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AEE0A" w14:textId="77777777" w:rsidR="00377E78" w:rsidRDefault="00377E78" w:rsidP="00377E78">
      <w:pPr>
        <w:pStyle w:val="Nagwek1"/>
        <w:spacing w:before="100"/>
        <w:ind w:right="1684" w:firstLine="0"/>
        <w:jc w:val="center"/>
        <w:rPr>
          <w:rFonts w:ascii="Tahoma" w:eastAsia="Arial Narrow" w:hAnsi="Tahoma" w:cs="Tahoma"/>
          <w:sz w:val="20"/>
          <w:szCs w:val="20"/>
        </w:rPr>
      </w:pPr>
    </w:p>
    <w:p w14:paraId="2E9AAF2E" w14:textId="77777777" w:rsidR="00377E78" w:rsidRDefault="00377E78" w:rsidP="00377E78">
      <w:pPr>
        <w:pStyle w:val="Nagwek1"/>
        <w:spacing w:before="100"/>
        <w:ind w:right="1684" w:firstLine="0"/>
        <w:jc w:val="center"/>
        <w:rPr>
          <w:rFonts w:ascii="Tahoma" w:eastAsia="Arial Narrow" w:hAnsi="Tahoma" w:cs="Tahoma"/>
          <w:sz w:val="20"/>
          <w:szCs w:val="20"/>
        </w:rPr>
      </w:pPr>
    </w:p>
    <w:p w14:paraId="7F3F3E5D" w14:textId="77777777" w:rsidR="00377E78" w:rsidRPr="00377E78" w:rsidRDefault="00377E78" w:rsidP="00377E78">
      <w:pPr>
        <w:pStyle w:val="Nagwek1"/>
        <w:spacing w:before="100"/>
        <w:ind w:right="1684" w:firstLine="0"/>
        <w:jc w:val="center"/>
        <w:rPr>
          <w:rFonts w:ascii="Tahoma" w:eastAsia="Arial Narrow" w:hAnsi="Tahoma" w:cs="Tahoma"/>
        </w:rPr>
      </w:pPr>
      <w:r w:rsidRPr="00377E78">
        <w:rPr>
          <w:rFonts w:ascii="Tahoma" w:eastAsia="Arial Narrow" w:hAnsi="Tahoma" w:cs="Tahoma"/>
        </w:rPr>
        <w:t>OPIS PRZEDMIOTU ZAMÓWIENIA</w:t>
      </w:r>
    </w:p>
    <w:p w14:paraId="38488101" w14:textId="77777777" w:rsidR="00286AC5" w:rsidRPr="00377E78" w:rsidRDefault="00286AC5"/>
    <w:p w14:paraId="5089C9B8" w14:textId="77777777" w:rsidR="00377E78" w:rsidRPr="00377E78" w:rsidRDefault="00377E78" w:rsidP="00377E78">
      <w:pPr>
        <w:pBdr>
          <w:top w:val="nil"/>
          <w:left w:val="nil"/>
          <w:bottom w:val="nil"/>
          <w:right w:val="nil"/>
          <w:between w:val="nil"/>
        </w:pBdr>
        <w:ind w:left="1777" w:right="1684"/>
        <w:jc w:val="center"/>
        <w:rPr>
          <w:rFonts w:ascii="Tahoma" w:eastAsia="Arial Narrow" w:hAnsi="Tahoma" w:cs="Tahoma"/>
          <w:sz w:val="20"/>
          <w:szCs w:val="20"/>
        </w:rPr>
      </w:pPr>
      <w:r w:rsidRPr="00377E78">
        <w:rPr>
          <w:rFonts w:ascii="Tahoma" w:eastAsia="Arial Narrow" w:hAnsi="Tahoma" w:cs="Tahoma"/>
          <w:sz w:val="20"/>
          <w:szCs w:val="20"/>
        </w:rPr>
        <w:t>Nazwa zadania</w:t>
      </w:r>
      <w:r>
        <w:rPr>
          <w:rFonts w:ascii="Tahoma" w:eastAsia="Arial Narrow" w:hAnsi="Tahoma" w:cs="Tahoma"/>
          <w:sz w:val="20"/>
          <w:szCs w:val="20"/>
        </w:rPr>
        <w:t>:</w:t>
      </w:r>
    </w:p>
    <w:p w14:paraId="510C8730" w14:textId="77777777" w:rsidR="00377E78" w:rsidRPr="00377E78" w:rsidRDefault="00377E78" w:rsidP="00377E78">
      <w:pPr>
        <w:pBdr>
          <w:top w:val="nil"/>
          <w:left w:val="nil"/>
          <w:bottom w:val="nil"/>
          <w:right w:val="nil"/>
          <w:between w:val="nil"/>
        </w:pBdr>
        <w:rPr>
          <w:rFonts w:ascii="Tahoma" w:eastAsia="Arial Narrow" w:hAnsi="Tahoma" w:cs="Tahoma"/>
          <w:sz w:val="20"/>
          <w:szCs w:val="20"/>
        </w:rPr>
      </w:pPr>
    </w:p>
    <w:p w14:paraId="68AB1321" w14:textId="2CFB99BC" w:rsidR="00377E78" w:rsidRPr="00377E78" w:rsidRDefault="00920A0A" w:rsidP="00377E78">
      <w:pPr>
        <w:pStyle w:val="Nagwek2"/>
        <w:ind w:right="-28"/>
        <w:jc w:val="center"/>
        <w:rPr>
          <w:rFonts w:ascii="Tahoma" w:eastAsia="Arial Narrow" w:hAnsi="Tahoma" w:cs="Tahoma"/>
          <w:b/>
          <w:bCs/>
          <w:color w:val="auto"/>
          <w:sz w:val="20"/>
          <w:szCs w:val="20"/>
        </w:rPr>
      </w:pPr>
      <w:r>
        <w:rPr>
          <w:rFonts w:ascii="Tahoma" w:eastAsia="Arial Narrow" w:hAnsi="Tahoma" w:cs="Tahoma"/>
          <w:b/>
          <w:bCs/>
          <w:color w:val="auto"/>
          <w:sz w:val="20"/>
          <w:szCs w:val="20"/>
        </w:rPr>
        <w:t>O</w:t>
      </w:r>
      <w:r w:rsidRPr="00377E78">
        <w:rPr>
          <w:rFonts w:ascii="Tahoma" w:eastAsia="Arial Narrow" w:hAnsi="Tahoma" w:cs="Tahoma"/>
          <w:b/>
          <w:bCs/>
          <w:color w:val="auto"/>
          <w:sz w:val="20"/>
          <w:szCs w:val="20"/>
        </w:rPr>
        <w:t xml:space="preserve">pracowanie dokumentacji projektowej </w:t>
      </w:r>
      <w:r>
        <w:rPr>
          <w:rFonts w:ascii="Tahoma" w:eastAsia="Arial Narrow" w:hAnsi="Tahoma" w:cs="Tahoma"/>
          <w:b/>
          <w:bCs/>
          <w:color w:val="auto"/>
          <w:sz w:val="20"/>
          <w:szCs w:val="20"/>
        </w:rPr>
        <w:t xml:space="preserve">dla zadania inwestycyjnego pn.: </w:t>
      </w:r>
      <w:r w:rsidR="00377E78" w:rsidRPr="00377E78">
        <w:rPr>
          <w:rFonts w:ascii="Tahoma" w:eastAsia="Arial Narrow" w:hAnsi="Tahoma" w:cs="Tahoma"/>
          <w:b/>
          <w:bCs/>
          <w:color w:val="auto"/>
          <w:sz w:val="20"/>
          <w:szCs w:val="20"/>
        </w:rPr>
        <w:t>Budowa budynku remizy dla OSP w Niezdrowicach</w:t>
      </w:r>
    </w:p>
    <w:p w14:paraId="0609B8E6" w14:textId="77777777" w:rsidR="00377E78" w:rsidRDefault="00377E78">
      <w:pPr>
        <w:rPr>
          <w:sz w:val="20"/>
          <w:szCs w:val="20"/>
        </w:rPr>
      </w:pPr>
    </w:p>
    <w:p w14:paraId="05C42206" w14:textId="77777777" w:rsidR="00250B4B" w:rsidRDefault="00250B4B">
      <w:pPr>
        <w:rPr>
          <w:sz w:val="20"/>
          <w:szCs w:val="20"/>
        </w:rPr>
      </w:pPr>
    </w:p>
    <w:p w14:paraId="241C3A45" w14:textId="77777777" w:rsidR="00250B4B" w:rsidRDefault="00250B4B">
      <w:pPr>
        <w:rPr>
          <w:sz w:val="20"/>
          <w:szCs w:val="20"/>
        </w:rPr>
      </w:pPr>
    </w:p>
    <w:p w14:paraId="555C6DA4" w14:textId="77777777" w:rsidR="00250B4B" w:rsidRPr="00377E78" w:rsidRDefault="00250B4B">
      <w:pPr>
        <w:rPr>
          <w:sz w:val="20"/>
          <w:szCs w:val="20"/>
        </w:rPr>
      </w:pPr>
    </w:p>
    <w:p w14:paraId="3E071636"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Kody CPV:</w:t>
      </w:r>
    </w:p>
    <w:p w14:paraId="30EBFA79"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 xml:space="preserve">71220000-6 Usługi projektowania architektonicznego </w:t>
      </w:r>
    </w:p>
    <w:p w14:paraId="67F4BA2A"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 xml:space="preserve">71200000-0 Usługi architektoniczne i podobne </w:t>
      </w:r>
    </w:p>
    <w:p w14:paraId="3296BEAA"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71210000-3 Doradcze usługi architektoniczne</w:t>
      </w:r>
    </w:p>
    <w:p w14:paraId="5C1D5EB1"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71400000-2 usługi architektoniczne dotyczące planowania przestrzennego i  zagospodarowania terenu</w:t>
      </w:r>
    </w:p>
    <w:p w14:paraId="6DC68B75"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 xml:space="preserve">71000000-8 Usługi architektoniczne, budowlane, inżynieryjne i kontrolne </w:t>
      </w:r>
    </w:p>
    <w:p w14:paraId="74E0FB91"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 xml:space="preserve">71221000-3 Usługi architektoniczne w zakresie obiektów budowlanych </w:t>
      </w:r>
    </w:p>
    <w:p w14:paraId="761FD173"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 xml:space="preserve">71240000-2 Usługi architektoniczne, inżynieryjne i planowanie </w:t>
      </w:r>
    </w:p>
    <w:p w14:paraId="3DB318A5"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71320000-7 Usługi inżynieryjne w zakresie projektowania</w:t>
      </w:r>
    </w:p>
    <w:p w14:paraId="1AC55320"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71321000-4 Usługi inżynierii projektowej dla mechanicznych i elektrycznych instalacji budowlanych</w:t>
      </w:r>
    </w:p>
    <w:p w14:paraId="1F12BCA8"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 xml:space="preserve">71248000-8 Nadzór nad projektem i dokumentacją </w:t>
      </w:r>
    </w:p>
    <w:p w14:paraId="2CDC3E31"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 xml:space="preserve">71321200-6 Usługi projektowania systemów grzewczych </w:t>
      </w:r>
    </w:p>
    <w:p w14:paraId="184AAA61"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71325000-2 Usługi projektowania fundamentów</w:t>
      </w:r>
    </w:p>
    <w:p w14:paraId="03771725"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 xml:space="preserve">71327000-6 Usługi projektowania konstrukcji nośnych </w:t>
      </w:r>
    </w:p>
    <w:p w14:paraId="0ABF99FF"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 xml:space="preserve">71332000-4 Geotechniczne usługi inżynieryjne </w:t>
      </w:r>
    </w:p>
    <w:p w14:paraId="73837DE9" w14:textId="77777777" w:rsidR="00377E78" w:rsidRPr="00250B4B" w:rsidRDefault="00377E78" w:rsidP="00377E78">
      <w:pPr>
        <w:spacing w:after="0"/>
        <w:rPr>
          <w:rFonts w:ascii="Tahoma" w:hAnsi="Tahoma" w:cs="Tahoma"/>
          <w:sz w:val="20"/>
          <w:szCs w:val="20"/>
        </w:rPr>
      </w:pPr>
      <w:r w:rsidRPr="00250B4B">
        <w:rPr>
          <w:rFonts w:ascii="Tahoma" w:hAnsi="Tahoma" w:cs="Tahoma"/>
          <w:sz w:val="20"/>
          <w:szCs w:val="20"/>
        </w:rPr>
        <w:t>71354000-4 Usługi sporządzania map</w:t>
      </w:r>
    </w:p>
    <w:p w14:paraId="16824F47" w14:textId="77777777" w:rsidR="00377E78" w:rsidRDefault="00377E78">
      <w:pPr>
        <w:rPr>
          <w:rFonts w:ascii="Tahoma" w:hAnsi="Tahoma" w:cs="Tahoma"/>
        </w:rPr>
      </w:pPr>
    </w:p>
    <w:p w14:paraId="3EEC5722" w14:textId="77777777" w:rsidR="00377E78" w:rsidRDefault="00377E78">
      <w:pPr>
        <w:rPr>
          <w:rFonts w:ascii="Tahoma" w:hAnsi="Tahoma" w:cs="Tahoma"/>
        </w:rPr>
      </w:pPr>
    </w:p>
    <w:p w14:paraId="68B4D26F" w14:textId="77777777" w:rsidR="00377E78" w:rsidRDefault="00377E78">
      <w:pPr>
        <w:rPr>
          <w:rFonts w:ascii="Tahoma" w:hAnsi="Tahoma" w:cs="Tahoma"/>
        </w:rPr>
      </w:pPr>
    </w:p>
    <w:p w14:paraId="3C0B1EB3" w14:textId="77777777" w:rsidR="00377E78" w:rsidRDefault="00377E78">
      <w:pPr>
        <w:rPr>
          <w:rFonts w:ascii="Tahoma" w:hAnsi="Tahoma" w:cs="Tahoma"/>
        </w:rPr>
      </w:pPr>
    </w:p>
    <w:p w14:paraId="19700FC5" w14:textId="77777777" w:rsidR="00377E78" w:rsidRDefault="00377E78">
      <w:pPr>
        <w:rPr>
          <w:rFonts w:ascii="Tahoma" w:hAnsi="Tahoma" w:cs="Tahoma"/>
        </w:rPr>
      </w:pPr>
    </w:p>
    <w:p w14:paraId="2448A3E4" w14:textId="77777777" w:rsidR="00377E78" w:rsidRDefault="00377E78">
      <w:pPr>
        <w:rPr>
          <w:rFonts w:ascii="Tahoma" w:hAnsi="Tahoma" w:cs="Tahoma"/>
        </w:rPr>
      </w:pPr>
    </w:p>
    <w:p w14:paraId="4AD5A865" w14:textId="77777777" w:rsidR="001D2221" w:rsidRDefault="001D2221">
      <w:pPr>
        <w:rPr>
          <w:rFonts w:ascii="Tahoma" w:hAnsi="Tahoma" w:cs="Tahoma"/>
        </w:rPr>
      </w:pPr>
    </w:p>
    <w:p w14:paraId="734B9DC4" w14:textId="77777777" w:rsidR="001D2221" w:rsidRDefault="001D2221">
      <w:pPr>
        <w:rPr>
          <w:rFonts w:ascii="Tahoma" w:hAnsi="Tahoma" w:cs="Tahoma"/>
        </w:rPr>
      </w:pPr>
    </w:p>
    <w:p w14:paraId="3B982C78" w14:textId="77777777" w:rsidR="001D2221" w:rsidRDefault="001D2221">
      <w:pPr>
        <w:rPr>
          <w:rFonts w:ascii="Tahoma" w:hAnsi="Tahoma" w:cs="Tahoma"/>
        </w:rPr>
      </w:pPr>
    </w:p>
    <w:p w14:paraId="00EAF53B" w14:textId="77777777" w:rsidR="001D2221" w:rsidRDefault="001D2221">
      <w:pPr>
        <w:rPr>
          <w:rFonts w:ascii="Tahoma" w:hAnsi="Tahoma" w:cs="Tahoma"/>
        </w:rPr>
      </w:pPr>
    </w:p>
    <w:p w14:paraId="40633DDF" w14:textId="77777777" w:rsidR="001D2221" w:rsidRDefault="001D2221">
      <w:pPr>
        <w:rPr>
          <w:rFonts w:ascii="Tahoma" w:hAnsi="Tahoma" w:cs="Tahoma"/>
          <w:sz w:val="20"/>
          <w:szCs w:val="20"/>
        </w:rPr>
      </w:pPr>
    </w:p>
    <w:p w14:paraId="416BB9D9" w14:textId="77777777" w:rsidR="00BB1459" w:rsidRDefault="00BB1459">
      <w:pPr>
        <w:rPr>
          <w:rFonts w:ascii="Tahoma" w:hAnsi="Tahoma" w:cs="Tahoma"/>
          <w:sz w:val="20"/>
          <w:szCs w:val="20"/>
        </w:rPr>
      </w:pPr>
    </w:p>
    <w:p w14:paraId="751F9C0C" w14:textId="77777777" w:rsidR="00BB1459" w:rsidRDefault="00BB1459" w:rsidP="001D2221">
      <w:pPr>
        <w:pStyle w:val="Nagwek2"/>
        <w:spacing w:before="101"/>
        <w:ind w:firstLine="220"/>
        <w:rPr>
          <w:rFonts w:ascii="Tahoma" w:eastAsia="Arial Narrow" w:hAnsi="Tahoma" w:cs="Tahoma"/>
          <w:b/>
          <w:bCs/>
          <w:color w:val="auto"/>
          <w:sz w:val="20"/>
          <w:szCs w:val="20"/>
        </w:rPr>
      </w:pPr>
    </w:p>
    <w:p w14:paraId="513284C9" w14:textId="77777777" w:rsidR="00BB1459" w:rsidRDefault="00BB1459" w:rsidP="001D2221">
      <w:pPr>
        <w:pStyle w:val="Nagwek2"/>
        <w:spacing w:before="101"/>
        <w:ind w:firstLine="220"/>
        <w:rPr>
          <w:rFonts w:ascii="Tahoma" w:eastAsia="Arial Narrow" w:hAnsi="Tahoma" w:cs="Tahoma"/>
          <w:b/>
          <w:bCs/>
          <w:color w:val="auto"/>
          <w:sz w:val="20"/>
          <w:szCs w:val="20"/>
        </w:rPr>
      </w:pPr>
    </w:p>
    <w:p w14:paraId="051C66B0" w14:textId="58B274AA" w:rsidR="001D2221" w:rsidRPr="00962053" w:rsidRDefault="001D2221" w:rsidP="001D2221">
      <w:pPr>
        <w:pStyle w:val="Nagwek2"/>
        <w:spacing w:before="101"/>
        <w:ind w:firstLine="220"/>
        <w:rPr>
          <w:rFonts w:ascii="Tahoma" w:eastAsia="Arial Narrow" w:hAnsi="Tahoma" w:cs="Tahoma"/>
          <w:b/>
          <w:bCs/>
          <w:color w:val="auto"/>
          <w:sz w:val="20"/>
          <w:szCs w:val="20"/>
        </w:rPr>
      </w:pPr>
      <w:r w:rsidRPr="00962053">
        <w:rPr>
          <w:rFonts w:ascii="Tahoma" w:eastAsia="Arial Narrow" w:hAnsi="Tahoma" w:cs="Tahoma"/>
          <w:b/>
          <w:bCs/>
          <w:color w:val="auto"/>
          <w:sz w:val="20"/>
          <w:szCs w:val="20"/>
        </w:rPr>
        <w:t>Spis treści:</w:t>
      </w:r>
    </w:p>
    <w:p w14:paraId="2D9C320C" w14:textId="77777777" w:rsidR="001D2221" w:rsidRPr="001D2221" w:rsidRDefault="001D2221" w:rsidP="001D2221">
      <w:pPr>
        <w:pBdr>
          <w:top w:val="nil"/>
          <w:left w:val="nil"/>
          <w:bottom w:val="nil"/>
          <w:right w:val="nil"/>
          <w:between w:val="nil"/>
        </w:pBdr>
        <w:spacing w:before="9"/>
        <w:rPr>
          <w:rFonts w:ascii="Tahoma" w:eastAsia="Arial Narrow" w:hAnsi="Tahoma" w:cs="Tahoma"/>
          <w:b/>
          <w:sz w:val="20"/>
          <w:szCs w:val="20"/>
        </w:rPr>
      </w:pPr>
    </w:p>
    <w:p w14:paraId="5C38D478" w14:textId="77777777" w:rsidR="001D2221" w:rsidRPr="00962053" w:rsidRDefault="001D2221" w:rsidP="001D2221">
      <w:pPr>
        <w:pStyle w:val="Nagwek3"/>
        <w:keepNext w:val="0"/>
        <w:keepLines w:val="0"/>
        <w:widowControl w:val="0"/>
        <w:numPr>
          <w:ilvl w:val="0"/>
          <w:numId w:val="4"/>
        </w:numPr>
        <w:tabs>
          <w:tab w:val="left" w:pos="580"/>
        </w:tabs>
        <w:spacing w:before="0" w:line="240" w:lineRule="auto"/>
        <w:rPr>
          <w:rFonts w:ascii="Tahoma" w:eastAsia="Arial Narrow" w:hAnsi="Tahoma" w:cs="Tahoma"/>
          <w:b/>
          <w:bCs/>
          <w:color w:val="auto"/>
          <w:sz w:val="20"/>
          <w:szCs w:val="20"/>
        </w:rPr>
      </w:pPr>
      <w:r w:rsidRPr="00962053">
        <w:rPr>
          <w:rFonts w:ascii="Tahoma" w:eastAsia="Arial Narrow" w:hAnsi="Tahoma" w:cs="Tahoma"/>
          <w:b/>
          <w:bCs/>
          <w:color w:val="auto"/>
          <w:sz w:val="20"/>
          <w:szCs w:val="20"/>
        </w:rPr>
        <w:t>Opis ogólny</w:t>
      </w:r>
    </w:p>
    <w:p w14:paraId="0B3BDED5" w14:textId="77777777" w:rsidR="001D2221" w:rsidRPr="001D2221" w:rsidRDefault="001D2221" w:rsidP="006E04E1">
      <w:pPr>
        <w:widowControl w:val="0"/>
        <w:numPr>
          <w:ilvl w:val="1"/>
          <w:numId w:val="4"/>
        </w:numPr>
        <w:pBdr>
          <w:top w:val="nil"/>
          <w:left w:val="nil"/>
          <w:bottom w:val="nil"/>
          <w:right w:val="nil"/>
          <w:between w:val="nil"/>
        </w:pBdr>
        <w:tabs>
          <w:tab w:val="left" w:pos="851"/>
        </w:tabs>
        <w:spacing w:before="119" w:after="0" w:line="240" w:lineRule="auto"/>
        <w:rPr>
          <w:rFonts w:ascii="Tahoma" w:eastAsia="Arial Narrow" w:hAnsi="Tahoma" w:cs="Tahoma"/>
          <w:sz w:val="20"/>
          <w:szCs w:val="20"/>
        </w:rPr>
      </w:pPr>
      <w:r w:rsidRPr="001D2221">
        <w:rPr>
          <w:rFonts w:ascii="Tahoma" w:eastAsia="Arial Narrow" w:hAnsi="Tahoma" w:cs="Tahoma"/>
          <w:sz w:val="20"/>
          <w:szCs w:val="20"/>
        </w:rPr>
        <w:t>Przedmiot zamówienia</w:t>
      </w:r>
    </w:p>
    <w:p w14:paraId="12E03FB0" w14:textId="26AE26CF" w:rsidR="001D2221" w:rsidRPr="001D2221" w:rsidRDefault="001D2221" w:rsidP="00F02DC0">
      <w:pPr>
        <w:widowControl w:val="0"/>
        <w:numPr>
          <w:ilvl w:val="1"/>
          <w:numId w:val="3"/>
        </w:numPr>
        <w:pBdr>
          <w:top w:val="nil"/>
          <w:left w:val="nil"/>
          <w:bottom w:val="nil"/>
          <w:right w:val="nil"/>
          <w:between w:val="nil"/>
        </w:pBdr>
        <w:spacing w:before="59" w:after="0" w:line="240" w:lineRule="auto"/>
        <w:ind w:left="993"/>
        <w:rPr>
          <w:rFonts w:ascii="Tahoma" w:eastAsia="Arial Narrow" w:hAnsi="Tahoma" w:cs="Tahoma"/>
          <w:sz w:val="20"/>
          <w:szCs w:val="20"/>
        </w:rPr>
      </w:pPr>
      <w:r w:rsidRPr="001D2221">
        <w:rPr>
          <w:rFonts w:ascii="Tahoma" w:eastAsia="Arial Narrow" w:hAnsi="Tahoma" w:cs="Tahoma"/>
          <w:sz w:val="20"/>
          <w:szCs w:val="20"/>
        </w:rPr>
        <w:t>Opis podstawowych elementów wchodzących w skład przedmiotu zamówienia</w:t>
      </w:r>
    </w:p>
    <w:p w14:paraId="3FF80027" w14:textId="021396DD" w:rsidR="001D2221" w:rsidRPr="001D2221" w:rsidRDefault="001D2221" w:rsidP="00962053">
      <w:pPr>
        <w:widowControl w:val="0"/>
        <w:numPr>
          <w:ilvl w:val="1"/>
          <w:numId w:val="3"/>
        </w:numPr>
        <w:pBdr>
          <w:top w:val="nil"/>
          <w:left w:val="nil"/>
          <w:bottom w:val="nil"/>
          <w:right w:val="nil"/>
          <w:between w:val="nil"/>
        </w:pBdr>
        <w:spacing w:before="122" w:after="0" w:line="240" w:lineRule="auto"/>
        <w:ind w:left="993"/>
        <w:rPr>
          <w:rFonts w:ascii="Tahoma" w:eastAsia="Arial Narrow" w:hAnsi="Tahoma" w:cs="Tahoma"/>
          <w:sz w:val="20"/>
          <w:szCs w:val="20"/>
        </w:rPr>
      </w:pPr>
      <w:r w:rsidRPr="001D2221">
        <w:rPr>
          <w:rFonts w:ascii="Tahoma" w:eastAsia="Arial Narrow" w:hAnsi="Tahoma" w:cs="Tahoma"/>
          <w:sz w:val="20"/>
          <w:szCs w:val="20"/>
        </w:rPr>
        <w:t>Podstawowe obowiązki Jednostki Projektowania</w:t>
      </w:r>
    </w:p>
    <w:p w14:paraId="282AC15E" w14:textId="77777777" w:rsidR="001D2221" w:rsidRPr="00962053" w:rsidRDefault="001D2221" w:rsidP="001D2221">
      <w:pPr>
        <w:pStyle w:val="Nagwek3"/>
        <w:keepNext w:val="0"/>
        <w:keepLines w:val="0"/>
        <w:widowControl w:val="0"/>
        <w:numPr>
          <w:ilvl w:val="0"/>
          <w:numId w:val="4"/>
        </w:numPr>
        <w:tabs>
          <w:tab w:val="left" w:pos="502"/>
        </w:tabs>
        <w:spacing w:before="120" w:line="240" w:lineRule="auto"/>
        <w:ind w:left="501" w:hanging="282"/>
        <w:rPr>
          <w:rFonts w:ascii="Tahoma" w:eastAsia="Arial Narrow" w:hAnsi="Tahoma" w:cs="Tahoma"/>
          <w:b/>
          <w:bCs/>
          <w:color w:val="auto"/>
          <w:sz w:val="20"/>
          <w:szCs w:val="20"/>
        </w:rPr>
      </w:pPr>
      <w:r w:rsidRPr="00962053">
        <w:rPr>
          <w:rFonts w:ascii="Tahoma" w:eastAsia="Arial Narrow" w:hAnsi="Tahoma" w:cs="Tahoma"/>
          <w:b/>
          <w:bCs/>
          <w:color w:val="auto"/>
          <w:sz w:val="20"/>
          <w:szCs w:val="20"/>
        </w:rPr>
        <w:t>Opis szczegółowy</w:t>
      </w:r>
    </w:p>
    <w:p w14:paraId="0B490DE4" w14:textId="448F5096" w:rsidR="001D2221" w:rsidRPr="001D2221" w:rsidRDefault="001D2221" w:rsidP="001D2221">
      <w:pPr>
        <w:pBdr>
          <w:top w:val="nil"/>
          <w:left w:val="nil"/>
          <w:bottom w:val="nil"/>
          <w:right w:val="nil"/>
          <w:between w:val="nil"/>
        </w:pBdr>
        <w:spacing w:before="119"/>
        <w:ind w:left="577"/>
        <w:rPr>
          <w:rFonts w:ascii="Tahoma" w:eastAsia="Arial Narrow" w:hAnsi="Tahoma" w:cs="Tahoma"/>
          <w:sz w:val="20"/>
          <w:szCs w:val="20"/>
        </w:rPr>
      </w:pPr>
      <w:r w:rsidRPr="001D2221">
        <w:rPr>
          <w:rFonts w:ascii="Tahoma" w:eastAsia="Arial Narrow" w:hAnsi="Tahoma" w:cs="Tahoma"/>
          <w:sz w:val="20"/>
          <w:szCs w:val="20"/>
        </w:rPr>
        <w:t>2.1.</w:t>
      </w:r>
      <w:r>
        <w:rPr>
          <w:rFonts w:ascii="Tahoma" w:eastAsia="Arial Narrow" w:hAnsi="Tahoma" w:cs="Tahoma"/>
          <w:sz w:val="20"/>
          <w:szCs w:val="20"/>
        </w:rPr>
        <w:t xml:space="preserve"> </w:t>
      </w:r>
      <w:r w:rsidRPr="001D2221">
        <w:rPr>
          <w:rFonts w:ascii="Tahoma" w:eastAsia="Arial Narrow" w:hAnsi="Tahoma" w:cs="Tahoma"/>
          <w:sz w:val="20"/>
          <w:szCs w:val="20"/>
        </w:rPr>
        <w:t>Przedmiot zamówienia</w:t>
      </w:r>
    </w:p>
    <w:p w14:paraId="0CA69609" w14:textId="77777777" w:rsidR="001D2221" w:rsidRPr="001D2221" w:rsidRDefault="001D2221" w:rsidP="001D2221">
      <w:pPr>
        <w:widowControl w:val="0"/>
        <w:numPr>
          <w:ilvl w:val="1"/>
          <w:numId w:val="2"/>
        </w:numPr>
        <w:pBdr>
          <w:top w:val="nil"/>
          <w:left w:val="nil"/>
          <w:bottom w:val="nil"/>
          <w:right w:val="nil"/>
          <w:between w:val="nil"/>
        </w:pBdr>
        <w:tabs>
          <w:tab w:val="left" w:pos="974"/>
        </w:tabs>
        <w:spacing w:before="62" w:after="0" w:line="240" w:lineRule="auto"/>
        <w:ind w:hanging="397"/>
        <w:rPr>
          <w:rFonts w:ascii="Tahoma" w:eastAsia="Arial Narrow" w:hAnsi="Tahoma" w:cs="Tahoma"/>
          <w:sz w:val="20"/>
          <w:szCs w:val="20"/>
        </w:rPr>
      </w:pPr>
      <w:r w:rsidRPr="001D2221">
        <w:rPr>
          <w:rFonts w:ascii="Tahoma" w:eastAsia="Arial Narrow" w:hAnsi="Tahoma" w:cs="Tahoma"/>
          <w:sz w:val="20"/>
          <w:szCs w:val="20"/>
        </w:rPr>
        <w:t>Lokalizacja inwestycji i dane działek wchodzących w zakres opracowania;</w:t>
      </w:r>
    </w:p>
    <w:p w14:paraId="6DD67F34" w14:textId="49135C17" w:rsidR="001D2221" w:rsidRPr="001D2221" w:rsidRDefault="001D2221" w:rsidP="001D2221">
      <w:pPr>
        <w:widowControl w:val="0"/>
        <w:numPr>
          <w:ilvl w:val="1"/>
          <w:numId w:val="2"/>
        </w:numPr>
        <w:pBdr>
          <w:top w:val="nil"/>
          <w:left w:val="nil"/>
          <w:bottom w:val="nil"/>
          <w:right w:val="nil"/>
          <w:between w:val="nil"/>
        </w:pBdr>
        <w:tabs>
          <w:tab w:val="left" w:pos="937"/>
        </w:tabs>
        <w:spacing w:before="59" w:after="0" w:line="240" w:lineRule="auto"/>
        <w:ind w:left="936" w:hanging="360"/>
        <w:rPr>
          <w:rFonts w:ascii="Tahoma" w:eastAsia="Arial Narrow" w:hAnsi="Tahoma" w:cs="Tahoma"/>
          <w:sz w:val="20"/>
          <w:szCs w:val="20"/>
        </w:rPr>
      </w:pPr>
      <w:r>
        <w:rPr>
          <w:rFonts w:ascii="Tahoma" w:eastAsia="Arial Narrow" w:hAnsi="Tahoma" w:cs="Tahoma"/>
          <w:sz w:val="20"/>
          <w:szCs w:val="20"/>
        </w:rPr>
        <w:t xml:space="preserve"> </w:t>
      </w:r>
      <w:r w:rsidRPr="001D2221">
        <w:rPr>
          <w:rFonts w:ascii="Tahoma" w:eastAsia="Arial Narrow" w:hAnsi="Tahoma" w:cs="Tahoma"/>
          <w:sz w:val="20"/>
          <w:szCs w:val="20"/>
        </w:rPr>
        <w:t>Zagospodarowanie terenu - stan istniejący</w:t>
      </w:r>
    </w:p>
    <w:p w14:paraId="6B47EA1A" w14:textId="09ED8637" w:rsidR="001D2221" w:rsidRDefault="001D2221" w:rsidP="0034498E">
      <w:pPr>
        <w:widowControl w:val="0"/>
        <w:numPr>
          <w:ilvl w:val="1"/>
          <w:numId w:val="2"/>
        </w:numPr>
        <w:pBdr>
          <w:top w:val="nil"/>
          <w:left w:val="nil"/>
          <w:bottom w:val="nil"/>
          <w:right w:val="nil"/>
          <w:between w:val="nil"/>
        </w:pBdr>
        <w:tabs>
          <w:tab w:val="left" w:pos="996"/>
        </w:tabs>
        <w:spacing w:before="60" w:after="0" w:line="240" w:lineRule="auto"/>
        <w:ind w:left="995" w:hanging="419"/>
        <w:rPr>
          <w:rFonts w:ascii="Tahoma" w:eastAsia="Arial Narrow" w:hAnsi="Tahoma" w:cs="Tahoma"/>
          <w:sz w:val="20"/>
          <w:szCs w:val="20"/>
        </w:rPr>
      </w:pPr>
      <w:r w:rsidRPr="001D2221">
        <w:rPr>
          <w:rFonts w:ascii="Tahoma" w:eastAsia="Arial Narrow" w:hAnsi="Tahoma" w:cs="Tahoma"/>
          <w:sz w:val="20"/>
          <w:szCs w:val="20"/>
        </w:rPr>
        <w:t>Podstawowe założenia projektowe dla Ochotniczej Straży Pożarnej</w:t>
      </w:r>
    </w:p>
    <w:p w14:paraId="3230978B" w14:textId="77777777" w:rsidR="0034498E" w:rsidRPr="0034498E" w:rsidRDefault="0034498E" w:rsidP="0034498E">
      <w:pPr>
        <w:widowControl w:val="0"/>
        <w:pBdr>
          <w:top w:val="nil"/>
          <w:left w:val="nil"/>
          <w:bottom w:val="nil"/>
          <w:right w:val="nil"/>
          <w:between w:val="nil"/>
        </w:pBdr>
        <w:tabs>
          <w:tab w:val="left" w:pos="996"/>
        </w:tabs>
        <w:spacing w:before="60" w:after="0" w:line="240" w:lineRule="auto"/>
        <w:ind w:left="995"/>
        <w:rPr>
          <w:rFonts w:ascii="Tahoma" w:eastAsia="Arial Narrow" w:hAnsi="Tahoma" w:cs="Tahoma"/>
          <w:sz w:val="20"/>
          <w:szCs w:val="20"/>
        </w:rPr>
      </w:pPr>
    </w:p>
    <w:p w14:paraId="40ECDECE" w14:textId="0283269D" w:rsidR="001D2221" w:rsidRPr="00962053" w:rsidRDefault="006E04E1" w:rsidP="001D2221">
      <w:pPr>
        <w:pStyle w:val="Nagwek3"/>
        <w:keepNext w:val="0"/>
        <w:keepLines w:val="0"/>
        <w:widowControl w:val="0"/>
        <w:numPr>
          <w:ilvl w:val="0"/>
          <w:numId w:val="4"/>
        </w:numPr>
        <w:tabs>
          <w:tab w:val="left" w:pos="672"/>
          <w:tab w:val="left" w:pos="673"/>
          <w:tab w:val="left" w:pos="2358"/>
          <w:tab w:val="left" w:pos="3887"/>
          <w:tab w:val="left" w:pos="5884"/>
          <w:tab w:val="left" w:pos="7241"/>
          <w:tab w:val="left" w:pos="8147"/>
          <w:tab w:val="left" w:pos="8454"/>
        </w:tabs>
        <w:spacing w:before="0" w:line="240" w:lineRule="auto"/>
        <w:ind w:left="220" w:right="128" w:firstLine="0"/>
        <w:rPr>
          <w:rFonts w:ascii="Tahoma" w:eastAsia="Arial Narrow" w:hAnsi="Tahoma" w:cs="Tahoma"/>
          <w:b/>
          <w:bCs/>
          <w:color w:val="auto"/>
          <w:sz w:val="20"/>
          <w:szCs w:val="20"/>
        </w:rPr>
      </w:pPr>
      <w:r>
        <w:rPr>
          <w:rFonts w:ascii="Tahoma" w:eastAsia="Arial Narrow" w:hAnsi="Tahoma" w:cs="Tahoma"/>
          <w:b/>
          <w:bCs/>
          <w:color w:val="auto"/>
          <w:sz w:val="20"/>
          <w:szCs w:val="20"/>
        </w:rPr>
        <w:t xml:space="preserve">    </w:t>
      </w:r>
      <w:r w:rsidR="001D2221" w:rsidRPr="00962053">
        <w:rPr>
          <w:rFonts w:ascii="Tahoma" w:eastAsia="Arial Narrow" w:hAnsi="Tahoma" w:cs="Tahoma"/>
          <w:b/>
          <w:bCs/>
          <w:color w:val="auto"/>
          <w:sz w:val="20"/>
          <w:szCs w:val="20"/>
        </w:rPr>
        <w:t>Szczegółowe wymagania Zamawiającego dotyczące formy</w:t>
      </w:r>
      <w:r w:rsidR="00962053">
        <w:rPr>
          <w:rFonts w:ascii="Tahoma" w:eastAsia="Arial Narrow" w:hAnsi="Tahoma" w:cs="Tahoma"/>
          <w:b/>
          <w:bCs/>
          <w:color w:val="auto"/>
          <w:sz w:val="20"/>
          <w:szCs w:val="20"/>
        </w:rPr>
        <w:t xml:space="preserve"> </w:t>
      </w:r>
      <w:r w:rsidR="001D2221" w:rsidRPr="00962053">
        <w:rPr>
          <w:rFonts w:ascii="Tahoma" w:eastAsia="Arial Narrow" w:hAnsi="Tahoma" w:cs="Tahoma"/>
          <w:b/>
          <w:bCs/>
          <w:color w:val="auto"/>
          <w:sz w:val="20"/>
          <w:szCs w:val="20"/>
        </w:rPr>
        <w:t>i zakresu dokumentacji   projektowej</w:t>
      </w:r>
    </w:p>
    <w:p w14:paraId="5A2C6C50" w14:textId="77777777" w:rsidR="001D2221" w:rsidRPr="001D2221" w:rsidRDefault="001D2221" w:rsidP="00F02DC0">
      <w:pPr>
        <w:widowControl w:val="0"/>
        <w:numPr>
          <w:ilvl w:val="1"/>
          <w:numId w:val="4"/>
        </w:numPr>
        <w:pBdr>
          <w:top w:val="nil"/>
          <w:left w:val="nil"/>
          <w:bottom w:val="nil"/>
          <w:right w:val="nil"/>
          <w:between w:val="nil"/>
        </w:pBdr>
        <w:tabs>
          <w:tab w:val="left" w:pos="993"/>
        </w:tabs>
        <w:spacing w:before="119" w:after="0" w:line="240" w:lineRule="auto"/>
        <w:ind w:left="1115" w:hanging="625"/>
        <w:rPr>
          <w:rFonts w:ascii="Tahoma" w:eastAsia="Arial Narrow" w:hAnsi="Tahoma" w:cs="Tahoma"/>
          <w:sz w:val="20"/>
          <w:szCs w:val="20"/>
        </w:rPr>
      </w:pPr>
      <w:r w:rsidRPr="001D2221">
        <w:rPr>
          <w:rFonts w:ascii="Tahoma" w:eastAsia="Arial Narrow" w:hAnsi="Tahoma" w:cs="Tahoma"/>
          <w:sz w:val="20"/>
          <w:szCs w:val="20"/>
        </w:rPr>
        <w:t>Ilość i forma dokumentacji projektowej</w:t>
      </w:r>
    </w:p>
    <w:p w14:paraId="75440CFB" w14:textId="77777777" w:rsidR="001D2221" w:rsidRPr="001D2221" w:rsidRDefault="001D2221" w:rsidP="001D2221">
      <w:pPr>
        <w:pBdr>
          <w:top w:val="nil"/>
          <w:left w:val="nil"/>
          <w:bottom w:val="nil"/>
          <w:right w:val="nil"/>
          <w:between w:val="nil"/>
        </w:pBdr>
        <w:tabs>
          <w:tab w:val="left" w:pos="993"/>
        </w:tabs>
        <w:spacing w:before="62"/>
        <w:ind w:left="491"/>
        <w:rPr>
          <w:rFonts w:ascii="Tahoma" w:eastAsia="Arial Narrow" w:hAnsi="Tahoma" w:cs="Tahoma"/>
          <w:sz w:val="20"/>
          <w:szCs w:val="20"/>
        </w:rPr>
      </w:pPr>
      <w:r w:rsidRPr="001D2221">
        <w:rPr>
          <w:rFonts w:ascii="Tahoma" w:eastAsia="Arial Narrow" w:hAnsi="Tahoma" w:cs="Tahoma"/>
          <w:sz w:val="20"/>
          <w:szCs w:val="20"/>
        </w:rPr>
        <w:t>3.2.</w:t>
      </w:r>
      <w:r w:rsidRPr="001D2221">
        <w:rPr>
          <w:rFonts w:ascii="Tahoma" w:eastAsia="Arial Narrow" w:hAnsi="Tahoma" w:cs="Tahoma"/>
          <w:sz w:val="20"/>
          <w:szCs w:val="20"/>
        </w:rPr>
        <w:tab/>
        <w:t>Wymagania Zamawiającego w zakresie prowadzenia prac projektowych</w:t>
      </w:r>
    </w:p>
    <w:p w14:paraId="4EB2E3CE" w14:textId="733724F3" w:rsidR="001D2221" w:rsidRPr="001D2221" w:rsidRDefault="001D2221" w:rsidP="001D2221">
      <w:pPr>
        <w:widowControl w:val="0"/>
        <w:numPr>
          <w:ilvl w:val="1"/>
          <w:numId w:val="1"/>
        </w:numPr>
        <w:pBdr>
          <w:top w:val="nil"/>
          <w:left w:val="nil"/>
          <w:bottom w:val="nil"/>
          <w:right w:val="nil"/>
          <w:between w:val="nil"/>
        </w:pBdr>
        <w:tabs>
          <w:tab w:val="left" w:pos="856"/>
        </w:tabs>
        <w:spacing w:before="59" w:after="0" w:line="240" w:lineRule="auto"/>
        <w:rPr>
          <w:rFonts w:ascii="Tahoma" w:eastAsia="Arial Narrow" w:hAnsi="Tahoma" w:cs="Tahoma"/>
          <w:sz w:val="20"/>
          <w:szCs w:val="20"/>
        </w:rPr>
      </w:pPr>
      <w:r>
        <w:rPr>
          <w:rFonts w:ascii="Tahoma" w:eastAsia="Arial Narrow" w:hAnsi="Tahoma" w:cs="Tahoma"/>
          <w:sz w:val="20"/>
          <w:szCs w:val="20"/>
        </w:rPr>
        <w:t xml:space="preserve">  </w:t>
      </w:r>
      <w:r w:rsidRPr="001D2221">
        <w:rPr>
          <w:rFonts w:ascii="Tahoma" w:eastAsia="Arial Narrow" w:hAnsi="Tahoma" w:cs="Tahoma"/>
          <w:sz w:val="20"/>
          <w:szCs w:val="20"/>
        </w:rPr>
        <w:t>Opracowania wstępne niezbędne do celów projektowych</w:t>
      </w:r>
    </w:p>
    <w:p w14:paraId="3FDA41F5" w14:textId="096F5D28" w:rsidR="001D2221" w:rsidRPr="001D2221" w:rsidRDefault="001D2221" w:rsidP="001D2221">
      <w:pPr>
        <w:widowControl w:val="0"/>
        <w:numPr>
          <w:ilvl w:val="1"/>
          <w:numId w:val="1"/>
        </w:numPr>
        <w:pBdr>
          <w:top w:val="nil"/>
          <w:left w:val="nil"/>
          <w:bottom w:val="nil"/>
          <w:right w:val="nil"/>
          <w:between w:val="nil"/>
        </w:pBdr>
        <w:tabs>
          <w:tab w:val="left" w:pos="856"/>
        </w:tabs>
        <w:spacing w:before="100" w:after="0" w:line="240" w:lineRule="auto"/>
        <w:rPr>
          <w:rFonts w:ascii="Tahoma" w:eastAsia="Arial Narrow" w:hAnsi="Tahoma" w:cs="Tahoma"/>
          <w:sz w:val="20"/>
          <w:szCs w:val="20"/>
        </w:rPr>
      </w:pPr>
      <w:r>
        <w:rPr>
          <w:rFonts w:ascii="Tahoma" w:eastAsia="Arial Narrow" w:hAnsi="Tahoma" w:cs="Tahoma"/>
          <w:sz w:val="20"/>
          <w:szCs w:val="20"/>
        </w:rPr>
        <w:t xml:space="preserve">  </w:t>
      </w:r>
      <w:r w:rsidRPr="001D2221">
        <w:rPr>
          <w:rFonts w:ascii="Tahoma" w:eastAsia="Arial Narrow" w:hAnsi="Tahoma" w:cs="Tahoma"/>
          <w:sz w:val="20"/>
          <w:szCs w:val="20"/>
        </w:rPr>
        <w:t>Zawartość dokumentacji projektowej oraz wymagania dotyczące jej wykonania</w:t>
      </w:r>
    </w:p>
    <w:p w14:paraId="4D0C4A4A" w14:textId="34B4FEA4" w:rsidR="00BE29B0" w:rsidRPr="00962053" w:rsidRDefault="00BE29B0" w:rsidP="001D2221">
      <w:pPr>
        <w:widowControl w:val="0"/>
        <w:numPr>
          <w:ilvl w:val="0"/>
          <w:numId w:val="4"/>
        </w:numPr>
        <w:pBdr>
          <w:top w:val="nil"/>
          <w:left w:val="nil"/>
          <w:bottom w:val="nil"/>
          <w:right w:val="nil"/>
          <w:between w:val="nil"/>
        </w:pBdr>
        <w:tabs>
          <w:tab w:val="left" w:pos="490"/>
        </w:tabs>
        <w:spacing w:before="100" w:after="0" w:line="240" w:lineRule="auto"/>
        <w:ind w:left="489" w:hanging="270"/>
        <w:rPr>
          <w:rFonts w:ascii="Tahoma" w:eastAsia="Arial Narrow" w:hAnsi="Tahoma" w:cs="Tahoma"/>
          <w:b/>
          <w:bCs/>
          <w:sz w:val="20"/>
          <w:szCs w:val="20"/>
        </w:rPr>
      </w:pPr>
      <w:r>
        <w:rPr>
          <w:rFonts w:ascii="Tahoma" w:eastAsia="Arial Narrow" w:hAnsi="Tahoma" w:cs="Tahoma"/>
          <w:b/>
          <w:bCs/>
          <w:sz w:val="20"/>
          <w:szCs w:val="20"/>
        </w:rPr>
        <w:t>Wytyczne w zakresie zgodności przedmiotu zamówienia z ustawą prawo zamówień publicznych</w:t>
      </w:r>
    </w:p>
    <w:p w14:paraId="58EF27A1" w14:textId="52E22E27" w:rsidR="00BE29B0" w:rsidRPr="00962053" w:rsidRDefault="00BE29B0" w:rsidP="001D2221">
      <w:pPr>
        <w:widowControl w:val="0"/>
        <w:numPr>
          <w:ilvl w:val="0"/>
          <w:numId w:val="4"/>
        </w:numPr>
        <w:pBdr>
          <w:top w:val="nil"/>
          <w:left w:val="nil"/>
          <w:bottom w:val="nil"/>
          <w:right w:val="nil"/>
          <w:between w:val="nil"/>
        </w:pBdr>
        <w:tabs>
          <w:tab w:val="left" w:pos="490"/>
        </w:tabs>
        <w:spacing w:before="60" w:after="0" w:line="240" w:lineRule="auto"/>
        <w:ind w:left="489" w:hanging="270"/>
        <w:rPr>
          <w:rFonts w:ascii="Tahoma" w:eastAsia="Arial Narrow" w:hAnsi="Tahoma" w:cs="Tahoma"/>
          <w:b/>
          <w:bCs/>
          <w:sz w:val="20"/>
          <w:szCs w:val="20"/>
        </w:rPr>
      </w:pPr>
      <w:r>
        <w:rPr>
          <w:rFonts w:ascii="Tahoma" w:eastAsia="Arial Narrow" w:hAnsi="Tahoma" w:cs="Tahoma"/>
          <w:b/>
          <w:bCs/>
          <w:sz w:val="20"/>
          <w:szCs w:val="20"/>
        </w:rPr>
        <w:t>Przepisy prawne</w:t>
      </w:r>
    </w:p>
    <w:p w14:paraId="1702C375" w14:textId="77777777" w:rsidR="001D2221" w:rsidRPr="001D2221" w:rsidRDefault="001D2221" w:rsidP="001D2221">
      <w:pPr>
        <w:pBdr>
          <w:top w:val="nil"/>
          <w:left w:val="nil"/>
          <w:bottom w:val="nil"/>
          <w:right w:val="nil"/>
          <w:between w:val="nil"/>
        </w:pBdr>
        <w:rPr>
          <w:rFonts w:ascii="Tahoma" w:eastAsia="Arial Narrow" w:hAnsi="Tahoma" w:cs="Tahoma"/>
          <w:sz w:val="20"/>
          <w:szCs w:val="20"/>
        </w:rPr>
      </w:pPr>
    </w:p>
    <w:p w14:paraId="60111BF8" w14:textId="77777777" w:rsidR="001D2221" w:rsidRPr="001D2221" w:rsidRDefault="001D2221" w:rsidP="001D2221">
      <w:pPr>
        <w:pBdr>
          <w:top w:val="nil"/>
          <w:left w:val="nil"/>
          <w:bottom w:val="nil"/>
          <w:right w:val="nil"/>
          <w:between w:val="nil"/>
        </w:pBdr>
        <w:rPr>
          <w:rFonts w:ascii="Tahoma" w:eastAsia="Arial Narrow" w:hAnsi="Tahoma" w:cs="Tahoma"/>
          <w:sz w:val="20"/>
          <w:szCs w:val="20"/>
        </w:rPr>
      </w:pPr>
    </w:p>
    <w:p w14:paraId="69AE31C6" w14:textId="77777777" w:rsidR="00377E78" w:rsidRDefault="00377E78">
      <w:pPr>
        <w:rPr>
          <w:rFonts w:ascii="Tahoma" w:hAnsi="Tahoma" w:cs="Tahoma"/>
        </w:rPr>
      </w:pPr>
    </w:p>
    <w:p w14:paraId="6D1B17ED" w14:textId="77777777" w:rsidR="00377E78" w:rsidRDefault="00377E78">
      <w:pPr>
        <w:rPr>
          <w:rFonts w:ascii="Tahoma" w:hAnsi="Tahoma" w:cs="Tahoma"/>
        </w:rPr>
      </w:pPr>
    </w:p>
    <w:p w14:paraId="3E9CFEC1" w14:textId="77777777" w:rsidR="00962053" w:rsidRPr="00962053" w:rsidRDefault="00962053" w:rsidP="00962053">
      <w:pPr>
        <w:pBdr>
          <w:top w:val="nil"/>
          <w:left w:val="nil"/>
          <w:bottom w:val="nil"/>
          <w:right w:val="nil"/>
          <w:between w:val="nil"/>
        </w:pBdr>
        <w:rPr>
          <w:rFonts w:ascii="Tahoma" w:eastAsia="Arial Narrow" w:hAnsi="Tahoma" w:cs="Tahoma"/>
          <w:sz w:val="16"/>
          <w:szCs w:val="16"/>
        </w:rPr>
      </w:pPr>
    </w:p>
    <w:p w14:paraId="27E60DAD" w14:textId="77777777" w:rsidR="00962053" w:rsidRPr="00962053" w:rsidRDefault="00962053" w:rsidP="00962053">
      <w:pPr>
        <w:ind w:left="220"/>
        <w:rPr>
          <w:rFonts w:ascii="Tahoma" w:eastAsia="Arial Narrow" w:hAnsi="Tahoma" w:cs="Tahoma"/>
          <w:b/>
          <w:sz w:val="16"/>
          <w:szCs w:val="16"/>
        </w:rPr>
      </w:pPr>
      <w:r w:rsidRPr="00962053">
        <w:rPr>
          <w:rFonts w:ascii="Tahoma" w:eastAsia="Arial Narrow" w:hAnsi="Tahoma" w:cs="Tahoma"/>
          <w:sz w:val="16"/>
          <w:szCs w:val="16"/>
          <w:u w:val="single"/>
        </w:rPr>
        <w:t xml:space="preserve"> </w:t>
      </w:r>
      <w:r w:rsidRPr="00962053">
        <w:rPr>
          <w:rFonts w:ascii="Tahoma" w:eastAsia="Arial Narrow" w:hAnsi="Tahoma" w:cs="Tahoma"/>
          <w:b/>
          <w:sz w:val="16"/>
          <w:szCs w:val="16"/>
          <w:u w:val="single"/>
        </w:rPr>
        <w:t>Załączniki:</w:t>
      </w:r>
    </w:p>
    <w:p w14:paraId="3FA77E57" w14:textId="2B8C6C8D" w:rsidR="00962053" w:rsidRPr="00962053" w:rsidRDefault="00962053" w:rsidP="00962053">
      <w:pPr>
        <w:pBdr>
          <w:top w:val="nil"/>
          <w:left w:val="nil"/>
          <w:bottom w:val="nil"/>
          <w:right w:val="nil"/>
          <w:between w:val="nil"/>
        </w:pBdr>
        <w:spacing w:before="119"/>
        <w:ind w:left="220" w:right="127"/>
        <w:jc w:val="both"/>
        <w:rPr>
          <w:rFonts w:ascii="Tahoma" w:eastAsia="Arial Narrow" w:hAnsi="Tahoma" w:cs="Tahoma"/>
          <w:sz w:val="16"/>
          <w:szCs w:val="16"/>
        </w:rPr>
      </w:pPr>
      <w:r w:rsidRPr="00962053">
        <w:rPr>
          <w:rFonts w:ascii="Tahoma" w:eastAsia="Arial Narrow" w:hAnsi="Tahoma" w:cs="Tahoma"/>
          <w:b/>
          <w:sz w:val="16"/>
          <w:szCs w:val="16"/>
        </w:rPr>
        <w:t xml:space="preserve">załącznik nr 1 </w:t>
      </w:r>
      <w:r w:rsidRPr="00962053">
        <w:rPr>
          <w:rFonts w:ascii="Tahoma" w:eastAsia="Arial Narrow" w:hAnsi="Tahoma" w:cs="Tahoma"/>
          <w:sz w:val="16"/>
          <w:szCs w:val="16"/>
        </w:rPr>
        <w:t xml:space="preserve">– Plan sytuacyjny wskazujący </w:t>
      </w:r>
      <w:r>
        <w:rPr>
          <w:rFonts w:ascii="Tahoma" w:eastAsia="Arial Narrow" w:hAnsi="Tahoma" w:cs="Tahoma"/>
          <w:sz w:val="16"/>
          <w:szCs w:val="16"/>
        </w:rPr>
        <w:t>działkę</w:t>
      </w:r>
      <w:r w:rsidRPr="00962053">
        <w:rPr>
          <w:rFonts w:ascii="Tahoma" w:eastAsia="Arial Narrow" w:hAnsi="Tahoma" w:cs="Tahoma"/>
          <w:sz w:val="16"/>
          <w:szCs w:val="16"/>
        </w:rPr>
        <w:t xml:space="preserve"> nr </w:t>
      </w:r>
      <w:r>
        <w:rPr>
          <w:rFonts w:ascii="Tahoma" w:eastAsia="Arial Narrow" w:hAnsi="Tahoma" w:cs="Tahoma"/>
          <w:sz w:val="16"/>
          <w:szCs w:val="16"/>
        </w:rPr>
        <w:t>553/2</w:t>
      </w:r>
      <w:r w:rsidRPr="00962053">
        <w:rPr>
          <w:rFonts w:ascii="Tahoma" w:eastAsia="Arial Narrow" w:hAnsi="Tahoma" w:cs="Tahoma"/>
          <w:sz w:val="16"/>
          <w:szCs w:val="16"/>
        </w:rPr>
        <w:t xml:space="preserve">, obręb </w:t>
      </w:r>
      <w:r>
        <w:rPr>
          <w:rFonts w:ascii="Tahoma" w:eastAsia="Arial Narrow" w:hAnsi="Tahoma" w:cs="Tahoma"/>
          <w:sz w:val="16"/>
          <w:szCs w:val="16"/>
        </w:rPr>
        <w:t>Niezdrowice</w:t>
      </w:r>
      <w:r w:rsidRPr="00962053">
        <w:rPr>
          <w:rFonts w:ascii="Tahoma" w:eastAsia="Arial Narrow" w:hAnsi="Tahoma" w:cs="Tahoma"/>
          <w:sz w:val="16"/>
          <w:szCs w:val="16"/>
        </w:rPr>
        <w:t>, przewidzian</w:t>
      </w:r>
      <w:r>
        <w:rPr>
          <w:rFonts w:ascii="Tahoma" w:eastAsia="Arial Narrow" w:hAnsi="Tahoma" w:cs="Tahoma"/>
          <w:sz w:val="16"/>
          <w:szCs w:val="16"/>
        </w:rPr>
        <w:t>ą</w:t>
      </w:r>
      <w:r w:rsidRPr="00962053">
        <w:rPr>
          <w:rFonts w:ascii="Tahoma" w:eastAsia="Arial Narrow" w:hAnsi="Tahoma" w:cs="Tahoma"/>
          <w:sz w:val="16"/>
          <w:szCs w:val="16"/>
        </w:rPr>
        <w:t xml:space="preserve"> do zagospodarowania na potrzeby budowy remizy strażackiej dla OSP </w:t>
      </w:r>
      <w:r>
        <w:rPr>
          <w:rFonts w:ascii="Tahoma" w:eastAsia="Arial Narrow" w:hAnsi="Tahoma" w:cs="Tahoma"/>
          <w:sz w:val="16"/>
          <w:szCs w:val="16"/>
        </w:rPr>
        <w:t>Niezdrowice</w:t>
      </w:r>
      <w:r w:rsidRPr="00962053">
        <w:rPr>
          <w:rFonts w:ascii="Tahoma" w:eastAsia="Arial Narrow" w:hAnsi="Tahoma" w:cs="Tahoma"/>
          <w:sz w:val="16"/>
          <w:szCs w:val="16"/>
        </w:rPr>
        <w:t xml:space="preserve"> – rysunek</w:t>
      </w:r>
    </w:p>
    <w:p w14:paraId="7E46501E" w14:textId="77777777" w:rsidR="00377E78" w:rsidRDefault="00377E78">
      <w:pPr>
        <w:rPr>
          <w:rFonts w:ascii="Tahoma" w:hAnsi="Tahoma" w:cs="Tahoma"/>
        </w:rPr>
      </w:pPr>
    </w:p>
    <w:p w14:paraId="68EC815D" w14:textId="77777777" w:rsidR="006E04E1" w:rsidRDefault="006E04E1">
      <w:pPr>
        <w:rPr>
          <w:rFonts w:ascii="Tahoma" w:hAnsi="Tahoma" w:cs="Tahoma"/>
        </w:rPr>
      </w:pPr>
    </w:p>
    <w:p w14:paraId="2EDF9D88" w14:textId="77777777" w:rsidR="006E04E1" w:rsidRDefault="006E04E1">
      <w:pPr>
        <w:rPr>
          <w:rFonts w:ascii="Tahoma" w:hAnsi="Tahoma" w:cs="Tahoma"/>
        </w:rPr>
      </w:pPr>
    </w:p>
    <w:p w14:paraId="6BFE7B36" w14:textId="77777777" w:rsidR="006E04E1" w:rsidRDefault="006E04E1">
      <w:pPr>
        <w:rPr>
          <w:rFonts w:ascii="Tahoma" w:hAnsi="Tahoma" w:cs="Tahoma"/>
        </w:rPr>
      </w:pPr>
    </w:p>
    <w:p w14:paraId="0308819C" w14:textId="77777777" w:rsidR="006E04E1" w:rsidRDefault="006E04E1">
      <w:pPr>
        <w:rPr>
          <w:rFonts w:ascii="Tahoma" w:hAnsi="Tahoma" w:cs="Tahoma"/>
        </w:rPr>
      </w:pPr>
    </w:p>
    <w:p w14:paraId="2B1655EF" w14:textId="77777777" w:rsidR="005D7F29" w:rsidRDefault="005D7F29">
      <w:pPr>
        <w:rPr>
          <w:rFonts w:ascii="Tahoma" w:hAnsi="Tahoma" w:cs="Tahoma"/>
        </w:rPr>
      </w:pPr>
    </w:p>
    <w:p w14:paraId="6E0410D6" w14:textId="77777777" w:rsidR="005D7F29" w:rsidRDefault="005D7F29">
      <w:pPr>
        <w:rPr>
          <w:rFonts w:ascii="Tahoma" w:hAnsi="Tahoma" w:cs="Tahoma"/>
        </w:rPr>
      </w:pPr>
    </w:p>
    <w:p w14:paraId="794A4C63" w14:textId="77777777" w:rsidR="005D7F29" w:rsidRDefault="005D7F29">
      <w:pPr>
        <w:rPr>
          <w:rFonts w:ascii="Tahoma" w:hAnsi="Tahoma" w:cs="Tahoma"/>
        </w:rPr>
      </w:pPr>
    </w:p>
    <w:p w14:paraId="603A63CC" w14:textId="77777777" w:rsidR="005D7F29" w:rsidRDefault="005D7F29">
      <w:pPr>
        <w:rPr>
          <w:rFonts w:ascii="Tahoma" w:hAnsi="Tahoma" w:cs="Tahoma"/>
        </w:rPr>
      </w:pPr>
    </w:p>
    <w:p w14:paraId="3ABF6897" w14:textId="77777777" w:rsidR="006E04E1" w:rsidRDefault="006E04E1">
      <w:pPr>
        <w:rPr>
          <w:rFonts w:ascii="Tahoma" w:hAnsi="Tahoma" w:cs="Tahoma"/>
        </w:rPr>
      </w:pPr>
    </w:p>
    <w:p w14:paraId="25618042" w14:textId="77777777" w:rsidR="006E04E1" w:rsidRPr="005502DE" w:rsidRDefault="006E04E1" w:rsidP="006E04E1">
      <w:pPr>
        <w:pStyle w:val="Nagwek1"/>
        <w:numPr>
          <w:ilvl w:val="0"/>
          <w:numId w:val="6"/>
        </w:numPr>
        <w:tabs>
          <w:tab w:val="left" w:pos="4243"/>
        </w:tabs>
        <w:ind w:hanging="423"/>
        <w:rPr>
          <w:rFonts w:ascii="Tahoma" w:hAnsi="Tahoma" w:cs="Tahoma"/>
        </w:rPr>
      </w:pPr>
      <w:r w:rsidRPr="005502DE">
        <w:rPr>
          <w:rFonts w:ascii="Tahoma" w:eastAsia="Arial Narrow" w:hAnsi="Tahoma" w:cs="Tahoma"/>
        </w:rPr>
        <w:t>OPIS OGÓLNY</w:t>
      </w:r>
    </w:p>
    <w:p w14:paraId="2882301B" w14:textId="77777777" w:rsidR="006E04E1" w:rsidRPr="006E04E1" w:rsidRDefault="006E04E1" w:rsidP="00764812">
      <w:pPr>
        <w:pBdr>
          <w:top w:val="nil"/>
          <w:left w:val="nil"/>
          <w:bottom w:val="nil"/>
          <w:right w:val="nil"/>
          <w:between w:val="nil"/>
        </w:pBdr>
        <w:spacing w:before="9"/>
        <w:rPr>
          <w:rFonts w:ascii="Tahoma" w:eastAsia="Arial Narrow" w:hAnsi="Tahoma" w:cs="Tahoma"/>
          <w:b/>
          <w:sz w:val="20"/>
          <w:szCs w:val="20"/>
        </w:rPr>
      </w:pPr>
    </w:p>
    <w:p w14:paraId="257C4444" w14:textId="77777777" w:rsidR="006E04E1" w:rsidRPr="00764812" w:rsidRDefault="006E04E1" w:rsidP="00764812">
      <w:pPr>
        <w:pStyle w:val="Nagwek4"/>
        <w:ind w:firstLine="220"/>
        <w:rPr>
          <w:rFonts w:ascii="Tahoma" w:eastAsia="Arial Narrow" w:hAnsi="Tahoma" w:cs="Tahoma"/>
          <w:b/>
          <w:bCs/>
          <w:i w:val="0"/>
          <w:color w:val="auto"/>
          <w:sz w:val="20"/>
          <w:szCs w:val="20"/>
        </w:rPr>
      </w:pPr>
      <w:r w:rsidRPr="00764812">
        <w:rPr>
          <w:rFonts w:ascii="Tahoma" w:eastAsia="Arial Narrow" w:hAnsi="Tahoma" w:cs="Tahoma"/>
          <w:b/>
          <w:bCs/>
          <w:i w:val="0"/>
          <w:color w:val="auto"/>
          <w:sz w:val="20"/>
          <w:szCs w:val="20"/>
        </w:rPr>
        <w:t>1.1 Przedmiot zamówienia</w:t>
      </w:r>
    </w:p>
    <w:p w14:paraId="2B53B0FB" w14:textId="2D82C8FD" w:rsidR="006E04E1" w:rsidRPr="006E04E1" w:rsidRDefault="006E04E1" w:rsidP="00764812">
      <w:pPr>
        <w:pBdr>
          <w:top w:val="nil"/>
          <w:left w:val="nil"/>
          <w:bottom w:val="nil"/>
          <w:right w:val="nil"/>
          <w:between w:val="nil"/>
        </w:pBdr>
        <w:spacing w:before="120"/>
        <w:ind w:left="220" w:right="124"/>
        <w:rPr>
          <w:rFonts w:ascii="Tahoma" w:eastAsia="Arial Narrow" w:hAnsi="Tahoma" w:cs="Tahoma"/>
          <w:sz w:val="20"/>
          <w:szCs w:val="20"/>
        </w:rPr>
      </w:pPr>
      <w:r w:rsidRPr="006E04E1">
        <w:rPr>
          <w:rFonts w:ascii="Tahoma" w:eastAsia="Arial Narrow" w:hAnsi="Tahoma" w:cs="Tahoma"/>
          <w:sz w:val="20"/>
          <w:szCs w:val="20"/>
        </w:rPr>
        <w:t xml:space="preserve">Przedmiotem zamówienia jest opracowanie dokumentacji projektowej dla zadania inwestycyjnego pn.  „Budowa remizy dla OSP w Niezdrowicach”. </w:t>
      </w:r>
    </w:p>
    <w:p w14:paraId="44B96393" w14:textId="77777777" w:rsidR="006E04E1" w:rsidRPr="006E04E1" w:rsidRDefault="006E04E1" w:rsidP="00764812">
      <w:pPr>
        <w:pBdr>
          <w:top w:val="nil"/>
          <w:left w:val="nil"/>
          <w:bottom w:val="nil"/>
          <w:right w:val="nil"/>
          <w:between w:val="nil"/>
        </w:pBdr>
        <w:spacing w:before="7"/>
        <w:rPr>
          <w:rFonts w:ascii="Tahoma" w:eastAsia="Arial Narrow" w:hAnsi="Tahoma" w:cs="Tahoma"/>
          <w:sz w:val="20"/>
          <w:szCs w:val="20"/>
        </w:rPr>
      </w:pPr>
    </w:p>
    <w:p w14:paraId="3B72A9BF" w14:textId="3D64BA8C" w:rsidR="00E72B69" w:rsidRPr="00E72B69" w:rsidRDefault="006E04E1" w:rsidP="00E72B69">
      <w:pPr>
        <w:pStyle w:val="Nagwek4"/>
        <w:keepNext w:val="0"/>
        <w:keepLines w:val="0"/>
        <w:widowControl w:val="0"/>
        <w:numPr>
          <w:ilvl w:val="1"/>
          <w:numId w:val="5"/>
        </w:numPr>
        <w:tabs>
          <w:tab w:val="left" w:pos="858"/>
          <w:tab w:val="left" w:pos="859"/>
          <w:tab w:val="left" w:pos="1569"/>
          <w:tab w:val="left" w:pos="3459"/>
          <w:tab w:val="left" w:pos="5130"/>
          <w:tab w:val="left" w:pos="6835"/>
          <w:tab w:val="left" w:pos="7244"/>
          <w:tab w:val="left" w:pos="8053"/>
        </w:tabs>
        <w:spacing w:before="0" w:line="240" w:lineRule="auto"/>
        <w:ind w:right="128" w:firstLine="0"/>
        <w:rPr>
          <w:rFonts w:ascii="Tahoma" w:eastAsia="Arial Narrow" w:hAnsi="Tahoma" w:cs="Tahoma"/>
          <w:b/>
          <w:bCs/>
          <w:i w:val="0"/>
          <w:color w:val="auto"/>
          <w:sz w:val="20"/>
          <w:szCs w:val="20"/>
        </w:rPr>
      </w:pPr>
      <w:r w:rsidRPr="00764812">
        <w:rPr>
          <w:rFonts w:ascii="Tahoma" w:eastAsia="Arial Narrow" w:hAnsi="Tahoma" w:cs="Tahoma"/>
          <w:b/>
          <w:bCs/>
          <w:i w:val="0"/>
          <w:color w:val="auto"/>
          <w:sz w:val="20"/>
          <w:szCs w:val="20"/>
        </w:rPr>
        <w:t>Opis podstawowych elementów wchodzących w skład</w:t>
      </w:r>
      <w:r w:rsidR="00764812" w:rsidRPr="00764812">
        <w:rPr>
          <w:rFonts w:ascii="Tahoma" w:eastAsia="Arial Narrow" w:hAnsi="Tahoma" w:cs="Tahoma"/>
          <w:b/>
          <w:bCs/>
          <w:i w:val="0"/>
          <w:color w:val="auto"/>
          <w:sz w:val="20"/>
          <w:szCs w:val="20"/>
        </w:rPr>
        <w:t xml:space="preserve"> </w:t>
      </w:r>
      <w:r w:rsidRPr="00764812">
        <w:rPr>
          <w:rFonts w:ascii="Tahoma" w:eastAsia="Arial Narrow" w:hAnsi="Tahoma" w:cs="Tahoma"/>
          <w:b/>
          <w:bCs/>
          <w:i w:val="0"/>
          <w:color w:val="auto"/>
          <w:sz w:val="20"/>
          <w:szCs w:val="20"/>
        </w:rPr>
        <w:t>przedmiotu zamówienia</w:t>
      </w:r>
    </w:p>
    <w:p w14:paraId="00E0FA51" w14:textId="77777777" w:rsidR="00E72B69" w:rsidRDefault="006E04E1" w:rsidP="00E72B69">
      <w:pPr>
        <w:pBdr>
          <w:top w:val="nil"/>
          <w:left w:val="nil"/>
          <w:bottom w:val="nil"/>
          <w:right w:val="nil"/>
          <w:between w:val="nil"/>
        </w:pBdr>
        <w:tabs>
          <w:tab w:val="left" w:pos="6964"/>
        </w:tabs>
        <w:spacing w:after="0"/>
        <w:ind w:left="220" w:right="131"/>
        <w:rPr>
          <w:rFonts w:ascii="Tahoma" w:eastAsia="Arial Narrow" w:hAnsi="Tahoma" w:cs="Tahoma"/>
          <w:sz w:val="20"/>
          <w:szCs w:val="20"/>
        </w:rPr>
      </w:pPr>
      <w:r w:rsidRPr="006E04E1">
        <w:rPr>
          <w:rFonts w:ascii="Tahoma" w:eastAsia="Arial Narrow" w:hAnsi="Tahoma" w:cs="Tahoma"/>
          <w:sz w:val="20"/>
          <w:szCs w:val="20"/>
        </w:rPr>
        <w:t xml:space="preserve">Dokumentacja opisująca zadanie inwestycyjne, stanowiąca przedmiot zamówienia powinna </w:t>
      </w:r>
    </w:p>
    <w:p w14:paraId="5748D79D" w14:textId="03842DE2" w:rsidR="006E04E1" w:rsidRPr="006E04E1" w:rsidRDefault="006E04E1" w:rsidP="00E72B69">
      <w:pPr>
        <w:pBdr>
          <w:top w:val="nil"/>
          <w:left w:val="nil"/>
          <w:bottom w:val="nil"/>
          <w:right w:val="nil"/>
          <w:between w:val="nil"/>
        </w:pBdr>
        <w:tabs>
          <w:tab w:val="left" w:pos="6964"/>
        </w:tabs>
        <w:spacing w:after="0"/>
        <w:ind w:left="220" w:right="131"/>
        <w:rPr>
          <w:rFonts w:ascii="Tahoma" w:eastAsia="Arial Narrow" w:hAnsi="Tahoma" w:cs="Tahoma"/>
          <w:sz w:val="20"/>
          <w:szCs w:val="20"/>
        </w:rPr>
      </w:pPr>
      <w:r w:rsidRPr="006E04E1">
        <w:rPr>
          <w:rFonts w:ascii="Tahoma" w:eastAsia="Arial Narrow" w:hAnsi="Tahoma" w:cs="Tahoma"/>
          <w:sz w:val="20"/>
          <w:szCs w:val="20"/>
        </w:rPr>
        <w:t>składać się</w:t>
      </w:r>
      <w:r w:rsidR="00E72B69">
        <w:rPr>
          <w:rFonts w:ascii="Tahoma" w:eastAsia="Arial Narrow" w:hAnsi="Tahoma" w:cs="Tahoma"/>
          <w:sz w:val="20"/>
          <w:szCs w:val="20"/>
        </w:rPr>
        <w:t xml:space="preserve"> </w:t>
      </w:r>
      <w:r w:rsidRPr="006E04E1">
        <w:rPr>
          <w:rFonts w:ascii="Tahoma" w:eastAsia="Arial Narrow" w:hAnsi="Tahoma" w:cs="Tahoma"/>
          <w:sz w:val="20"/>
          <w:szCs w:val="20"/>
        </w:rPr>
        <w:t>z:</w:t>
      </w:r>
    </w:p>
    <w:p w14:paraId="20848564" w14:textId="77777777" w:rsidR="006E04E1" w:rsidRPr="006E04E1" w:rsidRDefault="006E04E1" w:rsidP="00764812">
      <w:pPr>
        <w:widowControl w:val="0"/>
        <w:numPr>
          <w:ilvl w:val="2"/>
          <w:numId w:val="5"/>
        </w:numPr>
        <w:pBdr>
          <w:top w:val="nil"/>
          <w:left w:val="nil"/>
          <w:bottom w:val="nil"/>
          <w:right w:val="nil"/>
          <w:between w:val="nil"/>
        </w:pBdr>
        <w:tabs>
          <w:tab w:val="left" w:pos="1300"/>
        </w:tabs>
        <w:spacing w:before="1" w:after="0" w:line="242" w:lineRule="auto"/>
        <w:rPr>
          <w:rFonts w:ascii="Tahoma" w:hAnsi="Tahoma" w:cs="Tahoma"/>
          <w:sz w:val="20"/>
          <w:szCs w:val="20"/>
        </w:rPr>
      </w:pPr>
      <w:r w:rsidRPr="006E04E1">
        <w:rPr>
          <w:rFonts w:ascii="Tahoma" w:eastAsia="Arial Narrow" w:hAnsi="Tahoma" w:cs="Tahoma"/>
          <w:sz w:val="20"/>
          <w:szCs w:val="20"/>
        </w:rPr>
        <w:t>projektu budowlanego - wielobranżowego,</w:t>
      </w:r>
    </w:p>
    <w:p w14:paraId="16FE21A0" w14:textId="77777777" w:rsidR="006E04E1" w:rsidRPr="006E04E1" w:rsidRDefault="006E04E1" w:rsidP="00764812">
      <w:pPr>
        <w:widowControl w:val="0"/>
        <w:numPr>
          <w:ilvl w:val="2"/>
          <w:numId w:val="5"/>
        </w:numPr>
        <w:pBdr>
          <w:top w:val="nil"/>
          <w:left w:val="nil"/>
          <w:bottom w:val="nil"/>
          <w:right w:val="nil"/>
          <w:between w:val="nil"/>
        </w:pBdr>
        <w:tabs>
          <w:tab w:val="left" w:pos="1300"/>
        </w:tabs>
        <w:spacing w:after="0" w:line="242" w:lineRule="auto"/>
        <w:rPr>
          <w:rFonts w:ascii="Tahoma" w:hAnsi="Tahoma" w:cs="Tahoma"/>
          <w:sz w:val="20"/>
          <w:szCs w:val="20"/>
        </w:rPr>
      </w:pPr>
      <w:r w:rsidRPr="006E04E1">
        <w:rPr>
          <w:rFonts w:ascii="Tahoma" w:eastAsia="Arial Narrow" w:hAnsi="Tahoma" w:cs="Tahoma"/>
          <w:sz w:val="20"/>
          <w:szCs w:val="20"/>
        </w:rPr>
        <w:t>projektów wykonawczych (dla każdej z branż),</w:t>
      </w:r>
    </w:p>
    <w:p w14:paraId="2E5CB7DD" w14:textId="77777777" w:rsidR="006E04E1" w:rsidRPr="006E04E1" w:rsidRDefault="006E04E1" w:rsidP="00764812">
      <w:pPr>
        <w:widowControl w:val="0"/>
        <w:numPr>
          <w:ilvl w:val="2"/>
          <w:numId w:val="5"/>
        </w:numPr>
        <w:pBdr>
          <w:top w:val="nil"/>
          <w:left w:val="nil"/>
          <w:bottom w:val="nil"/>
          <w:right w:val="nil"/>
          <w:between w:val="nil"/>
        </w:pBdr>
        <w:tabs>
          <w:tab w:val="left" w:pos="1300"/>
        </w:tabs>
        <w:spacing w:after="0" w:line="242" w:lineRule="auto"/>
        <w:rPr>
          <w:rFonts w:ascii="Tahoma" w:hAnsi="Tahoma" w:cs="Tahoma"/>
          <w:sz w:val="20"/>
          <w:szCs w:val="20"/>
        </w:rPr>
      </w:pPr>
      <w:r w:rsidRPr="006E04E1">
        <w:rPr>
          <w:rFonts w:ascii="Tahoma" w:eastAsia="Arial Narrow" w:hAnsi="Tahoma" w:cs="Tahoma"/>
          <w:sz w:val="20"/>
          <w:szCs w:val="20"/>
        </w:rPr>
        <w:t>specyfikacji technicznych wykonania i odbioru robót budowlanych,</w:t>
      </w:r>
    </w:p>
    <w:p w14:paraId="360670BA" w14:textId="77777777" w:rsidR="006E04E1" w:rsidRPr="006E04E1" w:rsidRDefault="006E04E1" w:rsidP="00764812">
      <w:pPr>
        <w:widowControl w:val="0"/>
        <w:numPr>
          <w:ilvl w:val="2"/>
          <w:numId w:val="5"/>
        </w:numPr>
        <w:pBdr>
          <w:top w:val="nil"/>
          <w:left w:val="nil"/>
          <w:bottom w:val="nil"/>
          <w:right w:val="nil"/>
          <w:between w:val="nil"/>
        </w:pBdr>
        <w:tabs>
          <w:tab w:val="left" w:pos="1300"/>
        </w:tabs>
        <w:spacing w:after="0" w:line="242" w:lineRule="auto"/>
        <w:rPr>
          <w:rFonts w:ascii="Tahoma" w:hAnsi="Tahoma" w:cs="Tahoma"/>
          <w:sz w:val="20"/>
          <w:szCs w:val="20"/>
        </w:rPr>
      </w:pPr>
      <w:r w:rsidRPr="006E04E1">
        <w:rPr>
          <w:rFonts w:ascii="Tahoma" w:eastAsia="Arial Narrow" w:hAnsi="Tahoma" w:cs="Tahoma"/>
          <w:sz w:val="20"/>
          <w:szCs w:val="20"/>
        </w:rPr>
        <w:t>przedmiarów robót budowlanych,</w:t>
      </w:r>
    </w:p>
    <w:p w14:paraId="301F6870" w14:textId="77777777" w:rsidR="006E04E1" w:rsidRPr="006E04E1" w:rsidRDefault="006E04E1" w:rsidP="00764812">
      <w:pPr>
        <w:widowControl w:val="0"/>
        <w:numPr>
          <w:ilvl w:val="2"/>
          <w:numId w:val="5"/>
        </w:numPr>
        <w:pBdr>
          <w:top w:val="nil"/>
          <w:left w:val="nil"/>
          <w:bottom w:val="nil"/>
          <w:right w:val="nil"/>
          <w:between w:val="nil"/>
        </w:pBdr>
        <w:tabs>
          <w:tab w:val="left" w:pos="1300"/>
        </w:tabs>
        <w:spacing w:before="2" w:after="0" w:line="242" w:lineRule="auto"/>
        <w:rPr>
          <w:rFonts w:ascii="Tahoma" w:hAnsi="Tahoma" w:cs="Tahoma"/>
          <w:sz w:val="20"/>
          <w:szCs w:val="20"/>
        </w:rPr>
      </w:pPr>
      <w:r w:rsidRPr="006E04E1">
        <w:rPr>
          <w:rFonts w:ascii="Tahoma" w:eastAsia="Arial Narrow" w:hAnsi="Tahoma" w:cs="Tahoma"/>
          <w:sz w:val="20"/>
          <w:szCs w:val="20"/>
        </w:rPr>
        <w:t>kosztorysów inwestorskich,</w:t>
      </w:r>
    </w:p>
    <w:p w14:paraId="3FF6547F" w14:textId="4FD3EAEB" w:rsidR="006E04E1" w:rsidRPr="00764812" w:rsidRDefault="006E04E1" w:rsidP="00764812">
      <w:pPr>
        <w:widowControl w:val="0"/>
        <w:numPr>
          <w:ilvl w:val="2"/>
          <w:numId w:val="5"/>
        </w:numPr>
        <w:pBdr>
          <w:top w:val="nil"/>
          <w:left w:val="nil"/>
          <w:bottom w:val="nil"/>
          <w:right w:val="nil"/>
          <w:between w:val="nil"/>
        </w:pBdr>
        <w:tabs>
          <w:tab w:val="left" w:pos="1300"/>
        </w:tabs>
        <w:spacing w:after="0" w:line="242" w:lineRule="auto"/>
        <w:rPr>
          <w:rFonts w:ascii="Tahoma" w:hAnsi="Tahoma" w:cs="Tahoma"/>
          <w:sz w:val="20"/>
          <w:szCs w:val="20"/>
        </w:rPr>
      </w:pPr>
      <w:r w:rsidRPr="006E04E1">
        <w:rPr>
          <w:rFonts w:ascii="Tahoma" w:eastAsia="Arial Narrow" w:hAnsi="Tahoma" w:cs="Tahoma"/>
          <w:sz w:val="20"/>
          <w:szCs w:val="20"/>
        </w:rPr>
        <w:t>części formalno-prawnej</w:t>
      </w:r>
    </w:p>
    <w:p w14:paraId="55B44A99" w14:textId="7D8AD544" w:rsidR="00764812" w:rsidRPr="006E04E1" w:rsidRDefault="00764812" w:rsidP="00764812">
      <w:pPr>
        <w:widowControl w:val="0"/>
        <w:numPr>
          <w:ilvl w:val="2"/>
          <w:numId w:val="5"/>
        </w:numPr>
        <w:pBdr>
          <w:top w:val="nil"/>
          <w:left w:val="nil"/>
          <w:bottom w:val="nil"/>
          <w:right w:val="nil"/>
          <w:between w:val="nil"/>
        </w:pBdr>
        <w:tabs>
          <w:tab w:val="left" w:pos="1300"/>
        </w:tabs>
        <w:spacing w:after="0" w:line="242" w:lineRule="auto"/>
        <w:rPr>
          <w:rFonts w:ascii="Tahoma" w:hAnsi="Tahoma" w:cs="Tahoma"/>
          <w:sz w:val="20"/>
          <w:szCs w:val="20"/>
        </w:rPr>
      </w:pPr>
      <w:r>
        <w:rPr>
          <w:rFonts w:ascii="Tahoma" w:eastAsia="Arial Narrow" w:hAnsi="Tahoma" w:cs="Tahoma"/>
          <w:sz w:val="20"/>
          <w:szCs w:val="20"/>
        </w:rPr>
        <w:t>analizy kosztów utrzymania</w:t>
      </w:r>
    </w:p>
    <w:p w14:paraId="681474BC" w14:textId="77777777" w:rsidR="006E04E1" w:rsidRPr="006E04E1" w:rsidRDefault="006E04E1" w:rsidP="00764812">
      <w:pPr>
        <w:pBdr>
          <w:top w:val="nil"/>
          <w:left w:val="nil"/>
          <w:bottom w:val="nil"/>
          <w:right w:val="nil"/>
          <w:between w:val="nil"/>
        </w:pBdr>
        <w:spacing w:before="11"/>
        <w:rPr>
          <w:rFonts w:ascii="Tahoma" w:eastAsia="Arial Narrow" w:hAnsi="Tahoma" w:cs="Tahoma"/>
          <w:sz w:val="20"/>
          <w:szCs w:val="20"/>
        </w:rPr>
      </w:pPr>
    </w:p>
    <w:p w14:paraId="73CF4003" w14:textId="77777777" w:rsidR="006E04E1" w:rsidRPr="00764812" w:rsidRDefault="006E04E1" w:rsidP="00764812">
      <w:pPr>
        <w:pStyle w:val="Nagwek4"/>
        <w:keepNext w:val="0"/>
        <w:keepLines w:val="0"/>
        <w:widowControl w:val="0"/>
        <w:numPr>
          <w:ilvl w:val="1"/>
          <w:numId w:val="5"/>
        </w:numPr>
        <w:tabs>
          <w:tab w:val="left" w:pos="716"/>
        </w:tabs>
        <w:spacing w:before="0" w:line="240" w:lineRule="auto"/>
        <w:ind w:left="715" w:hanging="496"/>
        <w:rPr>
          <w:rFonts w:ascii="Tahoma" w:eastAsia="Arial Narrow" w:hAnsi="Tahoma" w:cs="Tahoma"/>
          <w:b/>
          <w:bCs/>
          <w:i w:val="0"/>
          <w:color w:val="auto"/>
          <w:sz w:val="20"/>
          <w:szCs w:val="20"/>
        </w:rPr>
      </w:pPr>
      <w:r w:rsidRPr="00764812">
        <w:rPr>
          <w:rFonts w:ascii="Tahoma" w:eastAsia="Arial Narrow" w:hAnsi="Tahoma" w:cs="Tahoma"/>
          <w:b/>
          <w:bCs/>
          <w:i w:val="0"/>
          <w:color w:val="auto"/>
          <w:sz w:val="20"/>
          <w:szCs w:val="20"/>
        </w:rPr>
        <w:t>Podstawowe obowiązki Jednostki Projektowania</w:t>
      </w:r>
    </w:p>
    <w:p w14:paraId="70D7AC9F" w14:textId="77777777" w:rsidR="006E04E1" w:rsidRPr="006E04E1" w:rsidRDefault="006E04E1" w:rsidP="00764812">
      <w:pPr>
        <w:pBdr>
          <w:top w:val="nil"/>
          <w:left w:val="nil"/>
          <w:bottom w:val="nil"/>
          <w:right w:val="nil"/>
          <w:between w:val="nil"/>
        </w:pBdr>
        <w:spacing w:before="122"/>
        <w:ind w:left="220"/>
        <w:rPr>
          <w:rFonts w:ascii="Tahoma" w:eastAsia="Arial Narrow" w:hAnsi="Tahoma" w:cs="Tahoma"/>
          <w:sz w:val="20"/>
          <w:szCs w:val="20"/>
        </w:rPr>
      </w:pPr>
      <w:r w:rsidRPr="006E04E1">
        <w:rPr>
          <w:rFonts w:ascii="Tahoma" w:eastAsia="Arial Narrow" w:hAnsi="Tahoma" w:cs="Tahoma"/>
          <w:sz w:val="20"/>
          <w:szCs w:val="20"/>
        </w:rPr>
        <w:t>Do podstawowych obowiązków Jednostki Projektowania należy:</w:t>
      </w:r>
    </w:p>
    <w:p w14:paraId="49E90008" w14:textId="63418CCB" w:rsidR="00764812" w:rsidRPr="00F02DC0" w:rsidRDefault="006E04E1" w:rsidP="00F02DC0">
      <w:pPr>
        <w:pStyle w:val="Akapitzlist"/>
        <w:widowControl w:val="0"/>
        <w:numPr>
          <w:ilvl w:val="0"/>
          <w:numId w:val="8"/>
        </w:numPr>
        <w:pBdr>
          <w:top w:val="nil"/>
          <w:left w:val="nil"/>
          <w:bottom w:val="nil"/>
          <w:right w:val="nil"/>
          <w:between w:val="nil"/>
        </w:pBdr>
        <w:tabs>
          <w:tab w:val="left" w:pos="820"/>
        </w:tabs>
        <w:spacing w:before="119" w:after="0" w:line="240" w:lineRule="auto"/>
        <w:ind w:left="709" w:right="127"/>
        <w:rPr>
          <w:rFonts w:ascii="Tahoma" w:hAnsi="Tahoma" w:cs="Tahoma"/>
          <w:sz w:val="20"/>
          <w:szCs w:val="20"/>
        </w:rPr>
      </w:pPr>
      <w:r w:rsidRPr="00764812">
        <w:rPr>
          <w:rFonts w:ascii="Tahoma" w:eastAsia="Arial Narrow" w:hAnsi="Tahoma" w:cs="Tahoma"/>
          <w:sz w:val="20"/>
          <w:szCs w:val="20"/>
        </w:rPr>
        <w:t>pozyskanie wszystkich niezbędnych materiałów wyjściowych do projektowania na własny koszt</w:t>
      </w:r>
      <w:r w:rsidR="003F3873">
        <w:rPr>
          <w:rFonts w:ascii="Tahoma" w:eastAsia="Arial Narrow" w:hAnsi="Tahoma" w:cs="Tahoma"/>
          <w:sz w:val="20"/>
          <w:szCs w:val="20"/>
        </w:rPr>
        <w:t xml:space="preserve">    </w:t>
      </w:r>
      <w:r w:rsidRPr="00764812">
        <w:rPr>
          <w:rFonts w:ascii="Tahoma" w:eastAsia="Arial Narrow" w:hAnsi="Tahoma" w:cs="Tahoma"/>
          <w:sz w:val="20"/>
          <w:szCs w:val="20"/>
        </w:rPr>
        <w:t xml:space="preserve"> i we własnym zakresie, w tym:</w:t>
      </w:r>
    </w:p>
    <w:p w14:paraId="140EA150" w14:textId="77777777" w:rsidR="006E04E1" w:rsidRPr="00764812" w:rsidRDefault="006E04E1" w:rsidP="00764812">
      <w:pPr>
        <w:widowControl w:val="0"/>
        <w:numPr>
          <w:ilvl w:val="0"/>
          <w:numId w:val="7"/>
        </w:numPr>
        <w:pBdr>
          <w:top w:val="nil"/>
          <w:left w:val="nil"/>
          <w:bottom w:val="nil"/>
          <w:right w:val="nil"/>
          <w:between w:val="nil"/>
        </w:pBdr>
        <w:tabs>
          <w:tab w:val="left" w:pos="928"/>
        </w:tabs>
        <w:spacing w:after="0" w:line="240" w:lineRule="auto"/>
        <w:rPr>
          <w:rFonts w:ascii="Tahoma" w:eastAsia="Arial Narrow" w:hAnsi="Tahoma" w:cs="Tahoma"/>
          <w:sz w:val="20"/>
          <w:szCs w:val="20"/>
        </w:rPr>
      </w:pPr>
      <w:r w:rsidRPr="00764812">
        <w:rPr>
          <w:rFonts w:ascii="Tahoma" w:eastAsia="Arial Narrow" w:hAnsi="Tahoma" w:cs="Tahoma"/>
          <w:sz w:val="20"/>
          <w:szCs w:val="20"/>
        </w:rPr>
        <w:t>aktualnej mapy do celów projektowych;</w:t>
      </w:r>
    </w:p>
    <w:p w14:paraId="104F25AD" w14:textId="77777777" w:rsidR="006E04E1" w:rsidRPr="00764812" w:rsidRDefault="006E04E1" w:rsidP="00764812">
      <w:pPr>
        <w:widowControl w:val="0"/>
        <w:numPr>
          <w:ilvl w:val="0"/>
          <w:numId w:val="7"/>
        </w:numPr>
        <w:pBdr>
          <w:top w:val="nil"/>
          <w:left w:val="nil"/>
          <w:bottom w:val="nil"/>
          <w:right w:val="nil"/>
          <w:between w:val="nil"/>
        </w:pBdr>
        <w:tabs>
          <w:tab w:val="left" w:pos="928"/>
        </w:tabs>
        <w:spacing w:after="0" w:line="240" w:lineRule="auto"/>
        <w:rPr>
          <w:rFonts w:ascii="Tahoma" w:eastAsia="Arial Narrow" w:hAnsi="Tahoma" w:cs="Tahoma"/>
          <w:sz w:val="20"/>
          <w:szCs w:val="20"/>
        </w:rPr>
      </w:pPr>
      <w:r w:rsidRPr="00764812">
        <w:rPr>
          <w:rFonts w:ascii="Tahoma" w:eastAsia="Arial Narrow" w:hAnsi="Tahoma" w:cs="Tahoma"/>
          <w:sz w:val="20"/>
          <w:szCs w:val="20"/>
        </w:rPr>
        <w:t>dokumentacji geotechnicznej;</w:t>
      </w:r>
    </w:p>
    <w:p w14:paraId="47650662" w14:textId="77777777" w:rsidR="006E04E1" w:rsidRPr="00764812" w:rsidRDefault="006E04E1" w:rsidP="00764812">
      <w:pPr>
        <w:widowControl w:val="0"/>
        <w:numPr>
          <w:ilvl w:val="0"/>
          <w:numId w:val="7"/>
        </w:numPr>
        <w:pBdr>
          <w:top w:val="nil"/>
          <w:left w:val="nil"/>
          <w:bottom w:val="nil"/>
          <w:right w:val="nil"/>
          <w:between w:val="nil"/>
        </w:pBdr>
        <w:tabs>
          <w:tab w:val="left" w:pos="928"/>
        </w:tabs>
        <w:spacing w:after="0" w:line="240" w:lineRule="auto"/>
        <w:rPr>
          <w:rFonts w:ascii="Tahoma" w:eastAsia="Arial Narrow" w:hAnsi="Tahoma" w:cs="Tahoma"/>
          <w:sz w:val="20"/>
          <w:szCs w:val="20"/>
        </w:rPr>
      </w:pPr>
      <w:r w:rsidRPr="00764812">
        <w:rPr>
          <w:rFonts w:ascii="Tahoma" w:eastAsia="Arial Narrow" w:hAnsi="Tahoma" w:cs="Tahoma"/>
          <w:sz w:val="20"/>
          <w:szCs w:val="20"/>
        </w:rPr>
        <w:t>warunków technicznych gestorów sieci;</w:t>
      </w:r>
    </w:p>
    <w:p w14:paraId="09B2C1B6" w14:textId="524B4C3B" w:rsidR="006E04E1" w:rsidRPr="00764812" w:rsidRDefault="006E04E1" w:rsidP="00764812">
      <w:pPr>
        <w:widowControl w:val="0"/>
        <w:numPr>
          <w:ilvl w:val="0"/>
          <w:numId w:val="7"/>
        </w:numPr>
        <w:pBdr>
          <w:top w:val="nil"/>
          <w:left w:val="nil"/>
          <w:bottom w:val="nil"/>
          <w:right w:val="nil"/>
          <w:between w:val="nil"/>
        </w:pBdr>
        <w:tabs>
          <w:tab w:val="left" w:pos="928"/>
        </w:tabs>
        <w:spacing w:after="0" w:line="240" w:lineRule="auto"/>
        <w:rPr>
          <w:rFonts w:ascii="Tahoma" w:eastAsia="Arial Narrow" w:hAnsi="Tahoma" w:cs="Tahoma"/>
          <w:sz w:val="20"/>
          <w:szCs w:val="20"/>
        </w:rPr>
      </w:pPr>
      <w:r w:rsidRPr="00764812">
        <w:rPr>
          <w:rFonts w:ascii="Tahoma" w:eastAsia="Arial Narrow" w:hAnsi="Tahoma" w:cs="Tahoma"/>
          <w:sz w:val="20"/>
          <w:szCs w:val="20"/>
        </w:rPr>
        <w:t xml:space="preserve">warunków technicznych zarządcy dróg publicznych; </w:t>
      </w:r>
    </w:p>
    <w:p w14:paraId="34D3E8B1" w14:textId="77777777" w:rsidR="00764812" w:rsidRPr="00764812" w:rsidRDefault="00764812" w:rsidP="00764812">
      <w:pPr>
        <w:widowControl w:val="0"/>
        <w:pBdr>
          <w:top w:val="nil"/>
          <w:left w:val="nil"/>
          <w:bottom w:val="nil"/>
          <w:right w:val="nil"/>
          <w:between w:val="nil"/>
        </w:pBdr>
        <w:tabs>
          <w:tab w:val="left" w:pos="928"/>
        </w:tabs>
        <w:spacing w:after="0" w:line="240" w:lineRule="auto"/>
        <w:ind w:left="1648"/>
        <w:rPr>
          <w:rFonts w:ascii="Tahoma" w:eastAsia="Arial Narrow" w:hAnsi="Tahoma" w:cs="Tahoma"/>
          <w:sz w:val="20"/>
          <w:szCs w:val="20"/>
        </w:rPr>
      </w:pPr>
    </w:p>
    <w:p w14:paraId="3B018F92" w14:textId="695C3EDA" w:rsidR="00BC2EEF" w:rsidRDefault="006E04E1">
      <w:pPr>
        <w:pStyle w:val="Akapitzlist"/>
        <w:numPr>
          <w:ilvl w:val="0"/>
          <w:numId w:val="8"/>
        </w:numPr>
        <w:ind w:left="709"/>
        <w:rPr>
          <w:rFonts w:ascii="Tahoma" w:hAnsi="Tahoma" w:cs="Tahoma"/>
          <w:sz w:val="20"/>
          <w:szCs w:val="20"/>
        </w:rPr>
      </w:pPr>
      <w:r w:rsidRPr="00764812">
        <w:rPr>
          <w:rFonts w:ascii="Tahoma" w:hAnsi="Tahoma" w:cs="Tahoma"/>
          <w:sz w:val="20"/>
          <w:szCs w:val="20"/>
        </w:rPr>
        <w:t>wykonanie dokumentacji projektowej oraz specyfikacji technicznych wykonania i odbioru robót budowlanych, o których mowa w art. 103 ust. 1 ustawy z dnia 19 września 2019. Prawo zamówień publicznych</w:t>
      </w:r>
      <w:r w:rsidR="00764812">
        <w:rPr>
          <w:rFonts w:ascii="Tahoma" w:hAnsi="Tahoma" w:cs="Tahoma"/>
          <w:sz w:val="20"/>
          <w:szCs w:val="20"/>
        </w:rPr>
        <w:t xml:space="preserve"> (</w:t>
      </w:r>
      <w:proofErr w:type="spellStart"/>
      <w:r w:rsidR="00764812" w:rsidRPr="00764812">
        <w:rPr>
          <w:rFonts w:ascii="Tahoma" w:hAnsi="Tahoma" w:cs="Tahoma"/>
          <w:sz w:val="20"/>
          <w:szCs w:val="20"/>
        </w:rPr>
        <w:t>t.j</w:t>
      </w:r>
      <w:proofErr w:type="spellEnd"/>
      <w:r w:rsidR="00764812" w:rsidRPr="00764812">
        <w:rPr>
          <w:rFonts w:ascii="Tahoma" w:hAnsi="Tahoma" w:cs="Tahoma"/>
          <w:sz w:val="20"/>
          <w:szCs w:val="20"/>
        </w:rPr>
        <w:t>. Dz.U. z 2022 r. poz. 1710</w:t>
      </w:r>
      <w:r w:rsidR="00764812">
        <w:rPr>
          <w:rFonts w:ascii="Tahoma" w:hAnsi="Tahoma" w:cs="Tahoma"/>
          <w:sz w:val="20"/>
          <w:szCs w:val="20"/>
        </w:rPr>
        <w:t>)</w:t>
      </w:r>
      <w:r w:rsidRPr="00764812">
        <w:rPr>
          <w:rFonts w:ascii="Tahoma" w:hAnsi="Tahoma" w:cs="Tahoma"/>
          <w:sz w:val="20"/>
          <w:szCs w:val="20"/>
        </w:rPr>
        <w:t xml:space="preserve">, zgodnie z przepisami Rozporządzenia Ministra Rozwoju i Technologii w sprawie szczegółowego zakresu i formy dokumentacji projektowej, specyfikacji technicznych wykonania i odbioru robót budowlanych oraz programu funkcjonalno-użytkowego </w:t>
      </w:r>
      <w:r w:rsidR="00DA7C8D">
        <w:rPr>
          <w:rFonts w:ascii="Tahoma" w:hAnsi="Tahoma" w:cs="Tahoma"/>
          <w:sz w:val="20"/>
          <w:szCs w:val="20"/>
        </w:rPr>
        <w:t xml:space="preserve">    </w:t>
      </w:r>
      <w:r w:rsidRPr="00764812">
        <w:rPr>
          <w:rFonts w:ascii="Tahoma" w:hAnsi="Tahoma" w:cs="Tahoma"/>
          <w:sz w:val="20"/>
          <w:szCs w:val="20"/>
        </w:rPr>
        <w:t xml:space="preserve">z dnia 20 grudnia 2021 r. </w:t>
      </w:r>
      <w:hyperlink r:id="rId7">
        <w:r w:rsidRPr="00764812">
          <w:rPr>
            <w:rFonts w:ascii="Tahoma" w:hAnsi="Tahoma" w:cs="Tahoma"/>
            <w:sz w:val="20"/>
            <w:szCs w:val="20"/>
          </w:rPr>
          <w:t>(Dz.U. z 2021 r. poz. 2454)</w:t>
        </w:r>
      </w:hyperlink>
    </w:p>
    <w:p w14:paraId="48B6139C" w14:textId="77777777" w:rsidR="00BC2EEF" w:rsidRDefault="00BC2EEF" w:rsidP="00BC2EEF">
      <w:pPr>
        <w:pStyle w:val="Akapitzlist"/>
        <w:ind w:left="709"/>
        <w:rPr>
          <w:rFonts w:ascii="Tahoma" w:hAnsi="Tahoma" w:cs="Tahoma"/>
          <w:sz w:val="20"/>
          <w:szCs w:val="20"/>
        </w:rPr>
      </w:pPr>
    </w:p>
    <w:p w14:paraId="7CFAF2E6" w14:textId="6435261B" w:rsidR="00BC2EEF" w:rsidRPr="00BC2EEF" w:rsidRDefault="006E04E1">
      <w:pPr>
        <w:pStyle w:val="Akapitzlist"/>
        <w:numPr>
          <w:ilvl w:val="0"/>
          <w:numId w:val="8"/>
        </w:numPr>
        <w:ind w:left="709"/>
        <w:rPr>
          <w:rFonts w:ascii="Tahoma" w:hAnsi="Tahoma" w:cs="Tahoma"/>
          <w:sz w:val="20"/>
          <w:szCs w:val="20"/>
        </w:rPr>
      </w:pPr>
      <w:r w:rsidRPr="00BC2EEF">
        <w:rPr>
          <w:rFonts w:ascii="Tahoma" w:eastAsia="Arial Narrow" w:hAnsi="Tahoma" w:cs="Tahoma"/>
          <w:sz w:val="20"/>
          <w:szCs w:val="20"/>
        </w:rPr>
        <w:t>uzyskanie wymaganych opinii, postanowień, odstępstw od przepisów, prawomocnych pozwoleń, sprawdzeń, uzgodnień, zatwierdzeń dokumentacji projektowej, wymaganych przepisami prawa</w:t>
      </w:r>
      <w:r w:rsidR="00DA7C8D">
        <w:rPr>
          <w:rFonts w:ascii="Tahoma" w:eastAsia="Arial Narrow" w:hAnsi="Tahoma" w:cs="Tahoma"/>
          <w:sz w:val="20"/>
          <w:szCs w:val="20"/>
        </w:rPr>
        <w:t xml:space="preserve"> </w:t>
      </w:r>
      <w:r w:rsidRPr="00BC2EEF">
        <w:rPr>
          <w:rFonts w:ascii="Tahoma" w:eastAsia="Arial Narrow" w:hAnsi="Tahoma" w:cs="Tahoma"/>
          <w:sz w:val="20"/>
          <w:szCs w:val="20"/>
        </w:rPr>
        <w:t xml:space="preserve"> </w:t>
      </w:r>
      <w:r w:rsidR="00DA7C8D">
        <w:rPr>
          <w:rFonts w:ascii="Tahoma" w:eastAsia="Arial Narrow" w:hAnsi="Tahoma" w:cs="Tahoma"/>
          <w:sz w:val="20"/>
          <w:szCs w:val="20"/>
        </w:rPr>
        <w:t xml:space="preserve">  </w:t>
      </w:r>
      <w:r w:rsidRPr="00BC2EEF">
        <w:rPr>
          <w:rFonts w:ascii="Tahoma" w:eastAsia="Arial Narrow" w:hAnsi="Tahoma" w:cs="Tahoma"/>
          <w:sz w:val="20"/>
          <w:szCs w:val="20"/>
        </w:rPr>
        <w:t xml:space="preserve">w tym uzgodnienia z Zamawiającym, rzeczoznawcami ppoż., sanitarno-higienicznymi, bhp  </w:t>
      </w:r>
      <w:r w:rsidR="00DA7C8D">
        <w:rPr>
          <w:rFonts w:ascii="Tahoma" w:eastAsia="Arial Narrow" w:hAnsi="Tahoma" w:cs="Tahoma"/>
          <w:sz w:val="20"/>
          <w:szCs w:val="20"/>
        </w:rPr>
        <w:t xml:space="preserve">           </w:t>
      </w:r>
      <w:r w:rsidRPr="00BC2EEF">
        <w:rPr>
          <w:rFonts w:ascii="Tahoma" w:eastAsia="Arial Narrow" w:hAnsi="Tahoma" w:cs="Tahoma"/>
          <w:sz w:val="20"/>
          <w:szCs w:val="20"/>
        </w:rPr>
        <w:t>i ergonomii  i innych wymaganych dla uzyskania decyzji o pozwoleniu na budowę</w:t>
      </w:r>
    </w:p>
    <w:p w14:paraId="42456BB9" w14:textId="77777777" w:rsidR="00BC2EEF" w:rsidRPr="00BC2EEF" w:rsidRDefault="00BC2EEF" w:rsidP="00BC2EEF">
      <w:pPr>
        <w:pStyle w:val="Akapitzlist"/>
        <w:rPr>
          <w:rFonts w:ascii="Tahoma" w:eastAsia="Arial Narrow" w:hAnsi="Tahoma" w:cs="Tahoma"/>
          <w:sz w:val="20"/>
          <w:szCs w:val="20"/>
        </w:rPr>
      </w:pPr>
    </w:p>
    <w:p w14:paraId="5FC2C5FA" w14:textId="22A43DF0" w:rsidR="00BC2EEF" w:rsidRPr="00BC2EEF" w:rsidRDefault="006E04E1">
      <w:pPr>
        <w:pStyle w:val="Akapitzlist"/>
        <w:numPr>
          <w:ilvl w:val="0"/>
          <w:numId w:val="8"/>
        </w:numPr>
        <w:ind w:left="709"/>
        <w:rPr>
          <w:rFonts w:ascii="Tahoma" w:hAnsi="Tahoma" w:cs="Tahoma"/>
          <w:sz w:val="20"/>
          <w:szCs w:val="20"/>
        </w:rPr>
      </w:pPr>
      <w:r w:rsidRPr="00BC2EEF">
        <w:rPr>
          <w:rFonts w:ascii="Tahoma" w:eastAsia="Arial Narrow" w:hAnsi="Tahoma" w:cs="Tahoma"/>
          <w:sz w:val="20"/>
          <w:szCs w:val="20"/>
        </w:rPr>
        <w:t xml:space="preserve">uzgodnienie dokumentacji projektowej z OSP Niezdrowice, z siedzibą w Niezdrowicach przy </w:t>
      </w:r>
      <w:r w:rsidR="00BC2EEF">
        <w:rPr>
          <w:rFonts w:ascii="Tahoma" w:eastAsia="Arial Narrow" w:hAnsi="Tahoma" w:cs="Tahoma"/>
          <w:sz w:val="20"/>
          <w:szCs w:val="20"/>
        </w:rPr>
        <w:t xml:space="preserve"> </w:t>
      </w:r>
      <w:r w:rsidR="00DA7C8D">
        <w:rPr>
          <w:rFonts w:ascii="Tahoma" w:eastAsia="Arial Narrow" w:hAnsi="Tahoma" w:cs="Tahoma"/>
          <w:sz w:val="20"/>
          <w:szCs w:val="20"/>
        </w:rPr>
        <w:t xml:space="preserve">       </w:t>
      </w:r>
      <w:r w:rsidRPr="00BC2EEF">
        <w:rPr>
          <w:rFonts w:ascii="Tahoma" w:eastAsia="Arial Narrow" w:hAnsi="Tahoma" w:cs="Tahoma"/>
          <w:sz w:val="20"/>
          <w:szCs w:val="20"/>
        </w:rPr>
        <w:t>ul. Wiejskiej oraz z Komendantem Powiatowym Straży Pożarnej w Strzelcach Opolskich z siedzibą w 47-100 Strzelce Opolskie przy ul. Zakładowej 1;</w:t>
      </w:r>
    </w:p>
    <w:p w14:paraId="4E31F8E3" w14:textId="77777777" w:rsidR="00BC2EEF" w:rsidRPr="00BC2EEF" w:rsidRDefault="00BC2EEF" w:rsidP="00BC2EEF">
      <w:pPr>
        <w:pStyle w:val="Akapitzlist"/>
        <w:rPr>
          <w:rFonts w:ascii="Tahoma" w:eastAsia="Arial Narrow" w:hAnsi="Tahoma" w:cs="Tahoma"/>
          <w:sz w:val="20"/>
          <w:szCs w:val="20"/>
        </w:rPr>
      </w:pPr>
    </w:p>
    <w:p w14:paraId="74C36C9F" w14:textId="77777777" w:rsidR="00BC2EEF" w:rsidRPr="00BC2EEF" w:rsidRDefault="006E04E1">
      <w:pPr>
        <w:pStyle w:val="Akapitzlist"/>
        <w:numPr>
          <w:ilvl w:val="0"/>
          <w:numId w:val="8"/>
        </w:numPr>
        <w:ind w:left="709"/>
        <w:rPr>
          <w:rFonts w:ascii="Tahoma" w:hAnsi="Tahoma" w:cs="Tahoma"/>
          <w:sz w:val="20"/>
          <w:szCs w:val="20"/>
        </w:rPr>
      </w:pPr>
      <w:r w:rsidRPr="00BC2EEF">
        <w:rPr>
          <w:rFonts w:ascii="Tahoma" w:eastAsia="Arial Narrow" w:hAnsi="Tahoma" w:cs="Tahoma"/>
          <w:sz w:val="20"/>
          <w:szCs w:val="20"/>
        </w:rPr>
        <w:t>wykonanie charakterystyki energetycznej i uzyskanie świadectwa charakterystyki energetycznej, jeśli konieczne.</w:t>
      </w:r>
    </w:p>
    <w:p w14:paraId="082AFD3C" w14:textId="77777777" w:rsidR="00BC2EEF" w:rsidRPr="00BC2EEF" w:rsidRDefault="00BC2EEF" w:rsidP="00BC2EEF">
      <w:pPr>
        <w:pStyle w:val="Akapitzlist"/>
        <w:rPr>
          <w:rFonts w:ascii="Tahoma" w:eastAsia="Arial Narrow" w:hAnsi="Tahoma" w:cs="Tahoma"/>
          <w:sz w:val="20"/>
          <w:szCs w:val="20"/>
        </w:rPr>
      </w:pPr>
    </w:p>
    <w:p w14:paraId="65F196CA" w14:textId="77777777" w:rsidR="00BC2EEF" w:rsidRPr="00BC2EEF" w:rsidRDefault="006E04E1">
      <w:pPr>
        <w:pStyle w:val="Akapitzlist"/>
        <w:numPr>
          <w:ilvl w:val="0"/>
          <w:numId w:val="8"/>
        </w:numPr>
        <w:ind w:left="709"/>
        <w:rPr>
          <w:rFonts w:ascii="Tahoma" w:hAnsi="Tahoma" w:cs="Tahoma"/>
          <w:sz w:val="20"/>
          <w:szCs w:val="20"/>
        </w:rPr>
      </w:pPr>
      <w:r w:rsidRPr="00BC2EEF">
        <w:rPr>
          <w:rFonts w:ascii="Tahoma" w:eastAsia="Arial Narrow" w:hAnsi="Tahoma" w:cs="Tahoma"/>
          <w:sz w:val="20"/>
          <w:szCs w:val="20"/>
        </w:rPr>
        <w:t>dokonanie uzgodnień międzybranżowych oraz koordynacji dokumentacji projektowych,</w:t>
      </w:r>
    </w:p>
    <w:p w14:paraId="0032B1C2" w14:textId="77777777" w:rsidR="00BC2EEF" w:rsidRPr="00BC2EEF" w:rsidRDefault="00BC2EEF" w:rsidP="00BC2EEF">
      <w:pPr>
        <w:pStyle w:val="Akapitzlist"/>
        <w:rPr>
          <w:rFonts w:ascii="Tahoma" w:eastAsia="Arial Narrow" w:hAnsi="Tahoma" w:cs="Tahoma"/>
          <w:sz w:val="20"/>
          <w:szCs w:val="20"/>
        </w:rPr>
      </w:pPr>
    </w:p>
    <w:p w14:paraId="42292916" w14:textId="77777777" w:rsidR="00BC2EEF" w:rsidRPr="00BC2EEF" w:rsidRDefault="006E04E1">
      <w:pPr>
        <w:pStyle w:val="Akapitzlist"/>
        <w:numPr>
          <w:ilvl w:val="0"/>
          <w:numId w:val="8"/>
        </w:numPr>
        <w:ind w:left="709"/>
        <w:rPr>
          <w:rFonts w:ascii="Tahoma" w:hAnsi="Tahoma" w:cs="Tahoma"/>
          <w:sz w:val="20"/>
          <w:szCs w:val="20"/>
        </w:rPr>
      </w:pPr>
      <w:r w:rsidRPr="00BC2EEF">
        <w:rPr>
          <w:rFonts w:ascii="Tahoma" w:eastAsia="Arial Narrow" w:hAnsi="Tahoma" w:cs="Tahoma"/>
          <w:sz w:val="20"/>
          <w:szCs w:val="20"/>
        </w:rPr>
        <w:t>opracowanie przedmiarów robót i kosztorysów inwestorskich,</w:t>
      </w:r>
    </w:p>
    <w:p w14:paraId="401A176B" w14:textId="77777777" w:rsidR="00BC2EEF" w:rsidRPr="00BC2EEF" w:rsidRDefault="00BC2EEF" w:rsidP="00BC2EEF">
      <w:pPr>
        <w:pStyle w:val="Akapitzlist"/>
        <w:rPr>
          <w:rFonts w:ascii="Tahoma" w:eastAsia="Arial Narrow" w:hAnsi="Tahoma" w:cs="Tahoma"/>
          <w:sz w:val="20"/>
          <w:szCs w:val="20"/>
        </w:rPr>
      </w:pPr>
    </w:p>
    <w:p w14:paraId="6DDC5D63" w14:textId="77777777" w:rsidR="00BC2EEF" w:rsidRPr="00BC2EEF" w:rsidRDefault="006E04E1">
      <w:pPr>
        <w:pStyle w:val="Akapitzlist"/>
        <w:numPr>
          <w:ilvl w:val="0"/>
          <w:numId w:val="8"/>
        </w:numPr>
        <w:ind w:left="709"/>
        <w:rPr>
          <w:rFonts w:ascii="Tahoma" w:hAnsi="Tahoma" w:cs="Tahoma"/>
          <w:sz w:val="20"/>
          <w:szCs w:val="20"/>
        </w:rPr>
      </w:pPr>
      <w:r w:rsidRPr="00BC2EEF">
        <w:rPr>
          <w:rFonts w:ascii="Tahoma" w:eastAsia="Arial Narrow" w:hAnsi="Tahoma" w:cs="Tahoma"/>
          <w:sz w:val="20"/>
          <w:szCs w:val="20"/>
        </w:rPr>
        <w:t>opracowanie informacji dotyczącej bezpieczeństwa i ochrony zdrowia,</w:t>
      </w:r>
    </w:p>
    <w:p w14:paraId="39F77F19" w14:textId="77777777" w:rsidR="00BC2EEF" w:rsidRPr="00BC2EEF" w:rsidRDefault="00BC2EEF" w:rsidP="00BC2EEF">
      <w:pPr>
        <w:pStyle w:val="Akapitzlist"/>
        <w:rPr>
          <w:rFonts w:ascii="Tahoma" w:eastAsia="Arial Narrow" w:hAnsi="Tahoma" w:cs="Tahoma"/>
          <w:sz w:val="20"/>
          <w:szCs w:val="20"/>
        </w:rPr>
      </w:pPr>
    </w:p>
    <w:p w14:paraId="29C3400B" w14:textId="77777777" w:rsidR="00BC2EEF" w:rsidRPr="00BC2EEF" w:rsidRDefault="006E04E1">
      <w:pPr>
        <w:pStyle w:val="Akapitzlist"/>
        <w:numPr>
          <w:ilvl w:val="0"/>
          <w:numId w:val="8"/>
        </w:numPr>
        <w:ind w:left="709"/>
        <w:rPr>
          <w:rFonts w:ascii="Tahoma" w:hAnsi="Tahoma" w:cs="Tahoma"/>
          <w:sz w:val="20"/>
          <w:szCs w:val="20"/>
        </w:rPr>
      </w:pPr>
      <w:r w:rsidRPr="00BC2EEF">
        <w:rPr>
          <w:rFonts w:ascii="Tahoma" w:eastAsia="Arial Narrow" w:hAnsi="Tahoma" w:cs="Tahoma"/>
          <w:sz w:val="20"/>
          <w:szCs w:val="20"/>
        </w:rPr>
        <w:t>uzyskanie prawomocnej decyzji o zatwierdzeniu projektu budowlanego i wydaniu pozwolenia na budowę,</w:t>
      </w:r>
    </w:p>
    <w:p w14:paraId="427CB7F8" w14:textId="77777777" w:rsidR="00BC2EEF" w:rsidRPr="00BC2EEF" w:rsidRDefault="00BC2EEF" w:rsidP="00BC2EEF">
      <w:pPr>
        <w:pStyle w:val="Akapitzlist"/>
        <w:rPr>
          <w:rFonts w:ascii="Tahoma" w:eastAsia="Arial Narrow" w:hAnsi="Tahoma" w:cs="Tahoma"/>
          <w:sz w:val="20"/>
          <w:szCs w:val="20"/>
        </w:rPr>
      </w:pPr>
    </w:p>
    <w:p w14:paraId="1B70ACDF" w14:textId="0609AFBB" w:rsidR="004A7828" w:rsidRPr="001B2361" w:rsidRDefault="006E04E1" w:rsidP="004A7828">
      <w:pPr>
        <w:pStyle w:val="Akapitzlist"/>
        <w:numPr>
          <w:ilvl w:val="0"/>
          <w:numId w:val="8"/>
        </w:numPr>
        <w:ind w:left="709"/>
        <w:rPr>
          <w:rFonts w:ascii="Tahoma" w:hAnsi="Tahoma" w:cs="Tahoma"/>
          <w:sz w:val="20"/>
          <w:szCs w:val="20"/>
        </w:rPr>
      </w:pPr>
      <w:r w:rsidRPr="00BC2EEF">
        <w:rPr>
          <w:rFonts w:ascii="Tahoma" w:eastAsia="Arial Narrow" w:hAnsi="Tahoma" w:cs="Tahoma"/>
          <w:sz w:val="20"/>
          <w:szCs w:val="20"/>
        </w:rPr>
        <w:t>reprezentowanie Zamawiającego w postępowaniach prowadzonych w związku</w:t>
      </w:r>
      <w:r w:rsidR="003F3873">
        <w:rPr>
          <w:rFonts w:ascii="Tahoma" w:eastAsia="Arial Narrow" w:hAnsi="Tahoma" w:cs="Tahoma"/>
          <w:sz w:val="20"/>
          <w:szCs w:val="20"/>
        </w:rPr>
        <w:t xml:space="preserve"> </w:t>
      </w:r>
      <w:r w:rsidRPr="00BC2EEF">
        <w:rPr>
          <w:rFonts w:ascii="Tahoma" w:eastAsia="Arial Narrow" w:hAnsi="Tahoma" w:cs="Tahoma"/>
          <w:sz w:val="20"/>
          <w:szCs w:val="20"/>
        </w:rPr>
        <w:t xml:space="preserve">z decyzją </w:t>
      </w:r>
      <w:r w:rsidR="00DA7C8D">
        <w:rPr>
          <w:rFonts w:ascii="Tahoma" w:eastAsia="Arial Narrow" w:hAnsi="Tahoma" w:cs="Tahoma"/>
          <w:sz w:val="20"/>
          <w:szCs w:val="20"/>
        </w:rPr>
        <w:t xml:space="preserve">        </w:t>
      </w:r>
      <w:r w:rsidR="003F3873">
        <w:rPr>
          <w:rFonts w:ascii="Tahoma" w:eastAsia="Arial Narrow" w:hAnsi="Tahoma" w:cs="Tahoma"/>
          <w:sz w:val="20"/>
          <w:szCs w:val="20"/>
        </w:rPr>
        <w:t xml:space="preserve">      </w:t>
      </w:r>
      <w:r w:rsidRPr="00BC2EEF">
        <w:rPr>
          <w:rFonts w:ascii="Tahoma" w:eastAsia="Arial Narrow" w:hAnsi="Tahoma" w:cs="Tahoma"/>
          <w:sz w:val="20"/>
          <w:szCs w:val="20"/>
        </w:rPr>
        <w:t>o zatwierdzeniu projektu budowlanego i wydaniu pozwolenia na budowę oraz innych postępowaniach administracyjnych związanych z przedmiotową inwestycją</w:t>
      </w:r>
      <w:r w:rsidR="00DA7C8D">
        <w:rPr>
          <w:rFonts w:ascii="Tahoma" w:eastAsia="Arial Narrow" w:hAnsi="Tahoma" w:cs="Tahoma"/>
          <w:sz w:val="20"/>
          <w:szCs w:val="20"/>
        </w:rPr>
        <w:t>.</w:t>
      </w:r>
    </w:p>
    <w:p w14:paraId="353B1A93" w14:textId="77777777" w:rsidR="00BC2EEF" w:rsidRPr="00BC2EEF" w:rsidRDefault="00BC2EEF" w:rsidP="00BC2EEF">
      <w:pPr>
        <w:pStyle w:val="Akapitzlist"/>
        <w:rPr>
          <w:rFonts w:ascii="Tahoma" w:hAnsi="Tahoma" w:cs="Tahoma"/>
          <w:sz w:val="20"/>
          <w:szCs w:val="20"/>
        </w:rPr>
      </w:pPr>
    </w:p>
    <w:p w14:paraId="5E9F1F11" w14:textId="77777777" w:rsidR="004A7828" w:rsidRPr="005502DE" w:rsidRDefault="004A7828" w:rsidP="004A7828">
      <w:pPr>
        <w:pStyle w:val="Nagwek1"/>
        <w:numPr>
          <w:ilvl w:val="0"/>
          <w:numId w:val="6"/>
        </w:numPr>
        <w:tabs>
          <w:tab w:val="left" w:pos="3546"/>
        </w:tabs>
        <w:spacing w:before="190"/>
        <w:ind w:left="3545" w:hanging="284"/>
        <w:rPr>
          <w:rFonts w:ascii="Tahoma" w:hAnsi="Tahoma" w:cs="Tahoma"/>
        </w:rPr>
      </w:pPr>
      <w:r w:rsidRPr="005502DE">
        <w:rPr>
          <w:rFonts w:ascii="Tahoma" w:eastAsia="Arial Narrow" w:hAnsi="Tahoma" w:cs="Tahoma"/>
        </w:rPr>
        <w:t>OPIS SZCZEGÓŁOWY</w:t>
      </w:r>
    </w:p>
    <w:p w14:paraId="1977B84E" w14:textId="77777777" w:rsidR="004A7828" w:rsidRPr="004A7828" w:rsidRDefault="004A7828" w:rsidP="004A7828">
      <w:pPr>
        <w:pBdr>
          <w:top w:val="nil"/>
          <w:left w:val="nil"/>
          <w:bottom w:val="nil"/>
          <w:right w:val="nil"/>
          <w:between w:val="nil"/>
        </w:pBdr>
        <w:spacing w:before="1"/>
        <w:rPr>
          <w:rFonts w:ascii="Tahoma" w:eastAsia="Arial Narrow" w:hAnsi="Tahoma" w:cs="Tahoma"/>
          <w:b/>
          <w:bCs/>
          <w:sz w:val="20"/>
          <w:szCs w:val="20"/>
        </w:rPr>
      </w:pPr>
    </w:p>
    <w:p w14:paraId="20E635BF" w14:textId="7300BD05" w:rsidR="004A7828" w:rsidRDefault="004A7828" w:rsidP="004A7828">
      <w:pPr>
        <w:pStyle w:val="Nagwek4"/>
        <w:spacing w:before="1"/>
        <w:ind w:firstLine="220"/>
        <w:rPr>
          <w:rFonts w:ascii="Tahoma" w:eastAsia="Arial Narrow" w:hAnsi="Tahoma" w:cs="Tahoma"/>
          <w:b/>
          <w:bCs/>
          <w:i w:val="0"/>
          <w:iCs w:val="0"/>
          <w:color w:val="auto"/>
          <w:sz w:val="20"/>
          <w:szCs w:val="20"/>
        </w:rPr>
      </w:pPr>
      <w:r w:rsidRPr="004A7828">
        <w:rPr>
          <w:rFonts w:ascii="Tahoma" w:eastAsia="Arial Narrow" w:hAnsi="Tahoma" w:cs="Tahoma"/>
          <w:b/>
          <w:bCs/>
          <w:i w:val="0"/>
          <w:iCs w:val="0"/>
          <w:color w:val="auto"/>
          <w:sz w:val="20"/>
          <w:szCs w:val="20"/>
        </w:rPr>
        <w:t>2.1. Przedmiot zamówienia</w:t>
      </w:r>
    </w:p>
    <w:p w14:paraId="2B33763C" w14:textId="77777777" w:rsidR="004A7828" w:rsidRPr="004A7828" w:rsidRDefault="004A7828" w:rsidP="004A7828"/>
    <w:p w14:paraId="3AA896B6" w14:textId="77777777" w:rsidR="004A7828" w:rsidRPr="004A7828" w:rsidRDefault="004A7828" w:rsidP="004A7828">
      <w:pPr>
        <w:pBdr>
          <w:top w:val="nil"/>
          <w:left w:val="nil"/>
          <w:bottom w:val="nil"/>
          <w:right w:val="nil"/>
          <w:between w:val="nil"/>
        </w:pBdr>
        <w:spacing w:before="59"/>
        <w:ind w:left="220"/>
        <w:rPr>
          <w:rFonts w:ascii="Tahoma" w:eastAsia="Arial Narrow" w:hAnsi="Tahoma" w:cs="Tahoma"/>
          <w:sz w:val="20"/>
          <w:szCs w:val="20"/>
        </w:rPr>
      </w:pPr>
      <w:r w:rsidRPr="004A7828">
        <w:rPr>
          <w:rFonts w:ascii="Tahoma" w:eastAsia="Arial Narrow" w:hAnsi="Tahoma" w:cs="Tahoma"/>
          <w:sz w:val="20"/>
          <w:szCs w:val="20"/>
        </w:rPr>
        <w:t>Przedmiotem zamówienia jest:</w:t>
      </w:r>
    </w:p>
    <w:p w14:paraId="70AA920A" w14:textId="3F8117D7" w:rsidR="004A7828" w:rsidRPr="004A7828" w:rsidRDefault="004A7828">
      <w:pPr>
        <w:widowControl w:val="0"/>
        <w:numPr>
          <w:ilvl w:val="0"/>
          <w:numId w:val="10"/>
        </w:numPr>
        <w:pBdr>
          <w:top w:val="nil"/>
          <w:left w:val="nil"/>
          <w:bottom w:val="nil"/>
          <w:right w:val="nil"/>
          <w:between w:val="nil"/>
        </w:pBdr>
        <w:tabs>
          <w:tab w:val="left" w:pos="460"/>
        </w:tabs>
        <w:spacing w:before="119" w:after="0" w:line="240" w:lineRule="auto"/>
        <w:rPr>
          <w:rFonts w:ascii="Tahoma" w:hAnsi="Tahoma" w:cs="Tahoma"/>
          <w:sz w:val="20"/>
          <w:szCs w:val="20"/>
        </w:rPr>
      </w:pPr>
      <w:r w:rsidRPr="004A7828">
        <w:rPr>
          <w:rFonts w:ascii="Tahoma" w:eastAsia="Arial Narrow" w:hAnsi="Tahoma" w:cs="Tahoma"/>
          <w:sz w:val="20"/>
          <w:szCs w:val="20"/>
          <w:u w:val="single"/>
        </w:rPr>
        <w:t>pozyskanie w imieniu Zamawiającego wszelkich obligatoryjnych dokumentów, danych, opinii, informacji i uzgodnień</w:t>
      </w:r>
      <w:r w:rsidRPr="004A7828">
        <w:rPr>
          <w:rFonts w:ascii="Tahoma" w:eastAsia="Arial Narrow" w:hAnsi="Tahoma" w:cs="Tahoma"/>
          <w:sz w:val="20"/>
          <w:szCs w:val="20"/>
        </w:rPr>
        <w:t xml:space="preserve">, umożliwiających opracowanie, zgodnie z obowiązującymi przepisami, dokumentacji projektowej i wykonanie robót budowlanych na jej podstawie. Po stronie Jednostki Projektowania pozostaje dokonanie wszelkich uzgodnień w tym: z właścicielami i użytkownikami istniejącego i projektowanego uzbrojenia terenu, z zarządcą dróg, z właścicielami terenów – przez które będzie przebiegać transport do budowy, oraz dokonanie wymaganych przepisami oraz aktami administracyjnymi czynności wobec osób trzecich w imieniu Zamawiającego (uzgodnienia, okazanie </w:t>
      </w:r>
      <w:r w:rsidR="00AB5C1B">
        <w:rPr>
          <w:rFonts w:ascii="Tahoma" w:eastAsia="Arial Narrow" w:hAnsi="Tahoma" w:cs="Tahoma"/>
          <w:sz w:val="20"/>
          <w:szCs w:val="20"/>
        </w:rPr>
        <w:t xml:space="preserve">  </w:t>
      </w:r>
      <w:r w:rsidRPr="004A7828">
        <w:rPr>
          <w:rFonts w:ascii="Tahoma" w:eastAsia="Arial Narrow" w:hAnsi="Tahoma" w:cs="Tahoma"/>
          <w:sz w:val="20"/>
          <w:szCs w:val="20"/>
        </w:rPr>
        <w:t xml:space="preserve">w terenie, dostarczanie zawiadomień, </w:t>
      </w:r>
      <w:r w:rsidR="00AB5C1B">
        <w:rPr>
          <w:rFonts w:ascii="Tahoma" w:eastAsia="Arial Narrow" w:hAnsi="Tahoma" w:cs="Tahoma"/>
          <w:sz w:val="20"/>
          <w:szCs w:val="20"/>
        </w:rPr>
        <w:t>itp.</w:t>
      </w:r>
      <w:r w:rsidRPr="004A7828">
        <w:rPr>
          <w:rFonts w:ascii="Tahoma" w:eastAsia="Arial Narrow" w:hAnsi="Tahoma" w:cs="Tahoma"/>
          <w:sz w:val="20"/>
          <w:szCs w:val="20"/>
        </w:rPr>
        <w:t>) z wyjątkiem czynności prawnych, w których konieczne jest osobiste występowanie Zamawiającego, w tym czynności niezbywalnie przypisanych</w:t>
      </w:r>
      <w:r>
        <w:rPr>
          <w:rFonts w:ascii="Tahoma" w:eastAsia="Arial Narrow" w:hAnsi="Tahoma" w:cs="Tahoma"/>
          <w:sz w:val="20"/>
          <w:szCs w:val="20"/>
        </w:rPr>
        <w:t xml:space="preserve"> </w:t>
      </w:r>
      <w:r w:rsidRPr="004A7828">
        <w:rPr>
          <w:rFonts w:ascii="Tahoma" w:eastAsia="Arial Narrow" w:hAnsi="Tahoma" w:cs="Tahoma"/>
          <w:sz w:val="20"/>
          <w:szCs w:val="20"/>
        </w:rPr>
        <w:t>osobie/</w:t>
      </w:r>
      <w:r>
        <w:rPr>
          <w:rFonts w:ascii="Tahoma" w:eastAsia="Arial Narrow" w:hAnsi="Tahoma" w:cs="Tahoma"/>
          <w:sz w:val="20"/>
          <w:szCs w:val="20"/>
        </w:rPr>
        <w:t xml:space="preserve"> </w:t>
      </w:r>
      <w:r w:rsidRPr="004A7828">
        <w:rPr>
          <w:rFonts w:ascii="Tahoma" w:eastAsia="Arial Narrow" w:hAnsi="Tahoma" w:cs="Tahoma"/>
          <w:sz w:val="20"/>
          <w:szCs w:val="20"/>
        </w:rPr>
        <w:t>podmiotowi Zamawiającego.</w:t>
      </w:r>
    </w:p>
    <w:p w14:paraId="5AB1863D" w14:textId="7D0876D0" w:rsidR="004A7828" w:rsidRPr="004A7828" w:rsidRDefault="004A7828">
      <w:pPr>
        <w:widowControl w:val="0"/>
        <w:numPr>
          <w:ilvl w:val="0"/>
          <w:numId w:val="10"/>
        </w:numPr>
        <w:pBdr>
          <w:top w:val="nil"/>
          <w:left w:val="nil"/>
          <w:bottom w:val="nil"/>
          <w:right w:val="nil"/>
          <w:between w:val="nil"/>
        </w:pBdr>
        <w:tabs>
          <w:tab w:val="left" w:pos="460"/>
        </w:tabs>
        <w:spacing w:before="119" w:after="0" w:line="240" w:lineRule="auto"/>
        <w:ind w:right="124"/>
        <w:rPr>
          <w:rFonts w:ascii="Tahoma" w:hAnsi="Tahoma" w:cs="Tahoma"/>
          <w:sz w:val="20"/>
          <w:szCs w:val="20"/>
        </w:rPr>
      </w:pPr>
      <w:r w:rsidRPr="004A7828">
        <w:rPr>
          <w:rFonts w:ascii="Tahoma" w:eastAsia="Arial Narrow" w:hAnsi="Tahoma" w:cs="Tahoma"/>
          <w:sz w:val="20"/>
          <w:szCs w:val="20"/>
          <w:u w:val="single"/>
        </w:rPr>
        <w:t>opracowanie wielobranżowego projektu budowlanego</w:t>
      </w:r>
      <w:r w:rsidRPr="004A7828">
        <w:rPr>
          <w:rFonts w:ascii="Tahoma" w:eastAsia="Arial Narrow" w:hAnsi="Tahoma" w:cs="Tahoma"/>
          <w:sz w:val="20"/>
          <w:szCs w:val="20"/>
        </w:rPr>
        <w:t xml:space="preserve"> w zakresie niezbędnym do złożenia wniosków o zatwierdzenie projektu budowlanego i wydanie pozwolenia na budowę i innych wymaganych przepisami pozwoleń</w:t>
      </w:r>
      <w:r w:rsidRPr="004A7828">
        <w:rPr>
          <w:rFonts w:ascii="Tahoma" w:eastAsia="Arial Narrow" w:hAnsi="Tahoma" w:cs="Tahoma"/>
          <w:sz w:val="20"/>
          <w:szCs w:val="20"/>
          <w:u w:val="single"/>
        </w:rPr>
        <w:t xml:space="preserve"> oraz opracowanie projektów wykonawczych osobno dla każdej branży</w:t>
      </w:r>
      <w:r w:rsidRPr="004A7828">
        <w:rPr>
          <w:rFonts w:ascii="Tahoma" w:eastAsia="Arial Narrow" w:hAnsi="Tahoma" w:cs="Tahoma"/>
          <w:sz w:val="20"/>
          <w:szCs w:val="20"/>
        </w:rPr>
        <w:t xml:space="preserve"> wraz </w:t>
      </w:r>
      <w:r w:rsidR="00AB5C1B">
        <w:rPr>
          <w:rFonts w:ascii="Tahoma" w:eastAsia="Arial Narrow" w:hAnsi="Tahoma" w:cs="Tahoma"/>
          <w:sz w:val="20"/>
          <w:szCs w:val="20"/>
        </w:rPr>
        <w:t xml:space="preserve">    </w:t>
      </w:r>
      <w:r w:rsidRPr="004A7828">
        <w:rPr>
          <w:rFonts w:ascii="Tahoma" w:eastAsia="Arial Narrow" w:hAnsi="Tahoma" w:cs="Tahoma"/>
          <w:sz w:val="20"/>
          <w:szCs w:val="20"/>
        </w:rPr>
        <w:t xml:space="preserve">z opracowaniami wskazanymi w pkt 1.2 „opisu przedmiotu zamówienia”, zgodnie z obowiązującymi przepisami i wymaganiami Zamawiającego, w tym w zakresie zgodności z przepisami prawa zamówień publicznych (ustawa z dnia 19 września 2019. </w:t>
      </w:r>
      <w:proofErr w:type="spellStart"/>
      <w:r w:rsidRPr="004A7828">
        <w:rPr>
          <w:rFonts w:ascii="Tahoma" w:eastAsia="Arial Narrow" w:hAnsi="Tahoma" w:cs="Tahoma"/>
          <w:sz w:val="20"/>
          <w:szCs w:val="20"/>
        </w:rPr>
        <w:t>t.j</w:t>
      </w:r>
      <w:proofErr w:type="spellEnd"/>
      <w:r w:rsidRPr="004A7828">
        <w:rPr>
          <w:rFonts w:ascii="Tahoma" w:eastAsia="Arial Narrow" w:hAnsi="Tahoma" w:cs="Tahoma"/>
          <w:sz w:val="20"/>
          <w:szCs w:val="20"/>
        </w:rPr>
        <w:t>. Dz.U. z 2022 r. poz. 1710) dla potrzeb przeprowadzenia postępowania na wykonanie robót budowlanych dla zadania " Budowa remizy dla OSP Niezdrowice” oraz w zakresie zgodności z przepisami Ustawy o zapewnieniu dostępności osobom ze szczególnymi potrzebami (</w:t>
      </w:r>
      <w:proofErr w:type="spellStart"/>
      <w:r w:rsidRPr="004A7828">
        <w:rPr>
          <w:rFonts w:ascii="Tahoma" w:eastAsia="Arial Narrow" w:hAnsi="Tahoma" w:cs="Tahoma"/>
          <w:sz w:val="20"/>
          <w:szCs w:val="20"/>
        </w:rPr>
        <w:t>t.j</w:t>
      </w:r>
      <w:proofErr w:type="spellEnd"/>
      <w:r w:rsidRPr="004A7828">
        <w:rPr>
          <w:rFonts w:ascii="Tahoma" w:eastAsia="Arial Narrow" w:hAnsi="Tahoma" w:cs="Tahoma"/>
          <w:sz w:val="20"/>
          <w:szCs w:val="20"/>
        </w:rPr>
        <w:t>. Dz. U. z 2022r. poz. 2240)</w:t>
      </w:r>
    </w:p>
    <w:p w14:paraId="6777AEB2" w14:textId="679E9D6F" w:rsidR="004A7828" w:rsidRPr="004A7828" w:rsidRDefault="004A7828">
      <w:pPr>
        <w:widowControl w:val="0"/>
        <w:numPr>
          <w:ilvl w:val="0"/>
          <w:numId w:val="10"/>
        </w:numPr>
        <w:pBdr>
          <w:top w:val="nil"/>
          <w:left w:val="nil"/>
          <w:bottom w:val="nil"/>
          <w:right w:val="nil"/>
          <w:between w:val="nil"/>
        </w:pBdr>
        <w:tabs>
          <w:tab w:val="left" w:pos="460"/>
        </w:tabs>
        <w:spacing w:before="119" w:after="0" w:line="240" w:lineRule="auto"/>
        <w:rPr>
          <w:rFonts w:ascii="Tahoma" w:hAnsi="Tahoma" w:cs="Tahoma"/>
          <w:sz w:val="20"/>
          <w:szCs w:val="20"/>
        </w:rPr>
      </w:pPr>
      <w:r w:rsidRPr="004A7828">
        <w:rPr>
          <w:rFonts w:ascii="Tahoma" w:eastAsia="Arial Narrow" w:hAnsi="Tahoma" w:cs="Tahoma"/>
          <w:sz w:val="20"/>
          <w:szCs w:val="20"/>
          <w:u w:val="single"/>
        </w:rPr>
        <w:t>złożenie</w:t>
      </w:r>
      <w:r w:rsidRPr="004A7828">
        <w:rPr>
          <w:rFonts w:ascii="Tahoma" w:eastAsia="Arial Narrow" w:hAnsi="Tahoma" w:cs="Tahoma"/>
          <w:sz w:val="20"/>
          <w:szCs w:val="20"/>
        </w:rPr>
        <w:t xml:space="preserve"> w imieniu Zamawiającego właściwym organom</w:t>
      </w:r>
      <w:r w:rsidRPr="004A7828">
        <w:rPr>
          <w:rFonts w:ascii="Tahoma" w:eastAsia="Arial Narrow" w:hAnsi="Tahoma" w:cs="Tahoma"/>
          <w:sz w:val="20"/>
          <w:szCs w:val="20"/>
          <w:u w:val="single"/>
        </w:rPr>
        <w:t xml:space="preserve"> kompletnych wniosków:</w:t>
      </w:r>
    </w:p>
    <w:p w14:paraId="42AD7CF0" w14:textId="25C42575" w:rsidR="004A7828" w:rsidRPr="001B2361" w:rsidRDefault="004A7828" w:rsidP="001B2361">
      <w:pPr>
        <w:pBdr>
          <w:top w:val="nil"/>
          <w:left w:val="nil"/>
          <w:bottom w:val="nil"/>
          <w:right w:val="nil"/>
          <w:between w:val="nil"/>
        </w:pBdr>
        <w:spacing w:before="2"/>
        <w:ind w:left="460" w:right="125"/>
        <w:rPr>
          <w:rFonts w:ascii="Tahoma" w:eastAsia="Arial Narrow" w:hAnsi="Tahoma" w:cs="Tahoma"/>
          <w:sz w:val="20"/>
          <w:szCs w:val="20"/>
        </w:rPr>
      </w:pPr>
      <w:r w:rsidRPr="004A7828">
        <w:rPr>
          <w:rFonts w:ascii="Tahoma" w:eastAsia="Arial Narrow" w:hAnsi="Tahoma" w:cs="Tahoma"/>
          <w:sz w:val="20"/>
          <w:szCs w:val="20"/>
          <w:u w:val="single"/>
        </w:rPr>
        <w:t>o zatwierdzenie projektu budowlanego i wydanie decyzji o pozwolenie na budowę</w:t>
      </w:r>
      <w:r w:rsidRPr="004A7828">
        <w:rPr>
          <w:rFonts w:ascii="Tahoma" w:eastAsia="Arial Narrow" w:hAnsi="Tahoma" w:cs="Tahoma"/>
          <w:sz w:val="20"/>
          <w:szCs w:val="20"/>
        </w:rPr>
        <w:t xml:space="preserve"> oraz innych wymaganych prawem pozwoleń i decyzji, oraz uzyskanie prawomocnej decyzji o zatwierdzeniu projektu budowlanego i udzieleniu pozwolenia na budowę i innych wymaganych prawem pozwoleń administracyjnych i decyzji niezbędnych dla realizacji robót budowlanych,</w:t>
      </w:r>
    </w:p>
    <w:p w14:paraId="149EDEFA" w14:textId="77777777" w:rsidR="004A7828" w:rsidRPr="004A7828" w:rsidRDefault="004A7828" w:rsidP="004A7828">
      <w:pPr>
        <w:pBdr>
          <w:top w:val="nil"/>
          <w:left w:val="nil"/>
          <w:bottom w:val="nil"/>
          <w:right w:val="nil"/>
          <w:between w:val="nil"/>
        </w:pBdr>
        <w:spacing w:before="11"/>
        <w:rPr>
          <w:rFonts w:ascii="Tahoma" w:eastAsia="Arial Narrow" w:hAnsi="Tahoma" w:cs="Tahoma"/>
          <w:sz w:val="20"/>
          <w:szCs w:val="20"/>
        </w:rPr>
      </w:pPr>
    </w:p>
    <w:p w14:paraId="2DDCE3DB" w14:textId="77777777" w:rsidR="004A7828" w:rsidRPr="00A85EC1" w:rsidRDefault="004A7828">
      <w:pPr>
        <w:pStyle w:val="Nagwek4"/>
        <w:keepNext w:val="0"/>
        <w:keepLines w:val="0"/>
        <w:widowControl w:val="0"/>
        <w:numPr>
          <w:ilvl w:val="1"/>
          <w:numId w:val="9"/>
        </w:numPr>
        <w:tabs>
          <w:tab w:val="left" w:pos="643"/>
        </w:tabs>
        <w:spacing w:before="0" w:line="240" w:lineRule="auto"/>
        <w:ind w:hanging="423"/>
        <w:rPr>
          <w:rFonts w:ascii="Tahoma" w:eastAsia="Arial Narrow" w:hAnsi="Tahoma" w:cs="Tahoma"/>
          <w:b/>
          <w:bCs/>
          <w:i w:val="0"/>
          <w:iCs w:val="0"/>
          <w:color w:val="auto"/>
          <w:sz w:val="20"/>
          <w:szCs w:val="20"/>
        </w:rPr>
      </w:pPr>
      <w:r w:rsidRPr="00A85EC1">
        <w:rPr>
          <w:rFonts w:ascii="Tahoma" w:eastAsia="Arial Narrow" w:hAnsi="Tahoma" w:cs="Tahoma"/>
          <w:b/>
          <w:bCs/>
          <w:i w:val="0"/>
          <w:iCs w:val="0"/>
          <w:color w:val="auto"/>
          <w:sz w:val="20"/>
          <w:szCs w:val="20"/>
        </w:rPr>
        <w:t xml:space="preserve"> Lokalizacja inwestycji i dane działek wchodzących w zakres opracowania</w:t>
      </w:r>
    </w:p>
    <w:p w14:paraId="0E1E0388" w14:textId="4F107D0E" w:rsidR="004A7828" w:rsidRPr="00B8011A" w:rsidRDefault="004A7828" w:rsidP="004A7828">
      <w:pPr>
        <w:pBdr>
          <w:top w:val="nil"/>
          <w:left w:val="nil"/>
          <w:bottom w:val="nil"/>
          <w:right w:val="nil"/>
          <w:between w:val="nil"/>
        </w:pBdr>
        <w:spacing w:before="59"/>
        <w:ind w:left="220"/>
        <w:rPr>
          <w:rFonts w:ascii="Tahoma" w:eastAsia="Arial Narrow" w:hAnsi="Tahoma" w:cs="Tahoma"/>
          <w:color w:val="FF0000"/>
          <w:sz w:val="20"/>
          <w:szCs w:val="20"/>
        </w:rPr>
      </w:pPr>
      <w:r w:rsidRPr="004A7828">
        <w:rPr>
          <w:rFonts w:ascii="Tahoma" w:eastAsia="Arial Narrow" w:hAnsi="Tahoma" w:cs="Tahoma"/>
          <w:sz w:val="20"/>
          <w:szCs w:val="20"/>
          <w:u w:val="single"/>
        </w:rPr>
        <w:t xml:space="preserve"> Adres</w:t>
      </w:r>
      <w:r w:rsidRPr="004A7828">
        <w:rPr>
          <w:rFonts w:ascii="Tahoma" w:eastAsia="Arial Narrow" w:hAnsi="Tahoma" w:cs="Tahoma"/>
          <w:sz w:val="20"/>
          <w:szCs w:val="20"/>
        </w:rPr>
        <w:t>: Niezdrowice, ul. Wiejska</w:t>
      </w:r>
      <w:r w:rsidR="00B8011A">
        <w:rPr>
          <w:rFonts w:ascii="Tahoma" w:eastAsia="Arial Narrow" w:hAnsi="Tahoma" w:cs="Tahoma"/>
          <w:sz w:val="20"/>
          <w:szCs w:val="20"/>
        </w:rPr>
        <w:t xml:space="preserve">  </w:t>
      </w:r>
    </w:p>
    <w:p w14:paraId="730CA755" w14:textId="77777777" w:rsidR="004A7828" w:rsidRPr="005D7F29" w:rsidRDefault="004A7828" w:rsidP="005D7F29">
      <w:pPr>
        <w:pBdr>
          <w:top w:val="nil"/>
          <w:left w:val="nil"/>
          <w:bottom w:val="nil"/>
          <w:right w:val="nil"/>
          <w:between w:val="nil"/>
        </w:pBdr>
        <w:spacing w:before="40"/>
        <w:ind w:left="220" w:right="131"/>
        <w:rPr>
          <w:rFonts w:ascii="Tahoma" w:eastAsia="Arial Narrow" w:hAnsi="Tahoma" w:cs="Tahoma"/>
          <w:sz w:val="20"/>
          <w:szCs w:val="20"/>
        </w:rPr>
      </w:pPr>
      <w:r w:rsidRPr="005D7F29">
        <w:rPr>
          <w:rFonts w:ascii="Tahoma" w:eastAsia="Arial Narrow" w:hAnsi="Tahoma" w:cs="Tahoma"/>
          <w:sz w:val="20"/>
          <w:szCs w:val="20"/>
        </w:rPr>
        <w:t xml:space="preserve">Realizację remizy strażackiej zaplanowano na wskazanej na załączonym rysunku działce nr 553/2, obręb Niezdrowice stanowiących własność Gminy Ujazd. </w:t>
      </w:r>
    </w:p>
    <w:p w14:paraId="24430F83" w14:textId="77777777" w:rsidR="005D7F29" w:rsidRPr="005D7F29" w:rsidRDefault="005D7F29" w:rsidP="005D7F29">
      <w:pPr>
        <w:pBdr>
          <w:top w:val="nil"/>
          <w:left w:val="nil"/>
          <w:bottom w:val="nil"/>
          <w:right w:val="nil"/>
          <w:between w:val="nil"/>
        </w:pBdr>
        <w:spacing w:before="99"/>
        <w:ind w:left="220" w:right="126"/>
        <w:rPr>
          <w:rFonts w:ascii="Tahoma" w:eastAsia="Arial Narrow" w:hAnsi="Tahoma" w:cs="Tahoma"/>
          <w:sz w:val="20"/>
          <w:szCs w:val="20"/>
        </w:rPr>
      </w:pPr>
      <w:r w:rsidRPr="005D7F29">
        <w:rPr>
          <w:rFonts w:ascii="Tahoma" w:eastAsia="Arial Narrow" w:hAnsi="Tahoma" w:cs="Tahoma"/>
          <w:sz w:val="20"/>
          <w:szCs w:val="20"/>
        </w:rPr>
        <w:t>Powierzchnia działki przewidziana do zagospodarowania na cele OSP to:</w:t>
      </w:r>
    </w:p>
    <w:p w14:paraId="726D3492" w14:textId="74F2E8C2" w:rsidR="005D7F29" w:rsidRPr="005D7F29" w:rsidRDefault="005D7F29" w:rsidP="00A85EC1">
      <w:pPr>
        <w:pBdr>
          <w:top w:val="nil"/>
          <w:left w:val="nil"/>
          <w:bottom w:val="nil"/>
          <w:right w:val="nil"/>
          <w:between w:val="nil"/>
        </w:pBdr>
        <w:ind w:left="220" w:right="3216"/>
        <w:rPr>
          <w:rFonts w:ascii="Tahoma" w:eastAsia="Arial Narrow" w:hAnsi="Tahoma" w:cs="Tahoma"/>
          <w:sz w:val="20"/>
          <w:szCs w:val="20"/>
        </w:rPr>
      </w:pPr>
      <w:r w:rsidRPr="005D7F29">
        <w:rPr>
          <w:rFonts w:ascii="Tahoma" w:eastAsia="Arial Narrow" w:hAnsi="Tahoma" w:cs="Tahoma"/>
          <w:sz w:val="20"/>
          <w:szCs w:val="20"/>
        </w:rPr>
        <w:t>działka nr 553/2, obręb Niezdrowice</w:t>
      </w:r>
      <w:r w:rsidRPr="00ED7386">
        <w:rPr>
          <w:rFonts w:ascii="Tahoma" w:eastAsia="Arial Narrow" w:hAnsi="Tahoma" w:cs="Tahoma"/>
          <w:sz w:val="20"/>
          <w:szCs w:val="20"/>
        </w:rPr>
        <w:t xml:space="preserve">, o pow. </w:t>
      </w:r>
      <w:r w:rsidR="00ED7386" w:rsidRPr="00ED7386">
        <w:rPr>
          <w:rFonts w:ascii="Tahoma" w:eastAsia="Arial Narrow" w:hAnsi="Tahoma" w:cs="Tahoma"/>
          <w:sz w:val="20"/>
          <w:szCs w:val="20"/>
        </w:rPr>
        <w:t>0,2527</w:t>
      </w:r>
      <w:r w:rsidRPr="00ED7386">
        <w:rPr>
          <w:rFonts w:ascii="Tahoma" w:eastAsia="Arial Narrow" w:hAnsi="Tahoma" w:cs="Tahoma"/>
          <w:sz w:val="20"/>
          <w:szCs w:val="20"/>
        </w:rPr>
        <w:t xml:space="preserve"> ha </w:t>
      </w:r>
    </w:p>
    <w:p w14:paraId="67A2C955" w14:textId="3CA74DFC" w:rsidR="005D7F29" w:rsidRDefault="005D7F29" w:rsidP="003F3873">
      <w:pPr>
        <w:pBdr>
          <w:top w:val="nil"/>
          <w:left w:val="nil"/>
          <w:bottom w:val="nil"/>
          <w:right w:val="nil"/>
          <w:between w:val="nil"/>
        </w:pBdr>
        <w:spacing w:before="118"/>
        <w:ind w:left="220" w:right="123"/>
        <w:rPr>
          <w:rFonts w:ascii="Tahoma" w:eastAsia="Arial Narrow" w:hAnsi="Tahoma" w:cs="Tahoma"/>
          <w:sz w:val="20"/>
          <w:szCs w:val="20"/>
        </w:rPr>
      </w:pPr>
      <w:r w:rsidRPr="005D7F29">
        <w:rPr>
          <w:rFonts w:ascii="Tahoma" w:eastAsia="Arial Narrow" w:hAnsi="Tahoma" w:cs="Tahoma"/>
          <w:sz w:val="20"/>
          <w:szCs w:val="20"/>
        </w:rPr>
        <w:t>Działki na których planowana jest inwestycja są objęte miejscowym planem zagospodarowania</w:t>
      </w:r>
      <w:r>
        <w:rPr>
          <w:rFonts w:ascii="Tahoma" w:eastAsia="Arial Narrow" w:hAnsi="Tahoma" w:cs="Tahoma"/>
          <w:sz w:val="20"/>
          <w:szCs w:val="20"/>
        </w:rPr>
        <w:t xml:space="preserve"> </w:t>
      </w:r>
      <w:r w:rsidRPr="005D7F29">
        <w:rPr>
          <w:rFonts w:ascii="Tahoma" w:eastAsia="Arial Narrow" w:hAnsi="Tahoma" w:cs="Tahoma"/>
          <w:sz w:val="20"/>
          <w:szCs w:val="20"/>
        </w:rPr>
        <w:t xml:space="preserve">przestrzennego – Uchwała nr XLIX/315/2022 Rady Miasta z dnia 29.08.2012 r. </w:t>
      </w:r>
      <w:r w:rsidRPr="005D7F29">
        <w:rPr>
          <w:rStyle w:val="markedcontent"/>
          <w:rFonts w:ascii="Tahoma" w:hAnsi="Tahoma" w:cs="Tahoma"/>
          <w:sz w:val="20"/>
          <w:szCs w:val="20"/>
        </w:rPr>
        <w:t>w sprawie uchwalenia miejscowego planu zagospodarowania przestrzennego dla terenu usług</w:t>
      </w:r>
      <w:r>
        <w:rPr>
          <w:rFonts w:ascii="Tahoma" w:hAnsi="Tahoma" w:cs="Tahoma"/>
          <w:sz w:val="20"/>
          <w:szCs w:val="20"/>
        </w:rPr>
        <w:t xml:space="preserve"> </w:t>
      </w:r>
      <w:r w:rsidRPr="005D7F29">
        <w:rPr>
          <w:rStyle w:val="markedcontent"/>
          <w:rFonts w:ascii="Tahoma" w:hAnsi="Tahoma" w:cs="Tahoma"/>
          <w:sz w:val="20"/>
          <w:szCs w:val="20"/>
        </w:rPr>
        <w:t>publicznych w Niezdrowicach</w:t>
      </w:r>
      <w:r>
        <w:rPr>
          <w:rStyle w:val="markedcontent"/>
          <w:rFonts w:ascii="Tahoma" w:hAnsi="Tahoma" w:cs="Tahoma"/>
          <w:sz w:val="20"/>
          <w:szCs w:val="20"/>
        </w:rPr>
        <w:t>.</w:t>
      </w:r>
      <w:r w:rsidRPr="005D7F29">
        <w:rPr>
          <w:rFonts w:ascii="Tahoma" w:hAnsi="Tahoma" w:cs="Tahoma"/>
          <w:sz w:val="20"/>
          <w:szCs w:val="20"/>
        </w:rPr>
        <w:br/>
      </w:r>
      <w:r w:rsidRPr="005D7F29">
        <w:rPr>
          <w:rFonts w:ascii="Tahoma" w:hAnsi="Tahoma" w:cs="Tahoma"/>
          <w:b/>
          <w:bCs/>
          <w:sz w:val="20"/>
          <w:szCs w:val="20"/>
        </w:rPr>
        <w:lastRenderedPageBreak/>
        <w:t>Przeznaczenie:</w:t>
      </w:r>
      <w:r w:rsidRPr="005D7F29">
        <w:rPr>
          <w:rFonts w:ascii="Tahoma" w:hAnsi="Tahoma" w:cs="Tahoma"/>
          <w:sz w:val="20"/>
          <w:szCs w:val="20"/>
        </w:rPr>
        <w:br/>
        <w:t xml:space="preserve"> - strefa ograniczonej wysokości zabudowy (BRA) lotniczego urządzenia naziemnego (LUN) </w:t>
      </w:r>
      <w:r w:rsidRPr="005D7F29">
        <w:rPr>
          <w:rFonts w:ascii="Tahoma" w:hAnsi="Tahoma" w:cs="Tahoma"/>
          <w:sz w:val="20"/>
          <w:szCs w:val="20"/>
        </w:rPr>
        <w:br/>
        <w:t> </w:t>
      </w:r>
      <w:r w:rsidRPr="005D7F29">
        <w:rPr>
          <w:rFonts w:ascii="Tahoma" w:hAnsi="Tahoma" w:cs="Tahoma"/>
          <w:b/>
          <w:bCs/>
          <w:sz w:val="20"/>
          <w:szCs w:val="20"/>
        </w:rPr>
        <w:t>U</w:t>
      </w:r>
      <w:r w:rsidRPr="005D7F29">
        <w:rPr>
          <w:rFonts w:ascii="Tahoma" w:hAnsi="Tahoma" w:cs="Tahoma"/>
          <w:sz w:val="20"/>
          <w:szCs w:val="20"/>
        </w:rPr>
        <w:t xml:space="preserve"> - teren zabudowy usługowej</w:t>
      </w:r>
    </w:p>
    <w:p w14:paraId="13B6C006" w14:textId="77777777" w:rsidR="003F3873" w:rsidRPr="005D7F29" w:rsidRDefault="003F3873" w:rsidP="003F3873">
      <w:pPr>
        <w:pBdr>
          <w:top w:val="nil"/>
          <w:left w:val="nil"/>
          <w:bottom w:val="nil"/>
          <w:right w:val="nil"/>
          <w:between w:val="nil"/>
        </w:pBdr>
        <w:spacing w:before="118"/>
        <w:ind w:left="220" w:right="123"/>
        <w:rPr>
          <w:rFonts w:ascii="Tahoma" w:eastAsia="Arial Narrow" w:hAnsi="Tahoma" w:cs="Tahoma"/>
          <w:sz w:val="20"/>
          <w:szCs w:val="20"/>
        </w:rPr>
      </w:pPr>
    </w:p>
    <w:p w14:paraId="6B12C2E7" w14:textId="77777777" w:rsidR="005D7F29" w:rsidRPr="005A28D8" w:rsidRDefault="005D7F29">
      <w:pPr>
        <w:pStyle w:val="Nagwek4"/>
        <w:keepNext w:val="0"/>
        <w:keepLines w:val="0"/>
        <w:widowControl w:val="0"/>
        <w:numPr>
          <w:ilvl w:val="1"/>
          <w:numId w:val="9"/>
        </w:numPr>
        <w:tabs>
          <w:tab w:val="left" w:pos="819"/>
          <w:tab w:val="left" w:pos="821"/>
        </w:tabs>
        <w:spacing w:before="0" w:line="240" w:lineRule="auto"/>
        <w:ind w:left="820" w:hanging="601"/>
        <w:rPr>
          <w:rFonts w:ascii="Tahoma" w:eastAsia="Arial Narrow" w:hAnsi="Tahoma" w:cs="Tahoma"/>
          <w:b/>
          <w:bCs/>
          <w:i w:val="0"/>
          <w:iCs w:val="0"/>
          <w:color w:val="auto"/>
          <w:sz w:val="20"/>
          <w:szCs w:val="20"/>
        </w:rPr>
      </w:pPr>
      <w:r w:rsidRPr="005A28D8">
        <w:rPr>
          <w:rFonts w:ascii="Tahoma" w:eastAsia="Arial Narrow" w:hAnsi="Tahoma" w:cs="Tahoma"/>
          <w:b/>
          <w:bCs/>
          <w:i w:val="0"/>
          <w:iCs w:val="0"/>
          <w:color w:val="auto"/>
          <w:sz w:val="20"/>
          <w:szCs w:val="20"/>
        </w:rPr>
        <w:t>Zagospodarowanie terenu - stan istniejący</w:t>
      </w:r>
    </w:p>
    <w:p w14:paraId="49CC0FE1" w14:textId="77777777" w:rsidR="005D7F29" w:rsidRPr="005D7F29" w:rsidRDefault="005D7F29" w:rsidP="005D7F29">
      <w:pPr>
        <w:pStyle w:val="Nagwek4"/>
        <w:tabs>
          <w:tab w:val="left" w:pos="819"/>
          <w:tab w:val="left" w:pos="821"/>
        </w:tabs>
        <w:ind w:left="820"/>
        <w:rPr>
          <w:rFonts w:ascii="Tahoma" w:eastAsia="Arial Narrow" w:hAnsi="Tahoma" w:cs="Tahoma"/>
          <w:color w:val="auto"/>
          <w:sz w:val="20"/>
          <w:szCs w:val="20"/>
        </w:rPr>
      </w:pPr>
    </w:p>
    <w:p w14:paraId="2CC4C01D" w14:textId="3BFDC7DE" w:rsidR="005D7F29" w:rsidRPr="005D7F29" w:rsidRDefault="005D7F29" w:rsidP="00AB5C1B">
      <w:pPr>
        <w:spacing w:before="60"/>
        <w:ind w:left="220" w:right="126"/>
        <w:rPr>
          <w:rFonts w:ascii="Tahoma" w:eastAsia="Arial Narrow" w:hAnsi="Tahoma" w:cs="Tahoma"/>
          <w:b/>
          <w:sz w:val="20"/>
          <w:szCs w:val="20"/>
        </w:rPr>
      </w:pPr>
      <w:r w:rsidRPr="005D7F29">
        <w:rPr>
          <w:rFonts w:ascii="Tahoma" w:eastAsia="Arial Narrow" w:hAnsi="Tahoma" w:cs="Tahoma"/>
          <w:sz w:val="20"/>
          <w:szCs w:val="20"/>
        </w:rPr>
        <w:t xml:space="preserve">Na terenie działki </w:t>
      </w:r>
      <w:r w:rsidRPr="005D7F29">
        <w:rPr>
          <w:rFonts w:ascii="Tahoma" w:eastAsia="Arial Narrow" w:hAnsi="Tahoma" w:cs="Tahoma"/>
          <w:b/>
          <w:sz w:val="20"/>
          <w:szCs w:val="20"/>
        </w:rPr>
        <w:t xml:space="preserve">nr 553/2 </w:t>
      </w:r>
      <w:r w:rsidRPr="005D7F29">
        <w:rPr>
          <w:rFonts w:ascii="Tahoma" w:eastAsia="Arial Narrow" w:hAnsi="Tahoma" w:cs="Tahoma"/>
          <w:sz w:val="20"/>
          <w:szCs w:val="20"/>
        </w:rPr>
        <w:t>zlokalizowany jest budynek własności Gminy Ujazd- Dom Dziennego Pobytu, który obecnie jest wykorzystywany przez mieszkańców wsi Niezdrowice, seniorów z Gminy Ujazd</w:t>
      </w:r>
      <w:r w:rsidR="00AB5C1B">
        <w:rPr>
          <w:rFonts w:ascii="Tahoma" w:eastAsia="Arial Narrow" w:hAnsi="Tahoma" w:cs="Tahoma"/>
          <w:sz w:val="20"/>
          <w:szCs w:val="20"/>
        </w:rPr>
        <w:t xml:space="preserve"> </w:t>
      </w:r>
      <w:r w:rsidRPr="005D7F29">
        <w:rPr>
          <w:rFonts w:ascii="Tahoma" w:eastAsia="Arial Narrow" w:hAnsi="Tahoma" w:cs="Tahoma"/>
          <w:sz w:val="20"/>
          <w:szCs w:val="20"/>
        </w:rPr>
        <w:t xml:space="preserve">i planowane jest jego dalsze wykorzystanie na te cele. </w:t>
      </w:r>
      <w:sdt>
        <w:sdtPr>
          <w:rPr>
            <w:rFonts w:ascii="Tahoma" w:hAnsi="Tahoma" w:cs="Tahoma"/>
            <w:sz w:val="20"/>
            <w:szCs w:val="20"/>
          </w:rPr>
          <w:tag w:val="goog_rdk_0"/>
          <w:id w:val="-789504752"/>
        </w:sdtPr>
        <w:sdtContent/>
      </w:sdt>
      <w:r w:rsidRPr="005D7F29">
        <w:rPr>
          <w:rFonts w:ascii="Tahoma" w:eastAsia="Arial Narrow" w:hAnsi="Tahoma" w:cs="Tahoma"/>
          <w:b/>
          <w:sz w:val="20"/>
          <w:szCs w:val="20"/>
        </w:rPr>
        <w:t>Budynek ten pozostaje poza zakresem niniejszego opracowania.</w:t>
      </w:r>
    </w:p>
    <w:p w14:paraId="130ADFCC" w14:textId="7F0D9F6A" w:rsidR="005D7F29" w:rsidRPr="005D7F29" w:rsidRDefault="005D7F29" w:rsidP="00AB5C1B">
      <w:pPr>
        <w:pBdr>
          <w:top w:val="nil"/>
          <w:left w:val="nil"/>
          <w:bottom w:val="nil"/>
          <w:right w:val="nil"/>
          <w:between w:val="nil"/>
        </w:pBdr>
        <w:ind w:left="220" w:right="124"/>
        <w:rPr>
          <w:rFonts w:ascii="Tahoma" w:eastAsia="Arial Narrow" w:hAnsi="Tahoma" w:cs="Tahoma"/>
          <w:sz w:val="20"/>
          <w:szCs w:val="20"/>
        </w:rPr>
      </w:pPr>
      <w:r w:rsidRPr="005D7F29">
        <w:rPr>
          <w:rFonts w:ascii="Tahoma" w:eastAsia="Arial Narrow" w:hAnsi="Tahoma" w:cs="Tahoma"/>
          <w:sz w:val="20"/>
          <w:szCs w:val="20"/>
        </w:rPr>
        <w:t xml:space="preserve">Na części działki nr 553/2 przewidzianej pod budowę remizy OSP wybudowany jest parking, plac zabaw, altanka i zielone skwerki. Dla </w:t>
      </w:r>
      <w:sdt>
        <w:sdtPr>
          <w:rPr>
            <w:rFonts w:ascii="Tahoma" w:hAnsi="Tahoma" w:cs="Tahoma"/>
            <w:sz w:val="20"/>
            <w:szCs w:val="20"/>
          </w:rPr>
          <w:tag w:val="goog_rdk_1"/>
          <w:id w:val="-165020328"/>
        </w:sdtPr>
        <w:sdtContent/>
      </w:sdt>
      <w:r w:rsidRPr="005D7F29">
        <w:rPr>
          <w:rFonts w:ascii="Tahoma" w:eastAsia="Arial Narrow" w:hAnsi="Tahoma" w:cs="Tahoma"/>
          <w:sz w:val="20"/>
          <w:szCs w:val="20"/>
        </w:rPr>
        <w:t>placu zabaw należy opracować projekt przeniesienia w miejsce, które wskaże Gmina Ujazd</w:t>
      </w:r>
      <w:r w:rsidR="00ED7386">
        <w:rPr>
          <w:rFonts w:ascii="Tahoma" w:eastAsia="Arial Narrow" w:hAnsi="Tahoma" w:cs="Tahoma"/>
          <w:sz w:val="20"/>
          <w:szCs w:val="20"/>
        </w:rPr>
        <w:t xml:space="preserve">, jeśli będzie konieczność zmiany miejsca placu zabaw. </w:t>
      </w:r>
      <w:r w:rsidRPr="005D7F29">
        <w:rPr>
          <w:rFonts w:ascii="Tahoma" w:eastAsia="Arial Narrow" w:hAnsi="Tahoma" w:cs="Tahoma"/>
          <w:sz w:val="20"/>
          <w:szCs w:val="20"/>
        </w:rPr>
        <w:t xml:space="preserve"> </w:t>
      </w:r>
    </w:p>
    <w:p w14:paraId="23383E9F" w14:textId="77777777" w:rsidR="005D7F29" w:rsidRPr="005D7F29" w:rsidRDefault="005D7F29" w:rsidP="00C172AA">
      <w:pPr>
        <w:pStyle w:val="Nagwek4"/>
        <w:tabs>
          <w:tab w:val="left" w:pos="645"/>
        </w:tabs>
        <w:spacing w:before="0"/>
        <w:ind w:left="644"/>
        <w:jc w:val="both"/>
        <w:rPr>
          <w:rFonts w:ascii="Tahoma" w:eastAsia="Arial Narrow" w:hAnsi="Tahoma" w:cs="Tahoma"/>
          <w:i w:val="0"/>
          <w:iCs w:val="0"/>
          <w:color w:val="auto"/>
          <w:sz w:val="20"/>
          <w:szCs w:val="20"/>
        </w:rPr>
      </w:pPr>
    </w:p>
    <w:p w14:paraId="55F14530" w14:textId="7AFC6B83" w:rsidR="005D7F29" w:rsidRDefault="005D7F29">
      <w:pPr>
        <w:pStyle w:val="Nagwek4"/>
        <w:keepNext w:val="0"/>
        <w:keepLines w:val="0"/>
        <w:widowControl w:val="0"/>
        <w:numPr>
          <w:ilvl w:val="1"/>
          <w:numId w:val="9"/>
        </w:numPr>
        <w:tabs>
          <w:tab w:val="left" w:pos="761"/>
        </w:tabs>
        <w:spacing w:before="0" w:line="240" w:lineRule="auto"/>
        <w:ind w:left="760" w:hanging="541"/>
        <w:rPr>
          <w:rFonts w:ascii="Tahoma" w:eastAsia="Arial Narrow" w:hAnsi="Tahoma" w:cs="Tahoma"/>
          <w:b/>
          <w:bCs/>
          <w:i w:val="0"/>
          <w:iCs w:val="0"/>
          <w:color w:val="auto"/>
          <w:sz w:val="20"/>
          <w:szCs w:val="20"/>
        </w:rPr>
      </w:pPr>
      <w:r w:rsidRPr="00C172AA">
        <w:rPr>
          <w:rFonts w:ascii="Tahoma" w:eastAsia="Arial Narrow" w:hAnsi="Tahoma" w:cs="Tahoma"/>
          <w:b/>
          <w:bCs/>
          <w:i w:val="0"/>
          <w:iCs w:val="0"/>
          <w:color w:val="auto"/>
          <w:sz w:val="20"/>
          <w:szCs w:val="20"/>
        </w:rPr>
        <w:t>Podstawowe założenia projektowe dla Ochotniczej Straży Pożarnej</w:t>
      </w:r>
    </w:p>
    <w:p w14:paraId="0FEF487E" w14:textId="77777777" w:rsidR="00C172AA" w:rsidRPr="00C172AA" w:rsidRDefault="00C172AA" w:rsidP="00C172AA"/>
    <w:p w14:paraId="02AC0716" w14:textId="7D9374F1" w:rsidR="005D7F29" w:rsidRDefault="005D7F29" w:rsidP="00C172AA">
      <w:pPr>
        <w:widowControl w:val="0"/>
        <w:pBdr>
          <w:top w:val="nil"/>
          <w:left w:val="nil"/>
          <w:bottom w:val="nil"/>
          <w:right w:val="nil"/>
          <w:between w:val="nil"/>
        </w:pBdr>
        <w:tabs>
          <w:tab w:val="left" w:pos="859"/>
        </w:tabs>
        <w:spacing w:after="0" w:line="240" w:lineRule="auto"/>
        <w:ind w:left="220" w:right="411"/>
        <w:rPr>
          <w:rFonts w:ascii="Tahoma" w:eastAsia="Arial Narrow" w:hAnsi="Tahoma" w:cs="Tahoma"/>
          <w:color w:val="000000"/>
          <w:sz w:val="20"/>
          <w:szCs w:val="20"/>
        </w:rPr>
      </w:pPr>
      <w:r w:rsidRPr="005D7F29">
        <w:rPr>
          <w:rFonts w:ascii="Tahoma" w:eastAsia="Arial Narrow" w:hAnsi="Tahoma" w:cs="Tahoma"/>
          <w:color w:val="000000"/>
          <w:sz w:val="20"/>
          <w:szCs w:val="20"/>
        </w:rPr>
        <w:t>Zakres zadania projektowego obejmuje zagospodarowanie dział</w:t>
      </w:r>
      <w:r w:rsidRPr="005D7F29">
        <w:rPr>
          <w:rFonts w:ascii="Tahoma" w:eastAsia="Arial Narrow" w:hAnsi="Tahoma" w:cs="Tahoma"/>
          <w:sz w:val="20"/>
          <w:szCs w:val="20"/>
        </w:rPr>
        <w:t>ki</w:t>
      </w:r>
      <w:r w:rsidRPr="005D7F29">
        <w:rPr>
          <w:rFonts w:ascii="Tahoma" w:eastAsia="Arial Narrow" w:hAnsi="Tahoma" w:cs="Tahoma"/>
          <w:color w:val="000000"/>
          <w:sz w:val="20"/>
          <w:szCs w:val="20"/>
        </w:rPr>
        <w:t xml:space="preserve"> nr </w:t>
      </w:r>
      <w:r w:rsidRPr="005D7F29">
        <w:rPr>
          <w:rFonts w:ascii="Tahoma" w:eastAsia="Arial Narrow" w:hAnsi="Tahoma" w:cs="Tahoma"/>
          <w:sz w:val="20"/>
          <w:szCs w:val="20"/>
        </w:rPr>
        <w:t>553/2</w:t>
      </w:r>
      <w:r w:rsidRPr="005D7F29">
        <w:rPr>
          <w:rFonts w:ascii="Tahoma" w:eastAsia="Arial Narrow" w:hAnsi="Tahoma" w:cs="Tahoma"/>
          <w:color w:val="000000"/>
          <w:sz w:val="20"/>
          <w:szCs w:val="20"/>
        </w:rPr>
        <w:t xml:space="preserve">, obręb </w:t>
      </w:r>
      <w:r w:rsidRPr="005D7F29">
        <w:rPr>
          <w:rFonts w:ascii="Tahoma" w:eastAsia="Arial Narrow" w:hAnsi="Tahoma" w:cs="Tahoma"/>
          <w:sz w:val="20"/>
          <w:szCs w:val="20"/>
        </w:rPr>
        <w:t>Niezdrowice</w:t>
      </w:r>
      <w:r w:rsidRPr="005D7F29">
        <w:rPr>
          <w:rFonts w:ascii="Tahoma" w:eastAsia="Arial Narrow" w:hAnsi="Tahoma" w:cs="Tahoma"/>
          <w:color w:val="000000"/>
          <w:sz w:val="20"/>
          <w:szCs w:val="20"/>
        </w:rPr>
        <w:t xml:space="preserve">, wskazane na załączniku nr 1 do „opisu przedmiotu zamówienia” </w:t>
      </w:r>
    </w:p>
    <w:p w14:paraId="1257C4CA" w14:textId="77777777" w:rsidR="00C172AA" w:rsidRPr="005D7F29" w:rsidRDefault="00C172AA" w:rsidP="00C172AA">
      <w:pPr>
        <w:widowControl w:val="0"/>
        <w:pBdr>
          <w:top w:val="nil"/>
          <w:left w:val="nil"/>
          <w:bottom w:val="nil"/>
          <w:right w:val="nil"/>
          <w:between w:val="nil"/>
        </w:pBdr>
        <w:tabs>
          <w:tab w:val="left" w:pos="859"/>
        </w:tabs>
        <w:spacing w:after="0" w:line="240" w:lineRule="auto"/>
        <w:ind w:left="220" w:right="411"/>
        <w:rPr>
          <w:rFonts w:ascii="Tahoma" w:eastAsia="Arial Narrow" w:hAnsi="Tahoma" w:cs="Tahoma"/>
          <w:color w:val="000000"/>
          <w:sz w:val="20"/>
          <w:szCs w:val="20"/>
        </w:rPr>
      </w:pPr>
    </w:p>
    <w:p w14:paraId="23722A5B" w14:textId="6DD6A381" w:rsidR="005D7F29" w:rsidRPr="005D7F29" w:rsidRDefault="005D7F29" w:rsidP="00C172AA">
      <w:pPr>
        <w:pBdr>
          <w:top w:val="nil"/>
          <w:left w:val="nil"/>
          <w:bottom w:val="nil"/>
          <w:right w:val="nil"/>
          <w:between w:val="nil"/>
        </w:pBdr>
        <w:spacing w:line="242" w:lineRule="auto"/>
        <w:ind w:left="142"/>
        <w:rPr>
          <w:rFonts w:ascii="Tahoma" w:eastAsia="Arial Narrow" w:hAnsi="Tahoma" w:cs="Tahoma"/>
          <w:color w:val="000000"/>
          <w:sz w:val="20"/>
          <w:szCs w:val="20"/>
        </w:rPr>
      </w:pPr>
      <w:r w:rsidRPr="005D7F29">
        <w:rPr>
          <w:rFonts w:ascii="Tahoma" w:eastAsia="Arial Narrow" w:hAnsi="Tahoma" w:cs="Tahoma"/>
          <w:color w:val="000000"/>
          <w:sz w:val="20"/>
          <w:szCs w:val="20"/>
          <w:u w:val="single"/>
        </w:rPr>
        <w:t xml:space="preserve"> Planowana remiza strażacka powinna posiadać warunki do spełnienia następujących funkcji:</w:t>
      </w:r>
    </w:p>
    <w:p w14:paraId="6DCFABF0" w14:textId="1ABD01F1" w:rsidR="005D7F29" w:rsidRPr="00C172AA" w:rsidRDefault="005D7F29" w:rsidP="005D7F29">
      <w:pPr>
        <w:pBdr>
          <w:top w:val="nil"/>
          <w:left w:val="nil"/>
          <w:bottom w:val="nil"/>
          <w:right w:val="nil"/>
          <w:between w:val="nil"/>
        </w:pBdr>
        <w:spacing w:before="2" w:line="242" w:lineRule="auto"/>
        <w:ind w:left="580"/>
        <w:rPr>
          <w:rFonts w:ascii="Tahoma" w:eastAsia="Arial Narrow" w:hAnsi="Tahoma" w:cs="Tahoma"/>
          <w:b/>
          <w:bCs/>
          <w:color w:val="000000"/>
          <w:sz w:val="20"/>
          <w:szCs w:val="20"/>
        </w:rPr>
      </w:pPr>
      <w:r w:rsidRPr="00C172AA">
        <w:rPr>
          <w:rFonts w:ascii="Tahoma" w:eastAsia="Arial Narrow" w:hAnsi="Tahoma" w:cs="Tahoma"/>
          <w:b/>
          <w:bCs/>
          <w:color w:val="000000"/>
          <w:sz w:val="20"/>
          <w:szCs w:val="20"/>
        </w:rPr>
        <w:t>1) operacyjnych</w:t>
      </w:r>
    </w:p>
    <w:p w14:paraId="53040FF2" w14:textId="77777777" w:rsidR="005D7F29" w:rsidRPr="005D7F29" w:rsidRDefault="005D7F29">
      <w:pPr>
        <w:widowControl w:val="0"/>
        <w:numPr>
          <w:ilvl w:val="3"/>
          <w:numId w:val="12"/>
        </w:numPr>
        <w:pBdr>
          <w:top w:val="nil"/>
          <w:left w:val="nil"/>
          <w:bottom w:val="nil"/>
          <w:right w:val="nil"/>
          <w:between w:val="nil"/>
        </w:pBdr>
        <w:tabs>
          <w:tab w:val="left" w:pos="808"/>
        </w:tabs>
        <w:spacing w:after="0" w:line="242"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stacjonowanie sprzętu do działań ratowniczych</w:t>
      </w:r>
    </w:p>
    <w:p w14:paraId="5DE49732" w14:textId="77777777" w:rsidR="005D7F29" w:rsidRPr="005D7F29" w:rsidRDefault="005D7F29">
      <w:pPr>
        <w:widowControl w:val="0"/>
        <w:numPr>
          <w:ilvl w:val="3"/>
          <w:numId w:val="12"/>
        </w:numPr>
        <w:pBdr>
          <w:top w:val="nil"/>
          <w:left w:val="nil"/>
          <w:bottom w:val="nil"/>
          <w:right w:val="nil"/>
          <w:between w:val="nil"/>
        </w:pBdr>
        <w:tabs>
          <w:tab w:val="left" w:pos="808"/>
        </w:tabs>
        <w:spacing w:after="0" w:line="242"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magazynowanie sprzętu ochrony indywidualnej</w:t>
      </w:r>
    </w:p>
    <w:p w14:paraId="258942AA" w14:textId="77777777" w:rsidR="005D7F29" w:rsidRPr="005D7F29" w:rsidRDefault="005D7F29">
      <w:pPr>
        <w:widowControl w:val="0"/>
        <w:numPr>
          <w:ilvl w:val="3"/>
          <w:numId w:val="12"/>
        </w:numPr>
        <w:pBdr>
          <w:top w:val="nil"/>
          <w:left w:val="nil"/>
          <w:bottom w:val="nil"/>
          <w:right w:val="nil"/>
          <w:between w:val="nil"/>
        </w:pBdr>
        <w:tabs>
          <w:tab w:val="left" w:pos="808"/>
        </w:tabs>
        <w:spacing w:after="0" w:line="244"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przyjmowanie zgłoszeń o zdarzeniach</w:t>
      </w:r>
    </w:p>
    <w:p w14:paraId="1DCF4402" w14:textId="77777777" w:rsidR="005D7F29" w:rsidRDefault="005D7F29">
      <w:pPr>
        <w:widowControl w:val="0"/>
        <w:numPr>
          <w:ilvl w:val="3"/>
          <w:numId w:val="12"/>
        </w:numPr>
        <w:pBdr>
          <w:top w:val="nil"/>
          <w:left w:val="nil"/>
          <w:bottom w:val="nil"/>
          <w:right w:val="nil"/>
          <w:between w:val="nil"/>
        </w:pBdr>
        <w:tabs>
          <w:tab w:val="left" w:pos="808"/>
        </w:tabs>
        <w:spacing w:after="0" w:line="244"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alarmowania członków JOT OSP</w:t>
      </w:r>
    </w:p>
    <w:p w14:paraId="02B04BAF" w14:textId="77777777" w:rsidR="005A28D8" w:rsidRPr="005D7F29" w:rsidRDefault="005A28D8" w:rsidP="005A28D8">
      <w:pPr>
        <w:widowControl w:val="0"/>
        <w:pBdr>
          <w:top w:val="nil"/>
          <w:left w:val="nil"/>
          <w:bottom w:val="nil"/>
          <w:right w:val="nil"/>
          <w:between w:val="nil"/>
        </w:pBdr>
        <w:tabs>
          <w:tab w:val="left" w:pos="808"/>
        </w:tabs>
        <w:spacing w:after="0" w:line="244" w:lineRule="auto"/>
        <w:ind w:left="808"/>
        <w:rPr>
          <w:rFonts w:ascii="Tahoma" w:eastAsia="Arial Narrow" w:hAnsi="Tahoma" w:cs="Tahoma"/>
          <w:color w:val="000000"/>
          <w:sz w:val="20"/>
          <w:szCs w:val="20"/>
        </w:rPr>
      </w:pPr>
    </w:p>
    <w:p w14:paraId="3370C8CF" w14:textId="77777777" w:rsidR="005D7F29" w:rsidRPr="00C172AA" w:rsidRDefault="005D7F29">
      <w:pPr>
        <w:widowControl w:val="0"/>
        <w:numPr>
          <w:ilvl w:val="0"/>
          <w:numId w:val="11"/>
        </w:numPr>
        <w:pBdr>
          <w:top w:val="nil"/>
          <w:left w:val="nil"/>
          <w:bottom w:val="nil"/>
          <w:right w:val="nil"/>
          <w:between w:val="nil"/>
        </w:pBdr>
        <w:tabs>
          <w:tab w:val="left" w:pos="869"/>
        </w:tabs>
        <w:spacing w:after="0" w:line="241" w:lineRule="auto"/>
        <w:jc w:val="both"/>
        <w:rPr>
          <w:rFonts w:ascii="Tahoma" w:eastAsia="Arial Narrow" w:hAnsi="Tahoma" w:cs="Tahoma"/>
          <w:b/>
          <w:bCs/>
          <w:color w:val="000000"/>
          <w:sz w:val="20"/>
          <w:szCs w:val="20"/>
        </w:rPr>
      </w:pPr>
      <w:r w:rsidRPr="00C172AA">
        <w:rPr>
          <w:rFonts w:ascii="Tahoma" w:eastAsia="Arial Narrow" w:hAnsi="Tahoma" w:cs="Tahoma"/>
          <w:b/>
          <w:bCs/>
          <w:color w:val="000000"/>
          <w:sz w:val="20"/>
          <w:szCs w:val="20"/>
        </w:rPr>
        <w:t>logistycznych</w:t>
      </w:r>
    </w:p>
    <w:p w14:paraId="4A5358CA" w14:textId="77777777" w:rsidR="00C172AA" w:rsidRPr="005D7F29" w:rsidRDefault="00C172AA" w:rsidP="00C172AA">
      <w:pPr>
        <w:widowControl w:val="0"/>
        <w:pBdr>
          <w:top w:val="nil"/>
          <w:left w:val="nil"/>
          <w:bottom w:val="nil"/>
          <w:right w:val="nil"/>
          <w:between w:val="nil"/>
        </w:pBdr>
        <w:tabs>
          <w:tab w:val="left" w:pos="869"/>
        </w:tabs>
        <w:spacing w:after="0" w:line="241" w:lineRule="auto"/>
        <w:ind w:left="868"/>
        <w:jc w:val="both"/>
        <w:rPr>
          <w:rFonts w:ascii="Tahoma" w:eastAsia="Arial Narrow" w:hAnsi="Tahoma" w:cs="Tahoma"/>
          <w:color w:val="000000"/>
          <w:sz w:val="20"/>
          <w:szCs w:val="20"/>
        </w:rPr>
      </w:pPr>
    </w:p>
    <w:p w14:paraId="08D47D00" w14:textId="77777777" w:rsidR="005D7F29" w:rsidRPr="005D7F29" w:rsidRDefault="005D7F29">
      <w:pPr>
        <w:widowControl w:val="0"/>
        <w:numPr>
          <w:ilvl w:val="3"/>
          <w:numId w:val="12"/>
        </w:numPr>
        <w:pBdr>
          <w:top w:val="nil"/>
          <w:left w:val="nil"/>
          <w:bottom w:val="nil"/>
          <w:right w:val="nil"/>
          <w:between w:val="nil"/>
        </w:pBdr>
        <w:tabs>
          <w:tab w:val="left" w:pos="808"/>
        </w:tabs>
        <w:spacing w:after="0" w:line="242"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przechowywania rezerwowego sprzętu</w:t>
      </w:r>
    </w:p>
    <w:p w14:paraId="5ACC2DA2" w14:textId="77777777" w:rsidR="005D7F29" w:rsidRPr="005D7F29" w:rsidRDefault="005D7F29">
      <w:pPr>
        <w:widowControl w:val="0"/>
        <w:numPr>
          <w:ilvl w:val="3"/>
          <w:numId w:val="12"/>
        </w:numPr>
        <w:pBdr>
          <w:top w:val="nil"/>
          <w:left w:val="nil"/>
          <w:bottom w:val="nil"/>
          <w:right w:val="nil"/>
          <w:between w:val="nil"/>
        </w:pBdr>
        <w:tabs>
          <w:tab w:val="left" w:pos="808"/>
        </w:tabs>
        <w:spacing w:after="0" w:line="244"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naprawa i konserwacja sprzętu</w:t>
      </w:r>
    </w:p>
    <w:p w14:paraId="363AD86B" w14:textId="77777777" w:rsidR="005D7F29" w:rsidRPr="005D7F29" w:rsidRDefault="005D7F29">
      <w:pPr>
        <w:widowControl w:val="0"/>
        <w:numPr>
          <w:ilvl w:val="3"/>
          <w:numId w:val="12"/>
        </w:numPr>
        <w:pBdr>
          <w:top w:val="nil"/>
          <w:left w:val="nil"/>
          <w:bottom w:val="nil"/>
          <w:right w:val="nil"/>
          <w:between w:val="nil"/>
        </w:pBdr>
        <w:tabs>
          <w:tab w:val="left" w:pos="808"/>
        </w:tabs>
        <w:spacing w:after="0" w:line="244"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magazynowanie środków gaśniczych</w:t>
      </w:r>
    </w:p>
    <w:p w14:paraId="0A8D4BCE" w14:textId="77777777" w:rsidR="005D7F29" w:rsidRPr="005D7F29" w:rsidRDefault="005D7F29">
      <w:pPr>
        <w:widowControl w:val="0"/>
        <w:numPr>
          <w:ilvl w:val="3"/>
          <w:numId w:val="12"/>
        </w:numPr>
        <w:pBdr>
          <w:top w:val="nil"/>
          <w:left w:val="nil"/>
          <w:bottom w:val="nil"/>
          <w:right w:val="nil"/>
          <w:between w:val="nil"/>
        </w:pBdr>
        <w:tabs>
          <w:tab w:val="left" w:pos="808"/>
        </w:tabs>
        <w:spacing w:after="0" w:line="244"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magazynowanie materiałów pędnych</w:t>
      </w:r>
    </w:p>
    <w:p w14:paraId="69A1C386" w14:textId="0C9A00BD" w:rsidR="005D7F29" w:rsidRPr="005D7F29" w:rsidRDefault="005D7F29">
      <w:pPr>
        <w:widowControl w:val="0"/>
        <w:numPr>
          <w:ilvl w:val="3"/>
          <w:numId w:val="12"/>
        </w:numPr>
        <w:pBdr>
          <w:top w:val="nil"/>
          <w:left w:val="nil"/>
          <w:bottom w:val="nil"/>
          <w:right w:val="nil"/>
          <w:between w:val="nil"/>
        </w:pBdr>
        <w:tabs>
          <w:tab w:val="left" w:pos="808"/>
        </w:tabs>
        <w:spacing w:after="0" w:line="242"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szkolenia strażaków</w:t>
      </w:r>
      <w:r w:rsidR="00B8011A">
        <w:rPr>
          <w:rFonts w:ascii="Tahoma" w:eastAsia="Arial Narrow" w:hAnsi="Tahoma" w:cs="Tahoma"/>
          <w:color w:val="000000"/>
          <w:sz w:val="20"/>
          <w:szCs w:val="20"/>
        </w:rPr>
        <w:t xml:space="preserve"> </w:t>
      </w:r>
    </w:p>
    <w:p w14:paraId="357DD8CE" w14:textId="77777777" w:rsidR="005D7F29" w:rsidRPr="005D7F29" w:rsidRDefault="005D7F29">
      <w:pPr>
        <w:widowControl w:val="0"/>
        <w:numPr>
          <w:ilvl w:val="3"/>
          <w:numId w:val="12"/>
        </w:numPr>
        <w:pBdr>
          <w:top w:val="nil"/>
          <w:left w:val="nil"/>
          <w:bottom w:val="nil"/>
          <w:right w:val="nil"/>
          <w:between w:val="nil"/>
        </w:pBdr>
        <w:tabs>
          <w:tab w:val="left" w:pos="808"/>
        </w:tabs>
        <w:spacing w:after="0" w:line="244"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zaplecze socjalne i sanitarne</w:t>
      </w:r>
    </w:p>
    <w:p w14:paraId="37F32CEE" w14:textId="77777777" w:rsidR="005D7F29" w:rsidRDefault="005D7F29">
      <w:pPr>
        <w:widowControl w:val="0"/>
        <w:numPr>
          <w:ilvl w:val="3"/>
          <w:numId w:val="12"/>
        </w:numPr>
        <w:pBdr>
          <w:top w:val="nil"/>
          <w:left w:val="nil"/>
          <w:bottom w:val="nil"/>
          <w:right w:val="nil"/>
          <w:between w:val="nil"/>
        </w:pBdr>
        <w:tabs>
          <w:tab w:val="left" w:pos="808"/>
        </w:tabs>
        <w:spacing w:after="0" w:line="244" w:lineRule="auto"/>
        <w:ind w:hanging="227"/>
        <w:rPr>
          <w:rFonts w:ascii="Tahoma" w:eastAsia="Arial Narrow" w:hAnsi="Tahoma" w:cs="Tahoma"/>
          <w:color w:val="000000"/>
          <w:sz w:val="20"/>
          <w:szCs w:val="20"/>
        </w:rPr>
      </w:pPr>
      <w:r w:rsidRPr="005D7F29">
        <w:rPr>
          <w:rFonts w:ascii="Tahoma" w:eastAsia="Arial Narrow" w:hAnsi="Tahoma" w:cs="Tahoma"/>
          <w:color w:val="000000"/>
          <w:sz w:val="20"/>
          <w:szCs w:val="20"/>
        </w:rPr>
        <w:t>monitoring</w:t>
      </w:r>
    </w:p>
    <w:p w14:paraId="7795471E" w14:textId="77777777" w:rsidR="005A28D8" w:rsidRPr="005D7F29" w:rsidRDefault="005A28D8" w:rsidP="005A28D8">
      <w:pPr>
        <w:widowControl w:val="0"/>
        <w:pBdr>
          <w:top w:val="nil"/>
          <w:left w:val="nil"/>
          <w:bottom w:val="nil"/>
          <w:right w:val="nil"/>
          <w:between w:val="nil"/>
        </w:pBdr>
        <w:tabs>
          <w:tab w:val="left" w:pos="808"/>
        </w:tabs>
        <w:spacing w:after="0" w:line="244" w:lineRule="auto"/>
        <w:ind w:left="808"/>
        <w:rPr>
          <w:rFonts w:ascii="Tahoma" w:eastAsia="Arial Narrow" w:hAnsi="Tahoma" w:cs="Tahoma"/>
          <w:color w:val="000000"/>
          <w:sz w:val="20"/>
          <w:szCs w:val="20"/>
        </w:rPr>
      </w:pPr>
    </w:p>
    <w:p w14:paraId="070F74FD" w14:textId="77777777" w:rsidR="005D7F29" w:rsidRPr="00C172AA" w:rsidRDefault="005D7F29">
      <w:pPr>
        <w:widowControl w:val="0"/>
        <w:numPr>
          <w:ilvl w:val="0"/>
          <w:numId w:val="11"/>
        </w:numPr>
        <w:pBdr>
          <w:top w:val="nil"/>
          <w:left w:val="nil"/>
          <w:bottom w:val="nil"/>
          <w:right w:val="nil"/>
          <w:between w:val="nil"/>
        </w:pBdr>
        <w:tabs>
          <w:tab w:val="left" w:pos="869"/>
        </w:tabs>
        <w:spacing w:after="0" w:line="241" w:lineRule="auto"/>
        <w:jc w:val="both"/>
        <w:rPr>
          <w:rFonts w:ascii="Tahoma" w:eastAsia="Arial Narrow" w:hAnsi="Tahoma" w:cs="Tahoma"/>
          <w:b/>
          <w:bCs/>
          <w:color w:val="000000"/>
          <w:sz w:val="20"/>
          <w:szCs w:val="20"/>
        </w:rPr>
      </w:pPr>
      <w:r w:rsidRPr="00C172AA">
        <w:rPr>
          <w:rFonts w:ascii="Tahoma" w:eastAsia="Arial Narrow" w:hAnsi="Tahoma" w:cs="Tahoma"/>
          <w:b/>
          <w:bCs/>
          <w:color w:val="000000"/>
          <w:sz w:val="20"/>
          <w:szCs w:val="20"/>
        </w:rPr>
        <w:t>innych</w:t>
      </w:r>
    </w:p>
    <w:p w14:paraId="6DC9FFF8" w14:textId="77777777" w:rsidR="00C172AA" w:rsidRPr="005D7F29" w:rsidRDefault="00C172AA" w:rsidP="00C172AA">
      <w:pPr>
        <w:widowControl w:val="0"/>
        <w:pBdr>
          <w:top w:val="nil"/>
          <w:left w:val="nil"/>
          <w:bottom w:val="nil"/>
          <w:right w:val="nil"/>
          <w:between w:val="nil"/>
        </w:pBdr>
        <w:tabs>
          <w:tab w:val="left" w:pos="869"/>
        </w:tabs>
        <w:spacing w:after="0" w:line="241" w:lineRule="auto"/>
        <w:ind w:left="868"/>
        <w:jc w:val="both"/>
        <w:rPr>
          <w:rFonts w:ascii="Tahoma" w:eastAsia="Arial Narrow" w:hAnsi="Tahoma" w:cs="Tahoma"/>
          <w:color w:val="000000"/>
          <w:sz w:val="20"/>
          <w:szCs w:val="20"/>
        </w:rPr>
      </w:pPr>
    </w:p>
    <w:p w14:paraId="7707CF2B" w14:textId="77777777" w:rsidR="005D7F29" w:rsidRPr="005D7F29" w:rsidRDefault="005D7F29">
      <w:pPr>
        <w:widowControl w:val="0"/>
        <w:numPr>
          <w:ilvl w:val="3"/>
          <w:numId w:val="12"/>
        </w:numPr>
        <w:pBdr>
          <w:top w:val="nil"/>
          <w:left w:val="nil"/>
          <w:bottom w:val="nil"/>
          <w:right w:val="nil"/>
          <w:between w:val="nil"/>
        </w:pBdr>
        <w:tabs>
          <w:tab w:val="left" w:pos="883"/>
        </w:tabs>
        <w:spacing w:after="0" w:line="245" w:lineRule="auto"/>
        <w:ind w:left="882"/>
        <w:rPr>
          <w:rFonts w:ascii="Tahoma" w:eastAsia="Arial Narrow" w:hAnsi="Tahoma" w:cs="Tahoma"/>
          <w:color w:val="000000"/>
          <w:sz w:val="20"/>
          <w:szCs w:val="20"/>
        </w:rPr>
      </w:pPr>
      <w:r w:rsidRPr="005D7F29">
        <w:rPr>
          <w:rFonts w:ascii="Tahoma" w:eastAsia="Arial Narrow" w:hAnsi="Tahoma" w:cs="Tahoma"/>
          <w:color w:val="000000"/>
          <w:sz w:val="20"/>
          <w:szCs w:val="20"/>
        </w:rPr>
        <w:t>administracyjno-biurowych</w:t>
      </w:r>
    </w:p>
    <w:p w14:paraId="01A3ACD8" w14:textId="77777777" w:rsidR="005D7F29" w:rsidRPr="005D7F29" w:rsidRDefault="005D7F29">
      <w:pPr>
        <w:widowControl w:val="0"/>
        <w:numPr>
          <w:ilvl w:val="3"/>
          <w:numId w:val="12"/>
        </w:numPr>
        <w:pBdr>
          <w:top w:val="nil"/>
          <w:left w:val="nil"/>
          <w:bottom w:val="nil"/>
          <w:right w:val="nil"/>
          <w:between w:val="nil"/>
        </w:pBdr>
        <w:tabs>
          <w:tab w:val="left" w:pos="883"/>
        </w:tabs>
        <w:spacing w:after="0" w:line="240" w:lineRule="auto"/>
        <w:ind w:left="882"/>
        <w:rPr>
          <w:rFonts w:ascii="Tahoma" w:eastAsia="Arial Narrow" w:hAnsi="Tahoma" w:cs="Tahoma"/>
          <w:color w:val="000000"/>
          <w:sz w:val="20"/>
          <w:szCs w:val="20"/>
        </w:rPr>
      </w:pPr>
      <w:r w:rsidRPr="005D7F29">
        <w:rPr>
          <w:rFonts w:ascii="Tahoma" w:eastAsia="Arial Narrow" w:hAnsi="Tahoma" w:cs="Tahoma"/>
          <w:color w:val="000000"/>
          <w:sz w:val="20"/>
          <w:szCs w:val="20"/>
        </w:rPr>
        <w:t>kulturalno-oświatowych</w:t>
      </w:r>
    </w:p>
    <w:p w14:paraId="7F2A96A2" w14:textId="77777777" w:rsidR="005D7F29" w:rsidRPr="005D7F29" w:rsidRDefault="005D7F29" w:rsidP="005D7F29">
      <w:pPr>
        <w:pBdr>
          <w:top w:val="nil"/>
          <w:left w:val="nil"/>
          <w:bottom w:val="nil"/>
          <w:right w:val="nil"/>
          <w:between w:val="nil"/>
        </w:pBdr>
        <w:rPr>
          <w:rFonts w:ascii="Tahoma" w:eastAsia="Arial Narrow" w:hAnsi="Tahoma" w:cs="Tahoma"/>
          <w:color w:val="000000"/>
          <w:sz w:val="20"/>
          <w:szCs w:val="20"/>
        </w:rPr>
      </w:pPr>
    </w:p>
    <w:p w14:paraId="1FE1BF96" w14:textId="77777777" w:rsidR="005D7F29" w:rsidRPr="005D7F29" w:rsidRDefault="005D7F29" w:rsidP="00AB5C1B">
      <w:pPr>
        <w:pBdr>
          <w:top w:val="nil"/>
          <w:left w:val="nil"/>
          <w:bottom w:val="nil"/>
          <w:right w:val="nil"/>
          <w:between w:val="nil"/>
        </w:pBdr>
        <w:spacing w:before="191"/>
        <w:ind w:left="220" w:right="125"/>
        <w:rPr>
          <w:rFonts w:ascii="Tahoma" w:eastAsia="Arial Narrow" w:hAnsi="Tahoma" w:cs="Tahoma"/>
          <w:color w:val="000000"/>
          <w:sz w:val="20"/>
          <w:szCs w:val="20"/>
        </w:rPr>
      </w:pPr>
      <w:r w:rsidRPr="005D7F29">
        <w:rPr>
          <w:rFonts w:ascii="Tahoma" w:eastAsia="Arial Narrow" w:hAnsi="Tahoma" w:cs="Tahoma"/>
          <w:color w:val="000000"/>
          <w:sz w:val="20"/>
          <w:szCs w:val="20"/>
        </w:rPr>
        <w:t>Budynek należy zaprojektować zgodnie z obowiązującymi w dacie realizacji przedmiotu zamówienia przepisami oraz mając na uwadze wymagania wynikające z Ramowych Wytycznych Projektowania Strażnic Ochotniczych Straży Pożarnych stanowiących załącznik do Uchwały nr 283/34/2012 Prezydium Zarządu Głównego Związku Ochotniczych Straży Pożarnych RP z dnia 19 kwietnia 2012 r.</w:t>
      </w:r>
    </w:p>
    <w:p w14:paraId="327FB0BD" w14:textId="77777777" w:rsidR="005D7F29" w:rsidRPr="005D7F29" w:rsidRDefault="005D7F29" w:rsidP="00AB5C1B">
      <w:pPr>
        <w:pBdr>
          <w:top w:val="nil"/>
          <w:left w:val="nil"/>
          <w:bottom w:val="nil"/>
          <w:right w:val="nil"/>
          <w:between w:val="nil"/>
        </w:pBdr>
        <w:spacing w:before="1"/>
        <w:ind w:left="220" w:right="130"/>
        <w:rPr>
          <w:rFonts w:ascii="Tahoma" w:eastAsia="Arial Narrow" w:hAnsi="Tahoma" w:cs="Tahoma"/>
          <w:color w:val="000000"/>
          <w:sz w:val="20"/>
          <w:szCs w:val="20"/>
        </w:rPr>
      </w:pPr>
      <w:r w:rsidRPr="005D7F29">
        <w:rPr>
          <w:rFonts w:ascii="Tahoma" w:eastAsia="Arial Narrow" w:hAnsi="Tahoma" w:cs="Tahoma"/>
          <w:color w:val="000000"/>
          <w:sz w:val="20"/>
          <w:szCs w:val="20"/>
        </w:rPr>
        <w:t>Budynek Remizy Strażackiej OSP ma zapewniać pełnienie funkcji w ramach systemu ratownictwa przeciwpożarowego na terenie Gminy Ujazd.</w:t>
      </w:r>
    </w:p>
    <w:p w14:paraId="67AC14EE" w14:textId="39CB0702" w:rsidR="005D7F29" w:rsidRPr="005D7F29" w:rsidRDefault="005D7F29" w:rsidP="00AB5C1B">
      <w:pPr>
        <w:pBdr>
          <w:top w:val="nil"/>
          <w:left w:val="nil"/>
          <w:bottom w:val="nil"/>
          <w:right w:val="nil"/>
          <w:between w:val="nil"/>
        </w:pBdr>
        <w:ind w:left="220" w:right="125"/>
        <w:rPr>
          <w:rFonts w:ascii="Tahoma" w:eastAsia="Arial Narrow" w:hAnsi="Tahoma" w:cs="Tahoma"/>
          <w:sz w:val="20"/>
          <w:szCs w:val="20"/>
        </w:rPr>
      </w:pPr>
      <w:r w:rsidRPr="005D7F29">
        <w:rPr>
          <w:rFonts w:ascii="Tahoma" w:eastAsia="Arial Narrow" w:hAnsi="Tahoma" w:cs="Tahoma"/>
          <w:color w:val="000000"/>
          <w:sz w:val="20"/>
          <w:szCs w:val="20"/>
        </w:rPr>
        <w:t xml:space="preserve">Przyjęte w dokumentacji projektowej rozwiązania funkcjonalno-użytkowe i techniczno- budowlane należy skonsultować z OSP w </w:t>
      </w:r>
      <w:r w:rsidRPr="005D7F29">
        <w:rPr>
          <w:rFonts w:ascii="Tahoma" w:eastAsia="Arial Narrow" w:hAnsi="Tahoma" w:cs="Tahoma"/>
          <w:sz w:val="20"/>
          <w:szCs w:val="20"/>
        </w:rPr>
        <w:t>Niezdrowicach</w:t>
      </w:r>
      <w:r w:rsidRPr="005D7F29">
        <w:rPr>
          <w:rFonts w:ascii="Tahoma" w:eastAsia="Arial Narrow" w:hAnsi="Tahoma" w:cs="Tahoma"/>
          <w:color w:val="000000"/>
          <w:sz w:val="20"/>
          <w:szCs w:val="20"/>
        </w:rPr>
        <w:t xml:space="preserve">, z siedzibą w </w:t>
      </w:r>
      <w:r w:rsidRPr="005D7F29">
        <w:rPr>
          <w:rFonts w:ascii="Tahoma" w:eastAsia="Arial Narrow" w:hAnsi="Tahoma" w:cs="Tahoma"/>
          <w:sz w:val="20"/>
          <w:szCs w:val="20"/>
        </w:rPr>
        <w:t>Niezdrowicach</w:t>
      </w:r>
      <w:r w:rsidRPr="005D7F29">
        <w:rPr>
          <w:rFonts w:ascii="Tahoma" w:eastAsia="Arial Narrow" w:hAnsi="Tahoma" w:cs="Tahoma"/>
          <w:color w:val="000000"/>
          <w:sz w:val="20"/>
          <w:szCs w:val="20"/>
        </w:rPr>
        <w:t xml:space="preserve"> przy ul. </w:t>
      </w:r>
      <w:r w:rsidRPr="005D7F29">
        <w:rPr>
          <w:rFonts w:ascii="Tahoma" w:eastAsia="Arial Narrow" w:hAnsi="Tahoma" w:cs="Tahoma"/>
          <w:sz w:val="20"/>
          <w:szCs w:val="20"/>
        </w:rPr>
        <w:t>Wiejskiej</w:t>
      </w:r>
      <w:r w:rsidRPr="005D7F29">
        <w:rPr>
          <w:rFonts w:ascii="Tahoma" w:eastAsia="Arial Narrow" w:hAnsi="Tahoma" w:cs="Tahoma"/>
          <w:color w:val="000000"/>
          <w:sz w:val="20"/>
          <w:szCs w:val="20"/>
        </w:rPr>
        <w:t xml:space="preserve"> oraz </w:t>
      </w:r>
      <w:r w:rsidR="00AB5C1B">
        <w:rPr>
          <w:rFonts w:ascii="Tahoma" w:eastAsia="Arial Narrow" w:hAnsi="Tahoma" w:cs="Tahoma"/>
          <w:color w:val="000000"/>
          <w:sz w:val="20"/>
          <w:szCs w:val="20"/>
        </w:rPr>
        <w:t xml:space="preserve">          </w:t>
      </w:r>
      <w:r w:rsidRPr="005D7F29">
        <w:rPr>
          <w:rFonts w:ascii="Tahoma" w:eastAsia="Arial Narrow" w:hAnsi="Tahoma" w:cs="Tahoma"/>
          <w:color w:val="000000"/>
          <w:sz w:val="20"/>
          <w:szCs w:val="20"/>
        </w:rPr>
        <w:lastRenderedPageBreak/>
        <w:t xml:space="preserve">z </w:t>
      </w:r>
      <w:r w:rsidRPr="005D7F29">
        <w:rPr>
          <w:rFonts w:ascii="Tahoma" w:eastAsia="Arial Narrow" w:hAnsi="Tahoma" w:cs="Tahoma"/>
          <w:sz w:val="20"/>
          <w:szCs w:val="20"/>
        </w:rPr>
        <w:t>Komendantem Powiatowym Straży Pożarnej w Strzelcach Opolskich z siedzibą w 47-100 Strzelce Opolskie przy ul. Zakładowej 1;</w:t>
      </w:r>
    </w:p>
    <w:p w14:paraId="6B7EB77A" w14:textId="64F1560F" w:rsidR="005A28D8" w:rsidRPr="003F3873" w:rsidRDefault="005A28D8" w:rsidP="003F3873">
      <w:pPr>
        <w:pBdr>
          <w:top w:val="nil"/>
          <w:left w:val="nil"/>
          <w:bottom w:val="nil"/>
          <w:right w:val="nil"/>
          <w:between w:val="nil"/>
        </w:pBdr>
        <w:ind w:left="220" w:right="128"/>
        <w:rPr>
          <w:rFonts w:ascii="Tahoma" w:eastAsia="Arial Narrow" w:hAnsi="Tahoma" w:cs="Tahoma"/>
          <w:color w:val="000000"/>
          <w:sz w:val="20"/>
          <w:szCs w:val="20"/>
        </w:rPr>
      </w:pPr>
      <w:r w:rsidRPr="00A06B0B">
        <w:rPr>
          <w:rFonts w:ascii="Tahoma" w:eastAsia="Arial Narrow" w:hAnsi="Tahoma" w:cs="Tahoma"/>
          <w:color w:val="000000"/>
          <w:sz w:val="20"/>
          <w:szCs w:val="20"/>
        </w:rPr>
        <w:t xml:space="preserve">Przy projektowaniu należy uwzględnić przynależność OSP w </w:t>
      </w:r>
      <w:r w:rsidRPr="00A06B0B">
        <w:rPr>
          <w:rFonts w:ascii="Tahoma" w:eastAsia="Arial Narrow" w:hAnsi="Tahoma" w:cs="Tahoma"/>
          <w:sz w:val="20"/>
          <w:szCs w:val="20"/>
        </w:rPr>
        <w:t xml:space="preserve">Niezdrowicach </w:t>
      </w:r>
      <w:r w:rsidRPr="00A06B0B">
        <w:rPr>
          <w:rFonts w:ascii="Tahoma" w:eastAsia="Arial Narrow" w:hAnsi="Tahoma" w:cs="Tahoma"/>
          <w:color w:val="000000"/>
          <w:sz w:val="20"/>
          <w:szCs w:val="20"/>
        </w:rPr>
        <w:t>do Krajowego Systemu Ratownictwa Gaśniczego.</w:t>
      </w:r>
    </w:p>
    <w:p w14:paraId="2371812C" w14:textId="77777777" w:rsidR="005A28D8" w:rsidRPr="005A28D8" w:rsidRDefault="005A28D8" w:rsidP="00AB5C1B">
      <w:pPr>
        <w:pStyle w:val="Nagwek4"/>
        <w:keepNext w:val="0"/>
        <w:keepLines w:val="0"/>
        <w:widowControl w:val="0"/>
        <w:tabs>
          <w:tab w:val="left" w:pos="940"/>
        </w:tabs>
        <w:spacing w:before="99" w:line="240" w:lineRule="auto"/>
        <w:rPr>
          <w:rFonts w:ascii="Tahoma" w:eastAsia="Arial Narrow" w:hAnsi="Tahoma" w:cs="Tahoma"/>
          <w:b/>
          <w:bCs/>
          <w:i w:val="0"/>
          <w:color w:val="auto"/>
          <w:sz w:val="20"/>
          <w:szCs w:val="20"/>
        </w:rPr>
      </w:pPr>
      <w:r w:rsidRPr="005A28D8">
        <w:rPr>
          <w:rFonts w:ascii="Tahoma" w:eastAsia="Arial Narrow" w:hAnsi="Tahoma" w:cs="Tahoma"/>
          <w:b/>
          <w:bCs/>
          <w:i w:val="0"/>
          <w:color w:val="auto"/>
          <w:sz w:val="20"/>
          <w:szCs w:val="20"/>
        </w:rPr>
        <w:t>Projektowane zagospodarowanie terenu</w:t>
      </w:r>
    </w:p>
    <w:p w14:paraId="2095513F" w14:textId="793FB966" w:rsidR="005A28D8" w:rsidRPr="005A28D8" w:rsidRDefault="005A28D8" w:rsidP="00AB5C1B">
      <w:pPr>
        <w:pBdr>
          <w:top w:val="nil"/>
          <w:left w:val="nil"/>
          <w:bottom w:val="nil"/>
          <w:right w:val="nil"/>
          <w:between w:val="nil"/>
        </w:pBdr>
        <w:tabs>
          <w:tab w:val="left" w:pos="1011"/>
          <w:tab w:val="left" w:pos="1996"/>
          <w:tab w:val="left" w:pos="2662"/>
          <w:tab w:val="left" w:pos="4249"/>
          <w:tab w:val="left" w:pos="4645"/>
          <w:tab w:val="left" w:pos="5706"/>
          <w:tab w:val="left" w:pos="7801"/>
          <w:tab w:val="left" w:pos="8689"/>
        </w:tabs>
        <w:spacing w:line="242" w:lineRule="auto"/>
        <w:rPr>
          <w:rFonts w:ascii="Tahoma" w:eastAsia="Arial Narrow" w:hAnsi="Tahoma" w:cs="Tahoma"/>
          <w:sz w:val="20"/>
          <w:szCs w:val="20"/>
        </w:rPr>
      </w:pPr>
      <w:r w:rsidRPr="005A28D8">
        <w:rPr>
          <w:rFonts w:ascii="Tahoma" w:eastAsia="Arial Narrow" w:hAnsi="Tahoma" w:cs="Tahoma"/>
          <w:sz w:val="20"/>
          <w:szCs w:val="20"/>
          <w:u w:val="single"/>
        </w:rPr>
        <w:t>W</w:t>
      </w:r>
      <w:r w:rsidR="00C172AA">
        <w:rPr>
          <w:rFonts w:ascii="Tahoma" w:eastAsia="Arial Narrow" w:hAnsi="Tahoma" w:cs="Tahoma"/>
          <w:sz w:val="20"/>
          <w:szCs w:val="20"/>
          <w:u w:val="single"/>
        </w:rPr>
        <w:t xml:space="preserve"> </w:t>
      </w:r>
      <w:r w:rsidRPr="005A28D8">
        <w:rPr>
          <w:rFonts w:ascii="Tahoma" w:eastAsia="Arial Narrow" w:hAnsi="Tahoma" w:cs="Tahoma"/>
          <w:sz w:val="20"/>
          <w:szCs w:val="20"/>
          <w:u w:val="single"/>
        </w:rPr>
        <w:t>ramach</w:t>
      </w:r>
      <w:r w:rsidR="00C172AA">
        <w:rPr>
          <w:rFonts w:ascii="Tahoma" w:eastAsia="Arial Narrow" w:hAnsi="Tahoma" w:cs="Tahoma"/>
          <w:sz w:val="20"/>
          <w:szCs w:val="20"/>
          <w:u w:val="single"/>
        </w:rPr>
        <w:t xml:space="preserve"> </w:t>
      </w:r>
      <w:r w:rsidRPr="005A28D8">
        <w:rPr>
          <w:rFonts w:ascii="Tahoma" w:eastAsia="Arial Narrow" w:hAnsi="Tahoma" w:cs="Tahoma"/>
          <w:sz w:val="20"/>
          <w:szCs w:val="20"/>
          <w:u w:val="single"/>
        </w:rPr>
        <w:t>prac</w:t>
      </w:r>
      <w:r w:rsidR="00C172AA">
        <w:rPr>
          <w:rFonts w:ascii="Tahoma" w:eastAsia="Arial Narrow" w:hAnsi="Tahoma" w:cs="Tahoma"/>
          <w:sz w:val="20"/>
          <w:szCs w:val="20"/>
          <w:u w:val="single"/>
        </w:rPr>
        <w:t xml:space="preserve"> </w:t>
      </w:r>
      <w:r w:rsidRPr="005A28D8">
        <w:rPr>
          <w:rFonts w:ascii="Tahoma" w:eastAsia="Arial Narrow" w:hAnsi="Tahoma" w:cs="Tahoma"/>
          <w:sz w:val="20"/>
          <w:szCs w:val="20"/>
          <w:u w:val="single"/>
        </w:rPr>
        <w:t>projektowych</w:t>
      </w:r>
      <w:r w:rsidRPr="005A28D8">
        <w:rPr>
          <w:rFonts w:ascii="Tahoma" w:eastAsia="Arial Narrow" w:hAnsi="Tahoma" w:cs="Tahoma"/>
          <w:sz w:val="20"/>
          <w:szCs w:val="20"/>
          <w:u w:val="single"/>
        </w:rPr>
        <w:tab/>
        <w:t>w</w:t>
      </w:r>
      <w:r w:rsidR="00C172AA">
        <w:rPr>
          <w:rFonts w:ascii="Tahoma" w:eastAsia="Arial Narrow" w:hAnsi="Tahoma" w:cs="Tahoma"/>
          <w:sz w:val="20"/>
          <w:szCs w:val="20"/>
          <w:u w:val="single"/>
        </w:rPr>
        <w:t xml:space="preserve"> </w:t>
      </w:r>
      <w:r w:rsidRPr="005A28D8">
        <w:rPr>
          <w:rFonts w:ascii="Tahoma" w:eastAsia="Arial Narrow" w:hAnsi="Tahoma" w:cs="Tahoma"/>
          <w:sz w:val="20"/>
          <w:szCs w:val="20"/>
          <w:u w:val="single"/>
        </w:rPr>
        <w:t>zakresie</w:t>
      </w:r>
      <w:r w:rsidR="00C172AA">
        <w:rPr>
          <w:rFonts w:ascii="Tahoma" w:eastAsia="Arial Narrow" w:hAnsi="Tahoma" w:cs="Tahoma"/>
          <w:sz w:val="20"/>
          <w:szCs w:val="20"/>
          <w:u w:val="single"/>
        </w:rPr>
        <w:t xml:space="preserve"> </w:t>
      </w:r>
      <w:r w:rsidRPr="005A28D8">
        <w:rPr>
          <w:rFonts w:ascii="Tahoma" w:eastAsia="Arial Narrow" w:hAnsi="Tahoma" w:cs="Tahoma"/>
          <w:sz w:val="20"/>
          <w:szCs w:val="20"/>
          <w:u w:val="single"/>
        </w:rPr>
        <w:t>zagospodarowania</w:t>
      </w:r>
      <w:r w:rsidR="00C172AA">
        <w:rPr>
          <w:rFonts w:ascii="Tahoma" w:eastAsia="Arial Narrow" w:hAnsi="Tahoma" w:cs="Tahoma"/>
          <w:sz w:val="20"/>
          <w:szCs w:val="20"/>
          <w:u w:val="single"/>
        </w:rPr>
        <w:t xml:space="preserve"> </w:t>
      </w:r>
      <w:r w:rsidRPr="005A28D8">
        <w:rPr>
          <w:rFonts w:ascii="Tahoma" w:eastAsia="Arial Narrow" w:hAnsi="Tahoma" w:cs="Tahoma"/>
          <w:sz w:val="20"/>
          <w:szCs w:val="20"/>
          <w:u w:val="single"/>
        </w:rPr>
        <w:t>terenu</w:t>
      </w:r>
      <w:r w:rsidR="00C172AA">
        <w:rPr>
          <w:rFonts w:ascii="Tahoma" w:eastAsia="Arial Narrow" w:hAnsi="Tahoma" w:cs="Tahoma"/>
          <w:sz w:val="20"/>
          <w:szCs w:val="20"/>
          <w:u w:val="single"/>
        </w:rPr>
        <w:t xml:space="preserve"> </w:t>
      </w:r>
      <w:r w:rsidRPr="005A28D8">
        <w:rPr>
          <w:rFonts w:ascii="Tahoma" w:eastAsia="Arial Narrow" w:hAnsi="Tahoma" w:cs="Tahoma"/>
          <w:sz w:val="20"/>
          <w:szCs w:val="20"/>
          <w:u w:val="single"/>
        </w:rPr>
        <w:t>należy</w:t>
      </w:r>
      <w:r w:rsidR="00C172AA">
        <w:rPr>
          <w:rFonts w:ascii="Tahoma" w:eastAsia="Arial Narrow" w:hAnsi="Tahoma" w:cs="Tahoma"/>
          <w:sz w:val="20"/>
          <w:szCs w:val="20"/>
        </w:rPr>
        <w:t xml:space="preserve"> </w:t>
      </w:r>
      <w:r w:rsidRPr="005A28D8">
        <w:rPr>
          <w:rFonts w:ascii="Tahoma" w:eastAsia="Arial Narrow" w:hAnsi="Tahoma" w:cs="Tahoma"/>
          <w:sz w:val="20"/>
          <w:szCs w:val="20"/>
          <w:u w:val="single"/>
        </w:rPr>
        <w:t>uwzględnić:</w:t>
      </w:r>
    </w:p>
    <w:p w14:paraId="1B5AA8F8" w14:textId="2A26746F" w:rsidR="005A28D8" w:rsidRPr="005A28D8" w:rsidRDefault="005A28D8" w:rsidP="00AB5C1B">
      <w:pPr>
        <w:widowControl w:val="0"/>
        <w:numPr>
          <w:ilvl w:val="0"/>
          <w:numId w:val="13"/>
        </w:numPr>
        <w:pBdr>
          <w:top w:val="nil"/>
          <w:left w:val="nil"/>
          <w:bottom w:val="nil"/>
          <w:right w:val="nil"/>
          <w:between w:val="nil"/>
        </w:pBdr>
        <w:tabs>
          <w:tab w:val="left" w:pos="742"/>
        </w:tabs>
        <w:spacing w:after="0" w:line="242" w:lineRule="auto"/>
        <w:ind w:left="741"/>
        <w:rPr>
          <w:rFonts w:ascii="Tahoma" w:eastAsia="Arial Narrow" w:hAnsi="Tahoma" w:cs="Tahoma"/>
          <w:sz w:val="20"/>
          <w:szCs w:val="20"/>
        </w:rPr>
      </w:pPr>
      <w:r w:rsidRPr="005A28D8">
        <w:rPr>
          <w:rFonts w:ascii="Tahoma" w:eastAsia="Arial Narrow" w:hAnsi="Tahoma" w:cs="Tahoma"/>
          <w:sz w:val="20"/>
          <w:szCs w:val="20"/>
        </w:rPr>
        <w:t>budynek remizy strażackiej</w:t>
      </w:r>
      <w:r w:rsidR="00B8011A">
        <w:rPr>
          <w:rFonts w:ascii="Tahoma" w:eastAsia="Arial Narrow" w:hAnsi="Tahoma" w:cs="Tahoma"/>
          <w:sz w:val="20"/>
          <w:szCs w:val="20"/>
        </w:rPr>
        <w:t xml:space="preserve"> </w:t>
      </w:r>
      <w:r w:rsidR="00920A0A">
        <w:rPr>
          <w:rFonts w:ascii="Tahoma" w:eastAsia="Arial Narrow" w:hAnsi="Tahoma" w:cs="Tahoma"/>
          <w:sz w:val="20"/>
          <w:szCs w:val="20"/>
        </w:rPr>
        <w:t>(strażnica powinna posiadać min. 3 boksy garażowe, magazyn do przechowywania sprzętu, biuro zarządu do przechowywania dokumentacji OSP, świetlicę na poddaszu, kuchnie do wydawania posiłków);</w:t>
      </w:r>
    </w:p>
    <w:p w14:paraId="0010E5B9" w14:textId="3532D14C" w:rsidR="005A28D8" w:rsidRPr="005A28D8" w:rsidRDefault="005A28D8" w:rsidP="00AB5C1B">
      <w:pPr>
        <w:widowControl w:val="0"/>
        <w:numPr>
          <w:ilvl w:val="0"/>
          <w:numId w:val="13"/>
        </w:numPr>
        <w:pBdr>
          <w:top w:val="nil"/>
          <w:left w:val="nil"/>
          <w:bottom w:val="nil"/>
          <w:right w:val="nil"/>
          <w:between w:val="nil"/>
        </w:pBdr>
        <w:tabs>
          <w:tab w:val="left" w:pos="742"/>
        </w:tabs>
        <w:spacing w:after="0" w:line="242" w:lineRule="auto"/>
        <w:ind w:left="741"/>
        <w:rPr>
          <w:rFonts w:ascii="Tahoma" w:eastAsia="Arial Narrow" w:hAnsi="Tahoma" w:cs="Tahoma"/>
          <w:sz w:val="20"/>
          <w:szCs w:val="20"/>
        </w:rPr>
      </w:pPr>
      <w:r w:rsidRPr="005A28D8">
        <w:rPr>
          <w:rFonts w:ascii="Tahoma" w:eastAsia="Arial Narrow" w:hAnsi="Tahoma" w:cs="Tahoma"/>
          <w:sz w:val="20"/>
          <w:szCs w:val="20"/>
        </w:rPr>
        <w:t>przyłącza: wody, kanalizacji sanitarnej i deszczowej, elektroenergetyczne, teletechniczne (</w:t>
      </w:r>
      <w:proofErr w:type="spellStart"/>
      <w:r w:rsidRPr="005A28D8">
        <w:rPr>
          <w:rFonts w:ascii="Tahoma" w:eastAsia="Arial Narrow" w:hAnsi="Tahoma" w:cs="Tahoma"/>
          <w:sz w:val="20"/>
          <w:szCs w:val="20"/>
        </w:rPr>
        <w:t>internet</w:t>
      </w:r>
      <w:proofErr w:type="spellEnd"/>
      <w:r w:rsidRPr="005A28D8">
        <w:rPr>
          <w:rFonts w:ascii="Tahoma" w:eastAsia="Arial Narrow" w:hAnsi="Tahoma" w:cs="Tahoma"/>
          <w:sz w:val="20"/>
          <w:szCs w:val="20"/>
        </w:rPr>
        <w:t>, telefon)</w:t>
      </w:r>
    </w:p>
    <w:p w14:paraId="2349A374" w14:textId="3E01570B" w:rsidR="005A28D8" w:rsidRPr="005A28D8" w:rsidRDefault="005A28D8" w:rsidP="00AB5C1B">
      <w:pPr>
        <w:widowControl w:val="0"/>
        <w:numPr>
          <w:ilvl w:val="0"/>
          <w:numId w:val="13"/>
        </w:numPr>
        <w:pBdr>
          <w:top w:val="nil"/>
          <w:left w:val="nil"/>
          <w:bottom w:val="nil"/>
          <w:right w:val="nil"/>
          <w:between w:val="nil"/>
        </w:pBdr>
        <w:tabs>
          <w:tab w:val="left" w:pos="742"/>
        </w:tabs>
        <w:spacing w:after="0" w:line="242" w:lineRule="auto"/>
        <w:ind w:left="741"/>
        <w:rPr>
          <w:rFonts w:ascii="Tahoma" w:eastAsia="Arial Narrow" w:hAnsi="Tahoma" w:cs="Tahoma"/>
          <w:sz w:val="20"/>
          <w:szCs w:val="20"/>
        </w:rPr>
      </w:pPr>
      <w:r w:rsidRPr="005A28D8">
        <w:rPr>
          <w:rFonts w:ascii="Tahoma" w:eastAsia="Arial Narrow" w:hAnsi="Tahoma" w:cs="Tahoma"/>
          <w:sz w:val="20"/>
          <w:szCs w:val="20"/>
        </w:rPr>
        <w:t>plac manewrowy z wyodrębnieniem</w:t>
      </w:r>
      <w:r w:rsidR="00C172AA">
        <w:rPr>
          <w:rFonts w:ascii="Tahoma" w:eastAsia="Arial Narrow" w:hAnsi="Tahoma" w:cs="Tahoma"/>
          <w:sz w:val="20"/>
          <w:szCs w:val="20"/>
        </w:rPr>
        <w:t xml:space="preserve"> </w:t>
      </w:r>
      <w:r w:rsidRPr="005A28D8">
        <w:rPr>
          <w:rFonts w:ascii="Tahoma" w:eastAsia="Arial Narrow" w:hAnsi="Tahoma" w:cs="Tahoma"/>
          <w:sz w:val="20"/>
          <w:szCs w:val="20"/>
        </w:rPr>
        <w:t>miejsc</w:t>
      </w:r>
      <w:r w:rsidR="00C172AA">
        <w:rPr>
          <w:rFonts w:ascii="Tahoma" w:eastAsia="Arial Narrow" w:hAnsi="Tahoma" w:cs="Tahoma"/>
          <w:sz w:val="20"/>
          <w:szCs w:val="20"/>
        </w:rPr>
        <w:t xml:space="preserve"> </w:t>
      </w:r>
      <w:r w:rsidRPr="005A28D8">
        <w:rPr>
          <w:rFonts w:ascii="Tahoma" w:eastAsia="Arial Narrow" w:hAnsi="Tahoma" w:cs="Tahoma"/>
          <w:sz w:val="20"/>
          <w:szCs w:val="20"/>
        </w:rPr>
        <w:t xml:space="preserve">postojowych dla samochodów osobowych, zgodnie </w:t>
      </w:r>
      <w:r w:rsidR="00AB5C1B">
        <w:rPr>
          <w:rFonts w:ascii="Tahoma" w:eastAsia="Arial Narrow" w:hAnsi="Tahoma" w:cs="Tahoma"/>
          <w:sz w:val="20"/>
          <w:szCs w:val="20"/>
        </w:rPr>
        <w:t xml:space="preserve">     </w:t>
      </w:r>
      <w:r w:rsidRPr="005A28D8">
        <w:rPr>
          <w:rFonts w:ascii="Tahoma" w:eastAsia="Arial Narrow" w:hAnsi="Tahoma" w:cs="Tahoma"/>
          <w:sz w:val="20"/>
          <w:szCs w:val="20"/>
        </w:rPr>
        <w:t xml:space="preserve">z wymogami </w:t>
      </w:r>
      <w:proofErr w:type="spellStart"/>
      <w:r w:rsidRPr="005A28D8">
        <w:rPr>
          <w:rFonts w:ascii="Tahoma" w:eastAsia="Arial Narrow" w:hAnsi="Tahoma" w:cs="Tahoma"/>
          <w:sz w:val="20"/>
          <w:szCs w:val="20"/>
        </w:rPr>
        <w:t>mpzp</w:t>
      </w:r>
      <w:proofErr w:type="spellEnd"/>
      <w:r w:rsidRPr="005A28D8">
        <w:rPr>
          <w:rFonts w:ascii="Tahoma" w:eastAsia="Arial Narrow" w:hAnsi="Tahoma" w:cs="Tahoma"/>
          <w:sz w:val="20"/>
          <w:szCs w:val="20"/>
        </w:rPr>
        <w:t>,</w:t>
      </w:r>
    </w:p>
    <w:p w14:paraId="5B106A4A" w14:textId="77777777" w:rsidR="005A28D8" w:rsidRPr="005A28D8" w:rsidRDefault="005A28D8" w:rsidP="00AB5C1B">
      <w:pPr>
        <w:widowControl w:val="0"/>
        <w:numPr>
          <w:ilvl w:val="0"/>
          <w:numId w:val="13"/>
        </w:numPr>
        <w:pBdr>
          <w:top w:val="nil"/>
          <w:left w:val="nil"/>
          <w:bottom w:val="nil"/>
          <w:right w:val="nil"/>
          <w:between w:val="nil"/>
        </w:pBdr>
        <w:tabs>
          <w:tab w:val="left" w:pos="742"/>
        </w:tabs>
        <w:spacing w:after="0" w:line="242" w:lineRule="auto"/>
        <w:ind w:left="741"/>
        <w:rPr>
          <w:rFonts w:ascii="Tahoma" w:eastAsia="Arial Narrow" w:hAnsi="Tahoma" w:cs="Tahoma"/>
          <w:sz w:val="20"/>
          <w:szCs w:val="20"/>
        </w:rPr>
      </w:pPr>
      <w:r w:rsidRPr="005A28D8">
        <w:rPr>
          <w:rFonts w:ascii="Tahoma" w:eastAsia="Arial Narrow" w:hAnsi="Tahoma" w:cs="Tahoma"/>
          <w:sz w:val="20"/>
          <w:szCs w:val="20"/>
        </w:rPr>
        <w:t>oświetlenie i monitoring</w:t>
      </w:r>
    </w:p>
    <w:p w14:paraId="1FCA757F" w14:textId="77777777" w:rsidR="005A28D8" w:rsidRPr="005A28D8" w:rsidRDefault="005A28D8" w:rsidP="00AB5C1B">
      <w:pPr>
        <w:widowControl w:val="0"/>
        <w:numPr>
          <w:ilvl w:val="0"/>
          <w:numId w:val="13"/>
        </w:numPr>
        <w:pBdr>
          <w:top w:val="nil"/>
          <w:left w:val="nil"/>
          <w:bottom w:val="nil"/>
          <w:right w:val="nil"/>
          <w:between w:val="nil"/>
        </w:pBdr>
        <w:tabs>
          <w:tab w:val="left" w:pos="742"/>
        </w:tabs>
        <w:spacing w:after="0" w:line="242" w:lineRule="auto"/>
        <w:ind w:left="741"/>
        <w:rPr>
          <w:rFonts w:ascii="Tahoma" w:eastAsia="Arial Narrow" w:hAnsi="Tahoma" w:cs="Tahoma"/>
          <w:sz w:val="20"/>
          <w:szCs w:val="20"/>
        </w:rPr>
      </w:pPr>
      <w:r w:rsidRPr="005A28D8">
        <w:rPr>
          <w:rFonts w:ascii="Tahoma" w:eastAsia="Arial Narrow" w:hAnsi="Tahoma" w:cs="Tahoma"/>
          <w:sz w:val="20"/>
          <w:szCs w:val="20"/>
        </w:rPr>
        <w:t>ogrodzenie terenu</w:t>
      </w:r>
    </w:p>
    <w:p w14:paraId="350A5018" w14:textId="77777777" w:rsidR="005A28D8" w:rsidRPr="005A28D8" w:rsidRDefault="005A28D8" w:rsidP="00AB5C1B">
      <w:pPr>
        <w:widowControl w:val="0"/>
        <w:numPr>
          <w:ilvl w:val="0"/>
          <w:numId w:val="13"/>
        </w:numPr>
        <w:pBdr>
          <w:top w:val="nil"/>
          <w:left w:val="nil"/>
          <w:bottom w:val="nil"/>
          <w:right w:val="nil"/>
          <w:between w:val="nil"/>
        </w:pBdr>
        <w:tabs>
          <w:tab w:val="left" w:pos="742"/>
        </w:tabs>
        <w:spacing w:after="0" w:line="242" w:lineRule="auto"/>
        <w:ind w:left="741"/>
        <w:rPr>
          <w:rFonts w:ascii="Tahoma" w:eastAsia="Arial Narrow" w:hAnsi="Tahoma" w:cs="Tahoma"/>
          <w:sz w:val="20"/>
          <w:szCs w:val="20"/>
        </w:rPr>
      </w:pPr>
      <w:r w:rsidRPr="005A28D8">
        <w:rPr>
          <w:rFonts w:ascii="Tahoma" w:eastAsia="Arial Narrow" w:hAnsi="Tahoma" w:cs="Tahoma"/>
          <w:sz w:val="20"/>
          <w:szCs w:val="20"/>
        </w:rPr>
        <w:t>zagospodarowanie zielenią</w:t>
      </w:r>
    </w:p>
    <w:p w14:paraId="67AF8315" w14:textId="77777777" w:rsidR="005A28D8" w:rsidRPr="005A28D8" w:rsidRDefault="005A28D8" w:rsidP="00AB5C1B">
      <w:pPr>
        <w:widowControl w:val="0"/>
        <w:numPr>
          <w:ilvl w:val="0"/>
          <w:numId w:val="13"/>
        </w:numPr>
        <w:pBdr>
          <w:top w:val="nil"/>
          <w:left w:val="nil"/>
          <w:bottom w:val="nil"/>
          <w:right w:val="nil"/>
          <w:between w:val="nil"/>
        </w:pBdr>
        <w:tabs>
          <w:tab w:val="left" w:pos="742"/>
        </w:tabs>
        <w:spacing w:before="2" w:after="0" w:line="242" w:lineRule="auto"/>
        <w:ind w:left="741"/>
        <w:rPr>
          <w:rFonts w:ascii="Tahoma" w:eastAsia="Arial Narrow" w:hAnsi="Tahoma" w:cs="Tahoma"/>
          <w:sz w:val="20"/>
          <w:szCs w:val="20"/>
        </w:rPr>
      </w:pPr>
      <w:r w:rsidRPr="005A28D8">
        <w:rPr>
          <w:rFonts w:ascii="Tahoma" w:eastAsia="Arial Narrow" w:hAnsi="Tahoma" w:cs="Tahoma"/>
          <w:sz w:val="20"/>
          <w:szCs w:val="20"/>
        </w:rPr>
        <w:t>ciągi komunikacyjne</w:t>
      </w:r>
    </w:p>
    <w:p w14:paraId="534498B7" w14:textId="29D009B8" w:rsidR="005A28D8" w:rsidRPr="005A28D8" w:rsidRDefault="005A28D8" w:rsidP="00AB5C1B">
      <w:pPr>
        <w:widowControl w:val="0"/>
        <w:numPr>
          <w:ilvl w:val="0"/>
          <w:numId w:val="13"/>
        </w:numPr>
        <w:pBdr>
          <w:top w:val="nil"/>
          <w:left w:val="nil"/>
          <w:bottom w:val="nil"/>
          <w:right w:val="nil"/>
          <w:between w:val="nil"/>
        </w:pBdr>
        <w:tabs>
          <w:tab w:val="left" w:pos="742"/>
        </w:tabs>
        <w:spacing w:before="2" w:after="0" w:line="242" w:lineRule="auto"/>
        <w:ind w:left="741"/>
        <w:rPr>
          <w:rFonts w:ascii="Tahoma" w:eastAsia="Arial Narrow" w:hAnsi="Tahoma" w:cs="Tahoma"/>
          <w:sz w:val="20"/>
          <w:szCs w:val="20"/>
        </w:rPr>
      </w:pPr>
      <w:r w:rsidRPr="005A28D8">
        <w:rPr>
          <w:rFonts w:ascii="Tahoma" w:eastAsia="Arial Narrow" w:hAnsi="Tahoma" w:cs="Tahoma"/>
          <w:sz w:val="20"/>
          <w:szCs w:val="20"/>
        </w:rPr>
        <w:t xml:space="preserve">skomunikowanie działek na których planowane są obiekty remizy strażackiej z drogą publiczną </w:t>
      </w:r>
      <w:r w:rsidR="00AB5C1B">
        <w:rPr>
          <w:rFonts w:ascii="Tahoma" w:eastAsia="Arial Narrow" w:hAnsi="Tahoma" w:cs="Tahoma"/>
          <w:sz w:val="20"/>
          <w:szCs w:val="20"/>
        </w:rPr>
        <w:t xml:space="preserve">  </w:t>
      </w:r>
      <w:r w:rsidRPr="005A28D8">
        <w:rPr>
          <w:rFonts w:ascii="Tahoma" w:eastAsia="Arial Narrow" w:hAnsi="Tahoma" w:cs="Tahoma"/>
          <w:sz w:val="20"/>
          <w:szCs w:val="20"/>
        </w:rPr>
        <w:t>(ul. Wiejska) oraz inne elementy niezbędne do prawidłowego funkcjonowania remizy strażackiej wynikające z obowiązujących przepisów i wymagań technicznych</w:t>
      </w:r>
    </w:p>
    <w:p w14:paraId="09A38764" w14:textId="77777777" w:rsidR="005A28D8" w:rsidRPr="005A28D8" w:rsidRDefault="005A28D8" w:rsidP="00C172AA">
      <w:pPr>
        <w:pBdr>
          <w:top w:val="nil"/>
          <w:left w:val="nil"/>
          <w:bottom w:val="nil"/>
          <w:right w:val="nil"/>
          <w:between w:val="nil"/>
        </w:pBdr>
        <w:tabs>
          <w:tab w:val="left" w:pos="940"/>
        </w:tabs>
        <w:ind w:left="940" w:right="127"/>
        <w:jc w:val="both"/>
        <w:rPr>
          <w:rFonts w:ascii="Tahoma" w:eastAsia="Arial Narrow" w:hAnsi="Tahoma" w:cs="Tahoma"/>
          <w:sz w:val="20"/>
          <w:szCs w:val="20"/>
          <w:u w:val="single"/>
        </w:rPr>
      </w:pPr>
    </w:p>
    <w:p w14:paraId="13EB5208" w14:textId="73FB3E00" w:rsidR="005A28D8" w:rsidRPr="005A28D8" w:rsidRDefault="005A28D8" w:rsidP="00C172AA">
      <w:pPr>
        <w:pBdr>
          <w:top w:val="nil"/>
          <w:left w:val="nil"/>
          <w:bottom w:val="nil"/>
          <w:right w:val="nil"/>
          <w:between w:val="nil"/>
        </w:pBdr>
        <w:tabs>
          <w:tab w:val="left" w:pos="940"/>
        </w:tabs>
        <w:ind w:right="127"/>
        <w:jc w:val="both"/>
        <w:rPr>
          <w:rFonts w:ascii="Tahoma" w:eastAsia="Arial Narrow" w:hAnsi="Tahoma" w:cs="Tahoma"/>
          <w:sz w:val="20"/>
          <w:szCs w:val="20"/>
          <w:u w:val="single"/>
        </w:rPr>
      </w:pPr>
      <w:r w:rsidRPr="005A28D8">
        <w:rPr>
          <w:rFonts w:ascii="Tahoma" w:eastAsia="Arial Narrow" w:hAnsi="Tahoma" w:cs="Tahoma"/>
          <w:sz w:val="20"/>
          <w:szCs w:val="20"/>
          <w:u w:val="single"/>
        </w:rPr>
        <w:t>UWAGA</w:t>
      </w:r>
    </w:p>
    <w:p w14:paraId="45B6ABBD" w14:textId="2599FE47" w:rsidR="005A28D8" w:rsidRPr="005A28D8" w:rsidRDefault="005A28D8" w:rsidP="00C172AA">
      <w:pPr>
        <w:widowControl w:val="0"/>
        <w:pBdr>
          <w:top w:val="nil"/>
          <w:left w:val="nil"/>
          <w:bottom w:val="nil"/>
          <w:right w:val="nil"/>
          <w:between w:val="nil"/>
        </w:pBdr>
        <w:tabs>
          <w:tab w:val="left" w:pos="940"/>
        </w:tabs>
        <w:spacing w:before="1" w:after="0" w:line="240" w:lineRule="auto"/>
        <w:ind w:right="127"/>
        <w:jc w:val="both"/>
        <w:rPr>
          <w:rFonts w:ascii="Tahoma" w:eastAsia="Arial Narrow" w:hAnsi="Tahoma" w:cs="Tahoma"/>
          <w:sz w:val="20"/>
          <w:szCs w:val="20"/>
        </w:rPr>
      </w:pPr>
      <w:r w:rsidRPr="005A28D8">
        <w:rPr>
          <w:rFonts w:ascii="Tahoma" w:eastAsia="Arial Narrow" w:hAnsi="Tahoma" w:cs="Tahoma"/>
          <w:sz w:val="20"/>
          <w:szCs w:val="20"/>
        </w:rPr>
        <w:t xml:space="preserve">Należy przewidzieć przebudowę </w:t>
      </w:r>
      <w:r w:rsidR="00C172AA" w:rsidRPr="005A28D8">
        <w:rPr>
          <w:rFonts w:ascii="Tahoma" w:eastAsia="Arial Narrow" w:hAnsi="Tahoma" w:cs="Tahoma"/>
          <w:sz w:val="20"/>
          <w:szCs w:val="20"/>
        </w:rPr>
        <w:t>istniejąc</w:t>
      </w:r>
      <w:r w:rsidR="00C172AA">
        <w:rPr>
          <w:rFonts w:ascii="Tahoma" w:eastAsia="Arial Narrow" w:hAnsi="Tahoma" w:cs="Tahoma"/>
          <w:sz w:val="20"/>
          <w:szCs w:val="20"/>
        </w:rPr>
        <w:t>ej sieci kanalizacyjnej</w:t>
      </w:r>
      <w:r w:rsidRPr="005A28D8">
        <w:rPr>
          <w:rFonts w:ascii="Tahoma" w:eastAsia="Arial Narrow" w:hAnsi="Tahoma" w:cs="Tahoma"/>
          <w:sz w:val="20"/>
          <w:szCs w:val="20"/>
        </w:rPr>
        <w:t xml:space="preserve">, aby nie kolidowała z projektowanym budynkiem remizy strażackiej, zgodnie z ustaleniami z </w:t>
      </w:r>
      <w:proofErr w:type="spellStart"/>
      <w:r w:rsidR="00C172AA">
        <w:rPr>
          <w:rFonts w:ascii="Tahoma" w:eastAsia="Arial Narrow" w:hAnsi="Tahoma" w:cs="Tahoma"/>
          <w:sz w:val="20"/>
          <w:szCs w:val="20"/>
        </w:rPr>
        <w:t>ZGKiM</w:t>
      </w:r>
      <w:proofErr w:type="spellEnd"/>
      <w:r w:rsidR="00C172AA">
        <w:rPr>
          <w:rFonts w:ascii="Tahoma" w:eastAsia="Arial Narrow" w:hAnsi="Tahoma" w:cs="Tahoma"/>
          <w:sz w:val="20"/>
          <w:szCs w:val="20"/>
        </w:rPr>
        <w:t xml:space="preserve"> w Ujeździe. </w:t>
      </w:r>
    </w:p>
    <w:p w14:paraId="0BE7394C" w14:textId="77777777" w:rsidR="005A28D8" w:rsidRPr="005A28D8" w:rsidRDefault="005A28D8" w:rsidP="00C172AA">
      <w:pPr>
        <w:pBdr>
          <w:top w:val="nil"/>
          <w:left w:val="nil"/>
          <w:bottom w:val="nil"/>
          <w:right w:val="nil"/>
          <w:between w:val="nil"/>
        </w:pBdr>
        <w:jc w:val="both"/>
        <w:rPr>
          <w:rFonts w:ascii="Tahoma" w:eastAsia="Arial Narrow" w:hAnsi="Tahoma" w:cs="Tahoma"/>
          <w:sz w:val="20"/>
          <w:szCs w:val="20"/>
        </w:rPr>
      </w:pPr>
    </w:p>
    <w:p w14:paraId="408DBE99" w14:textId="77777777" w:rsidR="005A28D8" w:rsidRPr="005A28D8" w:rsidRDefault="005A28D8" w:rsidP="00C172AA">
      <w:pPr>
        <w:widowControl w:val="0"/>
        <w:pBdr>
          <w:top w:val="nil"/>
          <w:left w:val="nil"/>
          <w:bottom w:val="nil"/>
          <w:right w:val="nil"/>
          <w:between w:val="nil"/>
        </w:pBdr>
        <w:tabs>
          <w:tab w:val="left" w:pos="1300"/>
        </w:tabs>
        <w:spacing w:after="0" w:line="240" w:lineRule="auto"/>
        <w:jc w:val="both"/>
        <w:rPr>
          <w:rFonts w:ascii="Tahoma" w:eastAsia="Arial Narrow" w:hAnsi="Tahoma" w:cs="Tahoma"/>
          <w:sz w:val="20"/>
          <w:szCs w:val="20"/>
        </w:rPr>
      </w:pPr>
      <w:r w:rsidRPr="005A28D8">
        <w:rPr>
          <w:rFonts w:ascii="Tahoma" w:eastAsia="Arial Narrow" w:hAnsi="Tahoma" w:cs="Tahoma"/>
          <w:b/>
          <w:sz w:val="20"/>
          <w:szCs w:val="20"/>
        </w:rPr>
        <w:t>Instalacje wewnętrzne</w:t>
      </w:r>
    </w:p>
    <w:p w14:paraId="18D5D0F2" w14:textId="77777777" w:rsidR="005A28D8" w:rsidRPr="005A28D8" w:rsidRDefault="005A28D8" w:rsidP="00C172AA">
      <w:pPr>
        <w:pBdr>
          <w:top w:val="nil"/>
          <w:left w:val="nil"/>
          <w:bottom w:val="nil"/>
          <w:right w:val="nil"/>
          <w:between w:val="nil"/>
        </w:pBdr>
        <w:tabs>
          <w:tab w:val="left" w:pos="1878"/>
          <w:tab w:val="left" w:pos="3602"/>
        </w:tabs>
        <w:spacing w:before="59"/>
        <w:ind w:right="131"/>
        <w:rPr>
          <w:rFonts w:ascii="Tahoma" w:eastAsia="Arial Narrow" w:hAnsi="Tahoma" w:cs="Tahoma"/>
          <w:sz w:val="20"/>
          <w:szCs w:val="20"/>
        </w:rPr>
      </w:pPr>
      <w:r w:rsidRPr="005A28D8">
        <w:rPr>
          <w:rFonts w:ascii="Tahoma" w:eastAsia="Arial Narrow" w:hAnsi="Tahoma" w:cs="Tahoma"/>
          <w:sz w:val="20"/>
          <w:szCs w:val="20"/>
        </w:rPr>
        <w:t>Ochotnicza Straż Pożarna powinna być wyposażona w następujące instalacje wewnętrzne:</w:t>
      </w:r>
    </w:p>
    <w:p w14:paraId="5DBD93D4" w14:textId="77777777" w:rsidR="005A28D8" w:rsidRPr="005A28D8" w:rsidRDefault="005A28D8">
      <w:pPr>
        <w:widowControl w:val="0"/>
        <w:numPr>
          <w:ilvl w:val="0"/>
          <w:numId w:val="15"/>
        </w:numPr>
        <w:pBdr>
          <w:top w:val="nil"/>
          <w:left w:val="nil"/>
          <w:bottom w:val="nil"/>
          <w:right w:val="nil"/>
          <w:between w:val="nil"/>
        </w:pBdr>
        <w:tabs>
          <w:tab w:val="left" w:pos="742"/>
        </w:tabs>
        <w:spacing w:before="61" w:after="0" w:line="240" w:lineRule="auto"/>
        <w:rPr>
          <w:rFonts w:ascii="Tahoma" w:eastAsia="Arial Narrow" w:hAnsi="Tahoma" w:cs="Tahoma"/>
          <w:sz w:val="20"/>
          <w:szCs w:val="20"/>
        </w:rPr>
      </w:pPr>
      <w:r w:rsidRPr="005A28D8">
        <w:rPr>
          <w:rFonts w:ascii="Tahoma" w:eastAsia="Arial Narrow" w:hAnsi="Tahoma" w:cs="Tahoma"/>
          <w:sz w:val="20"/>
          <w:szCs w:val="20"/>
        </w:rPr>
        <w:t>instalacja wody zimnej</w:t>
      </w:r>
    </w:p>
    <w:p w14:paraId="4CDD0388" w14:textId="77777777" w:rsidR="005A28D8" w:rsidRPr="005A28D8" w:rsidRDefault="005A28D8">
      <w:pPr>
        <w:widowControl w:val="0"/>
        <w:numPr>
          <w:ilvl w:val="0"/>
          <w:numId w:val="15"/>
        </w:numPr>
        <w:pBdr>
          <w:top w:val="nil"/>
          <w:left w:val="nil"/>
          <w:bottom w:val="nil"/>
          <w:right w:val="nil"/>
          <w:between w:val="nil"/>
        </w:pBdr>
        <w:tabs>
          <w:tab w:val="left" w:pos="742"/>
        </w:tabs>
        <w:spacing w:before="60" w:after="0" w:line="240" w:lineRule="auto"/>
        <w:rPr>
          <w:rFonts w:ascii="Tahoma" w:eastAsia="Arial Narrow" w:hAnsi="Tahoma" w:cs="Tahoma"/>
          <w:sz w:val="20"/>
          <w:szCs w:val="20"/>
        </w:rPr>
      </w:pPr>
      <w:r w:rsidRPr="005A28D8">
        <w:rPr>
          <w:rFonts w:ascii="Tahoma" w:eastAsia="Arial Narrow" w:hAnsi="Tahoma" w:cs="Tahoma"/>
          <w:sz w:val="20"/>
          <w:szCs w:val="20"/>
        </w:rPr>
        <w:t>instalacja p.poż.</w:t>
      </w:r>
    </w:p>
    <w:p w14:paraId="55DD583D" w14:textId="77777777" w:rsidR="005A28D8" w:rsidRPr="005A28D8" w:rsidRDefault="005A28D8">
      <w:pPr>
        <w:widowControl w:val="0"/>
        <w:numPr>
          <w:ilvl w:val="0"/>
          <w:numId w:val="15"/>
        </w:numPr>
        <w:pBdr>
          <w:top w:val="nil"/>
          <w:left w:val="nil"/>
          <w:bottom w:val="nil"/>
          <w:right w:val="nil"/>
          <w:between w:val="nil"/>
        </w:pBdr>
        <w:tabs>
          <w:tab w:val="left" w:pos="742"/>
        </w:tabs>
        <w:spacing w:before="59" w:after="0" w:line="240" w:lineRule="auto"/>
        <w:rPr>
          <w:rFonts w:ascii="Tahoma" w:eastAsia="Arial Narrow" w:hAnsi="Tahoma" w:cs="Tahoma"/>
          <w:sz w:val="20"/>
          <w:szCs w:val="20"/>
        </w:rPr>
      </w:pPr>
      <w:r w:rsidRPr="005A28D8">
        <w:rPr>
          <w:rFonts w:ascii="Tahoma" w:eastAsia="Arial Narrow" w:hAnsi="Tahoma" w:cs="Tahoma"/>
          <w:sz w:val="20"/>
          <w:szCs w:val="20"/>
        </w:rPr>
        <w:t>instalacja wentylacji mechanicznej z odzyskiem ciepła</w:t>
      </w:r>
    </w:p>
    <w:p w14:paraId="278F0237" w14:textId="77777777" w:rsidR="005A28D8" w:rsidRPr="005A28D8" w:rsidRDefault="005A28D8">
      <w:pPr>
        <w:widowControl w:val="0"/>
        <w:numPr>
          <w:ilvl w:val="0"/>
          <w:numId w:val="15"/>
        </w:numPr>
        <w:pBdr>
          <w:top w:val="nil"/>
          <w:left w:val="nil"/>
          <w:bottom w:val="nil"/>
          <w:right w:val="nil"/>
          <w:between w:val="nil"/>
        </w:pBdr>
        <w:tabs>
          <w:tab w:val="left" w:pos="742"/>
        </w:tabs>
        <w:spacing w:before="62" w:after="0" w:line="240" w:lineRule="auto"/>
        <w:rPr>
          <w:rFonts w:ascii="Tahoma" w:eastAsia="Arial Narrow" w:hAnsi="Tahoma" w:cs="Tahoma"/>
          <w:sz w:val="20"/>
          <w:szCs w:val="20"/>
        </w:rPr>
      </w:pPr>
      <w:r w:rsidRPr="005A28D8">
        <w:rPr>
          <w:rFonts w:ascii="Tahoma" w:eastAsia="Arial Narrow" w:hAnsi="Tahoma" w:cs="Tahoma"/>
          <w:sz w:val="20"/>
          <w:szCs w:val="20"/>
        </w:rPr>
        <w:t>instalacja klimatyzacji</w:t>
      </w:r>
    </w:p>
    <w:p w14:paraId="3454BA98" w14:textId="3A284FC0" w:rsidR="005A28D8" w:rsidRPr="00C172AA" w:rsidRDefault="005A28D8">
      <w:pPr>
        <w:widowControl w:val="0"/>
        <w:numPr>
          <w:ilvl w:val="0"/>
          <w:numId w:val="15"/>
        </w:numPr>
        <w:pBdr>
          <w:top w:val="nil"/>
          <w:left w:val="nil"/>
          <w:bottom w:val="nil"/>
          <w:right w:val="nil"/>
          <w:between w:val="nil"/>
        </w:pBdr>
        <w:tabs>
          <w:tab w:val="left" w:pos="742"/>
        </w:tabs>
        <w:spacing w:before="59" w:after="0" w:line="240" w:lineRule="auto"/>
        <w:rPr>
          <w:rFonts w:ascii="Tahoma" w:eastAsia="Arial Narrow" w:hAnsi="Tahoma" w:cs="Tahoma"/>
          <w:color w:val="FF0000"/>
          <w:sz w:val="20"/>
          <w:szCs w:val="20"/>
        </w:rPr>
      </w:pPr>
      <w:r w:rsidRPr="00BE29B0">
        <w:rPr>
          <w:rFonts w:ascii="Tahoma" w:eastAsia="Arial Narrow" w:hAnsi="Tahoma" w:cs="Tahoma"/>
          <w:sz w:val="20"/>
          <w:szCs w:val="20"/>
        </w:rPr>
        <w:t xml:space="preserve">instalacja </w:t>
      </w:r>
      <w:r w:rsidR="00BE29B0" w:rsidRPr="00BE29B0">
        <w:rPr>
          <w:rFonts w:ascii="Tahoma" w:eastAsia="Arial Narrow" w:hAnsi="Tahoma" w:cs="Tahoma"/>
          <w:sz w:val="20"/>
          <w:szCs w:val="20"/>
        </w:rPr>
        <w:t xml:space="preserve">grzewcza zasilaną pompą ciepła </w:t>
      </w:r>
    </w:p>
    <w:p w14:paraId="31871F0E" w14:textId="77777777" w:rsidR="005A28D8" w:rsidRPr="005A28D8" w:rsidRDefault="005A28D8">
      <w:pPr>
        <w:widowControl w:val="0"/>
        <w:numPr>
          <w:ilvl w:val="0"/>
          <w:numId w:val="15"/>
        </w:numPr>
        <w:pBdr>
          <w:top w:val="nil"/>
          <w:left w:val="nil"/>
          <w:bottom w:val="nil"/>
          <w:right w:val="nil"/>
          <w:between w:val="nil"/>
        </w:pBdr>
        <w:tabs>
          <w:tab w:val="left" w:pos="742"/>
        </w:tabs>
        <w:spacing w:before="60" w:after="0" w:line="240" w:lineRule="auto"/>
        <w:rPr>
          <w:rFonts w:ascii="Tahoma" w:eastAsia="Arial Narrow" w:hAnsi="Tahoma" w:cs="Tahoma"/>
          <w:sz w:val="20"/>
          <w:szCs w:val="20"/>
        </w:rPr>
      </w:pPr>
      <w:r w:rsidRPr="005A28D8">
        <w:rPr>
          <w:rFonts w:ascii="Tahoma" w:eastAsia="Arial Narrow" w:hAnsi="Tahoma" w:cs="Tahoma"/>
          <w:sz w:val="20"/>
          <w:szCs w:val="20"/>
        </w:rPr>
        <w:t>instalacja fotowoltaiczna</w:t>
      </w:r>
    </w:p>
    <w:p w14:paraId="27BF1AA7" w14:textId="77777777" w:rsidR="005A28D8" w:rsidRPr="005A28D8" w:rsidRDefault="005A28D8">
      <w:pPr>
        <w:widowControl w:val="0"/>
        <w:numPr>
          <w:ilvl w:val="0"/>
          <w:numId w:val="15"/>
        </w:numPr>
        <w:pBdr>
          <w:top w:val="nil"/>
          <w:left w:val="nil"/>
          <w:bottom w:val="nil"/>
          <w:right w:val="nil"/>
          <w:between w:val="nil"/>
        </w:pBdr>
        <w:tabs>
          <w:tab w:val="left" w:pos="742"/>
        </w:tabs>
        <w:spacing w:before="61" w:after="0" w:line="240" w:lineRule="auto"/>
        <w:rPr>
          <w:rFonts w:ascii="Tahoma" w:eastAsia="Arial Narrow" w:hAnsi="Tahoma" w:cs="Tahoma"/>
          <w:sz w:val="20"/>
          <w:szCs w:val="20"/>
        </w:rPr>
      </w:pPr>
      <w:r w:rsidRPr="005A28D8">
        <w:rPr>
          <w:rFonts w:ascii="Tahoma" w:eastAsia="Arial Narrow" w:hAnsi="Tahoma" w:cs="Tahoma"/>
          <w:sz w:val="20"/>
          <w:szCs w:val="20"/>
        </w:rPr>
        <w:t>instalacja elektryczna</w:t>
      </w:r>
    </w:p>
    <w:p w14:paraId="696E45D8" w14:textId="77777777" w:rsidR="005A28D8" w:rsidRPr="005A28D8" w:rsidRDefault="005A28D8">
      <w:pPr>
        <w:widowControl w:val="0"/>
        <w:numPr>
          <w:ilvl w:val="0"/>
          <w:numId w:val="15"/>
        </w:numPr>
        <w:pBdr>
          <w:top w:val="nil"/>
          <w:left w:val="nil"/>
          <w:bottom w:val="nil"/>
          <w:right w:val="nil"/>
          <w:between w:val="nil"/>
        </w:pBdr>
        <w:tabs>
          <w:tab w:val="left" w:pos="742"/>
        </w:tabs>
        <w:spacing w:before="60" w:after="0" w:line="240" w:lineRule="auto"/>
        <w:rPr>
          <w:rFonts w:ascii="Tahoma" w:eastAsia="Arial Narrow" w:hAnsi="Tahoma" w:cs="Tahoma"/>
          <w:sz w:val="20"/>
          <w:szCs w:val="20"/>
        </w:rPr>
      </w:pPr>
      <w:r w:rsidRPr="005A28D8">
        <w:rPr>
          <w:rFonts w:ascii="Tahoma" w:eastAsia="Arial Narrow" w:hAnsi="Tahoma" w:cs="Tahoma"/>
          <w:sz w:val="20"/>
          <w:szCs w:val="20"/>
        </w:rPr>
        <w:t>instalacja alarmowania</w:t>
      </w:r>
    </w:p>
    <w:p w14:paraId="467A4CC1" w14:textId="77777777" w:rsidR="005A28D8" w:rsidRPr="005A28D8" w:rsidRDefault="005A28D8">
      <w:pPr>
        <w:widowControl w:val="0"/>
        <w:numPr>
          <w:ilvl w:val="0"/>
          <w:numId w:val="15"/>
        </w:numPr>
        <w:pBdr>
          <w:top w:val="nil"/>
          <w:left w:val="nil"/>
          <w:bottom w:val="nil"/>
          <w:right w:val="nil"/>
          <w:between w:val="nil"/>
        </w:pBdr>
        <w:tabs>
          <w:tab w:val="left" w:pos="742"/>
        </w:tabs>
        <w:spacing w:before="59" w:after="0" w:line="240" w:lineRule="auto"/>
        <w:rPr>
          <w:rFonts w:ascii="Tahoma" w:eastAsia="Arial Narrow" w:hAnsi="Tahoma" w:cs="Tahoma"/>
          <w:sz w:val="20"/>
          <w:szCs w:val="20"/>
        </w:rPr>
      </w:pPr>
      <w:r w:rsidRPr="005A28D8">
        <w:rPr>
          <w:rFonts w:ascii="Tahoma" w:eastAsia="Arial Narrow" w:hAnsi="Tahoma" w:cs="Tahoma"/>
          <w:sz w:val="20"/>
          <w:szCs w:val="20"/>
        </w:rPr>
        <w:t>instalacja odciągu spalin</w:t>
      </w:r>
    </w:p>
    <w:p w14:paraId="5CDF676C" w14:textId="77777777" w:rsidR="005A28D8" w:rsidRPr="005A28D8" w:rsidRDefault="005A28D8">
      <w:pPr>
        <w:widowControl w:val="0"/>
        <w:numPr>
          <w:ilvl w:val="0"/>
          <w:numId w:val="15"/>
        </w:numPr>
        <w:pBdr>
          <w:top w:val="nil"/>
          <w:left w:val="nil"/>
          <w:bottom w:val="nil"/>
          <w:right w:val="nil"/>
          <w:between w:val="nil"/>
        </w:pBdr>
        <w:tabs>
          <w:tab w:val="left" w:pos="742"/>
        </w:tabs>
        <w:spacing w:before="59" w:after="0" w:line="240" w:lineRule="auto"/>
        <w:rPr>
          <w:rFonts w:ascii="Tahoma" w:eastAsia="Arial Narrow" w:hAnsi="Tahoma" w:cs="Tahoma"/>
          <w:sz w:val="20"/>
          <w:szCs w:val="20"/>
        </w:rPr>
      </w:pPr>
      <w:r w:rsidRPr="005A28D8">
        <w:rPr>
          <w:rFonts w:ascii="Tahoma" w:eastAsia="Arial Narrow" w:hAnsi="Tahoma" w:cs="Tahoma"/>
          <w:sz w:val="20"/>
          <w:szCs w:val="20"/>
        </w:rPr>
        <w:t>instalacja teletechniczna</w:t>
      </w:r>
    </w:p>
    <w:p w14:paraId="4596D56F" w14:textId="730164D2" w:rsidR="005502DE" w:rsidRDefault="005A28D8" w:rsidP="001B2361">
      <w:pPr>
        <w:pBdr>
          <w:top w:val="nil"/>
          <w:left w:val="nil"/>
          <w:bottom w:val="nil"/>
          <w:right w:val="nil"/>
          <w:between w:val="nil"/>
        </w:pBdr>
        <w:spacing w:before="62"/>
        <w:ind w:left="580"/>
        <w:rPr>
          <w:rFonts w:ascii="Tahoma" w:eastAsia="Arial Narrow" w:hAnsi="Tahoma" w:cs="Tahoma"/>
          <w:sz w:val="20"/>
          <w:szCs w:val="20"/>
        </w:rPr>
      </w:pPr>
      <w:r w:rsidRPr="005A28D8">
        <w:rPr>
          <w:rFonts w:ascii="Tahoma" w:eastAsia="Arial Narrow" w:hAnsi="Tahoma" w:cs="Tahoma"/>
          <w:sz w:val="20"/>
          <w:szCs w:val="20"/>
        </w:rPr>
        <w:t xml:space="preserve">oraz inne niezbędne do prawidłowego funkcjonowania remizy strażackiej wynikające </w:t>
      </w:r>
      <w:r w:rsidR="00AB5C1B">
        <w:rPr>
          <w:rFonts w:ascii="Tahoma" w:eastAsia="Arial Narrow" w:hAnsi="Tahoma" w:cs="Tahoma"/>
          <w:sz w:val="20"/>
          <w:szCs w:val="20"/>
        </w:rPr>
        <w:t xml:space="preserve">                     </w:t>
      </w:r>
      <w:r w:rsidRPr="005A28D8">
        <w:rPr>
          <w:rFonts w:ascii="Tahoma" w:eastAsia="Arial Narrow" w:hAnsi="Tahoma" w:cs="Tahoma"/>
          <w:sz w:val="20"/>
          <w:szCs w:val="20"/>
        </w:rPr>
        <w:t>z obowiązujących przepisów</w:t>
      </w:r>
    </w:p>
    <w:p w14:paraId="4DE03A99" w14:textId="77777777" w:rsidR="00C84FF3" w:rsidRPr="005A28D8" w:rsidRDefault="00C84FF3" w:rsidP="005A28D8">
      <w:pPr>
        <w:pBdr>
          <w:top w:val="nil"/>
          <w:left w:val="nil"/>
          <w:bottom w:val="nil"/>
          <w:right w:val="nil"/>
          <w:between w:val="nil"/>
        </w:pBdr>
        <w:spacing w:before="11"/>
        <w:rPr>
          <w:rFonts w:ascii="Tahoma" w:eastAsia="Arial Narrow" w:hAnsi="Tahoma" w:cs="Tahoma"/>
          <w:sz w:val="20"/>
          <w:szCs w:val="20"/>
        </w:rPr>
      </w:pPr>
    </w:p>
    <w:p w14:paraId="413B0AC5" w14:textId="0FF8E4D1" w:rsidR="005502DE" w:rsidRPr="00E41342" w:rsidRDefault="005A28D8" w:rsidP="00E41342">
      <w:pPr>
        <w:pStyle w:val="Nagwek3"/>
        <w:keepNext w:val="0"/>
        <w:keepLines w:val="0"/>
        <w:widowControl w:val="0"/>
        <w:tabs>
          <w:tab w:val="left" w:pos="1300"/>
        </w:tabs>
        <w:spacing w:before="0" w:line="240" w:lineRule="auto"/>
        <w:rPr>
          <w:rFonts w:ascii="Tahoma" w:eastAsia="Arial Narrow" w:hAnsi="Tahoma" w:cs="Tahoma"/>
          <w:b/>
          <w:bCs/>
          <w:color w:val="auto"/>
          <w:sz w:val="20"/>
          <w:szCs w:val="20"/>
        </w:rPr>
      </w:pPr>
      <w:r w:rsidRPr="005502DE">
        <w:rPr>
          <w:rFonts w:ascii="Tahoma" w:eastAsia="Arial Narrow" w:hAnsi="Tahoma" w:cs="Tahoma"/>
          <w:b/>
          <w:bCs/>
          <w:color w:val="auto"/>
          <w:sz w:val="20"/>
          <w:szCs w:val="20"/>
        </w:rPr>
        <w:t>Inne wytyczne i uwagi Zamawiającego:</w:t>
      </w:r>
    </w:p>
    <w:p w14:paraId="5A4D6474" w14:textId="53BDDAA1" w:rsidR="005502DE" w:rsidRDefault="005A28D8" w:rsidP="00E41342">
      <w:pPr>
        <w:widowControl w:val="0"/>
        <w:numPr>
          <w:ilvl w:val="0"/>
          <w:numId w:val="14"/>
        </w:numPr>
        <w:pBdr>
          <w:top w:val="nil"/>
          <w:left w:val="nil"/>
          <w:bottom w:val="nil"/>
          <w:right w:val="nil"/>
          <w:between w:val="nil"/>
        </w:pBdr>
        <w:tabs>
          <w:tab w:val="left" w:pos="871"/>
        </w:tabs>
        <w:spacing w:before="60" w:after="0" w:line="240" w:lineRule="auto"/>
        <w:ind w:right="129" w:firstLine="0"/>
        <w:rPr>
          <w:rFonts w:ascii="Tahoma" w:eastAsia="Arial Narrow" w:hAnsi="Tahoma" w:cs="Tahoma"/>
          <w:sz w:val="20"/>
          <w:szCs w:val="20"/>
        </w:rPr>
      </w:pPr>
      <w:r w:rsidRPr="005A28D8">
        <w:rPr>
          <w:rFonts w:ascii="Tahoma" w:eastAsia="Arial Narrow" w:hAnsi="Tahoma" w:cs="Tahoma"/>
          <w:sz w:val="20"/>
          <w:szCs w:val="20"/>
        </w:rPr>
        <w:t>W ramach dokumentacji projektowej Jednostka Projektowania powinna opracować projekt aranżacji wnętrz poszczególnych pomieszczeń wraz z opisem zastosowanych rozwiązań/</w:t>
      </w:r>
      <w:r w:rsidR="00E41342">
        <w:rPr>
          <w:rFonts w:ascii="Tahoma" w:eastAsia="Arial Narrow" w:hAnsi="Tahoma" w:cs="Tahoma"/>
          <w:sz w:val="20"/>
          <w:szCs w:val="20"/>
        </w:rPr>
        <w:t xml:space="preserve"> </w:t>
      </w:r>
      <w:r w:rsidRPr="005A28D8">
        <w:rPr>
          <w:rFonts w:ascii="Tahoma" w:eastAsia="Arial Narrow" w:hAnsi="Tahoma" w:cs="Tahoma"/>
          <w:sz w:val="20"/>
          <w:szCs w:val="20"/>
        </w:rPr>
        <w:t>technologii wykończeniowych i kolorystyki i wskazaniem wyposażenia. Kolorystyka i wystrój pomieszczeń podlega uzgodnieniu z Zamawiającym.</w:t>
      </w:r>
    </w:p>
    <w:p w14:paraId="5D8225DE" w14:textId="43B68662" w:rsidR="005502DE" w:rsidRDefault="005502DE" w:rsidP="00E41342">
      <w:pPr>
        <w:widowControl w:val="0"/>
        <w:numPr>
          <w:ilvl w:val="0"/>
          <w:numId w:val="14"/>
        </w:numPr>
        <w:pBdr>
          <w:top w:val="nil"/>
          <w:left w:val="nil"/>
          <w:bottom w:val="nil"/>
          <w:right w:val="nil"/>
          <w:between w:val="nil"/>
        </w:pBdr>
        <w:tabs>
          <w:tab w:val="left" w:pos="871"/>
        </w:tabs>
        <w:spacing w:before="60" w:after="0" w:line="240" w:lineRule="auto"/>
        <w:ind w:right="129" w:firstLine="0"/>
        <w:rPr>
          <w:rFonts w:ascii="Tahoma" w:eastAsia="Arial Narrow" w:hAnsi="Tahoma" w:cs="Tahoma"/>
          <w:sz w:val="20"/>
          <w:szCs w:val="20"/>
        </w:rPr>
      </w:pPr>
      <w:r w:rsidRPr="005502DE">
        <w:rPr>
          <w:rFonts w:ascii="Tahoma" w:eastAsia="Arial Narrow" w:hAnsi="Tahoma" w:cs="Tahoma"/>
          <w:color w:val="000000"/>
          <w:sz w:val="20"/>
          <w:szCs w:val="20"/>
        </w:rPr>
        <w:t xml:space="preserve">Dokumentacja projektowa winna zawierać wizualizację obiektu remizy strażackiej: zewnętrzną </w:t>
      </w:r>
      <w:r w:rsidR="00AB5C1B">
        <w:rPr>
          <w:rFonts w:ascii="Tahoma" w:eastAsia="Arial Narrow" w:hAnsi="Tahoma" w:cs="Tahoma"/>
          <w:color w:val="000000"/>
          <w:sz w:val="20"/>
          <w:szCs w:val="20"/>
        </w:rPr>
        <w:t xml:space="preserve">   </w:t>
      </w:r>
      <w:r w:rsidRPr="005502DE">
        <w:rPr>
          <w:rFonts w:ascii="Tahoma" w:eastAsia="Arial Narrow" w:hAnsi="Tahoma" w:cs="Tahoma"/>
          <w:color w:val="000000"/>
          <w:sz w:val="20"/>
          <w:szCs w:val="20"/>
        </w:rPr>
        <w:t>i wewnętrzną.</w:t>
      </w:r>
    </w:p>
    <w:p w14:paraId="6726550A" w14:textId="197F59EA" w:rsidR="005502DE" w:rsidRDefault="005502DE" w:rsidP="00E41342">
      <w:pPr>
        <w:widowControl w:val="0"/>
        <w:numPr>
          <w:ilvl w:val="0"/>
          <w:numId w:val="14"/>
        </w:numPr>
        <w:pBdr>
          <w:top w:val="nil"/>
          <w:left w:val="nil"/>
          <w:bottom w:val="nil"/>
          <w:right w:val="nil"/>
          <w:between w:val="nil"/>
        </w:pBdr>
        <w:tabs>
          <w:tab w:val="left" w:pos="871"/>
        </w:tabs>
        <w:spacing w:before="60" w:after="0" w:line="240" w:lineRule="auto"/>
        <w:ind w:right="129" w:firstLine="0"/>
        <w:rPr>
          <w:rFonts w:ascii="Tahoma" w:eastAsia="Arial Narrow" w:hAnsi="Tahoma" w:cs="Tahoma"/>
          <w:sz w:val="20"/>
          <w:szCs w:val="20"/>
        </w:rPr>
      </w:pPr>
      <w:r w:rsidRPr="005502DE">
        <w:rPr>
          <w:rFonts w:ascii="Tahoma" w:eastAsia="Arial Narrow" w:hAnsi="Tahoma" w:cs="Tahoma"/>
          <w:color w:val="000000"/>
          <w:sz w:val="20"/>
          <w:szCs w:val="20"/>
        </w:rPr>
        <w:t xml:space="preserve">Jednostka Projektowania uwzględni w dokumentacji sposób transportu materiałów i sprzętu </w:t>
      </w:r>
      <w:r w:rsidRPr="005502DE">
        <w:rPr>
          <w:rFonts w:ascii="Tahoma" w:eastAsia="Arial Narrow" w:hAnsi="Tahoma" w:cs="Tahoma"/>
          <w:color w:val="000000"/>
          <w:sz w:val="20"/>
          <w:szCs w:val="20"/>
        </w:rPr>
        <w:lastRenderedPageBreak/>
        <w:t>ciężkiego na czas budowy. Sposób ten ma być uzgodniony w formie pisemnej z właścicielem terenu, po którym transport będzie przebiegał.</w:t>
      </w:r>
    </w:p>
    <w:p w14:paraId="033D8BDA" w14:textId="48B8B9A0" w:rsidR="005502DE" w:rsidRDefault="005502DE" w:rsidP="00E41342">
      <w:pPr>
        <w:widowControl w:val="0"/>
        <w:numPr>
          <w:ilvl w:val="0"/>
          <w:numId w:val="14"/>
        </w:numPr>
        <w:pBdr>
          <w:top w:val="nil"/>
          <w:left w:val="nil"/>
          <w:bottom w:val="nil"/>
          <w:right w:val="nil"/>
          <w:between w:val="nil"/>
        </w:pBdr>
        <w:tabs>
          <w:tab w:val="left" w:pos="871"/>
        </w:tabs>
        <w:spacing w:before="60" w:after="0" w:line="240" w:lineRule="auto"/>
        <w:ind w:right="129" w:firstLine="0"/>
        <w:rPr>
          <w:rFonts w:ascii="Tahoma" w:eastAsia="Arial Narrow" w:hAnsi="Tahoma" w:cs="Tahoma"/>
          <w:sz w:val="20"/>
          <w:szCs w:val="20"/>
        </w:rPr>
      </w:pPr>
      <w:r w:rsidRPr="005502DE">
        <w:rPr>
          <w:rFonts w:ascii="Tahoma" w:eastAsia="Arial Narrow" w:hAnsi="Tahoma" w:cs="Tahoma"/>
          <w:color w:val="000000"/>
          <w:sz w:val="20"/>
          <w:szCs w:val="20"/>
        </w:rPr>
        <w:t>Brak wskazania w niniejszym opisie przedmiotu zamówienia elementów, których wykonanie jest niezbędne z uwagi na wymagania obowiązujących przepisów albo potrzeby pełnej funkcjonalności   obiektu, nie zwalnia Jednostki Projektowania z uwzględnienia tych elementów w swoim zakresie prac w ramach wynagrodzenia umownego.</w:t>
      </w:r>
    </w:p>
    <w:p w14:paraId="35F614D8" w14:textId="1BE8B01B" w:rsidR="005502DE" w:rsidRPr="00BE29B0" w:rsidRDefault="005502DE" w:rsidP="00E41342">
      <w:pPr>
        <w:widowControl w:val="0"/>
        <w:numPr>
          <w:ilvl w:val="0"/>
          <w:numId w:val="14"/>
        </w:numPr>
        <w:pBdr>
          <w:top w:val="nil"/>
          <w:left w:val="nil"/>
          <w:bottom w:val="nil"/>
          <w:right w:val="nil"/>
          <w:between w:val="nil"/>
        </w:pBdr>
        <w:tabs>
          <w:tab w:val="left" w:pos="871"/>
        </w:tabs>
        <w:spacing w:before="60" w:after="0" w:line="240" w:lineRule="auto"/>
        <w:ind w:right="129" w:firstLine="0"/>
        <w:rPr>
          <w:rFonts w:ascii="Tahoma" w:eastAsia="Arial Narrow" w:hAnsi="Tahoma" w:cs="Tahoma"/>
          <w:sz w:val="20"/>
          <w:szCs w:val="20"/>
        </w:rPr>
      </w:pPr>
      <w:r w:rsidRPr="005502DE">
        <w:rPr>
          <w:rFonts w:ascii="Tahoma" w:eastAsia="Arial Narrow" w:hAnsi="Tahoma" w:cs="Tahoma"/>
          <w:color w:val="000000"/>
          <w:sz w:val="20"/>
          <w:szCs w:val="20"/>
        </w:rPr>
        <w:t>W dokumentacji projektowej należy uwzględnić możliwość korzystania z przestrzeni publi</w:t>
      </w:r>
      <w:r w:rsidRPr="00BE29B0">
        <w:rPr>
          <w:rFonts w:ascii="Tahoma" w:eastAsia="Arial Narrow" w:hAnsi="Tahoma" w:cs="Tahoma"/>
          <w:sz w:val="20"/>
          <w:szCs w:val="20"/>
        </w:rPr>
        <w:t>cznych przez osoby z niepełnosprawnościami.</w:t>
      </w:r>
    </w:p>
    <w:p w14:paraId="4062C6D0" w14:textId="77777777" w:rsidR="005502DE" w:rsidRPr="00BE29B0" w:rsidRDefault="005502DE" w:rsidP="00E41342">
      <w:pPr>
        <w:widowControl w:val="0"/>
        <w:numPr>
          <w:ilvl w:val="0"/>
          <w:numId w:val="14"/>
        </w:numPr>
        <w:pBdr>
          <w:top w:val="nil"/>
          <w:left w:val="nil"/>
          <w:bottom w:val="nil"/>
          <w:right w:val="nil"/>
          <w:between w:val="nil"/>
        </w:pBdr>
        <w:tabs>
          <w:tab w:val="left" w:pos="871"/>
        </w:tabs>
        <w:spacing w:before="60" w:after="0" w:line="240" w:lineRule="auto"/>
        <w:ind w:right="129" w:firstLine="0"/>
        <w:rPr>
          <w:rFonts w:ascii="Tahoma" w:eastAsia="Arial Narrow" w:hAnsi="Tahoma" w:cs="Tahoma"/>
          <w:sz w:val="20"/>
          <w:szCs w:val="20"/>
        </w:rPr>
      </w:pPr>
      <w:r w:rsidRPr="00BE29B0">
        <w:rPr>
          <w:rFonts w:ascii="Tahoma" w:eastAsia="Arial Narrow" w:hAnsi="Tahoma" w:cs="Tahoma"/>
          <w:sz w:val="20"/>
          <w:szCs w:val="20"/>
        </w:rPr>
        <w:t>Należy w razie konieczności wykonać badania geotechniczne w celu doprecyzowania wielkości  koniecznej wymiany gruntów nasypowych.</w:t>
      </w:r>
    </w:p>
    <w:p w14:paraId="37F14E77" w14:textId="77777777" w:rsidR="005502DE" w:rsidRDefault="005502DE" w:rsidP="00E41342">
      <w:pPr>
        <w:widowControl w:val="0"/>
        <w:numPr>
          <w:ilvl w:val="0"/>
          <w:numId w:val="14"/>
        </w:numPr>
        <w:pBdr>
          <w:top w:val="nil"/>
          <w:left w:val="nil"/>
          <w:bottom w:val="nil"/>
          <w:right w:val="nil"/>
          <w:between w:val="nil"/>
        </w:pBdr>
        <w:tabs>
          <w:tab w:val="left" w:pos="871"/>
        </w:tabs>
        <w:spacing w:before="60" w:after="0" w:line="240" w:lineRule="auto"/>
        <w:ind w:right="129" w:firstLine="0"/>
        <w:rPr>
          <w:rFonts w:ascii="Tahoma" w:eastAsia="Arial Narrow" w:hAnsi="Tahoma" w:cs="Tahoma"/>
          <w:sz w:val="20"/>
          <w:szCs w:val="20"/>
        </w:rPr>
      </w:pPr>
      <w:r w:rsidRPr="005502DE">
        <w:rPr>
          <w:rFonts w:ascii="Tahoma" w:eastAsia="Arial Narrow" w:hAnsi="Tahoma" w:cs="Tahoma"/>
          <w:color w:val="000000"/>
          <w:sz w:val="20"/>
          <w:szCs w:val="20"/>
        </w:rPr>
        <w:t>Po ustaleniu warunków hydrogeologicznych należy – w razie konieczności przewidzieć izolację przeciwwodną fundamentów planowanego obiektu</w:t>
      </w:r>
      <w:r w:rsidRPr="005502DE">
        <w:rPr>
          <w:rFonts w:ascii="Tahoma" w:eastAsia="Arial Narrow" w:hAnsi="Tahoma" w:cs="Tahoma"/>
          <w:sz w:val="20"/>
          <w:szCs w:val="20"/>
        </w:rPr>
        <w:t>.</w:t>
      </w:r>
    </w:p>
    <w:p w14:paraId="1BD7B728" w14:textId="3EC87482" w:rsidR="005502DE" w:rsidRDefault="005502DE" w:rsidP="00E41342">
      <w:pPr>
        <w:widowControl w:val="0"/>
        <w:numPr>
          <w:ilvl w:val="0"/>
          <w:numId w:val="14"/>
        </w:numPr>
        <w:pBdr>
          <w:top w:val="nil"/>
          <w:left w:val="nil"/>
          <w:bottom w:val="nil"/>
          <w:right w:val="nil"/>
          <w:between w:val="nil"/>
        </w:pBdr>
        <w:tabs>
          <w:tab w:val="left" w:pos="871"/>
        </w:tabs>
        <w:spacing w:before="60" w:after="0" w:line="240" w:lineRule="auto"/>
        <w:ind w:right="129" w:firstLine="0"/>
        <w:rPr>
          <w:rFonts w:ascii="Tahoma" w:eastAsia="Arial Narrow" w:hAnsi="Tahoma" w:cs="Tahoma"/>
          <w:sz w:val="20"/>
          <w:szCs w:val="20"/>
        </w:rPr>
      </w:pPr>
      <w:r w:rsidRPr="005502DE">
        <w:rPr>
          <w:rFonts w:ascii="Tahoma" w:eastAsia="Arial Narrow" w:hAnsi="Tahoma" w:cs="Tahoma"/>
          <w:color w:val="000000"/>
          <w:sz w:val="20"/>
          <w:szCs w:val="20"/>
        </w:rPr>
        <w:t>W ramach dokumentacji projektowej Jednostka Projektowania wykona zestawienie</w:t>
      </w:r>
      <w:r w:rsidR="00E41342">
        <w:rPr>
          <w:rFonts w:ascii="Tahoma" w:eastAsia="Arial Narrow" w:hAnsi="Tahoma" w:cs="Tahoma"/>
          <w:color w:val="000000"/>
          <w:sz w:val="20"/>
          <w:szCs w:val="20"/>
        </w:rPr>
        <w:t xml:space="preserve"> </w:t>
      </w:r>
      <w:r w:rsidRPr="005502DE">
        <w:rPr>
          <w:rFonts w:ascii="Tahoma" w:eastAsia="Arial Narrow" w:hAnsi="Tahoma" w:cs="Tahoma"/>
          <w:color w:val="000000"/>
          <w:sz w:val="20"/>
          <w:szCs w:val="20"/>
        </w:rPr>
        <w:t>wyposażenia obiektu w sprzęt ppoż.</w:t>
      </w:r>
    </w:p>
    <w:p w14:paraId="40201FF8" w14:textId="77777777" w:rsidR="005502DE" w:rsidRDefault="005502DE" w:rsidP="00E41342">
      <w:pPr>
        <w:widowControl w:val="0"/>
        <w:numPr>
          <w:ilvl w:val="0"/>
          <w:numId w:val="14"/>
        </w:numPr>
        <w:pBdr>
          <w:top w:val="nil"/>
          <w:left w:val="nil"/>
          <w:bottom w:val="nil"/>
          <w:right w:val="nil"/>
          <w:between w:val="nil"/>
        </w:pBdr>
        <w:tabs>
          <w:tab w:val="left" w:pos="871"/>
        </w:tabs>
        <w:spacing w:before="60" w:after="0" w:line="240" w:lineRule="auto"/>
        <w:ind w:right="129" w:firstLine="0"/>
        <w:rPr>
          <w:rFonts w:ascii="Tahoma" w:eastAsia="Arial Narrow" w:hAnsi="Tahoma" w:cs="Tahoma"/>
          <w:sz w:val="20"/>
          <w:szCs w:val="20"/>
        </w:rPr>
      </w:pPr>
      <w:r w:rsidRPr="005502DE">
        <w:rPr>
          <w:rFonts w:ascii="Tahoma" w:eastAsia="Arial Narrow" w:hAnsi="Tahoma" w:cs="Tahoma"/>
          <w:color w:val="000000"/>
          <w:sz w:val="20"/>
          <w:szCs w:val="20"/>
        </w:rPr>
        <w:t>Jednostka Projektowania opracuje instrukcje obsługi i eksploatacji: instalacji, maszyn i urządzeń związanych z danym obiektem</w:t>
      </w:r>
    </w:p>
    <w:p w14:paraId="37E9DBDF" w14:textId="3952B4EC" w:rsidR="005502DE" w:rsidRDefault="005502DE" w:rsidP="00E41342">
      <w:pPr>
        <w:widowControl w:val="0"/>
        <w:numPr>
          <w:ilvl w:val="0"/>
          <w:numId w:val="14"/>
        </w:numPr>
        <w:pBdr>
          <w:top w:val="nil"/>
          <w:left w:val="nil"/>
          <w:bottom w:val="nil"/>
          <w:right w:val="nil"/>
          <w:between w:val="nil"/>
        </w:pBdr>
        <w:tabs>
          <w:tab w:val="left" w:pos="1134"/>
        </w:tabs>
        <w:spacing w:before="60" w:after="0" w:line="240" w:lineRule="auto"/>
        <w:ind w:right="129" w:firstLine="0"/>
        <w:rPr>
          <w:rFonts w:ascii="Tahoma" w:eastAsia="Arial Narrow" w:hAnsi="Tahoma" w:cs="Tahoma"/>
          <w:sz w:val="20"/>
          <w:szCs w:val="20"/>
        </w:rPr>
      </w:pPr>
      <w:r w:rsidRPr="005502DE">
        <w:rPr>
          <w:rFonts w:ascii="Tahoma" w:eastAsia="Arial Narrow" w:hAnsi="Tahoma" w:cs="Tahoma"/>
          <w:color w:val="000000"/>
          <w:sz w:val="20"/>
          <w:szCs w:val="20"/>
        </w:rPr>
        <w:t xml:space="preserve">Jednostka Projektowania uwzględni w dokumentacji projektowej pozyskanie energii z ogniw fotowoltaicznych po wcześniejszej analizie zasadności zastosowania takiego rozwiązania </w:t>
      </w:r>
      <w:r w:rsidR="00E41342">
        <w:rPr>
          <w:rFonts w:ascii="Tahoma" w:eastAsia="Arial Narrow" w:hAnsi="Tahoma" w:cs="Tahoma"/>
          <w:color w:val="000000"/>
          <w:sz w:val="20"/>
          <w:szCs w:val="20"/>
        </w:rPr>
        <w:t xml:space="preserve">                </w:t>
      </w:r>
      <w:r w:rsidRPr="005502DE">
        <w:rPr>
          <w:rFonts w:ascii="Tahoma" w:eastAsia="Arial Narrow" w:hAnsi="Tahoma" w:cs="Tahoma"/>
          <w:color w:val="000000"/>
          <w:sz w:val="20"/>
          <w:szCs w:val="20"/>
        </w:rPr>
        <w:t>i przedstawieniu go do zaopiniowania Zamawiającemu.</w:t>
      </w:r>
    </w:p>
    <w:p w14:paraId="49E225A7" w14:textId="77777777" w:rsidR="005502DE" w:rsidRDefault="005502DE" w:rsidP="00E41342">
      <w:pPr>
        <w:widowControl w:val="0"/>
        <w:numPr>
          <w:ilvl w:val="0"/>
          <w:numId w:val="14"/>
        </w:numPr>
        <w:pBdr>
          <w:top w:val="nil"/>
          <w:left w:val="nil"/>
          <w:bottom w:val="nil"/>
          <w:right w:val="nil"/>
          <w:between w:val="nil"/>
        </w:pBdr>
        <w:tabs>
          <w:tab w:val="left" w:pos="1134"/>
        </w:tabs>
        <w:spacing w:before="60" w:after="0" w:line="240" w:lineRule="auto"/>
        <w:ind w:right="129" w:firstLine="0"/>
        <w:rPr>
          <w:rFonts w:ascii="Tahoma" w:eastAsia="Arial Narrow" w:hAnsi="Tahoma" w:cs="Tahoma"/>
          <w:sz w:val="20"/>
          <w:szCs w:val="20"/>
        </w:rPr>
      </w:pPr>
      <w:r w:rsidRPr="005502DE">
        <w:rPr>
          <w:rFonts w:ascii="Tahoma" w:eastAsia="Arial Narrow" w:hAnsi="Tahoma" w:cs="Tahoma"/>
          <w:color w:val="000000"/>
          <w:sz w:val="20"/>
          <w:szCs w:val="20"/>
        </w:rPr>
        <w:t>Zamawiający wymaga wskazania Kierownika Projektu w Zespole Jednostki Projektowania przewidzianym do wykonania przedmiotu zamówienia, który będzie koordynował i nadzorował pracę projektantów</w:t>
      </w:r>
      <w:r w:rsidRPr="005502DE">
        <w:rPr>
          <w:rFonts w:ascii="Tahoma" w:eastAsia="Arial Narrow" w:hAnsi="Tahoma" w:cs="Tahoma"/>
          <w:sz w:val="20"/>
          <w:szCs w:val="20"/>
        </w:rPr>
        <w:t>.</w:t>
      </w:r>
    </w:p>
    <w:p w14:paraId="6F1104A8" w14:textId="77777777" w:rsidR="00BB1459" w:rsidRDefault="00BB1459" w:rsidP="005502DE">
      <w:pPr>
        <w:widowControl w:val="0"/>
        <w:pBdr>
          <w:top w:val="nil"/>
          <w:left w:val="nil"/>
          <w:bottom w:val="nil"/>
          <w:right w:val="nil"/>
          <w:between w:val="nil"/>
        </w:pBdr>
        <w:tabs>
          <w:tab w:val="left" w:pos="1134"/>
        </w:tabs>
        <w:spacing w:before="60" w:after="0" w:line="240" w:lineRule="auto"/>
        <w:ind w:right="129"/>
        <w:rPr>
          <w:rFonts w:ascii="Tahoma" w:eastAsia="Arial Narrow" w:hAnsi="Tahoma" w:cs="Tahoma"/>
          <w:sz w:val="20"/>
          <w:szCs w:val="20"/>
        </w:rPr>
      </w:pPr>
    </w:p>
    <w:p w14:paraId="57A4CA45" w14:textId="77777777" w:rsidR="005502DE" w:rsidRDefault="005502DE" w:rsidP="005502DE">
      <w:pPr>
        <w:widowControl w:val="0"/>
        <w:pBdr>
          <w:top w:val="nil"/>
          <w:left w:val="nil"/>
          <w:bottom w:val="nil"/>
          <w:right w:val="nil"/>
          <w:between w:val="nil"/>
        </w:pBdr>
        <w:tabs>
          <w:tab w:val="left" w:pos="1134"/>
        </w:tabs>
        <w:spacing w:before="60" w:after="0" w:line="240" w:lineRule="auto"/>
        <w:ind w:right="129"/>
        <w:rPr>
          <w:rFonts w:ascii="Tahoma" w:eastAsia="Arial Narrow" w:hAnsi="Tahoma" w:cs="Tahoma"/>
          <w:sz w:val="20"/>
          <w:szCs w:val="20"/>
        </w:rPr>
      </w:pPr>
    </w:p>
    <w:p w14:paraId="12B6A62A" w14:textId="77777777" w:rsidR="005502DE" w:rsidRDefault="005502DE" w:rsidP="005502DE">
      <w:pPr>
        <w:widowControl w:val="0"/>
        <w:pBdr>
          <w:top w:val="nil"/>
          <w:left w:val="nil"/>
          <w:bottom w:val="nil"/>
          <w:right w:val="nil"/>
          <w:between w:val="nil"/>
        </w:pBdr>
        <w:tabs>
          <w:tab w:val="left" w:pos="1134"/>
        </w:tabs>
        <w:spacing w:before="60" w:after="0" w:line="240" w:lineRule="auto"/>
        <w:ind w:right="129"/>
        <w:jc w:val="center"/>
        <w:rPr>
          <w:rFonts w:ascii="Tahoma" w:eastAsia="Arial Narrow" w:hAnsi="Tahoma" w:cs="Tahoma"/>
          <w:sz w:val="20"/>
          <w:szCs w:val="20"/>
        </w:rPr>
      </w:pPr>
    </w:p>
    <w:p w14:paraId="03CB4440" w14:textId="77777777" w:rsidR="005502DE" w:rsidRPr="005502DE" w:rsidRDefault="005502DE" w:rsidP="005502DE">
      <w:pPr>
        <w:ind w:left="1201" w:right="270" w:hanging="826"/>
        <w:jc w:val="center"/>
        <w:rPr>
          <w:rFonts w:ascii="Tahoma" w:eastAsia="Arial Narrow" w:hAnsi="Tahoma" w:cs="Tahoma"/>
          <w:b/>
          <w:sz w:val="24"/>
          <w:szCs w:val="24"/>
        </w:rPr>
      </w:pPr>
      <w:r w:rsidRPr="005502DE">
        <w:rPr>
          <w:rFonts w:ascii="Tahoma" w:eastAsia="Arial Narrow" w:hAnsi="Tahoma" w:cs="Tahoma"/>
          <w:b/>
          <w:sz w:val="24"/>
          <w:szCs w:val="24"/>
        </w:rPr>
        <w:t>3. SZCZEGÓŁOWE WYMAGANIA ZAMAWIAJĄCEGO DOTYCZĄCE FORMY I ZAKRESU DOKUMENTACJI PROJEKTOWEJ</w:t>
      </w:r>
    </w:p>
    <w:p w14:paraId="06F34F4D" w14:textId="2B2A8787" w:rsidR="005502DE" w:rsidRPr="00E41342" w:rsidRDefault="005502DE" w:rsidP="00E41342">
      <w:pPr>
        <w:spacing w:before="240"/>
        <w:ind w:left="220"/>
        <w:rPr>
          <w:rFonts w:ascii="Tahoma" w:eastAsia="Arial Narrow" w:hAnsi="Tahoma" w:cs="Tahoma"/>
          <w:b/>
          <w:iCs/>
          <w:sz w:val="20"/>
          <w:szCs w:val="20"/>
        </w:rPr>
      </w:pPr>
      <w:r w:rsidRPr="005502DE">
        <w:rPr>
          <w:rFonts w:ascii="Tahoma" w:eastAsia="Arial Narrow" w:hAnsi="Tahoma" w:cs="Tahoma"/>
          <w:b/>
          <w:iCs/>
          <w:sz w:val="20"/>
          <w:szCs w:val="20"/>
        </w:rPr>
        <w:t>3.1 Ilość i forma dokumentacji projektowej</w:t>
      </w:r>
    </w:p>
    <w:tbl>
      <w:tblPr>
        <w:tblW w:w="909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9"/>
        <w:gridCol w:w="5492"/>
        <w:gridCol w:w="1595"/>
        <w:gridCol w:w="1134"/>
      </w:tblGrid>
      <w:tr w:rsidR="005502DE" w:rsidRPr="00A06B0B" w14:paraId="14EE6BAF" w14:textId="77777777" w:rsidTr="003C21D0">
        <w:trPr>
          <w:trHeight w:val="333"/>
        </w:trPr>
        <w:tc>
          <w:tcPr>
            <w:tcW w:w="869" w:type="dxa"/>
          </w:tcPr>
          <w:p w14:paraId="3F35EF40" w14:textId="075CC296" w:rsidR="005502DE" w:rsidRPr="00A06B0B" w:rsidRDefault="005502DE" w:rsidP="005A3C63">
            <w:pPr>
              <w:pBdr>
                <w:top w:val="nil"/>
                <w:left w:val="nil"/>
                <w:bottom w:val="nil"/>
                <w:right w:val="nil"/>
                <w:between w:val="nil"/>
              </w:pBdr>
              <w:spacing w:before="56"/>
              <w:ind w:left="91" w:right="85"/>
              <w:jc w:val="center"/>
              <w:rPr>
                <w:rFonts w:ascii="Tahoma" w:eastAsia="Arial Narrow" w:hAnsi="Tahoma" w:cs="Tahoma"/>
                <w:b/>
                <w:color w:val="000000"/>
                <w:sz w:val="20"/>
                <w:szCs w:val="20"/>
              </w:rPr>
            </w:pPr>
            <w:r>
              <w:rPr>
                <w:rFonts w:ascii="Tahoma" w:eastAsia="Arial Narrow" w:hAnsi="Tahoma" w:cs="Tahoma"/>
                <w:b/>
                <w:color w:val="000000"/>
                <w:sz w:val="20"/>
                <w:szCs w:val="20"/>
              </w:rPr>
              <w:t>L.</w:t>
            </w:r>
            <w:r w:rsidRPr="00A06B0B">
              <w:rPr>
                <w:rFonts w:ascii="Tahoma" w:eastAsia="Arial Narrow" w:hAnsi="Tahoma" w:cs="Tahoma"/>
                <w:b/>
                <w:color w:val="000000"/>
                <w:sz w:val="20"/>
                <w:szCs w:val="20"/>
              </w:rPr>
              <w:t>p.</w:t>
            </w:r>
          </w:p>
        </w:tc>
        <w:tc>
          <w:tcPr>
            <w:tcW w:w="5492" w:type="dxa"/>
          </w:tcPr>
          <w:p w14:paraId="13283F85" w14:textId="0945CD89" w:rsidR="005502DE" w:rsidRPr="00A06B0B" w:rsidRDefault="005502DE" w:rsidP="005502DE">
            <w:pPr>
              <w:pBdr>
                <w:top w:val="nil"/>
                <w:left w:val="nil"/>
                <w:bottom w:val="nil"/>
                <w:right w:val="nil"/>
                <w:between w:val="nil"/>
              </w:pBdr>
              <w:spacing w:before="56"/>
              <w:ind w:right="2335"/>
              <w:rPr>
                <w:rFonts w:ascii="Tahoma" w:eastAsia="Arial Narrow" w:hAnsi="Tahoma" w:cs="Tahoma"/>
                <w:b/>
                <w:color w:val="000000"/>
                <w:sz w:val="20"/>
                <w:szCs w:val="20"/>
              </w:rPr>
            </w:pPr>
            <w:r w:rsidRPr="00A06B0B">
              <w:rPr>
                <w:rFonts w:ascii="Tahoma" w:eastAsia="Arial Narrow" w:hAnsi="Tahoma" w:cs="Tahoma"/>
                <w:b/>
                <w:color w:val="000000"/>
                <w:sz w:val="20"/>
                <w:szCs w:val="20"/>
              </w:rPr>
              <w:t>Na</w:t>
            </w:r>
            <w:r>
              <w:rPr>
                <w:rFonts w:ascii="Tahoma" w:eastAsia="Arial Narrow" w:hAnsi="Tahoma" w:cs="Tahoma"/>
                <w:b/>
                <w:color w:val="000000"/>
                <w:sz w:val="20"/>
                <w:szCs w:val="20"/>
              </w:rPr>
              <w:t>zwa</w:t>
            </w:r>
          </w:p>
        </w:tc>
        <w:tc>
          <w:tcPr>
            <w:tcW w:w="1595" w:type="dxa"/>
          </w:tcPr>
          <w:p w14:paraId="0A199FEB" w14:textId="77777777" w:rsidR="005502DE" w:rsidRPr="00A06B0B" w:rsidRDefault="005502DE" w:rsidP="005A3C63">
            <w:pPr>
              <w:pBdr>
                <w:top w:val="nil"/>
                <w:left w:val="nil"/>
                <w:bottom w:val="nil"/>
                <w:right w:val="nil"/>
                <w:between w:val="nil"/>
              </w:pBdr>
              <w:spacing w:before="56"/>
              <w:ind w:left="264" w:right="191"/>
              <w:jc w:val="center"/>
              <w:rPr>
                <w:rFonts w:ascii="Tahoma" w:eastAsia="Arial Narrow" w:hAnsi="Tahoma" w:cs="Tahoma"/>
                <w:b/>
                <w:color w:val="000000"/>
                <w:sz w:val="20"/>
                <w:szCs w:val="20"/>
              </w:rPr>
            </w:pPr>
            <w:r w:rsidRPr="00A06B0B">
              <w:rPr>
                <w:rFonts w:ascii="Tahoma" w:eastAsia="Arial Narrow" w:hAnsi="Tahoma" w:cs="Tahoma"/>
                <w:b/>
                <w:color w:val="000000"/>
                <w:sz w:val="20"/>
                <w:szCs w:val="20"/>
              </w:rPr>
              <w:t>Forma</w:t>
            </w:r>
          </w:p>
        </w:tc>
        <w:tc>
          <w:tcPr>
            <w:tcW w:w="1134" w:type="dxa"/>
          </w:tcPr>
          <w:p w14:paraId="1418C29B" w14:textId="77777777" w:rsidR="005502DE" w:rsidRPr="00A06B0B" w:rsidRDefault="005502DE" w:rsidP="005A3C63">
            <w:pPr>
              <w:pBdr>
                <w:top w:val="nil"/>
                <w:left w:val="nil"/>
                <w:bottom w:val="nil"/>
                <w:right w:val="nil"/>
                <w:between w:val="nil"/>
              </w:pBdr>
              <w:spacing w:before="56"/>
              <w:ind w:left="237"/>
              <w:rPr>
                <w:rFonts w:ascii="Tahoma" w:eastAsia="Arial Narrow" w:hAnsi="Tahoma" w:cs="Tahoma"/>
                <w:b/>
                <w:color w:val="000000"/>
                <w:sz w:val="20"/>
                <w:szCs w:val="20"/>
              </w:rPr>
            </w:pPr>
            <w:r w:rsidRPr="00A06B0B">
              <w:rPr>
                <w:rFonts w:ascii="Tahoma" w:eastAsia="Arial Narrow" w:hAnsi="Tahoma" w:cs="Tahoma"/>
                <w:b/>
                <w:color w:val="000000"/>
                <w:sz w:val="20"/>
                <w:szCs w:val="20"/>
              </w:rPr>
              <w:t>Ilość</w:t>
            </w:r>
          </w:p>
        </w:tc>
      </w:tr>
      <w:tr w:rsidR="005502DE" w:rsidRPr="00A06B0B" w14:paraId="56545917" w14:textId="77777777" w:rsidTr="003C21D0">
        <w:trPr>
          <w:trHeight w:val="1902"/>
        </w:trPr>
        <w:tc>
          <w:tcPr>
            <w:tcW w:w="869" w:type="dxa"/>
          </w:tcPr>
          <w:p w14:paraId="19A5D4F8"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09E7F102"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22159512" w14:textId="77777777" w:rsidR="005502DE" w:rsidRPr="00A06B0B" w:rsidRDefault="005502DE" w:rsidP="005A3C63">
            <w:pPr>
              <w:pBdr>
                <w:top w:val="nil"/>
                <w:left w:val="nil"/>
                <w:bottom w:val="nil"/>
                <w:right w:val="nil"/>
                <w:between w:val="nil"/>
              </w:pBdr>
              <w:spacing w:before="2"/>
              <w:rPr>
                <w:rFonts w:ascii="Tahoma" w:eastAsia="Arial Narrow" w:hAnsi="Tahoma" w:cs="Tahoma"/>
                <w:b/>
                <w:i/>
                <w:color w:val="000000"/>
                <w:sz w:val="20"/>
                <w:szCs w:val="20"/>
              </w:rPr>
            </w:pPr>
          </w:p>
          <w:p w14:paraId="3104A7FC" w14:textId="77777777" w:rsidR="005502DE" w:rsidRPr="00A06B0B" w:rsidRDefault="005502DE" w:rsidP="005A3C63">
            <w:pPr>
              <w:pBdr>
                <w:top w:val="nil"/>
                <w:left w:val="nil"/>
                <w:bottom w:val="nil"/>
                <w:right w:val="nil"/>
                <w:between w:val="nil"/>
              </w:pBdr>
              <w:ind w:left="91" w:right="82"/>
              <w:jc w:val="center"/>
              <w:rPr>
                <w:rFonts w:ascii="Tahoma" w:eastAsia="Arial Narrow" w:hAnsi="Tahoma" w:cs="Tahoma"/>
                <w:color w:val="000000"/>
                <w:sz w:val="20"/>
                <w:szCs w:val="20"/>
              </w:rPr>
            </w:pPr>
            <w:r w:rsidRPr="00A06B0B">
              <w:rPr>
                <w:rFonts w:ascii="Tahoma" w:eastAsia="Arial Narrow" w:hAnsi="Tahoma" w:cs="Tahoma"/>
                <w:color w:val="000000"/>
                <w:sz w:val="20"/>
                <w:szCs w:val="20"/>
              </w:rPr>
              <w:t>a)</w:t>
            </w:r>
          </w:p>
        </w:tc>
        <w:tc>
          <w:tcPr>
            <w:tcW w:w="5492" w:type="dxa"/>
          </w:tcPr>
          <w:p w14:paraId="1AAD3D39" w14:textId="77777777" w:rsidR="005502DE" w:rsidRPr="00A06B0B" w:rsidRDefault="005502DE" w:rsidP="005A3C63">
            <w:pPr>
              <w:pBdr>
                <w:top w:val="nil"/>
                <w:left w:val="nil"/>
                <w:bottom w:val="nil"/>
                <w:right w:val="nil"/>
                <w:between w:val="nil"/>
              </w:pBdr>
              <w:spacing w:before="32"/>
              <w:ind w:left="121"/>
              <w:rPr>
                <w:rFonts w:ascii="Tahoma" w:eastAsia="Arial Narrow" w:hAnsi="Tahoma" w:cs="Tahoma"/>
                <w:b/>
                <w:color w:val="000000"/>
                <w:sz w:val="20"/>
                <w:szCs w:val="20"/>
              </w:rPr>
            </w:pPr>
            <w:r w:rsidRPr="00A06B0B">
              <w:rPr>
                <w:rFonts w:ascii="Tahoma" w:eastAsia="Arial Narrow" w:hAnsi="Tahoma" w:cs="Tahoma"/>
                <w:b/>
                <w:color w:val="000000"/>
                <w:sz w:val="20"/>
                <w:szCs w:val="20"/>
              </w:rPr>
              <w:t>Projekt budowlany</w:t>
            </w:r>
          </w:p>
          <w:p w14:paraId="031282E9" w14:textId="77777777" w:rsidR="005502DE" w:rsidRPr="00A06B0B" w:rsidRDefault="005502DE" w:rsidP="005A3C63">
            <w:pPr>
              <w:pBdr>
                <w:top w:val="nil"/>
                <w:left w:val="nil"/>
                <w:bottom w:val="nil"/>
                <w:right w:val="nil"/>
                <w:between w:val="nil"/>
              </w:pBdr>
              <w:spacing w:before="2"/>
              <w:ind w:left="121" w:right="913"/>
              <w:rPr>
                <w:rFonts w:ascii="Tahoma" w:eastAsia="Arial Narrow" w:hAnsi="Tahoma" w:cs="Tahoma"/>
                <w:color w:val="000000"/>
                <w:sz w:val="20"/>
                <w:szCs w:val="20"/>
              </w:rPr>
            </w:pPr>
            <w:r w:rsidRPr="00A06B0B">
              <w:rPr>
                <w:rFonts w:ascii="Tahoma" w:eastAsia="Arial Narrow" w:hAnsi="Tahoma" w:cs="Tahoma"/>
                <w:color w:val="000000"/>
                <w:sz w:val="20"/>
                <w:szCs w:val="20"/>
              </w:rPr>
              <w:t>(uwzględniający wszystkie niezbędne branże wraz z charakterystyką energetyczną)</w:t>
            </w:r>
          </w:p>
          <w:p w14:paraId="7834D7E4" w14:textId="77777777" w:rsidR="005502DE" w:rsidRPr="00A06B0B" w:rsidRDefault="005502DE" w:rsidP="005A3C63">
            <w:pPr>
              <w:pBdr>
                <w:top w:val="nil"/>
                <w:left w:val="nil"/>
                <w:bottom w:val="nil"/>
                <w:right w:val="nil"/>
                <w:between w:val="nil"/>
              </w:pBdr>
              <w:spacing w:line="218" w:lineRule="auto"/>
              <w:ind w:left="121"/>
              <w:rPr>
                <w:rFonts w:ascii="Tahoma" w:eastAsia="Arial Narrow" w:hAnsi="Tahoma" w:cs="Tahoma"/>
                <w:color w:val="000000"/>
                <w:sz w:val="20"/>
                <w:szCs w:val="20"/>
              </w:rPr>
            </w:pPr>
            <w:r w:rsidRPr="00A06B0B">
              <w:rPr>
                <w:rFonts w:ascii="Tahoma" w:eastAsia="Arial Narrow" w:hAnsi="Tahoma" w:cs="Tahoma"/>
                <w:color w:val="000000"/>
                <w:sz w:val="20"/>
                <w:szCs w:val="20"/>
              </w:rPr>
              <w:t>w tym:</w:t>
            </w:r>
          </w:p>
          <w:p w14:paraId="1E4B4F54" w14:textId="77777777" w:rsidR="005502DE" w:rsidRPr="00A06B0B" w:rsidRDefault="005502DE">
            <w:pPr>
              <w:widowControl w:val="0"/>
              <w:numPr>
                <w:ilvl w:val="0"/>
                <w:numId w:val="19"/>
              </w:numPr>
              <w:pBdr>
                <w:top w:val="nil"/>
                <w:left w:val="nil"/>
                <w:bottom w:val="nil"/>
                <w:right w:val="nil"/>
                <w:between w:val="nil"/>
              </w:pBdr>
              <w:tabs>
                <w:tab w:val="left" w:pos="420"/>
              </w:tabs>
              <w:spacing w:before="30" w:after="0" w:line="237" w:lineRule="auto"/>
              <w:ind w:right="464"/>
              <w:rPr>
                <w:rFonts w:ascii="Tahoma" w:eastAsia="Arial Narrow" w:hAnsi="Tahoma" w:cs="Tahoma"/>
                <w:color w:val="000000"/>
                <w:sz w:val="20"/>
                <w:szCs w:val="20"/>
              </w:rPr>
            </w:pPr>
            <w:r w:rsidRPr="00A06B0B">
              <w:rPr>
                <w:rFonts w:ascii="Tahoma" w:eastAsia="Arial Narrow" w:hAnsi="Tahoma" w:cs="Tahoma"/>
                <w:color w:val="000000"/>
                <w:sz w:val="20"/>
                <w:szCs w:val="20"/>
              </w:rPr>
              <w:t>załączniki do wniosku o wydanie decyzji o pozwoleniu na budowę (4 egz.)</w:t>
            </w:r>
          </w:p>
          <w:p w14:paraId="4A2EF98B" w14:textId="77777777" w:rsidR="005502DE" w:rsidRPr="00A06B0B" w:rsidRDefault="005502DE">
            <w:pPr>
              <w:widowControl w:val="0"/>
              <w:numPr>
                <w:ilvl w:val="0"/>
                <w:numId w:val="19"/>
              </w:numPr>
              <w:pBdr>
                <w:top w:val="nil"/>
                <w:left w:val="nil"/>
                <w:bottom w:val="nil"/>
                <w:right w:val="nil"/>
                <w:between w:val="nil"/>
              </w:pBdr>
              <w:tabs>
                <w:tab w:val="left" w:pos="420"/>
              </w:tabs>
              <w:spacing w:before="29" w:after="0" w:line="240" w:lineRule="auto"/>
              <w:ind w:hanging="181"/>
              <w:rPr>
                <w:rFonts w:ascii="Tahoma" w:eastAsia="Arial Narrow" w:hAnsi="Tahoma" w:cs="Tahoma"/>
                <w:color w:val="000000"/>
                <w:sz w:val="20"/>
                <w:szCs w:val="20"/>
              </w:rPr>
            </w:pPr>
            <w:r w:rsidRPr="00A06B0B">
              <w:rPr>
                <w:rFonts w:ascii="Tahoma" w:eastAsia="Arial Narrow" w:hAnsi="Tahoma" w:cs="Tahoma"/>
                <w:color w:val="000000"/>
                <w:sz w:val="20"/>
                <w:szCs w:val="20"/>
              </w:rPr>
              <w:t>pozostałe egzemplarze</w:t>
            </w:r>
          </w:p>
          <w:p w14:paraId="6E947143" w14:textId="77777777" w:rsidR="005502DE" w:rsidRDefault="005502DE">
            <w:pPr>
              <w:widowControl w:val="0"/>
              <w:numPr>
                <w:ilvl w:val="0"/>
                <w:numId w:val="19"/>
              </w:numPr>
              <w:pBdr>
                <w:top w:val="nil"/>
                <w:left w:val="nil"/>
                <w:bottom w:val="nil"/>
                <w:right w:val="nil"/>
                <w:between w:val="nil"/>
              </w:pBdr>
              <w:tabs>
                <w:tab w:val="left" w:pos="420"/>
              </w:tabs>
              <w:spacing w:before="27" w:after="0" w:line="240" w:lineRule="auto"/>
              <w:ind w:hanging="181"/>
              <w:rPr>
                <w:rFonts w:ascii="Tahoma" w:eastAsia="Arial Narrow" w:hAnsi="Tahoma" w:cs="Tahoma"/>
                <w:color w:val="000000"/>
                <w:sz w:val="20"/>
                <w:szCs w:val="20"/>
              </w:rPr>
            </w:pPr>
            <w:r w:rsidRPr="00A06B0B">
              <w:rPr>
                <w:rFonts w:ascii="Tahoma" w:eastAsia="Arial Narrow" w:hAnsi="Tahoma" w:cs="Tahoma"/>
                <w:color w:val="000000"/>
                <w:sz w:val="20"/>
                <w:szCs w:val="20"/>
              </w:rPr>
              <w:t>wizualizację w 3 egz.</w:t>
            </w:r>
          </w:p>
          <w:p w14:paraId="072833E6" w14:textId="77777777" w:rsidR="003C21D0" w:rsidRPr="00A06B0B" w:rsidRDefault="003C21D0" w:rsidP="003C21D0">
            <w:pPr>
              <w:widowControl w:val="0"/>
              <w:pBdr>
                <w:top w:val="nil"/>
                <w:left w:val="nil"/>
                <w:bottom w:val="nil"/>
                <w:right w:val="nil"/>
                <w:between w:val="nil"/>
              </w:pBdr>
              <w:tabs>
                <w:tab w:val="left" w:pos="420"/>
              </w:tabs>
              <w:spacing w:before="27" w:after="0" w:line="240" w:lineRule="auto"/>
              <w:ind w:left="419"/>
              <w:rPr>
                <w:rFonts w:ascii="Tahoma" w:eastAsia="Arial Narrow" w:hAnsi="Tahoma" w:cs="Tahoma"/>
                <w:color w:val="000000"/>
                <w:sz w:val="20"/>
                <w:szCs w:val="20"/>
              </w:rPr>
            </w:pPr>
          </w:p>
        </w:tc>
        <w:tc>
          <w:tcPr>
            <w:tcW w:w="1595" w:type="dxa"/>
          </w:tcPr>
          <w:p w14:paraId="2C5BAF56" w14:textId="77777777" w:rsidR="005502DE" w:rsidRPr="00A06B0B" w:rsidRDefault="005502DE" w:rsidP="005A3C63">
            <w:pPr>
              <w:pBdr>
                <w:top w:val="nil"/>
                <w:left w:val="nil"/>
                <w:bottom w:val="nil"/>
                <w:right w:val="nil"/>
                <w:between w:val="nil"/>
              </w:pBdr>
              <w:spacing w:before="32"/>
              <w:ind w:left="269"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papierowa</w:t>
            </w:r>
          </w:p>
        </w:tc>
        <w:tc>
          <w:tcPr>
            <w:tcW w:w="1134" w:type="dxa"/>
          </w:tcPr>
          <w:p w14:paraId="5462333C" w14:textId="77777777" w:rsidR="005502DE" w:rsidRPr="00A06B0B" w:rsidRDefault="005502DE" w:rsidP="005A3C63">
            <w:pPr>
              <w:pBdr>
                <w:top w:val="nil"/>
                <w:left w:val="nil"/>
                <w:bottom w:val="nil"/>
                <w:right w:val="nil"/>
                <w:between w:val="nil"/>
              </w:pBdr>
              <w:spacing w:before="32"/>
              <w:ind w:left="247"/>
              <w:rPr>
                <w:rFonts w:ascii="Tahoma" w:eastAsia="Arial Narrow" w:hAnsi="Tahoma" w:cs="Tahoma"/>
                <w:color w:val="000000"/>
                <w:sz w:val="20"/>
                <w:szCs w:val="20"/>
              </w:rPr>
            </w:pPr>
            <w:r w:rsidRPr="00A06B0B">
              <w:rPr>
                <w:rFonts w:ascii="Tahoma" w:eastAsia="Arial Narrow" w:hAnsi="Tahoma" w:cs="Tahoma"/>
                <w:color w:val="000000"/>
                <w:sz w:val="20"/>
                <w:szCs w:val="20"/>
              </w:rPr>
              <w:t>6 egz.</w:t>
            </w:r>
          </w:p>
        </w:tc>
      </w:tr>
      <w:tr w:rsidR="005502DE" w:rsidRPr="00A06B0B" w14:paraId="24F07AF0" w14:textId="77777777" w:rsidTr="003C21D0">
        <w:trPr>
          <w:trHeight w:val="505"/>
        </w:trPr>
        <w:tc>
          <w:tcPr>
            <w:tcW w:w="869" w:type="dxa"/>
          </w:tcPr>
          <w:p w14:paraId="7CEAAE74" w14:textId="77777777" w:rsidR="005502DE" w:rsidRPr="00A06B0B" w:rsidRDefault="005502DE" w:rsidP="005A3C63">
            <w:pPr>
              <w:pBdr>
                <w:top w:val="nil"/>
                <w:left w:val="nil"/>
                <w:bottom w:val="nil"/>
                <w:right w:val="nil"/>
                <w:between w:val="nil"/>
              </w:pBdr>
              <w:spacing w:before="143"/>
              <w:ind w:left="91" w:right="82"/>
              <w:jc w:val="center"/>
              <w:rPr>
                <w:rFonts w:ascii="Tahoma" w:eastAsia="Arial Narrow" w:hAnsi="Tahoma" w:cs="Tahoma"/>
                <w:color w:val="000000"/>
                <w:sz w:val="20"/>
                <w:szCs w:val="20"/>
              </w:rPr>
            </w:pPr>
            <w:r w:rsidRPr="00A06B0B">
              <w:rPr>
                <w:rFonts w:ascii="Tahoma" w:eastAsia="Arial Narrow" w:hAnsi="Tahoma" w:cs="Tahoma"/>
                <w:color w:val="000000"/>
                <w:sz w:val="20"/>
                <w:szCs w:val="20"/>
              </w:rPr>
              <w:t>b)</w:t>
            </w:r>
          </w:p>
        </w:tc>
        <w:tc>
          <w:tcPr>
            <w:tcW w:w="5492" w:type="dxa"/>
          </w:tcPr>
          <w:p w14:paraId="523395F2" w14:textId="77777777" w:rsidR="005502DE" w:rsidRPr="00A06B0B" w:rsidRDefault="005502DE" w:rsidP="005A3C63">
            <w:pPr>
              <w:pBdr>
                <w:top w:val="nil"/>
                <w:left w:val="nil"/>
                <w:bottom w:val="nil"/>
                <w:right w:val="nil"/>
                <w:between w:val="nil"/>
              </w:pBdr>
              <w:spacing w:before="32" w:line="219" w:lineRule="auto"/>
              <w:ind w:left="121"/>
              <w:rPr>
                <w:rFonts w:ascii="Tahoma" w:eastAsia="Arial Narrow" w:hAnsi="Tahoma" w:cs="Tahoma"/>
                <w:b/>
                <w:color w:val="000000"/>
                <w:sz w:val="20"/>
                <w:szCs w:val="20"/>
              </w:rPr>
            </w:pPr>
            <w:r w:rsidRPr="00A06B0B">
              <w:rPr>
                <w:rFonts w:ascii="Tahoma" w:eastAsia="Arial Narrow" w:hAnsi="Tahoma" w:cs="Tahoma"/>
                <w:b/>
                <w:color w:val="000000"/>
                <w:sz w:val="20"/>
                <w:szCs w:val="20"/>
              </w:rPr>
              <w:t>Projekty wykonawcze</w:t>
            </w:r>
          </w:p>
          <w:p w14:paraId="200C3DDB" w14:textId="77777777" w:rsidR="005502DE" w:rsidRPr="00A06B0B" w:rsidRDefault="005502DE" w:rsidP="005A3C63">
            <w:pPr>
              <w:pBdr>
                <w:top w:val="nil"/>
                <w:left w:val="nil"/>
                <w:bottom w:val="nil"/>
                <w:right w:val="nil"/>
                <w:between w:val="nil"/>
              </w:pBdr>
              <w:ind w:left="107"/>
              <w:rPr>
                <w:rFonts w:ascii="Tahoma" w:eastAsia="Arial Narrow" w:hAnsi="Tahoma" w:cs="Tahoma"/>
                <w:color w:val="000000"/>
                <w:sz w:val="20"/>
                <w:szCs w:val="20"/>
              </w:rPr>
            </w:pPr>
            <w:r w:rsidRPr="00A06B0B">
              <w:rPr>
                <w:rFonts w:ascii="Tahoma" w:eastAsia="Arial Narrow" w:hAnsi="Tahoma" w:cs="Tahoma"/>
                <w:color w:val="000000"/>
                <w:sz w:val="20"/>
                <w:szCs w:val="20"/>
              </w:rPr>
              <w:t>(w oddzielnych teczkach dla każdej z branż)</w:t>
            </w:r>
          </w:p>
        </w:tc>
        <w:tc>
          <w:tcPr>
            <w:tcW w:w="1595" w:type="dxa"/>
          </w:tcPr>
          <w:p w14:paraId="10ADC557" w14:textId="77777777" w:rsidR="005502DE" w:rsidRPr="00A06B0B" w:rsidRDefault="005502DE" w:rsidP="005A3C63">
            <w:pPr>
              <w:pBdr>
                <w:top w:val="nil"/>
                <w:left w:val="nil"/>
                <w:bottom w:val="nil"/>
                <w:right w:val="nil"/>
                <w:between w:val="nil"/>
              </w:pBdr>
              <w:spacing w:before="32"/>
              <w:ind w:left="269"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papierowa</w:t>
            </w:r>
          </w:p>
        </w:tc>
        <w:tc>
          <w:tcPr>
            <w:tcW w:w="1134" w:type="dxa"/>
          </w:tcPr>
          <w:p w14:paraId="757858B8" w14:textId="77777777" w:rsidR="005502DE" w:rsidRPr="00A06B0B" w:rsidRDefault="005502DE" w:rsidP="005A3C63">
            <w:pPr>
              <w:pBdr>
                <w:top w:val="nil"/>
                <w:left w:val="nil"/>
                <w:bottom w:val="nil"/>
                <w:right w:val="nil"/>
                <w:between w:val="nil"/>
              </w:pBdr>
              <w:spacing w:before="32"/>
              <w:ind w:right="165"/>
              <w:jc w:val="right"/>
              <w:rPr>
                <w:rFonts w:ascii="Tahoma" w:eastAsia="Arial Narrow" w:hAnsi="Tahoma" w:cs="Tahoma"/>
                <w:color w:val="000000"/>
                <w:sz w:val="20"/>
                <w:szCs w:val="20"/>
              </w:rPr>
            </w:pPr>
            <w:r w:rsidRPr="00A06B0B">
              <w:rPr>
                <w:rFonts w:ascii="Tahoma" w:eastAsia="Arial Narrow" w:hAnsi="Tahoma" w:cs="Tahoma"/>
                <w:color w:val="000000"/>
                <w:sz w:val="20"/>
                <w:szCs w:val="20"/>
              </w:rPr>
              <w:t>4 egz.</w:t>
            </w:r>
          </w:p>
        </w:tc>
      </w:tr>
      <w:tr w:rsidR="005502DE" w:rsidRPr="00A06B0B" w14:paraId="046A0F14" w14:textId="77777777" w:rsidTr="003C21D0">
        <w:trPr>
          <w:trHeight w:val="724"/>
        </w:trPr>
        <w:tc>
          <w:tcPr>
            <w:tcW w:w="869" w:type="dxa"/>
          </w:tcPr>
          <w:p w14:paraId="38A918D6" w14:textId="77777777" w:rsidR="005502DE" w:rsidRPr="00A06B0B" w:rsidRDefault="005502DE" w:rsidP="005A3C63">
            <w:pPr>
              <w:pBdr>
                <w:top w:val="nil"/>
                <w:left w:val="nil"/>
                <w:bottom w:val="nil"/>
                <w:right w:val="nil"/>
                <w:between w:val="nil"/>
              </w:pBdr>
              <w:spacing w:before="7"/>
              <w:rPr>
                <w:rFonts w:ascii="Tahoma" w:eastAsia="Arial Narrow" w:hAnsi="Tahoma" w:cs="Tahoma"/>
                <w:b/>
                <w:i/>
                <w:color w:val="000000"/>
                <w:sz w:val="20"/>
                <w:szCs w:val="20"/>
              </w:rPr>
            </w:pPr>
          </w:p>
          <w:p w14:paraId="4A2AA6CE" w14:textId="77777777" w:rsidR="005502DE" w:rsidRPr="00A06B0B" w:rsidRDefault="005502DE" w:rsidP="005A3C63">
            <w:pPr>
              <w:pBdr>
                <w:top w:val="nil"/>
                <w:left w:val="nil"/>
                <w:bottom w:val="nil"/>
                <w:right w:val="nil"/>
                <w:between w:val="nil"/>
              </w:pBdr>
              <w:ind w:left="91" w:right="82"/>
              <w:jc w:val="center"/>
              <w:rPr>
                <w:rFonts w:ascii="Tahoma" w:eastAsia="Arial Narrow" w:hAnsi="Tahoma" w:cs="Tahoma"/>
                <w:color w:val="000000"/>
                <w:sz w:val="20"/>
                <w:szCs w:val="20"/>
              </w:rPr>
            </w:pPr>
            <w:r w:rsidRPr="00A06B0B">
              <w:rPr>
                <w:rFonts w:ascii="Tahoma" w:eastAsia="Arial Narrow" w:hAnsi="Tahoma" w:cs="Tahoma"/>
                <w:color w:val="000000"/>
                <w:sz w:val="20"/>
                <w:szCs w:val="20"/>
              </w:rPr>
              <w:t>c)</w:t>
            </w:r>
          </w:p>
        </w:tc>
        <w:tc>
          <w:tcPr>
            <w:tcW w:w="5492" w:type="dxa"/>
          </w:tcPr>
          <w:p w14:paraId="614DF73D" w14:textId="77777777" w:rsidR="005502DE" w:rsidRPr="00A06B0B" w:rsidRDefault="005502DE" w:rsidP="005A3C63">
            <w:pPr>
              <w:pBdr>
                <w:top w:val="nil"/>
                <w:left w:val="nil"/>
                <w:bottom w:val="nil"/>
                <w:right w:val="nil"/>
                <w:between w:val="nil"/>
              </w:pBdr>
              <w:spacing w:before="32"/>
              <w:ind w:left="121" w:right="464"/>
              <w:rPr>
                <w:rFonts w:ascii="Tahoma" w:eastAsia="Arial Narrow" w:hAnsi="Tahoma" w:cs="Tahoma"/>
                <w:b/>
                <w:color w:val="000000"/>
                <w:sz w:val="20"/>
                <w:szCs w:val="20"/>
              </w:rPr>
            </w:pPr>
            <w:r w:rsidRPr="00A06B0B">
              <w:rPr>
                <w:rFonts w:ascii="Tahoma" w:eastAsia="Arial Narrow" w:hAnsi="Tahoma" w:cs="Tahoma"/>
                <w:b/>
                <w:color w:val="000000"/>
                <w:sz w:val="20"/>
                <w:szCs w:val="20"/>
              </w:rPr>
              <w:t>Specyfikacje techniczne wykonania i odbioru robót budowlanych</w:t>
            </w:r>
          </w:p>
          <w:p w14:paraId="0712C72A" w14:textId="77777777" w:rsidR="005502DE" w:rsidRPr="00A06B0B" w:rsidRDefault="005502DE" w:rsidP="005A3C63">
            <w:pPr>
              <w:pBdr>
                <w:top w:val="nil"/>
                <w:left w:val="nil"/>
                <w:bottom w:val="nil"/>
                <w:right w:val="nil"/>
                <w:between w:val="nil"/>
              </w:pBdr>
              <w:spacing w:line="218" w:lineRule="auto"/>
              <w:ind w:left="121"/>
              <w:rPr>
                <w:rFonts w:ascii="Tahoma" w:eastAsia="Arial Narrow" w:hAnsi="Tahoma" w:cs="Tahoma"/>
                <w:color w:val="000000"/>
                <w:sz w:val="20"/>
                <w:szCs w:val="20"/>
              </w:rPr>
            </w:pPr>
            <w:r w:rsidRPr="00A06B0B">
              <w:rPr>
                <w:rFonts w:ascii="Tahoma" w:eastAsia="Arial Narrow" w:hAnsi="Tahoma" w:cs="Tahoma"/>
                <w:color w:val="000000"/>
                <w:sz w:val="20"/>
                <w:szCs w:val="20"/>
              </w:rPr>
              <w:t>(w oddzielnych teczkach dla każdej z branż)</w:t>
            </w:r>
          </w:p>
        </w:tc>
        <w:tc>
          <w:tcPr>
            <w:tcW w:w="1595" w:type="dxa"/>
          </w:tcPr>
          <w:p w14:paraId="766F4E3A" w14:textId="77777777" w:rsidR="005502DE" w:rsidRPr="00A06B0B" w:rsidRDefault="005502DE" w:rsidP="005A3C63">
            <w:pPr>
              <w:pBdr>
                <w:top w:val="nil"/>
                <w:left w:val="nil"/>
                <w:bottom w:val="nil"/>
                <w:right w:val="nil"/>
                <w:between w:val="nil"/>
              </w:pBdr>
              <w:spacing w:before="32"/>
              <w:ind w:left="269"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papierowa</w:t>
            </w:r>
          </w:p>
        </w:tc>
        <w:tc>
          <w:tcPr>
            <w:tcW w:w="1134" w:type="dxa"/>
          </w:tcPr>
          <w:p w14:paraId="2718FB36" w14:textId="77777777" w:rsidR="005502DE" w:rsidRPr="00A06B0B" w:rsidRDefault="005502DE" w:rsidP="005A3C63">
            <w:pPr>
              <w:pBdr>
                <w:top w:val="nil"/>
                <w:left w:val="nil"/>
                <w:bottom w:val="nil"/>
                <w:right w:val="nil"/>
                <w:between w:val="nil"/>
              </w:pBdr>
              <w:spacing w:before="32"/>
              <w:ind w:right="165"/>
              <w:jc w:val="right"/>
              <w:rPr>
                <w:rFonts w:ascii="Tahoma" w:eastAsia="Arial Narrow" w:hAnsi="Tahoma" w:cs="Tahoma"/>
                <w:color w:val="000000"/>
                <w:sz w:val="20"/>
                <w:szCs w:val="20"/>
              </w:rPr>
            </w:pPr>
            <w:r w:rsidRPr="00A06B0B">
              <w:rPr>
                <w:rFonts w:ascii="Tahoma" w:eastAsia="Arial Narrow" w:hAnsi="Tahoma" w:cs="Tahoma"/>
                <w:color w:val="000000"/>
                <w:sz w:val="20"/>
                <w:szCs w:val="20"/>
              </w:rPr>
              <w:t>4 egz.</w:t>
            </w:r>
          </w:p>
        </w:tc>
      </w:tr>
      <w:tr w:rsidR="005502DE" w:rsidRPr="00A06B0B" w14:paraId="7991B4EA" w14:textId="77777777" w:rsidTr="003C21D0">
        <w:trPr>
          <w:trHeight w:val="503"/>
        </w:trPr>
        <w:tc>
          <w:tcPr>
            <w:tcW w:w="869" w:type="dxa"/>
          </w:tcPr>
          <w:p w14:paraId="73D1182D" w14:textId="77777777" w:rsidR="005502DE" w:rsidRPr="00A06B0B" w:rsidRDefault="005502DE" w:rsidP="005A3C63">
            <w:pPr>
              <w:pBdr>
                <w:top w:val="nil"/>
                <w:left w:val="nil"/>
                <w:bottom w:val="nil"/>
                <w:right w:val="nil"/>
                <w:between w:val="nil"/>
              </w:pBdr>
              <w:spacing w:before="140"/>
              <w:ind w:left="91" w:right="82"/>
              <w:jc w:val="center"/>
              <w:rPr>
                <w:rFonts w:ascii="Tahoma" w:eastAsia="Arial Narrow" w:hAnsi="Tahoma" w:cs="Tahoma"/>
                <w:color w:val="000000"/>
                <w:sz w:val="20"/>
                <w:szCs w:val="20"/>
              </w:rPr>
            </w:pPr>
            <w:r w:rsidRPr="00A06B0B">
              <w:rPr>
                <w:rFonts w:ascii="Tahoma" w:eastAsia="Arial Narrow" w:hAnsi="Tahoma" w:cs="Tahoma"/>
                <w:color w:val="000000"/>
                <w:sz w:val="20"/>
                <w:szCs w:val="20"/>
              </w:rPr>
              <w:t>d)</w:t>
            </w:r>
          </w:p>
        </w:tc>
        <w:tc>
          <w:tcPr>
            <w:tcW w:w="5492" w:type="dxa"/>
          </w:tcPr>
          <w:p w14:paraId="3799731B" w14:textId="77777777" w:rsidR="005502DE" w:rsidRPr="00A06B0B" w:rsidRDefault="005502DE" w:rsidP="005A3C63">
            <w:pPr>
              <w:pBdr>
                <w:top w:val="nil"/>
                <w:left w:val="nil"/>
                <w:bottom w:val="nil"/>
                <w:right w:val="nil"/>
                <w:between w:val="nil"/>
              </w:pBdr>
              <w:spacing w:before="32"/>
              <w:ind w:left="121" w:right="598"/>
              <w:rPr>
                <w:rFonts w:ascii="Tahoma" w:eastAsia="Arial Narrow" w:hAnsi="Tahoma" w:cs="Tahoma"/>
                <w:color w:val="000000"/>
                <w:sz w:val="20"/>
                <w:szCs w:val="20"/>
              </w:rPr>
            </w:pPr>
            <w:r w:rsidRPr="00A06B0B">
              <w:rPr>
                <w:rFonts w:ascii="Tahoma" w:eastAsia="Arial Narrow" w:hAnsi="Tahoma" w:cs="Tahoma"/>
                <w:b/>
                <w:color w:val="000000"/>
                <w:sz w:val="20"/>
                <w:szCs w:val="20"/>
              </w:rPr>
              <w:t xml:space="preserve">Przedmiary robót </w:t>
            </w:r>
            <w:r w:rsidRPr="00A06B0B">
              <w:rPr>
                <w:rFonts w:ascii="Tahoma" w:eastAsia="Arial Narrow" w:hAnsi="Tahoma" w:cs="Tahoma"/>
                <w:color w:val="000000"/>
                <w:sz w:val="20"/>
                <w:szCs w:val="20"/>
              </w:rPr>
              <w:t>(w oddzielnych teczkach dla każdej z branż)</w:t>
            </w:r>
          </w:p>
        </w:tc>
        <w:tc>
          <w:tcPr>
            <w:tcW w:w="1595" w:type="dxa"/>
          </w:tcPr>
          <w:p w14:paraId="14E196EC" w14:textId="77777777" w:rsidR="005502DE" w:rsidRPr="00A06B0B" w:rsidRDefault="005502DE" w:rsidP="005A3C63">
            <w:pPr>
              <w:pBdr>
                <w:top w:val="nil"/>
                <w:left w:val="nil"/>
                <w:bottom w:val="nil"/>
                <w:right w:val="nil"/>
                <w:between w:val="nil"/>
              </w:pBdr>
              <w:spacing w:before="32"/>
              <w:ind w:left="269"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papierowa</w:t>
            </w:r>
          </w:p>
        </w:tc>
        <w:tc>
          <w:tcPr>
            <w:tcW w:w="1134" w:type="dxa"/>
          </w:tcPr>
          <w:p w14:paraId="2D67937C" w14:textId="77777777" w:rsidR="005502DE" w:rsidRPr="00A06B0B" w:rsidRDefault="005502DE" w:rsidP="005A3C63">
            <w:pPr>
              <w:pBdr>
                <w:top w:val="nil"/>
                <w:left w:val="nil"/>
                <w:bottom w:val="nil"/>
                <w:right w:val="nil"/>
                <w:between w:val="nil"/>
              </w:pBdr>
              <w:spacing w:before="32"/>
              <w:ind w:right="165"/>
              <w:jc w:val="right"/>
              <w:rPr>
                <w:rFonts w:ascii="Tahoma" w:eastAsia="Arial Narrow" w:hAnsi="Tahoma" w:cs="Tahoma"/>
                <w:color w:val="000000"/>
                <w:sz w:val="20"/>
                <w:szCs w:val="20"/>
              </w:rPr>
            </w:pPr>
            <w:r w:rsidRPr="00A06B0B">
              <w:rPr>
                <w:rFonts w:ascii="Tahoma" w:eastAsia="Arial Narrow" w:hAnsi="Tahoma" w:cs="Tahoma"/>
                <w:color w:val="000000"/>
                <w:sz w:val="20"/>
                <w:szCs w:val="20"/>
              </w:rPr>
              <w:t>4 egz.</w:t>
            </w:r>
          </w:p>
        </w:tc>
      </w:tr>
      <w:tr w:rsidR="005502DE" w:rsidRPr="00A06B0B" w14:paraId="34E175D2" w14:textId="77777777" w:rsidTr="003C21D0">
        <w:trPr>
          <w:trHeight w:val="724"/>
        </w:trPr>
        <w:tc>
          <w:tcPr>
            <w:tcW w:w="869" w:type="dxa"/>
          </w:tcPr>
          <w:p w14:paraId="65D6700A" w14:textId="77777777" w:rsidR="005502DE" w:rsidRPr="00A06B0B" w:rsidRDefault="005502DE" w:rsidP="005A3C63">
            <w:pPr>
              <w:pBdr>
                <w:top w:val="nil"/>
                <w:left w:val="nil"/>
                <w:bottom w:val="nil"/>
                <w:right w:val="nil"/>
                <w:between w:val="nil"/>
              </w:pBdr>
              <w:spacing w:before="10"/>
              <w:rPr>
                <w:rFonts w:ascii="Tahoma" w:eastAsia="Arial Narrow" w:hAnsi="Tahoma" w:cs="Tahoma"/>
                <w:b/>
                <w:i/>
                <w:color w:val="000000"/>
                <w:sz w:val="20"/>
                <w:szCs w:val="20"/>
              </w:rPr>
            </w:pPr>
          </w:p>
          <w:p w14:paraId="6E95135C" w14:textId="77777777" w:rsidR="005502DE" w:rsidRPr="00A06B0B" w:rsidRDefault="005502DE" w:rsidP="005A3C63">
            <w:pPr>
              <w:pBdr>
                <w:top w:val="nil"/>
                <w:left w:val="nil"/>
                <w:bottom w:val="nil"/>
                <w:right w:val="nil"/>
                <w:between w:val="nil"/>
              </w:pBdr>
              <w:ind w:left="91" w:right="83"/>
              <w:jc w:val="center"/>
              <w:rPr>
                <w:rFonts w:ascii="Tahoma" w:eastAsia="Arial Narrow" w:hAnsi="Tahoma" w:cs="Tahoma"/>
                <w:color w:val="000000"/>
                <w:sz w:val="20"/>
                <w:szCs w:val="20"/>
              </w:rPr>
            </w:pPr>
            <w:r w:rsidRPr="00A06B0B">
              <w:rPr>
                <w:rFonts w:ascii="Tahoma" w:eastAsia="Arial Narrow" w:hAnsi="Tahoma" w:cs="Tahoma"/>
                <w:color w:val="000000"/>
                <w:sz w:val="20"/>
                <w:szCs w:val="20"/>
              </w:rPr>
              <w:t>e)</w:t>
            </w:r>
          </w:p>
        </w:tc>
        <w:tc>
          <w:tcPr>
            <w:tcW w:w="5492" w:type="dxa"/>
          </w:tcPr>
          <w:p w14:paraId="6814A78E" w14:textId="77777777" w:rsidR="005502DE" w:rsidRPr="00A06B0B" w:rsidRDefault="005502DE" w:rsidP="005A3C63">
            <w:pPr>
              <w:pBdr>
                <w:top w:val="nil"/>
                <w:left w:val="nil"/>
                <w:bottom w:val="nil"/>
                <w:right w:val="nil"/>
                <w:between w:val="nil"/>
              </w:pBdr>
              <w:spacing w:before="35" w:line="219" w:lineRule="auto"/>
              <w:ind w:left="107"/>
              <w:rPr>
                <w:rFonts w:ascii="Tahoma" w:eastAsia="Arial Narrow" w:hAnsi="Tahoma" w:cs="Tahoma"/>
                <w:b/>
                <w:color w:val="000000"/>
                <w:sz w:val="20"/>
                <w:szCs w:val="20"/>
              </w:rPr>
            </w:pPr>
            <w:r w:rsidRPr="00A06B0B">
              <w:rPr>
                <w:rFonts w:ascii="Tahoma" w:eastAsia="Arial Narrow" w:hAnsi="Tahoma" w:cs="Tahoma"/>
                <w:b/>
                <w:color w:val="000000"/>
                <w:sz w:val="20"/>
                <w:szCs w:val="20"/>
              </w:rPr>
              <w:t>Kosztorysy inwestorskie</w:t>
            </w:r>
          </w:p>
          <w:p w14:paraId="7B6CEB98" w14:textId="77777777" w:rsidR="005502DE" w:rsidRPr="00A06B0B" w:rsidRDefault="005502DE" w:rsidP="005A3C63">
            <w:pPr>
              <w:pBdr>
                <w:top w:val="nil"/>
                <w:left w:val="nil"/>
                <w:bottom w:val="nil"/>
                <w:right w:val="nil"/>
                <w:between w:val="nil"/>
              </w:pBdr>
              <w:ind w:left="107"/>
              <w:rPr>
                <w:rFonts w:ascii="Tahoma" w:eastAsia="Arial Narrow" w:hAnsi="Tahoma" w:cs="Tahoma"/>
                <w:color w:val="000000"/>
                <w:sz w:val="20"/>
                <w:szCs w:val="20"/>
              </w:rPr>
            </w:pPr>
            <w:r w:rsidRPr="00A06B0B">
              <w:rPr>
                <w:rFonts w:ascii="Tahoma" w:eastAsia="Arial Narrow" w:hAnsi="Tahoma" w:cs="Tahoma"/>
                <w:color w:val="000000"/>
                <w:sz w:val="20"/>
                <w:szCs w:val="20"/>
              </w:rPr>
              <w:t>(w oddzielnych teczkach dla każdej z branż)</w:t>
            </w:r>
          </w:p>
        </w:tc>
        <w:tc>
          <w:tcPr>
            <w:tcW w:w="1595" w:type="dxa"/>
          </w:tcPr>
          <w:p w14:paraId="1C970D79" w14:textId="77777777" w:rsidR="005502DE" w:rsidRPr="00A06B0B" w:rsidRDefault="005502DE" w:rsidP="005A3C63">
            <w:pPr>
              <w:pBdr>
                <w:top w:val="nil"/>
                <w:left w:val="nil"/>
                <w:bottom w:val="nil"/>
                <w:right w:val="nil"/>
                <w:between w:val="nil"/>
              </w:pBdr>
              <w:spacing w:before="35"/>
              <w:ind w:left="269"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papierowa</w:t>
            </w:r>
          </w:p>
        </w:tc>
        <w:tc>
          <w:tcPr>
            <w:tcW w:w="1134" w:type="dxa"/>
          </w:tcPr>
          <w:p w14:paraId="69EC9A1F" w14:textId="77777777" w:rsidR="005502DE" w:rsidRPr="00A06B0B" w:rsidRDefault="005502DE" w:rsidP="005A3C63">
            <w:pPr>
              <w:pBdr>
                <w:top w:val="nil"/>
                <w:left w:val="nil"/>
                <w:bottom w:val="nil"/>
                <w:right w:val="nil"/>
                <w:between w:val="nil"/>
              </w:pBdr>
              <w:spacing w:before="35"/>
              <w:ind w:right="165"/>
              <w:jc w:val="right"/>
              <w:rPr>
                <w:rFonts w:ascii="Tahoma" w:eastAsia="Arial Narrow" w:hAnsi="Tahoma" w:cs="Tahoma"/>
                <w:color w:val="000000"/>
                <w:sz w:val="20"/>
                <w:szCs w:val="20"/>
              </w:rPr>
            </w:pPr>
            <w:r w:rsidRPr="00A06B0B">
              <w:rPr>
                <w:rFonts w:ascii="Tahoma" w:eastAsia="Arial Narrow" w:hAnsi="Tahoma" w:cs="Tahoma"/>
                <w:color w:val="000000"/>
                <w:sz w:val="20"/>
                <w:szCs w:val="20"/>
              </w:rPr>
              <w:t>2 egz.</w:t>
            </w:r>
          </w:p>
        </w:tc>
      </w:tr>
      <w:tr w:rsidR="005502DE" w:rsidRPr="00A06B0B" w14:paraId="1E4CB0EB" w14:textId="77777777" w:rsidTr="003C21D0">
        <w:trPr>
          <w:trHeight w:val="7506"/>
        </w:trPr>
        <w:tc>
          <w:tcPr>
            <w:tcW w:w="869" w:type="dxa"/>
          </w:tcPr>
          <w:p w14:paraId="4871DBF8"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53109B66"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3F267DE2"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42B81B2C"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2BF7392F"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46597D84"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723108B1"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5E27630A"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280F5079"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6E8F03A0"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7F8B10E0"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1513560B"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21D8906E" w14:textId="77777777" w:rsidR="005502DE" w:rsidRPr="00A06B0B" w:rsidRDefault="005502DE" w:rsidP="005A3C63">
            <w:pPr>
              <w:pBdr>
                <w:top w:val="nil"/>
                <w:left w:val="nil"/>
                <w:bottom w:val="nil"/>
                <w:right w:val="nil"/>
                <w:between w:val="nil"/>
              </w:pBdr>
              <w:rPr>
                <w:rFonts w:ascii="Tahoma" w:eastAsia="Arial Narrow" w:hAnsi="Tahoma" w:cs="Tahoma"/>
                <w:b/>
                <w:i/>
                <w:color w:val="000000"/>
                <w:sz w:val="20"/>
                <w:szCs w:val="20"/>
              </w:rPr>
            </w:pPr>
          </w:p>
          <w:p w14:paraId="0C299ACA" w14:textId="77777777" w:rsidR="005502DE" w:rsidRPr="00A06B0B" w:rsidRDefault="005502DE" w:rsidP="005A3C63">
            <w:pPr>
              <w:pBdr>
                <w:top w:val="nil"/>
                <w:left w:val="nil"/>
                <w:bottom w:val="nil"/>
                <w:right w:val="nil"/>
                <w:between w:val="nil"/>
              </w:pBdr>
              <w:spacing w:before="168"/>
              <w:ind w:left="91" w:right="84"/>
              <w:jc w:val="center"/>
              <w:rPr>
                <w:rFonts w:ascii="Tahoma" w:eastAsia="Arial Narrow" w:hAnsi="Tahoma" w:cs="Tahoma"/>
                <w:color w:val="000000"/>
                <w:sz w:val="20"/>
                <w:szCs w:val="20"/>
              </w:rPr>
            </w:pPr>
            <w:r w:rsidRPr="00A06B0B">
              <w:rPr>
                <w:rFonts w:ascii="Tahoma" w:eastAsia="Arial Narrow" w:hAnsi="Tahoma" w:cs="Tahoma"/>
                <w:color w:val="000000"/>
                <w:sz w:val="20"/>
                <w:szCs w:val="20"/>
              </w:rPr>
              <w:t>f)</w:t>
            </w:r>
          </w:p>
        </w:tc>
        <w:tc>
          <w:tcPr>
            <w:tcW w:w="5492" w:type="dxa"/>
          </w:tcPr>
          <w:p w14:paraId="3323EE28" w14:textId="77777777" w:rsidR="005502DE" w:rsidRPr="00A06B0B" w:rsidRDefault="005502DE" w:rsidP="005A3C63">
            <w:pPr>
              <w:pBdr>
                <w:top w:val="nil"/>
                <w:left w:val="nil"/>
                <w:bottom w:val="nil"/>
                <w:right w:val="nil"/>
                <w:between w:val="nil"/>
              </w:pBdr>
              <w:spacing w:before="35" w:line="219" w:lineRule="auto"/>
              <w:ind w:left="169"/>
              <w:rPr>
                <w:rFonts w:ascii="Tahoma" w:eastAsia="Arial Narrow" w:hAnsi="Tahoma" w:cs="Tahoma"/>
                <w:b/>
                <w:color w:val="000000"/>
                <w:sz w:val="20"/>
                <w:szCs w:val="20"/>
              </w:rPr>
            </w:pPr>
            <w:r w:rsidRPr="00A06B0B">
              <w:rPr>
                <w:rFonts w:ascii="Tahoma" w:eastAsia="Arial Narrow" w:hAnsi="Tahoma" w:cs="Tahoma"/>
                <w:b/>
                <w:color w:val="000000"/>
                <w:sz w:val="20"/>
                <w:szCs w:val="20"/>
              </w:rPr>
              <w:t xml:space="preserve">Część </w:t>
            </w:r>
            <w:proofErr w:type="spellStart"/>
            <w:r w:rsidRPr="00A06B0B">
              <w:rPr>
                <w:rFonts w:ascii="Tahoma" w:eastAsia="Arial Narrow" w:hAnsi="Tahoma" w:cs="Tahoma"/>
                <w:b/>
                <w:color w:val="000000"/>
                <w:sz w:val="20"/>
                <w:szCs w:val="20"/>
              </w:rPr>
              <w:t>formalno</w:t>
            </w:r>
            <w:proofErr w:type="spellEnd"/>
            <w:r w:rsidRPr="00A06B0B">
              <w:rPr>
                <w:rFonts w:ascii="Tahoma" w:eastAsia="Arial Narrow" w:hAnsi="Tahoma" w:cs="Tahoma"/>
                <w:b/>
                <w:color w:val="000000"/>
                <w:sz w:val="20"/>
                <w:szCs w:val="20"/>
              </w:rPr>
              <w:t xml:space="preserve"> – prawna</w:t>
            </w:r>
          </w:p>
          <w:p w14:paraId="047445E8" w14:textId="77777777" w:rsidR="005502DE" w:rsidRPr="002848B6" w:rsidRDefault="005502DE">
            <w:pPr>
              <w:widowControl w:val="0"/>
              <w:numPr>
                <w:ilvl w:val="0"/>
                <w:numId w:val="18"/>
              </w:numPr>
              <w:pBdr>
                <w:top w:val="nil"/>
                <w:left w:val="nil"/>
                <w:bottom w:val="nil"/>
                <w:right w:val="nil"/>
                <w:between w:val="nil"/>
              </w:pBdr>
              <w:tabs>
                <w:tab w:val="left" w:pos="362"/>
              </w:tabs>
              <w:spacing w:after="0" w:line="219" w:lineRule="auto"/>
              <w:ind w:hanging="241"/>
              <w:rPr>
                <w:rFonts w:ascii="Tahoma" w:eastAsia="Arial Narrow" w:hAnsi="Tahoma" w:cs="Tahoma"/>
                <w:b/>
                <w:bCs/>
                <w:color w:val="000000"/>
                <w:sz w:val="20"/>
                <w:szCs w:val="20"/>
              </w:rPr>
            </w:pPr>
            <w:r w:rsidRPr="002848B6">
              <w:rPr>
                <w:rFonts w:ascii="Tahoma" w:eastAsia="Arial Narrow" w:hAnsi="Tahoma" w:cs="Tahoma"/>
                <w:b/>
                <w:bCs/>
                <w:color w:val="000000"/>
                <w:sz w:val="20"/>
                <w:szCs w:val="20"/>
              </w:rPr>
              <w:t>w osobnej teczce oryginały</w:t>
            </w:r>
          </w:p>
          <w:p w14:paraId="18802B3F" w14:textId="77777777"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wykazu wszystkich opracowań stanowiących kompletną dokumentację,</w:t>
            </w:r>
          </w:p>
          <w:p w14:paraId="0B21CA96" w14:textId="77777777"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opracowań wstępnych niezbędnych do celów projektowych,</w:t>
            </w:r>
          </w:p>
          <w:p w14:paraId="636A1246" w14:textId="77777777"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warunków technicznych dysponentów sieci, zarządcy drogi itp.,</w:t>
            </w:r>
          </w:p>
          <w:p w14:paraId="68DC6DD9" w14:textId="77777777"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badań, opinii i uzgodnień,</w:t>
            </w:r>
          </w:p>
          <w:p w14:paraId="158EF857" w14:textId="77777777"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decyzji administracyjnych, wraz z kopiami złożonych wniosków o wydanie tych decyzji,</w:t>
            </w:r>
          </w:p>
          <w:p w14:paraId="6D96F421" w14:textId="77777777"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zgody właścicieli, dzierżawców i zarządców terenów na wejście w teren i na lokalizacje na ich terenie obiektów budowlanych,</w:t>
            </w:r>
          </w:p>
          <w:p w14:paraId="75632930" w14:textId="0C55CCE6"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uwierzytelnione</w:t>
            </w:r>
            <w:r w:rsidRPr="00DE4C26">
              <w:rPr>
                <w:rFonts w:ascii="Tahoma" w:eastAsia="Arial Narrow" w:hAnsi="Tahoma" w:cs="Tahoma"/>
                <w:sz w:val="20"/>
                <w:szCs w:val="20"/>
              </w:rPr>
              <w:t xml:space="preserve"> </w:t>
            </w:r>
            <w:r w:rsidRPr="00DE4C26">
              <w:rPr>
                <w:rFonts w:ascii="Tahoma" w:eastAsia="Arial Narrow" w:hAnsi="Tahoma" w:cs="Tahoma"/>
                <w:color w:val="000000"/>
                <w:sz w:val="20"/>
                <w:szCs w:val="20"/>
              </w:rPr>
              <w:t>kopie</w:t>
            </w:r>
            <w:r w:rsidRPr="00DE4C26">
              <w:rPr>
                <w:rFonts w:ascii="Tahoma" w:eastAsia="Arial Narrow" w:hAnsi="Tahoma" w:cs="Tahoma"/>
                <w:sz w:val="20"/>
                <w:szCs w:val="20"/>
              </w:rPr>
              <w:t xml:space="preserve"> </w:t>
            </w:r>
            <w:r w:rsidRPr="00DE4C26">
              <w:rPr>
                <w:rFonts w:ascii="Tahoma" w:eastAsia="Arial Narrow" w:hAnsi="Tahoma" w:cs="Tahoma"/>
                <w:color w:val="000000"/>
                <w:sz w:val="20"/>
                <w:szCs w:val="20"/>
              </w:rPr>
              <w:t>uprawnień</w:t>
            </w:r>
            <w:r w:rsidRPr="00DE4C26">
              <w:rPr>
                <w:rFonts w:ascii="Tahoma" w:eastAsia="Arial Narrow" w:hAnsi="Tahoma" w:cs="Tahoma"/>
                <w:sz w:val="20"/>
                <w:szCs w:val="20"/>
              </w:rPr>
              <w:t xml:space="preserve"> </w:t>
            </w:r>
            <w:r w:rsidRPr="00DE4C26">
              <w:rPr>
                <w:rFonts w:ascii="Tahoma" w:eastAsia="Arial Narrow" w:hAnsi="Tahoma" w:cs="Tahoma"/>
                <w:color w:val="000000"/>
                <w:sz w:val="20"/>
                <w:szCs w:val="20"/>
              </w:rPr>
              <w:t>projektantów</w:t>
            </w:r>
            <w:r w:rsidRPr="00DE4C26">
              <w:rPr>
                <w:rFonts w:ascii="Tahoma" w:eastAsia="Arial Narrow" w:hAnsi="Tahoma" w:cs="Tahoma"/>
                <w:sz w:val="20"/>
                <w:szCs w:val="20"/>
              </w:rPr>
              <w:t xml:space="preserve"> </w:t>
            </w:r>
            <w:r w:rsidR="003C21D0">
              <w:rPr>
                <w:rFonts w:ascii="Tahoma" w:eastAsia="Arial Narrow" w:hAnsi="Tahoma" w:cs="Tahoma"/>
                <w:sz w:val="20"/>
                <w:szCs w:val="20"/>
              </w:rPr>
              <w:t xml:space="preserve">    </w:t>
            </w:r>
            <w:r w:rsidRPr="00DE4C26">
              <w:rPr>
                <w:rFonts w:ascii="Tahoma" w:eastAsia="Arial Narrow" w:hAnsi="Tahoma" w:cs="Tahoma"/>
                <w:color w:val="000000"/>
                <w:sz w:val="20"/>
                <w:szCs w:val="20"/>
              </w:rPr>
              <w:t>i sprawdzających,</w:t>
            </w:r>
          </w:p>
          <w:p w14:paraId="03453ABD" w14:textId="77777777"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aktualnych zaświadczeń o wpisie do izby zawodowej projektantów i sprawdzających (lub uwierzytelnione kopie),</w:t>
            </w:r>
          </w:p>
          <w:p w14:paraId="3EF42A6C" w14:textId="2608AF21"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karty uzgodnień międzybranżowych, podpisane przez projektantów,</w:t>
            </w:r>
            <w:r w:rsidR="00DE4C26">
              <w:rPr>
                <w:rFonts w:ascii="Tahoma" w:eastAsia="Arial Narrow" w:hAnsi="Tahoma" w:cs="Tahoma"/>
                <w:color w:val="000000"/>
                <w:sz w:val="20"/>
                <w:szCs w:val="20"/>
              </w:rPr>
              <w:t xml:space="preserve"> </w:t>
            </w:r>
            <w:r w:rsidRPr="00DE4C26">
              <w:rPr>
                <w:rFonts w:ascii="Tahoma" w:eastAsia="Arial Narrow" w:hAnsi="Tahoma" w:cs="Tahoma"/>
                <w:color w:val="000000"/>
                <w:sz w:val="20"/>
                <w:szCs w:val="20"/>
              </w:rPr>
              <w:t>sprawdzających</w:t>
            </w:r>
            <w:r w:rsidR="003C21D0">
              <w:rPr>
                <w:rFonts w:ascii="Tahoma" w:eastAsia="Arial Narrow" w:hAnsi="Tahoma" w:cs="Tahoma"/>
                <w:color w:val="000000"/>
                <w:sz w:val="20"/>
                <w:szCs w:val="20"/>
              </w:rPr>
              <w:t xml:space="preserve"> </w:t>
            </w:r>
            <w:r w:rsidRPr="00DE4C26">
              <w:rPr>
                <w:rFonts w:ascii="Tahoma" w:eastAsia="Arial Narrow" w:hAnsi="Tahoma" w:cs="Tahoma"/>
                <w:color w:val="000000"/>
                <w:sz w:val="20"/>
                <w:szCs w:val="20"/>
              </w:rPr>
              <w:t xml:space="preserve"> </w:t>
            </w:r>
            <w:r w:rsidR="003C21D0">
              <w:rPr>
                <w:rFonts w:ascii="Tahoma" w:eastAsia="Arial Narrow" w:hAnsi="Tahoma" w:cs="Tahoma"/>
                <w:color w:val="000000"/>
                <w:sz w:val="20"/>
                <w:szCs w:val="20"/>
              </w:rPr>
              <w:t xml:space="preserve">                  </w:t>
            </w:r>
            <w:r w:rsidRPr="00DE4C26">
              <w:rPr>
                <w:rFonts w:ascii="Tahoma" w:eastAsia="Arial Narrow" w:hAnsi="Tahoma" w:cs="Tahoma"/>
                <w:color w:val="000000"/>
                <w:sz w:val="20"/>
                <w:szCs w:val="20"/>
              </w:rPr>
              <w:t>i rzeczoznawców dokonujących uzgodnień dokumentacji;</w:t>
            </w:r>
          </w:p>
          <w:p w14:paraId="23323D27" w14:textId="77777777"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oświadczenia Jednostki Projektowania, że dokumentacja jest wykonana zgodnie z umową, specyfikacją istotnych warunków zamówienia, opisem przedmiotu zamówienia, z należytą starannością, zasadami współczesnej wiedzy technicznej, obowiązującymi normami i przepisami wg stanu prawnego na dzień przekazania przedmiotu umowy i że dokumentacja jest kompletna z punktu widzenia celu, któremu ma służyć,</w:t>
            </w:r>
          </w:p>
          <w:p w14:paraId="7E127DB1" w14:textId="77777777" w:rsid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oświadczenie Jednostki Projektowani</w:t>
            </w:r>
            <w:r w:rsidR="00DE4C26">
              <w:rPr>
                <w:rFonts w:ascii="Tahoma" w:eastAsia="Arial Narrow" w:hAnsi="Tahoma" w:cs="Tahoma"/>
                <w:color w:val="000000"/>
                <w:sz w:val="20"/>
                <w:szCs w:val="20"/>
              </w:rPr>
              <w:t>a</w:t>
            </w:r>
            <w:r w:rsidRPr="00DE4C26">
              <w:rPr>
                <w:rFonts w:ascii="Tahoma" w:eastAsia="Arial Narrow" w:hAnsi="Tahoma" w:cs="Tahoma"/>
                <w:color w:val="000000"/>
                <w:sz w:val="20"/>
                <w:szCs w:val="20"/>
              </w:rPr>
              <w:t xml:space="preserve"> o zgodności i kompletności dokumentacji w wersji papierowej z wersją elektroniczną,</w:t>
            </w:r>
          </w:p>
          <w:p w14:paraId="5D98EDE7" w14:textId="3DBFB1BD" w:rsidR="005502DE" w:rsidRPr="00DE4C26" w:rsidRDefault="005502DE">
            <w:pPr>
              <w:pStyle w:val="Akapitzlist"/>
              <w:widowControl w:val="0"/>
              <w:numPr>
                <w:ilvl w:val="0"/>
                <w:numId w:val="22"/>
              </w:numPr>
              <w:pBdr>
                <w:top w:val="nil"/>
                <w:left w:val="nil"/>
                <w:bottom w:val="nil"/>
                <w:right w:val="nil"/>
                <w:between w:val="nil"/>
              </w:pBdr>
              <w:tabs>
                <w:tab w:val="left" w:pos="374"/>
              </w:tabs>
              <w:spacing w:after="0" w:line="240" w:lineRule="auto"/>
              <w:ind w:right="92"/>
              <w:rPr>
                <w:rFonts w:ascii="Tahoma" w:eastAsia="Arial Narrow" w:hAnsi="Tahoma" w:cs="Tahoma"/>
                <w:color w:val="000000"/>
                <w:sz w:val="20"/>
                <w:szCs w:val="20"/>
              </w:rPr>
            </w:pPr>
            <w:r w:rsidRPr="00DE4C26">
              <w:rPr>
                <w:rFonts w:ascii="Tahoma" w:eastAsia="Arial Narrow" w:hAnsi="Tahoma" w:cs="Tahoma"/>
                <w:color w:val="000000"/>
                <w:sz w:val="20"/>
                <w:szCs w:val="20"/>
              </w:rPr>
              <w:t>harmonogram realizacji zadania i jego opis z uwzględnieniem etapowania robót.</w:t>
            </w:r>
          </w:p>
          <w:p w14:paraId="4EEB9E18" w14:textId="77777777" w:rsidR="005502DE" w:rsidRPr="00A06B0B" w:rsidRDefault="005502DE">
            <w:pPr>
              <w:widowControl w:val="0"/>
              <w:numPr>
                <w:ilvl w:val="0"/>
                <w:numId w:val="17"/>
              </w:numPr>
              <w:pBdr>
                <w:top w:val="nil"/>
                <w:left w:val="nil"/>
                <w:bottom w:val="nil"/>
                <w:right w:val="nil"/>
                <w:between w:val="nil"/>
              </w:pBdr>
              <w:tabs>
                <w:tab w:val="left" w:pos="242"/>
              </w:tabs>
              <w:spacing w:after="0" w:line="237" w:lineRule="auto"/>
              <w:ind w:right="131"/>
              <w:rPr>
                <w:rFonts w:ascii="Tahoma" w:eastAsia="Arial Narrow" w:hAnsi="Tahoma" w:cs="Tahoma"/>
                <w:b/>
                <w:color w:val="000000"/>
                <w:sz w:val="20"/>
                <w:szCs w:val="20"/>
              </w:rPr>
            </w:pPr>
            <w:r w:rsidRPr="00A06B0B">
              <w:rPr>
                <w:rFonts w:ascii="Tahoma" w:eastAsia="Arial Narrow" w:hAnsi="Tahoma" w:cs="Tahoma"/>
                <w:b/>
                <w:color w:val="000000"/>
                <w:sz w:val="20"/>
                <w:szCs w:val="20"/>
              </w:rPr>
              <w:t>w osobnej teczce uwierzytelnione kopie powyższych dokumentów</w:t>
            </w:r>
          </w:p>
        </w:tc>
        <w:tc>
          <w:tcPr>
            <w:tcW w:w="1595" w:type="dxa"/>
          </w:tcPr>
          <w:p w14:paraId="401CDD21" w14:textId="77777777" w:rsidR="005502DE" w:rsidRPr="00A06B0B" w:rsidRDefault="005502DE" w:rsidP="005A3C63">
            <w:pPr>
              <w:pBdr>
                <w:top w:val="nil"/>
                <w:left w:val="nil"/>
                <w:bottom w:val="nil"/>
                <w:right w:val="nil"/>
                <w:between w:val="nil"/>
              </w:pBdr>
              <w:spacing w:before="35"/>
              <w:ind w:left="269"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papierowa</w:t>
            </w:r>
          </w:p>
        </w:tc>
        <w:tc>
          <w:tcPr>
            <w:tcW w:w="1134" w:type="dxa"/>
          </w:tcPr>
          <w:p w14:paraId="30F7678F" w14:textId="5896697F" w:rsidR="005502DE" w:rsidRPr="00A06B0B" w:rsidRDefault="005502DE" w:rsidP="00DE4C26">
            <w:pPr>
              <w:pBdr>
                <w:top w:val="nil"/>
                <w:left w:val="nil"/>
                <w:bottom w:val="nil"/>
                <w:right w:val="nil"/>
                <w:between w:val="nil"/>
              </w:pBdr>
              <w:spacing w:before="35"/>
              <w:ind w:left="105"/>
              <w:jc w:val="both"/>
              <w:rPr>
                <w:rFonts w:ascii="Tahoma" w:eastAsia="Arial Narrow" w:hAnsi="Tahoma" w:cs="Tahoma"/>
                <w:color w:val="000000"/>
                <w:sz w:val="20"/>
                <w:szCs w:val="20"/>
              </w:rPr>
            </w:pPr>
            <w:r w:rsidRPr="00A06B0B">
              <w:rPr>
                <w:rFonts w:ascii="Tahoma" w:eastAsia="Arial Narrow" w:hAnsi="Tahoma" w:cs="Tahoma"/>
                <w:color w:val="000000"/>
                <w:sz w:val="20"/>
                <w:szCs w:val="20"/>
              </w:rPr>
              <w:t>1egz. oryginały</w:t>
            </w:r>
            <w:r w:rsidR="00DE4C26">
              <w:rPr>
                <w:rFonts w:ascii="Tahoma" w:eastAsia="Arial Narrow" w:hAnsi="Tahoma" w:cs="Tahoma"/>
                <w:color w:val="000000"/>
                <w:sz w:val="20"/>
                <w:szCs w:val="20"/>
              </w:rPr>
              <w:t>/</w:t>
            </w:r>
            <w:r w:rsidRPr="00A06B0B">
              <w:rPr>
                <w:rFonts w:ascii="Tahoma" w:eastAsia="Arial Narrow" w:hAnsi="Tahoma" w:cs="Tahoma"/>
                <w:color w:val="000000"/>
                <w:sz w:val="20"/>
                <w:szCs w:val="20"/>
              </w:rPr>
              <w:t>1egz. kopia</w:t>
            </w:r>
          </w:p>
        </w:tc>
      </w:tr>
    </w:tbl>
    <w:p w14:paraId="7F2BE449" w14:textId="77777777" w:rsidR="005502DE" w:rsidRPr="00A06B0B" w:rsidRDefault="005502DE" w:rsidP="005502DE">
      <w:pPr>
        <w:rPr>
          <w:rFonts w:ascii="Tahoma" w:eastAsia="Arial Narrow" w:hAnsi="Tahoma" w:cs="Tahoma"/>
          <w:sz w:val="20"/>
          <w:szCs w:val="20"/>
        </w:rPr>
        <w:sectPr w:rsidR="005502DE" w:rsidRPr="00A06B0B">
          <w:footerReference w:type="default" r:id="rId8"/>
          <w:pgSz w:w="11910" w:h="16840"/>
          <w:pgMar w:top="1200" w:right="1340" w:bottom="940" w:left="1100" w:header="707" w:footer="739" w:gutter="0"/>
          <w:cols w:space="708"/>
        </w:sectPr>
      </w:pPr>
    </w:p>
    <w:p w14:paraId="5B64B47A" w14:textId="7BFCFBFB" w:rsidR="005502DE" w:rsidRPr="002848B6" w:rsidRDefault="005502DE" w:rsidP="002848B6">
      <w:pPr>
        <w:ind w:right="1684"/>
        <w:rPr>
          <w:rFonts w:ascii="Tahoma" w:eastAsia="Arial Narrow" w:hAnsi="Tahoma" w:cs="Tahoma"/>
          <w:i/>
          <w:sz w:val="20"/>
          <w:szCs w:val="20"/>
        </w:rPr>
      </w:pPr>
    </w:p>
    <w:tbl>
      <w:tblPr>
        <w:tblW w:w="9232"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8"/>
        <w:gridCol w:w="5763"/>
        <w:gridCol w:w="1595"/>
        <w:gridCol w:w="1276"/>
      </w:tblGrid>
      <w:tr w:rsidR="005502DE" w:rsidRPr="00A06B0B" w14:paraId="70493484" w14:textId="77777777" w:rsidTr="003C21D0">
        <w:trPr>
          <w:trHeight w:val="503"/>
        </w:trPr>
        <w:tc>
          <w:tcPr>
            <w:tcW w:w="598" w:type="dxa"/>
          </w:tcPr>
          <w:p w14:paraId="416C8363" w14:textId="77777777" w:rsidR="005502DE" w:rsidRPr="00A06B0B" w:rsidRDefault="005502DE" w:rsidP="005A3C63">
            <w:pPr>
              <w:pBdr>
                <w:top w:val="nil"/>
                <w:left w:val="nil"/>
                <w:bottom w:val="nil"/>
                <w:right w:val="nil"/>
                <w:between w:val="nil"/>
              </w:pBdr>
              <w:spacing w:before="140"/>
              <w:ind w:left="91" w:right="82"/>
              <w:jc w:val="center"/>
              <w:rPr>
                <w:rFonts w:ascii="Tahoma" w:eastAsia="Arial Narrow" w:hAnsi="Tahoma" w:cs="Tahoma"/>
                <w:color w:val="000000"/>
                <w:sz w:val="20"/>
                <w:szCs w:val="20"/>
              </w:rPr>
            </w:pPr>
            <w:r w:rsidRPr="00A06B0B">
              <w:rPr>
                <w:rFonts w:ascii="Tahoma" w:eastAsia="Arial Narrow" w:hAnsi="Tahoma" w:cs="Tahoma"/>
                <w:color w:val="000000"/>
                <w:sz w:val="20"/>
                <w:szCs w:val="20"/>
              </w:rPr>
              <w:t>g)</w:t>
            </w:r>
          </w:p>
        </w:tc>
        <w:tc>
          <w:tcPr>
            <w:tcW w:w="5763" w:type="dxa"/>
          </w:tcPr>
          <w:p w14:paraId="7AF94959" w14:textId="77777777" w:rsidR="005502DE" w:rsidRPr="00A06B0B" w:rsidRDefault="005502DE" w:rsidP="005A3C63">
            <w:pPr>
              <w:pBdr>
                <w:top w:val="nil"/>
                <w:left w:val="nil"/>
                <w:bottom w:val="nil"/>
                <w:right w:val="nil"/>
                <w:between w:val="nil"/>
              </w:pBdr>
              <w:spacing w:before="32"/>
              <w:ind w:left="121" w:right="226"/>
              <w:rPr>
                <w:rFonts w:ascii="Tahoma" w:eastAsia="Arial Narrow" w:hAnsi="Tahoma" w:cs="Tahoma"/>
                <w:b/>
                <w:color w:val="000000"/>
                <w:sz w:val="20"/>
                <w:szCs w:val="20"/>
              </w:rPr>
            </w:pPr>
            <w:r w:rsidRPr="00A06B0B">
              <w:rPr>
                <w:rFonts w:ascii="Tahoma" w:eastAsia="Arial Narrow" w:hAnsi="Tahoma" w:cs="Tahoma"/>
                <w:b/>
                <w:color w:val="000000"/>
                <w:sz w:val="20"/>
                <w:szCs w:val="20"/>
              </w:rPr>
              <w:t>Wykaz znaczących materiałów, urządzeń, technologii i wyposażenia</w:t>
            </w:r>
          </w:p>
        </w:tc>
        <w:tc>
          <w:tcPr>
            <w:tcW w:w="1595" w:type="dxa"/>
          </w:tcPr>
          <w:p w14:paraId="487FDA1C" w14:textId="77777777" w:rsidR="005502DE" w:rsidRPr="00A06B0B" w:rsidRDefault="005502DE" w:rsidP="005A3C63">
            <w:pPr>
              <w:pBdr>
                <w:top w:val="nil"/>
                <w:left w:val="nil"/>
                <w:bottom w:val="nil"/>
                <w:right w:val="nil"/>
                <w:between w:val="nil"/>
              </w:pBdr>
              <w:spacing w:before="32"/>
              <w:ind w:left="269"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papierowa</w:t>
            </w:r>
          </w:p>
        </w:tc>
        <w:tc>
          <w:tcPr>
            <w:tcW w:w="1276" w:type="dxa"/>
          </w:tcPr>
          <w:p w14:paraId="6BDF4AE5" w14:textId="77777777" w:rsidR="005502DE" w:rsidRPr="00A06B0B" w:rsidRDefault="005502DE" w:rsidP="005A3C63">
            <w:pPr>
              <w:pBdr>
                <w:top w:val="nil"/>
                <w:left w:val="nil"/>
                <w:bottom w:val="nil"/>
                <w:right w:val="nil"/>
                <w:between w:val="nil"/>
              </w:pBdr>
              <w:spacing w:before="32"/>
              <w:ind w:right="165"/>
              <w:jc w:val="right"/>
              <w:rPr>
                <w:rFonts w:ascii="Tahoma" w:eastAsia="Arial Narrow" w:hAnsi="Tahoma" w:cs="Tahoma"/>
                <w:color w:val="000000"/>
                <w:sz w:val="20"/>
                <w:szCs w:val="20"/>
              </w:rPr>
            </w:pPr>
            <w:r w:rsidRPr="00A06B0B">
              <w:rPr>
                <w:rFonts w:ascii="Tahoma" w:eastAsia="Arial Narrow" w:hAnsi="Tahoma" w:cs="Tahoma"/>
                <w:color w:val="000000"/>
                <w:sz w:val="20"/>
                <w:szCs w:val="20"/>
              </w:rPr>
              <w:t>2 egz.</w:t>
            </w:r>
          </w:p>
        </w:tc>
      </w:tr>
      <w:tr w:rsidR="002848B6" w:rsidRPr="00A06B0B" w14:paraId="150DFD08" w14:textId="77777777" w:rsidTr="003C21D0">
        <w:trPr>
          <w:trHeight w:val="503"/>
        </w:trPr>
        <w:tc>
          <w:tcPr>
            <w:tcW w:w="598" w:type="dxa"/>
          </w:tcPr>
          <w:p w14:paraId="648F667C" w14:textId="205B19E5" w:rsidR="002848B6" w:rsidRPr="00A06B0B" w:rsidRDefault="002848B6" w:rsidP="005A3C63">
            <w:pPr>
              <w:pBdr>
                <w:top w:val="nil"/>
                <w:left w:val="nil"/>
                <w:bottom w:val="nil"/>
                <w:right w:val="nil"/>
                <w:between w:val="nil"/>
              </w:pBdr>
              <w:spacing w:before="140"/>
              <w:ind w:left="91" w:right="82"/>
              <w:jc w:val="center"/>
              <w:rPr>
                <w:rFonts w:ascii="Tahoma" w:eastAsia="Arial Narrow" w:hAnsi="Tahoma" w:cs="Tahoma"/>
                <w:color w:val="000000"/>
                <w:sz w:val="20"/>
                <w:szCs w:val="20"/>
              </w:rPr>
            </w:pPr>
            <w:r>
              <w:rPr>
                <w:rFonts w:ascii="Tahoma" w:eastAsia="Arial Narrow" w:hAnsi="Tahoma" w:cs="Tahoma"/>
                <w:color w:val="000000"/>
                <w:sz w:val="20"/>
                <w:szCs w:val="20"/>
              </w:rPr>
              <w:t>h)</w:t>
            </w:r>
          </w:p>
        </w:tc>
        <w:tc>
          <w:tcPr>
            <w:tcW w:w="5763" w:type="dxa"/>
          </w:tcPr>
          <w:p w14:paraId="6C5B8041" w14:textId="01F9913C" w:rsidR="002848B6" w:rsidRPr="00A06B0B" w:rsidRDefault="002848B6" w:rsidP="005A3C63">
            <w:pPr>
              <w:pBdr>
                <w:top w:val="nil"/>
                <w:left w:val="nil"/>
                <w:bottom w:val="nil"/>
                <w:right w:val="nil"/>
                <w:between w:val="nil"/>
              </w:pBdr>
              <w:spacing w:before="32"/>
              <w:ind w:left="121" w:right="226"/>
              <w:rPr>
                <w:rFonts w:ascii="Tahoma" w:eastAsia="Arial Narrow" w:hAnsi="Tahoma" w:cs="Tahoma"/>
                <w:b/>
                <w:color w:val="000000"/>
                <w:sz w:val="20"/>
                <w:szCs w:val="20"/>
              </w:rPr>
            </w:pPr>
            <w:r>
              <w:rPr>
                <w:rFonts w:ascii="Tahoma" w:eastAsia="Arial Narrow" w:hAnsi="Tahoma" w:cs="Tahoma"/>
                <w:b/>
                <w:color w:val="000000"/>
                <w:sz w:val="20"/>
                <w:szCs w:val="20"/>
              </w:rPr>
              <w:t>Analiza kosztów utrzymania</w:t>
            </w:r>
          </w:p>
        </w:tc>
        <w:tc>
          <w:tcPr>
            <w:tcW w:w="1595" w:type="dxa"/>
          </w:tcPr>
          <w:p w14:paraId="0D543C52" w14:textId="34C9440E" w:rsidR="002848B6" w:rsidRPr="00A06B0B" w:rsidRDefault="002848B6" w:rsidP="005A3C63">
            <w:pPr>
              <w:pBdr>
                <w:top w:val="nil"/>
                <w:left w:val="nil"/>
                <w:bottom w:val="nil"/>
                <w:right w:val="nil"/>
                <w:between w:val="nil"/>
              </w:pBdr>
              <w:spacing w:before="32"/>
              <w:ind w:left="269" w:right="191"/>
              <w:jc w:val="center"/>
              <w:rPr>
                <w:rFonts w:ascii="Tahoma" w:eastAsia="Arial Narrow" w:hAnsi="Tahoma" w:cs="Tahoma"/>
                <w:color w:val="000000"/>
                <w:sz w:val="20"/>
                <w:szCs w:val="20"/>
              </w:rPr>
            </w:pPr>
            <w:r>
              <w:rPr>
                <w:rFonts w:ascii="Tahoma" w:eastAsia="Arial Narrow" w:hAnsi="Tahoma" w:cs="Tahoma"/>
                <w:color w:val="000000"/>
                <w:sz w:val="20"/>
                <w:szCs w:val="20"/>
              </w:rPr>
              <w:t>papierowa</w:t>
            </w:r>
          </w:p>
        </w:tc>
        <w:tc>
          <w:tcPr>
            <w:tcW w:w="1276" w:type="dxa"/>
          </w:tcPr>
          <w:p w14:paraId="739ACF42" w14:textId="0E0B2CF2" w:rsidR="002848B6" w:rsidRPr="00A06B0B" w:rsidRDefault="002848B6" w:rsidP="005A3C63">
            <w:pPr>
              <w:pBdr>
                <w:top w:val="nil"/>
                <w:left w:val="nil"/>
                <w:bottom w:val="nil"/>
                <w:right w:val="nil"/>
                <w:between w:val="nil"/>
              </w:pBdr>
              <w:spacing w:before="32"/>
              <w:ind w:right="165"/>
              <w:jc w:val="right"/>
              <w:rPr>
                <w:rFonts w:ascii="Tahoma" w:eastAsia="Arial Narrow" w:hAnsi="Tahoma" w:cs="Tahoma"/>
                <w:color w:val="000000"/>
                <w:sz w:val="20"/>
                <w:szCs w:val="20"/>
              </w:rPr>
            </w:pPr>
            <w:r>
              <w:rPr>
                <w:rFonts w:ascii="Tahoma" w:eastAsia="Arial Narrow" w:hAnsi="Tahoma" w:cs="Tahoma"/>
                <w:color w:val="000000"/>
                <w:sz w:val="20"/>
                <w:szCs w:val="20"/>
              </w:rPr>
              <w:t xml:space="preserve">2 egz. </w:t>
            </w:r>
          </w:p>
        </w:tc>
      </w:tr>
      <w:tr w:rsidR="005502DE" w:rsidRPr="00A06B0B" w14:paraId="2AC874D4" w14:textId="77777777" w:rsidTr="003C21D0">
        <w:trPr>
          <w:trHeight w:val="724"/>
        </w:trPr>
        <w:tc>
          <w:tcPr>
            <w:tcW w:w="598" w:type="dxa"/>
          </w:tcPr>
          <w:p w14:paraId="43709993" w14:textId="77777777" w:rsidR="005502DE" w:rsidRPr="00A06B0B" w:rsidRDefault="005502DE" w:rsidP="005A3C63">
            <w:pPr>
              <w:pBdr>
                <w:top w:val="nil"/>
                <w:left w:val="nil"/>
                <w:bottom w:val="nil"/>
                <w:right w:val="nil"/>
                <w:between w:val="nil"/>
              </w:pBdr>
              <w:spacing w:before="10"/>
              <w:rPr>
                <w:rFonts w:ascii="Tahoma" w:eastAsia="Arial Narrow" w:hAnsi="Tahoma" w:cs="Tahoma"/>
                <w:i/>
                <w:color w:val="000000"/>
                <w:sz w:val="20"/>
                <w:szCs w:val="20"/>
              </w:rPr>
            </w:pPr>
          </w:p>
          <w:p w14:paraId="51C06C5A" w14:textId="4ACAED9F" w:rsidR="005502DE" w:rsidRPr="00A06B0B" w:rsidRDefault="002848B6" w:rsidP="005A3C63">
            <w:pPr>
              <w:pBdr>
                <w:top w:val="nil"/>
                <w:left w:val="nil"/>
                <w:bottom w:val="nil"/>
                <w:right w:val="nil"/>
                <w:between w:val="nil"/>
              </w:pBdr>
              <w:ind w:left="90" w:right="85"/>
              <w:jc w:val="center"/>
              <w:rPr>
                <w:rFonts w:ascii="Tahoma" w:eastAsia="Arial Narrow" w:hAnsi="Tahoma" w:cs="Tahoma"/>
                <w:color w:val="000000"/>
                <w:sz w:val="20"/>
                <w:szCs w:val="20"/>
              </w:rPr>
            </w:pPr>
            <w:r>
              <w:rPr>
                <w:rFonts w:ascii="Tahoma" w:eastAsia="Arial Narrow" w:hAnsi="Tahoma" w:cs="Tahoma"/>
                <w:color w:val="000000"/>
                <w:sz w:val="20"/>
                <w:szCs w:val="20"/>
              </w:rPr>
              <w:t>i</w:t>
            </w:r>
            <w:r w:rsidR="005502DE" w:rsidRPr="00A06B0B">
              <w:rPr>
                <w:rFonts w:ascii="Tahoma" w:eastAsia="Arial Narrow" w:hAnsi="Tahoma" w:cs="Tahoma"/>
                <w:color w:val="000000"/>
                <w:sz w:val="20"/>
                <w:szCs w:val="20"/>
              </w:rPr>
              <w:t>)</w:t>
            </w:r>
          </w:p>
        </w:tc>
        <w:tc>
          <w:tcPr>
            <w:tcW w:w="5763" w:type="dxa"/>
          </w:tcPr>
          <w:p w14:paraId="5E098B44" w14:textId="5D88B5B4" w:rsidR="005502DE" w:rsidRPr="00A06B0B" w:rsidRDefault="005502DE" w:rsidP="005A3C63">
            <w:pPr>
              <w:pBdr>
                <w:top w:val="nil"/>
                <w:left w:val="nil"/>
                <w:bottom w:val="nil"/>
                <w:right w:val="nil"/>
                <w:between w:val="nil"/>
              </w:pBdr>
              <w:spacing w:before="35"/>
              <w:ind w:left="121" w:right="1662"/>
              <w:rPr>
                <w:rFonts w:ascii="Tahoma" w:eastAsia="Arial Narrow" w:hAnsi="Tahoma" w:cs="Tahoma"/>
                <w:color w:val="000000"/>
                <w:sz w:val="20"/>
                <w:szCs w:val="20"/>
              </w:rPr>
            </w:pPr>
            <w:r w:rsidRPr="00A06B0B">
              <w:rPr>
                <w:rFonts w:ascii="Tahoma" w:eastAsia="Arial Narrow" w:hAnsi="Tahoma" w:cs="Tahoma"/>
                <w:b/>
                <w:color w:val="000000"/>
                <w:sz w:val="20"/>
                <w:szCs w:val="20"/>
              </w:rPr>
              <w:t xml:space="preserve">Wersja elektroniczna </w:t>
            </w:r>
            <w:r w:rsidRPr="00A06B0B">
              <w:rPr>
                <w:rFonts w:ascii="Tahoma" w:eastAsia="Arial Narrow" w:hAnsi="Tahoma" w:cs="Tahoma"/>
                <w:color w:val="000000"/>
                <w:sz w:val="20"/>
                <w:szCs w:val="20"/>
              </w:rPr>
              <w:t>(jak dla poz. a)</w:t>
            </w:r>
            <w:r w:rsidR="002848B6">
              <w:rPr>
                <w:rFonts w:ascii="Tahoma" w:eastAsia="Arial Narrow" w:hAnsi="Tahoma" w:cs="Tahoma"/>
                <w:color w:val="000000"/>
                <w:sz w:val="20"/>
                <w:szCs w:val="20"/>
              </w:rPr>
              <w:t xml:space="preserve"> h</w:t>
            </w:r>
            <w:r w:rsidRPr="00A06B0B">
              <w:rPr>
                <w:rFonts w:ascii="Tahoma" w:eastAsia="Arial Narrow" w:hAnsi="Tahoma" w:cs="Tahoma"/>
                <w:color w:val="000000"/>
                <w:sz w:val="20"/>
                <w:szCs w:val="20"/>
              </w:rPr>
              <w:t>)) w formacie PDF na płycie CD/DVD</w:t>
            </w:r>
          </w:p>
        </w:tc>
        <w:tc>
          <w:tcPr>
            <w:tcW w:w="1595" w:type="dxa"/>
          </w:tcPr>
          <w:p w14:paraId="2F308FFD" w14:textId="77777777" w:rsidR="005502DE" w:rsidRPr="00A06B0B" w:rsidRDefault="005502DE" w:rsidP="005A3C63">
            <w:pPr>
              <w:pBdr>
                <w:top w:val="nil"/>
                <w:left w:val="nil"/>
                <w:bottom w:val="nil"/>
                <w:right w:val="nil"/>
                <w:between w:val="nil"/>
              </w:pBdr>
              <w:spacing w:before="35"/>
              <w:ind w:left="268"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pliki *pdf</w:t>
            </w:r>
          </w:p>
        </w:tc>
        <w:tc>
          <w:tcPr>
            <w:tcW w:w="1276" w:type="dxa"/>
          </w:tcPr>
          <w:p w14:paraId="19D8BC9C" w14:textId="24CAFAF3" w:rsidR="005502DE" w:rsidRPr="00A06B0B" w:rsidRDefault="005502DE" w:rsidP="002848B6">
            <w:pPr>
              <w:pBdr>
                <w:top w:val="nil"/>
                <w:left w:val="nil"/>
                <w:bottom w:val="nil"/>
                <w:right w:val="nil"/>
                <w:between w:val="nil"/>
              </w:pBdr>
              <w:spacing w:before="35" w:line="219" w:lineRule="auto"/>
              <w:ind w:left="37"/>
              <w:jc w:val="both"/>
              <w:rPr>
                <w:rFonts w:ascii="Tahoma" w:eastAsia="Arial Narrow" w:hAnsi="Tahoma" w:cs="Tahoma"/>
                <w:color w:val="000000"/>
                <w:sz w:val="20"/>
                <w:szCs w:val="20"/>
              </w:rPr>
            </w:pPr>
            <w:r w:rsidRPr="00A06B0B">
              <w:rPr>
                <w:rFonts w:ascii="Tahoma" w:eastAsia="Arial Narrow" w:hAnsi="Tahoma" w:cs="Tahoma"/>
                <w:color w:val="000000"/>
                <w:sz w:val="20"/>
                <w:szCs w:val="20"/>
              </w:rPr>
              <w:t>2</w:t>
            </w:r>
            <w:r w:rsidR="002848B6">
              <w:rPr>
                <w:rFonts w:ascii="Tahoma" w:eastAsia="Arial Narrow" w:hAnsi="Tahoma" w:cs="Tahoma"/>
                <w:color w:val="000000"/>
                <w:sz w:val="20"/>
                <w:szCs w:val="20"/>
              </w:rPr>
              <w:t xml:space="preserve"> </w:t>
            </w:r>
            <w:r w:rsidRPr="00A06B0B">
              <w:rPr>
                <w:rFonts w:ascii="Tahoma" w:eastAsia="Arial Narrow" w:hAnsi="Tahoma" w:cs="Tahoma"/>
                <w:color w:val="000000"/>
                <w:sz w:val="20"/>
                <w:szCs w:val="20"/>
              </w:rPr>
              <w:t>komplety</w:t>
            </w:r>
          </w:p>
        </w:tc>
      </w:tr>
      <w:tr w:rsidR="005502DE" w:rsidRPr="00A06B0B" w14:paraId="15A076BD" w14:textId="77777777" w:rsidTr="003C21D0">
        <w:trPr>
          <w:trHeight w:val="724"/>
        </w:trPr>
        <w:tc>
          <w:tcPr>
            <w:tcW w:w="598" w:type="dxa"/>
          </w:tcPr>
          <w:p w14:paraId="6736BFC8" w14:textId="77777777" w:rsidR="005502DE" w:rsidRPr="00A06B0B" w:rsidRDefault="005502DE" w:rsidP="005A3C63">
            <w:pPr>
              <w:pBdr>
                <w:top w:val="nil"/>
                <w:left w:val="nil"/>
                <w:bottom w:val="nil"/>
                <w:right w:val="nil"/>
                <w:between w:val="nil"/>
              </w:pBdr>
              <w:spacing w:before="10"/>
              <w:rPr>
                <w:rFonts w:ascii="Tahoma" w:eastAsia="Arial Narrow" w:hAnsi="Tahoma" w:cs="Tahoma"/>
                <w:i/>
                <w:color w:val="000000"/>
                <w:sz w:val="20"/>
                <w:szCs w:val="20"/>
              </w:rPr>
            </w:pPr>
          </w:p>
          <w:p w14:paraId="3A684289" w14:textId="48D8F7F1" w:rsidR="005502DE" w:rsidRPr="00A06B0B" w:rsidRDefault="002848B6" w:rsidP="005A3C63">
            <w:pPr>
              <w:pBdr>
                <w:top w:val="nil"/>
                <w:left w:val="nil"/>
                <w:bottom w:val="nil"/>
                <w:right w:val="nil"/>
                <w:between w:val="nil"/>
              </w:pBdr>
              <w:ind w:left="91" w:right="82"/>
              <w:jc w:val="center"/>
              <w:rPr>
                <w:rFonts w:ascii="Tahoma" w:eastAsia="Arial Narrow" w:hAnsi="Tahoma" w:cs="Tahoma"/>
                <w:color w:val="000000"/>
                <w:sz w:val="20"/>
                <w:szCs w:val="20"/>
              </w:rPr>
            </w:pPr>
            <w:r>
              <w:rPr>
                <w:rFonts w:ascii="Tahoma" w:eastAsia="Arial Narrow" w:hAnsi="Tahoma" w:cs="Tahoma"/>
                <w:color w:val="000000"/>
                <w:sz w:val="20"/>
                <w:szCs w:val="20"/>
              </w:rPr>
              <w:t>j</w:t>
            </w:r>
            <w:r w:rsidR="005502DE" w:rsidRPr="00A06B0B">
              <w:rPr>
                <w:rFonts w:ascii="Tahoma" w:eastAsia="Arial Narrow" w:hAnsi="Tahoma" w:cs="Tahoma"/>
                <w:color w:val="000000"/>
                <w:sz w:val="20"/>
                <w:szCs w:val="20"/>
              </w:rPr>
              <w:t>)</w:t>
            </w:r>
          </w:p>
        </w:tc>
        <w:tc>
          <w:tcPr>
            <w:tcW w:w="5763" w:type="dxa"/>
          </w:tcPr>
          <w:p w14:paraId="4CCD444E" w14:textId="20DB3887" w:rsidR="005502DE" w:rsidRPr="00A06B0B" w:rsidRDefault="005502DE" w:rsidP="002848B6">
            <w:pPr>
              <w:pBdr>
                <w:top w:val="nil"/>
                <w:left w:val="nil"/>
                <w:bottom w:val="nil"/>
                <w:right w:val="nil"/>
                <w:between w:val="nil"/>
              </w:pBdr>
              <w:spacing w:before="35"/>
              <w:ind w:left="121" w:right="526"/>
              <w:rPr>
                <w:rFonts w:ascii="Tahoma" w:eastAsia="Arial Narrow" w:hAnsi="Tahoma" w:cs="Tahoma"/>
                <w:b/>
                <w:color w:val="000000"/>
                <w:sz w:val="20"/>
                <w:szCs w:val="20"/>
              </w:rPr>
            </w:pPr>
            <w:r w:rsidRPr="00A06B0B">
              <w:rPr>
                <w:rFonts w:ascii="Tahoma" w:eastAsia="Arial Narrow" w:hAnsi="Tahoma" w:cs="Tahoma"/>
                <w:b/>
                <w:color w:val="000000"/>
                <w:sz w:val="20"/>
                <w:szCs w:val="20"/>
              </w:rPr>
              <w:t>projekt budowlany i projekt wykonawczy w</w:t>
            </w:r>
            <w:r w:rsidR="002848B6">
              <w:rPr>
                <w:rFonts w:ascii="Tahoma" w:eastAsia="Arial Narrow" w:hAnsi="Tahoma" w:cs="Tahoma"/>
                <w:b/>
                <w:color w:val="000000"/>
                <w:sz w:val="20"/>
                <w:szCs w:val="20"/>
              </w:rPr>
              <w:t xml:space="preserve"> </w:t>
            </w:r>
            <w:r w:rsidRPr="00A06B0B">
              <w:rPr>
                <w:rFonts w:ascii="Tahoma" w:eastAsia="Arial Narrow" w:hAnsi="Tahoma" w:cs="Tahoma"/>
                <w:b/>
                <w:color w:val="000000"/>
                <w:sz w:val="20"/>
                <w:szCs w:val="20"/>
              </w:rPr>
              <w:t>wersji elektronicznej edytowalnej</w:t>
            </w:r>
            <w:r w:rsidR="002848B6">
              <w:rPr>
                <w:rFonts w:ascii="Tahoma" w:eastAsia="Arial Narrow" w:hAnsi="Tahoma" w:cs="Tahoma"/>
                <w:b/>
                <w:color w:val="000000"/>
                <w:sz w:val="20"/>
                <w:szCs w:val="20"/>
              </w:rPr>
              <w:t xml:space="preserve"> </w:t>
            </w:r>
            <w:r w:rsidRPr="00A06B0B">
              <w:rPr>
                <w:rFonts w:ascii="Tahoma" w:eastAsia="Arial Narrow" w:hAnsi="Tahoma" w:cs="Tahoma"/>
                <w:b/>
                <w:color w:val="000000"/>
                <w:sz w:val="20"/>
                <w:szCs w:val="20"/>
              </w:rPr>
              <w:t>odpowiadającej wersji papierowej</w:t>
            </w:r>
          </w:p>
        </w:tc>
        <w:tc>
          <w:tcPr>
            <w:tcW w:w="1595" w:type="dxa"/>
          </w:tcPr>
          <w:p w14:paraId="79C24990" w14:textId="77777777" w:rsidR="005502DE" w:rsidRPr="00A06B0B" w:rsidRDefault="005502DE" w:rsidP="005A3C63">
            <w:pPr>
              <w:pBdr>
                <w:top w:val="nil"/>
                <w:left w:val="nil"/>
                <w:bottom w:val="nil"/>
                <w:right w:val="nil"/>
                <w:between w:val="nil"/>
              </w:pBdr>
              <w:spacing w:before="35"/>
              <w:ind w:left="268"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pliki</w:t>
            </w:r>
          </w:p>
        </w:tc>
        <w:tc>
          <w:tcPr>
            <w:tcW w:w="1276" w:type="dxa"/>
          </w:tcPr>
          <w:p w14:paraId="2D8D025D" w14:textId="77777777" w:rsidR="005502DE" w:rsidRPr="00A06B0B" w:rsidRDefault="005502DE" w:rsidP="005A3C63">
            <w:pPr>
              <w:pBdr>
                <w:top w:val="nil"/>
                <w:left w:val="nil"/>
                <w:bottom w:val="nil"/>
                <w:right w:val="nil"/>
                <w:between w:val="nil"/>
              </w:pBdr>
              <w:spacing w:before="35"/>
              <w:ind w:right="165"/>
              <w:jc w:val="right"/>
              <w:rPr>
                <w:rFonts w:ascii="Tahoma" w:eastAsia="Arial Narrow" w:hAnsi="Tahoma" w:cs="Tahoma"/>
                <w:color w:val="000000"/>
                <w:sz w:val="20"/>
                <w:szCs w:val="20"/>
              </w:rPr>
            </w:pPr>
            <w:r w:rsidRPr="00A06B0B">
              <w:rPr>
                <w:rFonts w:ascii="Tahoma" w:eastAsia="Arial Narrow" w:hAnsi="Tahoma" w:cs="Tahoma"/>
                <w:color w:val="000000"/>
                <w:sz w:val="20"/>
                <w:szCs w:val="20"/>
              </w:rPr>
              <w:t>2 egz.</w:t>
            </w:r>
          </w:p>
        </w:tc>
      </w:tr>
      <w:tr w:rsidR="005502DE" w:rsidRPr="00A06B0B" w14:paraId="35AA5C4C" w14:textId="77777777" w:rsidTr="003C21D0">
        <w:trPr>
          <w:trHeight w:val="506"/>
        </w:trPr>
        <w:tc>
          <w:tcPr>
            <w:tcW w:w="598" w:type="dxa"/>
          </w:tcPr>
          <w:p w14:paraId="47F7F90A" w14:textId="6A4477FF" w:rsidR="005502DE" w:rsidRPr="00A06B0B" w:rsidRDefault="002848B6" w:rsidP="005A3C63">
            <w:pPr>
              <w:pBdr>
                <w:top w:val="nil"/>
                <w:left w:val="nil"/>
                <w:bottom w:val="nil"/>
                <w:right w:val="nil"/>
                <w:between w:val="nil"/>
              </w:pBdr>
              <w:spacing w:before="143"/>
              <w:ind w:left="91" w:right="84"/>
              <w:jc w:val="center"/>
              <w:rPr>
                <w:rFonts w:ascii="Tahoma" w:eastAsia="Arial Narrow" w:hAnsi="Tahoma" w:cs="Tahoma"/>
                <w:color w:val="000000"/>
                <w:sz w:val="20"/>
                <w:szCs w:val="20"/>
              </w:rPr>
            </w:pPr>
            <w:r>
              <w:rPr>
                <w:rFonts w:ascii="Tahoma" w:eastAsia="Arial Narrow" w:hAnsi="Tahoma" w:cs="Tahoma"/>
                <w:color w:val="000000"/>
                <w:sz w:val="20"/>
                <w:szCs w:val="20"/>
              </w:rPr>
              <w:t>k</w:t>
            </w:r>
            <w:r w:rsidR="005502DE" w:rsidRPr="00A06B0B">
              <w:rPr>
                <w:rFonts w:ascii="Tahoma" w:eastAsia="Arial Narrow" w:hAnsi="Tahoma" w:cs="Tahoma"/>
                <w:color w:val="000000"/>
                <w:sz w:val="20"/>
                <w:szCs w:val="20"/>
              </w:rPr>
              <w:t>)</w:t>
            </w:r>
          </w:p>
        </w:tc>
        <w:tc>
          <w:tcPr>
            <w:tcW w:w="5763" w:type="dxa"/>
          </w:tcPr>
          <w:p w14:paraId="0F19E04F" w14:textId="77777777" w:rsidR="005502DE" w:rsidRPr="00A06B0B" w:rsidRDefault="005502DE" w:rsidP="005A3C63">
            <w:pPr>
              <w:pBdr>
                <w:top w:val="nil"/>
                <w:left w:val="nil"/>
                <w:bottom w:val="nil"/>
                <w:right w:val="nil"/>
                <w:between w:val="nil"/>
              </w:pBdr>
              <w:spacing w:before="35"/>
              <w:ind w:left="121" w:right="688"/>
              <w:rPr>
                <w:rFonts w:ascii="Tahoma" w:eastAsia="Arial Narrow" w:hAnsi="Tahoma" w:cs="Tahoma"/>
                <w:b/>
                <w:color w:val="000000"/>
                <w:sz w:val="20"/>
                <w:szCs w:val="20"/>
              </w:rPr>
            </w:pPr>
            <w:r w:rsidRPr="00A06B0B">
              <w:rPr>
                <w:rFonts w:ascii="Tahoma" w:eastAsia="Arial Narrow" w:hAnsi="Tahoma" w:cs="Tahoma"/>
                <w:b/>
                <w:color w:val="000000"/>
                <w:sz w:val="20"/>
                <w:szCs w:val="20"/>
              </w:rPr>
              <w:t>kosztorysy inwestorskie w wersji edytowalnej w rozszerzeniu .</w:t>
            </w:r>
            <w:proofErr w:type="spellStart"/>
            <w:r w:rsidRPr="00A06B0B">
              <w:rPr>
                <w:rFonts w:ascii="Tahoma" w:eastAsia="Arial Narrow" w:hAnsi="Tahoma" w:cs="Tahoma"/>
                <w:b/>
                <w:color w:val="000000"/>
                <w:sz w:val="20"/>
                <w:szCs w:val="20"/>
              </w:rPr>
              <w:t>ath</w:t>
            </w:r>
            <w:proofErr w:type="spellEnd"/>
          </w:p>
        </w:tc>
        <w:tc>
          <w:tcPr>
            <w:tcW w:w="1595" w:type="dxa"/>
          </w:tcPr>
          <w:p w14:paraId="6EBEEAD9" w14:textId="77777777" w:rsidR="005502DE" w:rsidRPr="00A06B0B" w:rsidRDefault="005502DE" w:rsidP="005A3C63">
            <w:pPr>
              <w:pBdr>
                <w:top w:val="nil"/>
                <w:left w:val="nil"/>
                <w:bottom w:val="nil"/>
                <w:right w:val="nil"/>
                <w:between w:val="nil"/>
              </w:pBdr>
              <w:spacing w:before="35"/>
              <w:ind w:left="268"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pliki</w:t>
            </w:r>
          </w:p>
        </w:tc>
        <w:tc>
          <w:tcPr>
            <w:tcW w:w="1276" w:type="dxa"/>
          </w:tcPr>
          <w:p w14:paraId="2D4470DB" w14:textId="77777777" w:rsidR="005502DE" w:rsidRPr="00A06B0B" w:rsidRDefault="005502DE" w:rsidP="005A3C63">
            <w:pPr>
              <w:pBdr>
                <w:top w:val="nil"/>
                <w:left w:val="nil"/>
                <w:bottom w:val="nil"/>
                <w:right w:val="nil"/>
                <w:between w:val="nil"/>
              </w:pBdr>
              <w:spacing w:before="35"/>
              <w:ind w:right="165"/>
              <w:jc w:val="right"/>
              <w:rPr>
                <w:rFonts w:ascii="Tahoma" w:eastAsia="Arial Narrow" w:hAnsi="Tahoma" w:cs="Tahoma"/>
                <w:color w:val="000000"/>
                <w:sz w:val="20"/>
                <w:szCs w:val="20"/>
              </w:rPr>
            </w:pPr>
            <w:r w:rsidRPr="00A06B0B">
              <w:rPr>
                <w:rFonts w:ascii="Tahoma" w:eastAsia="Arial Narrow" w:hAnsi="Tahoma" w:cs="Tahoma"/>
                <w:color w:val="000000"/>
                <w:sz w:val="20"/>
                <w:szCs w:val="20"/>
              </w:rPr>
              <w:t>2 egz.</w:t>
            </w:r>
          </w:p>
        </w:tc>
      </w:tr>
      <w:tr w:rsidR="002848B6" w:rsidRPr="00A06B0B" w14:paraId="0CA9E8EE" w14:textId="77777777" w:rsidTr="003C21D0">
        <w:trPr>
          <w:trHeight w:val="724"/>
        </w:trPr>
        <w:tc>
          <w:tcPr>
            <w:tcW w:w="598" w:type="dxa"/>
            <w:vMerge w:val="restart"/>
          </w:tcPr>
          <w:p w14:paraId="63A3A82C" w14:textId="77777777" w:rsidR="002848B6" w:rsidRPr="00A06B0B" w:rsidRDefault="002848B6" w:rsidP="005A3C63">
            <w:pPr>
              <w:pBdr>
                <w:top w:val="nil"/>
                <w:left w:val="nil"/>
                <w:bottom w:val="nil"/>
                <w:right w:val="nil"/>
                <w:between w:val="nil"/>
              </w:pBdr>
              <w:rPr>
                <w:rFonts w:ascii="Tahoma" w:eastAsia="Arial Narrow" w:hAnsi="Tahoma" w:cs="Tahoma"/>
                <w:i/>
                <w:color w:val="000000"/>
                <w:sz w:val="20"/>
                <w:szCs w:val="20"/>
              </w:rPr>
            </w:pPr>
          </w:p>
          <w:p w14:paraId="187794A7" w14:textId="77777777" w:rsidR="002848B6" w:rsidRPr="00A06B0B" w:rsidRDefault="002848B6" w:rsidP="005A3C63">
            <w:pPr>
              <w:pBdr>
                <w:top w:val="nil"/>
                <w:left w:val="nil"/>
                <w:bottom w:val="nil"/>
                <w:right w:val="nil"/>
                <w:between w:val="nil"/>
              </w:pBdr>
              <w:spacing w:before="2"/>
              <w:rPr>
                <w:rFonts w:ascii="Tahoma" w:eastAsia="Arial Narrow" w:hAnsi="Tahoma" w:cs="Tahoma"/>
                <w:i/>
                <w:color w:val="000000"/>
                <w:sz w:val="20"/>
                <w:szCs w:val="20"/>
              </w:rPr>
            </w:pPr>
          </w:p>
          <w:p w14:paraId="3E8E7707" w14:textId="5B56D78D" w:rsidR="002848B6" w:rsidRPr="00A06B0B" w:rsidRDefault="002848B6" w:rsidP="005A3C63">
            <w:pPr>
              <w:pBdr>
                <w:top w:val="nil"/>
                <w:left w:val="nil"/>
                <w:bottom w:val="nil"/>
                <w:right w:val="nil"/>
                <w:between w:val="nil"/>
              </w:pBdr>
              <w:ind w:left="203"/>
              <w:rPr>
                <w:rFonts w:ascii="Tahoma" w:eastAsia="Arial Narrow" w:hAnsi="Tahoma" w:cs="Tahoma"/>
                <w:color w:val="000000"/>
                <w:sz w:val="20"/>
                <w:szCs w:val="20"/>
              </w:rPr>
            </w:pPr>
            <w:r>
              <w:rPr>
                <w:rFonts w:ascii="Tahoma" w:eastAsia="Arial Narrow" w:hAnsi="Tahoma" w:cs="Tahoma"/>
                <w:color w:val="000000"/>
                <w:sz w:val="20"/>
                <w:szCs w:val="20"/>
              </w:rPr>
              <w:t>l</w:t>
            </w:r>
            <w:r w:rsidRPr="00A06B0B">
              <w:rPr>
                <w:rFonts w:ascii="Tahoma" w:eastAsia="Arial Narrow" w:hAnsi="Tahoma" w:cs="Tahoma"/>
                <w:color w:val="000000"/>
                <w:sz w:val="20"/>
                <w:szCs w:val="20"/>
              </w:rPr>
              <w:t>)</w:t>
            </w:r>
          </w:p>
        </w:tc>
        <w:tc>
          <w:tcPr>
            <w:tcW w:w="5763" w:type="dxa"/>
          </w:tcPr>
          <w:p w14:paraId="7A790F65" w14:textId="77777777" w:rsidR="002848B6" w:rsidRPr="00A06B0B" w:rsidRDefault="002848B6" w:rsidP="005A3C63">
            <w:pPr>
              <w:pBdr>
                <w:top w:val="nil"/>
                <w:left w:val="nil"/>
                <w:bottom w:val="nil"/>
                <w:right w:val="nil"/>
                <w:between w:val="nil"/>
              </w:pBdr>
              <w:spacing w:before="32" w:line="242" w:lineRule="auto"/>
              <w:ind w:left="121" w:right="464"/>
              <w:rPr>
                <w:rFonts w:ascii="Tahoma" w:eastAsia="Arial Narrow" w:hAnsi="Tahoma" w:cs="Tahoma"/>
                <w:b/>
                <w:color w:val="000000"/>
                <w:sz w:val="20"/>
                <w:szCs w:val="20"/>
              </w:rPr>
            </w:pPr>
            <w:r w:rsidRPr="00A06B0B">
              <w:rPr>
                <w:rFonts w:ascii="Tahoma" w:eastAsia="Arial Narrow" w:hAnsi="Tahoma" w:cs="Tahoma"/>
                <w:b/>
                <w:color w:val="000000"/>
                <w:sz w:val="20"/>
                <w:szCs w:val="20"/>
              </w:rPr>
              <w:t>Kompletny wniosek o wydanie decyzji o pozwoleniu na budowę</w:t>
            </w:r>
          </w:p>
          <w:p w14:paraId="11509D51" w14:textId="77777777" w:rsidR="002848B6" w:rsidRPr="00A06B0B" w:rsidRDefault="002848B6" w:rsidP="005A3C63">
            <w:pPr>
              <w:pBdr>
                <w:top w:val="nil"/>
                <w:left w:val="nil"/>
                <w:bottom w:val="nil"/>
                <w:right w:val="nil"/>
                <w:between w:val="nil"/>
              </w:pBdr>
              <w:spacing w:line="216" w:lineRule="auto"/>
              <w:ind w:left="121"/>
              <w:rPr>
                <w:rFonts w:ascii="Tahoma" w:eastAsia="Arial Narrow" w:hAnsi="Tahoma" w:cs="Tahoma"/>
                <w:color w:val="000000"/>
                <w:sz w:val="20"/>
                <w:szCs w:val="20"/>
              </w:rPr>
            </w:pPr>
            <w:r w:rsidRPr="00A06B0B">
              <w:rPr>
                <w:rFonts w:ascii="Tahoma" w:eastAsia="Arial Narrow" w:hAnsi="Tahoma" w:cs="Tahoma"/>
                <w:color w:val="000000"/>
                <w:sz w:val="20"/>
                <w:szCs w:val="20"/>
              </w:rPr>
              <w:t>dla projektowanego zadania:</w:t>
            </w:r>
          </w:p>
        </w:tc>
        <w:tc>
          <w:tcPr>
            <w:tcW w:w="1595" w:type="dxa"/>
            <w:vMerge w:val="restart"/>
          </w:tcPr>
          <w:p w14:paraId="37C8275E" w14:textId="77777777" w:rsidR="002848B6" w:rsidRDefault="002848B6" w:rsidP="005A3C63">
            <w:pPr>
              <w:pBdr>
                <w:top w:val="nil"/>
                <w:left w:val="nil"/>
                <w:bottom w:val="nil"/>
                <w:right w:val="nil"/>
                <w:between w:val="nil"/>
              </w:pBdr>
              <w:spacing w:before="32"/>
              <w:ind w:left="269" w:right="191"/>
              <w:jc w:val="center"/>
              <w:rPr>
                <w:rFonts w:ascii="Tahoma" w:eastAsia="Arial Narrow" w:hAnsi="Tahoma" w:cs="Tahoma"/>
                <w:color w:val="000000"/>
                <w:sz w:val="20"/>
                <w:szCs w:val="20"/>
              </w:rPr>
            </w:pPr>
          </w:p>
          <w:p w14:paraId="1BE8DEC9" w14:textId="77777777" w:rsidR="002848B6" w:rsidRDefault="002848B6" w:rsidP="005A3C63">
            <w:pPr>
              <w:pBdr>
                <w:top w:val="nil"/>
                <w:left w:val="nil"/>
                <w:bottom w:val="nil"/>
                <w:right w:val="nil"/>
                <w:between w:val="nil"/>
              </w:pBdr>
              <w:spacing w:before="32"/>
              <w:ind w:left="269" w:right="191"/>
              <w:jc w:val="center"/>
              <w:rPr>
                <w:rFonts w:ascii="Tahoma" w:eastAsia="Arial Narrow" w:hAnsi="Tahoma" w:cs="Tahoma"/>
                <w:color w:val="000000"/>
                <w:sz w:val="20"/>
                <w:szCs w:val="20"/>
              </w:rPr>
            </w:pPr>
          </w:p>
          <w:p w14:paraId="5CAFD735" w14:textId="149B1106" w:rsidR="002848B6" w:rsidRPr="00A06B0B" w:rsidRDefault="002848B6" w:rsidP="005A3C63">
            <w:pPr>
              <w:pBdr>
                <w:top w:val="nil"/>
                <w:left w:val="nil"/>
                <w:bottom w:val="nil"/>
                <w:right w:val="nil"/>
                <w:between w:val="nil"/>
              </w:pBdr>
              <w:spacing w:before="32"/>
              <w:ind w:left="269" w:right="191"/>
              <w:jc w:val="center"/>
              <w:rPr>
                <w:rFonts w:ascii="Tahoma" w:eastAsia="Arial Narrow" w:hAnsi="Tahoma" w:cs="Tahoma"/>
                <w:color w:val="000000"/>
                <w:sz w:val="20"/>
                <w:szCs w:val="20"/>
              </w:rPr>
            </w:pPr>
            <w:r w:rsidRPr="00A06B0B">
              <w:rPr>
                <w:rFonts w:ascii="Tahoma" w:eastAsia="Arial Narrow" w:hAnsi="Tahoma" w:cs="Tahoma"/>
                <w:color w:val="000000"/>
                <w:sz w:val="20"/>
                <w:szCs w:val="20"/>
              </w:rPr>
              <w:t>papierowa</w:t>
            </w:r>
          </w:p>
        </w:tc>
        <w:tc>
          <w:tcPr>
            <w:tcW w:w="1276" w:type="dxa"/>
          </w:tcPr>
          <w:p w14:paraId="60E00197" w14:textId="77777777" w:rsidR="002848B6" w:rsidRPr="00A06B0B" w:rsidRDefault="002848B6" w:rsidP="005A3C63">
            <w:pPr>
              <w:pBdr>
                <w:top w:val="nil"/>
                <w:left w:val="nil"/>
                <w:bottom w:val="nil"/>
                <w:right w:val="nil"/>
                <w:between w:val="nil"/>
              </w:pBdr>
              <w:rPr>
                <w:rFonts w:ascii="Tahoma" w:eastAsia="Arial Narrow" w:hAnsi="Tahoma" w:cs="Tahoma"/>
                <w:color w:val="000000"/>
                <w:sz w:val="20"/>
                <w:szCs w:val="20"/>
              </w:rPr>
            </w:pPr>
          </w:p>
        </w:tc>
      </w:tr>
      <w:tr w:rsidR="002848B6" w:rsidRPr="00A06B0B" w14:paraId="1821E32B" w14:textId="77777777" w:rsidTr="003C21D0">
        <w:trPr>
          <w:trHeight w:val="287"/>
        </w:trPr>
        <w:tc>
          <w:tcPr>
            <w:tcW w:w="598" w:type="dxa"/>
            <w:vMerge/>
          </w:tcPr>
          <w:p w14:paraId="6D59BB97" w14:textId="77777777" w:rsidR="002848B6" w:rsidRPr="00A06B0B" w:rsidRDefault="002848B6" w:rsidP="005A3C63">
            <w:pPr>
              <w:pBdr>
                <w:top w:val="nil"/>
                <w:left w:val="nil"/>
                <w:bottom w:val="nil"/>
                <w:right w:val="nil"/>
                <w:between w:val="nil"/>
              </w:pBdr>
              <w:spacing w:line="276" w:lineRule="auto"/>
              <w:rPr>
                <w:rFonts w:ascii="Tahoma" w:eastAsia="Times New Roman" w:hAnsi="Tahoma" w:cs="Tahoma"/>
                <w:color w:val="000000"/>
                <w:sz w:val="20"/>
                <w:szCs w:val="20"/>
              </w:rPr>
            </w:pPr>
          </w:p>
        </w:tc>
        <w:tc>
          <w:tcPr>
            <w:tcW w:w="5763" w:type="dxa"/>
          </w:tcPr>
          <w:p w14:paraId="267E747C" w14:textId="77777777" w:rsidR="002848B6" w:rsidRPr="00A06B0B" w:rsidRDefault="002848B6">
            <w:pPr>
              <w:widowControl w:val="0"/>
              <w:numPr>
                <w:ilvl w:val="0"/>
                <w:numId w:val="21"/>
              </w:numPr>
              <w:pBdr>
                <w:top w:val="nil"/>
                <w:left w:val="nil"/>
                <w:bottom w:val="nil"/>
                <w:right w:val="nil"/>
                <w:between w:val="nil"/>
              </w:pBdr>
              <w:tabs>
                <w:tab w:val="left" w:pos="302"/>
              </w:tabs>
              <w:spacing w:before="32" w:after="0" w:line="240" w:lineRule="auto"/>
              <w:ind w:hanging="181"/>
              <w:rPr>
                <w:rFonts w:ascii="Tahoma" w:eastAsia="Arial Narrow" w:hAnsi="Tahoma" w:cs="Tahoma"/>
                <w:color w:val="000000"/>
                <w:sz w:val="20"/>
                <w:szCs w:val="20"/>
              </w:rPr>
            </w:pPr>
            <w:r w:rsidRPr="00920A0A">
              <w:rPr>
                <w:rFonts w:ascii="Tahoma" w:eastAsia="Arial Narrow" w:hAnsi="Tahoma" w:cs="Tahoma"/>
                <w:sz w:val="20"/>
                <w:szCs w:val="20"/>
              </w:rPr>
              <w:t>oryginał (zgodnie z §3 ust.3 umowy)</w:t>
            </w:r>
          </w:p>
        </w:tc>
        <w:tc>
          <w:tcPr>
            <w:tcW w:w="1595" w:type="dxa"/>
            <w:vMerge/>
          </w:tcPr>
          <w:p w14:paraId="5C4790C9" w14:textId="77777777" w:rsidR="002848B6" w:rsidRPr="00A06B0B" w:rsidRDefault="002848B6" w:rsidP="005A3C63">
            <w:pPr>
              <w:pBdr>
                <w:top w:val="nil"/>
                <w:left w:val="nil"/>
                <w:bottom w:val="nil"/>
                <w:right w:val="nil"/>
                <w:between w:val="nil"/>
              </w:pBdr>
              <w:rPr>
                <w:rFonts w:ascii="Tahoma" w:eastAsia="Arial Narrow" w:hAnsi="Tahoma" w:cs="Tahoma"/>
                <w:color w:val="000000"/>
                <w:sz w:val="20"/>
                <w:szCs w:val="20"/>
              </w:rPr>
            </w:pPr>
          </w:p>
        </w:tc>
        <w:tc>
          <w:tcPr>
            <w:tcW w:w="1276" w:type="dxa"/>
          </w:tcPr>
          <w:p w14:paraId="408A63C2" w14:textId="77777777" w:rsidR="002848B6" w:rsidRPr="00A06B0B" w:rsidRDefault="002848B6" w:rsidP="005A3C63">
            <w:pPr>
              <w:pBdr>
                <w:top w:val="nil"/>
                <w:left w:val="nil"/>
                <w:bottom w:val="nil"/>
                <w:right w:val="nil"/>
                <w:between w:val="nil"/>
              </w:pBdr>
              <w:spacing w:before="32"/>
              <w:ind w:right="165"/>
              <w:jc w:val="right"/>
              <w:rPr>
                <w:rFonts w:ascii="Tahoma" w:eastAsia="Arial Narrow" w:hAnsi="Tahoma" w:cs="Tahoma"/>
                <w:color w:val="000000"/>
                <w:sz w:val="20"/>
                <w:szCs w:val="20"/>
              </w:rPr>
            </w:pPr>
            <w:r w:rsidRPr="00A06B0B">
              <w:rPr>
                <w:rFonts w:ascii="Tahoma" w:eastAsia="Arial Narrow" w:hAnsi="Tahoma" w:cs="Tahoma"/>
                <w:color w:val="000000"/>
                <w:sz w:val="20"/>
                <w:szCs w:val="20"/>
              </w:rPr>
              <w:t>1 egz.</w:t>
            </w:r>
          </w:p>
        </w:tc>
      </w:tr>
      <w:tr w:rsidR="002848B6" w:rsidRPr="00A06B0B" w14:paraId="18EC5D2F" w14:textId="77777777" w:rsidTr="003C21D0">
        <w:trPr>
          <w:trHeight w:val="505"/>
        </w:trPr>
        <w:tc>
          <w:tcPr>
            <w:tcW w:w="598" w:type="dxa"/>
            <w:vMerge/>
          </w:tcPr>
          <w:p w14:paraId="6714AC5B" w14:textId="77777777" w:rsidR="002848B6" w:rsidRPr="00A06B0B" w:rsidRDefault="002848B6" w:rsidP="005A3C63">
            <w:pPr>
              <w:pBdr>
                <w:top w:val="nil"/>
                <w:left w:val="nil"/>
                <w:bottom w:val="nil"/>
                <w:right w:val="nil"/>
                <w:between w:val="nil"/>
              </w:pBdr>
              <w:spacing w:line="276" w:lineRule="auto"/>
              <w:rPr>
                <w:rFonts w:ascii="Tahoma" w:hAnsi="Tahoma" w:cs="Tahoma"/>
                <w:color w:val="000000"/>
                <w:sz w:val="20"/>
                <w:szCs w:val="20"/>
              </w:rPr>
            </w:pPr>
          </w:p>
        </w:tc>
        <w:tc>
          <w:tcPr>
            <w:tcW w:w="5763" w:type="dxa"/>
          </w:tcPr>
          <w:p w14:paraId="1F2500B1" w14:textId="77777777" w:rsidR="002848B6" w:rsidRPr="00A06B0B" w:rsidRDefault="002848B6">
            <w:pPr>
              <w:widowControl w:val="0"/>
              <w:numPr>
                <w:ilvl w:val="0"/>
                <w:numId w:val="20"/>
              </w:numPr>
              <w:pBdr>
                <w:top w:val="nil"/>
                <w:left w:val="nil"/>
                <w:bottom w:val="nil"/>
                <w:right w:val="nil"/>
                <w:between w:val="nil"/>
              </w:pBdr>
              <w:tabs>
                <w:tab w:val="left" w:pos="302"/>
              </w:tabs>
              <w:spacing w:before="34" w:after="0" w:line="237" w:lineRule="auto"/>
              <w:ind w:right="99"/>
              <w:rPr>
                <w:rFonts w:ascii="Tahoma" w:eastAsia="Arial Narrow" w:hAnsi="Tahoma" w:cs="Tahoma"/>
                <w:color w:val="000000"/>
                <w:sz w:val="20"/>
                <w:szCs w:val="20"/>
              </w:rPr>
            </w:pPr>
            <w:r w:rsidRPr="00A06B0B">
              <w:rPr>
                <w:rFonts w:ascii="Tahoma" w:eastAsia="Arial Narrow" w:hAnsi="Tahoma" w:cs="Tahoma"/>
                <w:color w:val="000000"/>
                <w:sz w:val="20"/>
                <w:szCs w:val="20"/>
              </w:rPr>
              <w:t xml:space="preserve">kopia z </w:t>
            </w:r>
            <w:r w:rsidRPr="00920A0A">
              <w:rPr>
                <w:rFonts w:ascii="Tahoma" w:eastAsia="Arial Narrow" w:hAnsi="Tahoma" w:cs="Tahoma"/>
                <w:sz w:val="20"/>
                <w:szCs w:val="20"/>
              </w:rPr>
              <w:t>potwierdzeniem złożenia wniosku, dokonanym przez właściwy organ (zgodnie z §3 ust.4 umowy)</w:t>
            </w:r>
          </w:p>
        </w:tc>
        <w:tc>
          <w:tcPr>
            <w:tcW w:w="1595" w:type="dxa"/>
            <w:vMerge/>
          </w:tcPr>
          <w:p w14:paraId="699853C6" w14:textId="77777777" w:rsidR="002848B6" w:rsidRPr="00A06B0B" w:rsidRDefault="002848B6" w:rsidP="005A3C63">
            <w:pPr>
              <w:pBdr>
                <w:top w:val="nil"/>
                <w:left w:val="nil"/>
                <w:bottom w:val="nil"/>
                <w:right w:val="nil"/>
                <w:between w:val="nil"/>
              </w:pBdr>
              <w:rPr>
                <w:rFonts w:ascii="Tahoma" w:eastAsia="Arial Narrow" w:hAnsi="Tahoma" w:cs="Tahoma"/>
                <w:color w:val="000000"/>
                <w:sz w:val="20"/>
                <w:szCs w:val="20"/>
              </w:rPr>
            </w:pPr>
          </w:p>
        </w:tc>
        <w:tc>
          <w:tcPr>
            <w:tcW w:w="1276" w:type="dxa"/>
          </w:tcPr>
          <w:p w14:paraId="13D2CC17" w14:textId="77777777" w:rsidR="002848B6" w:rsidRPr="00A06B0B" w:rsidRDefault="002848B6" w:rsidP="005A3C63">
            <w:pPr>
              <w:pBdr>
                <w:top w:val="nil"/>
                <w:left w:val="nil"/>
                <w:bottom w:val="nil"/>
                <w:right w:val="nil"/>
                <w:between w:val="nil"/>
              </w:pBdr>
              <w:spacing w:before="143"/>
              <w:ind w:right="165"/>
              <w:jc w:val="right"/>
              <w:rPr>
                <w:rFonts w:ascii="Tahoma" w:eastAsia="Arial Narrow" w:hAnsi="Tahoma" w:cs="Tahoma"/>
                <w:color w:val="000000"/>
                <w:sz w:val="20"/>
                <w:szCs w:val="20"/>
              </w:rPr>
            </w:pPr>
            <w:r w:rsidRPr="00A06B0B">
              <w:rPr>
                <w:rFonts w:ascii="Tahoma" w:eastAsia="Arial Narrow" w:hAnsi="Tahoma" w:cs="Tahoma"/>
                <w:color w:val="000000"/>
                <w:sz w:val="20"/>
                <w:szCs w:val="20"/>
              </w:rPr>
              <w:t>1 egz.</w:t>
            </w:r>
          </w:p>
        </w:tc>
      </w:tr>
    </w:tbl>
    <w:p w14:paraId="5C7FE30C" w14:textId="77777777" w:rsidR="005502DE" w:rsidRPr="00C64BBA" w:rsidRDefault="005502DE" w:rsidP="005502DE">
      <w:pPr>
        <w:widowControl w:val="0"/>
        <w:pBdr>
          <w:top w:val="nil"/>
          <w:left w:val="nil"/>
          <w:bottom w:val="nil"/>
          <w:right w:val="nil"/>
          <w:between w:val="nil"/>
        </w:pBdr>
        <w:tabs>
          <w:tab w:val="left" w:pos="1134"/>
        </w:tabs>
        <w:spacing w:before="60" w:after="0" w:line="240" w:lineRule="auto"/>
        <w:ind w:right="129"/>
        <w:rPr>
          <w:rFonts w:ascii="Tahoma" w:eastAsia="Arial Narrow" w:hAnsi="Tahoma" w:cs="Tahoma"/>
          <w:b/>
          <w:bCs/>
          <w:sz w:val="20"/>
          <w:szCs w:val="20"/>
        </w:rPr>
      </w:pPr>
    </w:p>
    <w:p w14:paraId="6CEB20F2" w14:textId="77777777" w:rsidR="00C64BBA" w:rsidRDefault="00C64BBA">
      <w:pPr>
        <w:pStyle w:val="Nagwek4"/>
        <w:keepNext w:val="0"/>
        <w:keepLines w:val="0"/>
        <w:widowControl w:val="0"/>
        <w:numPr>
          <w:ilvl w:val="1"/>
          <w:numId w:val="23"/>
        </w:numPr>
        <w:tabs>
          <w:tab w:val="left" w:pos="716"/>
        </w:tabs>
        <w:spacing w:before="141" w:line="240" w:lineRule="auto"/>
        <w:rPr>
          <w:rFonts w:ascii="Tahoma" w:eastAsia="Arial Narrow" w:hAnsi="Tahoma" w:cs="Tahoma"/>
          <w:b/>
          <w:bCs/>
          <w:i w:val="0"/>
          <w:iCs w:val="0"/>
          <w:color w:val="auto"/>
          <w:sz w:val="20"/>
          <w:szCs w:val="20"/>
        </w:rPr>
      </w:pPr>
      <w:r w:rsidRPr="00C64BBA">
        <w:rPr>
          <w:rFonts w:ascii="Tahoma" w:eastAsia="Arial Narrow" w:hAnsi="Tahoma" w:cs="Tahoma"/>
          <w:b/>
          <w:bCs/>
          <w:i w:val="0"/>
          <w:iCs w:val="0"/>
          <w:color w:val="auto"/>
          <w:sz w:val="20"/>
          <w:szCs w:val="20"/>
        </w:rPr>
        <w:t>Wymagania zamawiającego w zakresie prowadzenia prac projektowych</w:t>
      </w:r>
    </w:p>
    <w:p w14:paraId="5F74D058" w14:textId="77777777" w:rsidR="00C64BBA" w:rsidRPr="00C64BBA" w:rsidRDefault="00C64BBA" w:rsidP="00C64BBA"/>
    <w:p w14:paraId="5323D503" w14:textId="5943C039" w:rsid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sz w:val="20"/>
          <w:szCs w:val="20"/>
        </w:rPr>
        <w:t>Każde z wyżej wymienionych opracowań w wersji papierowej ma być podpisane przez osobę sporządzającą opracowanie z podaniem jej imienia i nazwiska, ma być opatrzone aktualną datą wykonania wraz z pieczęcią Jednostki Projektowania</w:t>
      </w:r>
      <w:r>
        <w:rPr>
          <w:rFonts w:ascii="Tahoma" w:eastAsia="Arial Narrow" w:hAnsi="Tahoma" w:cs="Tahoma"/>
          <w:sz w:val="20"/>
          <w:szCs w:val="20"/>
        </w:rPr>
        <w:t>;</w:t>
      </w:r>
    </w:p>
    <w:p w14:paraId="5D6987A0" w14:textId="349DEFEC" w:rsid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sz w:val="20"/>
          <w:szCs w:val="20"/>
        </w:rPr>
        <w:t xml:space="preserve">Jednostka Projektowania zapewni wykonanie i sprawdzenie projektów budowlanych </w:t>
      </w:r>
      <w:r w:rsidR="003C21D0">
        <w:rPr>
          <w:rFonts w:ascii="Tahoma" w:eastAsia="Arial Narrow" w:hAnsi="Tahoma" w:cs="Tahoma"/>
          <w:sz w:val="20"/>
          <w:szCs w:val="20"/>
        </w:rPr>
        <w:t xml:space="preserve">                   </w:t>
      </w:r>
      <w:r w:rsidRPr="00C64BBA">
        <w:rPr>
          <w:rFonts w:ascii="Tahoma" w:eastAsia="Arial Narrow" w:hAnsi="Tahoma" w:cs="Tahoma"/>
          <w:sz w:val="20"/>
          <w:szCs w:val="20"/>
        </w:rPr>
        <w:t>i wykonawczych przez osoby posiadające odpowiednie uprawnienia</w:t>
      </w:r>
      <w:r>
        <w:rPr>
          <w:rFonts w:ascii="Tahoma" w:eastAsia="Arial Narrow" w:hAnsi="Tahoma" w:cs="Tahoma"/>
          <w:sz w:val="20"/>
          <w:szCs w:val="20"/>
        </w:rPr>
        <w:t>;</w:t>
      </w:r>
    </w:p>
    <w:p w14:paraId="1605BBC1" w14:textId="012B28E8" w:rsid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sz w:val="20"/>
          <w:szCs w:val="20"/>
        </w:rPr>
        <w:t>Jednostka Projektowania w ramach realizacji zadania zapewni innych specjalistów wymaganych specyfiką zamówienia</w:t>
      </w:r>
      <w:r>
        <w:rPr>
          <w:rFonts w:ascii="Tahoma" w:eastAsia="Arial Narrow" w:hAnsi="Tahoma" w:cs="Tahoma"/>
          <w:sz w:val="20"/>
          <w:szCs w:val="20"/>
        </w:rPr>
        <w:t>;</w:t>
      </w:r>
    </w:p>
    <w:p w14:paraId="327468D6" w14:textId="29AA26B9" w:rsid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sz w:val="20"/>
          <w:szCs w:val="20"/>
        </w:rPr>
        <w:t>Dokumentację należy odpowiednio skompletować w oddzielnych teczkach dla każdej z branż</w:t>
      </w:r>
      <w:r>
        <w:rPr>
          <w:rFonts w:ascii="Tahoma" w:eastAsia="Arial Narrow" w:hAnsi="Tahoma" w:cs="Tahoma"/>
          <w:sz w:val="20"/>
          <w:szCs w:val="20"/>
        </w:rPr>
        <w:t>;</w:t>
      </w:r>
    </w:p>
    <w:p w14:paraId="795A9E71" w14:textId="5F33AB26" w:rsid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sz w:val="20"/>
          <w:szCs w:val="20"/>
        </w:rPr>
        <w:t>Dokumentację należy opracować zgodni</w:t>
      </w:r>
      <w:r>
        <w:rPr>
          <w:rFonts w:ascii="Tahoma" w:eastAsia="Arial Narrow" w:hAnsi="Tahoma" w:cs="Tahoma"/>
          <w:sz w:val="20"/>
          <w:szCs w:val="20"/>
        </w:rPr>
        <w:t>e</w:t>
      </w:r>
      <w:r w:rsidRPr="00C64BBA">
        <w:rPr>
          <w:rFonts w:ascii="Tahoma" w:eastAsia="Arial Narrow" w:hAnsi="Tahoma" w:cs="Tahoma"/>
          <w:sz w:val="20"/>
          <w:szCs w:val="20"/>
        </w:rPr>
        <w:t xml:space="preserve"> z wytycznymi określonymi w miejscowych planach zagospodarowania przestrzennego</w:t>
      </w:r>
      <w:r>
        <w:rPr>
          <w:rFonts w:ascii="Tahoma" w:eastAsia="Arial Narrow" w:hAnsi="Tahoma" w:cs="Tahoma"/>
          <w:sz w:val="20"/>
          <w:szCs w:val="20"/>
        </w:rPr>
        <w:t>;</w:t>
      </w:r>
    </w:p>
    <w:p w14:paraId="36781140" w14:textId="45BA722F" w:rsid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sz w:val="20"/>
          <w:szCs w:val="20"/>
        </w:rPr>
        <w:t>W celu prawidłowego wykonania dokumentacji Jednostka Projektowania uzyska szczegółowe   warunki techniczne i uzgodnienia od wszystkich właścicieli i użytkowników istniejącego oraz projektowanego uzbrojenia, niezbędne do prawidłowej realizacji zadania. Należy uzyskać wszelkie wymagane prawem zgody, opinie, pozwolenia i decyzje, umożliwiające wykonanie robót objętych niniejszym zamówieniem</w:t>
      </w:r>
      <w:r>
        <w:rPr>
          <w:rFonts w:ascii="Tahoma" w:eastAsia="Arial Narrow" w:hAnsi="Tahoma" w:cs="Tahoma"/>
          <w:sz w:val="20"/>
          <w:szCs w:val="20"/>
        </w:rPr>
        <w:t>;</w:t>
      </w:r>
    </w:p>
    <w:p w14:paraId="17250B0E" w14:textId="18377738" w:rsid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sz w:val="20"/>
          <w:szCs w:val="20"/>
        </w:rPr>
        <w:t>Dokumentacja powinna być uzgodniona ze wszystkimi instytucjami branżowymi, których urządzeń dotyczą prace projektowe</w:t>
      </w:r>
      <w:r>
        <w:rPr>
          <w:rFonts w:ascii="Tahoma" w:eastAsia="Arial Narrow" w:hAnsi="Tahoma" w:cs="Tahoma"/>
          <w:sz w:val="20"/>
          <w:szCs w:val="20"/>
        </w:rPr>
        <w:t>;</w:t>
      </w:r>
    </w:p>
    <w:p w14:paraId="23108C13" w14:textId="5DFF7E2D" w:rsid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sz w:val="20"/>
          <w:szCs w:val="20"/>
        </w:rPr>
        <w:t>Kserokopie  wszelkich  uzyskanych warunków, uzgodnień i opinii należy na bieżąco przekazywać   Zamawiającemu w terminach umożliwiających ew. skorzystanie z trybu odwoławczego (w tym przypadku Jednostka Projektowania zobowiązana jest do</w:t>
      </w:r>
      <w:r>
        <w:rPr>
          <w:rFonts w:ascii="Tahoma" w:eastAsia="Arial Narrow" w:hAnsi="Tahoma" w:cs="Tahoma"/>
          <w:sz w:val="20"/>
          <w:szCs w:val="20"/>
        </w:rPr>
        <w:t xml:space="preserve"> </w:t>
      </w:r>
      <w:r w:rsidRPr="00C64BBA">
        <w:rPr>
          <w:rFonts w:ascii="Tahoma" w:eastAsia="Arial Narrow" w:hAnsi="Tahoma" w:cs="Tahoma"/>
          <w:sz w:val="20"/>
          <w:szCs w:val="20"/>
        </w:rPr>
        <w:t>ścisłej współpracy z Zamawiającym,    aż do zakończenia wymaganych prawem uzgodnień, warunków, opinii)</w:t>
      </w:r>
      <w:r>
        <w:rPr>
          <w:rFonts w:ascii="Tahoma" w:eastAsia="Arial Narrow" w:hAnsi="Tahoma" w:cs="Tahoma"/>
          <w:sz w:val="20"/>
          <w:szCs w:val="20"/>
        </w:rPr>
        <w:t>;</w:t>
      </w:r>
    </w:p>
    <w:p w14:paraId="745B8675" w14:textId="1CCD1DE7" w:rsidR="00C64BBA" w:rsidRP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sz w:val="20"/>
          <w:szCs w:val="20"/>
        </w:rPr>
        <w:t>Zamawiający informuje, że po przekazaniu mu dokumentacji nie będzie ona wydawana Jednostce Projektowania. O wszelkich zmianach w dokumentacji Jednostka Projektowania pisemnie poinformuje Zamawiającego. Zmiany w projekcie budowlanym będą wprowadzane przez  Jednostkę  Projektowania w siedzibie Zamawiającego w obecności przedstawiciela</w:t>
      </w:r>
      <w:r w:rsidR="00A60D1C">
        <w:rPr>
          <w:rFonts w:ascii="Tahoma" w:eastAsia="Arial Narrow" w:hAnsi="Tahoma" w:cs="Tahoma"/>
          <w:sz w:val="20"/>
          <w:szCs w:val="20"/>
        </w:rPr>
        <w:t xml:space="preserve"> </w:t>
      </w:r>
      <w:r w:rsidRPr="00C64BBA">
        <w:rPr>
          <w:rFonts w:ascii="Tahoma" w:eastAsia="Arial Narrow" w:hAnsi="Tahoma" w:cs="Tahoma"/>
          <w:sz w:val="20"/>
          <w:szCs w:val="20"/>
        </w:rPr>
        <w:t>Zamawiającego. Zmiany w pozostałych opracowaniach będą wprowadzane przez Jednostkę Projektowania tylko w formie suplementu, sporządzonego w formie i ilościach wskazanych dla zmienianego opracowania.</w:t>
      </w:r>
      <w:r w:rsidRPr="00C64BBA">
        <w:rPr>
          <w:rFonts w:ascii="Tahoma" w:eastAsia="Arial Narrow" w:hAnsi="Tahoma" w:cs="Tahoma"/>
          <w:color w:val="000000"/>
          <w:sz w:val="20"/>
          <w:szCs w:val="20"/>
        </w:rPr>
        <w:t xml:space="preserve"> </w:t>
      </w:r>
    </w:p>
    <w:p w14:paraId="55069FB0" w14:textId="1986EB1D" w:rsidR="00C64BBA" w:rsidRP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color w:val="000000"/>
          <w:sz w:val="20"/>
          <w:szCs w:val="20"/>
        </w:rPr>
        <w:lastRenderedPageBreak/>
        <w:t>Zamawiający</w:t>
      </w:r>
      <w:r w:rsidR="00A60D1C">
        <w:rPr>
          <w:rFonts w:ascii="Tahoma" w:eastAsia="Arial Narrow" w:hAnsi="Tahoma" w:cs="Tahoma"/>
          <w:color w:val="000000"/>
          <w:sz w:val="20"/>
          <w:szCs w:val="20"/>
        </w:rPr>
        <w:t xml:space="preserve"> </w:t>
      </w:r>
      <w:r w:rsidRPr="00C64BBA">
        <w:rPr>
          <w:rFonts w:ascii="Tahoma" w:eastAsia="Arial Narrow" w:hAnsi="Tahoma" w:cs="Tahoma"/>
          <w:color w:val="000000"/>
          <w:sz w:val="20"/>
          <w:szCs w:val="20"/>
        </w:rPr>
        <w:t>przekaże</w:t>
      </w:r>
      <w:r w:rsidR="00A60D1C">
        <w:rPr>
          <w:rFonts w:ascii="Tahoma" w:eastAsia="Arial Narrow" w:hAnsi="Tahoma" w:cs="Tahoma"/>
          <w:color w:val="000000"/>
          <w:sz w:val="20"/>
          <w:szCs w:val="20"/>
        </w:rPr>
        <w:t xml:space="preserve"> </w:t>
      </w:r>
      <w:r w:rsidRPr="00C64BBA">
        <w:rPr>
          <w:rFonts w:ascii="Tahoma" w:eastAsia="Arial Narrow" w:hAnsi="Tahoma" w:cs="Tahoma"/>
          <w:color w:val="000000"/>
          <w:sz w:val="20"/>
          <w:szCs w:val="20"/>
        </w:rPr>
        <w:t>Jednostce Projektowania oświadczenie o</w:t>
      </w:r>
      <w:r w:rsidR="00A60D1C">
        <w:rPr>
          <w:rFonts w:ascii="Tahoma" w:eastAsia="Arial Narrow" w:hAnsi="Tahoma" w:cs="Tahoma"/>
          <w:color w:val="000000"/>
          <w:sz w:val="20"/>
          <w:szCs w:val="20"/>
        </w:rPr>
        <w:t xml:space="preserve"> </w:t>
      </w:r>
      <w:r w:rsidRPr="00C64BBA">
        <w:rPr>
          <w:rFonts w:ascii="Tahoma" w:eastAsia="Arial Narrow" w:hAnsi="Tahoma" w:cs="Tahoma"/>
          <w:color w:val="000000"/>
          <w:sz w:val="20"/>
          <w:szCs w:val="20"/>
        </w:rPr>
        <w:t xml:space="preserve">prawie do dysponowania nieruchomością na cele budowlane na jej pisemny wniosek. Jednostka Projektowania zobowiązana będzie do wskazania danych nt. działek, w stosunku do których konieczne będzie złożenie oświadczenia o posiadanym prawie dysponowania nieruchomością na cele budowlane. Jeżeli właścicielem działki, niezbędnej dla potrzeb realizacji przedmiotowej inwestycji – innej niż wskazane w pkt. 2.2 opisu przedmiotu zamówienia, jest inny podmiot niż Gmina, konieczne będzie przedłożenie odpowiednio zgód tych podmiotów, w celu złożenia przez Zamawiającego oświadczenia o prawie dysponowania. Zgody takie powinny zawierać precyzyjne informacje </w:t>
      </w:r>
      <w:r w:rsidR="00D2310D">
        <w:rPr>
          <w:rFonts w:ascii="Tahoma" w:eastAsia="Arial Narrow" w:hAnsi="Tahoma" w:cs="Tahoma"/>
          <w:color w:val="000000"/>
          <w:sz w:val="20"/>
          <w:szCs w:val="20"/>
        </w:rPr>
        <w:t xml:space="preserve">       </w:t>
      </w:r>
      <w:r w:rsidRPr="00C64BBA">
        <w:rPr>
          <w:rFonts w:ascii="Tahoma" w:eastAsia="Arial Narrow" w:hAnsi="Tahoma" w:cs="Tahoma"/>
          <w:color w:val="000000"/>
          <w:sz w:val="20"/>
          <w:szCs w:val="20"/>
        </w:rPr>
        <w:t>w zakresie numeru działki, danych właściciela lub użytkownika wieczystego oraz zakresu (obszaru) zajętości działki. W uzasadnionych przypadkach załącznikiem do zgody powinny być odpowiednie szkice.</w:t>
      </w:r>
    </w:p>
    <w:p w14:paraId="12E4B88E" w14:textId="7E33A956" w:rsidR="00C64BBA" w:rsidRP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color w:val="000000"/>
          <w:sz w:val="20"/>
          <w:szCs w:val="20"/>
        </w:rPr>
        <w:t>Jednostka Projektowania złoży do odpowiedniego organu kompletny wniosek o wydanie decyzji pozwolenia na budowę i innych pozwoleń na realizację zadania. Kopię kompletnego wniosku/  wniosków, z potwierdzeniem złożenia go</w:t>
      </w:r>
      <w:r w:rsidR="00A60D1C">
        <w:rPr>
          <w:rFonts w:ascii="Tahoma" w:eastAsia="Arial Narrow" w:hAnsi="Tahoma" w:cs="Tahoma"/>
          <w:color w:val="000000"/>
          <w:sz w:val="20"/>
          <w:szCs w:val="20"/>
        </w:rPr>
        <w:t xml:space="preserve"> </w:t>
      </w:r>
      <w:r w:rsidRPr="00C64BBA">
        <w:rPr>
          <w:rFonts w:ascii="Tahoma" w:eastAsia="Arial Narrow" w:hAnsi="Tahoma" w:cs="Tahoma"/>
          <w:color w:val="000000"/>
          <w:sz w:val="20"/>
          <w:szCs w:val="20"/>
        </w:rPr>
        <w:t>do organu, Jednostka Projektowania przekaże Zamawiającemu.</w:t>
      </w:r>
    </w:p>
    <w:p w14:paraId="75B96D9C" w14:textId="77777777" w:rsidR="00C64BBA" w:rsidRP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color w:val="000000"/>
          <w:sz w:val="20"/>
          <w:szCs w:val="20"/>
        </w:rPr>
        <w:t xml:space="preserve">Jednostka Projektowania złoży wniosek o wydanie decyzji administracyjnej pozwalającej na wycinkę drzew i krzewów (jeśli dotyczy) z uwzględnieniem wykonania opracowania projektowego </w:t>
      </w:r>
      <w:proofErr w:type="spellStart"/>
      <w:r w:rsidRPr="00C64BBA">
        <w:rPr>
          <w:rFonts w:ascii="Tahoma" w:eastAsia="Arial Narrow" w:hAnsi="Tahoma" w:cs="Tahoma"/>
          <w:color w:val="000000"/>
          <w:sz w:val="20"/>
          <w:szCs w:val="20"/>
        </w:rPr>
        <w:t>nasadzeń</w:t>
      </w:r>
      <w:proofErr w:type="spellEnd"/>
      <w:r w:rsidRPr="00C64BBA">
        <w:rPr>
          <w:rFonts w:ascii="Tahoma" w:eastAsia="Arial Narrow" w:hAnsi="Tahoma" w:cs="Tahoma"/>
          <w:color w:val="000000"/>
          <w:sz w:val="20"/>
          <w:szCs w:val="20"/>
        </w:rPr>
        <w:t xml:space="preserve"> zastępczych. Kopię kompletnego wniosku, z potwierdzeniem złożenia go do organu, Jednostka Projektowania przekaże Zamawiającemu. W przypadku braków w ww. wniosku Jednostka Projektowania jest zobowiązana do ich uzupełnienia w ramach wynagrodzenia ryczałtowego.</w:t>
      </w:r>
    </w:p>
    <w:p w14:paraId="58D0DB5A" w14:textId="7E8A6C7E" w:rsidR="00C64BBA" w:rsidRP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color w:val="000000"/>
          <w:sz w:val="20"/>
          <w:szCs w:val="20"/>
        </w:rPr>
        <w:t>Wymaga się zabezpieczenie</w:t>
      </w:r>
      <w:r w:rsidR="00A60D1C">
        <w:rPr>
          <w:rFonts w:ascii="Tahoma" w:eastAsia="Arial Narrow" w:hAnsi="Tahoma" w:cs="Tahoma"/>
          <w:color w:val="000000"/>
          <w:sz w:val="20"/>
          <w:szCs w:val="20"/>
        </w:rPr>
        <w:t xml:space="preserve"> </w:t>
      </w:r>
      <w:r w:rsidRPr="00C64BBA">
        <w:rPr>
          <w:rFonts w:ascii="Tahoma" w:eastAsia="Arial Narrow" w:hAnsi="Tahoma" w:cs="Tahoma"/>
          <w:color w:val="000000"/>
          <w:sz w:val="20"/>
          <w:szCs w:val="20"/>
        </w:rPr>
        <w:t xml:space="preserve">zachowania dojazdów do istniejących obiektów w czasie budowy </w:t>
      </w:r>
      <w:r w:rsidR="005943E7">
        <w:rPr>
          <w:rFonts w:ascii="Tahoma" w:eastAsia="Arial Narrow" w:hAnsi="Tahoma" w:cs="Tahoma"/>
          <w:color w:val="000000"/>
          <w:sz w:val="20"/>
          <w:szCs w:val="20"/>
        </w:rPr>
        <w:t xml:space="preserve">      </w:t>
      </w:r>
      <w:r w:rsidRPr="00C64BBA">
        <w:rPr>
          <w:rFonts w:ascii="Tahoma" w:eastAsia="Arial Narrow" w:hAnsi="Tahoma" w:cs="Tahoma"/>
          <w:color w:val="000000"/>
          <w:sz w:val="20"/>
          <w:szCs w:val="20"/>
        </w:rPr>
        <w:t>i po jej zakończeniu.</w:t>
      </w:r>
    </w:p>
    <w:p w14:paraId="3CB485EF" w14:textId="577777B0" w:rsidR="00C64BBA" w:rsidRP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color w:val="000000"/>
          <w:sz w:val="20"/>
          <w:szCs w:val="20"/>
        </w:rPr>
        <w:t>Jednostka Projektowania wykona geodezyjne opracowanie dokumentacji polegające na określeniu danych geodezyjnych potrzebnych do</w:t>
      </w:r>
      <w:r w:rsidR="00A60D1C">
        <w:rPr>
          <w:rFonts w:ascii="Tahoma" w:eastAsia="Arial Narrow" w:hAnsi="Tahoma" w:cs="Tahoma"/>
          <w:color w:val="000000"/>
          <w:sz w:val="20"/>
          <w:szCs w:val="20"/>
        </w:rPr>
        <w:t xml:space="preserve"> </w:t>
      </w:r>
      <w:r w:rsidRPr="00C64BBA">
        <w:rPr>
          <w:rFonts w:ascii="Tahoma" w:eastAsia="Arial Narrow" w:hAnsi="Tahoma" w:cs="Tahoma"/>
          <w:color w:val="000000"/>
          <w:sz w:val="20"/>
          <w:szCs w:val="20"/>
        </w:rPr>
        <w:t>wyznaczenia w terenie położenia   projektowanych obiektów budowlanych w stosunku do osnowy geodezyjnej oraz rzędnych  wysokościowych terenu, niezbędnych dla celów projektowych.</w:t>
      </w:r>
    </w:p>
    <w:p w14:paraId="68B8920C" w14:textId="77777777" w:rsidR="00C64BBA" w:rsidRPr="00C64BBA"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color w:val="000000"/>
          <w:sz w:val="20"/>
          <w:szCs w:val="20"/>
        </w:rPr>
        <w:t>Jednostka Projektowa przyjmuje do wiadomości, że Zamawiający wymagać może wskazania sposobu zapewniania dojazdu do drogi publicznej (informacja w formie graficznej i opisowej) przed oddaniem prac projektowych.</w:t>
      </w:r>
    </w:p>
    <w:p w14:paraId="3D42E1EA" w14:textId="7362E489" w:rsidR="00A60D1C" w:rsidRPr="00A60D1C"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C64BBA">
        <w:rPr>
          <w:rFonts w:ascii="Tahoma" w:eastAsia="Arial Narrow" w:hAnsi="Tahoma" w:cs="Tahoma"/>
          <w:color w:val="000000"/>
          <w:sz w:val="20"/>
          <w:szCs w:val="20"/>
        </w:rPr>
        <w:t xml:space="preserve">Jeżeli w trakcie projektowania i dokonywania stosownych uzgodnień okaże się, że dla  prawidłowego wykonania opracowań projektowych i koniecznego dla osiągnięcia przypisanych im celów, niezbędne jest wykonanie dodatkowych opracowań (np. poszerzenie zakresu mapy do celów projektowych, dodatkowe badania geologiczne, opinie, ekspertyzy inwentaryzacje, pomiary i analizy ruchu itp.), Jednostka Projektowania wykona je w ramach wynagrodzenia wskazanego </w:t>
      </w:r>
      <w:r w:rsidR="00D2310D">
        <w:rPr>
          <w:rFonts w:ascii="Tahoma" w:eastAsia="Arial Narrow" w:hAnsi="Tahoma" w:cs="Tahoma"/>
          <w:color w:val="000000"/>
          <w:sz w:val="20"/>
          <w:szCs w:val="20"/>
        </w:rPr>
        <w:t xml:space="preserve"> </w:t>
      </w:r>
      <w:r w:rsidRPr="00C64BBA">
        <w:rPr>
          <w:rFonts w:ascii="Tahoma" w:eastAsia="Arial Narrow" w:hAnsi="Tahoma" w:cs="Tahoma"/>
          <w:color w:val="000000"/>
          <w:sz w:val="20"/>
          <w:szCs w:val="20"/>
        </w:rPr>
        <w:t>w ofercie.</w:t>
      </w:r>
    </w:p>
    <w:p w14:paraId="4D5D784E" w14:textId="3E2F87DD" w:rsidR="00A60D1C" w:rsidRPr="00A60D1C" w:rsidRDefault="00C64BBA">
      <w:pPr>
        <w:pStyle w:val="Akapitzlist"/>
        <w:widowControl w:val="0"/>
        <w:numPr>
          <w:ilvl w:val="0"/>
          <w:numId w:val="24"/>
        </w:numPr>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r w:rsidRPr="00A60D1C">
        <w:rPr>
          <w:rFonts w:ascii="Tahoma" w:eastAsia="Arial Narrow" w:hAnsi="Tahoma" w:cs="Tahoma"/>
          <w:color w:val="000000"/>
          <w:sz w:val="20"/>
          <w:szCs w:val="20"/>
        </w:rPr>
        <w:t xml:space="preserve">Przy projektowaniu infrastruktury związanej ze zjazdami i drogami dojazdowymi oraz parkingami należy mieć na względzie ewentualne objęcie przebudową wszystkich kolidujących </w:t>
      </w:r>
      <w:r w:rsidR="00926B48">
        <w:rPr>
          <w:rFonts w:ascii="Tahoma" w:eastAsia="Arial Narrow" w:hAnsi="Tahoma" w:cs="Tahoma"/>
          <w:color w:val="000000"/>
          <w:sz w:val="20"/>
          <w:szCs w:val="20"/>
        </w:rPr>
        <w:t xml:space="preserve">                    </w:t>
      </w:r>
      <w:r w:rsidRPr="00A60D1C">
        <w:rPr>
          <w:rFonts w:ascii="Tahoma" w:eastAsia="Arial Narrow" w:hAnsi="Tahoma" w:cs="Tahoma"/>
          <w:color w:val="000000"/>
          <w:sz w:val="20"/>
          <w:szCs w:val="20"/>
        </w:rPr>
        <w:t xml:space="preserve">z projektowaną infrastrukturą istniejących sieci, urządzeń i obiektów, ustalenie zakresu projektów (w tym w szczególności: długości, teren, materiały, technologia, uzyskanie warunków przebudowy, </w:t>
      </w:r>
      <w:r w:rsidR="005943E7">
        <w:rPr>
          <w:rFonts w:ascii="Tahoma" w:eastAsia="Arial Narrow" w:hAnsi="Tahoma" w:cs="Tahoma"/>
          <w:color w:val="000000"/>
          <w:sz w:val="20"/>
          <w:szCs w:val="20"/>
        </w:rPr>
        <w:t>itp.</w:t>
      </w:r>
      <w:r w:rsidRPr="00A60D1C">
        <w:rPr>
          <w:rFonts w:ascii="Tahoma" w:eastAsia="Arial Narrow" w:hAnsi="Tahoma" w:cs="Tahoma"/>
          <w:color w:val="000000"/>
          <w:sz w:val="20"/>
          <w:szCs w:val="20"/>
        </w:rPr>
        <w:t xml:space="preserve">)   w zakresie uzasadnionym realizacją inwestycji, z uwzględnieniem przepisów Ustawy o drogach publicznych wraz z przepisami wykonawczymi do niej. Jednostka Projektowa </w:t>
      </w:r>
      <w:r w:rsidR="00D2310D">
        <w:rPr>
          <w:rFonts w:ascii="Tahoma" w:eastAsia="Arial Narrow" w:hAnsi="Tahoma" w:cs="Tahoma"/>
          <w:color w:val="000000"/>
          <w:sz w:val="20"/>
          <w:szCs w:val="20"/>
        </w:rPr>
        <w:t xml:space="preserve">  </w:t>
      </w:r>
      <w:r w:rsidRPr="00A60D1C">
        <w:rPr>
          <w:rFonts w:ascii="Tahoma" w:eastAsia="Arial Narrow" w:hAnsi="Tahoma" w:cs="Tahoma"/>
          <w:color w:val="000000"/>
          <w:sz w:val="20"/>
          <w:szCs w:val="20"/>
        </w:rPr>
        <w:t>w projekcie zamieści również następujące dane:</w:t>
      </w:r>
    </w:p>
    <w:p w14:paraId="15DD32A9" w14:textId="77777777" w:rsidR="00A60D1C" w:rsidRPr="00A06B0B" w:rsidRDefault="00A60D1C">
      <w:pPr>
        <w:widowControl w:val="0"/>
        <w:numPr>
          <w:ilvl w:val="0"/>
          <w:numId w:val="25"/>
        </w:numPr>
        <w:pBdr>
          <w:top w:val="nil"/>
          <w:left w:val="nil"/>
          <w:bottom w:val="nil"/>
          <w:right w:val="nil"/>
          <w:between w:val="nil"/>
        </w:pBdr>
        <w:tabs>
          <w:tab w:val="left" w:pos="1481"/>
        </w:tabs>
        <w:spacing w:before="99" w:after="0" w:line="240" w:lineRule="auto"/>
        <w:ind w:hanging="359"/>
        <w:rPr>
          <w:rFonts w:ascii="Tahoma" w:eastAsia="Arial Narrow" w:hAnsi="Tahoma" w:cs="Tahoma"/>
          <w:color w:val="000000"/>
          <w:sz w:val="20"/>
          <w:szCs w:val="20"/>
        </w:rPr>
      </w:pPr>
      <w:r w:rsidRPr="00A06B0B">
        <w:rPr>
          <w:rFonts w:ascii="Tahoma" w:eastAsia="Arial Narrow" w:hAnsi="Tahoma" w:cs="Tahoma"/>
          <w:color w:val="000000"/>
          <w:sz w:val="20"/>
          <w:szCs w:val="20"/>
        </w:rPr>
        <w:t>właściciel istniejącego uzbrojenia,</w:t>
      </w:r>
    </w:p>
    <w:p w14:paraId="61ED4D91" w14:textId="77777777" w:rsidR="00A60D1C" w:rsidRPr="00A06B0B" w:rsidRDefault="00A60D1C">
      <w:pPr>
        <w:widowControl w:val="0"/>
        <w:numPr>
          <w:ilvl w:val="0"/>
          <w:numId w:val="25"/>
        </w:numPr>
        <w:pBdr>
          <w:top w:val="nil"/>
          <w:left w:val="nil"/>
          <w:bottom w:val="nil"/>
          <w:right w:val="nil"/>
          <w:between w:val="nil"/>
        </w:pBdr>
        <w:tabs>
          <w:tab w:val="left" w:pos="1481"/>
        </w:tabs>
        <w:spacing w:before="120" w:after="0" w:line="240" w:lineRule="auto"/>
        <w:ind w:right="129"/>
        <w:rPr>
          <w:rFonts w:ascii="Tahoma" w:eastAsia="Arial Narrow" w:hAnsi="Tahoma" w:cs="Tahoma"/>
          <w:color w:val="000000"/>
          <w:sz w:val="20"/>
          <w:szCs w:val="20"/>
        </w:rPr>
      </w:pPr>
      <w:r w:rsidRPr="00A06B0B">
        <w:rPr>
          <w:rFonts w:ascii="Tahoma" w:eastAsia="Arial Narrow" w:hAnsi="Tahoma" w:cs="Tahoma"/>
          <w:color w:val="000000"/>
          <w:sz w:val="20"/>
          <w:szCs w:val="20"/>
        </w:rPr>
        <w:t>parametry rzeczowe istniejącego uzbrojenia przeznaczonego do przebudowy (długość, średnica, rodzaj materiału itp.),</w:t>
      </w:r>
    </w:p>
    <w:p w14:paraId="67C59B26" w14:textId="77777777" w:rsidR="00A60D1C" w:rsidRPr="00A06B0B" w:rsidRDefault="00A60D1C">
      <w:pPr>
        <w:widowControl w:val="0"/>
        <w:numPr>
          <w:ilvl w:val="0"/>
          <w:numId w:val="25"/>
        </w:numPr>
        <w:pBdr>
          <w:top w:val="nil"/>
          <w:left w:val="nil"/>
          <w:bottom w:val="nil"/>
          <w:right w:val="nil"/>
          <w:between w:val="nil"/>
        </w:pBdr>
        <w:tabs>
          <w:tab w:val="left" w:pos="1481"/>
        </w:tabs>
        <w:spacing w:before="118" w:after="0" w:line="240" w:lineRule="auto"/>
        <w:ind w:hanging="359"/>
        <w:rPr>
          <w:rFonts w:ascii="Tahoma" w:eastAsia="Arial Narrow" w:hAnsi="Tahoma" w:cs="Tahoma"/>
          <w:color w:val="000000"/>
          <w:sz w:val="20"/>
          <w:szCs w:val="20"/>
        </w:rPr>
      </w:pPr>
      <w:r w:rsidRPr="00A06B0B">
        <w:rPr>
          <w:rFonts w:ascii="Tahoma" w:eastAsia="Arial Narrow" w:hAnsi="Tahoma" w:cs="Tahoma"/>
          <w:color w:val="000000"/>
          <w:sz w:val="20"/>
          <w:szCs w:val="20"/>
        </w:rPr>
        <w:t>parametry rzeczowe po przebudowie,</w:t>
      </w:r>
    </w:p>
    <w:p w14:paraId="22DDFB17" w14:textId="77777777" w:rsidR="00A60D1C" w:rsidRPr="00A06B0B" w:rsidRDefault="00A60D1C">
      <w:pPr>
        <w:widowControl w:val="0"/>
        <w:numPr>
          <w:ilvl w:val="0"/>
          <w:numId w:val="25"/>
        </w:numPr>
        <w:pBdr>
          <w:top w:val="nil"/>
          <w:left w:val="nil"/>
          <w:bottom w:val="nil"/>
          <w:right w:val="nil"/>
          <w:between w:val="nil"/>
        </w:pBdr>
        <w:tabs>
          <w:tab w:val="left" w:pos="1481"/>
        </w:tabs>
        <w:spacing w:before="122" w:after="0" w:line="240" w:lineRule="auto"/>
        <w:ind w:right="127"/>
        <w:rPr>
          <w:rFonts w:ascii="Tahoma" w:eastAsia="Arial Narrow" w:hAnsi="Tahoma" w:cs="Tahoma"/>
          <w:color w:val="000000"/>
          <w:sz w:val="20"/>
          <w:szCs w:val="20"/>
        </w:rPr>
      </w:pPr>
      <w:r w:rsidRPr="00A06B0B">
        <w:rPr>
          <w:rFonts w:ascii="Tahoma" w:eastAsia="Arial Narrow" w:hAnsi="Tahoma" w:cs="Tahoma"/>
          <w:color w:val="000000"/>
          <w:sz w:val="20"/>
          <w:szCs w:val="20"/>
        </w:rPr>
        <w:t xml:space="preserve">stwierdzenie (w projekcie </w:t>
      </w:r>
      <w:r w:rsidRPr="00A60D1C">
        <w:rPr>
          <w:rFonts w:ascii="Tahoma" w:eastAsia="Arial Narrow" w:hAnsi="Tahoma" w:cs="Tahoma"/>
          <w:sz w:val="20"/>
          <w:szCs w:val="20"/>
        </w:rPr>
        <w:t>wykonawczym), czy projektowana przebudowa stanowi ulepszenie w myśl artykułu 32 ust. 4 Ustawy o drogach publicznych.</w:t>
      </w:r>
    </w:p>
    <w:p w14:paraId="252C1C7C" w14:textId="77777777" w:rsidR="00787C4C" w:rsidRDefault="00A60D1C">
      <w:pPr>
        <w:pStyle w:val="Akapitzlist"/>
        <w:widowControl w:val="0"/>
        <w:numPr>
          <w:ilvl w:val="0"/>
          <w:numId w:val="24"/>
        </w:numPr>
        <w:pBdr>
          <w:top w:val="nil"/>
          <w:left w:val="nil"/>
          <w:bottom w:val="nil"/>
          <w:right w:val="nil"/>
          <w:between w:val="nil"/>
        </w:pBdr>
        <w:tabs>
          <w:tab w:val="left" w:pos="1120"/>
        </w:tabs>
        <w:spacing w:before="119" w:after="0" w:line="240" w:lineRule="auto"/>
        <w:ind w:right="124"/>
        <w:rPr>
          <w:rFonts w:ascii="Tahoma" w:eastAsia="Arial Narrow" w:hAnsi="Tahoma" w:cs="Tahoma"/>
          <w:color w:val="000000"/>
          <w:sz w:val="20"/>
          <w:szCs w:val="20"/>
        </w:rPr>
      </w:pPr>
      <w:r w:rsidRPr="00787C4C">
        <w:rPr>
          <w:rFonts w:ascii="Tahoma" w:eastAsia="Arial Narrow" w:hAnsi="Tahoma" w:cs="Tahoma"/>
          <w:color w:val="000000"/>
          <w:sz w:val="20"/>
          <w:szCs w:val="20"/>
        </w:rPr>
        <w:t>Wszystkie odstępstwa od wytycznych wskazanych w niniejszym opisie przedmiotu zamówienia wymagają pisemnej zgody Zamawiającego pod rygorem odmowy przez Zamawiającego odbioru przedmiotowej dokumentacji.</w:t>
      </w:r>
    </w:p>
    <w:p w14:paraId="28295939" w14:textId="77777777" w:rsidR="00787C4C" w:rsidRDefault="00A60D1C">
      <w:pPr>
        <w:pStyle w:val="Akapitzlist"/>
        <w:widowControl w:val="0"/>
        <w:numPr>
          <w:ilvl w:val="0"/>
          <w:numId w:val="24"/>
        </w:numPr>
        <w:pBdr>
          <w:top w:val="nil"/>
          <w:left w:val="nil"/>
          <w:bottom w:val="nil"/>
          <w:right w:val="nil"/>
          <w:between w:val="nil"/>
        </w:pBdr>
        <w:tabs>
          <w:tab w:val="left" w:pos="1120"/>
        </w:tabs>
        <w:spacing w:before="119" w:after="0" w:line="240" w:lineRule="auto"/>
        <w:ind w:right="124"/>
        <w:rPr>
          <w:rFonts w:ascii="Tahoma" w:eastAsia="Arial Narrow" w:hAnsi="Tahoma" w:cs="Tahoma"/>
          <w:color w:val="000000"/>
          <w:sz w:val="20"/>
          <w:szCs w:val="20"/>
        </w:rPr>
      </w:pPr>
      <w:r w:rsidRPr="00787C4C">
        <w:rPr>
          <w:rFonts w:ascii="Tahoma" w:eastAsia="Arial Narrow" w:hAnsi="Tahoma" w:cs="Tahoma"/>
          <w:color w:val="000000"/>
          <w:sz w:val="20"/>
          <w:szCs w:val="20"/>
        </w:rPr>
        <w:t>Cała korespondencja prowadzona przez Jednostkę Projektowania w przedmiotowej sprawie ma być na bieżąco przesyłana do Zamawiającego.</w:t>
      </w:r>
    </w:p>
    <w:p w14:paraId="75ACC31D" w14:textId="3E27B3D8" w:rsidR="00787C4C" w:rsidRPr="00920A0A" w:rsidRDefault="00A60D1C">
      <w:pPr>
        <w:pStyle w:val="Akapitzlist"/>
        <w:widowControl w:val="0"/>
        <w:numPr>
          <w:ilvl w:val="0"/>
          <w:numId w:val="24"/>
        </w:numPr>
        <w:pBdr>
          <w:top w:val="nil"/>
          <w:left w:val="nil"/>
          <w:bottom w:val="nil"/>
          <w:right w:val="nil"/>
          <w:between w:val="nil"/>
        </w:pBdr>
        <w:tabs>
          <w:tab w:val="left" w:pos="1120"/>
        </w:tabs>
        <w:spacing w:before="119" w:after="0" w:line="240" w:lineRule="auto"/>
        <w:ind w:right="124"/>
        <w:rPr>
          <w:rFonts w:ascii="Tahoma" w:eastAsia="Arial Narrow" w:hAnsi="Tahoma" w:cs="Tahoma"/>
          <w:sz w:val="20"/>
          <w:szCs w:val="20"/>
        </w:rPr>
      </w:pPr>
      <w:r w:rsidRPr="00920A0A">
        <w:rPr>
          <w:rFonts w:ascii="Tahoma" w:eastAsia="Arial Narrow" w:hAnsi="Tahoma" w:cs="Tahoma"/>
          <w:sz w:val="20"/>
          <w:szCs w:val="20"/>
        </w:rPr>
        <w:t>Jednostka Projektowania zawrze umowę ubezpieczenia odpowiedzialności cywilnej, obejmującej  odpowiedzialność  Jednostki  Projektowania  za   wady   w projektach</w:t>
      </w:r>
      <w:r w:rsidR="00926B48">
        <w:rPr>
          <w:rFonts w:ascii="Tahoma" w:eastAsia="Arial Narrow" w:hAnsi="Tahoma" w:cs="Tahoma"/>
          <w:sz w:val="20"/>
          <w:szCs w:val="20"/>
        </w:rPr>
        <w:t>.</w:t>
      </w:r>
    </w:p>
    <w:p w14:paraId="29C2A9CE" w14:textId="77777777" w:rsidR="00787C4C" w:rsidRDefault="00A60D1C">
      <w:pPr>
        <w:pStyle w:val="Akapitzlist"/>
        <w:widowControl w:val="0"/>
        <w:numPr>
          <w:ilvl w:val="0"/>
          <w:numId w:val="24"/>
        </w:numPr>
        <w:pBdr>
          <w:top w:val="nil"/>
          <w:left w:val="nil"/>
          <w:bottom w:val="nil"/>
          <w:right w:val="nil"/>
          <w:between w:val="nil"/>
        </w:pBdr>
        <w:tabs>
          <w:tab w:val="left" w:pos="1120"/>
        </w:tabs>
        <w:spacing w:before="119" w:after="0" w:line="240" w:lineRule="auto"/>
        <w:ind w:right="124"/>
        <w:rPr>
          <w:rFonts w:ascii="Tahoma" w:eastAsia="Arial Narrow" w:hAnsi="Tahoma" w:cs="Tahoma"/>
          <w:color w:val="000000"/>
          <w:sz w:val="20"/>
          <w:szCs w:val="20"/>
        </w:rPr>
      </w:pPr>
      <w:r w:rsidRPr="00787C4C">
        <w:rPr>
          <w:rFonts w:ascii="Tahoma" w:eastAsia="Arial Narrow" w:hAnsi="Tahoma" w:cs="Tahoma"/>
          <w:color w:val="000000"/>
          <w:sz w:val="20"/>
          <w:szCs w:val="20"/>
        </w:rPr>
        <w:t xml:space="preserve">Wszelkie konsekwencje wynikające z błędów projektowych będących skutkiem niewłaściwego </w:t>
      </w:r>
      <w:r w:rsidRPr="00787C4C">
        <w:rPr>
          <w:rFonts w:ascii="Tahoma" w:eastAsia="Arial Narrow" w:hAnsi="Tahoma" w:cs="Tahoma"/>
          <w:color w:val="000000"/>
          <w:sz w:val="20"/>
          <w:szCs w:val="20"/>
        </w:rPr>
        <w:lastRenderedPageBreak/>
        <w:t>rozpoznania terenu, w tym w szczególności podłoża, oddziaływania prowadzenia robót budowlanych na sąsiadujące z przedmiotowym zamierzeniem obiekty, spoczywają na Jednostce Projektowania.</w:t>
      </w:r>
    </w:p>
    <w:p w14:paraId="218AEEF8" w14:textId="77777777" w:rsidR="00787C4C" w:rsidRDefault="00A60D1C">
      <w:pPr>
        <w:pStyle w:val="Akapitzlist"/>
        <w:widowControl w:val="0"/>
        <w:numPr>
          <w:ilvl w:val="0"/>
          <w:numId w:val="24"/>
        </w:numPr>
        <w:pBdr>
          <w:top w:val="nil"/>
          <w:left w:val="nil"/>
          <w:bottom w:val="nil"/>
          <w:right w:val="nil"/>
          <w:between w:val="nil"/>
        </w:pBdr>
        <w:tabs>
          <w:tab w:val="left" w:pos="1120"/>
        </w:tabs>
        <w:spacing w:before="119" w:after="0" w:line="240" w:lineRule="auto"/>
        <w:ind w:right="124"/>
        <w:rPr>
          <w:rFonts w:ascii="Tahoma" w:eastAsia="Arial Narrow" w:hAnsi="Tahoma" w:cs="Tahoma"/>
          <w:color w:val="000000"/>
          <w:sz w:val="20"/>
          <w:szCs w:val="20"/>
        </w:rPr>
      </w:pPr>
      <w:r w:rsidRPr="00787C4C">
        <w:rPr>
          <w:rFonts w:ascii="Tahoma" w:eastAsia="Arial Narrow" w:hAnsi="Tahoma" w:cs="Tahoma"/>
          <w:color w:val="000000"/>
          <w:sz w:val="20"/>
          <w:szCs w:val="20"/>
        </w:rPr>
        <w:t>W trakcie trwania postępowania o udzielenie zamówienia na realizację robót budowlanych dla przedmiotowego zadania Jednostka Projektowania udzieli Zamawiającemu odpowiedzi na pytania, wyjaśnień, informacji odnośnie wykonanego przedmiotu umowy.</w:t>
      </w:r>
    </w:p>
    <w:p w14:paraId="16F5753E" w14:textId="06050B0C" w:rsidR="00A60D1C" w:rsidRPr="00787C4C" w:rsidRDefault="00A60D1C">
      <w:pPr>
        <w:pStyle w:val="Akapitzlist"/>
        <w:widowControl w:val="0"/>
        <w:numPr>
          <w:ilvl w:val="0"/>
          <w:numId w:val="24"/>
        </w:numPr>
        <w:pBdr>
          <w:top w:val="nil"/>
          <w:left w:val="nil"/>
          <w:bottom w:val="nil"/>
          <w:right w:val="nil"/>
          <w:between w:val="nil"/>
        </w:pBdr>
        <w:tabs>
          <w:tab w:val="left" w:pos="1120"/>
        </w:tabs>
        <w:spacing w:before="119" w:after="0" w:line="240" w:lineRule="auto"/>
        <w:ind w:right="124"/>
        <w:rPr>
          <w:rFonts w:ascii="Tahoma" w:eastAsia="Arial Narrow" w:hAnsi="Tahoma" w:cs="Tahoma"/>
          <w:color w:val="000000"/>
          <w:sz w:val="20"/>
          <w:szCs w:val="20"/>
        </w:rPr>
      </w:pPr>
      <w:r w:rsidRPr="00787C4C">
        <w:rPr>
          <w:rFonts w:ascii="Tahoma" w:eastAsia="Arial Narrow" w:hAnsi="Tahoma" w:cs="Tahoma"/>
          <w:color w:val="000000"/>
          <w:sz w:val="20"/>
          <w:szCs w:val="20"/>
        </w:rPr>
        <w:t>Zamawiający wymaga aby prace projektowe w zakresie co najmniej konstrukcji obiektu  prowadzone były w  oparciu</w:t>
      </w:r>
      <w:r w:rsidR="00787C4C" w:rsidRPr="00787C4C">
        <w:rPr>
          <w:rFonts w:ascii="Tahoma" w:eastAsia="Arial Narrow" w:hAnsi="Tahoma" w:cs="Tahoma"/>
          <w:color w:val="000000"/>
          <w:sz w:val="20"/>
          <w:szCs w:val="20"/>
        </w:rPr>
        <w:t xml:space="preserve"> </w:t>
      </w:r>
      <w:r w:rsidRPr="00787C4C">
        <w:rPr>
          <w:rFonts w:ascii="Tahoma" w:eastAsia="Arial Narrow" w:hAnsi="Tahoma" w:cs="Tahoma"/>
          <w:color w:val="000000"/>
          <w:sz w:val="20"/>
          <w:szCs w:val="20"/>
        </w:rPr>
        <w:t xml:space="preserve">o Polskie Normy albo </w:t>
      </w:r>
      <w:proofErr w:type="spellStart"/>
      <w:r w:rsidRPr="00787C4C">
        <w:rPr>
          <w:rFonts w:ascii="Tahoma" w:eastAsia="Arial Narrow" w:hAnsi="Tahoma" w:cs="Tahoma"/>
          <w:color w:val="000000"/>
          <w:sz w:val="20"/>
          <w:szCs w:val="20"/>
        </w:rPr>
        <w:t>Eurokody</w:t>
      </w:r>
      <w:proofErr w:type="spellEnd"/>
      <w:r w:rsidRPr="00787C4C">
        <w:rPr>
          <w:rFonts w:ascii="Tahoma" w:eastAsia="Arial Narrow" w:hAnsi="Tahoma" w:cs="Tahoma"/>
          <w:color w:val="000000"/>
          <w:sz w:val="20"/>
          <w:szCs w:val="20"/>
        </w:rPr>
        <w:t xml:space="preserve">. </w:t>
      </w:r>
    </w:p>
    <w:p w14:paraId="6E27247F" w14:textId="77777777" w:rsidR="00C64BBA" w:rsidRDefault="00C64BBA" w:rsidP="00787C4C">
      <w:pPr>
        <w:widowControl w:val="0"/>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p>
    <w:p w14:paraId="2BF73C07" w14:textId="462D6756" w:rsidR="00787C4C" w:rsidRDefault="00787C4C" w:rsidP="00787C4C">
      <w:pPr>
        <w:pStyle w:val="Nagwek4"/>
        <w:keepNext w:val="0"/>
        <w:keepLines w:val="0"/>
        <w:widowControl w:val="0"/>
        <w:numPr>
          <w:ilvl w:val="1"/>
          <w:numId w:val="26"/>
        </w:numPr>
        <w:tabs>
          <w:tab w:val="left" w:pos="644"/>
        </w:tabs>
        <w:spacing w:before="0" w:line="240" w:lineRule="auto"/>
        <w:rPr>
          <w:rFonts w:ascii="Tahoma" w:eastAsia="Arial Narrow" w:hAnsi="Tahoma" w:cs="Tahoma"/>
          <w:b/>
          <w:bCs/>
          <w:i w:val="0"/>
          <w:iCs w:val="0"/>
          <w:color w:val="auto"/>
          <w:sz w:val="20"/>
          <w:szCs w:val="20"/>
        </w:rPr>
      </w:pPr>
      <w:r w:rsidRPr="00787C4C">
        <w:rPr>
          <w:rFonts w:ascii="Tahoma" w:eastAsia="Arial Narrow" w:hAnsi="Tahoma" w:cs="Tahoma"/>
          <w:b/>
          <w:bCs/>
          <w:i w:val="0"/>
          <w:iCs w:val="0"/>
          <w:color w:val="auto"/>
          <w:sz w:val="20"/>
          <w:szCs w:val="20"/>
        </w:rPr>
        <w:t>Opracowania wstępne niezbędne do celów projektowych</w:t>
      </w:r>
    </w:p>
    <w:p w14:paraId="5317F3F9" w14:textId="77777777" w:rsidR="00F87EA7" w:rsidRPr="00F87EA7" w:rsidRDefault="00F87EA7" w:rsidP="00F87EA7"/>
    <w:p w14:paraId="6933D1A8" w14:textId="696307A6" w:rsidR="00787C4C" w:rsidRDefault="00787C4C">
      <w:pPr>
        <w:pStyle w:val="Akapitzlist"/>
        <w:widowControl w:val="0"/>
        <w:numPr>
          <w:ilvl w:val="0"/>
          <w:numId w:val="27"/>
        </w:numPr>
        <w:pBdr>
          <w:top w:val="nil"/>
          <w:left w:val="nil"/>
          <w:bottom w:val="nil"/>
          <w:right w:val="nil"/>
          <w:between w:val="nil"/>
        </w:pBdr>
        <w:tabs>
          <w:tab w:val="left" w:pos="1120"/>
        </w:tabs>
        <w:spacing w:before="1" w:after="0" w:line="240" w:lineRule="auto"/>
        <w:ind w:right="124"/>
        <w:rPr>
          <w:rFonts w:ascii="Tahoma" w:eastAsia="Arial Narrow" w:hAnsi="Tahoma" w:cs="Tahoma"/>
          <w:sz w:val="20"/>
          <w:szCs w:val="20"/>
        </w:rPr>
      </w:pPr>
      <w:r w:rsidRPr="00787C4C">
        <w:rPr>
          <w:rFonts w:ascii="Tahoma" w:eastAsia="Arial Narrow" w:hAnsi="Tahoma" w:cs="Tahoma"/>
          <w:sz w:val="20"/>
          <w:szCs w:val="20"/>
        </w:rPr>
        <w:t xml:space="preserve">Jednostka Projektowania pozyska w imieniu Zamawiającego wszelkie niezbędne do projektowania dokumenty, dane i informacje jak: mapy, warunki techniczne, opinie, pozwolenia i decyzje umożliwiające wykonanie robót objętych dokumentacją projektową, dokona uzgodnień </w:t>
      </w:r>
      <w:r w:rsidR="00F7478C">
        <w:rPr>
          <w:rFonts w:ascii="Tahoma" w:eastAsia="Arial Narrow" w:hAnsi="Tahoma" w:cs="Tahoma"/>
          <w:sz w:val="20"/>
          <w:szCs w:val="20"/>
        </w:rPr>
        <w:t xml:space="preserve">              </w:t>
      </w:r>
      <w:r w:rsidRPr="00787C4C">
        <w:rPr>
          <w:rFonts w:ascii="Tahoma" w:eastAsia="Arial Narrow" w:hAnsi="Tahoma" w:cs="Tahoma"/>
          <w:sz w:val="20"/>
          <w:szCs w:val="20"/>
        </w:rPr>
        <w:t>z właścicielami i użytkownikami istniejącego oraz projektowanego uzbrojenia (dodatkowych oprócz już dokonanych) i z właścicielami i użytkownikami terenów przez który będzie przebiegać   transport do budowy oraz pozyska inne dane niezbędne do prawidłowego wykonania dokumentacji i przeprowadzenia procesu inwestycyjnego, w tym dokona wymaganych przepisam</w:t>
      </w:r>
      <w:r>
        <w:rPr>
          <w:rFonts w:ascii="Tahoma" w:eastAsia="Arial Narrow" w:hAnsi="Tahoma" w:cs="Tahoma"/>
          <w:sz w:val="20"/>
          <w:szCs w:val="20"/>
        </w:rPr>
        <w:t xml:space="preserve">i </w:t>
      </w:r>
      <w:r w:rsidRPr="00787C4C">
        <w:rPr>
          <w:rFonts w:ascii="Tahoma" w:eastAsia="Arial Narrow" w:hAnsi="Tahoma" w:cs="Tahoma"/>
          <w:sz w:val="20"/>
          <w:szCs w:val="20"/>
        </w:rPr>
        <w:t>oraz aktami administracyjnymi czynności wobec osób trzecich w imieniu Zamawiającego (uzgodnienia, okazanie w terenie, dostarczenie zawiadomień itp.) z wyjątkiem czynności prawnych, w których konieczne jest osobiste występowanie Zamawiającego, w tym czynności niezbywalnie przypisanych osobie/podmiotowi Zamawiającego.</w:t>
      </w:r>
    </w:p>
    <w:p w14:paraId="08DD8A74" w14:textId="4FED7D78" w:rsidR="00787C4C" w:rsidRDefault="00787C4C">
      <w:pPr>
        <w:pStyle w:val="Akapitzlist"/>
        <w:widowControl w:val="0"/>
        <w:numPr>
          <w:ilvl w:val="0"/>
          <w:numId w:val="27"/>
        </w:numPr>
        <w:pBdr>
          <w:top w:val="nil"/>
          <w:left w:val="nil"/>
          <w:bottom w:val="nil"/>
          <w:right w:val="nil"/>
          <w:between w:val="nil"/>
        </w:pBdr>
        <w:tabs>
          <w:tab w:val="left" w:pos="1120"/>
        </w:tabs>
        <w:spacing w:before="1" w:after="0" w:line="240" w:lineRule="auto"/>
        <w:ind w:right="124"/>
        <w:rPr>
          <w:rFonts w:ascii="Tahoma" w:eastAsia="Arial Narrow" w:hAnsi="Tahoma" w:cs="Tahoma"/>
          <w:sz w:val="20"/>
          <w:szCs w:val="20"/>
        </w:rPr>
      </w:pPr>
      <w:r w:rsidRPr="00787C4C">
        <w:rPr>
          <w:rFonts w:ascii="Tahoma" w:eastAsia="Arial Narrow" w:hAnsi="Tahoma" w:cs="Tahoma"/>
          <w:sz w:val="20"/>
          <w:szCs w:val="20"/>
        </w:rPr>
        <w:t xml:space="preserve">Przed przystąpieniem do projektowania należy wykonać inwentaryzację uzbrojenia terenu wraz </w:t>
      </w:r>
      <w:r w:rsidR="00F7478C">
        <w:rPr>
          <w:rFonts w:ascii="Tahoma" w:eastAsia="Arial Narrow" w:hAnsi="Tahoma" w:cs="Tahoma"/>
          <w:sz w:val="20"/>
          <w:szCs w:val="20"/>
        </w:rPr>
        <w:t xml:space="preserve">   </w:t>
      </w:r>
      <w:r w:rsidRPr="00787C4C">
        <w:rPr>
          <w:rFonts w:ascii="Tahoma" w:eastAsia="Arial Narrow" w:hAnsi="Tahoma" w:cs="Tahoma"/>
          <w:sz w:val="20"/>
          <w:szCs w:val="20"/>
        </w:rPr>
        <w:t>z  oceną stanu technicznego, a w przypadku kolizji z projektowanymi obiektami należy przewidzieć możliwość wykonania przekładki, wymianę lub zabezpieczenie istniejącego uzbrojenia</w:t>
      </w:r>
    </w:p>
    <w:p w14:paraId="64D0ACAD" w14:textId="13E4B613" w:rsidR="00787C4C" w:rsidRDefault="00787C4C">
      <w:pPr>
        <w:pStyle w:val="Akapitzlist"/>
        <w:widowControl w:val="0"/>
        <w:numPr>
          <w:ilvl w:val="0"/>
          <w:numId w:val="27"/>
        </w:numPr>
        <w:pBdr>
          <w:top w:val="nil"/>
          <w:left w:val="nil"/>
          <w:bottom w:val="nil"/>
          <w:right w:val="nil"/>
          <w:between w:val="nil"/>
        </w:pBdr>
        <w:tabs>
          <w:tab w:val="left" w:pos="1120"/>
        </w:tabs>
        <w:spacing w:before="1" w:after="0" w:line="240" w:lineRule="auto"/>
        <w:ind w:right="124"/>
        <w:rPr>
          <w:rFonts w:ascii="Tahoma" w:eastAsia="Arial Narrow" w:hAnsi="Tahoma" w:cs="Tahoma"/>
          <w:sz w:val="20"/>
          <w:szCs w:val="20"/>
        </w:rPr>
      </w:pPr>
      <w:r w:rsidRPr="00787C4C">
        <w:rPr>
          <w:rFonts w:ascii="Tahoma" w:eastAsia="Arial Narrow" w:hAnsi="Tahoma" w:cs="Tahoma"/>
          <w:sz w:val="20"/>
          <w:szCs w:val="20"/>
        </w:rPr>
        <w:t xml:space="preserve">Jednostka Projektowa w ramach realizacji zadania pozyska wypisy z ewidencji gruntów </w:t>
      </w:r>
      <w:r w:rsidR="00E75A86">
        <w:rPr>
          <w:rFonts w:ascii="Tahoma" w:eastAsia="Arial Narrow" w:hAnsi="Tahoma" w:cs="Tahoma"/>
          <w:sz w:val="20"/>
          <w:szCs w:val="20"/>
        </w:rPr>
        <w:t xml:space="preserve">               </w:t>
      </w:r>
      <w:r w:rsidRPr="00787C4C">
        <w:rPr>
          <w:rFonts w:ascii="Tahoma" w:eastAsia="Arial Narrow" w:hAnsi="Tahoma" w:cs="Tahoma"/>
          <w:sz w:val="20"/>
          <w:szCs w:val="20"/>
        </w:rPr>
        <w:t>i budynków niezbędne do złożenia wniosków w postępowaniach  administracyjnych dla uzyskania innych zgód, opinii, uzgodnień, zezwoleń, wynikających ze specyfiki opracowania.</w:t>
      </w:r>
    </w:p>
    <w:p w14:paraId="34080324" w14:textId="77777777" w:rsidR="00787C4C" w:rsidRDefault="00787C4C" w:rsidP="00787C4C">
      <w:pPr>
        <w:pStyle w:val="Akapitzlist"/>
        <w:widowControl w:val="0"/>
        <w:pBdr>
          <w:top w:val="nil"/>
          <w:left w:val="nil"/>
          <w:bottom w:val="nil"/>
          <w:right w:val="nil"/>
          <w:between w:val="nil"/>
        </w:pBdr>
        <w:tabs>
          <w:tab w:val="left" w:pos="1120"/>
        </w:tabs>
        <w:spacing w:before="1" w:after="0" w:line="240" w:lineRule="auto"/>
        <w:ind w:right="124"/>
        <w:rPr>
          <w:rFonts w:ascii="Tahoma" w:eastAsia="Arial Narrow" w:hAnsi="Tahoma" w:cs="Tahoma"/>
          <w:sz w:val="20"/>
          <w:szCs w:val="20"/>
        </w:rPr>
      </w:pPr>
      <w:r w:rsidRPr="00787C4C">
        <w:rPr>
          <w:rFonts w:ascii="Tahoma" w:eastAsia="Arial Narrow" w:hAnsi="Tahoma" w:cs="Tahoma"/>
          <w:sz w:val="20"/>
          <w:szCs w:val="20"/>
        </w:rPr>
        <w:t>Wypisy powinny być aktualne na dzień złożenia stosownych wniosków w postępowaniach administracyjnych, powinny zostać przedłożone w oryginale oraz w jednej kopii. Jednostka Projektowa sporządzi i przekaże również kopie opisów nieruchomości i wypisów w wersji elektronicznej zapisanych w odrębnych plikach.</w:t>
      </w:r>
    </w:p>
    <w:p w14:paraId="53DC0071" w14:textId="77777777" w:rsidR="00787C4C" w:rsidRDefault="00787C4C">
      <w:pPr>
        <w:pStyle w:val="Akapitzlist"/>
        <w:widowControl w:val="0"/>
        <w:numPr>
          <w:ilvl w:val="0"/>
          <w:numId w:val="27"/>
        </w:numPr>
        <w:pBdr>
          <w:top w:val="nil"/>
          <w:left w:val="nil"/>
          <w:bottom w:val="nil"/>
          <w:right w:val="nil"/>
          <w:between w:val="nil"/>
        </w:pBdr>
        <w:tabs>
          <w:tab w:val="left" w:pos="1120"/>
        </w:tabs>
        <w:spacing w:before="1" w:after="0" w:line="240" w:lineRule="auto"/>
        <w:ind w:right="124"/>
        <w:rPr>
          <w:rFonts w:ascii="Tahoma" w:eastAsia="Arial Narrow" w:hAnsi="Tahoma" w:cs="Tahoma"/>
          <w:sz w:val="20"/>
          <w:szCs w:val="20"/>
        </w:rPr>
      </w:pPr>
      <w:r w:rsidRPr="00A06B0B">
        <w:rPr>
          <w:rFonts w:ascii="Tahoma" w:eastAsia="Arial Narrow" w:hAnsi="Tahoma" w:cs="Tahoma"/>
          <w:sz w:val="20"/>
          <w:szCs w:val="20"/>
        </w:rPr>
        <w:t>Jednostka Projektowa dokona sprawdzenia dla działek ewidencyjnych objętych zakresem  opracowania w zakresie ustanowionych służebności wpisanych w założonych dla nich księgach wieczystych, a następnie uwzględni ww. służebności w opracowaniach projektowych.</w:t>
      </w:r>
    </w:p>
    <w:p w14:paraId="44CA8D54" w14:textId="181247B5" w:rsidR="00787C4C" w:rsidRPr="00787C4C" w:rsidRDefault="00787C4C">
      <w:pPr>
        <w:pStyle w:val="Akapitzlist"/>
        <w:widowControl w:val="0"/>
        <w:numPr>
          <w:ilvl w:val="0"/>
          <w:numId w:val="27"/>
        </w:numPr>
        <w:pBdr>
          <w:top w:val="nil"/>
          <w:left w:val="nil"/>
          <w:bottom w:val="nil"/>
          <w:right w:val="nil"/>
          <w:between w:val="nil"/>
        </w:pBdr>
        <w:tabs>
          <w:tab w:val="left" w:pos="1120"/>
        </w:tabs>
        <w:spacing w:before="1" w:after="0" w:line="240" w:lineRule="auto"/>
        <w:ind w:right="124"/>
        <w:rPr>
          <w:rFonts w:ascii="Tahoma" w:eastAsia="Arial Narrow" w:hAnsi="Tahoma" w:cs="Tahoma"/>
          <w:sz w:val="20"/>
          <w:szCs w:val="20"/>
        </w:rPr>
      </w:pPr>
      <w:r w:rsidRPr="00787C4C">
        <w:rPr>
          <w:rFonts w:ascii="Tahoma" w:eastAsia="Arial Narrow" w:hAnsi="Tahoma" w:cs="Tahoma"/>
          <w:sz w:val="20"/>
          <w:szCs w:val="20"/>
        </w:rPr>
        <w:t xml:space="preserve">Jednostka Projektowania uwzględni w dokumentacji projektowej pozyskanie energii z ogniw fotowoltaicznych, po wcześniejszej analizie zasadności zastosowania takiego rozwiązania </w:t>
      </w:r>
      <w:r w:rsidR="00E75A86">
        <w:rPr>
          <w:rFonts w:ascii="Tahoma" w:eastAsia="Arial Narrow" w:hAnsi="Tahoma" w:cs="Tahoma"/>
          <w:sz w:val="20"/>
          <w:szCs w:val="20"/>
        </w:rPr>
        <w:t xml:space="preserve">            </w:t>
      </w:r>
      <w:r w:rsidRPr="00787C4C">
        <w:rPr>
          <w:rFonts w:ascii="Tahoma" w:eastAsia="Arial Narrow" w:hAnsi="Tahoma" w:cs="Tahoma"/>
          <w:sz w:val="20"/>
          <w:szCs w:val="20"/>
        </w:rPr>
        <w:t>i przedstawieniu go do zaopiniowania Zamawiającemu</w:t>
      </w:r>
    </w:p>
    <w:p w14:paraId="72CD890A" w14:textId="77777777" w:rsidR="00787C4C" w:rsidRDefault="00787C4C" w:rsidP="00787C4C">
      <w:pPr>
        <w:widowControl w:val="0"/>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p>
    <w:p w14:paraId="2E777B6D" w14:textId="504B577E" w:rsidR="00787C4C" w:rsidRDefault="00787C4C">
      <w:pPr>
        <w:pStyle w:val="Nagwek4"/>
        <w:keepNext w:val="0"/>
        <w:keepLines w:val="0"/>
        <w:widowControl w:val="0"/>
        <w:numPr>
          <w:ilvl w:val="1"/>
          <w:numId w:val="16"/>
        </w:numPr>
        <w:tabs>
          <w:tab w:val="left" w:pos="717"/>
        </w:tabs>
        <w:spacing w:before="0" w:line="240" w:lineRule="auto"/>
        <w:jc w:val="both"/>
        <w:rPr>
          <w:rFonts w:ascii="Tahoma" w:eastAsia="Arial Narrow" w:hAnsi="Tahoma" w:cs="Tahoma"/>
          <w:b/>
          <w:bCs/>
          <w:i w:val="0"/>
          <w:iCs w:val="0"/>
          <w:color w:val="auto"/>
          <w:sz w:val="20"/>
          <w:szCs w:val="20"/>
        </w:rPr>
      </w:pPr>
      <w:r w:rsidRPr="00787C4C">
        <w:rPr>
          <w:rFonts w:ascii="Tahoma" w:eastAsia="Arial Narrow" w:hAnsi="Tahoma" w:cs="Tahoma"/>
          <w:b/>
          <w:bCs/>
          <w:i w:val="0"/>
          <w:iCs w:val="0"/>
          <w:color w:val="auto"/>
          <w:sz w:val="20"/>
          <w:szCs w:val="20"/>
        </w:rPr>
        <w:t>Zawartość dokumentacji projektowej oraz wymagania dotyczące jej wykonania</w:t>
      </w:r>
    </w:p>
    <w:p w14:paraId="3F9BAD86" w14:textId="77777777" w:rsidR="00787C4C" w:rsidRPr="00787C4C" w:rsidRDefault="00787C4C" w:rsidP="00787C4C"/>
    <w:p w14:paraId="38C6C44A" w14:textId="77777777" w:rsidR="00787C4C" w:rsidRPr="00787C4C" w:rsidRDefault="00787C4C">
      <w:pPr>
        <w:widowControl w:val="0"/>
        <w:numPr>
          <w:ilvl w:val="2"/>
          <w:numId w:val="16"/>
        </w:numPr>
        <w:tabs>
          <w:tab w:val="left" w:pos="822"/>
        </w:tabs>
        <w:spacing w:before="1" w:after="0" w:line="240" w:lineRule="auto"/>
        <w:rPr>
          <w:rFonts w:ascii="Tahoma" w:eastAsia="Arial Narrow" w:hAnsi="Tahoma" w:cs="Tahoma"/>
          <w:sz w:val="20"/>
          <w:szCs w:val="20"/>
        </w:rPr>
      </w:pPr>
      <w:r w:rsidRPr="00787C4C">
        <w:rPr>
          <w:rFonts w:ascii="Tahoma" w:eastAsia="Arial Narrow" w:hAnsi="Tahoma" w:cs="Tahoma"/>
          <w:b/>
          <w:sz w:val="20"/>
          <w:szCs w:val="20"/>
        </w:rPr>
        <w:t>Aktualna mapa do celów projektowych</w:t>
      </w:r>
    </w:p>
    <w:p w14:paraId="3C650D7F" w14:textId="77777777" w:rsidR="00787C4C" w:rsidRPr="00787C4C" w:rsidRDefault="00787C4C" w:rsidP="00787C4C">
      <w:pPr>
        <w:spacing w:before="100"/>
        <w:ind w:left="220" w:right="124"/>
        <w:rPr>
          <w:rFonts w:ascii="Tahoma" w:eastAsia="Arial Narrow" w:hAnsi="Tahoma" w:cs="Tahoma"/>
          <w:sz w:val="20"/>
          <w:szCs w:val="20"/>
        </w:rPr>
      </w:pPr>
      <w:r w:rsidRPr="00787C4C">
        <w:rPr>
          <w:rFonts w:ascii="Tahoma" w:eastAsia="Arial Narrow" w:hAnsi="Tahoma" w:cs="Tahoma"/>
          <w:sz w:val="20"/>
          <w:szCs w:val="20"/>
        </w:rPr>
        <w:t>Mapę do celów projektowych sporządza się na kopii mapy zasadniczej. Aktualność mapy zasadniczej sprawdza się w terenie, a w razie potrzeby wykonuje pomiary aktualizacyjne.</w:t>
      </w:r>
    </w:p>
    <w:p w14:paraId="0BC386F9" w14:textId="7C2669A2" w:rsidR="00787C4C" w:rsidRPr="00787C4C" w:rsidRDefault="00787C4C" w:rsidP="00787C4C">
      <w:pPr>
        <w:spacing w:before="118"/>
        <w:ind w:left="220" w:right="119"/>
        <w:rPr>
          <w:rFonts w:ascii="Tahoma" w:eastAsia="Arial Narrow" w:hAnsi="Tahoma" w:cs="Tahoma"/>
          <w:sz w:val="20"/>
          <w:szCs w:val="20"/>
        </w:rPr>
      </w:pPr>
      <w:r w:rsidRPr="00787C4C">
        <w:rPr>
          <w:rFonts w:ascii="Tahoma" w:eastAsia="Arial Narrow" w:hAnsi="Tahoma" w:cs="Tahoma"/>
          <w:sz w:val="20"/>
          <w:szCs w:val="20"/>
        </w:rPr>
        <w:t>Jednostka</w:t>
      </w:r>
      <w:r>
        <w:rPr>
          <w:rFonts w:ascii="Tahoma" w:eastAsia="Arial Narrow" w:hAnsi="Tahoma" w:cs="Tahoma"/>
          <w:sz w:val="20"/>
          <w:szCs w:val="20"/>
        </w:rPr>
        <w:t xml:space="preserve"> </w:t>
      </w:r>
      <w:r w:rsidRPr="00787C4C">
        <w:rPr>
          <w:rFonts w:ascii="Tahoma" w:eastAsia="Arial Narrow" w:hAnsi="Tahoma" w:cs="Tahoma"/>
          <w:sz w:val="20"/>
          <w:szCs w:val="20"/>
        </w:rPr>
        <w:t>Projektowania jest</w:t>
      </w:r>
      <w:r>
        <w:rPr>
          <w:rFonts w:ascii="Tahoma" w:eastAsia="Arial Narrow" w:hAnsi="Tahoma" w:cs="Tahoma"/>
          <w:sz w:val="20"/>
          <w:szCs w:val="20"/>
        </w:rPr>
        <w:t xml:space="preserve"> </w:t>
      </w:r>
      <w:r w:rsidRPr="00787C4C">
        <w:rPr>
          <w:rFonts w:ascii="Tahoma" w:eastAsia="Arial Narrow" w:hAnsi="Tahoma" w:cs="Tahoma"/>
          <w:sz w:val="20"/>
          <w:szCs w:val="20"/>
        </w:rPr>
        <w:t xml:space="preserve">zobowiązana do sporządzenia inwentaryzacji wysokościowej terenu </w:t>
      </w:r>
      <w:r w:rsidR="00E75A86">
        <w:rPr>
          <w:rFonts w:ascii="Tahoma" w:eastAsia="Arial Narrow" w:hAnsi="Tahoma" w:cs="Tahoma"/>
          <w:sz w:val="20"/>
          <w:szCs w:val="20"/>
        </w:rPr>
        <w:t xml:space="preserve">        </w:t>
      </w:r>
      <w:r w:rsidRPr="00787C4C">
        <w:rPr>
          <w:rFonts w:ascii="Tahoma" w:eastAsia="Arial Narrow" w:hAnsi="Tahoma" w:cs="Tahoma"/>
          <w:sz w:val="20"/>
          <w:szCs w:val="20"/>
        </w:rPr>
        <w:t>i urządzeń znajdujących się w terenie objętym opracowaniem, wykonania pomiarów geodezyjnych oraz inwentaryzacji terenu oraz urządzeń podziemnych i naziemnych na terenie objętym zadaniem inwestycyjnym.</w:t>
      </w:r>
    </w:p>
    <w:p w14:paraId="671DBD05" w14:textId="77777777" w:rsidR="00787C4C" w:rsidRPr="00787C4C" w:rsidRDefault="00787C4C" w:rsidP="00787C4C">
      <w:pPr>
        <w:spacing w:before="122"/>
        <w:ind w:left="220" w:right="120"/>
        <w:rPr>
          <w:rFonts w:ascii="Tahoma" w:eastAsia="Arial Narrow" w:hAnsi="Tahoma" w:cs="Tahoma"/>
          <w:sz w:val="20"/>
          <w:szCs w:val="20"/>
        </w:rPr>
      </w:pPr>
      <w:r w:rsidRPr="00787C4C">
        <w:rPr>
          <w:rFonts w:ascii="Tahoma" w:eastAsia="Arial Narrow" w:hAnsi="Tahoma" w:cs="Tahoma"/>
          <w:sz w:val="20"/>
          <w:szCs w:val="20"/>
        </w:rPr>
        <w:t>Mapa do celów projektowych powinna posiadać numer KERG oraz pieczęć i podpis uprawnionego geodety, przez którego została sporządzona.</w:t>
      </w:r>
    </w:p>
    <w:p w14:paraId="7AE95C5A" w14:textId="77777777" w:rsidR="00787C4C" w:rsidRPr="00E95234" w:rsidRDefault="00787C4C" w:rsidP="00787C4C">
      <w:pPr>
        <w:spacing w:before="119"/>
        <w:ind w:left="220"/>
        <w:rPr>
          <w:rFonts w:ascii="Tahoma" w:eastAsia="Arial Narrow" w:hAnsi="Tahoma" w:cs="Tahoma"/>
          <w:iCs/>
          <w:sz w:val="16"/>
          <w:szCs w:val="16"/>
        </w:rPr>
      </w:pPr>
      <w:r w:rsidRPr="00E95234">
        <w:rPr>
          <w:rFonts w:ascii="Tahoma" w:eastAsia="Arial Narrow" w:hAnsi="Tahoma" w:cs="Tahoma"/>
          <w:iCs/>
          <w:sz w:val="16"/>
          <w:szCs w:val="16"/>
        </w:rPr>
        <w:t>Podstawa prawna:</w:t>
      </w:r>
    </w:p>
    <w:p w14:paraId="6588EC58" w14:textId="2A59CF8F" w:rsidR="00787C4C" w:rsidRPr="00E95234" w:rsidRDefault="00787C4C">
      <w:pPr>
        <w:widowControl w:val="0"/>
        <w:numPr>
          <w:ilvl w:val="0"/>
          <w:numId w:val="28"/>
        </w:numPr>
        <w:tabs>
          <w:tab w:val="left" w:pos="561"/>
        </w:tabs>
        <w:spacing w:before="59" w:after="0" w:line="240" w:lineRule="auto"/>
        <w:rPr>
          <w:rFonts w:ascii="Tahoma" w:eastAsia="Arial Narrow" w:hAnsi="Tahoma" w:cs="Tahoma"/>
          <w:iCs/>
          <w:sz w:val="16"/>
          <w:szCs w:val="16"/>
        </w:rPr>
      </w:pPr>
      <w:r w:rsidRPr="00E95234">
        <w:rPr>
          <w:rFonts w:ascii="Tahoma" w:eastAsia="Arial Narrow" w:hAnsi="Tahoma" w:cs="Tahoma"/>
          <w:iCs/>
          <w:sz w:val="16"/>
          <w:szCs w:val="16"/>
        </w:rPr>
        <w:t>Ustawa z dnia 17 maja 1989 r. Prawo geodezyjne i kartograficzne (</w:t>
      </w:r>
      <w:proofErr w:type="spellStart"/>
      <w:r w:rsidRPr="00E95234">
        <w:rPr>
          <w:rFonts w:ascii="Tahoma" w:eastAsia="Arial Narrow" w:hAnsi="Tahoma" w:cs="Tahoma"/>
          <w:iCs/>
          <w:sz w:val="16"/>
          <w:szCs w:val="16"/>
        </w:rPr>
        <w:t>t.j</w:t>
      </w:r>
      <w:proofErr w:type="spellEnd"/>
      <w:r w:rsidRPr="00E95234">
        <w:rPr>
          <w:rFonts w:ascii="Tahoma" w:eastAsia="Arial Narrow" w:hAnsi="Tahoma" w:cs="Tahoma"/>
          <w:iCs/>
          <w:sz w:val="16"/>
          <w:szCs w:val="16"/>
        </w:rPr>
        <w:t xml:space="preserve">. D </w:t>
      </w:r>
      <w:proofErr w:type="spellStart"/>
      <w:r w:rsidRPr="00E95234">
        <w:rPr>
          <w:rFonts w:ascii="Tahoma" w:eastAsia="Arial Narrow" w:hAnsi="Tahoma" w:cs="Tahoma"/>
          <w:iCs/>
          <w:sz w:val="16"/>
          <w:szCs w:val="16"/>
        </w:rPr>
        <w:t>z.U</w:t>
      </w:r>
      <w:proofErr w:type="spellEnd"/>
      <w:r w:rsidRPr="00E95234">
        <w:rPr>
          <w:rFonts w:ascii="Tahoma" w:eastAsia="Arial Narrow" w:hAnsi="Tahoma" w:cs="Tahoma"/>
          <w:iCs/>
          <w:sz w:val="16"/>
          <w:szCs w:val="16"/>
        </w:rPr>
        <w:t>. z 2021r. poz. 1990);</w:t>
      </w:r>
    </w:p>
    <w:p w14:paraId="42D5AC24" w14:textId="31F6BE49" w:rsidR="00E95234" w:rsidRPr="00E95234" w:rsidRDefault="00E95234">
      <w:pPr>
        <w:pStyle w:val="Akapitzlist"/>
        <w:numPr>
          <w:ilvl w:val="0"/>
          <w:numId w:val="28"/>
        </w:numPr>
        <w:rPr>
          <w:rFonts w:ascii="Tahoma" w:eastAsia="Arial Narrow" w:hAnsi="Tahoma" w:cs="Tahoma"/>
          <w:iCs/>
          <w:sz w:val="16"/>
          <w:szCs w:val="16"/>
        </w:rPr>
      </w:pPr>
      <w:r w:rsidRPr="00E95234">
        <w:rPr>
          <w:rFonts w:ascii="Tahoma" w:hAnsi="Tahoma" w:cs="Tahoma"/>
          <w:iCs/>
          <w:sz w:val="16"/>
          <w:szCs w:val="16"/>
          <w:lang w:eastAsia="pl-PL"/>
        </w:rPr>
        <w:t xml:space="preserve">Rozporządzenie </w:t>
      </w:r>
      <w:bookmarkStart w:id="0" w:name="highlightHit_4"/>
      <w:bookmarkEnd w:id="0"/>
      <w:r w:rsidRPr="00E95234">
        <w:rPr>
          <w:rFonts w:ascii="Tahoma" w:hAnsi="Tahoma" w:cs="Tahoma"/>
          <w:iCs/>
          <w:sz w:val="16"/>
          <w:szCs w:val="16"/>
          <w:lang w:eastAsia="pl-PL"/>
        </w:rPr>
        <w:t xml:space="preserve">Ministra </w:t>
      </w:r>
      <w:bookmarkStart w:id="1" w:name="highlightHit_5"/>
      <w:bookmarkEnd w:id="1"/>
      <w:r w:rsidRPr="00E95234">
        <w:rPr>
          <w:rFonts w:ascii="Tahoma" w:hAnsi="Tahoma" w:cs="Tahoma"/>
          <w:iCs/>
          <w:sz w:val="16"/>
          <w:szCs w:val="16"/>
          <w:lang w:eastAsia="pl-PL"/>
        </w:rPr>
        <w:t xml:space="preserve">Rozwoju w sprawie standardów technicznych wykonywania geodezyjnych pomiarów sytuacyjnych </w:t>
      </w:r>
      <w:r w:rsidR="00E75A86">
        <w:rPr>
          <w:rFonts w:ascii="Tahoma" w:hAnsi="Tahoma" w:cs="Tahoma"/>
          <w:iCs/>
          <w:sz w:val="16"/>
          <w:szCs w:val="16"/>
          <w:lang w:eastAsia="pl-PL"/>
        </w:rPr>
        <w:t xml:space="preserve">    </w:t>
      </w:r>
      <w:r w:rsidRPr="00E95234">
        <w:rPr>
          <w:rFonts w:ascii="Tahoma" w:hAnsi="Tahoma" w:cs="Tahoma"/>
          <w:iCs/>
          <w:sz w:val="16"/>
          <w:szCs w:val="16"/>
          <w:lang w:eastAsia="pl-PL"/>
        </w:rPr>
        <w:t xml:space="preserve">i wysokościowych oraz opracowywania i przekazywania wyników tych pomiarów do państwowego zasobu geodezyjnego </w:t>
      </w:r>
      <w:r w:rsidR="00E75A86">
        <w:rPr>
          <w:rFonts w:ascii="Tahoma" w:hAnsi="Tahoma" w:cs="Tahoma"/>
          <w:iCs/>
          <w:sz w:val="16"/>
          <w:szCs w:val="16"/>
          <w:lang w:eastAsia="pl-PL"/>
        </w:rPr>
        <w:t xml:space="preserve">        </w:t>
      </w:r>
      <w:r w:rsidRPr="00E95234">
        <w:rPr>
          <w:rFonts w:ascii="Tahoma" w:hAnsi="Tahoma" w:cs="Tahoma"/>
          <w:iCs/>
          <w:sz w:val="16"/>
          <w:szCs w:val="16"/>
          <w:lang w:eastAsia="pl-PL"/>
        </w:rPr>
        <w:lastRenderedPageBreak/>
        <w:t>i kartograficznego</w:t>
      </w:r>
      <w:bookmarkStart w:id="2" w:name="highlightHit_6"/>
      <w:bookmarkEnd w:id="2"/>
      <w:r w:rsidRPr="00E95234">
        <w:rPr>
          <w:rFonts w:ascii="Tahoma" w:hAnsi="Tahoma" w:cs="Tahoma"/>
          <w:iCs/>
          <w:sz w:val="16"/>
          <w:szCs w:val="16"/>
          <w:lang w:eastAsia="pl-PL"/>
        </w:rPr>
        <w:t xml:space="preserve"> </w:t>
      </w:r>
      <w:r w:rsidRPr="00E95234">
        <w:rPr>
          <w:rFonts w:ascii="Tahoma" w:hAnsi="Tahoma" w:cs="Tahoma"/>
          <w:iCs/>
          <w:kern w:val="0"/>
          <w:sz w:val="16"/>
          <w:szCs w:val="16"/>
          <w:lang w:eastAsia="pl-PL"/>
        </w:rPr>
        <w:t xml:space="preserve">z </w:t>
      </w:r>
      <w:bookmarkStart w:id="3" w:name="highlightHit_7"/>
      <w:bookmarkEnd w:id="3"/>
      <w:r w:rsidRPr="00E95234">
        <w:rPr>
          <w:rFonts w:ascii="Tahoma" w:hAnsi="Tahoma" w:cs="Tahoma"/>
          <w:iCs/>
          <w:kern w:val="0"/>
          <w:sz w:val="16"/>
          <w:szCs w:val="16"/>
          <w:lang w:eastAsia="pl-PL"/>
        </w:rPr>
        <w:t xml:space="preserve">dnia </w:t>
      </w:r>
      <w:bookmarkStart w:id="4" w:name="highlightHit_8"/>
      <w:bookmarkEnd w:id="4"/>
      <w:r w:rsidRPr="00E95234">
        <w:rPr>
          <w:rFonts w:ascii="Tahoma" w:hAnsi="Tahoma" w:cs="Tahoma"/>
          <w:iCs/>
          <w:kern w:val="0"/>
          <w:sz w:val="16"/>
          <w:szCs w:val="16"/>
          <w:lang w:eastAsia="pl-PL"/>
        </w:rPr>
        <w:t xml:space="preserve">18 </w:t>
      </w:r>
      <w:bookmarkStart w:id="5" w:name="highlightHit_9"/>
      <w:bookmarkEnd w:id="5"/>
      <w:r w:rsidRPr="00E95234">
        <w:rPr>
          <w:rFonts w:ascii="Tahoma" w:hAnsi="Tahoma" w:cs="Tahoma"/>
          <w:iCs/>
          <w:kern w:val="0"/>
          <w:sz w:val="16"/>
          <w:szCs w:val="16"/>
          <w:lang w:eastAsia="pl-PL"/>
        </w:rPr>
        <w:t xml:space="preserve">sierpnia </w:t>
      </w:r>
      <w:bookmarkStart w:id="6" w:name="highlightHit_10"/>
      <w:bookmarkEnd w:id="6"/>
      <w:r w:rsidRPr="00E95234">
        <w:rPr>
          <w:rFonts w:ascii="Tahoma" w:hAnsi="Tahoma" w:cs="Tahoma"/>
          <w:iCs/>
          <w:kern w:val="0"/>
          <w:sz w:val="16"/>
          <w:szCs w:val="16"/>
          <w:lang w:eastAsia="pl-PL"/>
        </w:rPr>
        <w:t xml:space="preserve">2020 </w:t>
      </w:r>
      <w:bookmarkStart w:id="7" w:name="highlightHit_11"/>
      <w:bookmarkEnd w:id="7"/>
      <w:r w:rsidRPr="00E95234">
        <w:rPr>
          <w:rFonts w:ascii="Tahoma" w:hAnsi="Tahoma" w:cs="Tahoma"/>
          <w:iCs/>
          <w:kern w:val="0"/>
          <w:sz w:val="16"/>
          <w:szCs w:val="16"/>
          <w:lang w:eastAsia="pl-PL"/>
        </w:rPr>
        <w:t xml:space="preserve">r. </w:t>
      </w:r>
      <w:hyperlink r:id="rId9" w:history="1">
        <w:r w:rsidRPr="00E95234">
          <w:rPr>
            <w:rFonts w:ascii="Tahoma" w:hAnsi="Tahoma" w:cs="Tahoma"/>
            <w:iCs/>
            <w:kern w:val="0"/>
            <w:sz w:val="16"/>
            <w:szCs w:val="16"/>
            <w:lang w:eastAsia="pl-PL"/>
          </w:rPr>
          <w:t>(Dz.U. z 2020 r. poz. 1429)</w:t>
        </w:r>
      </w:hyperlink>
      <w:r w:rsidRPr="00E95234">
        <w:rPr>
          <w:rFonts w:ascii="Tahoma" w:hAnsi="Tahoma" w:cs="Tahoma"/>
          <w:iCs/>
          <w:kern w:val="0"/>
          <w:sz w:val="16"/>
          <w:szCs w:val="16"/>
          <w:lang w:eastAsia="pl-PL"/>
        </w:rPr>
        <w:t xml:space="preserve">, tj. z dnia 12 lipca 2022 r. </w:t>
      </w:r>
      <w:hyperlink r:id="rId10" w:history="1">
        <w:r w:rsidRPr="00E95234">
          <w:rPr>
            <w:rFonts w:ascii="Tahoma" w:hAnsi="Tahoma" w:cs="Tahoma"/>
            <w:iCs/>
            <w:kern w:val="0"/>
            <w:sz w:val="16"/>
            <w:szCs w:val="16"/>
            <w:lang w:eastAsia="pl-PL"/>
          </w:rPr>
          <w:t>(Dz.U. z 2022 r. poz. 1670)</w:t>
        </w:r>
      </w:hyperlink>
    </w:p>
    <w:p w14:paraId="734A920F" w14:textId="77777777" w:rsidR="00E95234" w:rsidRDefault="00E95234" w:rsidP="00787C4C">
      <w:pPr>
        <w:widowControl w:val="0"/>
        <w:pBdr>
          <w:top w:val="nil"/>
          <w:left w:val="nil"/>
          <w:bottom w:val="nil"/>
          <w:right w:val="nil"/>
          <w:between w:val="nil"/>
        </w:pBdr>
        <w:tabs>
          <w:tab w:val="left" w:pos="1120"/>
        </w:tabs>
        <w:spacing w:after="0" w:line="240" w:lineRule="auto"/>
        <w:ind w:right="125"/>
        <w:rPr>
          <w:rFonts w:ascii="Tahoma" w:eastAsia="Arial Narrow" w:hAnsi="Tahoma" w:cs="Tahoma"/>
          <w:sz w:val="20"/>
          <w:szCs w:val="20"/>
        </w:rPr>
      </w:pPr>
    </w:p>
    <w:p w14:paraId="0ED2514C" w14:textId="77777777" w:rsidR="00E95234" w:rsidRPr="00E95234" w:rsidRDefault="00E95234" w:rsidP="00E95234">
      <w:pPr>
        <w:pBdr>
          <w:top w:val="nil"/>
          <w:left w:val="nil"/>
          <w:bottom w:val="nil"/>
          <w:right w:val="nil"/>
          <w:between w:val="nil"/>
        </w:pBdr>
        <w:tabs>
          <w:tab w:val="left" w:pos="561"/>
        </w:tabs>
        <w:spacing w:before="60"/>
        <w:ind w:left="560" w:right="123"/>
        <w:jc w:val="both"/>
        <w:rPr>
          <w:rFonts w:ascii="Tahoma" w:hAnsi="Tahoma" w:cs="Tahoma"/>
          <w:i/>
          <w:sz w:val="20"/>
          <w:szCs w:val="20"/>
        </w:rPr>
      </w:pPr>
    </w:p>
    <w:p w14:paraId="35859039" w14:textId="77777777" w:rsidR="00E95234" w:rsidRPr="00E95234" w:rsidRDefault="00E95234">
      <w:pPr>
        <w:pStyle w:val="Nagwek3"/>
        <w:keepNext w:val="0"/>
        <w:keepLines w:val="0"/>
        <w:widowControl w:val="0"/>
        <w:numPr>
          <w:ilvl w:val="2"/>
          <w:numId w:val="16"/>
        </w:numPr>
        <w:tabs>
          <w:tab w:val="left" w:pos="822"/>
        </w:tabs>
        <w:spacing w:before="121" w:line="240" w:lineRule="auto"/>
        <w:ind w:left="940" w:right="224" w:hanging="720"/>
        <w:rPr>
          <w:rFonts w:ascii="Tahoma" w:hAnsi="Tahoma" w:cs="Tahoma"/>
          <w:b/>
          <w:bCs/>
          <w:color w:val="auto"/>
          <w:sz w:val="20"/>
          <w:szCs w:val="20"/>
        </w:rPr>
      </w:pPr>
      <w:r w:rsidRPr="00E95234">
        <w:rPr>
          <w:rFonts w:ascii="Tahoma" w:hAnsi="Tahoma" w:cs="Tahoma"/>
          <w:b/>
          <w:bCs/>
          <w:color w:val="auto"/>
          <w:sz w:val="20"/>
          <w:szCs w:val="20"/>
        </w:rPr>
        <w:t>Badania geotechniczne oraz określenie warunków gruntowo-wodnych podłoża gruntowego</w:t>
      </w:r>
    </w:p>
    <w:p w14:paraId="5FFABCB6" w14:textId="403A5C15" w:rsidR="00E95234" w:rsidRPr="00E95234" w:rsidRDefault="00E95234" w:rsidP="00E95234">
      <w:pPr>
        <w:pBdr>
          <w:top w:val="nil"/>
          <w:left w:val="nil"/>
          <w:bottom w:val="nil"/>
          <w:right w:val="nil"/>
          <w:between w:val="nil"/>
        </w:pBdr>
        <w:spacing w:before="121"/>
        <w:ind w:left="220"/>
        <w:rPr>
          <w:rFonts w:ascii="Tahoma" w:hAnsi="Tahoma" w:cs="Tahoma"/>
          <w:sz w:val="20"/>
          <w:szCs w:val="20"/>
        </w:rPr>
      </w:pPr>
      <w:r w:rsidRPr="00E95234">
        <w:rPr>
          <w:rFonts w:ascii="Tahoma" w:eastAsia="Verdana" w:hAnsi="Tahoma" w:cs="Tahoma"/>
          <w:sz w:val="20"/>
          <w:szCs w:val="20"/>
        </w:rPr>
        <w:t>Dokumentacja geotechniczna powinna być sporządzona m.in. zgodnie z:</w:t>
      </w:r>
    </w:p>
    <w:p w14:paraId="31268270" w14:textId="76A319EF" w:rsidR="00E95234" w:rsidRPr="00E95234" w:rsidRDefault="00E95234">
      <w:pPr>
        <w:widowControl w:val="0"/>
        <w:numPr>
          <w:ilvl w:val="0"/>
          <w:numId w:val="29"/>
        </w:numPr>
        <w:pBdr>
          <w:top w:val="nil"/>
          <w:left w:val="nil"/>
          <w:bottom w:val="nil"/>
          <w:right w:val="nil"/>
          <w:between w:val="nil"/>
        </w:pBdr>
        <w:tabs>
          <w:tab w:val="left" w:pos="561"/>
        </w:tabs>
        <w:spacing w:before="119" w:after="0" w:line="240" w:lineRule="auto"/>
        <w:ind w:right="119"/>
        <w:rPr>
          <w:rFonts w:ascii="Tahoma" w:hAnsi="Tahoma" w:cs="Tahoma"/>
          <w:iCs/>
          <w:sz w:val="20"/>
          <w:szCs w:val="20"/>
        </w:rPr>
      </w:pPr>
      <w:r w:rsidRPr="00E95234">
        <w:rPr>
          <w:rFonts w:ascii="Tahoma" w:eastAsia="Verdana" w:hAnsi="Tahoma" w:cs="Tahoma"/>
          <w:iCs/>
          <w:sz w:val="20"/>
          <w:szCs w:val="20"/>
        </w:rPr>
        <w:t xml:space="preserve">Rozporządzeniem Ministra Transportu, Budownictwa i Gospodarki Morskiej z dnia 25 kwietnia 2012 r. w sprawie ustalania geotechnicznych warunków </w:t>
      </w:r>
      <w:r w:rsidR="00E72E64" w:rsidRPr="00E95234">
        <w:rPr>
          <w:rFonts w:ascii="Tahoma" w:eastAsia="Verdana" w:hAnsi="Tahoma" w:cs="Tahoma"/>
          <w:iCs/>
          <w:sz w:val="20"/>
          <w:szCs w:val="20"/>
        </w:rPr>
        <w:t>posadowienia</w:t>
      </w:r>
      <w:r w:rsidRPr="00E95234">
        <w:rPr>
          <w:rFonts w:ascii="Tahoma" w:eastAsia="Verdana" w:hAnsi="Tahoma" w:cs="Tahoma"/>
          <w:iCs/>
          <w:sz w:val="20"/>
          <w:szCs w:val="20"/>
        </w:rPr>
        <w:t xml:space="preserve"> obiektów budowlanych (Dz.U. </w:t>
      </w:r>
      <w:r w:rsidR="00CB542E">
        <w:rPr>
          <w:rFonts w:ascii="Tahoma" w:eastAsia="Verdana" w:hAnsi="Tahoma" w:cs="Tahoma"/>
          <w:iCs/>
          <w:sz w:val="20"/>
          <w:szCs w:val="20"/>
        </w:rPr>
        <w:t xml:space="preserve">      </w:t>
      </w:r>
      <w:r w:rsidRPr="00E95234">
        <w:rPr>
          <w:rFonts w:ascii="Tahoma" w:eastAsia="Verdana" w:hAnsi="Tahoma" w:cs="Tahoma"/>
          <w:iCs/>
          <w:sz w:val="20"/>
          <w:szCs w:val="20"/>
        </w:rPr>
        <w:t>z 2012 r. poz. 463);</w:t>
      </w:r>
    </w:p>
    <w:p w14:paraId="2D66C0E1" w14:textId="77777777" w:rsidR="00E95234" w:rsidRPr="00E95234" w:rsidRDefault="00E95234">
      <w:pPr>
        <w:widowControl w:val="0"/>
        <w:numPr>
          <w:ilvl w:val="0"/>
          <w:numId w:val="29"/>
        </w:numPr>
        <w:pBdr>
          <w:top w:val="nil"/>
          <w:left w:val="nil"/>
          <w:bottom w:val="nil"/>
          <w:right w:val="nil"/>
          <w:between w:val="nil"/>
        </w:pBdr>
        <w:tabs>
          <w:tab w:val="left" w:pos="561"/>
        </w:tabs>
        <w:spacing w:before="60" w:after="0" w:line="240" w:lineRule="auto"/>
        <w:ind w:right="123"/>
        <w:rPr>
          <w:rFonts w:ascii="Tahoma" w:hAnsi="Tahoma" w:cs="Tahoma"/>
          <w:iCs/>
          <w:sz w:val="20"/>
          <w:szCs w:val="20"/>
        </w:rPr>
      </w:pPr>
      <w:r w:rsidRPr="00E95234">
        <w:rPr>
          <w:rFonts w:ascii="Tahoma" w:eastAsia="Verdana" w:hAnsi="Tahoma" w:cs="Tahoma"/>
          <w:iCs/>
          <w:sz w:val="20"/>
          <w:szCs w:val="20"/>
        </w:rPr>
        <w:t>Rozporządzeniem Ministra Środowiska z dnia 18 listopada 2016 r. w sprawie dokumentacji hydrogeologicznej i dokumentacji geologiczno-inżynierskiej (Dz.U. z 2016 r. poz. 2033).</w:t>
      </w:r>
    </w:p>
    <w:p w14:paraId="5A02486F" w14:textId="77777777" w:rsidR="00E95234" w:rsidRPr="00E95234" w:rsidRDefault="00E95234" w:rsidP="00E95234">
      <w:pPr>
        <w:pBdr>
          <w:top w:val="nil"/>
          <w:left w:val="nil"/>
          <w:bottom w:val="nil"/>
          <w:right w:val="nil"/>
          <w:between w:val="nil"/>
        </w:pBdr>
        <w:spacing w:before="120"/>
        <w:ind w:left="220" w:right="116"/>
        <w:rPr>
          <w:rFonts w:ascii="Tahoma" w:hAnsi="Tahoma" w:cs="Tahoma"/>
          <w:sz w:val="20"/>
          <w:szCs w:val="20"/>
        </w:rPr>
      </w:pPr>
      <w:r w:rsidRPr="00E95234">
        <w:rPr>
          <w:rFonts w:ascii="Tahoma" w:eastAsia="Verdana" w:hAnsi="Tahoma" w:cs="Tahoma"/>
          <w:sz w:val="20"/>
          <w:szCs w:val="20"/>
        </w:rPr>
        <w:t>W szczególności powinna zawierać charakterystykę warstw wodonośnych i określenie zwierciadła wód podziemnych w rejonie planowanego obiektu.</w:t>
      </w:r>
    </w:p>
    <w:p w14:paraId="24A1BC38" w14:textId="77777777" w:rsidR="00E95234" w:rsidRPr="00E95234" w:rsidRDefault="00E95234" w:rsidP="00E95234">
      <w:pPr>
        <w:pBdr>
          <w:top w:val="nil"/>
          <w:left w:val="nil"/>
          <w:bottom w:val="nil"/>
          <w:right w:val="nil"/>
          <w:between w:val="nil"/>
        </w:pBdr>
        <w:spacing w:before="8"/>
        <w:rPr>
          <w:rFonts w:ascii="Tahoma" w:hAnsi="Tahoma" w:cs="Tahoma"/>
          <w:sz w:val="20"/>
          <w:szCs w:val="20"/>
        </w:rPr>
      </w:pPr>
    </w:p>
    <w:p w14:paraId="6BBE676A" w14:textId="77777777" w:rsidR="00E95234" w:rsidRPr="00E95234" w:rsidRDefault="00E95234">
      <w:pPr>
        <w:pStyle w:val="Nagwek3"/>
        <w:keepNext w:val="0"/>
        <w:keepLines w:val="0"/>
        <w:widowControl w:val="0"/>
        <w:numPr>
          <w:ilvl w:val="2"/>
          <w:numId w:val="16"/>
        </w:numPr>
        <w:tabs>
          <w:tab w:val="left" w:pos="822"/>
        </w:tabs>
        <w:spacing w:before="1" w:line="240" w:lineRule="auto"/>
        <w:rPr>
          <w:rFonts w:ascii="Tahoma" w:hAnsi="Tahoma" w:cs="Tahoma"/>
          <w:b/>
          <w:bCs/>
          <w:color w:val="auto"/>
          <w:sz w:val="20"/>
          <w:szCs w:val="20"/>
        </w:rPr>
      </w:pPr>
      <w:r w:rsidRPr="00E95234">
        <w:rPr>
          <w:rFonts w:ascii="Tahoma" w:hAnsi="Tahoma" w:cs="Tahoma"/>
          <w:b/>
          <w:bCs/>
          <w:color w:val="auto"/>
          <w:sz w:val="20"/>
          <w:szCs w:val="20"/>
        </w:rPr>
        <w:t>Projekt budowlany wraz z projektem zagospodarowania terenu</w:t>
      </w:r>
    </w:p>
    <w:p w14:paraId="02923AC2" w14:textId="70595777" w:rsidR="00E95234" w:rsidRPr="00CA3514" w:rsidRDefault="00E95234">
      <w:pPr>
        <w:widowControl w:val="0"/>
        <w:numPr>
          <w:ilvl w:val="3"/>
          <w:numId w:val="16"/>
        </w:numPr>
        <w:pBdr>
          <w:top w:val="nil"/>
          <w:left w:val="nil"/>
          <w:bottom w:val="nil"/>
          <w:right w:val="nil"/>
          <w:between w:val="nil"/>
        </w:pBdr>
        <w:tabs>
          <w:tab w:val="left" w:pos="760"/>
        </w:tabs>
        <w:spacing w:before="119" w:after="0" w:line="240" w:lineRule="auto"/>
        <w:ind w:right="128"/>
        <w:rPr>
          <w:rFonts w:ascii="Tahoma" w:hAnsi="Tahoma" w:cs="Tahoma"/>
          <w:sz w:val="20"/>
          <w:szCs w:val="20"/>
        </w:rPr>
      </w:pPr>
      <w:r w:rsidRPr="00CA3514">
        <w:rPr>
          <w:rFonts w:ascii="Tahoma" w:eastAsia="Verdana" w:hAnsi="Tahoma" w:cs="Tahoma"/>
          <w:sz w:val="20"/>
          <w:szCs w:val="20"/>
        </w:rPr>
        <w:t>Projekt budowlany należy wykonać zgodnie z wymogami Ustawy Prawo budowlane wraz ze  wszystkimi załącznikami  —  opiniami, uzgodnieniami, porozumieniami i pozwoleniami oraz informacją dotyczącą bezpieczeństwa i ochrony zdrowia.</w:t>
      </w:r>
    </w:p>
    <w:p w14:paraId="6703B9AE" w14:textId="77777777" w:rsidR="00CA3514" w:rsidRPr="00CA3514" w:rsidRDefault="00E95234">
      <w:pPr>
        <w:widowControl w:val="0"/>
        <w:numPr>
          <w:ilvl w:val="3"/>
          <w:numId w:val="16"/>
        </w:numPr>
        <w:pBdr>
          <w:top w:val="nil"/>
          <w:left w:val="nil"/>
          <w:bottom w:val="nil"/>
          <w:right w:val="nil"/>
          <w:between w:val="nil"/>
        </w:pBdr>
        <w:tabs>
          <w:tab w:val="left" w:pos="760"/>
        </w:tabs>
        <w:spacing w:before="120" w:after="0" w:line="240" w:lineRule="auto"/>
        <w:ind w:right="123"/>
        <w:rPr>
          <w:rFonts w:ascii="Tahoma" w:hAnsi="Tahoma" w:cs="Tahoma"/>
          <w:sz w:val="20"/>
          <w:szCs w:val="20"/>
        </w:rPr>
      </w:pPr>
      <w:r w:rsidRPr="00CA3514">
        <w:rPr>
          <w:rFonts w:ascii="Tahoma" w:eastAsia="Verdana" w:hAnsi="Tahoma" w:cs="Tahoma"/>
          <w:sz w:val="20"/>
          <w:szCs w:val="20"/>
        </w:rPr>
        <w:t>Należy wykonać projekt budowlany dla wszystkich branż, uwzględniając przystosowanie obiektu do obowiązujących norm i przepisów prawa.</w:t>
      </w:r>
    </w:p>
    <w:p w14:paraId="547B46C0" w14:textId="77777777" w:rsidR="00CA3514" w:rsidRDefault="00CA3514">
      <w:pPr>
        <w:widowControl w:val="0"/>
        <w:numPr>
          <w:ilvl w:val="3"/>
          <w:numId w:val="16"/>
        </w:numPr>
        <w:pBdr>
          <w:top w:val="nil"/>
          <w:left w:val="nil"/>
          <w:bottom w:val="nil"/>
          <w:right w:val="nil"/>
          <w:between w:val="nil"/>
        </w:pBdr>
        <w:tabs>
          <w:tab w:val="left" w:pos="760"/>
        </w:tabs>
        <w:spacing w:before="120" w:after="0" w:line="240" w:lineRule="auto"/>
        <w:ind w:right="123"/>
        <w:rPr>
          <w:rFonts w:ascii="Tahoma" w:hAnsi="Tahoma" w:cs="Tahoma"/>
          <w:sz w:val="20"/>
          <w:szCs w:val="20"/>
        </w:rPr>
      </w:pPr>
      <w:r w:rsidRPr="00CA3514">
        <w:rPr>
          <w:rFonts w:ascii="Tahoma" w:hAnsi="Tahoma" w:cs="Tahoma"/>
          <w:sz w:val="20"/>
          <w:szCs w:val="20"/>
        </w:rPr>
        <w:t>Projekt budowlany ma być wykonany w zakresie niezbędnym do uzyskania decyzji o zatwierdzeniu projektu budowlanego i udzielenia pozwolenia na budowę wraz z jej uzyskaniem.</w:t>
      </w:r>
    </w:p>
    <w:p w14:paraId="55BBC46A" w14:textId="77777777" w:rsidR="00CA3514" w:rsidRDefault="00CA3514">
      <w:pPr>
        <w:widowControl w:val="0"/>
        <w:numPr>
          <w:ilvl w:val="3"/>
          <w:numId w:val="16"/>
        </w:numPr>
        <w:pBdr>
          <w:top w:val="nil"/>
          <w:left w:val="nil"/>
          <w:bottom w:val="nil"/>
          <w:right w:val="nil"/>
          <w:between w:val="nil"/>
        </w:pBdr>
        <w:tabs>
          <w:tab w:val="left" w:pos="760"/>
        </w:tabs>
        <w:spacing w:before="120" w:after="0" w:line="240" w:lineRule="auto"/>
        <w:ind w:right="123"/>
        <w:rPr>
          <w:rFonts w:ascii="Tahoma" w:hAnsi="Tahoma" w:cs="Tahoma"/>
          <w:sz w:val="20"/>
          <w:szCs w:val="20"/>
        </w:rPr>
      </w:pPr>
      <w:r w:rsidRPr="00CA3514">
        <w:rPr>
          <w:rFonts w:ascii="Tahoma" w:eastAsia="Verdana" w:hAnsi="Tahoma" w:cs="Tahoma"/>
          <w:sz w:val="20"/>
          <w:szCs w:val="20"/>
        </w:rPr>
        <w:t>Projekt budowlany oraz pozostałe materiały (załączniki) do wniosku o udzielenie pozwolenia na budowę powinny być tak opracowane, aby umożliwiały uzyskanie ostatecznych decyzji, zezwoleń na realizację robót w ramach przedmiotowego zadania.</w:t>
      </w:r>
    </w:p>
    <w:p w14:paraId="2AEE3E35" w14:textId="42FBECE4" w:rsidR="00CA3514" w:rsidRPr="00CA3514" w:rsidRDefault="00CA3514">
      <w:pPr>
        <w:widowControl w:val="0"/>
        <w:numPr>
          <w:ilvl w:val="3"/>
          <w:numId w:val="16"/>
        </w:numPr>
        <w:pBdr>
          <w:top w:val="nil"/>
          <w:left w:val="nil"/>
          <w:bottom w:val="nil"/>
          <w:right w:val="nil"/>
          <w:between w:val="nil"/>
        </w:pBdr>
        <w:tabs>
          <w:tab w:val="left" w:pos="760"/>
        </w:tabs>
        <w:spacing w:before="120" w:after="0" w:line="240" w:lineRule="auto"/>
        <w:ind w:right="123"/>
        <w:rPr>
          <w:rFonts w:ascii="Tahoma" w:hAnsi="Tahoma" w:cs="Tahoma"/>
          <w:sz w:val="20"/>
          <w:szCs w:val="20"/>
        </w:rPr>
      </w:pPr>
      <w:r w:rsidRPr="00CA3514">
        <w:rPr>
          <w:rFonts w:ascii="Tahoma" w:eastAsia="Verdana" w:hAnsi="Tahoma" w:cs="Tahoma"/>
          <w:sz w:val="20"/>
          <w:szCs w:val="20"/>
        </w:rPr>
        <w:t>Do projektu budowlanego należy dołączyć:</w:t>
      </w:r>
    </w:p>
    <w:p w14:paraId="10D53AB1" w14:textId="4F8ED593" w:rsidR="00CA3514" w:rsidRPr="00CA3514" w:rsidRDefault="00CA3514">
      <w:pPr>
        <w:widowControl w:val="0"/>
        <w:numPr>
          <w:ilvl w:val="4"/>
          <w:numId w:val="16"/>
        </w:numPr>
        <w:pBdr>
          <w:top w:val="nil"/>
          <w:left w:val="nil"/>
          <w:bottom w:val="nil"/>
          <w:right w:val="nil"/>
          <w:between w:val="nil"/>
        </w:pBdr>
        <w:tabs>
          <w:tab w:val="left" w:pos="1120"/>
        </w:tabs>
        <w:spacing w:before="122" w:after="0" w:line="240" w:lineRule="auto"/>
        <w:ind w:right="119"/>
        <w:rPr>
          <w:rFonts w:ascii="Tahoma" w:hAnsi="Tahoma" w:cs="Tahoma"/>
          <w:sz w:val="20"/>
          <w:szCs w:val="20"/>
        </w:rPr>
      </w:pPr>
      <w:r w:rsidRPr="00CA3514">
        <w:rPr>
          <w:rFonts w:ascii="Tahoma" w:eastAsia="Verdana" w:hAnsi="Tahoma" w:cs="Tahoma"/>
          <w:sz w:val="20"/>
          <w:szCs w:val="20"/>
        </w:rPr>
        <w:t>oświadczenie projektantów i sprawdzających o sporządzeniu projektu budowlanego zgodnie z umową, obowiązującymi normami i przepisami, wg stanu prawnego na dzień przekazania przedmiotu umowy oraz zasadami wiedzy technicznej i że projekt jest kompletny z punktu widzenia celu, któremu ma służyć,</w:t>
      </w:r>
    </w:p>
    <w:p w14:paraId="5F395E0F" w14:textId="19EAD939" w:rsidR="00CA3514" w:rsidRPr="00CA3514" w:rsidRDefault="00CA3514">
      <w:pPr>
        <w:widowControl w:val="0"/>
        <w:numPr>
          <w:ilvl w:val="4"/>
          <w:numId w:val="16"/>
        </w:numPr>
        <w:pBdr>
          <w:top w:val="nil"/>
          <w:left w:val="nil"/>
          <w:bottom w:val="nil"/>
          <w:right w:val="nil"/>
          <w:between w:val="nil"/>
        </w:pBdr>
        <w:tabs>
          <w:tab w:val="left" w:pos="1120"/>
        </w:tabs>
        <w:spacing w:after="0" w:line="240" w:lineRule="auto"/>
        <w:ind w:right="124"/>
        <w:rPr>
          <w:rFonts w:ascii="Tahoma" w:hAnsi="Tahoma" w:cs="Tahoma"/>
          <w:sz w:val="20"/>
          <w:szCs w:val="20"/>
        </w:rPr>
      </w:pPr>
      <w:r w:rsidRPr="00CA3514">
        <w:rPr>
          <w:rFonts w:ascii="Tahoma" w:eastAsia="Verdana" w:hAnsi="Tahoma" w:cs="Tahoma"/>
          <w:sz w:val="20"/>
          <w:szCs w:val="20"/>
        </w:rPr>
        <w:t>uwierzytelnione kopie uprawnień oraz oryginały bądź uwierzytelnione kopie aktualnych   zaświadczeń o przynależności do izby zawodowej projektantów i sprawdzających,</w:t>
      </w:r>
    </w:p>
    <w:p w14:paraId="36DA4369" w14:textId="77777777" w:rsidR="00CA3514" w:rsidRPr="00CA3514" w:rsidRDefault="00CA3514">
      <w:pPr>
        <w:widowControl w:val="0"/>
        <w:numPr>
          <w:ilvl w:val="4"/>
          <w:numId w:val="16"/>
        </w:numPr>
        <w:pBdr>
          <w:top w:val="nil"/>
          <w:left w:val="nil"/>
          <w:bottom w:val="nil"/>
          <w:right w:val="nil"/>
          <w:between w:val="nil"/>
        </w:pBdr>
        <w:tabs>
          <w:tab w:val="left" w:pos="1120"/>
        </w:tabs>
        <w:spacing w:after="0" w:line="242" w:lineRule="auto"/>
        <w:rPr>
          <w:rFonts w:ascii="Tahoma" w:hAnsi="Tahoma" w:cs="Tahoma"/>
          <w:sz w:val="20"/>
          <w:szCs w:val="20"/>
        </w:rPr>
      </w:pPr>
      <w:r w:rsidRPr="00CA3514">
        <w:rPr>
          <w:rFonts w:ascii="Tahoma" w:eastAsia="Verdana" w:hAnsi="Tahoma" w:cs="Tahoma"/>
          <w:sz w:val="20"/>
          <w:szCs w:val="20"/>
        </w:rPr>
        <w:t>kartę uzgodnień międzybranżowych,</w:t>
      </w:r>
    </w:p>
    <w:p w14:paraId="6E58E470" w14:textId="03829334" w:rsidR="00CA3514" w:rsidRPr="00CA3514" w:rsidRDefault="00CA3514">
      <w:pPr>
        <w:widowControl w:val="0"/>
        <w:numPr>
          <w:ilvl w:val="4"/>
          <w:numId w:val="16"/>
        </w:numPr>
        <w:pBdr>
          <w:top w:val="nil"/>
          <w:left w:val="nil"/>
          <w:bottom w:val="nil"/>
          <w:right w:val="nil"/>
          <w:between w:val="nil"/>
        </w:pBdr>
        <w:tabs>
          <w:tab w:val="left" w:pos="1191"/>
        </w:tabs>
        <w:spacing w:after="0" w:line="240" w:lineRule="auto"/>
        <w:ind w:right="123"/>
        <w:rPr>
          <w:rFonts w:ascii="Tahoma" w:hAnsi="Tahoma" w:cs="Tahoma"/>
          <w:sz w:val="20"/>
          <w:szCs w:val="20"/>
        </w:rPr>
      </w:pPr>
      <w:r w:rsidRPr="00CA3514">
        <w:rPr>
          <w:rFonts w:ascii="Tahoma" w:eastAsia="Verdana" w:hAnsi="Tahoma" w:cs="Tahoma"/>
          <w:sz w:val="20"/>
          <w:szCs w:val="20"/>
        </w:rPr>
        <w:t>oświadczenie Jednostki Projektowania o zgodności i kompletności dokumentacji w wersji papierowej z wersją elektroniczną,</w:t>
      </w:r>
    </w:p>
    <w:p w14:paraId="63409FF6" w14:textId="77777777" w:rsidR="00CA3514" w:rsidRPr="00CA3514" w:rsidRDefault="00CA3514">
      <w:pPr>
        <w:widowControl w:val="0"/>
        <w:numPr>
          <w:ilvl w:val="4"/>
          <w:numId w:val="16"/>
        </w:numPr>
        <w:pBdr>
          <w:top w:val="nil"/>
          <w:left w:val="nil"/>
          <w:bottom w:val="nil"/>
          <w:right w:val="nil"/>
          <w:between w:val="nil"/>
        </w:pBdr>
        <w:tabs>
          <w:tab w:val="left" w:pos="1120"/>
        </w:tabs>
        <w:spacing w:after="0" w:line="242" w:lineRule="auto"/>
        <w:rPr>
          <w:rFonts w:ascii="Tahoma" w:hAnsi="Tahoma" w:cs="Tahoma"/>
          <w:sz w:val="20"/>
          <w:szCs w:val="20"/>
        </w:rPr>
      </w:pPr>
      <w:r w:rsidRPr="00CA3514">
        <w:rPr>
          <w:rFonts w:ascii="Tahoma" w:eastAsia="Verdana" w:hAnsi="Tahoma" w:cs="Tahoma"/>
          <w:sz w:val="20"/>
          <w:szCs w:val="20"/>
        </w:rPr>
        <w:t>decyzję o środowiskowych uwarunkowaniach (jeśli dotyczy)</w:t>
      </w:r>
    </w:p>
    <w:p w14:paraId="41458333" w14:textId="551B772D" w:rsidR="00CA3514" w:rsidRPr="00CA3514" w:rsidRDefault="00CA3514">
      <w:pPr>
        <w:widowControl w:val="0"/>
        <w:numPr>
          <w:ilvl w:val="4"/>
          <w:numId w:val="16"/>
        </w:numPr>
        <w:pBdr>
          <w:top w:val="nil"/>
          <w:left w:val="nil"/>
          <w:bottom w:val="nil"/>
          <w:right w:val="nil"/>
          <w:between w:val="nil"/>
        </w:pBdr>
        <w:tabs>
          <w:tab w:val="left" w:pos="1120"/>
        </w:tabs>
        <w:spacing w:after="0" w:line="237" w:lineRule="auto"/>
        <w:ind w:right="128"/>
        <w:rPr>
          <w:rFonts w:ascii="Tahoma" w:hAnsi="Tahoma" w:cs="Tahoma"/>
          <w:sz w:val="20"/>
          <w:szCs w:val="20"/>
        </w:rPr>
      </w:pPr>
      <w:r w:rsidRPr="00CA3514">
        <w:rPr>
          <w:rFonts w:ascii="Tahoma" w:eastAsia="Verdana" w:hAnsi="Tahoma" w:cs="Tahoma"/>
          <w:sz w:val="20"/>
          <w:szCs w:val="20"/>
        </w:rPr>
        <w:t>protokół z narady koordynacyjnej dot. Usytuowania projektowanych sieci uzbrojenia terenu (dawniej ZUDP</w:t>
      </w:r>
      <w:r>
        <w:rPr>
          <w:rFonts w:ascii="Tahoma" w:eastAsia="Verdana" w:hAnsi="Tahoma" w:cs="Tahoma"/>
          <w:sz w:val="20"/>
          <w:szCs w:val="20"/>
        </w:rPr>
        <w:t>- jeśli dotyczy</w:t>
      </w:r>
      <w:r w:rsidRPr="00CA3514">
        <w:rPr>
          <w:rFonts w:ascii="Tahoma" w:eastAsia="Verdana" w:hAnsi="Tahoma" w:cs="Tahoma"/>
          <w:sz w:val="20"/>
          <w:szCs w:val="20"/>
        </w:rPr>
        <w:t>)</w:t>
      </w:r>
    </w:p>
    <w:p w14:paraId="22C70569" w14:textId="77777777" w:rsidR="00CA3514" w:rsidRPr="00CA3514" w:rsidRDefault="00CA3514">
      <w:pPr>
        <w:widowControl w:val="0"/>
        <w:numPr>
          <w:ilvl w:val="4"/>
          <w:numId w:val="16"/>
        </w:numPr>
        <w:pBdr>
          <w:top w:val="nil"/>
          <w:left w:val="nil"/>
          <w:bottom w:val="nil"/>
          <w:right w:val="nil"/>
          <w:between w:val="nil"/>
        </w:pBdr>
        <w:tabs>
          <w:tab w:val="left" w:pos="1120"/>
        </w:tabs>
        <w:spacing w:after="0" w:line="240" w:lineRule="auto"/>
        <w:rPr>
          <w:rFonts w:ascii="Tahoma" w:hAnsi="Tahoma" w:cs="Tahoma"/>
          <w:sz w:val="20"/>
          <w:szCs w:val="20"/>
        </w:rPr>
      </w:pPr>
      <w:r w:rsidRPr="00CA3514">
        <w:rPr>
          <w:rFonts w:ascii="Tahoma" w:eastAsia="Verdana" w:hAnsi="Tahoma" w:cs="Tahoma"/>
          <w:sz w:val="20"/>
          <w:szCs w:val="20"/>
        </w:rPr>
        <w:t>komplet obligatoryjnych uzgodnień</w:t>
      </w:r>
    </w:p>
    <w:p w14:paraId="4827445E" w14:textId="77777777" w:rsidR="00CA3514" w:rsidRPr="00CA3514" w:rsidRDefault="00CA3514" w:rsidP="00CA3514">
      <w:pPr>
        <w:pBdr>
          <w:top w:val="nil"/>
          <w:left w:val="nil"/>
          <w:bottom w:val="nil"/>
          <w:right w:val="nil"/>
          <w:between w:val="nil"/>
        </w:pBdr>
        <w:spacing w:before="7"/>
        <w:rPr>
          <w:rFonts w:ascii="Tahoma" w:hAnsi="Tahoma" w:cs="Tahoma"/>
          <w:sz w:val="20"/>
          <w:szCs w:val="20"/>
        </w:rPr>
      </w:pPr>
    </w:p>
    <w:p w14:paraId="25769EF8" w14:textId="77777777" w:rsidR="00CA3514" w:rsidRPr="008637FA" w:rsidRDefault="00CA3514" w:rsidP="008637FA">
      <w:pPr>
        <w:pBdr>
          <w:top w:val="nil"/>
          <w:left w:val="nil"/>
          <w:bottom w:val="nil"/>
          <w:right w:val="nil"/>
          <w:between w:val="nil"/>
        </w:pBdr>
        <w:ind w:left="220"/>
        <w:rPr>
          <w:rFonts w:ascii="Tahoma" w:hAnsi="Tahoma" w:cs="Tahoma"/>
          <w:b/>
          <w:bCs/>
          <w:sz w:val="20"/>
          <w:szCs w:val="20"/>
        </w:rPr>
      </w:pPr>
      <w:r w:rsidRPr="008637FA">
        <w:rPr>
          <w:rFonts w:ascii="Tahoma" w:eastAsia="Verdana" w:hAnsi="Tahoma" w:cs="Tahoma"/>
          <w:b/>
          <w:bCs/>
          <w:sz w:val="20"/>
          <w:szCs w:val="20"/>
        </w:rPr>
        <w:t>Projekt budowlany musi spełniać wymagania:</w:t>
      </w:r>
    </w:p>
    <w:p w14:paraId="52BD5B3F" w14:textId="32D00265" w:rsidR="00CA3514" w:rsidRPr="008637FA" w:rsidRDefault="00CA3514">
      <w:pPr>
        <w:widowControl w:val="0"/>
        <w:numPr>
          <w:ilvl w:val="0"/>
          <w:numId w:val="30"/>
        </w:numPr>
        <w:pBdr>
          <w:top w:val="nil"/>
          <w:left w:val="nil"/>
          <w:bottom w:val="nil"/>
          <w:right w:val="nil"/>
          <w:between w:val="nil"/>
        </w:pBdr>
        <w:tabs>
          <w:tab w:val="left" w:pos="400"/>
        </w:tabs>
        <w:spacing w:before="119" w:after="0" w:line="240" w:lineRule="auto"/>
        <w:rPr>
          <w:rFonts w:ascii="Tahoma" w:hAnsi="Tahoma" w:cs="Tahoma"/>
          <w:sz w:val="20"/>
          <w:szCs w:val="20"/>
        </w:rPr>
      </w:pPr>
      <w:r w:rsidRPr="008637FA">
        <w:rPr>
          <w:rFonts w:ascii="Tahoma" w:eastAsia="Verdana" w:hAnsi="Tahoma" w:cs="Tahoma"/>
          <w:sz w:val="20"/>
          <w:szCs w:val="20"/>
        </w:rPr>
        <w:t>Ustawy z dnia 7 lipca 1994 r. Prawo budowlane (</w:t>
      </w:r>
      <w:proofErr w:type="spellStart"/>
      <w:r w:rsidRPr="008637FA">
        <w:rPr>
          <w:rFonts w:ascii="Tahoma" w:eastAsia="Verdana" w:hAnsi="Tahoma" w:cs="Tahoma"/>
          <w:sz w:val="20"/>
          <w:szCs w:val="20"/>
        </w:rPr>
        <w:t>t.j</w:t>
      </w:r>
      <w:proofErr w:type="spellEnd"/>
      <w:r w:rsidRPr="008637FA">
        <w:rPr>
          <w:rFonts w:ascii="Tahoma" w:eastAsia="Verdana" w:hAnsi="Tahoma" w:cs="Tahoma"/>
          <w:sz w:val="20"/>
          <w:szCs w:val="20"/>
        </w:rPr>
        <w:t>. Dz.U. z 2023r. poz. 682);</w:t>
      </w:r>
    </w:p>
    <w:p w14:paraId="456260D8" w14:textId="71FDE5AE" w:rsidR="00CA3514" w:rsidRPr="008637FA" w:rsidRDefault="00CA3514">
      <w:pPr>
        <w:widowControl w:val="0"/>
        <w:numPr>
          <w:ilvl w:val="0"/>
          <w:numId w:val="30"/>
        </w:numPr>
        <w:pBdr>
          <w:top w:val="nil"/>
          <w:left w:val="nil"/>
          <w:bottom w:val="nil"/>
          <w:right w:val="nil"/>
          <w:between w:val="nil"/>
        </w:pBdr>
        <w:tabs>
          <w:tab w:val="left" w:pos="400"/>
        </w:tabs>
        <w:spacing w:before="62" w:after="0" w:line="240" w:lineRule="auto"/>
        <w:ind w:right="123"/>
        <w:rPr>
          <w:rFonts w:ascii="Tahoma" w:hAnsi="Tahoma" w:cs="Tahoma"/>
          <w:sz w:val="20"/>
          <w:szCs w:val="20"/>
        </w:rPr>
      </w:pPr>
      <w:r w:rsidRPr="008637FA">
        <w:rPr>
          <w:rFonts w:ascii="Tahoma" w:eastAsia="Verdana" w:hAnsi="Tahoma" w:cs="Tahoma"/>
          <w:sz w:val="20"/>
          <w:szCs w:val="20"/>
        </w:rPr>
        <w:t xml:space="preserve">Rozporządzenia Ministra </w:t>
      </w:r>
      <w:r w:rsidR="00C7475F" w:rsidRPr="008637FA">
        <w:rPr>
          <w:rFonts w:ascii="Tahoma" w:eastAsia="Verdana" w:hAnsi="Tahoma" w:cs="Tahoma"/>
          <w:sz w:val="20"/>
          <w:szCs w:val="20"/>
        </w:rPr>
        <w:t>Rozwoju</w:t>
      </w:r>
      <w:r w:rsidRPr="008637FA">
        <w:rPr>
          <w:rFonts w:ascii="Tahoma" w:eastAsia="Verdana" w:hAnsi="Tahoma" w:cs="Tahoma"/>
          <w:sz w:val="20"/>
          <w:szCs w:val="20"/>
        </w:rPr>
        <w:t xml:space="preserve"> z dnia </w:t>
      </w:r>
      <w:r w:rsidR="00C7475F" w:rsidRPr="008637FA">
        <w:rPr>
          <w:rFonts w:ascii="Tahoma" w:eastAsia="Verdana" w:hAnsi="Tahoma" w:cs="Tahoma"/>
          <w:sz w:val="20"/>
          <w:szCs w:val="20"/>
        </w:rPr>
        <w:t>11</w:t>
      </w:r>
      <w:r w:rsidRPr="008637FA">
        <w:rPr>
          <w:rFonts w:ascii="Tahoma" w:eastAsia="Verdana" w:hAnsi="Tahoma" w:cs="Tahoma"/>
          <w:sz w:val="20"/>
          <w:szCs w:val="20"/>
        </w:rPr>
        <w:t>.0</w:t>
      </w:r>
      <w:r w:rsidR="00C7475F" w:rsidRPr="008637FA">
        <w:rPr>
          <w:rFonts w:ascii="Tahoma" w:eastAsia="Verdana" w:hAnsi="Tahoma" w:cs="Tahoma"/>
          <w:sz w:val="20"/>
          <w:szCs w:val="20"/>
        </w:rPr>
        <w:t>9</w:t>
      </w:r>
      <w:r w:rsidRPr="008637FA">
        <w:rPr>
          <w:rFonts w:ascii="Tahoma" w:eastAsia="Verdana" w:hAnsi="Tahoma" w:cs="Tahoma"/>
          <w:sz w:val="20"/>
          <w:szCs w:val="20"/>
        </w:rPr>
        <w:t>.20</w:t>
      </w:r>
      <w:r w:rsidR="00C7475F" w:rsidRPr="008637FA">
        <w:rPr>
          <w:rFonts w:ascii="Tahoma" w:eastAsia="Verdana" w:hAnsi="Tahoma" w:cs="Tahoma"/>
          <w:sz w:val="20"/>
          <w:szCs w:val="20"/>
        </w:rPr>
        <w:t>20</w:t>
      </w:r>
      <w:r w:rsidRPr="008637FA">
        <w:rPr>
          <w:rFonts w:ascii="Tahoma" w:eastAsia="Verdana" w:hAnsi="Tahoma" w:cs="Tahoma"/>
          <w:sz w:val="20"/>
          <w:szCs w:val="20"/>
        </w:rPr>
        <w:t xml:space="preserve"> r. w sprawie szczegółowego zakresu i formy projektu budowlanego (</w:t>
      </w:r>
      <w:proofErr w:type="spellStart"/>
      <w:r w:rsidRPr="008637FA">
        <w:rPr>
          <w:rFonts w:ascii="Tahoma" w:eastAsia="Verdana" w:hAnsi="Tahoma" w:cs="Tahoma"/>
          <w:sz w:val="20"/>
          <w:szCs w:val="20"/>
        </w:rPr>
        <w:t>t.j</w:t>
      </w:r>
      <w:proofErr w:type="spellEnd"/>
      <w:r w:rsidRPr="008637FA">
        <w:rPr>
          <w:rFonts w:ascii="Tahoma" w:eastAsia="Verdana" w:hAnsi="Tahoma" w:cs="Tahoma"/>
          <w:sz w:val="20"/>
          <w:szCs w:val="20"/>
        </w:rPr>
        <w:t>. Dz.U. z 20</w:t>
      </w:r>
      <w:r w:rsidR="00C7475F" w:rsidRPr="008637FA">
        <w:rPr>
          <w:rFonts w:ascii="Tahoma" w:eastAsia="Verdana" w:hAnsi="Tahoma" w:cs="Tahoma"/>
          <w:sz w:val="20"/>
          <w:szCs w:val="20"/>
        </w:rPr>
        <w:t>22</w:t>
      </w:r>
      <w:r w:rsidRPr="008637FA">
        <w:rPr>
          <w:rFonts w:ascii="Tahoma" w:eastAsia="Verdana" w:hAnsi="Tahoma" w:cs="Tahoma"/>
          <w:sz w:val="20"/>
          <w:szCs w:val="20"/>
        </w:rPr>
        <w:t xml:space="preserve"> r. poz. );</w:t>
      </w:r>
    </w:p>
    <w:p w14:paraId="6A2A19F4" w14:textId="60C1DEF5" w:rsidR="00CA3514" w:rsidRPr="008637FA" w:rsidRDefault="00000000">
      <w:pPr>
        <w:widowControl w:val="0"/>
        <w:numPr>
          <w:ilvl w:val="0"/>
          <w:numId w:val="30"/>
        </w:numPr>
        <w:pBdr>
          <w:top w:val="nil"/>
          <w:left w:val="nil"/>
          <w:bottom w:val="nil"/>
          <w:right w:val="nil"/>
          <w:between w:val="nil"/>
        </w:pBdr>
        <w:tabs>
          <w:tab w:val="left" w:pos="400"/>
        </w:tabs>
        <w:spacing w:before="60" w:after="0" w:line="240" w:lineRule="auto"/>
        <w:ind w:right="123"/>
        <w:rPr>
          <w:rFonts w:ascii="Tahoma" w:hAnsi="Tahoma" w:cs="Tahoma"/>
          <w:sz w:val="20"/>
          <w:szCs w:val="20"/>
        </w:rPr>
      </w:pPr>
      <w:sdt>
        <w:sdtPr>
          <w:rPr>
            <w:rFonts w:ascii="Tahoma" w:hAnsi="Tahoma" w:cs="Tahoma"/>
            <w:sz w:val="20"/>
            <w:szCs w:val="20"/>
          </w:rPr>
          <w:tag w:val="goog_rdk_3"/>
          <w:id w:val="1616866733"/>
        </w:sdtPr>
        <w:sdtContent/>
      </w:sdt>
      <w:r w:rsidR="00CA3514" w:rsidRPr="008637FA">
        <w:rPr>
          <w:rFonts w:ascii="Tahoma" w:eastAsia="Verdana" w:hAnsi="Tahoma" w:cs="Tahoma"/>
          <w:sz w:val="20"/>
          <w:szCs w:val="20"/>
        </w:rPr>
        <w:t xml:space="preserve">Rozporządzenia Ministra Infrastruktury z dnia 2 września 2004 r. w sprawie szczegółowego zakresu </w:t>
      </w:r>
      <w:r w:rsidR="00DE1D5E">
        <w:rPr>
          <w:rFonts w:ascii="Tahoma" w:eastAsia="Verdana" w:hAnsi="Tahoma" w:cs="Tahoma"/>
          <w:sz w:val="20"/>
          <w:szCs w:val="20"/>
        </w:rPr>
        <w:t xml:space="preserve">   </w:t>
      </w:r>
      <w:r w:rsidR="00CA3514" w:rsidRPr="008637FA">
        <w:rPr>
          <w:rFonts w:ascii="Tahoma" w:eastAsia="Verdana" w:hAnsi="Tahoma" w:cs="Tahoma"/>
          <w:sz w:val="20"/>
          <w:szCs w:val="20"/>
        </w:rPr>
        <w:t>i formy dokumentacji projektowej, specyfikacji technicznych wykonania i odbioru robót budowlanych oraz programu funkcjonalno- użytkowego (</w:t>
      </w:r>
      <w:proofErr w:type="spellStart"/>
      <w:r w:rsidR="00CA3514" w:rsidRPr="008637FA">
        <w:rPr>
          <w:rFonts w:ascii="Tahoma" w:eastAsia="Verdana" w:hAnsi="Tahoma" w:cs="Tahoma"/>
          <w:sz w:val="20"/>
          <w:szCs w:val="20"/>
        </w:rPr>
        <w:t>t.j</w:t>
      </w:r>
      <w:proofErr w:type="spellEnd"/>
      <w:r w:rsidR="00CA3514" w:rsidRPr="008637FA">
        <w:rPr>
          <w:rFonts w:ascii="Tahoma" w:eastAsia="Verdana" w:hAnsi="Tahoma" w:cs="Tahoma"/>
          <w:sz w:val="20"/>
          <w:szCs w:val="20"/>
        </w:rPr>
        <w:t>. Dz.U. z 2013 r. poz. 1129);</w:t>
      </w:r>
    </w:p>
    <w:p w14:paraId="6C329D86" w14:textId="0E1C1B74" w:rsidR="00CA3514" w:rsidRPr="008637FA" w:rsidRDefault="00CA3514">
      <w:pPr>
        <w:widowControl w:val="0"/>
        <w:numPr>
          <w:ilvl w:val="0"/>
          <w:numId w:val="30"/>
        </w:numPr>
        <w:pBdr>
          <w:top w:val="nil"/>
          <w:left w:val="nil"/>
          <w:bottom w:val="nil"/>
          <w:right w:val="nil"/>
          <w:between w:val="nil"/>
        </w:pBdr>
        <w:tabs>
          <w:tab w:val="left" w:pos="400"/>
        </w:tabs>
        <w:spacing w:before="60" w:after="0" w:line="240" w:lineRule="auto"/>
        <w:ind w:right="124"/>
        <w:rPr>
          <w:rFonts w:ascii="Tahoma" w:hAnsi="Tahoma" w:cs="Tahoma"/>
          <w:sz w:val="20"/>
          <w:szCs w:val="20"/>
        </w:rPr>
      </w:pPr>
      <w:r w:rsidRPr="008637FA">
        <w:rPr>
          <w:rFonts w:ascii="Tahoma" w:eastAsia="Verdana" w:hAnsi="Tahoma" w:cs="Tahoma"/>
          <w:sz w:val="20"/>
          <w:szCs w:val="20"/>
        </w:rPr>
        <w:t xml:space="preserve">Rozporządzenia Ministra Infrastruktury z dnia 23 czerwca 2003 r. w sprawie informacji dotyczącej </w:t>
      </w:r>
      <w:r w:rsidRPr="008637FA">
        <w:rPr>
          <w:rFonts w:ascii="Tahoma" w:eastAsia="Verdana" w:hAnsi="Tahoma" w:cs="Tahoma"/>
          <w:sz w:val="20"/>
          <w:szCs w:val="20"/>
        </w:rPr>
        <w:lastRenderedPageBreak/>
        <w:t xml:space="preserve">bezpieczeństwa i ochrony zdrowia oraz planu bezpieczeństwa i ochrony zdrowia (Dz.U z 2003 r. </w:t>
      </w:r>
      <w:r w:rsidR="006E43E1">
        <w:rPr>
          <w:rFonts w:ascii="Tahoma" w:eastAsia="Verdana" w:hAnsi="Tahoma" w:cs="Tahoma"/>
          <w:sz w:val="20"/>
          <w:szCs w:val="20"/>
        </w:rPr>
        <w:t>n</w:t>
      </w:r>
      <w:r w:rsidRPr="008637FA">
        <w:rPr>
          <w:rFonts w:ascii="Tahoma" w:eastAsia="Verdana" w:hAnsi="Tahoma" w:cs="Tahoma"/>
          <w:sz w:val="20"/>
          <w:szCs w:val="20"/>
        </w:rPr>
        <w:t>r 120, poz. 1126);</w:t>
      </w:r>
    </w:p>
    <w:p w14:paraId="6CD20F7E" w14:textId="0E7F999F" w:rsidR="00CA3514" w:rsidRPr="008637FA" w:rsidRDefault="00CA3514">
      <w:pPr>
        <w:widowControl w:val="0"/>
        <w:numPr>
          <w:ilvl w:val="0"/>
          <w:numId w:val="30"/>
        </w:numPr>
        <w:pBdr>
          <w:top w:val="nil"/>
          <w:left w:val="nil"/>
          <w:bottom w:val="nil"/>
          <w:right w:val="nil"/>
          <w:between w:val="nil"/>
        </w:pBdr>
        <w:tabs>
          <w:tab w:val="left" w:pos="439"/>
        </w:tabs>
        <w:spacing w:before="60" w:after="0" w:line="240" w:lineRule="auto"/>
        <w:ind w:left="438" w:hanging="219"/>
        <w:rPr>
          <w:rFonts w:ascii="Tahoma" w:hAnsi="Tahoma" w:cs="Tahoma"/>
          <w:sz w:val="20"/>
          <w:szCs w:val="20"/>
        </w:rPr>
      </w:pPr>
      <w:r w:rsidRPr="008637FA">
        <w:rPr>
          <w:rFonts w:ascii="Tahoma" w:eastAsia="Verdana" w:hAnsi="Tahoma" w:cs="Tahoma"/>
          <w:sz w:val="20"/>
          <w:szCs w:val="20"/>
        </w:rPr>
        <w:t>Ustawy z dnia 27 kwietnia 2001 r. Prawo ochrony środowiska (</w:t>
      </w:r>
      <w:proofErr w:type="spellStart"/>
      <w:r w:rsidRPr="008637FA">
        <w:rPr>
          <w:rFonts w:ascii="Tahoma" w:eastAsia="Verdana" w:hAnsi="Tahoma" w:cs="Tahoma"/>
          <w:sz w:val="20"/>
          <w:szCs w:val="20"/>
        </w:rPr>
        <w:t>t.j</w:t>
      </w:r>
      <w:proofErr w:type="spellEnd"/>
      <w:r w:rsidRPr="008637FA">
        <w:rPr>
          <w:rFonts w:ascii="Tahoma" w:eastAsia="Verdana" w:hAnsi="Tahoma" w:cs="Tahoma"/>
          <w:sz w:val="20"/>
          <w:szCs w:val="20"/>
        </w:rPr>
        <w:t>. Dz.U. z 20</w:t>
      </w:r>
      <w:r w:rsidR="008637FA" w:rsidRPr="008637FA">
        <w:rPr>
          <w:rFonts w:ascii="Tahoma" w:eastAsia="Verdana" w:hAnsi="Tahoma" w:cs="Tahoma"/>
          <w:sz w:val="20"/>
          <w:szCs w:val="20"/>
        </w:rPr>
        <w:t>22</w:t>
      </w:r>
      <w:r w:rsidRPr="008637FA">
        <w:rPr>
          <w:rFonts w:ascii="Tahoma" w:eastAsia="Verdana" w:hAnsi="Tahoma" w:cs="Tahoma"/>
          <w:sz w:val="20"/>
          <w:szCs w:val="20"/>
        </w:rPr>
        <w:t xml:space="preserve"> r. poz. </w:t>
      </w:r>
      <w:r w:rsidR="008637FA" w:rsidRPr="008637FA">
        <w:rPr>
          <w:rFonts w:ascii="Tahoma" w:eastAsia="Verdana" w:hAnsi="Tahoma" w:cs="Tahoma"/>
          <w:sz w:val="20"/>
          <w:szCs w:val="20"/>
        </w:rPr>
        <w:t>2556</w:t>
      </w:r>
      <w:r w:rsidRPr="008637FA">
        <w:rPr>
          <w:rFonts w:ascii="Tahoma" w:eastAsia="Verdana" w:hAnsi="Tahoma" w:cs="Tahoma"/>
          <w:sz w:val="20"/>
          <w:szCs w:val="20"/>
        </w:rPr>
        <w:t>);</w:t>
      </w:r>
    </w:p>
    <w:p w14:paraId="5D2E8647" w14:textId="4A2C1BAB" w:rsidR="008637FA" w:rsidRPr="008637FA" w:rsidRDefault="008637FA">
      <w:pPr>
        <w:pStyle w:val="Akapitzlist"/>
        <w:numPr>
          <w:ilvl w:val="0"/>
          <w:numId w:val="30"/>
        </w:numPr>
        <w:rPr>
          <w:sz w:val="20"/>
          <w:szCs w:val="20"/>
        </w:rPr>
      </w:pPr>
      <w:r w:rsidRPr="008637FA">
        <w:rPr>
          <w:rFonts w:ascii="Tahoma" w:hAnsi="Tahoma" w:cs="Tahoma"/>
          <w:sz w:val="20"/>
          <w:szCs w:val="20"/>
        </w:rPr>
        <w:t xml:space="preserve"> Ustawy z dnia 19 września 2019. Prawo zamówień publicznych (</w:t>
      </w:r>
      <w:proofErr w:type="spellStart"/>
      <w:r w:rsidRPr="008637FA">
        <w:rPr>
          <w:rFonts w:ascii="Tahoma" w:hAnsi="Tahoma" w:cs="Tahoma"/>
          <w:sz w:val="20"/>
          <w:szCs w:val="20"/>
        </w:rPr>
        <w:t>t.j</w:t>
      </w:r>
      <w:proofErr w:type="spellEnd"/>
      <w:r w:rsidRPr="008637FA">
        <w:rPr>
          <w:rFonts w:ascii="Tahoma" w:hAnsi="Tahoma" w:cs="Tahoma"/>
          <w:sz w:val="20"/>
          <w:szCs w:val="20"/>
        </w:rPr>
        <w:t>. Dz.U. z 2022 r. poz. 1710).</w:t>
      </w:r>
    </w:p>
    <w:p w14:paraId="12CB4562" w14:textId="7F14A6BC" w:rsidR="008637FA" w:rsidRDefault="00CA3514" w:rsidP="008637FA">
      <w:pPr>
        <w:pBdr>
          <w:top w:val="nil"/>
          <w:left w:val="nil"/>
          <w:bottom w:val="nil"/>
          <w:right w:val="nil"/>
          <w:between w:val="nil"/>
        </w:pBdr>
        <w:spacing w:before="121"/>
        <w:ind w:right="127"/>
        <w:rPr>
          <w:rFonts w:ascii="Tahoma" w:hAnsi="Tahoma" w:cs="Tahoma"/>
          <w:sz w:val="20"/>
          <w:szCs w:val="20"/>
        </w:rPr>
      </w:pPr>
      <w:r w:rsidRPr="00CA3514">
        <w:rPr>
          <w:rFonts w:ascii="Tahoma" w:eastAsia="Verdana" w:hAnsi="Tahoma" w:cs="Tahoma"/>
          <w:sz w:val="20"/>
          <w:szCs w:val="20"/>
        </w:rPr>
        <w:t xml:space="preserve">Projekt zagospodarowania terenu należy sporządzić na aktualnej mapie do celów projektowych wraz </w:t>
      </w:r>
      <w:r w:rsidR="009C6A36">
        <w:rPr>
          <w:rFonts w:ascii="Tahoma" w:eastAsia="Verdana" w:hAnsi="Tahoma" w:cs="Tahoma"/>
          <w:sz w:val="20"/>
          <w:szCs w:val="20"/>
        </w:rPr>
        <w:t xml:space="preserve">      </w:t>
      </w:r>
      <w:r w:rsidRPr="00CA3514">
        <w:rPr>
          <w:rFonts w:ascii="Tahoma" w:eastAsia="Verdana" w:hAnsi="Tahoma" w:cs="Tahoma"/>
          <w:sz w:val="20"/>
          <w:szCs w:val="20"/>
        </w:rPr>
        <w:t xml:space="preserve">z klauzulami uprawnionego geodety oraz właściwego miejscowego ośrodka dokumentacji geodezyjnej </w:t>
      </w:r>
      <w:r w:rsidR="009C6A36">
        <w:rPr>
          <w:rFonts w:ascii="Tahoma" w:eastAsia="Verdana" w:hAnsi="Tahoma" w:cs="Tahoma"/>
          <w:sz w:val="20"/>
          <w:szCs w:val="20"/>
        </w:rPr>
        <w:t xml:space="preserve">    </w:t>
      </w:r>
      <w:r w:rsidRPr="00CA3514">
        <w:rPr>
          <w:rFonts w:ascii="Tahoma" w:eastAsia="Verdana" w:hAnsi="Tahoma" w:cs="Tahoma"/>
          <w:sz w:val="20"/>
          <w:szCs w:val="20"/>
        </w:rPr>
        <w:t>i kartograficznej.</w:t>
      </w:r>
    </w:p>
    <w:p w14:paraId="6A6481B9" w14:textId="2085A2AB" w:rsidR="008637FA" w:rsidRDefault="00CA3514" w:rsidP="008637FA">
      <w:pPr>
        <w:pBdr>
          <w:top w:val="nil"/>
          <w:left w:val="nil"/>
          <w:bottom w:val="nil"/>
          <w:right w:val="nil"/>
          <w:between w:val="nil"/>
        </w:pBdr>
        <w:spacing w:before="121"/>
        <w:ind w:right="127"/>
        <w:rPr>
          <w:rFonts w:ascii="Tahoma" w:hAnsi="Tahoma" w:cs="Tahoma"/>
          <w:sz w:val="20"/>
          <w:szCs w:val="20"/>
        </w:rPr>
      </w:pPr>
      <w:r w:rsidRPr="00CA3514">
        <w:rPr>
          <w:rFonts w:ascii="Tahoma" w:eastAsia="Verdana" w:hAnsi="Tahoma" w:cs="Tahoma"/>
          <w:sz w:val="20"/>
          <w:szCs w:val="20"/>
        </w:rPr>
        <w:t xml:space="preserve">Projekt zagospodarowania terenu oraz plany sytuacyjne, prócz czytelnych rozwiązań projektowych powinny zawierać czytelne granice własności działek, ich numery oraz istniejące uzbrojenie w kolorystyce zgodnej z </w:t>
      </w:r>
      <w:r w:rsidR="008637FA">
        <w:rPr>
          <w:rFonts w:ascii="Tahoma" w:eastAsia="Verdana" w:hAnsi="Tahoma" w:cs="Tahoma"/>
          <w:sz w:val="20"/>
          <w:szCs w:val="20"/>
        </w:rPr>
        <w:t>przepisami</w:t>
      </w:r>
      <w:r w:rsidRPr="00CA3514">
        <w:rPr>
          <w:rFonts w:ascii="Tahoma" w:eastAsia="Verdana" w:hAnsi="Tahoma" w:cs="Tahoma"/>
          <w:sz w:val="20"/>
          <w:szCs w:val="20"/>
        </w:rPr>
        <w:t>.</w:t>
      </w:r>
    </w:p>
    <w:p w14:paraId="746BF9E7" w14:textId="089347B5" w:rsidR="008637FA" w:rsidRPr="00DE1D5E" w:rsidRDefault="00CA3514" w:rsidP="008637FA">
      <w:pPr>
        <w:pBdr>
          <w:top w:val="nil"/>
          <w:left w:val="nil"/>
          <w:bottom w:val="nil"/>
          <w:right w:val="nil"/>
          <w:between w:val="nil"/>
        </w:pBdr>
        <w:spacing w:before="121"/>
        <w:ind w:right="127"/>
        <w:rPr>
          <w:rFonts w:ascii="Tahoma" w:hAnsi="Tahoma" w:cs="Tahoma"/>
          <w:b/>
          <w:sz w:val="20"/>
          <w:szCs w:val="20"/>
        </w:rPr>
      </w:pPr>
      <w:r w:rsidRPr="00CA3514">
        <w:rPr>
          <w:rFonts w:ascii="Tahoma" w:hAnsi="Tahoma" w:cs="Tahoma"/>
          <w:b/>
          <w:sz w:val="20"/>
          <w:szCs w:val="20"/>
        </w:rPr>
        <w:t>Podczas</w:t>
      </w:r>
      <w:r w:rsidR="008637FA">
        <w:rPr>
          <w:rFonts w:ascii="Tahoma" w:hAnsi="Tahoma" w:cs="Tahoma"/>
          <w:b/>
          <w:sz w:val="20"/>
          <w:szCs w:val="20"/>
        </w:rPr>
        <w:t xml:space="preserve"> </w:t>
      </w:r>
      <w:r w:rsidRPr="00CA3514">
        <w:rPr>
          <w:rFonts w:ascii="Tahoma" w:hAnsi="Tahoma" w:cs="Tahoma"/>
          <w:b/>
          <w:sz w:val="20"/>
          <w:szCs w:val="20"/>
        </w:rPr>
        <w:t>projektowania</w:t>
      </w:r>
      <w:r w:rsidR="008637FA">
        <w:rPr>
          <w:rFonts w:ascii="Tahoma" w:hAnsi="Tahoma" w:cs="Tahoma"/>
          <w:b/>
          <w:sz w:val="20"/>
          <w:szCs w:val="20"/>
        </w:rPr>
        <w:t xml:space="preserve"> </w:t>
      </w:r>
      <w:r w:rsidRPr="00CA3514">
        <w:rPr>
          <w:rFonts w:ascii="Tahoma" w:hAnsi="Tahoma" w:cs="Tahoma"/>
          <w:b/>
          <w:sz w:val="20"/>
          <w:szCs w:val="20"/>
        </w:rPr>
        <w:t>należy</w:t>
      </w:r>
      <w:r w:rsidR="008637FA">
        <w:rPr>
          <w:rFonts w:ascii="Tahoma" w:hAnsi="Tahoma" w:cs="Tahoma"/>
          <w:b/>
          <w:sz w:val="20"/>
          <w:szCs w:val="20"/>
        </w:rPr>
        <w:t xml:space="preserve"> </w:t>
      </w:r>
      <w:r w:rsidRPr="00CA3514">
        <w:rPr>
          <w:rFonts w:ascii="Tahoma" w:hAnsi="Tahoma" w:cs="Tahoma"/>
          <w:b/>
          <w:sz w:val="20"/>
          <w:szCs w:val="20"/>
        </w:rPr>
        <w:t>przewidzieć</w:t>
      </w:r>
      <w:r w:rsidR="008637FA">
        <w:rPr>
          <w:rFonts w:ascii="Tahoma" w:hAnsi="Tahoma" w:cs="Tahoma"/>
          <w:b/>
          <w:sz w:val="20"/>
          <w:szCs w:val="20"/>
        </w:rPr>
        <w:t xml:space="preserve"> </w:t>
      </w:r>
      <w:r w:rsidRPr="00CA3514">
        <w:rPr>
          <w:rFonts w:ascii="Tahoma" w:hAnsi="Tahoma" w:cs="Tahoma"/>
          <w:b/>
          <w:sz w:val="20"/>
          <w:szCs w:val="20"/>
        </w:rPr>
        <w:t>zabezpieczenie</w:t>
      </w:r>
      <w:r w:rsidR="008637FA">
        <w:rPr>
          <w:rFonts w:ascii="Tahoma" w:hAnsi="Tahoma" w:cs="Tahoma"/>
          <w:b/>
          <w:sz w:val="20"/>
          <w:szCs w:val="20"/>
        </w:rPr>
        <w:t xml:space="preserve"> </w:t>
      </w:r>
      <w:r w:rsidRPr="00CA3514">
        <w:rPr>
          <w:rFonts w:ascii="Tahoma" w:hAnsi="Tahoma" w:cs="Tahoma"/>
          <w:b/>
          <w:sz w:val="20"/>
          <w:szCs w:val="20"/>
        </w:rPr>
        <w:t>i</w:t>
      </w:r>
      <w:r w:rsidR="008637FA">
        <w:rPr>
          <w:rFonts w:ascii="Tahoma" w:hAnsi="Tahoma" w:cs="Tahoma"/>
          <w:b/>
          <w:sz w:val="20"/>
          <w:szCs w:val="20"/>
        </w:rPr>
        <w:t xml:space="preserve"> </w:t>
      </w:r>
      <w:r w:rsidRPr="00CA3514">
        <w:rPr>
          <w:rFonts w:ascii="Tahoma" w:hAnsi="Tahoma" w:cs="Tahoma"/>
          <w:b/>
          <w:sz w:val="20"/>
          <w:szCs w:val="20"/>
        </w:rPr>
        <w:t>przebudowę</w:t>
      </w:r>
      <w:r w:rsidR="008637FA">
        <w:rPr>
          <w:rFonts w:ascii="Tahoma" w:hAnsi="Tahoma" w:cs="Tahoma"/>
          <w:sz w:val="20"/>
          <w:szCs w:val="20"/>
        </w:rPr>
        <w:t xml:space="preserve"> </w:t>
      </w:r>
      <w:r w:rsidRPr="00CA3514">
        <w:rPr>
          <w:rFonts w:ascii="Tahoma" w:hAnsi="Tahoma" w:cs="Tahoma"/>
          <w:b/>
          <w:sz w:val="20"/>
          <w:szCs w:val="20"/>
        </w:rPr>
        <w:t>istniejących urządzeń infrastruktury technicznej.</w:t>
      </w:r>
    </w:p>
    <w:p w14:paraId="60DCE08C" w14:textId="77777777" w:rsidR="00047B50" w:rsidRPr="00047B50" w:rsidRDefault="00047B50">
      <w:pPr>
        <w:pStyle w:val="Akapitzlist"/>
        <w:widowControl w:val="0"/>
        <w:numPr>
          <w:ilvl w:val="0"/>
          <w:numId w:val="31"/>
        </w:numPr>
        <w:pBdr>
          <w:top w:val="nil"/>
          <w:left w:val="nil"/>
          <w:bottom w:val="nil"/>
          <w:right w:val="nil"/>
          <w:between w:val="nil"/>
        </w:pBdr>
        <w:spacing w:before="100" w:after="0" w:line="240" w:lineRule="auto"/>
        <w:contextualSpacing w:val="0"/>
        <w:rPr>
          <w:rFonts w:ascii="Tahoma" w:eastAsia="Verdana" w:hAnsi="Tahoma" w:cs="Tahoma"/>
          <w:b/>
          <w:vanish/>
          <w:color w:val="000000"/>
          <w:sz w:val="20"/>
          <w:szCs w:val="20"/>
        </w:rPr>
      </w:pPr>
    </w:p>
    <w:p w14:paraId="3E2800FF" w14:textId="77777777" w:rsidR="00047B50" w:rsidRPr="00047B50" w:rsidRDefault="00047B50">
      <w:pPr>
        <w:pStyle w:val="Akapitzlist"/>
        <w:widowControl w:val="0"/>
        <w:numPr>
          <w:ilvl w:val="0"/>
          <w:numId w:val="31"/>
        </w:numPr>
        <w:pBdr>
          <w:top w:val="nil"/>
          <w:left w:val="nil"/>
          <w:bottom w:val="nil"/>
          <w:right w:val="nil"/>
          <w:between w:val="nil"/>
        </w:pBdr>
        <w:spacing w:before="100" w:after="0" w:line="240" w:lineRule="auto"/>
        <w:contextualSpacing w:val="0"/>
        <w:rPr>
          <w:rFonts w:ascii="Tahoma" w:eastAsia="Verdana" w:hAnsi="Tahoma" w:cs="Tahoma"/>
          <w:b/>
          <w:vanish/>
          <w:color w:val="000000"/>
          <w:sz w:val="20"/>
          <w:szCs w:val="20"/>
        </w:rPr>
      </w:pPr>
    </w:p>
    <w:p w14:paraId="66824958" w14:textId="77777777" w:rsidR="00047B50" w:rsidRPr="00047B50" w:rsidRDefault="00047B50">
      <w:pPr>
        <w:pStyle w:val="Akapitzlist"/>
        <w:widowControl w:val="0"/>
        <w:numPr>
          <w:ilvl w:val="0"/>
          <w:numId w:val="31"/>
        </w:numPr>
        <w:pBdr>
          <w:top w:val="nil"/>
          <w:left w:val="nil"/>
          <w:bottom w:val="nil"/>
          <w:right w:val="nil"/>
          <w:between w:val="nil"/>
        </w:pBdr>
        <w:spacing w:before="100" w:after="0" w:line="240" w:lineRule="auto"/>
        <w:contextualSpacing w:val="0"/>
        <w:rPr>
          <w:rFonts w:ascii="Tahoma" w:eastAsia="Verdana" w:hAnsi="Tahoma" w:cs="Tahoma"/>
          <w:b/>
          <w:vanish/>
          <w:color w:val="000000"/>
          <w:sz w:val="20"/>
          <w:szCs w:val="20"/>
        </w:rPr>
      </w:pPr>
    </w:p>
    <w:p w14:paraId="76BF6EFE" w14:textId="77777777" w:rsidR="00047B50" w:rsidRPr="00047B50" w:rsidRDefault="00047B50">
      <w:pPr>
        <w:pStyle w:val="Akapitzlist"/>
        <w:widowControl w:val="0"/>
        <w:numPr>
          <w:ilvl w:val="1"/>
          <w:numId w:val="31"/>
        </w:numPr>
        <w:pBdr>
          <w:top w:val="nil"/>
          <w:left w:val="nil"/>
          <w:bottom w:val="nil"/>
          <w:right w:val="nil"/>
          <w:between w:val="nil"/>
        </w:pBdr>
        <w:spacing w:before="100" w:after="0" w:line="240" w:lineRule="auto"/>
        <w:contextualSpacing w:val="0"/>
        <w:rPr>
          <w:rFonts w:ascii="Tahoma" w:eastAsia="Verdana" w:hAnsi="Tahoma" w:cs="Tahoma"/>
          <w:b/>
          <w:vanish/>
          <w:color w:val="000000"/>
          <w:sz w:val="20"/>
          <w:szCs w:val="20"/>
        </w:rPr>
      </w:pPr>
    </w:p>
    <w:p w14:paraId="348F1C7C" w14:textId="77777777" w:rsidR="00047B50" w:rsidRPr="00047B50" w:rsidRDefault="00047B50">
      <w:pPr>
        <w:pStyle w:val="Akapitzlist"/>
        <w:widowControl w:val="0"/>
        <w:numPr>
          <w:ilvl w:val="2"/>
          <w:numId w:val="31"/>
        </w:numPr>
        <w:pBdr>
          <w:top w:val="nil"/>
          <w:left w:val="nil"/>
          <w:bottom w:val="nil"/>
          <w:right w:val="nil"/>
          <w:between w:val="nil"/>
        </w:pBdr>
        <w:spacing w:before="100" w:after="0" w:line="240" w:lineRule="auto"/>
        <w:contextualSpacing w:val="0"/>
        <w:rPr>
          <w:rFonts w:ascii="Tahoma" w:eastAsia="Verdana" w:hAnsi="Tahoma" w:cs="Tahoma"/>
          <w:b/>
          <w:vanish/>
          <w:color w:val="000000"/>
          <w:sz w:val="20"/>
          <w:szCs w:val="20"/>
        </w:rPr>
      </w:pPr>
    </w:p>
    <w:p w14:paraId="6CAC8E07" w14:textId="77777777" w:rsidR="00047B50" w:rsidRPr="00047B50" w:rsidRDefault="00047B50">
      <w:pPr>
        <w:pStyle w:val="Akapitzlist"/>
        <w:widowControl w:val="0"/>
        <w:numPr>
          <w:ilvl w:val="2"/>
          <w:numId w:val="31"/>
        </w:numPr>
        <w:pBdr>
          <w:top w:val="nil"/>
          <w:left w:val="nil"/>
          <w:bottom w:val="nil"/>
          <w:right w:val="nil"/>
          <w:between w:val="nil"/>
        </w:pBdr>
        <w:spacing w:before="100" w:after="0" w:line="240" w:lineRule="auto"/>
        <w:contextualSpacing w:val="0"/>
        <w:rPr>
          <w:rFonts w:ascii="Tahoma" w:eastAsia="Verdana" w:hAnsi="Tahoma" w:cs="Tahoma"/>
          <w:b/>
          <w:vanish/>
          <w:color w:val="000000"/>
          <w:sz w:val="20"/>
          <w:szCs w:val="20"/>
        </w:rPr>
      </w:pPr>
    </w:p>
    <w:p w14:paraId="2C49AE92" w14:textId="77777777" w:rsidR="00047B50" w:rsidRPr="00047B50" w:rsidRDefault="00047B50">
      <w:pPr>
        <w:pStyle w:val="Akapitzlist"/>
        <w:widowControl w:val="0"/>
        <w:numPr>
          <w:ilvl w:val="2"/>
          <w:numId w:val="31"/>
        </w:numPr>
        <w:pBdr>
          <w:top w:val="nil"/>
          <w:left w:val="nil"/>
          <w:bottom w:val="nil"/>
          <w:right w:val="nil"/>
          <w:between w:val="nil"/>
        </w:pBdr>
        <w:spacing w:before="100" w:after="0" w:line="240" w:lineRule="auto"/>
        <w:contextualSpacing w:val="0"/>
        <w:rPr>
          <w:rFonts w:ascii="Tahoma" w:eastAsia="Verdana" w:hAnsi="Tahoma" w:cs="Tahoma"/>
          <w:b/>
          <w:vanish/>
          <w:color w:val="000000"/>
          <w:sz w:val="20"/>
          <w:szCs w:val="20"/>
        </w:rPr>
      </w:pPr>
    </w:p>
    <w:p w14:paraId="12B4FA7E" w14:textId="32D18E37" w:rsidR="008637FA" w:rsidRPr="00A06B0B" w:rsidRDefault="008637FA">
      <w:pPr>
        <w:widowControl w:val="0"/>
        <w:numPr>
          <w:ilvl w:val="2"/>
          <w:numId w:val="31"/>
        </w:numPr>
        <w:pBdr>
          <w:top w:val="nil"/>
          <w:left w:val="nil"/>
          <w:bottom w:val="nil"/>
          <w:right w:val="nil"/>
          <w:between w:val="nil"/>
        </w:pBdr>
        <w:spacing w:before="100" w:after="0" w:line="240" w:lineRule="auto"/>
        <w:ind w:left="567"/>
        <w:rPr>
          <w:rFonts w:ascii="Tahoma" w:hAnsi="Tahoma" w:cs="Tahoma"/>
          <w:b/>
          <w:color w:val="000000"/>
          <w:sz w:val="20"/>
          <w:szCs w:val="20"/>
        </w:rPr>
      </w:pPr>
      <w:r w:rsidRPr="00A06B0B">
        <w:rPr>
          <w:rFonts w:ascii="Tahoma" w:eastAsia="Verdana" w:hAnsi="Tahoma" w:cs="Tahoma"/>
          <w:b/>
          <w:color w:val="000000"/>
          <w:sz w:val="20"/>
          <w:szCs w:val="20"/>
        </w:rPr>
        <w:t>Projekt wykonawczy</w:t>
      </w:r>
    </w:p>
    <w:p w14:paraId="43FA6EAB" w14:textId="77777777" w:rsidR="008637FA" w:rsidRPr="00A06B0B" w:rsidRDefault="008637FA" w:rsidP="00BE5896">
      <w:pPr>
        <w:pBdr>
          <w:top w:val="nil"/>
          <w:left w:val="nil"/>
          <w:bottom w:val="nil"/>
          <w:right w:val="nil"/>
          <w:between w:val="nil"/>
        </w:pBdr>
        <w:spacing w:before="119"/>
        <w:rPr>
          <w:rFonts w:ascii="Tahoma" w:hAnsi="Tahoma" w:cs="Tahoma"/>
          <w:color w:val="000000"/>
          <w:sz w:val="20"/>
          <w:szCs w:val="20"/>
        </w:rPr>
      </w:pPr>
      <w:r w:rsidRPr="00A06B0B">
        <w:rPr>
          <w:rFonts w:ascii="Tahoma" w:eastAsia="Verdana" w:hAnsi="Tahoma" w:cs="Tahoma"/>
          <w:color w:val="000000"/>
          <w:sz w:val="20"/>
          <w:szCs w:val="20"/>
        </w:rPr>
        <w:t>Należy wykonać projekty wykonawcze dla wszystkich niezbędnych branż.</w:t>
      </w:r>
    </w:p>
    <w:p w14:paraId="3BF9034F" w14:textId="3FA67690" w:rsidR="008637FA" w:rsidRPr="00A06B0B" w:rsidRDefault="008637FA" w:rsidP="00BE5896">
      <w:pPr>
        <w:pBdr>
          <w:top w:val="nil"/>
          <w:left w:val="nil"/>
          <w:bottom w:val="nil"/>
          <w:right w:val="nil"/>
          <w:between w:val="nil"/>
        </w:pBdr>
        <w:spacing w:before="99"/>
        <w:ind w:right="124"/>
        <w:rPr>
          <w:rFonts w:ascii="Tahoma" w:hAnsi="Tahoma" w:cs="Tahoma"/>
          <w:color w:val="000000"/>
          <w:sz w:val="20"/>
          <w:szCs w:val="20"/>
        </w:rPr>
      </w:pPr>
      <w:r w:rsidRPr="00A06B0B">
        <w:rPr>
          <w:rFonts w:ascii="Tahoma" w:eastAsia="Verdana" w:hAnsi="Tahoma" w:cs="Tahoma"/>
          <w:color w:val="000000"/>
          <w:sz w:val="20"/>
          <w:szCs w:val="20"/>
        </w:rPr>
        <w:t>Celem wykonania projektów wykonawczych jest uzyskanie niezbędnych danych dla potrzeb wykonania,  odbioru i rozliczenia robót budowlanych realizowanych na podstawie dokumentacji wykonanej przez Jednostkę Projektowania. Projekty wykonawcze mają uzupełnić i uszczegóławiać rozwiązania projektowe zawarte w projekcie budowlanym w zakresie i stopniu dokładności niezbędnym do sporządzenia</w:t>
      </w:r>
      <w:r w:rsidR="00BE5896">
        <w:rPr>
          <w:rFonts w:ascii="Tahoma" w:eastAsia="Verdana" w:hAnsi="Tahoma" w:cs="Tahoma"/>
          <w:color w:val="000000"/>
          <w:sz w:val="20"/>
          <w:szCs w:val="20"/>
        </w:rPr>
        <w:t xml:space="preserve"> </w:t>
      </w:r>
      <w:r w:rsidRPr="00A06B0B">
        <w:rPr>
          <w:rFonts w:ascii="Tahoma" w:eastAsia="Verdana" w:hAnsi="Tahoma" w:cs="Tahoma"/>
          <w:color w:val="000000"/>
          <w:sz w:val="20"/>
          <w:szCs w:val="20"/>
        </w:rPr>
        <w:t>przedmiaru</w:t>
      </w:r>
      <w:r>
        <w:rPr>
          <w:rFonts w:ascii="Tahoma" w:eastAsia="Verdana" w:hAnsi="Tahoma" w:cs="Tahoma"/>
          <w:color w:val="000000"/>
          <w:sz w:val="20"/>
          <w:szCs w:val="20"/>
        </w:rPr>
        <w:t xml:space="preserve"> </w:t>
      </w:r>
      <w:r w:rsidRPr="00A06B0B">
        <w:rPr>
          <w:rFonts w:ascii="Tahoma" w:eastAsia="Verdana" w:hAnsi="Tahoma" w:cs="Tahoma"/>
          <w:color w:val="000000"/>
          <w:sz w:val="20"/>
          <w:szCs w:val="20"/>
        </w:rPr>
        <w:t xml:space="preserve">robót, kosztorysu inwestorskiego, przygotowania oferty przez wykonawcę robót budowlanych. Każde rozwiązanie powinno być opisane i narysowane. Opracowanie powinno obejmować rozwiązania wszystkich spraw istotnych z punktu widzenia Zamawiającego, przyszłego wykonawcy robót, instytucji </w:t>
      </w:r>
      <w:r w:rsidR="009C6A36">
        <w:rPr>
          <w:rFonts w:ascii="Tahoma" w:eastAsia="Verdana" w:hAnsi="Tahoma" w:cs="Tahoma"/>
          <w:color w:val="000000"/>
          <w:sz w:val="20"/>
          <w:szCs w:val="20"/>
        </w:rPr>
        <w:t xml:space="preserve">    </w:t>
      </w:r>
      <w:r w:rsidRPr="00A06B0B">
        <w:rPr>
          <w:rFonts w:ascii="Tahoma" w:eastAsia="Verdana" w:hAnsi="Tahoma" w:cs="Tahoma"/>
          <w:color w:val="000000"/>
          <w:sz w:val="20"/>
          <w:szCs w:val="20"/>
        </w:rPr>
        <w:t>i osób uzgadniających oraz wszystkich innych zainteresowanych.</w:t>
      </w:r>
    </w:p>
    <w:p w14:paraId="5B00B627" w14:textId="2F5A4A8B" w:rsidR="008637FA" w:rsidRPr="00A06B0B" w:rsidRDefault="008637FA" w:rsidP="00BE5896">
      <w:pPr>
        <w:pBdr>
          <w:top w:val="nil"/>
          <w:left w:val="nil"/>
          <w:bottom w:val="nil"/>
          <w:right w:val="nil"/>
          <w:between w:val="nil"/>
        </w:pBdr>
        <w:spacing w:before="122"/>
        <w:ind w:right="165"/>
        <w:rPr>
          <w:rFonts w:ascii="Tahoma" w:hAnsi="Tahoma" w:cs="Tahoma"/>
          <w:color w:val="000000"/>
          <w:sz w:val="20"/>
          <w:szCs w:val="20"/>
        </w:rPr>
      </w:pPr>
      <w:r w:rsidRPr="00A06B0B">
        <w:rPr>
          <w:rFonts w:ascii="Tahoma" w:eastAsia="Verdana" w:hAnsi="Tahoma" w:cs="Tahoma"/>
          <w:color w:val="000000"/>
          <w:sz w:val="20"/>
          <w:szCs w:val="20"/>
        </w:rPr>
        <w:t xml:space="preserve">Jednostka Projektowania zobowiązana jest do opracowania dokumentacji projektowej zgodnie z Polskimi Normami albo </w:t>
      </w:r>
      <w:proofErr w:type="spellStart"/>
      <w:r w:rsidRPr="00A06B0B">
        <w:rPr>
          <w:rFonts w:ascii="Tahoma" w:eastAsia="Verdana" w:hAnsi="Tahoma" w:cs="Tahoma"/>
          <w:color w:val="000000"/>
          <w:sz w:val="20"/>
          <w:szCs w:val="20"/>
        </w:rPr>
        <w:t>Eurokodami</w:t>
      </w:r>
      <w:proofErr w:type="spellEnd"/>
      <w:r w:rsidR="009C6A36">
        <w:rPr>
          <w:rFonts w:ascii="Tahoma" w:eastAsia="Verdana" w:hAnsi="Tahoma" w:cs="Tahoma"/>
          <w:color w:val="000000"/>
          <w:sz w:val="20"/>
          <w:szCs w:val="20"/>
        </w:rPr>
        <w:t xml:space="preserve">. </w:t>
      </w:r>
    </w:p>
    <w:p w14:paraId="4558E8CF" w14:textId="77777777" w:rsidR="008637FA" w:rsidRPr="00BE5896" w:rsidRDefault="008637FA" w:rsidP="00BE5896">
      <w:pPr>
        <w:pBdr>
          <w:top w:val="nil"/>
          <w:left w:val="nil"/>
          <w:bottom w:val="nil"/>
          <w:right w:val="nil"/>
          <w:between w:val="nil"/>
        </w:pBdr>
        <w:spacing w:before="119" w:line="242" w:lineRule="auto"/>
        <w:rPr>
          <w:rFonts w:ascii="Tahoma" w:hAnsi="Tahoma" w:cs="Tahoma"/>
          <w:b/>
          <w:bCs/>
          <w:color w:val="000000"/>
          <w:sz w:val="20"/>
          <w:szCs w:val="20"/>
        </w:rPr>
      </w:pPr>
      <w:r w:rsidRPr="00BE5896">
        <w:rPr>
          <w:rFonts w:ascii="Tahoma" w:eastAsia="Verdana" w:hAnsi="Tahoma" w:cs="Tahoma"/>
          <w:b/>
          <w:bCs/>
          <w:color w:val="000000"/>
          <w:sz w:val="20"/>
          <w:szCs w:val="20"/>
        </w:rPr>
        <w:t>W zakresie projektu wykonawczego budynku remizy, powinny być ujęte nw. elementy:</w:t>
      </w:r>
    </w:p>
    <w:p w14:paraId="7EE82397" w14:textId="77777777" w:rsidR="008637FA" w:rsidRPr="00BE5896" w:rsidRDefault="008637FA">
      <w:pPr>
        <w:pStyle w:val="Akapitzlist"/>
        <w:widowControl w:val="0"/>
        <w:numPr>
          <w:ilvl w:val="0"/>
          <w:numId w:val="33"/>
        </w:numPr>
        <w:pBdr>
          <w:top w:val="nil"/>
          <w:left w:val="nil"/>
          <w:bottom w:val="nil"/>
          <w:right w:val="nil"/>
          <w:between w:val="nil"/>
        </w:pBdr>
        <w:tabs>
          <w:tab w:val="left" w:pos="509"/>
        </w:tabs>
        <w:spacing w:after="0" w:line="242" w:lineRule="auto"/>
        <w:rPr>
          <w:rFonts w:ascii="Tahoma" w:hAnsi="Tahoma" w:cs="Tahoma"/>
          <w:b/>
          <w:bCs/>
          <w:color w:val="000000"/>
          <w:sz w:val="20"/>
          <w:szCs w:val="20"/>
        </w:rPr>
      </w:pPr>
      <w:r w:rsidRPr="00BE5896">
        <w:rPr>
          <w:rFonts w:ascii="Tahoma" w:eastAsia="Verdana" w:hAnsi="Tahoma" w:cs="Tahoma"/>
          <w:b/>
          <w:bCs/>
          <w:color w:val="000000"/>
          <w:sz w:val="20"/>
          <w:szCs w:val="20"/>
        </w:rPr>
        <w:t>Architektura, w tym:</w:t>
      </w:r>
    </w:p>
    <w:p w14:paraId="1F634733" w14:textId="77777777" w:rsidR="00BE5896" w:rsidRPr="00BE5896" w:rsidRDefault="008637FA">
      <w:pPr>
        <w:pStyle w:val="Akapitzlist"/>
        <w:widowControl w:val="0"/>
        <w:numPr>
          <w:ilvl w:val="0"/>
          <w:numId w:val="34"/>
        </w:numPr>
        <w:pBdr>
          <w:top w:val="nil"/>
          <w:left w:val="nil"/>
          <w:bottom w:val="nil"/>
          <w:right w:val="nil"/>
          <w:between w:val="nil"/>
        </w:pBdr>
        <w:tabs>
          <w:tab w:val="left" w:pos="420"/>
        </w:tabs>
        <w:spacing w:before="1" w:after="0" w:line="240" w:lineRule="auto"/>
        <w:ind w:right="123"/>
        <w:rPr>
          <w:rFonts w:ascii="Tahoma" w:hAnsi="Tahoma" w:cs="Tahoma"/>
          <w:color w:val="000000"/>
          <w:sz w:val="20"/>
          <w:szCs w:val="20"/>
        </w:rPr>
      </w:pPr>
      <w:r w:rsidRPr="00BE5896">
        <w:rPr>
          <w:rFonts w:ascii="Tahoma" w:eastAsia="Verdana" w:hAnsi="Tahoma" w:cs="Tahoma"/>
          <w:color w:val="000000"/>
          <w:sz w:val="20"/>
          <w:szCs w:val="20"/>
        </w:rPr>
        <w:t>ostateczna wersja rzutów wszystkich charakterystycznych poziomów budynku w skali takiej samej, jak w projekcie architektoniczno-budowlanym, z podaniem wszystkich wymiarów, domiarów, rozmieszczenia otworów itp., oraz przekroje pionowe w skali jw. ilustrujące szczegółowo pionowy układ i wymiary projektowanego obiektu oraz jego kolorystykę</w:t>
      </w:r>
    </w:p>
    <w:p w14:paraId="2795BA2C" w14:textId="7CFD9F45" w:rsidR="00BE5896" w:rsidRPr="00BE5896" w:rsidRDefault="008637FA">
      <w:pPr>
        <w:pStyle w:val="Akapitzlist"/>
        <w:widowControl w:val="0"/>
        <w:numPr>
          <w:ilvl w:val="0"/>
          <w:numId w:val="34"/>
        </w:numPr>
        <w:pBdr>
          <w:top w:val="nil"/>
          <w:left w:val="nil"/>
          <w:bottom w:val="nil"/>
          <w:right w:val="nil"/>
          <w:between w:val="nil"/>
        </w:pBdr>
        <w:tabs>
          <w:tab w:val="left" w:pos="420"/>
        </w:tabs>
        <w:spacing w:before="1" w:after="0" w:line="240" w:lineRule="auto"/>
        <w:ind w:right="123"/>
        <w:rPr>
          <w:rFonts w:ascii="Tahoma" w:hAnsi="Tahoma" w:cs="Tahoma"/>
          <w:color w:val="000000"/>
          <w:sz w:val="20"/>
          <w:szCs w:val="20"/>
        </w:rPr>
      </w:pPr>
      <w:r w:rsidRPr="00BE5896">
        <w:rPr>
          <w:rFonts w:ascii="Tahoma" w:eastAsia="Verdana" w:hAnsi="Tahoma" w:cs="Tahoma"/>
          <w:color w:val="000000"/>
          <w:sz w:val="20"/>
          <w:szCs w:val="20"/>
        </w:rPr>
        <w:t xml:space="preserve">rysunki detali budowlanych, wyjaśniające rozwiązania przyjęte w projekcie budowlanym </w:t>
      </w:r>
      <w:r w:rsidR="009C6A36">
        <w:rPr>
          <w:rFonts w:ascii="Tahoma" w:eastAsia="Verdana" w:hAnsi="Tahoma" w:cs="Tahoma"/>
          <w:color w:val="000000"/>
          <w:sz w:val="20"/>
          <w:szCs w:val="20"/>
        </w:rPr>
        <w:t xml:space="preserve">         </w:t>
      </w:r>
      <w:r w:rsidRPr="00BE5896">
        <w:rPr>
          <w:rFonts w:ascii="Tahoma" w:eastAsia="Verdana" w:hAnsi="Tahoma" w:cs="Tahoma"/>
          <w:color w:val="000000"/>
          <w:sz w:val="20"/>
          <w:szCs w:val="20"/>
        </w:rPr>
        <w:t>i umożliwiające realizację projektu</w:t>
      </w:r>
    </w:p>
    <w:p w14:paraId="4E1DAAB6" w14:textId="77777777" w:rsidR="00BE5896" w:rsidRPr="00BE5896" w:rsidRDefault="008637FA">
      <w:pPr>
        <w:pStyle w:val="Akapitzlist"/>
        <w:widowControl w:val="0"/>
        <w:numPr>
          <w:ilvl w:val="0"/>
          <w:numId w:val="34"/>
        </w:numPr>
        <w:pBdr>
          <w:top w:val="nil"/>
          <w:left w:val="nil"/>
          <w:bottom w:val="nil"/>
          <w:right w:val="nil"/>
          <w:between w:val="nil"/>
        </w:pBdr>
        <w:tabs>
          <w:tab w:val="left" w:pos="420"/>
        </w:tabs>
        <w:spacing w:before="1" w:after="0" w:line="240" w:lineRule="auto"/>
        <w:ind w:right="123"/>
        <w:rPr>
          <w:rFonts w:ascii="Tahoma" w:hAnsi="Tahoma" w:cs="Tahoma"/>
          <w:color w:val="000000"/>
          <w:sz w:val="20"/>
          <w:szCs w:val="20"/>
        </w:rPr>
      </w:pPr>
      <w:r w:rsidRPr="00BE5896">
        <w:rPr>
          <w:rFonts w:ascii="Tahoma" w:eastAsia="Verdana" w:hAnsi="Tahoma" w:cs="Tahoma"/>
          <w:color w:val="000000"/>
          <w:sz w:val="20"/>
          <w:szCs w:val="20"/>
        </w:rPr>
        <w:t>wytyczne wykończenia i kolorystyki wnętrz (poszczególnych pomieszczeń)</w:t>
      </w:r>
    </w:p>
    <w:p w14:paraId="48EA80E3" w14:textId="56C13BBD" w:rsidR="008637FA" w:rsidRPr="00BE5896" w:rsidRDefault="008637FA">
      <w:pPr>
        <w:pStyle w:val="Akapitzlist"/>
        <w:widowControl w:val="0"/>
        <w:numPr>
          <w:ilvl w:val="0"/>
          <w:numId w:val="34"/>
        </w:numPr>
        <w:pBdr>
          <w:top w:val="nil"/>
          <w:left w:val="nil"/>
          <w:bottom w:val="nil"/>
          <w:right w:val="nil"/>
          <w:between w:val="nil"/>
        </w:pBdr>
        <w:tabs>
          <w:tab w:val="left" w:pos="420"/>
        </w:tabs>
        <w:spacing w:before="1" w:after="0" w:line="240" w:lineRule="auto"/>
        <w:ind w:right="123"/>
        <w:rPr>
          <w:rFonts w:ascii="Tahoma" w:hAnsi="Tahoma" w:cs="Tahoma"/>
          <w:color w:val="000000"/>
          <w:sz w:val="20"/>
          <w:szCs w:val="20"/>
        </w:rPr>
      </w:pPr>
      <w:r w:rsidRPr="00BE5896">
        <w:rPr>
          <w:rFonts w:ascii="Tahoma" w:eastAsia="Verdana" w:hAnsi="Tahoma" w:cs="Tahoma"/>
          <w:color w:val="000000"/>
          <w:sz w:val="20"/>
          <w:szCs w:val="20"/>
        </w:rPr>
        <w:t>zestawienia stolarki i ślusarki</w:t>
      </w:r>
    </w:p>
    <w:p w14:paraId="675F6B90" w14:textId="77777777" w:rsidR="008637FA" w:rsidRPr="00BE5896" w:rsidRDefault="008637FA">
      <w:pPr>
        <w:pStyle w:val="Akapitzlist"/>
        <w:widowControl w:val="0"/>
        <w:numPr>
          <w:ilvl w:val="0"/>
          <w:numId w:val="33"/>
        </w:numPr>
        <w:pBdr>
          <w:top w:val="nil"/>
          <w:left w:val="nil"/>
          <w:bottom w:val="nil"/>
          <w:right w:val="nil"/>
          <w:between w:val="nil"/>
        </w:pBdr>
        <w:tabs>
          <w:tab w:val="left" w:pos="509"/>
        </w:tabs>
        <w:spacing w:after="0" w:line="242" w:lineRule="auto"/>
        <w:rPr>
          <w:rFonts w:ascii="Tahoma" w:hAnsi="Tahoma" w:cs="Tahoma"/>
          <w:b/>
          <w:bCs/>
          <w:color w:val="000000"/>
          <w:sz w:val="20"/>
          <w:szCs w:val="20"/>
        </w:rPr>
      </w:pPr>
      <w:r w:rsidRPr="00BE5896">
        <w:rPr>
          <w:rFonts w:ascii="Tahoma" w:eastAsia="Verdana" w:hAnsi="Tahoma" w:cs="Tahoma"/>
          <w:b/>
          <w:bCs/>
          <w:color w:val="000000"/>
          <w:sz w:val="20"/>
          <w:szCs w:val="20"/>
        </w:rPr>
        <w:t>Konstrukcja</w:t>
      </w:r>
    </w:p>
    <w:p w14:paraId="00FB896B" w14:textId="77777777" w:rsidR="00BE5896" w:rsidRPr="00BE5896" w:rsidRDefault="008637FA">
      <w:pPr>
        <w:pStyle w:val="Akapitzlist"/>
        <w:widowControl w:val="0"/>
        <w:numPr>
          <w:ilvl w:val="0"/>
          <w:numId w:val="35"/>
        </w:numPr>
        <w:pBdr>
          <w:top w:val="nil"/>
          <w:left w:val="nil"/>
          <w:bottom w:val="nil"/>
          <w:right w:val="nil"/>
          <w:between w:val="nil"/>
        </w:pBdr>
        <w:tabs>
          <w:tab w:val="left" w:pos="562"/>
          <w:tab w:val="left" w:pos="563"/>
          <w:tab w:val="left" w:pos="1803"/>
          <w:tab w:val="left" w:pos="3008"/>
          <w:tab w:val="left" w:pos="4178"/>
          <w:tab w:val="left" w:pos="4654"/>
          <w:tab w:val="left" w:pos="6347"/>
          <w:tab w:val="left" w:pos="8237"/>
        </w:tabs>
        <w:spacing w:after="0" w:line="240" w:lineRule="auto"/>
        <w:ind w:left="851" w:right="130"/>
        <w:rPr>
          <w:rFonts w:ascii="Tahoma" w:hAnsi="Tahoma" w:cs="Tahoma"/>
          <w:color w:val="000000"/>
          <w:sz w:val="20"/>
          <w:szCs w:val="20"/>
        </w:rPr>
      </w:pPr>
      <w:r w:rsidRPr="00BE5896">
        <w:rPr>
          <w:rFonts w:ascii="Tahoma" w:eastAsia="Verdana" w:hAnsi="Tahoma" w:cs="Tahoma"/>
          <w:color w:val="000000"/>
          <w:sz w:val="20"/>
          <w:szCs w:val="20"/>
        </w:rPr>
        <w:t>obliczenia</w:t>
      </w:r>
      <w:r w:rsidRPr="00BE5896">
        <w:rPr>
          <w:rFonts w:ascii="Tahoma" w:hAnsi="Tahoma" w:cs="Tahoma"/>
          <w:sz w:val="20"/>
          <w:szCs w:val="20"/>
        </w:rPr>
        <w:t xml:space="preserve"> </w:t>
      </w:r>
      <w:r w:rsidRPr="00BE5896">
        <w:rPr>
          <w:rFonts w:ascii="Tahoma" w:eastAsia="Verdana" w:hAnsi="Tahoma" w:cs="Tahoma"/>
          <w:color w:val="000000"/>
          <w:sz w:val="20"/>
          <w:szCs w:val="20"/>
        </w:rPr>
        <w:t>statyczne</w:t>
      </w:r>
      <w:r w:rsidR="00BE5896">
        <w:rPr>
          <w:rFonts w:ascii="Tahoma" w:eastAsia="Verdana" w:hAnsi="Tahoma" w:cs="Tahoma"/>
          <w:color w:val="000000"/>
          <w:sz w:val="20"/>
          <w:szCs w:val="20"/>
        </w:rPr>
        <w:t xml:space="preserve"> </w:t>
      </w:r>
      <w:r w:rsidRPr="00BE5896">
        <w:rPr>
          <w:rFonts w:ascii="Tahoma" w:eastAsia="Verdana" w:hAnsi="Tahoma" w:cs="Tahoma"/>
          <w:color w:val="000000"/>
          <w:sz w:val="20"/>
          <w:szCs w:val="20"/>
        </w:rPr>
        <w:t>związane</w:t>
      </w:r>
      <w:r w:rsidRPr="00BE5896">
        <w:rPr>
          <w:rFonts w:ascii="Tahoma" w:hAnsi="Tahoma" w:cs="Tahoma"/>
          <w:sz w:val="20"/>
          <w:szCs w:val="20"/>
        </w:rPr>
        <w:t xml:space="preserve"> </w:t>
      </w:r>
      <w:r w:rsidRPr="00BE5896">
        <w:rPr>
          <w:rFonts w:ascii="Tahoma" w:eastAsia="Verdana" w:hAnsi="Tahoma" w:cs="Tahoma"/>
          <w:color w:val="000000"/>
          <w:sz w:val="20"/>
          <w:szCs w:val="20"/>
        </w:rPr>
        <w:t>ze</w:t>
      </w:r>
      <w:r w:rsidRPr="00BE5896">
        <w:rPr>
          <w:rFonts w:ascii="Tahoma" w:hAnsi="Tahoma" w:cs="Tahoma"/>
          <w:sz w:val="20"/>
          <w:szCs w:val="20"/>
        </w:rPr>
        <w:t xml:space="preserve"> </w:t>
      </w:r>
      <w:r w:rsidRPr="00BE5896">
        <w:rPr>
          <w:rFonts w:ascii="Tahoma" w:eastAsia="Verdana" w:hAnsi="Tahoma" w:cs="Tahoma"/>
          <w:color w:val="000000"/>
          <w:sz w:val="20"/>
          <w:szCs w:val="20"/>
        </w:rPr>
        <w:t>szczegółowym</w:t>
      </w:r>
      <w:r w:rsidRPr="00BE5896">
        <w:rPr>
          <w:rFonts w:ascii="Tahoma" w:hAnsi="Tahoma" w:cs="Tahoma"/>
          <w:sz w:val="20"/>
          <w:szCs w:val="20"/>
        </w:rPr>
        <w:t xml:space="preserve"> </w:t>
      </w:r>
      <w:r w:rsidRPr="00BE5896">
        <w:rPr>
          <w:rFonts w:ascii="Tahoma" w:eastAsia="Verdana" w:hAnsi="Tahoma" w:cs="Tahoma"/>
          <w:color w:val="000000"/>
          <w:sz w:val="20"/>
          <w:szCs w:val="20"/>
        </w:rPr>
        <w:t>wymiarowaniem</w:t>
      </w:r>
      <w:r w:rsidRPr="00BE5896">
        <w:rPr>
          <w:rFonts w:ascii="Tahoma" w:hAnsi="Tahoma" w:cs="Tahoma"/>
          <w:sz w:val="20"/>
          <w:szCs w:val="20"/>
        </w:rPr>
        <w:t xml:space="preserve"> </w:t>
      </w:r>
      <w:r w:rsidRPr="00BE5896">
        <w:rPr>
          <w:rFonts w:ascii="Tahoma" w:eastAsia="Verdana" w:hAnsi="Tahoma" w:cs="Tahoma"/>
          <w:color w:val="000000"/>
          <w:sz w:val="20"/>
          <w:szCs w:val="20"/>
        </w:rPr>
        <w:t>elementów konstrukcyjnych</w:t>
      </w:r>
      <w:r w:rsidR="00BE5896">
        <w:rPr>
          <w:rFonts w:ascii="Tahoma" w:eastAsia="Verdana" w:hAnsi="Tahoma" w:cs="Tahoma"/>
          <w:color w:val="000000"/>
          <w:sz w:val="20"/>
          <w:szCs w:val="20"/>
        </w:rPr>
        <w:t xml:space="preserve"> </w:t>
      </w:r>
      <w:r w:rsidRPr="00BE5896">
        <w:rPr>
          <w:rFonts w:ascii="Tahoma" w:eastAsia="Verdana" w:hAnsi="Tahoma" w:cs="Tahoma"/>
          <w:color w:val="000000"/>
          <w:sz w:val="20"/>
          <w:szCs w:val="20"/>
        </w:rPr>
        <w:t>(obliczenia wymaganego zbrojenia, węzłów konstrukcyjnych, złączy itp.)</w:t>
      </w:r>
    </w:p>
    <w:p w14:paraId="5BDFA92B" w14:textId="77777777" w:rsidR="00BE5896" w:rsidRPr="00BE5896" w:rsidRDefault="008637FA">
      <w:pPr>
        <w:pStyle w:val="Akapitzlist"/>
        <w:widowControl w:val="0"/>
        <w:numPr>
          <w:ilvl w:val="0"/>
          <w:numId w:val="35"/>
        </w:numPr>
        <w:pBdr>
          <w:top w:val="nil"/>
          <w:left w:val="nil"/>
          <w:bottom w:val="nil"/>
          <w:right w:val="nil"/>
          <w:between w:val="nil"/>
        </w:pBdr>
        <w:tabs>
          <w:tab w:val="left" w:pos="562"/>
          <w:tab w:val="left" w:pos="563"/>
          <w:tab w:val="left" w:pos="1803"/>
          <w:tab w:val="left" w:pos="3008"/>
          <w:tab w:val="left" w:pos="4178"/>
          <w:tab w:val="left" w:pos="4654"/>
          <w:tab w:val="left" w:pos="6347"/>
          <w:tab w:val="left" w:pos="8237"/>
        </w:tabs>
        <w:spacing w:after="0" w:line="240" w:lineRule="auto"/>
        <w:ind w:left="851" w:right="130"/>
        <w:rPr>
          <w:rFonts w:ascii="Tahoma" w:hAnsi="Tahoma" w:cs="Tahoma"/>
          <w:color w:val="000000"/>
          <w:sz w:val="20"/>
          <w:szCs w:val="20"/>
        </w:rPr>
      </w:pPr>
      <w:r w:rsidRPr="00BE5896">
        <w:rPr>
          <w:rFonts w:ascii="Tahoma" w:eastAsia="Verdana" w:hAnsi="Tahoma" w:cs="Tahoma"/>
          <w:color w:val="000000"/>
          <w:sz w:val="20"/>
          <w:szCs w:val="20"/>
        </w:rPr>
        <w:t>rysunki robocze (wykonawcze) elementów konstrukcyjnych, układu zbrojenia, blach węzłowych, kratownic, słupów oraz spawów, śrub, wiązań, itp.</w:t>
      </w:r>
    </w:p>
    <w:p w14:paraId="2A0B907B" w14:textId="77777777" w:rsidR="00BE5896" w:rsidRPr="00BE5896" w:rsidRDefault="008637FA">
      <w:pPr>
        <w:pStyle w:val="Akapitzlist"/>
        <w:widowControl w:val="0"/>
        <w:numPr>
          <w:ilvl w:val="0"/>
          <w:numId w:val="35"/>
        </w:numPr>
        <w:pBdr>
          <w:top w:val="nil"/>
          <w:left w:val="nil"/>
          <w:bottom w:val="nil"/>
          <w:right w:val="nil"/>
          <w:between w:val="nil"/>
        </w:pBdr>
        <w:tabs>
          <w:tab w:val="left" w:pos="562"/>
          <w:tab w:val="left" w:pos="563"/>
          <w:tab w:val="left" w:pos="1803"/>
          <w:tab w:val="left" w:pos="3008"/>
          <w:tab w:val="left" w:pos="4178"/>
          <w:tab w:val="left" w:pos="4654"/>
          <w:tab w:val="left" w:pos="6347"/>
          <w:tab w:val="left" w:pos="8237"/>
        </w:tabs>
        <w:spacing w:after="0" w:line="240" w:lineRule="auto"/>
        <w:ind w:left="851" w:right="130"/>
        <w:rPr>
          <w:rFonts w:ascii="Tahoma" w:hAnsi="Tahoma" w:cs="Tahoma"/>
          <w:color w:val="000000"/>
          <w:sz w:val="20"/>
          <w:szCs w:val="20"/>
        </w:rPr>
      </w:pPr>
      <w:r w:rsidRPr="00BE5896">
        <w:rPr>
          <w:rFonts w:ascii="Tahoma" w:eastAsia="Verdana" w:hAnsi="Tahoma" w:cs="Tahoma"/>
          <w:color w:val="000000"/>
          <w:sz w:val="20"/>
          <w:szCs w:val="20"/>
        </w:rPr>
        <w:t>projekt montażu lub szczegółowe warunki wykonania nietypowych konstrukcji,</w:t>
      </w:r>
    </w:p>
    <w:p w14:paraId="14BCB617" w14:textId="77777777" w:rsidR="00BE5896" w:rsidRPr="00BE5896" w:rsidRDefault="008637FA">
      <w:pPr>
        <w:pStyle w:val="Akapitzlist"/>
        <w:widowControl w:val="0"/>
        <w:numPr>
          <w:ilvl w:val="0"/>
          <w:numId w:val="35"/>
        </w:numPr>
        <w:pBdr>
          <w:top w:val="nil"/>
          <w:left w:val="nil"/>
          <w:bottom w:val="nil"/>
          <w:right w:val="nil"/>
          <w:between w:val="nil"/>
        </w:pBdr>
        <w:tabs>
          <w:tab w:val="left" w:pos="562"/>
          <w:tab w:val="left" w:pos="563"/>
          <w:tab w:val="left" w:pos="1803"/>
          <w:tab w:val="left" w:pos="3008"/>
          <w:tab w:val="left" w:pos="4178"/>
          <w:tab w:val="left" w:pos="4654"/>
          <w:tab w:val="left" w:pos="6347"/>
          <w:tab w:val="left" w:pos="8237"/>
        </w:tabs>
        <w:spacing w:after="0" w:line="240" w:lineRule="auto"/>
        <w:ind w:left="851" w:right="130"/>
        <w:rPr>
          <w:rFonts w:ascii="Tahoma" w:hAnsi="Tahoma" w:cs="Tahoma"/>
          <w:color w:val="000000"/>
          <w:sz w:val="20"/>
          <w:szCs w:val="20"/>
        </w:rPr>
      </w:pPr>
      <w:r w:rsidRPr="00BE5896">
        <w:rPr>
          <w:rFonts w:ascii="Tahoma" w:eastAsia="Verdana" w:hAnsi="Tahoma" w:cs="Tahoma"/>
          <w:color w:val="000000"/>
          <w:sz w:val="20"/>
          <w:szCs w:val="20"/>
        </w:rPr>
        <w:t xml:space="preserve">rysunki </w:t>
      </w:r>
      <w:proofErr w:type="spellStart"/>
      <w:r w:rsidRPr="00BE5896">
        <w:rPr>
          <w:rFonts w:ascii="Tahoma" w:eastAsia="Verdana" w:hAnsi="Tahoma" w:cs="Tahoma"/>
          <w:color w:val="000000"/>
          <w:sz w:val="20"/>
          <w:szCs w:val="20"/>
        </w:rPr>
        <w:t>deskowań</w:t>
      </w:r>
      <w:proofErr w:type="spellEnd"/>
    </w:p>
    <w:p w14:paraId="47E315CE" w14:textId="77777777" w:rsidR="00BE5896" w:rsidRPr="00BE5896" w:rsidRDefault="008637FA">
      <w:pPr>
        <w:pStyle w:val="Akapitzlist"/>
        <w:widowControl w:val="0"/>
        <w:numPr>
          <w:ilvl w:val="0"/>
          <w:numId w:val="35"/>
        </w:numPr>
        <w:pBdr>
          <w:top w:val="nil"/>
          <w:left w:val="nil"/>
          <w:bottom w:val="nil"/>
          <w:right w:val="nil"/>
          <w:between w:val="nil"/>
        </w:pBdr>
        <w:tabs>
          <w:tab w:val="left" w:pos="562"/>
          <w:tab w:val="left" w:pos="563"/>
          <w:tab w:val="left" w:pos="1803"/>
          <w:tab w:val="left" w:pos="3008"/>
          <w:tab w:val="left" w:pos="4178"/>
          <w:tab w:val="left" w:pos="4654"/>
          <w:tab w:val="left" w:pos="6347"/>
          <w:tab w:val="left" w:pos="8237"/>
        </w:tabs>
        <w:spacing w:after="0" w:line="240" w:lineRule="auto"/>
        <w:ind w:left="851" w:right="130"/>
        <w:rPr>
          <w:rFonts w:ascii="Tahoma" w:hAnsi="Tahoma" w:cs="Tahoma"/>
          <w:color w:val="000000"/>
          <w:sz w:val="20"/>
          <w:szCs w:val="20"/>
        </w:rPr>
      </w:pPr>
      <w:r w:rsidRPr="00BE5896">
        <w:rPr>
          <w:rFonts w:ascii="Tahoma" w:eastAsia="Verdana" w:hAnsi="Tahoma" w:cs="Tahoma"/>
          <w:color w:val="000000"/>
          <w:sz w:val="20"/>
          <w:szCs w:val="20"/>
        </w:rPr>
        <w:t>szczegóły dylatacji budowlanych</w:t>
      </w:r>
    </w:p>
    <w:p w14:paraId="6599D05B" w14:textId="77777777" w:rsidR="00BE5896" w:rsidRPr="00BE5896" w:rsidRDefault="008637FA">
      <w:pPr>
        <w:pStyle w:val="Akapitzlist"/>
        <w:widowControl w:val="0"/>
        <w:numPr>
          <w:ilvl w:val="0"/>
          <w:numId w:val="35"/>
        </w:numPr>
        <w:pBdr>
          <w:top w:val="nil"/>
          <w:left w:val="nil"/>
          <w:bottom w:val="nil"/>
          <w:right w:val="nil"/>
          <w:between w:val="nil"/>
        </w:pBdr>
        <w:tabs>
          <w:tab w:val="left" w:pos="562"/>
          <w:tab w:val="left" w:pos="563"/>
          <w:tab w:val="left" w:pos="1803"/>
          <w:tab w:val="left" w:pos="3008"/>
          <w:tab w:val="left" w:pos="4178"/>
          <w:tab w:val="left" w:pos="4654"/>
          <w:tab w:val="left" w:pos="6347"/>
          <w:tab w:val="left" w:pos="8237"/>
        </w:tabs>
        <w:spacing w:after="0" w:line="240" w:lineRule="auto"/>
        <w:ind w:left="851" w:right="130"/>
        <w:rPr>
          <w:rFonts w:ascii="Tahoma" w:hAnsi="Tahoma" w:cs="Tahoma"/>
          <w:color w:val="000000"/>
          <w:sz w:val="20"/>
          <w:szCs w:val="20"/>
        </w:rPr>
      </w:pPr>
      <w:r w:rsidRPr="00BE5896">
        <w:rPr>
          <w:rFonts w:ascii="Tahoma" w:eastAsia="Verdana" w:hAnsi="Tahoma" w:cs="Tahoma"/>
          <w:color w:val="000000"/>
          <w:sz w:val="20"/>
          <w:szCs w:val="20"/>
        </w:rPr>
        <w:t>wykazy stali i drewna,</w:t>
      </w:r>
    </w:p>
    <w:p w14:paraId="0ACBDAD7" w14:textId="77777777" w:rsidR="00BE5896" w:rsidRPr="00BE5896" w:rsidRDefault="008637FA">
      <w:pPr>
        <w:pStyle w:val="Akapitzlist"/>
        <w:widowControl w:val="0"/>
        <w:numPr>
          <w:ilvl w:val="0"/>
          <w:numId w:val="35"/>
        </w:numPr>
        <w:pBdr>
          <w:top w:val="nil"/>
          <w:left w:val="nil"/>
          <w:bottom w:val="nil"/>
          <w:right w:val="nil"/>
          <w:between w:val="nil"/>
        </w:pBdr>
        <w:tabs>
          <w:tab w:val="left" w:pos="562"/>
          <w:tab w:val="left" w:pos="563"/>
          <w:tab w:val="left" w:pos="1803"/>
          <w:tab w:val="left" w:pos="3008"/>
          <w:tab w:val="left" w:pos="4178"/>
          <w:tab w:val="left" w:pos="4654"/>
          <w:tab w:val="left" w:pos="6347"/>
          <w:tab w:val="left" w:pos="8237"/>
        </w:tabs>
        <w:spacing w:after="0" w:line="240" w:lineRule="auto"/>
        <w:ind w:left="851" w:right="130"/>
        <w:rPr>
          <w:rFonts w:ascii="Tahoma" w:hAnsi="Tahoma" w:cs="Tahoma"/>
          <w:color w:val="000000"/>
          <w:sz w:val="20"/>
          <w:szCs w:val="20"/>
        </w:rPr>
      </w:pPr>
      <w:r w:rsidRPr="00BE5896">
        <w:rPr>
          <w:rFonts w:ascii="Tahoma" w:eastAsia="Verdana" w:hAnsi="Tahoma" w:cs="Tahoma"/>
          <w:color w:val="000000"/>
          <w:sz w:val="20"/>
          <w:szCs w:val="20"/>
        </w:rPr>
        <w:t xml:space="preserve">szczegółowe wytyczne zabezpieczeń elementów konstrukcji w zakresie ochrony antykorozyjnej, przeciwpożarowej, </w:t>
      </w:r>
      <w:proofErr w:type="spellStart"/>
      <w:r w:rsidRPr="00BE5896">
        <w:rPr>
          <w:rFonts w:ascii="Tahoma" w:eastAsia="Verdana" w:hAnsi="Tahoma" w:cs="Tahoma"/>
          <w:color w:val="000000"/>
          <w:sz w:val="20"/>
          <w:szCs w:val="20"/>
        </w:rPr>
        <w:t>mykologicznej</w:t>
      </w:r>
      <w:proofErr w:type="spellEnd"/>
      <w:r w:rsidRPr="00BE5896">
        <w:rPr>
          <w:rFonts w:ascii="Tahoma" w:eastAsia="Verdana" w:hAnsi="Tahoma" w:cs="Tahoma"/>
          <w:color w:val="000000"/>
          <w:sz w:val="20"/>
          <w:szCs w:val="20"/>
        </w:rPr>
        <w:t xml:space="preserve"> i in.</w:t>
      </w:r>
    </w:p>
    <w:p w14:paraId="7BEFC5B1" w14:textId="0153E6DA" w:rsidR="008637FA" w:rsidRPr="00BE5896" w:rsidRDefault="008637FA">
      <w:pPr>
        <w:pStyle w:val="Akapitzlist"/>
        <w:widowControl w:val="0"/>
        <w:numPr>
          <w:ilvl w:val="0"/>
          <w:numId w:val="35"/>
        </w:numPr>
        <w:pBdr>
          <w:top w:val="nil"/>
          <w:left w:val="nil"/>
          <w:bottom w:val="nil"/>
          <w:right w:val="nil"/>
          <w:between w:val="nil"/>
        </w:pBdr>
        <w:tabs>
          <w:tab w:val="left" w:pos="562"/>
          <w:tab w:val="left" w:pos="563"/>
          <w:tab w:val="left" w:pos="1803"/>
          <w:tab w:val="left" w:pos="3008"/>
          <w:tab w:val="left" w:pos="4178"/>
          <w:tab w:val="left" w:pos="4654"/>
          <w:tab w:val="left" w:pos="6347"/>
          <w:tab w:val="left" w:pos="8237"/>
        </w:tabs>
        <w:spacing w:after="0" w:line="240" w:lineRule="auto"/>
        <w:ind w:left="851" w:right="130"/>
        <w:rPr>
          <w:rFonts w:ascii="Tahoma" w:hAnsi="Tahoma" w:cs="Tahoma"/>
          <w:color w:val="000000"/>
          <w:sz w:val="20"/>
          <w:szCs w:val="20"/>
        </w:rPr>
      </w:pPr>
      <w:r w:rsidRPr="00BE5896">
        <w:rPr>
          <w:rFonts w:ascii="Tahoma" w:eastAsia="Verdana" w:hAnsi="Tahoma" w:cs="Tahoma"/>
          <w:color w:val="000000"/>
          <w:sz w:val="20"/>
          <w:szCs w:val="20"/>
        </w:rPr>
        <w:t>ewentualne wytyczne przeprowadzenia próbnych obciążeń konstrukcji lub jej elementów</w:t>
      </w:r>
    </w:p>
    <w:p w14:paraId="38801C60" w14:textId="77777777" w:rsidR="008637FA" w:rsidRPr="00720B5A" w:rsidRDefault="008637FA">
      <w:pPr>
        <w:pStyle w:val="Akapitzlist"/>
        <w:widowControl w:val="0"/>
        <w:numPr>
          <w:ilvl w:val="0"/>
          <w:numId w:val="33"/>
        </w:numPr>
        <w:pBdr>
          <w:top w:val="nil"/>
          <w:left w:val="nil"/>
          <w:bottom w:val="nil"/>
          <w:right w:val="nil"/>
          <w:between w:val="nil"/>
        </w:pBdr>
        <w:tabs>
          <w:tab w:val="left" w:pos="509"/>
        </w:tabs>
        <w:spacing w:before="2" w:after="0" w:line="242" w:lineRule="auto"/>
        <w:rPr>
          <w:rFonts w:ascii="Tahoma" w:hAnsi="Tahoma" w:cs="Tahoma"/>
          <w:b/>
          <w:bCs/>
          <w:color w:val="000000"/>
          <w:sz w:val="20"/>
          <w:szCs w:val="20"/>
        </w:rPr>
      </w:pPr>
      <w:r w:rsidRPr="00720B5A">
        <w:rPr>
          <w:rFonts w:ascii="Tahoma" w:eastAsia="Verdana" w:hAnsi="Tahoma" w:cs="Tahoma"/>
          <w:b/>
          <w:bCs/>
          <w:color w:val="000000"/>
          <w:sz w:val="20"/>
          <w:szCs w:val="20"/>
        </w:rPr>
        <w:t>Instalacje w budynku</w:t>
      </w:r>
    </w:p>
    <w:p w14:paraId="25CD5922" w14:textId="2BEC288F" w:rsidR="008637FA" w:rsidRPr="00A06B0B" w:rsidRDefault="008637FA" w:rsidP="00BE5896">
      <w:pPr>
        <w:pBdr>
          <w:top w:val="nil"/>
          <w:left w:val="nil"/>
          <w:bottom w:val="nil"/>
          <w:right w:val="nil"/>
          <w:between w:val="nil"/>
        </w:pBdr>
        <w:spacing w:line="242" w:lineRule="auto"/>
        <w:ind w:left="220"/>
        <w:rPr>
          <w:rFonts w:ascii="Tahoma" w:hAnsi="Tahoma" w:cs="Tahoma"/>
          <w:color w:val="000000"/>
          <w:sz w:val="20"/>
          <w:szCs w:val="20"/>
        </w:rPr>
      </w:pPr>
      <w:r w:rsidRPr="00A06B0B">
        <w:rPr>
          <w:rFonts w:ascii="Tahoma" w:eastAsia="Verdana" w:hAnsi="Tahoma" w:cs="Tahoma"/>
          <w:color w:val="000000"/>
          <w:sz w:val="20"/>
          <w:szCs w:val="20"/>
        </w:rPr>
        <w:t>Dla każdej projektowanej instalacji:</w:t>
      </w:r>
    </w:p>
    <w:p w14:paraId="51E1210D" w14:textId="5CC67EF4" w:rsidR="008637FA" w:rsidRPr="00720B5A" w:rsidRDefault="008637FA">
      <w:pPr>
        <w:pStyle w:val="Akapitzlist"/>
        <w:widowControl w:val="0"/>
        <w:numPr>
          <w:ilvl w:val="0"/>
          <w:numId w:val="36"/>
        </w:numPr>
        <w:pBdr>
          <w:top w:val="nil"/>
          <w:left w:val="nil"/>
          <w:bottom w:val="nil"/>
          <w:right w:val="nil"/>
          <w:between w:val="nil"/>
        </w:pBdr>
        <w:tabs>
          <w:tab w:val="left" w:pos="485"/>
        </w:tabs>
        <w:spacing w:after="0" w:line="240" w:lineRule="auto"/>
        <w:ind w:right="126"/>
        <w:rPr>
          <w:rFonts w:ascii="Tahoma" w:hAnsi="Tahoma" w:cs="Tahoma"/>
          <w:color w:val="000000"/>
          <w:sz w:val="20"/>
          <w:szCs w:val="20"/>
        </w:rPr>
      </w:pPr>
      <w:r w:rsidRPr="00720B5A">
        <w:rPr>
          <w:rFonts w:ascii="Tahoma" w:eastAsia="Verdana" w:hAnsi="Tahoma" w:cs="Tahoma"/>
          <w:color w:val="000000"/>
          <w:sz w:val="20"/>
          <w:szCs w:val="20"/>
        </w:rPr>
        <w:t xml:space="preserve">szczegółowe obliczenia związane z doborem i wymiarowaniem przekrojów rur i przewodów, doborem urządzeń instalacyjnych, zaworów, odcięć, spustów, wyłączników, </w:t>
      </w:r>
      <w:r w:rsidR="009C6A36">
        <w:rPr>
          <w:rFonts w:ascii="Tahoma" w:eastAsia="Verdana" w:hAnsi="Tahoma" w:cs="Tahoma"/>
          <w:color w:val="000000"/>
          <w:sz w:val="20"/>
          <w:szCs w:val="20"/>
        </w:rPr>
        <w:t>itp.</w:t>
      </w:r>
    </w:p>
    <w:p w14:paraId="44BDD64D" w14:textId="77777777" w:rsidR="008637FA" w:rsidRPr="00720B5A" w:rsidRDefault="008637FA">
      <w:pPr>
        <w:pStyle w:val="Akapitzlist"/>
        <w:widowControl w:val="0"/>
        <w:numPr>
          <w:ilvl w:val="0"/>
          <w:numId w:val="36"/>
        </w:numPr>
        <w:pBdr>
          <w:top w:val="nil"/>
          <w:left w:val="nil"/>
          <w:bottom w:val="nil"/>
          <w:right w:val="nil"/>
          <w:between w:val="nil"/>
        </w:pBdr>
        <w:tabs>
          <w:tab w:val="left" w:pos="479"/>
        </w:tabs>
        <w:spacing w:after="0" w:line="240" w:lineRule="auto"/>
        <w:ind w:right="128"/>
        <w:rPr>
          <w:rFonts w:ascii="Tahoma" w:hAnsi="Tahoma" w:cs="Tahoma"/>
          <w:color w:val="000000"/>
          <w:sz w:val="20"/>
          <w:szCs w:val="20"/>
        </w:rPr>
      </w:pPr>
      <w:r w:rsidRPr="00720B5A">
        <w:rPr>
          <w:rFonts w:ascii="Tahoma" w:eastAsia="Verdana" w:hAnsi="Tahoma" w:cs="Tahoma"/>
          <w:color w:val="000000"/>
          <w:sz w:val="20"/>
          <w:szCs w:val="20"/>
        </w:rPr>
        <w:t xml:space="preserve">projekty podłączenia maszyn i urządzeń technologicznych i specjalistycznych do instalacji wg </w:t>
      </w:r>
      <w:r w:rsidRPr="00720B5A">
        <w:rPr>
          <w:rFonts w:ascii="Tahoma" w:eastAsia="Verdana" w:hAnsi="Tahoma" w:cs="Tahoma"/>
          <w:color w:val="000000"/>
          <w:sz w:val="20"/>
          <w:szCs w:val="20"/>
        </w:rPr>
        <w:lastRenderedPageBreak/>
        <w:t>DTR, bądź wytycznych części technologicznej lub specjalistycznej</w:t>
      </w:r>
    </w:p>
    <w:p w14:paraId="59D97059" w14:textId="1974256C" w:rsidR="008637FA" w:rsidRPr="00720B5A" w:rsidRDefault="008637FA">
      <w:pPr>
        <w:pStyle w:val="Akapitzlist"/>
        <w:widowControl w:val="0"/>
        <w:numPr>
          <w:ilvl w:val="0"/>
          <w:numId w:val="33"/>
        </w:numPr>
        <w:pBdr>
          <w:top w:val="nil"/>
          <w:left w:val="nil"/>
          <w:bottom w:val="nil"/>
          <w:right w:val="nil"/>
          <w:between w:val="nil"/>
        </w:pBdr>
        <w:tabs>
          <w:tab w:val="left" w:pos="509"/>
        </w:tabs>
        <w:spacing w:after="0" w:line="242" w:lineRule="auto"/>
        <w:rPr>
          <w:rFonts w:ascii="Tahoma" w:hAnsi="Tahoma" w:cs="Tahoma"/>
          <w:b/>
          <w:bCs/>
          <w:color w:val="000000"/>
          <w:sz w:val="20"/>
          <w:szCs w:val="20"/>
        </w:rPr>
      </w:pPr>
      <w:r w:rsidRPr="00720B5A">
        <w:rPr>
          <w:rFonts w:ascii="Tahoma" w:eastAsia="Verdana" w:hAnsi="Tahoma" w:cs="Tahoma"/>
          <w:b/>
          <w:bCs/>
          <w:color w:val="000000"/>
          <w:sz w:val="20"/>
          <w:szCs w:val="20"/>
        </w:rPr>
        <w:t>zbiorczy spis dokumentacji projektowej budynku</w:t>
      </w:r>
      <w:r w:rsidRPr="00720B5A">
        <w:rPr>
          <w:rFonts w:ascii="Tahoma" w:hAnsi="Tahoma" w:cs="Tahoma"/>
          <w:b/>
          <w:bCs/>
          <w:sz w:val="20"/>
          <w:szCs w:val="20"/>
        </w:rPr>
        <w:t xml:space="preserve"> </w:t>
      </w:r>
      <w:r w:rsidRPr="00720B5A">
        <w:rPr>
          <w:rFonts w:ascii="Tahoma" w:eastAsia="Verdana" w:hAnsi="Tahoma" w:cs="Tahoma"/>
          <w:b/>
          <w:bCs/>
          <w:color w:val="000000"/>
          <w:sz w:val="20"/>
          <w:szCs w:val="20"/>
        </w:rPr>
        <w:t>zawierający wszystkie elementy tej dokumentacji wchodzące w skład kompletu</w:t>
      </w:r>
    </w:p>
    <w:p w14:paraId="05B7EDE3" w14:textId="77777777" w:rsidR="008637FA" w:rsidRPr="00A06B0B" w:rsidRDefault="008637FA" w:rsidP="00BE5896">
      <w:pPr>
        <w:pBdr>
          <w:top w:val="nil"/>
          <w:left w:val="nil"/>
          <w:bottom w:val="nil"/>
          <w:right w:val="nil"/>
          <w:between w:val="nil"/>
        </w:pBdr>
        <w:ind w:left="580"/>
        <w:rPr>
          <w:rFonts w:ascii="Tahoma" w:hAnsi="Tahoma" w:cs="Tahoma"/>
          <w:color w:val="000000"/>
          <w:sz w:val="20"/>
          <w:szCs w:val="20"/>
        </w:rPr>
      </w:pPr>
      <w:r w:rsidRPr="00A06B0B">
        <w:rPr>
          <w:rFonts w:ascii="Tahoma" w:eastAsia="Verdana" w:hAnsi="Tahoma" w:cs="Tahoma"/>
          <w:color w:val="000000"/>
          <w:sz w:val="20"/>
          <w:szCs w:val="20"/>
        </w:rPr>
        <w:t>Do każdego z projektów wykonawczych należy dołączyć:</w:t>
      </w:r>
    </w:p>
    <w:p w14:paraId="7C2DD1FC" w14:textId="04AE6850" w:rsidR="008637FA" w:rsidRPr="00A06B0B" w:rsidRDefault="008637FA" w:rsidP="00BE5896">
      <w:pPr>
        <w:pBdr>
          <w:top w:val="nil"/>
          <w:left w:val="nil"/>
          <w:bottom w:val="nil"/>
          <w:right w:val="nil"/>
          <w:between w:val="nil"/>
        </w:pBdr>
        <w:spacing w:before="2"/>
        <w:ind w:left="940" w:right="128" w:hanging="220"/>
        <w:rPr>
          <w:rFonts w:ascii="Tahoma" w:hAnsi="Tahoma" w:cs="Tahoma"/>
          <w:color w:val="000000"/>
          <w:sz w:val="20"/>
          <w:szCs w:val="20"/>
        </w:rPr>
      </w:pPr>
      <w:r w:rsidRPr="00A06B0B">
        <w:rPr>
          <w:rFonts w:ascii="Tahoma" w:eastAsia="Verdana" w:hAnsi="Tahoma" w:cs="Tahoma"/>
          <w:color w:val="000000"/>
          <w:sz w:val="20"/>
          <w:szCs w:val="20"/>
        </w:rPr>
        <w:t>– oświadczenie projektanta i sprawdzającego</w:t>
      </w:r>
      <w:r w:rsidR="00720B5A">
        <w:rPr>
          <w:rFonts w:ascii="Tahoma" w:eastAsia="Verdana" w:hAnsi="Tahoma" w:cs="Tahoma"/>
          <w:color w:val="000000"/>
          <w:sz w:val="20"/>
          <w:szCs w:val="20"/>
        </w:rPr>
        <w:t>,</w:t>
      </w:r>
      <w:r w:rsidRPr="00A06B0B">
        <w:rPr>
          <w:rFonts w:ascii="Tahoma" w:eastAsia="Verdana" w:hAnsi="Tahoma" w:cs="Tahoma"/>
          <w:color w:val="000000"/>
          <w:sz w:val="20"/>
          <w:szCs w:val="20"/>
        </w:rPr>
        <w:t xml:space="preserve"> iż dokumentacja jest wykonana zgodnie </w:t>
      </w:r>
      <w:r w:rsidR="006E43E1">
        <w:rPr>
          <w:rFonts w:ascii="Tahoma" w:eastAsia="Verdana" w:hAnsi="Tahoma" w:cs="Tahoma"/>
          <w:color w:val="000000"/>
          <w:sz w:val="20"/>
          <w:szCs w:val="20"/>
        </w:rPr>
        <w:t xml:space="preserve">               </w:t>
      </w:r>
      <w:r w:rsidRPr="00A06B0B">
        <w:rPr>
          <w:rFonts w:ascii="Tahoma" w:eastAsia="Verdana" w:hAnsi="Tahoma" w:cs="Tahoma"/>
          <w:color w:val="000000"/>
          <w:sz w:val="20"/>
          <w:szCs w:val="20"/>
        </w:rPr>
        <w:t>z obowiązującymi przepisami oraz zasadami wiedzy technicznej,</w:t>
      </w:r>
    </w:p>
    <w:p w14:paraId="04DDBD6A" w14:textId="5BD9CC4D" w:rsidR="008637FA" w:rsidRPr="00A06B0B" w:rsidRDefault="008637FA" w:rsidP="00BE5896">
      <w:pPr>
        <w:pBdr>
          <w:top w:val="nil"/>
          <w:left w:val="nil"/>
          <w:bottom w:val="nil"/>
          <w:right w:val="nil"/>
          <w:between w:val="nil"/>
        </w:pBdr>
        <w:ind w:left="940" w:right="117" w:hanging="299"/>
        <w:rPr>
          <w:rFonts w:ascii="Tahoma" w:hAnsi="Tahoma" w:cs="Tahoma"/>
          <w:color w:val="000000"/>
          <w:sz w:val="20"/>
          <w:szCs w:val="20"/>
        </w:rPr>
      </w:pPr>
      <w:r w:rsidRPr="00A06B0B">
        <w:rPr>
          <w:rFonts w:ascii="Tahoma" w:eastAsia="Verdana" w:hAnsi="Tahoma" w:cs="Tahoma"/>
          <w:color w:val="000000"/>
          <w:sz w:val="20"/>
          <w:szCs w:val="20"/>
        </w:rPr>
        <w:t>–  oświadczenia Jednostki Projektowania, że</w:t>
      </w:r>
      <w:r w:rsidR="00720B5A">
        <w:rPr>
          <w:rFonts w:ascii="Tahoma" w:eastAsia="Verdana" w:hAnsi="Tahoma" w:cs="Tahoma"/>
          <w:color w:val="000000"/>
          <w:sz w:val="20"/>
          <w:szCs w:val="20"/>
        </w:rPr>
        <w:t xml:space="preserve"> </w:t>
      </w:r>
      <w:r w:rsidRPr="00A06B0B">
        <w:rPr>
          <w:rFonts w:ascii="Tahoma" w:eastAsia="Verdana" w:hAnsi="Tahoma" w:cs="Tahoma"/>
          <w:color w:val="000000"/>
          <w:sz w:val="20"/>
          <w:szCs w:val="20"/>
        </w:rPr>
        <w:t>dokumentacja jest wykonana zgodnie z umową, specyfikacją warunków zamówienia, opisem przedmiotu zamówienia, z należytą starannością, zasadami współczesnej wiedzy technicznej, obowiązującymi normami i przepisami wg stanu prawnego na dzień przekazania przedmiotu umowy i że dokumentacja jest kompletna z punktu widzenia celu, któremu ma służyć,</w:t>
      </w:r>
    </w:p>
    <w:p w14:paraId="002C7950" w14:textId="33EABA96" w:rsidR="008637FA" w:rsidRPr="00BE5896" w:rsidRDefault="008637FA">
      <w:pPr>
        <w:widowControl w:val="0"/>
        <w:numPr>
          <w:ilvl w:val="1"/>
          <w:numId w:val="32"/>
        </w:numPr>
        <w:pBdr>
          <w:top w:val="nil"/>
          <w:left w:val="nil"/>
          <w:bottom w:val="nil"/>
          <w:right w:val="nil"/>
          <w:between w:val="nil"/>
        </w:pBdr>
        <w:tabs>
          <w:tab w:val="left" w:pos="940"/>
        </w:tabs>
        <w:spacing w:before="2" w:after="0" w:line="237" w:lineRule="auto"/>
        <w:ind w:right="122"/>
        <w:rPr>
          <w:rFonts w:ascii="Tahoma" w:hAnsi="Tahoma" w:cs="Tahoma"/>
          <w:color w:val="000000"/>
          <w:sz w:val="20"/>
          <w:szCs w:val="20"/>
        </w:rPr>
      </w:pPr>
      <w:r w:rsidRPr="00A06B0B">
        <w:rPr>
          <w:rFonts w:ascii="Tahoma" w:eastAsia="Verdana" w:hAnsi="Tahoma" w:cs="Tahoma"/>
          <w:color w:val="000000"/>
          <w:sz w:val="20"/>
          <w:szCs w:val="20"/>
        </w:rPr>
        <w:t>oświadczenie Jednostki Projektowania o zgodności i kompletności dokumentacji w wersji papierowej z wersją elektroniczną,</w:t>
      </w:r>
    </w:p>
    <w:p w14:paraId="6A779DEC" w14:textId="2F27300C" w:rsidR="001B5391" w:rsidRPr="001B5391" w:rsidRDefault="00BE5896" w:rsidP="001B5391">
      <w:pPr>
        <w:widowControl w:val="0"/>
        <w:numPr>
          <w:ilvl w:val="1"/>
          <w:numId w:val="32"/>
        </w:numPr>
        <w:pBdr>
          <w:top w:val="nil"/>
          <w:left w:val="nil"/>
          <w:bottom w:val="nil"/>
          <w:right w:val="nil"/>
          <w:between w:val="nil"/>
        </w:pBdr>
        <w:tabs>
          <w:tab w:val="left" w:pos="939"/>
          <w:tab w:val="left" w:pos="940"/>
          <w:tab w:val="left" w:pos="1701"/>
          <w:tab w:val="left" w:pos="2974"/>
          <w:tab w:val="left" w:pos="3630"/>
          <w:tab w:val="left" w:pos="4950"/>
          <w:tab w:val="left" w:pos="6420"/>
          <w:tab w:val="left" w:pos="6764"/>
          <w:tab w:val="left" w:pos="8464"/>
          <w:tab w:val="left" w:pos="8931"/>
        </w:tabs>
        <w:spacing w:before="101" w:after="0" w:line="237" w:lineRule="auto"/>
        <w:ind w:right="126"/>
        <w:rPr>
          <w:rFonts w:ascii="Tahoma" w:hAnsi="Tahoma" w:cs="Tahoma"/>
          <w:color w:val="000000"/>
          <w:sz w:val="20"/>
          <w:szCs w:val="20"/>
        </w:rPr>
      </w:pPr>
      <w:r w:rsidRPr="00A06B0B">
        <w:rPr>
          <w:rFonts w:ascii="Tahoma" w:eastAsia="Verdana" w:hAnsi="Tahoma" w:cs="Tahoma"/>
          <w:color w:val="000000"/>
          <w:sz w:val="20"/>
          <w:szCs w:val="20"/>
        </w:rPr>
        <w:t>kopi</w:t>
      </w:r>
      <w:r w:rsidR="00720B5A">
        <w:rPr>
          <w:rFonts w:ascii="Tahoma" w:eastAsia="Verdana" w:hAnsi="Tahoma" w:cs="Tahoma"/>
          <w:color w:val="000000"/>
          <w:sz w:val="20"/>
          <w:szCs w:val="20"/>
        </w:rPr>
        <w:t xml:space="preserve">e </w:t>
      </w:r>
      <w:r w:rsidRPr="00A06B0B">
        <w:rPr>
          <w:rFonts w:ascii="Tahoma" w:eastAsia="Verdana" w:hAnsi="Tahoma" w:cs="Tahoma"/>
          <w:color w:val="000000"/>
          <w:sz w:val="20"/>
          <w:szCs w:val="20"/>
        </w:rPr>
        <w:t>uprawnień</w:t>
      </w:r>
      <w:r w:rsidR="00720B5A">
        <w:rPr>
          <w:rFonts w:ascii="Tahoma" w:eastAsia="Verdana" w:hAnsi="Tahoma" w:cs="Tahoma"/>
          <w:color w:val="000000"/>
          <w:sz w:val="20"/>
          <w:szCs w:val="20"/>
        </w:rPr>
        <w:t xml:space="preserve"> </w:t>
      </w:r>
      <w:r w:rsidRPr="00A06B0B">
        <w:rPr>
          <w:rFonts w:ascii="Tahoma" w:eastAsia="Verdana" w:hAnsi="Tahoma" w:cs="Tahoma"/>
          <w:color w:val="000000"/>
          <w:sz w:val="20"/>
          <w:szCs w:val="20"/>
        </w:rPr>
        <w:t>oraz</w:t>
      </w:r>
      <w:r w:rsidR="00720B5A">
        <w:rPr>
          <w:rFonts w:ascii="Tahoma" w:eastAsia="Verdana" w:hAnsi="Tahoma" w:cs="Tahoma"/>
          <w:color w:val="000000"/>
          <w:sz w:val="20"/>
          <w:szCs w:val="20"/>
        </w:rPr>
        <w:t xml:space="preserve"> </w:t>
      </w:r>
      <w:r w:rsidRPr="00A06B0B">
        <w:rPr>
          <w:rFonts w:ascii="Tahoma" w:eastAsia="Verdana" w:hAnsi="Tahoma" w:cs="Tahoma"/>
          <w:color w:val="000000"/>
          <w:sz w:val="20"/>
          <w:szCs w:val="20"/>
        </w:rPr>
        <w:t>aktualnych</w:t>
      </w:r>
      <w:r w:rsidR="00720B5A">
        <w:rPr>
          <w:rFonts w:ascii="Tahoma" w:eastAsia="Verdana" w:hAnsi="Tahoma" w:cs="Tahoma"/>
          <w:color w:val="000000"/>
          <w:sz w:val="20"/>
          <w:szCs w:val="20"/>
        </w:rPr>
        <w:t xml:space="preserve"> </w:t>
      </w:r>
      <w:r w:rsidRPr="00A06B0B">
        <w:rPr>
          <w:rFonts w:ascii="Tahoma" w:eastAsia="Verdana" w:hAnsi="Tahoma" w:cs="Tahoma"/>
          <w:color w:val="000000"/>
          <w:sz w:val="20"/>
          <w:szCs w:val="20"/>
        </w:rPr>
        <w:t>zaświadczeń</w:t>
      </w:r>
      <w:r w:rsidR="00720B5A">
        <w:rPr>
          <w:rFonts w:ascii="Tahoma" w:eastAsia="Verdana" w:hAnsi="Tahoma" w:cs="Tahoma"/>
          <w:color w:val="000000"/>
          <w:sz w:val="20"/>
          <w:szCs w:val="20"/>
        </w:rPr>
        <w:t xml:space="preserve"> </w:t>
      </w:r>
      <w:r w:rsidRPr="00A06B0B">
        <w:rPr>
          <w:rFonts w:ascii="Tahoma" w:eastAsia="Verdana" w:hAnsi="Tahoma" w:cs="Tahoma"/>
          <w:color w:val="000000"/>
          <w:sz w:val="20"/>
          <w:szCs w:val="20"/>
        </w:rPr>
        <w:t>o</w:t>
      </w:r>
      <w:r w:rsidR="00720B5A">
        <w:rPr>
          <w:rFonts w:ascii="Tahoma" w:eastAsia="Verdana" w:hAnsi="Tahoma" w:cs="Tahoma"/>
          <w:color w:val="000000"/>
          <w:sz w:val="20"/>
          <w:szCs w:val="20"/>
        </w:rPr>
        <w:t xml:space="preserve"> </w:t>
      </w:r>
      <w:r w:rsidRPr="00A06B0B">
        <w:rPr>
          <w:rFonts w:ascii="Tahoma" w:eastAsia="Verdana" w:hAnsi="Tahoma" w:cs="Tahoma"/>
          <w:color w:val="000000"/>
          <w:sz w:val="20"/>
          <w:szCs w:val="20"/>
        </w:rPr>
        <w:t>przynależności</w:t>
      </w:r>
      <w:r w:rsidR="00720B5A">
        <w:rPr>
          <w:rFonts w:ascii="Tahoma" w:eastAsia="Verdana" w:hAnsi="Tahoma" w:cs="Tahoma"/>
          <w:color w:val="000000"/>
          <w:sz w:val="20"/>
          <w:szCs w:val="20"/>
        </w:rPr>
        <w:t xml:space="preserve"> </w:t>
      </w:r>
      <w:r w:rsidRPr="00A06B0B">
        <w:rPr>
          <w:rFonts w:ascii="Tahoma" w:eastAsia="Verdana" w:hAnsi="Tahoma" w:cs="Tahoma"/>
          <w:color w:val="000000"/>
          <w:sz w:val="20"/>
          <w:szCs w:val="20"/>
        </w:rPr>
        <w:t>do</w:t>
      </w:r>
      <w:r w:rsidR="00720B5A">
        <w:rPr>
          <w:rFonts w:ascii="Tahoma" w:eastAsia="Verdana" w:hAnsi="Tahoma" w:cs="Tahoma"/>
          <w:color w:val="000000"/>
          <w:sz w:val="20"/>
          <w:szCs w:val="20"/>
        </w:rPr>
        <w:t xml:space="preserve"> </w:t>
      </w:r>
      <w:r w:rsidRPr="00A06B0B">
        <w:rPr>
          <w:rFonts w:ascii="Tahoma" w:eastAsia="Verdana" w:hAnsi="Tahoma" w:cs="Tahoma"/>
          <w:color w:val="000000"/>
          <w:sz w:val="20"/>
          <w:szCs w:val="20"/>
        </w:rPr>
        <w:t>izby zawodowych projektantów i sprawdzających,</w:t>
      </w:r>
    </w:p>
    <w:p w14:paraId="58EAA929" w14:textId="4F2AB110" w:rsidR="00BE5896" w:rsidRPr="00A06B0B" w:rsidRDefault="00BE5896" w:rsidP="00BE5896">
      <w:pPr>
        <w:pBdr>
          <w:top w:val="nil"/>
          <w:left w:val="nil"/>
          <w:bottom w:val="nil"/>
          <w:right w:val="nil"/>
          <w:between w:val="nil"/>
        </w:pBdr>
        <w:tabs>
          <w:tab w:val="left" w:pos="956"/>
        </w:tabs>
        <w:spacing w:line="274" w:lineRule="auto"/>
        <w:ind w:left="637"/>
        <w:rPr>
          <w:rFonts w:ascii="Tahoma" w:hAnsi="Tahoma" w:cs="Tahoma"/>
          <w:color w:val="000000"/>
          <w:sz w:val="20"/>
          <w:szCs w:val="20"/>
        </w:rPr>
      </w:pPr>
      <w:r w:rsidRPr="00A06B0B">
        <w:rPr>
          <w:rFonts w:ascii="Tahoma" w:eastAsia="Times New Roman" w:hAnsi="Tahoma" w:cs="Tahoma"/>
          <w:color w:val="000000"/>
          <w:sz w:val="20"/>
          <w:szCs w:val="20"/>
        </w:rPr>
        <w:t>-</w:t>
      </w:r>
      <w:r w:rsidR="006E43E1">
        <w:rPr>
          <w:rFonts w:ascii="Tahoma" w:eastAsia="Times New Roman" w:hAnsi="Tahoma" w:cs="Tahoma"/>
          <w:color w:val="000000"/>
          <w:sz w:val="20"/>
          <w:szCs w:val="20"/>
        </w:rPr>
        <w:t xml:space="preserve">    </w:t>
      </w:r>
      <w:r w:rsidRPr="00A06B0B">
        <w:rPr>
          <w:rFonts w:ascii="Tahoma" w:eastAsia="Verdana" w:hAnsi="Tahoma" w:cs="Tahoma"/>
          <w:color w:val="000000"/>
          <w:sz w:val="20"/>
          <w:szCs w:val="20"/>
        </w:rPr>
        <w:t>kartę uzgodnień międzybranżowych</w:t>
      </w:r>
    </w:p>
    <w:p w14:paraId="7DDECA19" w14:textId="77777777" w:rsidR="00BE5896" w:rsidRDefault="00BE5896" w:rsidP="00720B5A">
      <w:pPr>
        <w:widowControl w:val="0"/>
        <w:pBdr>
          <w:top w:val="nil"/>
          <w:left w:val="nil"/>
          <w:bottom w:val="nil"/>
          <w:right w:val="nil"/>
          <w:between w:val="nil"/>
        </w:pBdr>
        <w:tabs>
          <w:tab w:val="left" w:pos="940"/>
        </w:tabs>
        <w:spacing w:before="2" w:after="0" w:line="237" w:lineRule="auto"/>
        <w:ind w:right="122"/>
        <w:jc w:val="both"/>
        <w:rPr>
          <w:rFonts w:ascii="Tahoma" w:hAnsi="Tahoma" w:cs="Tahoma"/>
          <w:color w:val="000000"/>
          <w:sz w:val="20"/>
          <w:szCs w:val="20"/>
        </w:rPr>
      </w:pPr>
    </w:p>
    <w:p w14:paraId="3123BC31" w14:textId="77777777" w:rsidR="00BA5683" w:rsidRPr="00BA5683" w:rsidRDefault="00BA5683">
      <w:pPr>
        <w:pStyle w:val="Akapitzlist"/>
        <w:widowControl w:val="0"/>
        <w:numPr>
          <w:ilvl w:val="2"/>
          <w:numId w:val="16"/>
        </w:numPr>
        <w:tabs>
          <w:tab w:val="left" w:pos="822"/>
        </w:tabs>
        <w:spacing w:before="168" w:after="0" w:line="240" w:lineRule="auto"/>
        <w:contextualSpacing w:val="0"/>
        <w:outlineLvl w:val="2"/>
        <w:rPr>
          <w:rFonts w:ascii="Tahoma" w:eastAsiaTheme="majorEastAsia" w:hAnsi="Tahoma" w:cs="Tahoma"/>
          <w:b/>
          <w:bCs/>
          <w:vanish/>
          <w:sz w:val="20"/>
          <w:szCs w:val="20"/>
        </w:rPr>
      </w:pPr>
    </w:p>
    <w:p w14:paraId="66FC2853" w14:textId="5056E889" w:rsidR="00720B5A" w:rsidRPr="00BA5683" w:rsidRDefault="00720B5A">
      <w:pPr>
        <w:pStyle w:val="Nagwek3"/>
        <w:keepNext w:val="0"/>
        <w:keepLines w:val="0"/>
        <w:widowControl w:val="0"/>
        <w:numPr>
          <w:ilvl w:val="2"/>
          <w:numId w:val="16"/>
        </w:numPr>
        <w:tabs>
          <w:tab w:val="left" w:pos="822"/>
        </w:tabs>
        <w:spacing w:before="168" w:line="240" w:lineRule="auto"/>
        <w:rPr>
          <w:rFonts w:ascii="Tahoma" w:hAnsi="Tahoma" w:cs="Tahoma"/>
          <w:b/>
          <w:bCs/>
          <w:color w:val="auto"/>
          <w:sz w:val="20"/>
          <w:szCs w:val="20"/>
        </w:rPr>
      </w:pPr>
      <w:r w:rsidRPr="00BA5683">
        <w:rPr>
          <w:rFonts w:ascii="Tahoma" w:hAnsi="Tahoma" w:cs="Tahoma"/>
          <w:b/>
          <w:bCs/>
          <w:color w:val="auto"/>
          <w:sz w:val="20"/>
          <w:szCs w:val="20"/>
        </w:rPr>
        <w:t>Specyfikacje techniczne wykonania i odbioru robót budowlanych</w:t>
      </w:r>
    </w:p>
    <w:p w14:paraId="72A3F31B" w14:textId="33D7829D" w:rsidR="00720B5A" w:rsidRPr="00720B5A" w:rsidRDefault="00720B5A" w:rsidP="00720B5A">
      <w:pPr>
        <w:pBdr>
          <w:top w:val="nil"/>
          <w:left w:val="nil"/>
          <w:bottom w:val="nil"/>
          <w:right w:val="nil"/>
          <w:between w:val="nil"/>
        </w:pBdr>
        <w:spacing w:before="122"/>
        <w:ind w:left="220" w:right="126"/>
        <w:rPr>
          <w:rFonts w:ascii="Tahoma" w:hAnsi="Tahoma" w:cs="Tahoma"/>
          <w:sz w:val="20"/>
          <w:szCs w:val="20"/>
        </w:rPr>
      </w:pPr>
      <w:r w:rsidRPr="00720B5A">
        <w:rPr>
          <w:rFonts w:ascii="Tahoma" w:eastAsia="Verdana" w:hAnsi="Tahoma" w:cs="Tahoma"/>
          <w:sz w:val="20"/>
          <w:szCs w:val="20"/>
        </w:rPr>
        <w:t xml:space="preserve">Specyfikacje techniczne wykonania i odbioru robót budowlanych mają dotyczyć tylko i wyłącznie rozwiązań technicznych, technologicznych i organizacyjnych robót związanych z konkretnym tematem projektu. Powinny one zawierać szczegółowe wymagania dla wykonawcy robót w zakresie sprzętu, materiałów, transportu, wykonania robót, kontroli jakości wykonania robót, obmiarów robót, odbiorów wykonanych robót, podstaw płatności za roboty. Specyfikacje ponadto muszą dotyczyć zakresu robót objętych dokumentacją projektową i uwzględniać warunki </w:t>
      </w:r>
      <w:proofErr w:type="spellStart"/>
      <w:r w:rsidRPr="00720B5A">
        <w:rPr>
          <w:rFonts w:ascii="Tahoma" w:eastAsia="Verdana" w:hAnsi="Tahoma" w:cs="Tahoma"/>
          <w:sz w:val="20"/>
          <w:szCs w:val="20"/>
        </w:rPr>
        <w:t>techniczno</w:t>
      </w:r>
      <w:proofErr w:type="spellEnd"/>
      <w:r w:rsidRPr="00720B5A">
        <w:rPr>
          <w:rFonts w:ascii="Tahoma" w:eastAsia="Verdana" w:hAnsi="Tahoma" w:cs="Tahoma"/>
          <w:sz w:val="20"/>
          <w:szCs w:val="20"/>
        </w:rPr>
        <w:t>– budowlane, normy i przepisy obowiązujące dla tego projektu.</w:t>
      </w:r>
    </w:p>
    <w:p w14:paraId="16B255C9" w14:textId="3311754D" w:rsidR="00720B5A" w:rsidRPr="00720B5A" w:rsidRDefault="00720B5A" w:rsidP="00720B5A">
      <w:pPr>
        <w:pBdr>
          <w:top w:val="nil"/>
          <w:left w:val="nil"/>
          <w:bottom w:val="nil"/>
          <w:right w:val="nil"/>
          <w:between w:val="nil"/>
        </w:pBdr>
        <w:ind w:left="220" w:right="127"/>
        <w:rPr>
          <w:rFonts w:ascii="Tahoma" w:hAnsi="Tahoma" w:cs="Tahoma"/>
          <w:sz w:val="20"/>
          <w:szCs w:val="20"/>
        </w:rPr>
      </w:pPr>
      <w:r w:rsidRPr="00720B5A">
        <w:rPr>
          <w:rFonts w:ascii="Tahoma" w:eastAsia="Verdana" w:hAnsi="Tahoma" w:cs="Tahoma"/>
          <w:sz w:val="20"/>
          <w:szCs w:val="20"/>
        </w:rPr>
        <w:t>Specyfikacja techniczna wykonania i odbioru robót winna być sporządzona dla każdego asortymentu  robót obejmując pełny zakres projektowanych prac wraz z ewentualnymi robotami towarzyszącymi;</w:t>
      </w:r>
    </w:p>
    <w:p w14:paraId="5291C6FA" w14:textId="0C34905B" w:rsidR="00720B5A" w:rsidRPr="00720B5A" w:rsidRDefault="00720B5A" w:rsidP="00720B5A">
      <w:pPr>
        <w:pBdr>
          <w:top w:val="nil"/>
          <w:left w:val="nil"/>
          <w:bottom w:val="nil"/>
          <w:right w:val="nil"/>
          <w:between w:val="nil"/>
        </w:pBdr>
        <w:ind w:left="220" w:right="712"/>
        <w:rPr>
          <w:rFonts w:ascii="Tahoma" w:hAnsi="Tahoma" w:cs="Tahoma"/>
          <w:sz w:val="20"/>
          <w:szCs w:val="20"/>
        </w:rPr>
      </w:pPr>
      <w:r w:rsidRPr="00720B5A">
        <w:rPr>
          <w:rFonts w:ascii="Tahoma" w:eastAsia="Verdana" w:hAnsi="Tahoma" w:cs="Tahoma"/>
          <w:sz w:val="20"/>
          <w:szCs w:val="20"/>
        </w:rPr>
        <w:t>Zamawiający informuje, że zakłada rozliczenie ryczałtowe z Wykonawcą robót (a nie</w:t>
      </w:r>
      <w:r w:rsidR="00A14576">
        <w:rPr>
          <w:rFonts w:ascii="Tahoma" w:eastAsia="Verdana" w:hAnsi="Tahoma" w:cs="Tahoma"/>
          <w:sz w:val="20"/>
          <w:szCs w:val="20"/>
        </w:rPr>
        <w:t xml:space="preserve"> </w:t>
      </w:r>
      <w:r w:rsidRPr="00720B5A">
        <w:rPr>
          <w:rFonts w:ascii="Tahoma" w:eastAsia="Verdana" w:hAnsi="Tahoma" w:cs="Tahoma"/>
          <w:sz w:val="20"/>
          <w:szCs w:val="20"/>
        </w:rPr>
        <w:t>obmiarowe), a zasady płatności za roboty będą określone w umowie pomiędzy Zamawiającym</w:t>
      </w:r>
      <w:r w:rsidR="006E43E1">
        <w:rPr>
          <w:rFonts w:ascii="Tahoma" w:eastAsia="Verdana" w:hAnsi="Tahoma" w:cs="Tahoma"/>
          <w:sz w:val="20"/>
          <w:szCs w:val="20"/>
        </w:rPr>
        <w:t xml:space="preserve">   </w:t>
      </w:r>
      <w:r w:rsidRPr="00720B5A">
        <w:rPr>
          <w:rFonts w:ascii="Tahoma" w:eastAsia="Verdana" w:hAnsi="Tahoma" w:cs="Tahoma"/>
          <w:sz w:val="20"/>
          <w:szCs w:val="20"/>
        </w:rPr>
        <w:t xml:space="preserve"> a Wykonawcą robót.</w:t>
      </w:r>
    </w:p>
    <w:p w14:paraId="3D8B3F2F" w14:textId="77777777" w:rsidR="00720B5A" w:rsidRPr="00720B5A" w:rsidRDefault="00720B5A" w:rsidP="00720B5A">
      <w:pPr>
        <w:pBdr>
          <w:top w:val="nil"/>
          <w:left w:val="nil"/>
          <w:bottom w:val="nil"/>
          <w:right w:val="nil"/>
          <w:between w:val="nil"/>
        </w:pBdr>
        <w:spacing w:before="120"/>
        <w:ind w:left="220"/>
        <w:rPr>
          <w:rFonts w:ascii="Tahoma" w:hAnsi="Tahoma" w:cs="Tahoma"/>
          <w:sz w:val="20"/>
          <w:szCs w:val="20"/>
        </w:rPr>
      </w:pPr>
      <w:r w:rsidRPr="00720B5A">
        <w:rPr>
          <w:rFonts w:ascii="Tahoma" w:eastAsia="Verdana" w:hAnsi="Tahoma" w:cs="Tahoma"/>
          <w:sz w:val="20"/>
          <w:szCs w:val="20"/>
        </w:rPr>
        <w:t>Specyfikacje techniczne wykonania i odbioru robót budowlanych należy wykonać zgodnie z:</w:t>
      </w:r>
    </w:p>
    <w:p w14:paraId="2203CA2A" w14:textId="0B0DEFE6" w:rsidR="00720B5A" w:rsidRPr="00720B5A" w:rsidRDefault="00720B5A" w:rsidP="00720B5A">
      <w:pPr>
        <w:spacing w:before="59"/>
        <w:ind w:left="220" w:right="124"/>
        <w:rPr>
          <w:rFonts w:ascii="Tahoma" w:hAnsi="Tahoma" w:cs="Tahoma"/>
          <w:iCs/>
          <w:sz w:val="20"/>
          <w:szCs w:val="20"/>
        </w:rPr>
      </w:pPr>
      <w:r w:rsidRPr="00720B5A">
        <w:rPr>
          <w:rFonts w:ascii="Tahoma" w:hAnsi="Tahoma" w:cs="Tahoma"/>
          <w:iCs/>
          <w:sz w:val="20"/>
          <w:szCs w:val="20"/>
        </w:rPr>
        <w:t xml:space="preserve">Rozporządzeniem Ministra </w:t>
      </w:r>
      <w:r w:rsidR="001B5391">
        <w:rPr>
          <w:rFonts w:ascii="Tahoma" w:hAnsi="Tahoma" w:cs="Tahoma"/>
          <w:iCs/>
          <w:sz w:val="20"/>
          <w:szCs w:val="20"/>
        </w:rPr>
        <w:t>Rozwoju i Technologii</w:t>
      </w:r>
      <w:r w:rsidRPr="00720B5A">
        <w:rPr>
          <w:rFonts w:ascii="Tahoma" w:hAnsi="Tahoma" w:cs="Tahoma"/>
          <w:iCs/>
          <w:sz w:val="20"/>
          <w:szCs w:val="20"/>
        </w:rPr>
        <w:t xml:space="preserve"> z dnia 2</w:t>
      </w:r>
      <w:r w:rsidR="001B5391">
        <w:rPr>
          <w:rFonts w:ascii="Tahoma" w:hAnsi="Tahoma" w:cs="Tahoma"/>
          <w:iCs/>
          <w:sz w:val="20"/>
          <w:szCs w:val="20"/>
        </w:rPr>
        <w:t>0</w:t>
      </w:r>
      <w:r w:rsidRPr="00720B5A">
        <w:rPr>
          <w:rFonts w:ascii="Tahoma" w:hAnsi="Tahoma" w:cs="Tahoma"/>
          <w:iCs/>
          <w:sz w:val="20"/>
          <w:szCs w:val="20"/>
        </w:rPr>
        <w:t xml:space="preserve"> </w:t>
      </w:r>
      <w:r w:rsidR="001B5391">
        <w:rPr>
          <w:rFonts w:ascii="Tahoma" w:hAnsi="Tahoma" w:cs="Tahoma"/>
          <w:iCs/>
          <w:sz w:val="20"/>
          <w:szCs w:val="20"/>
        </w:rPr>
        <w:t>grudnia 2021</w:t>
      </w:r>
      <w:r w:rsidRPr="00720B5A">
        <w:rPr>
          <w:rFonts w:ascii="Tahoma" w:hAnsi="Tahoma" w:cs="Tahoma"/>
          <w:iCs/>
          <w:sz w:val="20"/>
          <w:szCs w:val="20"/>
        </w:rPr>
        <w:t xml:space="preserve"> r. w sprawie szczegółowego zakresu</w:t>
      </w:r>
      <w:r w:rsidR="006E43E1">
        <w:rPr>
          <w:rFonts w:ascii="Tahoma" w:hAnsi="Tahoma" w:cs="Tahoma"/>
          <w:iCs/>
          <w:sz w:val="20"/>
          <w:szCs w:val="20"/>
        </w:rPr>
        <w:t xml:space="preserve"> </w:t>
      </w:r>
      <w:r w:rsidRPr="00720B5A">
        <w:rPr>
          <w:rFonts w:ascii="Tahoma" w:hAnsi="Tahoma" w:cs="Tahoma"/>
          <w:iCs/>
          <w:sz w:val="20"/>
          <w:szCs w:val="20"/>
        </w:rPr>
        <w:t xml:space="preserve">i formy dokumentacji projektowej, specyfikacji technicznych wykonania i odbioru robót budowlanych oraz programu funkcjonalno- użytkowego </w:t>
      </w:r>
      <w:r w:rsidR="001B5391" w:rsidRPr="00047B50">
        <w:rPr>
          <w:rFonts w:ascii="Tahoma" w:hAnsi="Tahoma" w:cs="Tahoma"/>
          <w:sz w:val="20"/>
          <w:szCs w:val="20"/>
        </w:rPr>
        <w:t>(Dz.U. z 2021 r., poz. 2458).</w:t>
      </w:r>
    </w:p>
    <w:p w14:paraId="46276BA8" w14:textId="77777777" w:rsidR="00720B5A" w:rsidRDefault="00720B5A" w:rsidP="00720B5A">
      <w:pPr>
        <w:widowControl w:val="0"/>
        <w:pBdr>
          <w:top w:val="nil"/>
          <w:left w:val="nil"/>
          <w:bottom w:val="nil"/>
          <w:right w:val="nil"/>
          <w:between w:val="nil"/>
        </w:pBdr>
        <w:tabs>
          <w:tab w:val="left" w:pos="940"/>
        </w:tabs>
        <w:spacing w:before="2" w:after="0" w:line="237" w:lineRule="auto"/>
        <w:ind w:right="122"/>
        <w:jc w:val="both"/>
        <w:rPr>
          <w:rFonts w:ascii="Tahoma" w:hAnsi="Tahoma" w:cs="Tahoma"/>
          <w:color w:val="000000"/>
          <w:sz w:val="20"/>
          <w:szCs w:val="20"/>
        </w:rPr>
      </w:pPr>
    </w:p>
    <w:p w14:paraId="2CA643AD" w14:textId="77777777" w:rsidR="00720B5A" w:rsidRPr="00720B5A" w:rsidRDefault="00720B5A">
      <w:pPr>
        <w:pStyle w:val="Nagwek3"/>
        <w:keepNext w:val="0"/>
        <w:keepLines w:val="0"/>
        <w:widowControl w:val="0"/>
        <w:numPr>
          <w:ilvl w:val="2"/>
          <w:numId w:val="16"/>
        </w:numPr>
        <w:tabs>
          <w:tab w:val="left" w:pos="822"/>
        </w:tabs>
        <w:spacing w:before="0" w:line="240" w:lineRule="auto"/>
        <w:rPr>
          <w:rFonts w:ascii="Tahoma" w:hAnsi="Tahoma" w:cs="Tahoma"/>
          <w:b/>
          <w:bCs/>
          <w:color w:val="auto"/>
          <w:sz w:val="20"/>
          <w:szCs w:val="20"/>
        </w:rPr>
      </w:pPr>
      <w:r w:rsidRPr="00720B5A">
        <w:rPr>
          <w:rFonts w:ascii="Tahoma" w:hAnsi="Tahoma" w:cs="Tahoma"/>
          <w:b/>
          <w:bCs/>
          <w:color w:val="auto"/>
          <w:sz w:val="20"/>
          <w:szCs w:val="20"/>
        </w:rPr>
        <w:t>Przedmiar robót</w:t>
      </w:r>
    </w:p>
    <w:p w14:paraId="079AA7E1" w14:textId="77777777" w:rsidR="00720B5A" w:rsidRDefault="00720B5A" w:rsidP="00720B5A">
      <w:pPr>
        <w:pBdr>
          <w:top w:val="nil"/>
          <w:left w:val="nil"/>
          <w:bottom w:val="nil"/>
          <w:right w:val="nil"/>
          <w:between w:val="nil"/>
        </w:pBdr>
        <w:tabs>
          <w:tab w:val="left" w:pos="1576"/>
          <w:tab w:val="left" w:pos="2334"/>
          <w:tab w:val="left" w:pos="2990"/>
          <w:tab w:val="left" w:pos="3760"/>
          <w:tab w:val="left" w:pos="4916"/>
          <w:tab w:val="left" w:pos="6505"/>
          <w:tab w:val="left" w:pos="7923"/>
          <w:tab w:val="left" w:pos="8991"/>
        </w:tabs>
        <w:spacing w:before="119"/>
        <w:ind w:left="220" w:right="126"/>
        <w:rPr>
          <w:rFonts w:ascii="Tahoma" w:hAnsi="Tahoma" w:cs="Tahoma"/>
          <w:sz w:val="20"/>
          <w:szCs w:val="20"/>
        </w:rPr>
      </w:pPr>
      <w:r w:rsidRPr="00720B5A">
        <w:rPr>
          <w:rFonts w:ascii="Tahoma" w:eastAsia="Verdana" w:hAnsi="Tahoma" w:cs="Tahoma"/>
          <w:sz w:val="20"/>
          <w:szCs w:val="20"/>
        </w:rPr>
        <w:t>Przedmiary</w:t>
      </w:r>
      <w:r>
        <w:rPr>
          <w:rFonts w:ascii="Tahoma" w:eastAsia="Verdana" w:hAnsi="Tahoma" w:cs="Tahoma"/>
          <w:sz w:val="20"/>
          <w:szCs w:val="20"/>
        </w:rPr>
        <w:t xml:space="preserve"> </w:t>
      </w:r>
      <w:r w:rsidRPr="00720B5A">
        <w:rPr>
          <w:rFonts w:ascii="Tahoma" w:eastAsia="Verdana" w:hAnsi="Tahoma" w:cs="Tahoma"/>
          <w:sz w:val="20"/>
          <w:szCs w:val="20"/>
        </w:rPr>
        <w:t>robót</w:t>
      </w:r>
      <w:r>
        <w:rPr>
          <w:rFonts w:ascii="Tahoma" w:eastAsia="Verdana" w:hAnsi="Tahoma" w:cs="Tahoma"/>
          <w:sz w:val="20"/>
          <w:szCs w:val="20"/>
        </w:rPr>
        <w:t xml:space="preserve"> </w:t>
      </w:r>
      <w:r w:rsidRPr="00720B5A">
        <w:rPr>
          <w:rFonts w:ascii="Tahoma" w:eastAsia="Verdana" w:hAnsi="Tahoma" w:cs="Tahoma"/>
          <w:sz w:val="20"/>
          <w:szCs w:val="20"/>
        </w:rPr>
        <w:t>jako</w:t>
      </w:r>
      <w:r>
        <w:rPr>
          <w:rFonts w:ascii="Tahoma" w:eastAsia="Verdana" w:hAnsi="Tahoma" w:cs="Tahoma"/>
          <w:sz w:val="20"/>
          <w:szCs w:val="20"/>
        </w:rPr>
        <w:t xml:space="preserve"> </w:t>
      </w:r>
      <w:r w:rsidRPr="00720B5A">
        <w:rPr>
          <w:rFonts w:ascii="Tahoma" w:eastAsia="Verdana" w:hAnsi="Tahoma" w:cs="Tahoma"/>
          <w:sz w:val="20"/>
          <w:szCs w:val="20"/>
        </w:rPr>
        <w:t>część</w:t>
      </w:r>
      <w:r>
        <w:rPr>
          <w:rFonts w:ascii="Tahoma" w:eastAsia="Verdana" w:hAnsi="Tahoma" w:cs="Tahoma"/>
          <w:sz w:val="20"/>
          <w:szCs w:val="20"/>
        </w:rPr>
        <w:t xml:space="preserve"> </w:t>
      </w:r>
      <w:r w:rsidRPr="00720B5A">
        <w:rPr>
          <w:rFonts w:ascii="Tahoma" w:eastAsia="Verdana" w:hAnsi="Tahoma" w:cs="Tahoma"/>
          <w:sz w:val="20"/>
          <w:szCs w:val="20"/>
        </w:rPr>
        <w:t>składowa</w:t>
      </w:r>
      <w:r>
        <w:rPr>
          <w:rFonts w:ascii="Tahoma" w:eastAsia="Verdana" w:hAnsi="Tahoma" w:cs="Tahoma"/>
          <w:sz w:val="20"/>
          <w:szCs w:val="20"/>
        </w:rPr>
        <w:t xml:space="preserve"> </w:t>
      </w:r>
      <w:r w:rsidRPr="00720B5A">
        <w:rPr>
          <w:rFonts w:ascii="Tahoma" w:eastAsia="Verdana" w:hAnsi="Tahoma" w:cs="Tahoma"/>
          <w:sz w:val="20"/>
          <w:szCs w:val="20"/>
        </w:rPr>
        <w:t>dokumentacji</w:t>
      </w:r>
      <w:r>
        <w:rPr>
          <w:rFonts w:ascii="Tahoma" w:eastAsia="Verdana" w:hAnsi="Tahoma" w:cs="Tahoma"/>
          <w:sz w:val="20"/>
          <w:szCs w:val="20"/>
        </w:rPr>
        <w:t xml:space="preserve"> </w:t>
      </w:r>
      <w:r w:rsidRPr="00720B5A">
        <w:rPr>
          <w:rFonts w:ascii="Tahoma" w:eastAsia="Verdana" w:hAnsi="Tahoma" w:cs="Tahoma"/>
          <w:sz w:val="20"/>
          <w:szCs w:val="20"/>
        </w:rPr>
        <w:t>projektowej</w:t>
      </w:r>
      <w:r>
        <w:rPr>
          <w:rFonts w:ascii="Tahoma" w:eastAsia="Verdana" w:hAnsi="Tahoma" w:cs="Tahoma"/>
          <w:sz w:val="20"/>
          <w:szCs w:val="20"/>
        </w:rPr>
        <w:t xml:space="preserve"> </w:t>
      </w:r>
      <w:r w:rsidRPr="00720B5A">
        <w:rPr>
          <w:rFonts w:ascii="Tahoma" w:eastAsia="Verdana" w:hAnsi="Tahoma" w:cs="Tahoma"/>
          <w:sz w:val="20"/>
          <w:szCs w:val="20"/>
        </w:rPr>
        <w:t>powinny</w:t>
      </w:r>
      <w:r>
        <w:rPr>
          <w:rFonts w:ascii="Tahoma" w:eastAsia="Verdana" w:hAnsi="Tahoma" w:cs="Tahoma"/>
          <w:sz w:val="20"/>
          <w:szCs w:val="20"/>
        </w:rPr>
        <w:t xml:space="preserve"> </w:t>
      </w:r>
      <w:r w:rsidRPr="00720B5A">
        <w:rPr>
          <w:rFonts w:ascii="Tahoma" w:eastAsia="Verdana" w:hAnsi="Tahoma" w:cs="Tahoma"/>
          <w:sz w:val="20"/>
          <w:szCs w:val="20"/>
        </w:rPr>
        <w:t>być opracowane w taki sposób, aby stanowiły podstawę do:</w:t>
      </w:r>
    </w:p>
    <w:p w14:paraId="46634BF6" w14:textId="77777777" w:rsidR="00720B5A" w:rsidRPr="00720B5A" w:rsidRDefault="00720B5A">
      <w:pPr>
        <w:pStyle w:val="Akapitzlist"/>
        <w:numPr>
          <w:ilvl w:val="0"/>
          <w:numId w:val="37"/>
        </w:numPr>
        <w:pBdr>
          <w:top w:val="nil"/>
          <w:left w:val="nil"/>
          <w:bottom w:val="nil"/>
          <w:right w:val="nil"/>
          <w:between w:val="nil"/>
        </w:pBdr>
        <w:tabs>
          <w:tab w:val="left" w:pos="1576"/>
          <w:tab w:val="left" w:pos="2334"/>
          <w:tab w:val="left" w:pos="2990"/>
          <w:tab w:val="left" w:pos="3760"/>
          <w:tab w:val="left" w:pos="4916"/>
          <w:tab w:val="left" w:pos="6505"/>
          <w:tab w:val="left" w:pos="7923"/>
          <w:tab w:val="left" w:pos="8991"/>
        </w:tabs>
        <w:spacing w:before="119"/>
        <w:ind w:right="126"/>
        <w:rPr>
          <w:rFonts w:ascii="Tahoma" w:hAnsi="Tahoma" w:cs="Tahoma"/>
          <w:sz w:val="20"/>
          <w:szCs w:val="20"/>
        </w:rPr>
      </w:pPr>
      <w:r w:rsidRPr="00720B5A">
        <w:rPr>
          <w:rFonts w:ascii="Tahoma" w:eastAsia="Verdana" w:hAnsi="Tahoma" w:cs="Tahoma"/>
          <w:sz w:val="20"/>
          <w:szCs w:val="20"/>
        </w:rPr>
        <w:t>opracowania kosztorysów inwestorskich i ofertowych;</w:t>
      </w:r>
    </w:p>
    <w:p w14:paraId="3880C5F2" w14:textId="77777777" w:rsidR="00720B5A" w:rsidRPr="00720B5A" w:rsidRDefault="00720B5A">
      <w:pPr>
        <w:pStyle w:val="Akapitzlist"/>
        <w:numPr>
          <w:ilvl w:val="0"/>
          <w:numId w:val="37"/>
        </w:numPr>
        <w:pBdr>
          <w:top w:val="nil"/>
          <w:left w:val="nil"/>
          <w:bottom w:val="nil"/>
          <w:right w:val="nil"/>
          <w:between w:val="nil"/>
        </w:pBdr>
        <w:tabs>
          <w:tab w:val="left" w:pos="1576"/>
          <w:tab w:val="left" w:pos="2334"/>
          <w:tab w:val="left" w:pos="2990"/>
          <w:tab w:val="left" w:pos="3760"/>
          <w:tab w:val="left" w:pos="4916"/>
          <w:tab w:val="left" w:pos="6505"/>
          <w:tab w:val="left" w:pos="7923"/>
          <w:tab w:val="left" w:pos="8991"/>
        </w:tabs>
        <w:spacing w:before="119"/>
        <w:ind w:right="126"/>
        <w:rPr>
          <w:rFonts w:ascii="Tahoma" w:hAnsi="Tahoma" w:cs="Tahoma"/>
          <w:sz w:val="20"/>
          <w:szCs w:val="20"/>
        </w:rPr>
      </w:pPr>
      <w:r w:rsidRPr="00720B5A">
        <w:rPr>
          <w:rFonts w:ascii="Tahoma" w:eastAsia="Verdana" w:hAnsi="Tahoma" w:cs="Tahoma"/>
          <w:sz w:val="20"/>
          <w:szCs w:val="20"/>
        </w:rPr>
        <w:t>sprawnego prowadzenia i rozliczenia inwestycji w trakcie jej trwania;</w:t>
      </w:r>
    </w:p>
    <w:p w14:paraId="2E44B092" w14:textId="035CC501" w:rsidR="00720B5A" w:rsidRPr="00720B5A" w:rsidRDefault="00720B5A">
      <w:pPr>
        <w:pStyle w:val="Akapitzlist"/>
        <w:numPr>
          <w:ilvl w:val="0"/>
          <w:numId w:val="37"/>
        </w:numPr>
        <w:pBdr>
          <w:top w:val="nil"/>
          <w:left w:val="nil"/>
          <w:bottom w:val="nil"/>
          <w:right w:val="nil"/>
          <w:between w:val="nil"/>
        </w:pBdr>
        <w:tabs>
          <w:tab w:val="left" w:pos="1576"/>
          <w:tab w:val="left" w:pos="2334"/>
          <w:tab w:val="left" w:pos="2990"/>
          <w:tab w:val="left" w:pos="3760"/>
          <w:tab w:val="left" w:pos="4916"/>
          <w:tab w:val="left" w:pos="6505"/>
          <w:tab w:val="left" w:pos="7923"/>
          <w:tab w:val="left" w:pos="8991"/>
        </w:tabs>
        <w:spacing w:before="119"/>
        <w:ind w:right="126"/>
        <w:rPr>
          <w:rFonts w:ascii="Tahoma" w:hAnsi="Tahoma" w:cs="Tahoma"/>
          <w:sz w:val="20"/>
          <w:szCs w:val="20"/>
        </w:rPr>
      </w:pPr>
      <w:r w:rsidRPr="00720B5A">
        <w:rPr>
          <w:rFonts w:ascii="Tahoma" w:eastAsia="Verdana" w:hAnsi="Tahoma" w:cs="Tahoma"/>
          <w:sz w:val="20"/>
          <w:szCs w:val="20"/>
        </w:rPr>
        <w:t>sprawnego</w:t>
      </w:r>
      <w:r>
        <w:rPr>
          <w:rFonts w:ascii="Tahoma" w:eastAsia="Verdana" w:hAnsi="Tahoma" w:cs="Tahoma"/>
          <w:sz w:val="20"/>
          <w:szCs w:val="20"/>
        </w:rPr>
        <w:t xml:space="preserve"> </w:t>
      </w:r>
      <w:r w:rsidRPr="00720B5A">
        <w:rPr>
          <w:rFonts w:ascii="Tahoma" w:eastAsia="Verdana" w:hAnsi="Tahoma" w:cs="Tahoma"/>
          <w:sz w:val="20"/>
          <w:szCs w:val="20"/>
        </w:rPr>
        <w:t>rozliczenia</w:t>
      </w:r>
      <w:r>
        <w:rPr>
          <w:rFonts w:ascii="Tahoma" w:eastAsia="Verdana" w:hAnsi="Tahoma" w:cs="Tahoma"/>
          <w:sz w:val="20"/>
          <w:szCs w:val="20"/>
        </w:rPr>
        <w:t xml:space="preserve"> </w:t>
      </w:r>
      <w:r w:rsidRPr="00720B5A">
        <w:rPr>
          <w:rFonts w:ascii="Tahoma" w:eastAsia="Verdana" w:hAnsi="Tahoma" w:cs="Tahoma"/>
          <w:sz w:val="20"/>
          <w:szCs w:val="20"/>
        </w:rPr>
        <w:t>inwestycji</w:t>
      </w:r>
      <w:r>
        <w:rPr>
          <w:rFonts w:ascii="Tahoma" w:eastAsia="Verdana" w:hAnsi="Tahoma" w:cs="Tahoma"/>
          <w:sz w:val="20"/>
          <w:szCs w:val="20"/>
        </w:rPr>
        <w:t xml:space="preserve"> </w:t>
      </w:r>
      <w:r w:rsidRPr="00720B5A">
        <w:rPr>
          <w:rFonts w:ascii="Tahoma" w:eastAsia="Verdana" w:hAnsi="Tahoma" w:cs="Tahoma"/>
          <w:sz w:val="20"/>
          <w:szCs w:val="20"/>
        </w:rPr>
        <w:t>i</w:t>
      </w:r>
      <w:r>
        <w:rPr>
          <w:rFonts w:ascii="Tahoma" w:eastAsia="Verdana" w:hAnsi="Tahoma" w:cs="Tahoma"/>
          <w:sz w:val="20"/>
          <w:szCs w:val="20"/>
        </w:rPr>
        <w:t xml:space="preserve"> </w:t>
      </w:r>
      <w:r w:rsidRPr="00720B5A">
        <w:rPr>
          <w:rFonts w:ascii="Tahoma" w:eastAsia="Verdana" w:hAnsi="Tahoma" w:cs="Tahoma"/>
          <w:sz w:val="20"/>
          <w:szCs w:val="20"/>
        </w:rPr>
        <w:t>podziału</w:t>
      </w:r>
      <w:r>
        <w:rPr>
          <w:rFonts w:ascii="Tahoma" w:eastAsia="Verdana" w:hAnsi="Tahoma" w:cs="Tahoma"/>
          <w:sz w:val="20"/>
          <w:szCs w:val="20"/>
        </w:rPr>
        <w:t xml:space="preserve"> </w:t>
      </w:r>
      <w:r w:rsidRPr="00720B5A">
        <w:rPr>
          <w:rFonts w:ascii="Tahoma" w:eastAsia="Verdana" w:hAnsi="Tahoma" w:cs="Tahoma"/>
          <w:sz w:val="20"/>
          <w:szCs w:val="20"/>
        </w:rPr>
        <w:t>wytworzonego</w:t>
      </w:r>
      <w:r>
        <w:rPr>
          <w:rFonts w:ascii="Tahoma" w:eastAsia="Verdana" w:hAnsi="Tahoma" w:cs="Tahoma"/>
          <w:sz w:val="20"/>
          <w:szCs w:val="20"/>
        </w:rPr>
        <w:t xml:space="preserve"> </w:t>
      </w:r>
      <w:r w:rsidRPr="00720B5A">
        <w:rPr>
          <w:rFonts w:ascii="Tahoma" w:eastAsia="Verdana" w:hAnsi="Tahoma" w:cs="Tahoma"/>
          <w:sz w:val="20"/>
          <w:szCs w:val="20"/>
        </w:rPr>
        <w:t>majątku na poszczególne środki trwałe zgodnie z obowiązującymi w tym względzie przepisami.</w:t>
      </w:r>
    </w:p>
    <w:p w14:paraId="1C369C75" w14:textId="0F097D03" w:rsidR="00720B5A" w:rsidRPr="00720B5A" w:rsidRDefault="00720B5A" w:rsidP="00720B5A">
      <w:pPr>
        <w:pBdr>
          <w:top w:val="nil"/>
          <w:left w:val="nil"/>
          <w:bottom w:val="nil"/>
          <w:right w:val="nil"/>
          <w:between w:val="nil"/>
        </w:pBdr>
        <w:spacing w:before="118"/>
        <w:ind w:left="220" w:right="124"/>
        <w:rPr>
          <w:rFonts w:ascii="Tahoma" w:hAnsi="Tahoma" w:cs="Tahoma"/>
          <w:sz w:val="20"/>
          <w:szCs w:val="20"/>
        </w:rPr>
      </w:pPr>
      <w:r w:rsidRPr="00720B5A">
        <w:rPr>
          <w:rFonts w:ascii="Tahoma" w:eastAsia="Verdana" w:hAnsi="Tahoma" w:cs="Tahoma"/>
          <w:sz w:val="20"/>
          <w:szCs w:val="20"/>
        </w:rPr>
        <w:t>Przedmiary robót powinny być zgodne z projektem (opisami i rysunkami) oraz Specyfikacjami Technicznymi Wykonania i Odbioru Robót – stanowiącymi integralną część dokumentacji.</w:t>
      </w:r>
    </w:p>
    <w:p w14:paraId="3F6BD3FF" w14:textId="77777777" w:rsidR="00720B5A" w:rsidRDefault="00720B5A" w:rsidP="00720B5A">
      <w:pPr>
        <w:pBdr>
          <w:top w:val="nil"/>
          <w:left w:val="nil"/>
          <w:bottom w:val="nil"/>
          <w:right w:val="nil"/>
          <w:between w:val="nil"/>
        </w:pBdr>
        <w:spacing w:before="120" w:line="242" w:lineRule="auto"/>
        <w:ind w:left="220"/>
        <w:rPr>
          <w:rFonts w:ascii="Tahoma" w:hAnsi="Tahoma" w:cs="Tahoma"/>
          <w:sz w:val="20"/>
          <w:szCs w:val="20"/>
        </w:rPr>
      </w:pPr>
      <w:r w:rsidRPr="00720B5A">
        <w:rPr>
          <w:rFonts w:ascii="Tahoma" w:eastAsia="Verdana" w:hAnsi="Tahoma" w:cs="Tahoma"/>
          <w:sz w:val="20"/>
          <w:szCs w:val="20"/>
        </w:rPr>
        <w:t>Zamawiający wymaga by elementem składowym przedmiarów robót były:</w:t>
      </w:r>
    </w:p>
    <w:p w14:paraId="434B44A5" w14:textId="77777777" w:rsidR="00720B5A" w:rsidRPr="00720B5A" w:rsidRDefault="00720B5A">
      <w:pPr>
        <w:pStyle w:val="Akapitzlist"/>
        <w:numPr>
          <w:ilvl w:val="0"/>
          <w:numId w:val="38"/>
        </w:numPr>
        <w:pBdr>
          <w:top w:val="nil"/>
          <w:left w:val="nil"/>
          <w:bottom w:val="nil"/>
          <w:right w:val="nil"/>
          <w:between w:val="nil"/>
        </w:pBdr>
        <w:spacing w:before="120" w:line="242" w:lineRule="auto"/>
        <w:rPr>
          <w:rFonts w:ascii="Tahoma" w:hAnsi="Tahoma" w:cs="Tahoma"/>
          <w:sz w:val="20"/>
          <w:szCs w:val="20"/>
        </w:rPr>
      </w:pPr>
      <w:r w:rsidRPr="00720B5A">
        <w:rPr>
          <w:rFonts w:ascii="Tahoma" w:eastAsia="Verdana" w:hAnsi="Tahoma" w:cs="Tahoma"/>
          <w:sz w:val="20"/>
          <w:szCs w:val="20"/>
        </w:rPr>
        <w:t>zestawienie materiałów,</w:t>
      </w:r>
    </w:p>
    <w:p w14:paraId="796FEF32" w14:textId="77777777" w:rsidR="00720B5A" w:rsidRPr="00720B5A" w:rsidRDefault="00720B5A">
      <w:pPr>
        <w:pStyle w:val="Akapitzlist"/>
        <w:numPr>
          <w:ilvl w:val="0"/>
          <w:numId w:val="38"/>
        </w:numPr>
        <w:pBdr>
          <w:top w:val="nil"/>
          <w:left w:val="nil"/>
          <w:bottom w:val="nil"/>
          <w:right w:val="nil"/>
          <w:between w:val="nil"/>
        </w:pBdr>
        <w:spacing w:before="120" w:line="242" w:lineRule="auto"/>
        <w:rPr>
          <w:rFonts w:ascii="Tahoma" w:hAnsi="Tahoma" w:cs="Tahoma"/>
          <w:sz w:val="20"/>
          <w:szCs w:val="20"/>
        </w:rPr>
      </w:pPr>
      <w:r w:rsidRPr="00720B5A">
        <w:rPr>
          <w:rFonts w:ascii="Tahoma" w:eastAsia="Verdana" w:hAnsi="Tahoma" w:cs="Tahoma"/>
          <w:sz w:val="20"/>
          <w:szCs w:val="20"/>
        </w:rPr>
        <w:lastRenderedPageBreak/>
        <w:t>zestawienie sprzętu,</w:t>
      </w:r>
    </w:p>
    <w:p w14:paraId="66175CAB" w14:textId="77777777" w:rsidR="00720B5A" w:rsidRPr="00720B5A" w:rsidRDefault="00720B5A">
      <w:pPr>
        <w:pStyle w:val="Akapitzlist"/>
        <w:numPr>
          <w:ilvl w:val="0"/>
          <w:numId w:val="38"/>
        </w:numPr>
        <w:pBdr>
          <w:top w:val="nil"/>
          <w:left w:val="nil"/>
          <w:bottom w:val="nil"/>
          <w:right w:val="nil"/>
          <w:between w:val="nil"/>
        </w:pBdr>
        <w:spacing w:before="120" w:line="242" w:lineRule="auto"/>
        <w:rPr>
          <w:rFonts w:ascii="Tahoma" w:hAnsi="Tahoma" w:cs="Tahoma"/>
          <w:sz w:val="20"/>
          <w:szCs w:val="20"/>
        </w:rPr>
      </w:pPr>
      <w:r w:rsidRPr="00720B5A">
        <w:rPr>
          <w:rFonts w:ascii="Tahoma" w:eastAsia="Verdana" w:hAnsi="Tahoma" w:cs="Tahoma"/>
          <w:sz w:val="20"/>
          <w:szCs w:val="20"/>
        </w:rPr>
        <w:t>zestawienie robocizny,</w:t>
      </w:r>
    </w:p>
    <w:p w14:paraId="1BE7B2A7" w14:textId="06A0E900" w:rsidR="00720B5A" w:rsidRPr="00720B5A" w:rsidRDefault="00720B5A">
      <w:pPr>
        <w:pStyle w:val="Akapitzlist"/>
        <w:numPr>
          <w:ilvl w:val="0"/>
          <w:numId w:val="38"/>
        </w:numPr>
        <w:pBdr>
          <w:top w:val="nil"/>
          <w:left w:val="nil"/>
          <w:bottom w:val="nil"/>
          <w:right w:val="nil"/>
          <w:between w:val="nil"/>
        </w:pBdr>
        <w:spacing w:before="120" w:line="242" w:lineRule="auto"/>
        <w:rPr>
          <w:rFonts w:ascii="Tahoma" w:hAnsi="Tahoma" w:cs="Tahoma"/>
          <w:sz w:val="20"/>
          <w:szCs w:val="20"/>
        </w:rPr>
      </w:pPr>
      <w:r w:rsidRPr="00720B5A">
        <w:rPr>
          <w:rFonts w:ascii="Tahoma" w:eastAsia="Verdana" w:hAnsi="Tahoma" w:cs="Tahoma"/>
          <w:sz w:val="20"/>
          <w:szCs w:val="20"/>
        </w:rPr>
        <w:t>spis działów przedmiaru.</w:t>
      </w:r>
    </w:p>
    <w:p w14:paraId="22BD82CB" w14:textId="77777777" w:rsidR="00720B5A" w:rsidRPr="00720B5A" w:rsidRDefault="00720B5A" w:rsidP="00720B5A">
      <w:pPr>
        <w:pBdr>
          <w:top w:val="nil"/>
          <w:left w:val="nil"/>
          <w:bottom w:val="nil"/>
          <w:right w:val="nil"/>
          <w:between w:val="nil"/>
        </w:pBdr>
        <w:spacing w:before="118"/>
        <w:ind w:left="220" w:right="126"/>
        <w:rPr>
          <w:rFonts w:ascii="Tahoma" w:hAnsi="Tahoma" w:cs="Tahoma"/>
          <w:sz w:val="20"/>
          <w:szCs w:val="20"/>
        </w:rPr>
      </w:pPr>
      <w:r w:rsidRPr="00720B5A">
        <w:rPr>
          <w:rFonts w:ascii="Tahoma" w:eastAsia="Verdana" w:hAnsi="Tahoma" w:cs="Tahoma"/>
          <w:sz w:val="20"/>
          <w:szCs w:val="20"/>
        </w:rPr>
        <w:t>Przedmiary należy wykonać w układzie technologicznym dla wszystkich branż i wszystkich robót objętych dokumentacją projektową. Przedmiary muszą zawierać szczegółowe wyliczenia ilości robót do wykonania. Zamawiający wymaga by każdy z elementów poszczególnych branż był ujęty w wyodrębnionych działach przedmiaru. Roboty rozbiórkowe/demontażowe i przygotowawcze także mają być ujęte w działach identyfikujących te roboty dla poszczególnych obiektów.</w:t>
      </w:r>
    </w:p>
    <w:p w14:paraId="5B4F5C38" w14:textId="3E40469B" w:rsidR="00720B5A" w:rsidRPr="00720B5A" w:rsidRDefault="00720B5A" w:rsidP="00720B5A">
      <w:pPr>
        <w:pBdr>
          <w:top w:val="nil"/>
          <w:left w:val="nil"/>
          <w:bottom w:val="nil"/>
          <w:right w:val="nil"/>
          <w:between w:val="nil"/>
        </w:pBdr>
        <w:spacing w:before="1"/>
        <w:ind w:left="220" w:right="129"/>
        <w:rPr>
          <w:rFonts w:ascii="Tahoma" w:hAnsi="Tahoma" w:cs="Tahoma"/>
          <w:sz w:val="20"/>
          <w:szCs w:val="20"/>
        </w:rPr>
      </w:pPr>
      <w:r w:rsidRPr="00720B5A">
        <w:rPr>
          <w:rFonts w:ascii="Tahoma" w:eastAsia="Verdana" w:hAnsi="Tahoma" w:cs="Tahoma"/>
          <w:sz w:val="20"/>
          <w:szCs w:val="20"/>
        </w:rPr>
        <w:t>Przedmiar robót winien zawierać również Tabelę Elementów Rozliczeniowych (w podziale jak przedmiary robót) dla przyszłych rozliczeń z Wykonawcą robót budowlanych.</w:t>
      </w:r>
    </w:p>
    <w:p w14:paraId="7E7945DA" w14:textId="122167DD" w:rsidR="00047B50" w:rsidRDefault="00720B5A" w:rsidP="00047B50">
      <w:pPr>
        <w:spacing w:before="120"/>
        <w:ind w:left="220" w:right="128"/>
        <w:rPr>
          <w:rFonts w:ascii="Tahoma" w:hAnsi="Tahoma" w:cs="Tahoma"/>
          <w:sz w:val="20"/>
          <w:szCs w:val="20"/>
        </w:rPr>
      </w:pPr>
      <w:r w:rsidRPr="00047B50">
        <w:rPr>
          <w:rFonts w:ascii="Tahoma" w:hAnsi="Tahoma" w:cs="Tahoma"/>
          <w:b/>
          <w:sz w:val="20"/>
          <w:szCs w:val="20"/>
        </w:rPr>
        <w:t>Uwaga</w:t>
      </w:r>
      <w:r w:rsidRPr="00047B50">
        <w:rPr>
          <w:rFonts w:ascii="Tahoma" w:hAnsi="Tahoma" w:cs="Tahoma"/>
          <w:sz w:val="20"/>
          <w:szCs w:val="20"/>
        </w:rPr>
        <w:t>: Zamawiający nie dopuszcza podawania w pozycjach przedmiaru robót tylko wyniku końcowego obliczeń ilości robót (dotyczy wszystkich branż).</w:t>
      </w:r>
    </w:p>
    <w:p w14:paraId="0D79C8FD" w14:textId="77777777" w:rsidR="00047B50" w:rsidRPr="00047B50" w:rsidRDefault="00047B50" w:rsidP="00047B50">
      <w:pPr>
        <w:pBdr>
          <w:top w:val="nil"/>
          <w:left w:val="nil"/>
          <w:bottom w:val="nil"/>
          <w:right w:val="nil"/>
          <w:between w:val="nil"/>
        </w:pBdr>
        <w:spacing w:before="99"/>
        <w:ind w:left="220"/>
        <w:rPr>
          <w:rFonts w:ascii="Tahoma" w:hAnsi="Tahoma" w:cs="Tahoma"/>
          <w:color w:val="000000"/>
          <w:sz w:val="20"/>
          <w:szCs w:val="20"/>
        </w:rPr>
      </w:pPr>
      <w:r w:rsidRPr="00047B50">
        <w:rPr>
          <w:rFonts w:ascii="Tahoma" w:eastAsia="Verdana" w:hAnsi="Tahoma" w:cs="Tahoma"/>
          <w:color w:val="000000"/>
          <w:sz w:val="20"/>
          <w:szCs w:val="20"/>
        </w:rPr>
        <w:t>Przedmiary robót należy opracować zgodnie z :</w:t>
      </w:r>
    </w:p>
    <w:p w14:paraId="14205114" w14:textId="1D473922" w:rsidR="00047B50" w:rsidRPr="00047B50" w:rsidRDefault="00047B50" w:rsidP="00047B50">
      <w:pPr>
        <w:spacing w:before="59"/>
        <w:ind w:left="220" w:right="118"/>
        <w:jc w:val="both"/>
        <w:rPr>
          <w:rFonts w:ascii="Tahoma" w:hAnsi="Tahoma" w:cs="Tahoma"/>
          <w:sz w:val="20"/>
          <w:szCs w:val="20"/>
        </w:rPr>
      </w:pPr>
      <w:r w:rsidRPr="00047B50">
        <w:rPr>
          <w:rFonts w:ascii="Tahoma" w:hAnsi="Tahoma" w:cs="Tahoma"/>
          <w:sz w:val="20"/>
          <w:szCs w:val="20"/>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 użytkowym (Dz.U. z 2021 r., poz. 2458).</w:t>
      </w:r>
    </w:p>
    <w:p w14:paraId="7822483D" w14:textId="77777777" w:rsidR="00047B50" w:rsidRPr="00047B50" w:rsidRDefault="00047B50" w:rsidP="00720B5A">
      <w:pPr>
        <w:spacing w:before="120"/>
        <w:ind w:left="220" w:right="128"/>
        <w:rPr>
          <w:rFonts w:ascii="Tahoma" w:hAnsi="Tahoma" w:cs="Tahoma"/>
          <w:b/>
          <w:bCs/>
          <w:sz w:val="20"/>
          <w:szCs w:val="20"/>
        </w:rPr>
      </w:pPr>
    </w:p>
    <w:p w14:paraId="563A56C7" w14:textId="77777777" w:rsidR="00047B50" w:rsidRPr="00047B50" w:rsidRDefault="00047B50">
      <w:pPr>
        <w:pStyle w:val="Nagwek3"/>
        <w:keepNext w:val="0"/>
        <w:keepLines w:val="0"/>
        <w:widowControl w:val="0"/>
        <w:numPr>
          <w:ilvl w:val="2"/>
          <w:numId w:val="16"/>
        </w:numPr>
        <w:tabs>
          <w:tab w:val="left" w:pos="940"/>
        </w:tabs>
        <w:spacing w:before="0" w:line="240" w:lineRule="auto"/>
        <w:ind w:left="940" w:hanging="720"/>
        <w:rPr>
          <w:rFonts w:ascii="Tahoma" w:hAnsi="Tahoma" w:cs="Tahoma"/>
          <w:b/>
          <w:bCs/>
          <w:color w:val="auto"/>
          <w:sz w:val="20"/>
          <w:szCs w:val="20"/>
        </w:rPr>
      </w:pPr>
      <w:r w:rsidRPr="00047B50">
        <w:rPr>
          <w:rFonts w:ascii="Tahoma" w:hAnsi="Tahoma" w:cs="Tahoma"/>
          <w:b/>
          <w:bCs/>
          <w:color w:val="auto"/>
          <w:sz w:val="20"/>
          <w:szCs w:val="20"/>
        </w:rPr>
        <w:t>Kosztorysy inwestorskie</w:t>
      </w:r>
    </w:p>
    <w:p w14:paraId="171FEBA2" w14:textId="22479829" w:rsidR="00047B50" w:rsidRPr="00047B50" w:rsidRDefault="00047B50" w:rsidP="00047B50">
      <w:pPr>
        <w:pBdr>
          <w:top w:val="nil"/>
          <w:left w:val="nil"/>
          <w:bottom w:val="nil"/>
          <w:right w:val="nil"/>
          <w:between w:val="nil"/>
        </w:pBdr>
        <w:spacing w:before="119"/>
        <w:ind w:left="284" w:right="123"/>
        <w:rPr>
          <w:rFonts w:ascii="Tahoma" w:hAnsi="Tahoma" w:cs="Tahoma"/>
          <w:sz w:val="20"/>
          <w:szCs w:val="20"/>
        </w:rPr>
      </w:pPr>
      <w:r w:rsidRPr="00047B50">
        <w:rPr>
          <w:rFonts w:ascii="Tahoma" w:eastAsia="Verdana" w:hAnsi="Tahoma" w:cs="Tahoma"/>
          <w:sz w:val="20"/>
          <w:szCs w:val="20"/>
        </w:rPr>
        <w:t>Kosztorysy</w:t>
      </w:r>
      <w:r>
        <w:rPr>
          <w:rFonts w:ascii="Tahoma" w:eastAsia="Verdana" w:hAnsi="Tahoma" w:cs="Tahoma"/>
          <w:sz w:val="20"/>
          <w:szCs w:val="20"/>
        </w:rPr>
        <w:t xml:space="preserve"> </w:t>
      </w:r>
      <w:r w:rsidRPr="00047B50">
        <w:rPr>
          <w:rFonts w:ascii="Tahoma" w:eastAsia="Verdana" w:hAnsi="Tahoma" w:cs="Tahoma"/>
          <w:sz w:val="20"/>
          <w:szCs w:val="20"/>
        </w:rPr>
        <w:t xml:space="preserve">inwestorskie dla wszystkich branż należy opracować metodą kalkulacji szczegółowej </w:t>
      </w:r>
      <w:r w:rsidR="001B5391">
        <w:rPr>
          <w:rFonts w:ascii="Tahoma" w:eastAsia="Verdana" w:hAnsi="Tahoma" w:cs="Tahoma"/>
          <w:sz w:val="20"/>
          <w:szCs w:val="20"/>
        </w:rPr>
        <w:t xml:space="preserve">         </w:t>
      </w:r>
      <w:r w:rsidRPr="00047B50">
        <w:rPr>
          <w:rFonts w:ascii="Tahoma" w:eastAsia="Verdana" w:hAnsi="Tahoma" w:cs="Tahoma"/>
          <w:sz w:val="20"/>
          <w:szCs w:val="20"/>
        </w:rPr>
        <w:t xml:space="preserve">i uproszczonej w rozbiciu na elementy na podstawie wcześniej opracowanych przedmiarów. </w:t>
      </w:r>
      <w:r w:rsidR="001B5391">
        <w:rPr>
          <w:rFonts w:ascii="Tahoma" w:eastAsia="Verdana" w:hAnsi="Tahoma" w:cs="Tahoma"/>
          <w:sz w:val="20"/>
          <w:szCs w:val="20"/>
        </w:rPr>
        <w:t xml:space="preserve">           </w:t>
      </w:r>
      <w:r w:rsidRPr="00047B50">
        <w:rPr>
          <w:rFonts w:ascii="Tahoma" w:eastAsia="Verdana" w:hAnsi="Tahoma" w:cs="Tahoma"/>
          <w:sz w:val="20"/>
          <w:szCs w:val="20"/>
        </w:rPr>
        <w:t>Dla pozycji wycenianych jako „analiza indywidualna” należy przedstawić kalkulację szczegółową ceny</w:t>
      </w:r>
      <w:r>
        <w:rPr>
          <w:rFonts w:ascii="Tahoma" w:eastAsia="Verdana" w:hAnsi="Tahoma" w:cs="Tahoma"/>
          <w:sz w:val="20"/>
          <w:szCs w:val="20"/>
        </w:rPr>
        <w:t xml:space="preserve"> </w:t>
      </w:r>
      <w:r w:rsidRPr="00047B50">
        <w:rPr>
          <w:rFonts w:ascii="Tahoma" w:eastAsia="Verdana" w:hAnsi="Tahoma" w:cs="Tahoma"/>
          <w:sz w:val="20"/>
          <w:szCs w:val="20"/>
        </w:rPr>
        <w:t>jednostkowej. Przyjęte do wycen ceny materiałów, robocizny i sprzętu oraz wysokości narzutów muszą być aktualne na dzień przekazania Kosztorysów inwestorskich Zamawiającemu.</w:t>
      </w:r>
    </w:p>
    <w:p w14:paraId="3E9F6970" w14:textId="77777777" w:rsidR="00047B50" w:rsidRPr="00047B50" w:rsidRDefault="00047B50" w:rsidP="00047B50">
      <w:pPr>
        <w:pBdr>
          <w:top w:val="nil"/>
          <w:left w:val="nil"/>
          <w:bottom w:val="nil"/>
          <w:right w:val="nil"/>
          <w:between w:val="nil"/>
        </w:pBdr>
        <w:spacing w:before="121" w:line="242" w:lineRule="auto"/>
        <w:ind w:left="284"/>
        <w:rPr>
          <w:rFonts w:ascii="Tahoma" w:hAnsi="Tahoma" w:cs="Tahoma"/>
          <w:sz w:val="20"/>
          <w:szCs w:val="20"/>
        </w:rPr>
      </w:pPr>
      <w:r w:rsidRPr="00047B50">
        <w:rPr>
          <w:rFonts w:ascii="Tahoma" w:eastAsia="Verdana" w:hAnsi="Tahoma" w:cs="Tahoma"/>
          <w:sz w:val="20"/>
          <w:szCs w:val="20"/>
        </w:rPr>
        <w:t>Zamawiający wymaga by elementem kosztorysów inwestorskich było/była:</w:t>
      </w:r>
    </w:p>
    <w:p w14:paraId="049CC163" w14:textId="77777777" w:rsidR="00047B50" w:rsidRPr="00047B50" w:rsidRDefault="00047B50">
      <w:pPr>
        <w:widowControl w:val="0"/>
        <w:numPr>
          <w:ilvl w:val="0"/>
          <w:numId w:val="39"/>
        </w:numPr>
        <w:pBdr>
          <w:top w:val="nil"/>
          <w:left w:val="nil"/>
          <w:bottom w:val="nil"/>
          <w:right w:val="nil"/>
          <w:between w:val="nil"/>
        </w:pBdr>
        <w:tabs>
          <w:tab w:val="left" w:pos="927"/>
          <w:tab w:val="left" w:pos="928"/>
        </w:tabs>
        <w:spacing w:after="0" w:line="242" w:lineRule="auto"/>
        <w:rPr>
          <w:rFonts w:ascii="Tahoma" w:hAnsi="Tahoma" w:cs="Tahoma"/>
          <w:sz w:val="20"/>
          <w:szCs w:val="20"/>
        </w:rPr>
      </w:pPr>
      <w:r w:rsidRPr="00047B50">
        <w:rPr>
          <w:rFonts w:ascii="Tahoma" w:eastAsia="Verdana" w:hAnsi="Tahoma" w:cs="Tahoma"/>
          <w:sz w:val="20"/>
          <w:szCs w:val="20"/>
        </w:rPr>
        <w:t>zestawienie materiałów,</w:t>
      </w:r>
    </w:p>
    <w:p w14:paraId="0CB3A253" w14:textId="77777777" w:rsidR="00047B50" w:rsidRPr="00047B50" w:rsidRDefault="00047B50">
      <w:pPr>
        <w:widowControl w:val="0"/>
        <w:numPr>
          <w:ilvl w:val="0"/>
          <w:numId w:val="39"/>
        </w:numPr>
        <w:pBdr>
          <w:top w:val="nil"/>
          <w:left w:val="nil"/>
          <w:bottom w:val="nil"/>
          <w:right w:val="nil"/>
          <w:between w:val="nil"/>
        </w:pBdr>
        <w:tabs>
          <w:tab w:val="left" w:pos="927"/>
          <w:tab w:val="left" w:pos="928"/>
        </w:tabs>
        <w:spacing w:after="0" w:line="244" w:lineRule="auto"/>
        <w:rPr>
          <w:rFonts w:ascii="Tahoma" w:hAnsi="Tahoma" w:cs="Tahoma"/>
          <w:sz w:val="20"/>
          <w:szCs w:val="20"/>
        </w:rPr>
      </w:pPr>
      <w:r w:rsidRPr="00047B50">
        <w:rPr>
          <w:rFonts w:ascii="Tahoma" w:eastAsia="Verdana" w:hAnsi="Tahoma" w:cs="Tahoma"/>
          <w:sz w:val="20"/>
          <w:szCs w:val="20"/>
        </w:rPr>
        <w:t>zestawienie sprzętu,</w:t>
      </w:r>
    </w:p>
    <w:p w14:paraId="6266F5D5" w14:textId="77777777" w:rsidR="00047B50" w:rsidRPr="00047B50" w:rsidRDefault="00047B50">
      <w:pPr>
        <w:widowControl w:val="0"/>
        <w:numPr>
          <w:ilvl w:val="0"/>
          <w:numId w:val="39"/>
        </w:numPr>
        <w:pBdr>
          <w:top w:val="nil"/>
          <w:left w:val="nil"/>
          <w:bottom w:val="nil"/>
          <w:right w:val="nil"/>
          <w:between w:val="nil"/>
        </w:pBdr>
        <w:tabs>
          <w:tab w:val="left" w:pos="927"/>
          <w:tab w:val="left" w:pos="928"/>
        </w:tabs>
        <w:spacing w:after="0" w:line="244" w:lineRule="auto"/>
        <w:rPr>
          <w:rFonts w:ascii="Tahoma" w:hAnsi="Tahoma" w:cs="Tahoma"/>
          <w:sz w:val="20"/>
          <w:szCs w:val="20"/>
        </w:rPr>
      </w:pPr>
      <w:r w:rsidRPr="00047B50">
        <w:rPr>
          <w:rFonts w:ascii="Tahoma" w:eastAsia="Verdana" w:hAnsi="Tahoma" w:cs="Tahoma"/>
          <w:sz w:val="20"/>
          <w:szCs w:val="20"/>
        </w:rPr>
        <w:t>zestawienie robocizny,</w:t>
      </w:r>
    </w:p>
    <w:p w14:paraId="22F1E89D" w14:textId="77777777" w:rsidR="00047B50" w:rsidRPr="00047B50" w:rsidRDefault="00047B50">
      <w:pPr>
        <w:widowControl w:val="0"/>
        <w:numPr>
          <w:ilvl w:val="0"/>
          <w:numId w:val="39"/>
        </w:numPr>
        <w:pBdr>
          <w:top w:val="nil"/>
          <w:left w:val="nil"/>
          <w:bottom w:val="nil"/>
          <w:right w:val="nil"/>
          <w:between w:val="nil"/>
        </w:pBdr>
        <w:tabs>
          <w:tab w:val="left" w:pos="927"/>
          <w:tab w:val="left" w:pos="928"/>
        </w:tabs>
        <w:spacing w:after="0" w:line="244" w:lineRule="auto"/>
        <w:ind w:hanging="351"/>
        <w:rPr>
          <w:rFonts w:ascii="Tahoma" w:hAnsi="Tahoma" w:cs="Tahoma"/>
          <w:sz w:val="20"/>
          <w:szCs w:val="20"/>
        </w:rPr>
      </w:pPr>
      <w:r w:rsidRPr="00047B50">
        <w:rPr>
          <w:rFonts w:ascii="Tahoma" w:eastAsia="Verdana" w:hAnsi="Tahoma" w:cs="Tahoma"/>
          <w:sz w:val="20"/>
          <w:szCs w:val="20"/>
        </w:rPr>
        <w:t>tabela elementów scalonych.</w:t>
      </w:r>
    </w:p>
    <w:p w14:paraId="357588A8" w14:textId="07B277DE" w:rsidR="00047B50" w:rsidRPr="00047B50" w:rsidRDefault="00047B50" w:rsidP="007205A6">
      <w:pPr>
        <w:pBdr>
          <w:top w:val="nil"/>
          <w:left w:val="nil"/>
          <w:bottom w:val="nil"/>
          <w:right w:val="nil"/>
          <w:between w:val="nil"/>
        </w:pBdr>
        <w:spacing w:before="117"/>
        <w:ind w:left="142" w:right="129"/>
        <w:rPr>
          <w:rFonts w:ascii="Tahoma" w:hAnsi="Tahoma" w:cs="Tahoma"/>
          <w:sz w:val="20"/>
          <w:szCs w:val="20"/>
        </w:rPr>
      </w:pPr>
      <w:r w:rsidRPr="00047B50">
        <w:rPr>
          <w:rFonts w:ascii="Tahoma" w:eastAsia="Verdana" w:hAnsi="Tahoma" w:cs="Tahoma"/>
          <w:sz w:val="20"/>
          <w:szCs w:val="20"/>
        </w:rPr>
        <w:t xml:space="preserve">Jednostka Projektowania jest zobowiązana do </w:t>
      </w:r>
      <w:r w:rsidR="007205A6">
        <w:rPr>
          <w:rFonts w:ascii="Tahoma" w:eastAsia="Verdana" w:hAnsi="Tahoma" w:cs="Tahoma"/>
          <w:sz w:val="20"/>
          <w:szCs w:val="20"/>
        </w:rPr>
        <w:t>trzy</w:t>
      </w:r>
      <w:r w:rsidRPr="00047B50">
        <w:rPr>
          <w:rFonts w:ascii="Tahoma" w:eastAsia="Verdana" w:hAnsi="Tahoma" w:cs="Tahoma"/>
          <w:sz w:val="20"/>
          <w:szCs w:val="20"/>
        </w:rPr>
        <w:t xml:space="preserve">krotnej aktualizacji kosztorysów inwestorskich, </w:t>
      </w:r>
      <w:r w:rsidR="00A14576">
        <w:rPr>
          <w:rFonts w:ascii="Tahoma" w:eastAsia="Verdana" w:hAnsi="Tahoma" w:cs="Tahoma"/>
          <w:sz w:val="20"/>
          <w:szCs w:val="20"/>
        </w:rPr>
        <w:t xml:space="preserve">       </w:t>
      </w:r>
      <w:r w:rsidRPr="00047B50">
        <w:rPr>
          <w:rFonts w:ascii="Tahoma" w:eastAsia="Verdana" w:hAnsi="Tahoma" w:cs="Tahoma"/>
          <w:sz w:val="20"/>
          <w:szCs w:val="20"/>
        </w:rPr>
        <w:t>na pisemny wniosek Zamawiającego.</w:t>
      </w:r>
    </w:p>
    <w:p w14:paraId="674CBBFF" w14:textId="77777777" w:rsidR="00047B50" w:rsidRDefault="00047B50" w:rsidP="00047B50">
      <w:pPr>
        <w:pBdr>
          <w:top w:val="nil"/>
          <w:left w:val="nil"/>
          <w:bottom w:val="nil"/>
          <w:right w:val="nil"/>
          <w:between w:val="nil"/>
        </w:pBdr>
        <w:spacing w:before="1"/>
        <w:ind w:left="142" w:right="124"/>
        <w:rPr>
          <w:rFonts w:ascii="Tahoma" w:hAnsi="Tahoma" w:cs="Tahoma"/>
          <w:sz w:val="20"/>
          <w:szCs w:val="20"/>
        </w:rPr>
      </w:pPr>
      <w:r w:rsidRPr="00047B50">
        <w:rPr>
          <w:rFonts w:ascii="Tahoma" w:eastAsia="Verdana" w:hAnsi="Tahoma" w:cs="Tahoma"/>
          <w:sz w:val="20"/>
          <w:szCs w:val="20"/>
        </w:rPr>
        <w:t>W ramach kosztorysów inwestorskich Jednostka Projektowania przygotuje również Tabelę Elementów Rozliczeniowych (w podziale jak przedmiary robót) wypełnioną cenami z kosztorysów inwestorskich.</w:t>
      </w:r>
    </w:p>
    <w:p w14:paraId="5D065FD9" w14:textId="77777777" w:rsidR="00047B50" w:rsidRDefault="00047B50" w:rsidP="00047B50">
      <w:pPr>
        <w:pBdr>
          <w:top w:val="nil"/>
          <w:left w:val="nil"/>
          <w:bottom w:val="nil"/>
          <w:right w:val="nil"/>
          <w:between w:val="nil"/>
        </w:pBdr>
        <w:spacing w:before="1"/>
        <w:ind w:left="142" w:right="124"/>
        <w:rPr>
          <w:rFonts w:ascii="Tahoma" w:hAnsi="Tahoma" w:cs="Tahoma"/>
          <w:sz w:val="20"/>
          <w:szCs w:val="20"/>
        </w:rPr>
      </w:pPr>
      <w:r w:rsidRPr="00047B50">
        <w:rPr>
          <w:rFonts w:ascii="Tahoma" w:eastAsia="Verdana" w:hAnsi="Tahoma" w:cs="Tahoma"/>
          <w:sz w:val="20"/>
          <w:szCs w:val="20"/>
        </w:rPr>
        <w:t>Kosztorysy inwestorskie wszystkich branż należy opracować zgodnie z :</w:t>
      </w:r>
    </w:p>
    <w:p w14:paraId="4AE313F2" w14:textId="111B9969" w:rsidR="00BA5683" w:rsidRPr="00F12423" w:rsidRDefault="00047B50" w:rsidP="00F12423">
      <w:pPr>
        <w:pBdr>
          <w:top w:val="nil"/>
          <w:left w:val="nil"/>
          <w:bottom w:val="nil"/>
          <w:right w:val="nil"/>
          <w:between w:val="nil"/>
        </w:pBdr>
        <w:spacing w:before="1"/>
        <w:ind w:left="142" w:right="124"/>
        <w:rPr>
          <w:rFonts w:ascii="Tahoma" w:hAnsi="Tahoma" w:cs="Tahoma"/>
          <w:sz w:val="20"/>
          <w:szCs w:val="20"/>
        </w:rPr>
      </w:pPr>
      <w:r w:rsidRPr="00047B50">
        <w:rPr>
          <w:rFonts w:ascii="Tahoma" w:hAnsi="Tahoma" w:cs="Tahoma"/>
          <w:sz w:val="20"/>
          <w:szCs w:val="20"/>
        </w:rPr>
        <w:t xml:space="preserve">Rozporządzeniem Ministra Rozwoju i Technologii z dnia 20 grudnia 2021 r. w sprawie określenia metod </w:t>
      </w:r>
      <w:r w:rsidR="00A14576">
        <w:rPr>
          <w:rFonts w:ascii="Tahoma" w:hAnsi="Tahoma" w:cs="Tahoma"/>
          <w:sz w:val="20"/>
          <w:szCs w:val="20"/>
        </w:rPr>
        <w:t xml:space="preserve">  </w:t>
      </w:r>
      <w:r w:rsidRPr="00047B50">
        <w:rPr>
          <w:rFonts w:ascii="Tahoma" w:hAnsi="Tahoma" w:cs="Tahoma"/>
          <w:sz w:val="20"/>
          <w:szCs w:val="20"/>
        </w:rPr>
        <w:t>i podstaw sporządzania kosztorysu inwestorskiego, obliczania planowanych kosztów prac projektowych oraz planowanych kosztów robót budowlanych określonych w programie funkcjonalno- użytkowym (Dz.U. z 2021 r., poz. 2458).</w:t>
      </w:r>
    </w:p>
    <w:p w14:paraId="6BD48F39" w14:textId="77777777" w:rsidR="00BA5683" w:rsidRPr="00BA5683" w:rsidRDefault="00BA5683">
      <w:pPr>
        <w:pStyle w:val="Nagwek3"/>
        <w:keepNext w:val="0"/>
        <w:keepLines w:val="0"/>
        <w:widowControl w:val="0"/>
        <w:numPr>
          <w:ilvl w:val="2"/>
          <w:numId w:val="16"/>
        </w:numPr>
        <w:tabs>
          <w:tab w:val="left" w:pos="940"/>
        </w:tabs>
        <w:spacing w:before="0" w:line="240" w:lineRule="auto"/>
        <w:ind w:left="940" w:hanging="720"/>
        <w:rPr>
          <w:rFonts w:ascii="Tahoma" w:hAnsi="Tahoma" w:cs="Tahoma"/>
          <w:b/>
          <w:bCs/>
          <w:color w:val="auto"/>
          <w:sz w:val="20"/>
          <w:szCs w:val="20"/>
        </w:rPr>
      </w:pPr>
      <w:r w:rsidRPr="00BA5683">
        <w:rPr>
          <w:rFonts w:ascii="Tahoma" w:hAnsi="Tahoma" w:cs="Tahoma"/>
          <w:b/>
          <w:bCs/>
          <w:color w:val="auto"/>
          <w:sz w:val="20"/>
          <w:szCs w:val="20"/>
        </w:rPr>
        <w:t>Część formalno- prawna</w:t>
      </w:r>
    </w:p>
    <w:p w14:paraId="2B45F9B7" w14:textId="408FF9BC" w:rsidR="00BA5683" w:rsidRDefault="00BA5683" w:rsidP="00BA5683">
      <w:pPr>
        <w:pBdr>
          <w:top w:val="nil"/>
          <w:left w:val="nil"/>
          <w:bottom w:val="nil"/>
          <w:right w:val="nil"/>
          <w:between w:val="nil"/>
        </w:pBdr>
        <w:spacing w:before="119"/>
        <w:ind w:left="220"/>
        <w:rPr>
          <w:rFonts w:ascii="Tahoma" w:hAnsi="Tahoma" w:cs="Tahoma"/>
          <w:sz w:val="20"/>
          <w:szCs w:val="20"/>
        </w:rPr>
      </w:pPr>
      <w:r w:rsidRPr="00BA5683">
        <w:rPr>
          <w:rFonts w:ascii="Tahoma" w:eastAsia="Verdana" w:hAnsi="Tahoma" w:cs="Tahoma"/>
          <w:sz w:val="20"/>
          <w:szCs w:val="20"/>
        </w:rPr>
        <w:t>Część formalno</w:t>
      </w:r>
      <w:r w:rsidR="00A14576">
        <w:rPr>
          <w:rFonts w:ascii="Tahoma" w:eastAsia="Verdana" w:hAnsi="Tahoma" w:cs="Tahoma"/>
          <w:sz w:val="20"/>
          <w:szCs w:val="20"/>
        </w:rPr>
        <w:t>-</w:t>
      </w:r>
      <w:r w:rsidRPr="00BA5683">
        <w:rPr>
          <w:rFonts w:ascii="Tahoma" w:eastAsia="Verdana" w:hAnsi="Tahoma" w:cs="Tahoma"/>
          <w:sz w:val="20"/>
          <w:szCs w:val="20"/>
        </w:rPr>
        <w:t xml:space="preserve"> prawna powinna zawierać:</w:t>
      </w:r>
    </w:p>
    <w:p w14:paraId="17E96CC4"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wykaz wszystkich opracowań stanowiących kompletną dokumentację,</w:t>
      </w:r>
    </w:p>
    <w:p w14:paraId="299783B0"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opracowania wstępne niezbędne do celów projektowych,</w:t>
      </w:r>
    </w:p>
    <w:p w14:paraId="2B7362F0"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warunki techniczne dysponentów sieci, zarządcy dróg itp.,</w:t>
      </w:r>
    </w:p>
    <w:p w14:paraId="0062BFCF"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badania, opinie i uzgodnienia,</w:t>
      </w:r>
    </w:p>
    <w:p w14:paraId="45DE5F5E"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decyzje administracyjne wraz z kopiami złożonych wniosków o wydanie tych decyzji,</w:t>
      </w:r>
    </w:p>
    <w:p w14:paraId="6D6E0A43"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lastRenderedPageBreak/>
        <w:t>zgody właścicieli, dzierżawców i zarządców terenów na wejście w teren i na lokalizacje na ich terenie obiektów budowlanych,</w:t>
      </w:r>
    </w:p>
    <w:p w14:paraId="002BB48B"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uwierzytelnione kopie uprawnień projektantów i sprawdzających,</w:t>
      </w:r>
    </w:p>
    <w:p w14:paraId="1000A192"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aktualne zaświadczenia o wpisie do izby zawodowej projektantów i sprawdzających (oryginały lub uwierzytelnione kopie),</w:t>
      </w:r>
    </w:p>
    <w:p w14:paraId="2AFD4E3D" w14:textId="35D58665"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 xml:space="preserve">karty uzgodnień międzybranżowych, podpisane przez projektantów, sprawdzających  </w:t>
      </w:r>
      <w:r w:rsidR="007205A6">
        <w:rPr>
          <w:rFonts w:ascii="Tahoma" w:eastAsia="Verdana" w:hAnsi="Tahoma" w:cs="Tahoma"/>
          <w:sz w:val="20"/>
          <w:szCs w:val="20"/>
        </w:rPr>
        <w:t xml:space="preserve">                 </w:t>
      </w:r>
      <w:r w:rsidRPr="00BA5683">
        <w:rPr>
          <w:rFonts w:ascii="Tahoma" w:eastAsia="Verdana" w:hAnsi="Tahoma" w:cs="Tahoma"/>
          <w:sz w:val="20"/>
          <w:szCs w:val="20"/>
        </w:rPr>
        <w:t>i rzeczoznawców dokonujących uzgodnień dokumentacji,</w:t>
      </w:r>
    </w:p>
    <w:p w14:paraId="59DE6F6A" w14:textId="36FB9576"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 xml:space="preserve">oświadczenia projektantów i sprawdzających iż dokumentacja jest wykonana zgodnie </w:t>
      </w:r>
      <w:r w:rsidR="007205A6">
        <w:rPr>
          <w:rFonts w:ascii="Tahoma" w:eastAsia="Verdana" w:hAnsi="Tahoma" w:cs="Tahoma"/>
          <w:sz w:val="20"/>
          <w:szCs w:val="20"/>
        </w:rPr>
        <w:t xml:space="preserve">               </w:t>
      </w:r>
      <w:r w:rsidRPr="00BA5683">
        <w:rPr>
          <w:rFonts w:ascii="Tahoma" w:eastAsia="Verdana" w:hAnsi="Tahoma" w:cs="Tahoma"/>
          <w:sz w:val="20"/>
          <w:szCs w:val="20"/>
        </w:rPr>
        <w:t>z obowiązującymi przepisami oraz zasadami wiedzy technicznej,</w:t>
      </w:r>
    </w:p>
    <w:p w14:paraId="16F66A18" w14:textId="6925C436"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oświadczenia Jednostki Projektowania, że dokumentacja jest wykonana zgodnie z umową, specyfikacją warunków zamówienia, opisem przedmiotu zamówienia, z należytą starannością,   zasadami współczesnej wiedzy technicznej, obowiązującymi normami i przepisami wg stanu prawnego na dzień przekazania przedmiotu umowy i że dokumentacja jest kompletna z punktu widzenia celu, któremu ma służyć,</w:t>
      </w:r>
    </w:p>
    <w:p w14:paraId="5E8BBCE4"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oświadczenie Jednostki Projektowania o zgodności i kompletności dokumentacji w wersji papierowej z wersją elektroniczną,</w:t>
      </w:r>
    </w:p>
    <w:p w14:paraId="23D90DCE" w14:textId="77777777" w:rsidR="00BA5683" w:rsidRPr="00BA5683" w:rsidRDefault="00BA5683">
      <w:pPr>
        <w:pStyle w:val="Akapitzlist"/>
        <w:numPr>
          <w:ilvl w:val="0"/>
          <w:numId w:val="40"/>
        </w:numPr>
        <w:pBdr>
          <w:top w:val="nil"/>
          <w:left w:val="nil"/>
          <w:bottom w:val="nil"/>
          <w:right w:val="nil"/>
          <w:between w:val="nil"/>
        </w:pBdr>
        <w:spacing w:before="119"/>
        <w:rPr>
          <w:rFonts w:ascii="Tahoma" w:hAnsi="Tahoma" w:cs="Tahoma"/>
          <w:sz w:val="20"/>
          <w:szCs w:val="20"/>
        </w:rPr>
      </w:pPr>
      <w:r w:rsidRPr="00BA5683">
        <w:rPr>
          <w:rFonts w:ascii="Tahoma" w:eastAsia="Verdana" w:hAnsi="Tahoma" w:cs="Tahoma"/>
          <w:sz w:val="20"/>
          <w:szCs w:val="20"/>
        </w:rPr>
        <w:t>harmonogram realizacji zadania i jego opis z uwzględnieniem etapowania realizacji</w:t>
      </w:r>
      <w:r w:rsidRPr="00BA5683">
        <w:rPr>
          <w:rFonts w:ascii="Tahoma" w:hAnsi="Tahoma" w:cs="Tahoma"/>
          <w:sz w:val="20"/>
          <w:szCs w:val="20"/>
        </w:rPr>
        <w:t xml:space="preserve"> </w:t>
      </w:r>
      <w:r w:rsidRPr="00BA5683">
        <w:rPr>
          <w:rFonts w:ascii="Tahoma" w:eastAsia="Verdana" w:hAnsi="Tahoma" w:cs="Tahoma"/>
          <w:sz w:val="20"/>
          <w:szCs w:val="20"/>
        </w:rPr>
        <w:t xml:space="preserve">robót. </w:t>
      </w:r>
    </w:p>
    <w:p w14:paraId="0D3D5875" w14:textId="77777777" w:rsidR="00BA5683" w:rsidRDefault="00BA5683" w:rsidP="00BA5683">
      <w:pPr>
        <w:pStyle w:val="Akapitzlist"/>
        <w:pBdr>
          <w:top w:val="nil"/>
          <w:left w:val="nil"/>
          <w:bottom w:val="nil"/>
          <w:right w:val="nil"/>
          <w:between w:val="nil"/>
        </w:pBdr>
        <w:spacing w:before="119"/>
        <w:ind w:left="940"/>
        <w:rPr>
          <w:rFonts w:ascii="Tahoma" w:eastAsia="Verdana" w:hAnsi="Tahoma" w:cs="Tahoma"/>
          <w:sz w:val="20"/>
          <w:szCs w:val="20"/>
        </w:rPr>
      </w:pPr>
    </w:p>
    <w:p w14:paraId="20DCAA1B" w14:textId="77777777" w:rsidR="00BA5683" w:rsidRDefault="00BA5683" w:rsidP="00BA5683">
      <w:pPr>
        <w:pStyle w:val="Akapitzlist"/>
        <w:pBdr>
          <w:top w:val="nil"/>
          <w:left w:val="nil"/>
          <w:bottom w:val="nil"/>
          <w:right w:val="nil"/>
          <w:between w:val="nil"/>
        </w:pBdr>
        <w:spacing w:before="119"/>
        <w:ind w:left="284"/>
        <w:rPr>
          <w:rFonts w:ascii="Tahoma" w:eastAsia="Verdana" w:hAnsi="Tahoma" w:cs="Tahoma"/>
          <w:color w:val="000000"/>
          <w:sz w:val="20"/>
          <w:szCs w:val="20"/>
        </w:rPr>
      </w:pPr>
      <w:r w:rsidRPr="00BA5683">
        <w:rPr>
          <w:rFonts w:ascii="Tahoma" w:eastAsia="Verdana" w:hAnsi="Tahoma" w:cs="Tahoma"/>
          <w:sz w:val="20"/>
          <w:szCs w:val="20"/>
        </w:rPr>
        <w:t>Dokumenty jak wyżej zostaną przekaza</w:t>
      </w:r>
      <w:r w:rsidRPr="00BA5683">
        <w:rPr>
          <w:rFonts w:ascii="Tahoma" w:eastAsia="Verdana" w:hAnsi="Tahoma" w:cs="Tahoma"/>
          <w:color w:val="000000"/>
          <w:sz w:val="20"/>
          <w:szCs w:val="20"/>
        </w:rPr>
        <w:t>ne Zamawiającemu w osobnych teczkach:</w:t>
      </w:r>
    </w:p>
    <w:p w14:paraId="4C768CF9" w14:textId="77777777" w:rsidR="00BA5683" w:rsidRPr="00A06B0B" w:rsidRDefault="00BA5683">
      <w:pPr>
        <w:widowControl w:val="0"/>
        <w:numPr>
          <w:ilvl w:val="0"/>
          <w:numId w:val="41"/>
        </w:numPr>
        <w:pBdr>
          <w:top w:val="nil"/>
          <w:left w:val="nil"/>
          <w:bottom w:val="nil"/>
          <w:right w:val="nil"/>
          <w:between w:val="nil"/>
        </w:pBdr>
        <w:tabs>
          <w:tab w:val="left" w:pos="505"/>
        </w:tabs>
        <w:spacing w:before="99" w:after="0" w:line="242" w:lineRule="auto"/>
        <w:rPr>
          <w:rFonts w:ascii="Tahoma" w:hAnsi="Tahoma" w:cs="Tahoma"/>
          <w:color w:val="000000"/>
          <w:sz w:val="20"/>
          <w:szCs w:val="20"/>
        </w:rPr>
      </w:pPr>
      <w:r w:rsidRPr="00A06B0B">
        <w:rPr>
          <w:rFonts w:ascii="Tahoma" w:eastAsia="Verdana" w:hAnsi="Tahoma" w:cs="Tahoma"/>
          <w:color w:val="000000"/>
          <w:sz w:val="20"/>
          <w:szCs w:val="20"/>
        </w:rPr>
        <w:t>1 egz. dokumentów w oryginale,</w:t>
      </w:r>
    </w:p>
    <w:p w14:paraId="7B0B0B03" w14:textId="77777777" w:rsidR="00BA5683" w:rsidRPr="00BA5683" w:rsidRDefault="00BA5683">
      <w:pPr>
        <w:widowControl w:val="0"/>
        <w:numPr>
          <w:ilvl w:val="0"/>
          <w:numId w:val="41"/>
        </w:numPr>
        <w:pBdr>
          <w:top w:val="nil"/>
          <w:left w:val="nil"/>
          <w:bottom w:val="nil"/>
          <w:right w:val="nil"/>
          <w:between w:val="nil"/>
        </w:pBdr>
        <w:tabs>
          <w:tab w:val="left" w:pos="505"/>
        </w:tabs>
        <w:spacing w:after="0" w:line="242" w:lineRule="auto"/>
        <w:rPr>
          <w:rFonts w:ascii="Tahoma" w:hAnsi="Tahoma" w:cs="Tahoma"/>
          <w:color w:val="000000"/>
          <w:sz w:val="20"/>
          <w:szCs w:val="20"/>
        </w:rPr>
      </w:pPr>
      <w:r w:rsidRPr="00A06B0B">
        <w:rPr>
          <w:rFonts w:ascii="Tahoma" w:eastAsia="Verdana" w:hAnsi="Tahoma" w:cs="Tahoma"/>
          <w:color w:val="000000"/>
          <w:sz w:val="20"/>
          <w:szCs w:val="20"/>
        </w:rPr>
        <w:t>1 egz. uwierzytelnionych kopii w/w dokumentów.</w:t>
      </w:r>
    </w:p>
    <w:p w14:paraId="67146D52" w14:textId="77777777" w:rsidR="00BA5683" w:rsidRPr="00A06B0B" w:rsidRDefault="00BA5683" w:rsidP="00BA5683">
      <w:pPr>
        <w:widowControl w:val="0"/>
        <w:pBdr>
          <w:top w:val="nil"/>
          <w:left w:val="nil"/>
          <w:bottom w:val="nil"/>
          <w:right w:val="nil"/>
          <w:between w:val="nil"/>
        </w:pBdr>
        <w:tabs>
          <w:tab w:val="left" w:pos="505"/>
        </w:tabs>
        <w:spacing w:after="0" w:line="242" w:lineRule="auto"/>
        <w:ind w:left="504"/>
        <w:rPr>
          <w:rFonts w:ascii="Tahoma" w:hAnsi="Tahoma" w:cs="Tahoma"/>
          <w:color w:val="000000"/>
          <w:sz w:val="20"/>
          <w:szCs w:val="20"/>
        </w:rPr>
      </w:pPr>
    </w:p>
    <w:p w14:paraId="5865068D" w14:textId="3B37B8DE" w:rsidR="00BA5683" w:rsidRPr="007205A6" w:rsidRDefault="00BA5683" w:rsidP="007205A6">
      <w:pPr>
        <w:pBdr>
          <w:top w:val="nil"/>
          <w:left w:val="nil"/>
          <w:bottom w:val="nil"/>
          <w:right w:val="nil"/>
          <w:between w:val="nil"/>
        </w:pBdr>
        <w:spacing w:line="242" w:lineRule="auto"/>
        <w:ind w:left="220"/>
        <w:rPr>
          <w:rFonts w:ascii="Tahoma" w:hAnsi="Tahoma" w:cs="Tahoma"/>
          <w:color w:val="000000"/>
          <w:sz w:val="20"/>
          <w:szCs w:val="20"/>
        </w:rPr>
      </w:pPr>
      <w:r w:rsidRPr="00BA5683">
        <w:rPr>
          <w:rFonts w:ascii="Tahoma" w:eastAsia="Verdana" w:hAnsi="Tahoma" w:cs="Tahoma"/>
          <w:color w:val="000000"/>
          <w:sz w:val="20"/>
          <w:szCs w:val="20"/>
        </w:rPr>
        <w:t>Ujęcie dokumentów jak wyżej w innych opracowaniach nie zwolni Jednostki Projektowej</w:t>
      </w:r>
      <w:r w:rsidRPr="00BA5683">
        <w:rPr>
          <w:rFonts w:ascii="Tahoma" w:eastAsia="Times New Roman" w:hAnsi="Tahoma" w:cs="Tahoma"/>
          <w:color w:val="000000"/>
          <w:sz w:val="20"/>
          <w:szCs w:val="20"/>
        </w:rPr>
        <w:t xml:space="preserve"> </w:t>
      </w:r>
      <w:r w:rsidRPr="00BA5683">
        <w:rPr>
          <w:rFonts w:ascii="Tahoma" w:eastAsia="Verdana" w:hAnsi="Tahoma" w:cs="Tahoma"/>
          <w:color w:val="000000"/>
          <w:sz w:val="20"/>
          <w:szCs w:val="20"/>
        </w:rPr>
        <w:t>z obowiązku załączenia tych dokumentów w opracowaniu „część formalno- prawna”.</w:t>
      </w:r>
    </w:p>
    <w:p w14:paraId="36B93114" w14:textId="77777777" w:rsidR="00BA5683" w:rsidRPr="00BA5683" w:rsidRDefault="00BA5683">
      <w:pPr>
        <w:pStyle w:val="Nagwek3"/>
        <w:keepNext w:val="0"/>
        <w:keepLines w:val="0"/>
        <w:widowControl w:val="0"/>
        <w:numPr>
          <w:ilvl w:val="2"/>
          <w:numId w:val="16"/>
        </w:numPr>
        <w:tabs>
          <w:tab w:val="left" w:pos="940"/>
        </w:tabs>
        <w:spacing w:before="100" w:line="240" w:lineRule="auto"/>
        <w:ind w:left="940" w:hanging="720"/>
        <w:rPr>
          <w:rFonts w:ascii="Tahoma" w:hAnsi="Tahoma" w:cs="Tahoma"/>
          <w:b/>
          <w:bCs/>
          <w:color w:val="auto"/>
          <w:sz w:val="20"/>
          <w:szCs w:val="20"/>
        </w:rPr>
      </w:pPr>
      <w:r w:rsidRPr="00BA5683">
        <w:rPr>
          <w:rFonts w:ascii="Tahoma" w:hAnsi="Tahoma" w:cs="Tahoma"/>
          <w:b/>
          <w:bCs/>
          <w:color w:val="auto"/>
          <w:sz w:val="20"/>
          <w:szCs w:val="20"/>
        </w:rPr>
        <w:t>Wersja elektroniczna dokumentacji</w:t>
      </w:r>
    </w:p>
    <w:p w14:paraId="799CAEA5" w14:textId="294193C5" w:rsidR="00BA5683" w:rsidRPr="00BA5683" w:rsidRDefault="00BA5683" w:rsidP="00BA5683">
      <w:pPr>
        <w:pBdr>
          <w:top w:val="nil"/>
          <w:left w:val="nil"/>
          <w:bottom w:val="nil"/>
          <w:right w:val="nil"/>
          <w:between w:val="nil"/>
        </w:pBdr>
        <w:spacing w:before="119"/>
        <w:ind w:left="220" w:right="126"/>
        <w:rPr>
          <w:rFonts w:ascii="Tahoma" w:hAnsi="Tahoma" w:cs="Tahoma"/>
          <w:sz w:val="20"/>
          <w:szCs w:val="20"/>
        </w:rPr>
      </w:pPr>
      <w:r w:rsidRPr="00BA5683">
        <w:rPr>
          <w:rFonts w:ascii="Tahoma" w:eastAsia="Verdana" w:hAnsi="Tahoma" w:cs="Tahoma"/>
          <w:sz w:val="20"/>
          <w:szCs w:val="20"/>
        </w:rPr>
        <w:t>Wersja</w:t>
      </w:r>
      <w:r>
        <w:rPr>
          <w:rFonts w:ascii="Tahoma" w:eastAsia="Verdana" w:hAnsi="Tahoma" w:cs="Tahoma"/>
          <w:sz w:val="20"/>
          <w:szCs w:val="20"/>
        </w:rPr>
        <w:t xml:space="preserve"> </w:t>
      </w:r>
      <w:r w:rsidRPr="00BA5683">
        <w:rPr>
          <w:rFonts w:ascii="Tahoma" w:eastAsia="Verdana" w:hAnsi="Tahoma" w:cs="Tahoma"/>
          <w:sz w:val="20"/>
          <w:szCs w:val="20"/>
        </w:rPr>
        <w:t>elektroniczna</w:t>
      </w:r>
      <w:r>
        <w:rPr>
          <w:rFonts w:ascii="Tahoma" w:eastAsia="Verdana" w:hAnsi="Tahoma" w:cs="Tahoma"/>
          <w:sz w:val="20"/>
          <w:szCs w:val="20"/>
        </w:rPr>
        <w:t xml:space="preserve"> </w:t>
      </w:r>
      <w:r w:rsidRPr="00BA5683">
        <w:rPr>
          <w:rFonts w:ascii="Tahoma" w:eastAsia="Verdana" w:hAnsi="Tahoma" w:cs="Tahoma"/>
          <w:sz w:val="20"/>
          <w:szCs w:val="20"/>
        </w:rPr>
        <w:t xml:space="preserve">dokumentacji opisującej zamierzenie inwestycyjne ma być sporządzona </w:t>
      </w:r>
      <w:r w:rsidR="007205A6">
        <w:rPr>
          <w:rFonts w:ascii="Tahoma" w:eastAsia="Verdana" w:hAnsi="Tahoma" w:cs="Tahoma"/>
          <w:sz w:val="20"/>
          <w:szCs w:val="20"/>
        </w:rPr>
        <w:t xml:space="preserve">            </w:t>
      </w:r>
      <w:r w:rsidRPr="00BA5683">
        <w:rPr>
          <w:rFonts w:ascii="Tahoma" w:eastAsia="Verdana" w:hAnsi="Tahoma" w:cs="Tahoma"/>
          <w:sz w:val="20"/>
          <w:szCs w:val="20"/>
        </w:rPr>
        <w:t>w formacie PDF oraz DWG lub DGN na płytach CD lub DVD. Wersja elektroniczna ma być identyczna jak wersja papierowa dokumentacji.</w:t>
      </w:r>
    </w:p>
    <w:p w14:paraId="0AE4DCBE" w14:textId="77777777" w:rsidR="00BA5683" w:rsidRPr="00BA5683" w:rsidRDefault="00BA5683" w:rsidP="00BA5683">
      <w:pPr>
        <w:pBdr>
          <w:top w:val="nil"/>
          <w:left w:val="nil"/>
          <w:bottom w:val="nil"/>
          <w:right w:val="nil"/>
          <w:between w:val="nil"/>
        </w:pBdr>
        <w:spacing w:before="121"/>
        <w:ind w:left="220" w:right="127"/>
        <w:rPr>
          <w:rFonts w:ascii="Tahoma" w:hAnsi="Tahoma" w:cs="Tahoma"/>
          <w:sz w:val="20"/>
          <w:szCs w:val="20"/>
        </w:rPr>
      </w:pPr>
      <w:r w:rsidRPr="00BA5683">
        <w:rPr>
          <w:rFonts w:ascii="Tahoma" w:eastAsia="Verdana" w:hAnsi="Tahoma" w:cs="Tahoma"/>
          <w:sz w:val="20"/>
          <w:szCs w:val="20"/>
        </w:rPr>
        <w:t>Na płycie CD/DVD mają znajdować się foldery z nazwami odpowiadającymi nazwom każdego ze sporządzonych opracowań w wersji papierowej. Zawartość tych folderów (tj. pliki PDF) mają odpowiadać zawartości opracowań w wersji papierowej. Kosztorysy inwestorskie należy zapisać na odrębnej płycie CD/DVD, a pozostałe pozycje dokumentacji łącznie na kolejnej płycie CD/DVD.</w:t>
      </w:r>
    </w:p>
    <w:p w14:paraId="08F50E9D" w14:textId="3D3B214B" w:rsidR="00BA5683" w:rsidRPr="00BA5683" w:rsidRDefault="00BA5683" w:rsidP="00BA5683">
      <w:pPr>
        <w:pBdr>
          <w:top w:val="nil"/>
          <w:left w:val="nil"/>
          <w:bottom w:val="nil"/>
          <w:right w:val="nil"/>
          <w:between w:val="nil"/>
        </w:pBdr>
        <w:spacing w:before="119"/>
        <w:ind w:left="220" w:right="127"/>
        <w:rPr>
          <w:rFonts w:ascii="Tahoma" w:hAnsi="Tahoma" w:cs="Tahoma"/>
          <w:sz w:val="20"/>
          <w:szCs w:val="20"/>
        </w:rPr>
      </w:pPr>
      <w:r w:rsidRPr="00BA5683">
        <w:rPr>
          <w:rFonts w:ascii="Tahoma" w:eastAsia="Verdana" w:hAnsi="Tahoma" w:cs="Tahoma"/>
          <w:sz w:val="20"/>
          <w:szCs w:val="20"/>
        </w:rPr>
        <w:t>Jednostka Projektowania wraz z płytami CD/DVD składa oświadczenie o zgodności i kompletności dokumentacji w wersji papierowej z wersją elektroniczną.</w:t>
      </w:r>
    </w:p>
    <w:p w14:paraId="3C3E493E" w14:textId="77777777" w:rsidR="00BA5683" w:rsidRPr="00BA5683" w:rsidRDefault="00BA5683" w:rsidP="00BA5683">
      <w:pPr>
        <w:pBdr>
          <w:top w:val="nil"/>
          <w:left w:val="nil"/>
          <w:bottom w:val="nil"/>
          <w:right w:val="nil"/>
          <w:between w:val="nil"/>
        </w:pBdr>
        <w:spacing w:before="121"/>
        <w:ind w:left="220" w:right="127"/>
        <w:rPr>
          <w:rFonts w:ascii="Tahoma" w:hAnsi="Tahoma" w:cs="Tahoma"/>
          <w:sz w:val="20"/>
          <w:szCs w:val="20"/>
        </w:rPr>
      </w:pPr>
      <w:r w:rsidRPr="00BA5683">
        <w:rPr>
          <w:rFonts w:ascii="Tahoma" w:eastAsia="Verdana" w:hAnsi="Tahoma" w:cs="Tahoma"/>
          <w:sz w:val="20"/>
          <w:szCs w:val="20"/>
        </w:rPr>
        <w:t>Elektroniczna postać dokumentacji powinna być zapisana w sposób uniemożliwiający jej modyfikację (tylko do odczytu) oraz jedna wersja modyfikowalna.</w:t>
      </w:r>
    </w:p>
    <w:p w14:paraId="3C8CAFCF" w14:textId="34E55F99" w:rsidR="00BA5683" w:rsidRPr="00BA5683" w:rsidRDefault="00BA5683" w:rsidP="00BA5683">
      <w:pPr>
        <w:pBdr>
          <w:top w:val="nil"/>
          <w:left w:val="nil"/>
          <w:bottom w:val="nil"/>
          <w:right w:val="nil"/>
          <w:between w:val="nil"/>
        </w:pBdr>
        <w:spacing w:before="118"/>
        <w:ind w:left="220" w:right="128"/>
        <w:rPr>
          <w:rFonts w:ascii="Tahoma" w:hAnsi="Tahoma" w:cs="Tahoma"/>
          <w:sz w:val="20"/>
          <w:szCs w:val="20"/>
        </w:rPr>
      </w:pPr>
      <w:r w:rsidRPr="00BA5683">
        <w:rPr>
          <w:rFonts w:ascii="Tahoma" w:eastAsia="Verdana" w:hAnsi="Tahoma" w:cs="Tahoma"/>
          <w:sz w:val="20"/>
          <w:szCs w:val="20"/>
        </w:rPr>
        <w:t xml:space="preserve">Wersja elektroniczna powinna być również przekazana w formacie gotowym do wydruku lub </w:t>
      </w:r>
      <w:proofErr w:type="spellStart"/>
      <w:r w:rsidRPr="00BA5683">
        <w:rPr>
          <w:rFonts w:ascii="Tahoma" w:eastAsia="Verdana" w:hAnsi="Tahoma" w:cs="Tahoma"/>
          <w:sz w:val="20"/>
          <w:szCs w:val="20"/>
        </w:rPr>
        <w:t>wyplotu</w:t>
      </w:r>
      <w:proofErr w:type="spellEnd"/>
      <w:r w:rsidRPr="00BA5683">
        <w:rPr>
          <w:rFonts w:ascii="Tahoma" w:eastAsia="Verdana" w:hAnsi="Tahoma" w:cs="Tahoma"/>
          <w:sz w:val="20"/>
          <w:szCs w:val="20"/>
        </w:rPr>
        <w:t xml:space="preserve"> wraz z dołączonymi plikami z grubościami linii, stylami, czcionką itp., egzemplarze uzyskane z wydruku lub </w:t>
      </w:r>
      <w:proofErr w:type="spellStart"/>
      <w:r w:rsidRPr="00BA5683">
        <w:rPr>
          <w:rFonts w:ascii="Tahoma" w:eastAsia="Verdana" w:hAnsi="Tahoma" w:cs="Tahoma"/>
          <w:sz w:val="20"/>
          <w:szCs w:val="20"/>
        </w:rPr>
        <w:t>wyplotu</w:t>
      </w:r>
      <w:proofErr w:type="spellEnd"/>
      <w:r w:rsidRPr="00BA5683">
        <w:rPr>
          <w:rFonts w:ascii="Tahoma" w:eastAsia="Verdana" w:hAnsi="Tahoma" w:cs="Tahoma"/>
          <w:sz w:val="20"/>
          <w:szCs w:val="20"/>
        </w:rPr>
        <w:t xml:space="preserve"> mają być identyczne z papierowymi oryginałami.</w:t>
      </w:r>
    </w:p>
    <w:p w14:paraId="5462A8BB" w14:textId="68E5783F" w:rsidR="00BA5683" w:rsidRPr="00920A0A" w:rsidRDefault="00BA5683" w:rsidP="00BA5683">
      <w:pPr>
        <w:pBdr>
          <w:top w:val="nil"/>
          <w:left w:val="nil"/>
          <w:bottom w:val="nil"/>
          <w:right w:val="nil"/>
          <w:between w:val="nil"/>
        </w:pBdr>
        <w:spacing w:before="120"/>
        <w:ind w:left="220" w:right="126"/>
        <w:rPr>
          <w:rFonts w:ascii="Tahoma" w:hAnsi="Tahoma" w:cs="Tahoma"/>
          <w:sz w:val="20"/>
          <w:szCs w:val="20"/>
        </w:rPr>
      </w:pPr>
      <w:r w:rsidRPr="00920A0A">
        <w:rPr>
          <w:rFonts w:ascii="Tahoma" w:eastAsia="Verdana" w:hAnsi="Tahoma" w:cs="Tahoma"/>
          <w:sz w:val="20"/>
          <w:szCs w:val="20"/>
        </w:rPr>
        <w:t>Jednostka Projektowania sporządzi pliki w formacie pdf zgodnie z wytycznymi dla dostępności treści internetowych 2.0. (WCAG 2.0) na poziomie aa.</w:t>
      </w:r>
    </w:p>
    <w:p w14:paraId="67EFFA0E" w14:textId="77777777" w:rsidR="00BA5683" w:rsidRPr="00BA5683" w:rsidRDefault="00BA5683">
      <w:pPr>
        <w:pStyle w:val="Nagwek4"/>
        <w:keepNext w:val="0"/>
        <w:keepLines w:val="0"/>
        <w:widowControl w:val="0"/>
        <w:numPr>
          <w:ilvl w:val="2"/>
          <w:numId w:val="16"/>
        </w:numPr>
        <w:tabs>
          <w:tab w:val="left" w:pos="1001"/>
        </w:tabs>
        <w:spacing w:before="0" w:line="240" w:lineRule="auto"/>
        <w:ind w:left="1000" w:hanging="781"/>
        <w:rPr>
          <w:rFonts w:ascii="Tahoma" w:hAnsi="Tahoma" w:cs="Tahoma"/>
          <w:i w:val="0"/>
          <w:iCs w:val="0"/>
          <w:color w:val="auto"/>
          <w:sz w:val="20"/>
          <w:szCs w:val="20"/>
        </w:rPr>
      </w:pPr>
      <w:r w:rsidRPr="00BA5683">
        <w:rPr>
          <w:rFonts w:ascii="Tahoma" w:hAnsi="Tahoma" w:cs="Tahoma"/>
          <w:i w:val="0"/>
          <w:iCs w:val="0"/>
          <w:color w:val="auto"/>
          <w:sz w:val="20"/>
          <w:szCs w:val="20"/>
        </w:rPr>
        <w:t>Wymagania w zakresie uprawnień budowlanych</w:t>
      </w:r>
    </w:p>
    <w:p w14:paraId="7C58C90B" w14:textId="77777777" w:rsidR="00BA5683" w:rsidRPr="00BA5683" w:rsidRDefault="00BA5683" w:rsidP="00BA5683">
      <w:pPr>
        <w:pBdr>
          <w:top w:val="nil"/>
          <w:left w:val="nil"/>
          <w:bottom w:val="nil"/>
          <w:right w:val="nil"/>
          <w:between w:val="nil"/>
        </w:pBdr>
        <w:tabs>
          <w:tab w:val="left" w:pos="3613"/>
        </w:tabs>
        <w:spacing w:before="120"/>
        <w:ind w:left="580" w:right="131"/>
        <w:rPr>
          <w:rFonts w:ascii="Tahoma" w:hAnsi="Tahoma" w:cs="Tahoma"/>
          <w:sz w:val="20"/>
          <w:szCs w:val="20"/>
        </w:rPr>
      </w:pPr>
      <w:r w:rsidRPr="00BA5683">
        <w:rPr>
          <w:rFonts w:ascii="Tahoma" w:eastAsia="Verdana" w:hAnsi="Tahoma" w:cs="Tahoma"/>
          <w:sz w:val="20"/>
          <w:szCs w:val="20"/>
        </w:rPr>
        <w:t>Dokumentacja  projektowa</w:t>
      </w:r>
      <w:r w:rsidRPr="00BA5683">
        <w:rPr>
          <w:rFonts w:ascii="Tahoma" w:hAnsi="Tahoma" w:cs="Tahoma"/>
          <w:sz w:val="20"/>
          <w:szCs w:val="20"/>
        </w:rPr>
        <w:t xml:space="preserve"> </w:t>
      </w:r>
      <w:r w:rsidRPr="00BA5683">
        <w:rPr>
          <w:rFonts w:ascii="Tahoma" w:eastAsia="Verdana" w:hAnsi="Tahoma" w:cs="Tahoma"/>
          <w:sz w:val="20"/>
          <w:szCs w:val="20"/>
        </w:rPr>
        <w:t>ma być wykonana przez projektantów posiadających uprawnienia budowlane do projektowania w specjalności:</w:t>
      </w:r>
    </w:p>
    <w:p w14:paraId="7525A2A7" w14:textId="77777777" w:rsidR="00BA5683" w:rsidRPr="00BA5683" w:rsidRDefault="00BA5683">
      <w:pPr>
        <w:widowControl w:val="0"/>
        <w:numPr>
          <w:ilvl w:val="0"/>
          <w:numId w:val="42"/>
        </w:numPr>
        <w:pBdr>
          <w:top w:val="nil"/>
          <w:left w:val="nil"/>
          <w:bottom w:val="nil"/>
          <w:right w:val="nil"/>
          <w:between w:val="nil"/>
        </w:pBdr>
        <w:tabs>
          <w:tab w:val="left" w:pos="940"/>
        </w:tabs>
        <w:spacing w:before="1" w:after="0" w:line="242" w:lineRule="auto"/>
        <w:rPr>
          <w:rFonts w:ascii="Tahoma" w:hAnsi="Tahoma" w:cs="Tahoma"/>
          <w:sz w:val="20"/>
          <w:szCs w:val="20"/>
        </w:rPr>
      </w:pPr>
      <w:r w:rsidRPr="00BA5683">
        <w:rPr>
          <w:rFonts w:ascii="Tahoma" w:eastAsia="Verdana" w:hAnsi="Tahoma" w:cs="Tahoma"/>
          <w:sz w:val="20"/>
          <w:szCs w:val="20"/>
        </w:rPr>
        <w:t>architektonicznej bez ograniczeń</w:t>
      </w:r>
    </w:p>
    <w:p w14:paraId="3FDDE405" w14:textId="77777777" w:rsidR="00BA5683" w:rsidRPr="00BA5683" w:rsidRDefault="00BA5683">
      <w:pPr>
        <w:widowControl w:val="0"/>
        <w:numPr>
          <w:ilvl w:val="0"/>
          <w:numId w:val="42"/>
        </w:numPr>
        <w:pBdr>
          <w:top w:val="nil"/>
          <w:left w:val="nil"/>
          <w:bottom w:val="nil"/>
          <w:right w:val="nil"/>
          <w:between w:val="nil"/>
        </w:pBdr>
        <w:tabs>
          <w:tab w:val="left" w:pos="940"/>
        </w:tabs>
        <w:spacing w:after="0" w:line="242" w:lineRule="auto"/>
        <w:rPr>
          <w:rFonts w:ascii="Tahoma" w:hAnsi="Tahoma" w:cs="Tahoma"/>
          <w:sz w:val="20"/>
          <w:szCs w:val="20"/>
        </w:rPr>
      </w:pPr>
      <w:r w:rsidRPr="00BA5683">
        <w:rPr>
          <w:rFonts w:ascii="Tahoma" w:eastAsia="Verdana" w:hAnsi="Tahoma" w:cs="Tahoma"/>
          <w:sz w:val="20"/>
          <w:szCs w:val="20"/>
        </w:rPr>
        <w:t>konstrukcyjno-budowlanej bez ograniczeń</w:t>
      </w:r>
    </w:p>
    <w:p w14:paraId="3E815754" w14:textId="77777777" w:rsidR="00BA5683" w:rsidRPr="00BA5683" w:rsidRDefault="00BA5683">
      <w:pPr>
        <w:widowControl w:val="0"/>
        <w:numPr>
          <w:ilvl w:val="0"/>
          <w:numId w:val="42"/>
        </w:numPr>
        <w:pBdr>
          <w:top w:val="nil"/>
          <w:left w:val="nil"/>
          <w:bottom w:val="nil"/>
          <w:right w:val="nil"/>
          <w:between w:val="nil"/>
        </w:pBdr>
        <w:tabs>
          <w:tab w:val="left" w:pos="940"/>
        </w:tabs>
        <w:spacing w:after="0" w:line="240" w:lineRule="auto"/>
        <w:ind w:right="127"/>
        <w:rPr>
          <w:rFonts w:ascii="Tahoma" w:hAnsi="Tahoma" w:cs="Tahoma"/>
          <w:sz w:val="20"/>
          <w:szCs w:val="20"/>
        </w:rPr>
      </w:pPr>
      <w:r w:rsidRPr="00BA5683">
        <w:rPr>
          <w:rFonts w:ascii="Tahoma" w:eastAsia="Verdana" w:hAnsi="Tahoma" w:cs="Tahoma"/>
          <w:sz w:val="20"/>
          <w:szCs w:val="20"/>
        </w:rPr>
        <w:t>instalacyjnej w zakresie sieci, instalacji i urządzeń cieplnych, wentylacyjnych i gazowych, wodociągowych i kanalizacyjnych bez ograniczeń</w:t>
      </w:r>
    </w:p>
    <w:p w14:paraId="02FFFE3F" w14:textId="3C7EE865" w:rsidR="00BA5683" w:rsidRPr="00BA5683" w:rsidRDefault="00BA5683">
      <w:pPr>
        <w:widowControl w:val="0"/>
        <w:numPr>
          <w:ilvl w:val="0"/>
          <w:numId w:val="42"/>
        </w:numPr>
        <w:pBdr>
          <w:top w:val="nil"/>
          <w:left w:val="nil"/>
          <w:bottom w:val="nil"/>
          <w:right w:val="nil"/>
          <w:between w:val="nil"/>
        </w:pBdr>
        <w:tabs>
          <w:tab w:val="left" w:pos="940"/>
          <w:tab w:val="left" w:pos="2500"/>
          <w:tab w:val="left" w:pos="2956"/>
          <w:tab w:val="left" w:pos="4071"/>
          <w:tab w:val="left" w:pos="4875"/>
          <w:tab w:val="left" w:pos="6056"/>
          <w:tab w:val="left" w:pos="6407"/>
          <w:tab w:val="left" w:pos="7611"/>
          <w:tab w:val="left" w:pos="9279"/>
        </w:tabs>
        <w:spacing w:after="0" w:line="240" w:lineRule="auto"/>
        <w:ind w:right="129"/>
        <w:rPr>
          <w:rFonts w:ascii="Tahoma" w:hAnsi="Tahoma" w:cs="Tahoma"/>
          <w:sz w:val="20"/>
          <w:szCs w:val="20"/>
        </w:rPr>
      </w:pPr>
      <w:r w:rsidRPr="00BA5683">
        <w:rPr>
          <w:rFonts w:ascii="Tahoma" w:eastAsia="Verdana" w:hAnsi="Tahoma" w:cs="Tahoma"/>
          <w:sz w:val="20"/>
          <w:szCs w:val="20"/>
        </w:rPr>
        <w:t>instalacyjnej</w:t>
      </w:r>
      <w:r>
        <w:rPr>
          <w:rFonts w:ascii="Tahoma" w:eastAsia="Verdana" w:hAnsi="Tahoma" w:cs="Tahoma"/>
          <w:sz w:val="20"/>
          <w:szCs w:val="20"/>
        </w:rPr>
        <w:t xml:space="preserve"> </w:t>
      </w:r>
      <w:r w:rsidRPr="00BA5683">
        <w:rPr>
          <w:rFonts w:ascii="Tahoma" w:eastAsia="Verdana" w:hAnsi="Tahoma" w:cs="Tahoma"/>
          <w:sz w:val="20"/>
          <w:szCs w:val="20"/>
        </w:rPr>
        <w:t>w</w:t>
      </w:r>
      <w:r>
        <w:rPr>
          <w:rFonts w:ascii="Tahoma" w:eastAsia="Verdana" w:hAnsi="Tahoma" w:cs="Tahoma"/>
          <w:sz w:val="20"/>
          <w:szCs w:val="20"/>
        </w:rPr>
        <w:t xml:space="preserve"> </w:t>
      </w:r>
      <w:r w:rsidRPr="00BA5683">
        <w:rPr>
          <w:rFonts w:ascii="Tahoma" w:eastAsia="Verdana" w:hAnsi="Tahoma" w:cs="Tahoma"/>
          <w:sz w:val="20"/>
          <w:szCs w:val="20"/>
        </w:rPr>
        <w:t>zakresie</w:t>
      </w:r>
      <w:r>
        <w:rPr>
          <w:rFonts w:ascii="Tahoma" w:eastAsia="Verdana" w:hAnsi="Tahoma" w:cs="Tahoma"/>
          <w:sz w:val="20"/>
          <w:szCs w:val="20"/>
        </w:rPr>
        <w:t xml:space="preserve"> </w:t>
      </w:r>
      <w:r w:rsidRPr="00BA5683">
        <w:rPr>
          <w:rFonts w:ascii="Tahoma" w:eastAsia="Verdana" w:hAnsi="Tahoma" w:cs="Tahoma"/>
          <w:sz w:val="20"/>
          <w:szCs w:val="20"/>
        </w:rPr>
        <w:t>sieci,</w:t>
      </w:r>
      <w:r>
        <w:rPr>
          <w:rFonts w:ascii="Tahoma" w:eastAsia="Verdana" w:hAnsi="Tahoma" w:cs="Tahoma"/>
          <w:sz w:val="20"/>
          <w:szCs w:val="20"/>
        </w:rPr>
        <w:t xml:space="preserve"> </w:t>
      </w:r>
      <w:r w:rsidRPr="00BA5683">
        <w:rPr>
          <w:rFonts w:ascii="Tahoma" w:eastAsia="Verdana" w:hAnsi="Tahoma" w:cs="Tahoma"/>
          <w:sz w:val="20"/>
          <w:szCs w:val="20"/>
        </w:rPr>
        <w:t>instalacji</w:t>
      </w:r>
      <w:r>
        <w:rPr>
          <w:rFonts w:ascii="Tahoma" w:eastAsia="Verdana" w:hAnsi="Tahoma" w:cs="Tahoma"/>
          <w:sz w:val="20"/>
          <w:szCs w:val="20"/>
        </w:rPr>
        <w:t xml:space="preserve"> </w:t>
      </w:r>
      <w:r w:rsidRPr="00BA5683">
        <w:rPr>
          <w:rFonts w:ascii="Tahoma" w:eastAsia="Verdana" w:hAnsi="Tahoma" w:cs="Tahoma"/>
          <w:sz w:val="20"/>
          <w:szCs w:val="20"/>
        </w:rPr>
        <w:t>i</w:t>
      </w:r>
      <w:r>
        <w:rPr>
          <w:rFonts w:ascii="Tahoma" w:eastAsia="Verdana" w:hAnsi="Tahoma" w:cs="Tahoma"/>
          <w:sz w:val="20"/>
          <w:szCs w:val="20"/>
        </w:rPr>
        <w:t xml:space="preserve"> </w:t>
      </w:r>
      <w:r w:rsidRPr="00BA5683">
        <w:rPr>
          <w:rFonts w:ascii="Tahoma" w:eastAsia="Verdana" w:hAnsi="Tahoma" w:cs="Tahoma"/>
          <w:sz w:val="20"/>
          <w:szCs w:val="20"/>
        </w:rPr>
        <w:t>urządzeń</w:t>
      </w:r>
      <w:r>
        <w:rPr>
          <w:rFonts w:ascii="Tahoma" w:eastAsia="Verdana" w:hAnsi="Tahoma" w:cs="Tahoma"/>
          <w:sz w:val="20"/>
          <w:szCs w:val="20"/>
        </w:rPr>
        <w:t xml:space="preserve"> </w:t>
      </w:r>
      <w:r w:rsidRPr="00BA5683">
        <w:rPr>
          <w:rFonts w:ascii="Tahoma" w:eastAsia="Verdana" w:hAnsi="Tahoma" w:cs="Tahoma"/>
          <w:sz w:val="20"/>
          <w:szCs w:val="20"/>
        </w:rPr>
        <w:t>elektrycznych</w:t>
      </w:r>
      <w:r>
        <w:rPr>
          <w:rFonts w:ascii="Tahoma" w:eastAsia="Verdana" w:hAnsi="Tahoma" w:cs="Tahoma"/>
          <w:sz w:val="20"/>
          <w:szCs w:val="20"/>
        </w:rPr>
        <w:t xml:space="preserve"> </w:t>
      </w:r>
      <w:r w:rsidRPr="00BA5683">
        <w:rPr>
          <w:rFonts w:ascii="Tahoma" w:eastAsia="Verdana" w:hAnsi="Tahoma" w:cs="Tahoma"/>
          <w:sz w:val="20"/>
          <w:szCs w:val="20"/>
        </w:rPr>
        <w:t xml:space="preserve">i elektroenergetycznych bez </w:t>
      </w:r>
      <w:r w:rsidRPr="00BA5683">
        <w:rPr>
          <w:rFonts w:ascii="Tahoma" w:eastAsia="Verdana" w:hAnsi="Tahoma" w:cs="Tahoma"/>
          <w:sz w:val="20"/>
          <w:szCs w:val="20"/>
        </w:rPr>
        <w:lastRenderedPageBreak/>
        <w:t>ograniczeń</w:t>
      </w:r>
    </w:p>
    <w:p w14:paraId="31C96A5D" w14:textId="77777777" w:rsidR="00BA5683" w:rsidRPr="00BA5683" w:rsidRDefault="00BA5683">
      <w:pPr>
        <w:widowControl w:val="0"/>
        <w:numPr>
          <w:ilvl w:val="0"/>
          <w:numId w:val="42"/>
        </w:numPr>
        <w:pBdr>
          <w:top w:val="nil"/>
          <w:left w:val="nil"/>
          <w:bottom w:val="nil"/>
          <w:right w:val="nil"/>
          <w:between w:val="nil"/>
        </w:pBdr>
        <w:tabs>
          <w:tab w:val="left" w:pos="940"/>
        </w:tabs>
        <w:spacing w:after="0" w:line="240" w:lineRule="auto"/>
        <w:ind w:right="127"/>
        <w:rPr>
          <w:rFonts w:ascii="Tahoma" w:hAnsi="Tahoma" w:cs="Tahoma"/>
          <w:sz w:val="20"/>
          <w:szCs w:val="20"/>
        </w:rPr>
      </w:pPr>
      <w:r w:rsidRPr="00BA5683">
        <w:rPr>
          <w:rFonts w:ascii="Tahoma" w:eastAsia="Verdana" w:hAnsi="Tahoma" w:cs="Tahoma"/>
          <w:sz w:val="20"/>
          <w:szCs w:val="20"/>
        </w:rPr>
        <w:t>instalacyjnej w zakresie sieci, instalacji i urządzeń telekomunikacyjnych bez ograniczeń</w:t>
      </w:r>
    </w:p>
    <w:p w14:paraId="17024376" w14:textId="725F2E4E" w:rsidR="00BA5683" w:rsidRPr="00BA5683" w:rsidRDefault="00BA5683">
      <w:pPr>
        <w:widowControl w:val="0"/>
        <w:numPr>
          <w:ilvl w:val="0"/>
          <w:numId w:val="42"/>
        </w:numPr>
        <w:pBdr>
          <w:top w:val="nil"/>
          <w:left w:val="nil"/>
          <w:bottom w:val="nil"/>
          <w:right w:val="nil"/>
          <w:between w:val="nil"/>
        </w:pBdr>
        <w:tabs>
          <w:tab w:val="left" w:pos="940"/>
        </w:tabs>
        <w:spacing w:after="0" w:line="240" w:lineRule="auto"/>
        <w:ind w:hanging="363"/>
        <w:rPr>
          <w:rFonts w:ascii="Tahoma" w:hAnsi="Tahoma" w:cs="Tahoma"/>
          <w:sz w:val="20"/>
          <w:szCs w:val="20"/>
        </w:rPr>
      </w:pPr>
      <w:r w:rsidRPr="00BA5683">
        <w:rPr>
          <w:rFonts w:ascii="Tahoma" w:eastAsia="Verdana" w:hAnsi="Tahoma" w:cs="Tahoma"/>
          <w:sz w:val="20"/>
          <w:szCs w:val="20"/>
        </w:rPr>
        <w:t>inżynieryjno</w:t>
      </w:r>
      <w:r w:rsidR="00F92350">
        <w:rPr>
          <w:rFonts w:ascii="Tahoma" w:eastAsia="Verdana" w:hAnsi="Tahoma" w:cs="Tahoma"/>
          <w:sz w:val="20"/>
          <w:szCs w:val="20"/>
        </w:rPr>
        <w:t>-</w:t>
      </w:r>
      <w:r w:rsidRPr="00BA5683">
        <w:rPr>
          <w:rFonts w:ascii="Tahoma" w:eastAsia="Verdana" w:hAnsi="Tahoma" w:cs="Tahoma"/>
          <w:sz w:val="20"/>
          <w:szCs w:val="20"/>
        </w:rPr>
        <w:t>drogowej bez ograniczeń</w:t>
      </w:r>
    </w:p>
    <w:p w14:paraId="4CE2CFE5" w14:textId="499A721A" w:rsidR="00BA5683" w:rsidRPr="00BA5683" w:rsidRDefault="00BA5683" w:rsidP="00BA5683">
      <w:pPr>
        <w:pBdr>
          <w:top w:val="nil"/>
          <w:left w:val="nil"/>
          <w:bottom w:val="nil"/>
          <w:right w:val="nil"/>
          <w:between w:val="nil"/>
        </w:pBdr>
        <w:spacing w:before="119"/>
        <w:ind w:left="577" w:right="123"/>
        <w:rPr>
          <w:rFonts w:ascii="Tahoma" w:hAnsi="Tahoma" w:cs="Tahoma"/>
          <w:sz w:val="20"/>
          <w:szCs w:val="20"/>
        </w:rPr>
      </w:pPr>
      <w:r w:rsidRPr="00BA5683">
        <w:rPr>
          <w:rFonts w:ascii="Tahoma" w:eastAsia="Verdana" w:hAnsi="Tahoma" w:cs="Tahoma"/>
          <w:sz w:val="20"/>
          <w:szCs w:val="20"/>
        </w:rPr>
        <w:t>Wskazane powyżej uprawnienia budowlane muszą być zgodne z ustawą z dnia 7 lipca 1994r Prawo budowlane (</w:t>
      </w:r>
      <w:proofErr w:type="spellStart"/>
      <w:r w:rsidRPr="00BA5683">
        <w:rPr>
          <w:rFonts w:ascii="Tahoma" w:eastAsia="Verdana" w:hAnsi="Tahoma" w:cs="Tahoma"/>
          <w:sz w:val="20"/>
          <w:szCs w:val="20"/>
        </w:rPr>
        <w:t>t.j</w:t>
      </w:r>
      <w:proofErr w:type="spellEnd"/>
      <w:r w:rsidRPr="00BA5683">
        <w:rPr>
          <w:rFonts w:ascii="Tahoma" w:eastAsia="Verdana" w:hAnsi="Tahoma" w:cs="Tahoma"/>
          <w:sz w:val="20"/>
          <w:szCs w:val="20"/>
        </w:rPr>
        <w:t xml:space="preserve">. Dz. U. z </w:t>
      </w:r>
      <w:r>
        <w:rPr>
          <w:rFonts w:ascii="Tahoma" w:eastAsia="Verdana" w:hAnsi="Tahoma" w:cs="Tahoma"/>
          <w:sz w:val="20"/>
          <w:szCs w:val="20"/>
        </w:rPr>
        <w:t>2023</w:t>
      </w:r>
      <w:r w:rsidRPr="00BA5683">
        <w:rPr>
          <w:rFonts w:ascii="Tahoma" w:eastAsia="Verdana" w:hAnsi="Tahoma" w:cs="Tahoma"/>
          <w:sz w:val="20"/>
          <w:szCs w:val="20"/>
        </w:rPr>
        <w:t xml:space="preserve"> r., poz. </w:t>
      </w:r>
      <w:r>
        <w:rPr>
          <w:rFonts w:ascii="Tahoma" w:eastAsia="Verdana" w:hAnsi="Tahoma" w:cs="Tahoma"/>
          <w:sz w:val="20"/>
          <w:szCs w:val="20"/>
        </w:rPr>
        <w:t>682</w:t>
      </w:r>
      <w:r w:rsidRPr="00BA5683">
        <w:rPr>
          <w:rFonts w:ascii="Tahoma" w:eastAsia="Verdana" w:hAnsi="Tahoma" w:cs="Tahoma"/>
          <w:sz w:val="20"/>
          <w:szCs w:val="20"/>
        </w:rPr>
        <w:t xml:space="preserve">) oraz Rozporządzeniem Ministra Inwestycji </w:t>
      </w:r>
      <w:r w:rsidR="007205A6">
        <w:rPr>
          <w:rFonts w:ascii="Tahoma" w:eastAsia="Verdana" w:hAnsi="Tahoma" w:cs="Tahoma"/>
          <w:sz w:val="20"/>
          <w:szCs w:val="20"/>
        </w:rPr>
        <w:t xml:space="preserve">                   </w:t>
      </w:r>
      <w:r w:rsidRPr="00BA5683">
        <w:rPr>
          <w:rFonts w:ascii="Tahoma" w:eastAsia="Verdana" w:hAnsi="Tahoma" w:cs="Tahoma"/>
          <w:sz w:val="20"/>
          <w:szCs w:val="20"/>
        </w:rPr>
        <w:t>i Rozwoju z dnia 6 maja 2019 r. w sprawie przygotowania zawodowego do wykonywania samodzielnych funkcji technicznych w budownictwie (Dz.U. z 2019 r. poz. 831) lub</w:t>
      </w:r>
      <w:r w:rsidR="00F92350">
        <w:rPr>
          <w:rFonts w:ascii="Tahoma" w:eastAsia="Verdana" w:hAnsi="Tahoma" w:cs="Tahoma"/>
          <w:sz w:val="20"/>
          <w:szCs w:val="20"/>
        </w:rPr>
        <w:t xml:space="preserve"> </w:t>
      </w:r>
      <w:r w:rsidRPr="00BA5683">
        <w:rPr>
          <w:rFonts w:ascii="Tahoma" w:eastAsia="Verdana" w:hAnsi="Tahoma" w:cs="Tahoma"/>
          <w:sz w:val="20"/>
          <w:szCs w:val="20"/>
        </w:rPr>
        <w:t xml:space="preserve">odpowiadającymi im ważnymi uprawnieniami budowlanymi, wydanymi na podstawie uprzednio obowiązujących przepisów prawa lub odpowiednimi przepisami obowiązującymi na terenie kraju, </w:t>
      </w:r>
      <w:r w:rsidR="007205A6">
        <w:rPr>
          <w:rFonts w:ascii="Tahoma" w:eastAsia="Verdana" w:hAnsi="Tahoma" w:cs="Tahoma"/>
          <w:sz w:val="20"/>
          <w:szCs w:val="20"/>
        </w:rPr>
        <w:t xml:space="preserve">   </w:t>
      </w:r>
      <w:r w:rsidRPr="00BA5683">
        <w:rPr>
          <w:rFonts w:ascii="Tahoma" w:eastAsia="Verdana" w:hAnsi="Tahoma" w:cs="Tahoma"/>
          <w:sz w:val="20"/>
          <w:szCs w:val="20"/>
        </w:rPr>
        <w:t>z którego pochodzi dana osoba, które w zakresie objętym zamówieniem pozwalać będą na pełnienie samodzielnych funkcji technicznych w budownictwie w ww. specjalnościach.</w:t>
      </w:r>
    </w:p>
    <w:p w14:paraId="33A9E933" w14:textId="108F1786" w:rsidR="00F92350" w:rsidRPr="00BB1459" w:rsidRDefault="00F92350">
      <w:pPr>
        <w:widowControl w:val="0"/>
        <w:numPr>
          <w:ilvl w:val="0"/>
          <w:numId w:val="43"/>
        </w:numPr>
        <w:pBdr>
          <w:top w:val="nil"/>
          <w:left w:val="nil"/>
          <w:bottom w:val="nil"/>
          <w:right w:val="nil"/>
          <w:between w:val="nil"/>
        </w:pBdr>
        <w:tabs>
          <w:tab w:val="left" w:pos="739"/>
          <w:tab w:val="left" w:pos="740"/>
        </w:tabs>
        <w:spacing w:after="0" w:line="240" w:lineRule="auto"/>
        <w:ind w:left="567" w:right="122" w:hanging="540"/>
        <w:jc w:val="center"/>
        <w:rPr>
          <w:rFonts w:ascii="Tahoma" w:hAnsi="Tahoma" w:cs="Tahoma"/>
          <w:b/>
          <w:color w:val="000000"/>
          <w:sz w:val="24"/>
          <w:szCs w:val="24"/>
        </w:rPr>
      </w:pPr>
      <w:r w:rsidRPr="00BB1459">
        <w:rPr>
          <w:rFonts w:ascii="Tahoma" w:eastAsia="Verdana" w:hAnsi="Tahoma" w:cs="Tahoma"/>
          <w:b/>
          <w:color w:val="000000"/>
          <w:sz w:val="24"/>
          <w:szCs w:val="24"/>
        </w:rPr>
        <w:t>W</w:t>
      </w:r>
      <w:r w:rsidR="00BB1459">
        <w:rPr>
          <w:rFonts w:ascii="Tahoma" w:eastAsia="Verdana" w:hAnsi="Tahoma" w:cs="Tahoma"/>
          <w:b/>
          <w:color w:val="000000"/>
          <w:sz w:val="24"/>
          <w:szCs w:val="24"/>
        </w:rPr>
        <w:t>YTYCZNE</w:t>
      </w:r>
      <w:r w:rsidRPr="00BB1459">
        <w:rPr>
          <w:rFonts w:ascii="Tahoma" w:eastAsia="Verdana" w:hAnsi="Tahoma" w:cs="Tahoma"/>
          <w:b/>
          <w:color w:val="000000"/>
          <w:sz w:val="24"/>
          <w:szCs w:val="24"/>
        </w:rPr>
        <w:t xml:space="preserve"> </w:t>
      </w:r>
      <w:r w:rsidR="00BB1459">
        <w:rPr>
          <w:rFonts w:ascii="Tahoma" w:eastAsia="Verdana" w:hAnsi="Tahoma" w:cs="Tahoma"/>
          <w:b/>
          <w:color w:val="000000"/>
          <w:sz w:val="24"/>
          <w:szCs w:val="24"/>
        </w:rPr>
        <w:t>W</w:t>
      </w:r>
      <w:r w:rsidRPr="00BB1459">
        <w:rPr>
          <w:rFonts w:ascii="Tahoma" w:eastAsia="Verdana" w:hAnsi="Tahoma" w:cs="Tahoma"/>
          <w:b/>
          <w:color w:val="000000"/>
          <w:sz w:val="24"/>
          <w:szCs w:val="24"/>
        </w:rPr>
        <w:t xml:space="preserve"> </w:t>
      </w:r>
      <w:r w:rsidR="00BB1459">
        <w:rPr>
          <w:rFonts w:ascii="Tahoma" w:eastAsia="Verdana" w:hAnsi="Tahoma" w:cs="Tahoma"/>
          <w:b/>
          <w:color w:val="000000"/>
          <w:sz w:val="24"/>
          <w:szCs w:val="24"/>
        </w:rPr>
        <w:t>ZAKRESIE</w:t>
      </w:r>
      <w:r w:rsidRPr="00BB1459">
        <w:rPr>
          <w:rFonts w:ascii="Tahoma" w:eastAsia="Verdana" w:hAnsi="Tahoma" w:cs="Tahoma"/>
          <w:b/>
          <w:color w:val="000000"/>
          <w:sz w:val="24"/>
          <w:szCs w:val="24"/>
        </w:rPr>
        <w:t xml:space="preserve"> </w:t>
      </w:r>
      <w:r w:rsidR="00BB1459">
        <w:rPr>
          <w:rFonts w:ascii="Tahoma" w:eastAsia="Verdana" w:hAnsi="Tahoma" w:cs="Tahoma"/>
          <w:b/>
          <w:color w:val="000000"/>
          <w:sz w:val="24"/>
          <w:szCs w:val="24"/>
        </w:rPr>
        <w:t>ZGODNOŚCI</w:t>
      </w:r>
      <w:r w:rsidRPr="00BB1459">
        <w:rPr>
          <w:rFonts w:ascii="Tahoma" w:eastAsia="Verdana" w:hAnsi="Tahoma" w:cs="Tahoma"/>
          <w:b/>
          <w:color w:val="000000"/>
          <w:sz w:val="24"/>
          <w:szCs w:val="24"/>
        </w:rPr>
        <w:t xml:space="preserve"> </w:t>
      </w:r>
      <w:r w:rsidR="00BB1459">
        <w:rPr>
          <w:rFonts w:ascii="Tahoma" w:eastAsia="Verdana" w:hAnsi="Tahoma" w:cs="Tahoma"/>
          <w:b/>
          <w:color w:val="000000"/>
          <w:sz w:val="24"/>
          <w:szCs w:val="24"/>
        </w:rPr>
        <w:t>PRZEDMIOTU</w:t>
      </w:r>
      <w:r w:rsidRPr="00BB1459">
        <w:rPr>
          <w:rFonts w:ascii="Tahoma" w:eastAsia="Verdana" w:hAnsi="Tahoma" w:cs="Tahoma"/>
          <w:b/>
          <w:color w:val="000000"/>
          <w:sz w:val="24"/>
          <w:szCs w:val="24"/>
        </w:rPr>
        <w:t xml:space="preserve"> </w:t>
      </w:r>
      <w:r w:rsidR="00BB1459">
        <w:rPr>
          <w:rFonts w:ascii="Tahoma" w:eastAsia="Verdana" w:hAnsi="Tahoma" w:cs="Tahoma"/>
          <w:b/>
          <w:color w:val="000000"/>
          <w:sz w:val="24"/>
          <w:szCs w:val="24"/>
        </w:rPr>
        <w:t>ZAMÓWIENIA</w:t>
      </w:r>
      <w:r w:rsidRPr="00BB1459">
        <w:rPr>
          <w:rFonts w:ascii="Tahoma" w:eastAsia="Verdana" w:hAnsi="Tahoma" w:cs="Tahoma"/>
          <w:b/>
          <w:color w:val="000000"/>
          <w:sz w:val="24"/>
          <w:szCs w:val="24"/>
        </w:rPr>
        <w:t xml:space="preserve"> </w:t>
      </w:r>
      <w:r w:rsidR="00BB1459">
        <w:rPr>
          <w:rFonts w:ascii="Tahoma" w:eastAsia="Verdana" w:hAnsi="Tahoma" w:cs="Tahoma"/>
          <w:b/>
          <w:color w:val="000000"/>
          <w:sz w:val="24"/>
          <w:szCs w:val="24"/>
        </w:rPr>
        <w:t xml:space="preserve">Z USTAWĄ </w:t>
      </w:r>
      <w:r w:rsidRPr="00BB1459">
        <w:rPr>
          <w:rFonts w:ascii="Tahoma" w:eastAsia="Verdana" w:hAnsi="Tahoma" w:cs="Tahoma"/>
          <w:b/>
          <w:color w:val="000000"/>
          <w:sz w:val="24"/>
          <w:szCs w:val="24"/>
        </w:rPr>
        <w:t>P</w:t>
      </w:r>
      <w:r w:rsidR="00BB1459">
        <w:rPr>
          <w:rFonts w:ascii="Tahoma" w:eastAsia="Verdana" w:hAnsi="Tahoma" w:cs="Tahoma"/>
          <w:b/>
          <w:color w:val="000000"/>
          <w:sz w:val="24"/>
          <w:szCs w:val="24"/>
        </w:rPr>
        <w:t xml:space="preserve">RAWO </w:t>
      </w:r>
      <w:r w:rsidRPr="00BB1459">
        <w:rPr>
          <w:rFonts w:ascii="Tahoma" w:eastAsia="Verdana" w:hAnsi="Tahoma" w:cs="Tahoma"/>
          <w:b/>
          <w:color w:val="000000"/>
          <w:sz w:val="24"/>
          <w:szCs w:val="24"/>
        </w:rPr>
        <w:t>Z</w:t>
      </w:r>
      <w:r w:rsidR="00BB1459">
        <w:rPr>
          <w:rFonts w:ascii="Tahoma" w:eastAsia="Verdana" w:hAnsi="Tahoma" w:cs="Tahoma"/>
          <w:b/>
          <w:color w:val="000000"/>
          <w:sz w:val="24"/>
          <w:szCs w:val="24"/>
        </w:rPr>
        <w:t>AMÓWIEŃ</w:t>
      </w:r>
      <w:r w:rsidRPr="00BB1459">
        <w:rPr>
          <w:rFonts w:ascii="Tahoma" w:eastAsia="Verdana" w:hAnsi="Tahoma" w:cs="Tahoma"/>
          <w:b/>
          <w:color w:val="000000"/>
          <w:sz w:val="24"/>
          <w:szCs w:val="24"/>
        </w:rPr>
        <w:t xml:space="preserve"> P</w:t>
      </w:r>
      <w:r w:rsidR="00BB1459">
        <w:rPr>
          <w:rFonts w:ascii="Tahoma" w:eastAsia="Verdana" w:hAnsi="Tahoma" w:cs="Tahoma"/>
          <w:b/>
          <w:color w:val="000000"/>
          <w:sz w:val="24"/>
          <w:szCs w:val="24"/>
        </w:rPr>
        <w:t>UBLICZNYCH</w:t>
      </w:r>
    </w:p>
    <w:p w14:paraId="21F3297F" w14:textId="03D294C2" w:rsidR="00F92350" w:rsidRPr="00A06B0B" w:rsidRDefault="00F92350" w:rsidP="00BB1459">
      <w:pPr>
        <w:pBdr>
          <w:top w:val="nil"/>
          <w:left w:val="nil"/>
          <w:bottom w:val="nil"/>
          <w:right w:val="nil"/>
          <w:between w:val="nil"/>
        </w:pBdr>
        <w:spacing w:before="99"/>
        <w:ind w:left="567" w:right="124"/>
        <w:rPr>
          <w:rFonts w:ascii="Tahoma" w:hAnsi="Tahoma" w:cs="Tahoma"/>
          <w:color w:val="000000"/>
          <w:sz w:val="20"/>
          <w:szCs w:val="20"/>
        </w:rPr>
      </w:pPr>
      <w:r w:rsidRPr="00A06B0B">
        <w:rPr>
          <w:rFonts w:ascii="Tahoma" w:eastAsia="Verdana" w:hAnsi="Tahoma" w:cs="Tahoma"/>
          <w:color w:val="000000"/>
          <w:sz w:val="20"/>
          <w:szCs w:val="20"/>
        </w:rPr>
        <w:t>W dokumentacji projektowej nie można opisywać robót budowlanych (w tym materiałów, technologii i urządzeń do ich prawidłowego wykonania)</w:t>
      </w:r>
      <w:r w:rsidRPr="00F92350">
        <w:rPr>
          <w:rFonts w:ascii="Tahoma" w:eastAsia="Verdana" w:hAnsi="Tahoma" w:cs="Tahoma"/>
          <w:color w:val="000000"/>
          <w:sz w:val="20"/>
          <w:szCs w:val="20"/>
        </w:rPr>
        <w:t xml:space="preserve"> </w:t>
      </w:r>
      <w:r w:rsidRPr="00A06B0B">
        <w:rPr>
          <w:rFonts w:ascii="Tahoma" w:eastAsia="Verdana" w:hAnsi="Tahoma" w:cs="Tahoma"/>
          <w:color w:val="000000"/>
          <w:sz w:val="20"/>
          <w:szCs w:val="20"/>
        </w:rPr>
        <w:t>przez wskazanie znaków towarowych,   patentów lub pochodzenia,</w:t>
      </w:r>
      <w:r>
        <w:rPr>
          <w:rFonts w:ascii="Tahoma" w:eastAsia="Verdana" w:hAnsi="Tahoma" w:cs="Tahoma"/>
          <w:color w:val="000000"/>
          <w:sz w:val="20"/>
          <w:szCs w:val="20"/>
        </w:rPr>
        <w:t xml:space="preserve"> </w:t>
      </w:r>
      <w:r w:rsidRPr="00A06B0B">
        <w:rPr>
          <w:rFonts w:ascii="Tahoma" w:eastAsia="Verdana" w:hAnsi="Tahoma" w:cs="Tahoma"/>
          <w:color w:val="000000"/>
          <w:sz w:val="20"/>
          <w:szCs w:val="20"/>
        </w:rPr>
        <w:t xml:space="preserve">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w:t>
      </w:r>
      <w:r w:rsidR="007205A6">
        <w:rPr>
          <w:rFonts w:ascii="Tahoma" w:eastAsia="Verdana" w:hAnsi="Tahoma" w:cs="Tahoma"/>
          <w:color w:val="000000"/>
          <w:sz w:val="20"/>
          <w:szCs w:val="20"/>
        </w:rPr>
        <w:t xml:space="preserve">          </w:t>
      </w:r>
      <w:r w:rsidRPr="00A06B0B">
        <w:rPr>
          <w:rFonts w:ascii="Tahoma" w:eastAsia="Verdana" w:hAnsi="Tahoma" w:cs="Tahoma"/>
          <w:color w:val="000000"/>
          <w:sz w:val="20"/>
          <w:szCs w:val="20"/>
        </w:rPr>
        <w:t>za pomocą dostatecznie dokładnych określeń, a wskazaniu takiemu towarzyszą wyrazy</w:t>
      </w:r>
    </w:p>
    <w:p w14:paraId="088BBDEA" w14:textId="77777777" w:rsidR="00F92350" w:rsidRPr="00A06B0B" w:rsidRDefault="00F92350" w:rsidP="00F92350">
      <w:pPr>
        <w:pBdr>
          <w:top w:val="nil"/>
          <w:left w:val="nil"/>
          <w:bottom w:val="nil"/>
          <w:right w:val="nil"/>
          <w:between w:val="nil"/>
        </w:pBdr>
        <w:spacing w:line="241" w:lineRule="auto"/>
        <w:ind w:left="580"/>
        <w:rPr>
          <w:rFonts w:ascii="Tahoma" w:hAnsi="Tahoma" w:cs="Tahoma"/>
          <w:color w:val="000000"/>
          <w:sz w:val="20"/>
          <w:szCs w:val="20"/>
        </w:rPr>
      </w:pPr>
      <w:r w:rsidRPr="00A06B0B">
        <w:rPr>
          <w:rFonts w:ascii="Tahoma" w:eastAsia="Verdana" w:hAnsi="Tahoma" w:cs="Tahoma"/>
          <w:color w:val="000000"/>
          <w:sz w:val="20"/>
          <w:szCs w:val="20"/>
        </w:rPr>
        <w:t>„lub równoważny”.</w:t>
      </w:r>
    </w:p>
    <w:p w14:paraId="01BA8B3B" w14:textId="2EDBB5CF" w:rsidR="00F92350" w:rsidRPr="00A06B0B" w:rsidRDefault="00F92350" w:rsidP="00F92350">
      <w:pPr>
        <w:pBdr>
          <w:top w:val="nil"/>
          <w:left w:val="nil"/>
          <w:bottom w:val="nil"/>
          <w:right w:val="nil"/>
          <w:between w:val="nil"/>
        </w:pBdr>
        <w:spacing w:before="120"/>
        <w:ind w:left="580"/>
        <w:rPr>
          <w:rFonts w:ascii="Tahoma" w:hAnsi="Tahoma" w:cs="Tahoma"/>
          <w:color w:val="000000"/>
          <w:sz w:val="20"/>
          <w:szCs w:val="20"/>
        </w:rPr>
      </w:pPr>
      <w:r w:rsidRPr="00A06B0B">
        <w:rPr>
          <w:rFonts w:ascii="Tahoma" w:eastAsia="Times New Roman" w:hAnsi="Tahoma" w:cs="Tahoma"/>
          <w:color w:val="000000"/>
          <w:sz w:val="20"/>
          <w:szCs w:val="20"/>
          <w:u w:val="single"/>
        </w:rPr>
        <w:t xml:space="preserve"> </w:t>
      </w:r>
      <w:r w:rsidRPr="00A06B0B">
        <w:rPr>
          <w:rFonts w:ascii="Tahoma" w:eastAsia="Verdana" w:hAnsi="Tahoma" w:cs="Tahoma"/>
          <w:color w:val="000000"/>
          <w:sz w:val="20"/>
          <w:szCs w:val="20"/>
          <w:u w:val="single"/>
        </w:rPr>
        <w:t>Zamawiający wymaga, aby Jednostka Projektowania dla każdych ze wskazanych</w:t>
      </w:r>
      <w:r>
        <w:rPr>
          <w:rFonts w:ascii="Tahoma" w:hAnsi="Tahoma" w:cs="Tahoma"/>
          <w:color w:val="000000"/>
          <w:sz w:val="20"/>
          <w:szCs w:val="20"/>
        </w:rPr>
        <w:t xml:space="preserve"> </w:t>
      </w:r>
      <w:r>
        <w:rPr>
          <w:rFonts w:ascii="Tahoma" w:eastAsia="Verdana" w:hAnsi="Tahoma" w:cs="Tahoma"/>
          <w:color w:val="000000"/>
          <w:sz w:val="20"/>
          <w:szCs w:val="20"/>
          <w:u w:val="single"/>
        </w:rPr>
        <w:t xml:space="preserve">w </w:t>
      </w:r>
      <w:r w:rsidRPr="00A06B0B">
        <w:rPr>
          <w:rFonts w:ascii="Tahoma" w:eastAsia="Verdana" w:hAnsi="Tahoma" w:cs="Tahoma"/>
          <w:color w:val="000000"/>
          <w:sz w:val="20"/>
          <w:szCs w:val="20"/>
          <w:u w:val="single"/>
        </w:rPr>
        <w:t>dokumentacji</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projektowej</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materiałów,</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systemów</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lub</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technologii</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wskazała</w:t>
      </w:r>
      <w:r>
        <w:rPr>
          <w:rFonts w:ascii="Tahoma" w:hAnsi="Tahoma" w:cs="Tahoma"/>
          <w:color w:val="000000"/>
          <w:sz w:val="20"/>
          <w:szCs w:val="20"/>
        </w:rPr>
        <w:t xml:space="preserve"> </w:t>
      </w:r>
      <w:r w:rsidRPr="00A06B0B">
        <w:rPr>
          <w:rFonts w:ascii="Tahoma" w:eastAsia="Verdana" w:hAnsi="Tahoma" w:cs="Tahoma"/>
          <w:color w:val="000000"/>
          <w:sz w:val="20"/>
          <w:szCs w:val="20"/>
          <w:u w:val="single"/>
        </w:rPr>
        <w:t>co</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najmniej</w:t>
      </w:r>
      <w:r w:rsidRPr="00A06B0B">
        <w:rPr>
          <w:rFonts w:ascii="Tahoma" w:eastAsia="Verdana" w:hAnsi="Tahoma" w:cs="Tahoma"/>
          <w:color w:val="000000"/>
          <w:sz w:val="20"/>
          <w:szCs w:val="20"/>
          <w:u w:val="single"/>
        </w:rPr>
        <w:tab/>
        <w:t>dwóc</w:t>
      </w:r>
      <w:r>
        <w:rPr>
          <w:rFonts w:ascii="Tahoma" w:eastAsia="Verdana" w:hAnsi="Tahoma" w:cs="Tahoma"/>
          <w:color w:val="000000"/>
          <w:sz w:val="20"/>
          <w:szCs w:val="20"/>
          <w:u w:val="single"/>
        </w:rPr>
        <w:t xml:space="preserve">h </w:t>
      </w:r>
      <w:r w:rsidRPr="00A06B0B">
        <w:rPr>
          <w:rFonts w:ascii="Tahoma" w:eastAsia="Verdana" w:hAnsi="Tahoma" w:cs="Tahoma"/>
          <w:color w:val="000000"/>
          <w:sz w:val="20"/>
          <w:szCs w:val="20"/>
          <w:u w:val="single"/>
        </w:rPr>
        <w:t>producentów</w:t>
      </w:r>
      <w:r>
        <w:rPr>
          <w:rFonts w:ascii="Tahoma" w:eastAsia="Verdana" w:hAnsi="Tahoma" w:cs="Tahoma"/>
          <w:color w:val="000000"/>
          <w:sz w:val="20"/>
          <w:szCs w:val="20"/>
          <w:u w:val="single"/>
        </w:rPr>
        <w:t xml:space="preserve"> </w:t>
      </w:r>
      <w:r w:rsidR="007205A6">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z</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określeniem</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parametrów</w:t>
      </w:r>
      <w:r>
        <w:rPr>
          <w:rFonts w:ascii="Tahoma" w:eastAsia="Verdana" w:hAnsi="Tahoma" w:cs="Tahoma"/>
          <w:color w:val="000000"/>
          <w:sz w:val="20"/>
          <w:szCs w:val="20"/>
          <w:u w:val="single"/>
        </w:rPr>
        <w:t xml:space="preserve"> </w:t>
      </w:r>
      <w:r w:rsidRPr="00A06B0B">
        <w:rPr>
          <w:rFonts w:ascii="Tahoma" w:eastAsia="Verdana" w:hAnsi="Tahoma" w:cs="Tahoma"/>
          <w:color w:val="000000"/>
          <w:sz w:val="20"/>
          <w:szCs w:val="20"/>
          <w:u w:val="single"/>
        </w:rPr>
        <w:t>równoważności</w:t>
      </w:r>
      <w:r>
        <w:rPr>
          <w:rFonts w:ascii="Tahoma" w:hAnsi="Tahoma" w:cs="Tahoma"/>
          <w:color w:val="000000"/>
          <w:sz w:val="20"/>
          <w:szCs w:val="20"/>
        </w:rPr>
        <w:t xml:space="preserve"> </w:t>
      </w:r>
      <w:r w:rsidRPr="00A06B0B">
        <w:rPr>
          <w:rFonts w:ascii="Tahoma" w:eastAsia="Verdana" w:hAnsi="Tahoma" w:cs="Tahoma"/>
          <w:color w:val="000000"/>
          <w:sz w:val="20"/>
          <w:szCs w:val="20"/>
          <w:u w:val="single"/>
        </w:rPr>
        <w:t>materiałów, systemów lub technologii.</w:t>
      </w:r>
    </w:p>
    <w:p w14:paraId="6C7C02A4" w14:textId="7A04BD4B" w:rsidR="00F92350" w:rsidRPr="00A06B0B" w:rsidRDefault="00F92350" w:rsidP="00F92350">
      <w:pPr>
        <w:pBdr>
          <w:top w:val="nil"/>
          <w:left w:val="nil"/>
          <w:bottom w:val="nil"/>
          <w:right w:val="nil"/>
          <w:between w:val="nil"/>
        </w:pBdr>
        <w:spacing w:before="122"/>
        <w:ind w:left="580" w:right="131"/>
        <w:rPr>
          <w:rFonts w:ascii="Tahoma" w:hAnsi="Tahoma" w:cs="Tahoma"/>
          <w:color w:val="000000"/>
          <w:sz w:val="20"/>
          <w:szCs w:val="20"/>
        </w:rPr>
      </w:pPr>
      <w:r w:rsidRPr="00A06B0B">
        <w:rPr>
          <w:rFonts w:ascii="Tahoma" w:eastAsia="Verdana" w:hAnsi="Tahoma" w:cs="Tahoma"/>
          <w:color w:val="000000"/>
          <w:sz w:val="20"/>
          <w:szCs w:val="20"/>
        </w:rPr>
        <w:t>W dokumentacji projektowej przedmiot zamówienia należy opisać w jeden</w:t>
      </w:r>
      <w:r>
        <w:rPr>
          <w:rFonts w:ascii="Tahoma" w:eastAsia="Verdana" w:hAnsi="Tahoma" w:cs="Tahoma"/>
          <w:color w:val="000000"/>
          <w:sz w:val="20"/>
          <w:szCs w:val="20"/>
        </w:rPr>
        <w:t xml:space="preserve"> </w:t>
      </w:r>
      <w:r w:rsidRPr="00A06B0B">
        <w:rPr>
          <w:rFonts w:ascii="Tahoma" w:eastAsia="Verdana" w:hAnsi="Tahoma" w:cs="Tahoma"/>
          <w:color w:val="000000"/>
          <w:sz w:val="20"/>
          <w:szCs w:val="20"/>
        </w:rPr>
        <w:t>z następujących sposobów, z uwzględnieniem odrębnych przepisów technicznych:</w:t>
      </w:r>
    </w:p>
    <w:p w14:paraId="62782E71" w14:textId="77777777" w:rsidR="00F92350" w:rsidRPr="00F92350" w:rsidRDefault="00F92350">
      <w:pPr>
        <w:pStyle w:val="Akapitzlist"/>
        <w:widowControl w:val="0"/>
        <w:numPr>
          <w:ilvl w:val="0"/>
          <w:numId w:val="44"/>
        </w:numPr>
        <w:pBdr>
          <w:top w:val="nil"/>
          <w:left w:val="nil"/>
          <w:bottom w:val="nil"/>
          <w:right w:val="nil"/>
          <w:between w:val="nil"/>
        </w:pBdr>
        <w:tabs>
          <w:tab w:val="left" w:pos="1048"/>
        </w:tabs>
        <w:spacing w:after="0" w:line="240" w:lineRule="auto"/>
        <w:ind w:right="126"/>
        <w:rPr>
          <w:rFonts w:ascii="Tahoma" w:hAnsi="Tahoma" w:cs="Tahoma"/>
          <w:color w:val="000000"/>
          <w:sz w:val="20"/>
          <w:szCs w:val="20"/>
        </w:rPr>
      </w:pPr>
      <w:r w:rsidRPr="00F92350">
        <w:rPr>
          <w:rFonts w:ascii="Tahoma" w:eastAsia="Verdana" w:hAnsi="Tahoma" w:cs="Tahoma"/>
          <w:color w:val="000000"/>
          <w:sz w:val="20"/>
          <w:szCs w:val="20"/>
        </w:rPr>
        <w:t>przez określenie wymagań dotyczących wydajności lub funkcjonalności, w tym wymagań   środowiskowych, pod warunkiem że podane parametry są dostatecznie precyzyjne, aby umożliwić wykonawcom ustalenie przedmiotu zamówienia, a zamawiającemu udzielenie zamówienia;</w:t>
      </w:r>
    </w:p>
    <w:p w14:paraId="3FB2516D" w14:textId="11115F0D" w:rsidR="00F92350" w:rsidRPr="00F92350" w:rsidRDefault="00F92350">
      <w:pPr>
        <w:pStyle w:val="Akapitzlist"/>
        <w:widowControl w:val="0"/>
        <w:numPr>
          <w:ilvl w:val="0"/>
          <w:numId w:val="44"/>
        </w:numPr>
        <w:pBdr>
          <w:top w:val="nil"/>
          <w:left w:val="nil"/>
          <w:bottom w:val="nil"/>
          <w:right w:val="nil"/>
          <w:between w:val="nil"/>
        </w:pBdr>
        <w:tabs>
          <w:tab w:val="left" w:pos="1048"/>
        </w:tabs>
        <w:spacing w:after="0" w:line="240" w:lineRule="auto"/>
        <w:ind w:right="126"/>
        <w:rPr>
          <w:rFonts w:ascii="Tahoma" w:hAnsi="Tahoma" w:cs="Tahoma"/>
          <w:color w:val="000000"/>
          <w:sz w:val="20"/>
          <w:szCs w:val="20"/>
        </w:rPr>
      </w:pPr>
      <w:r w:rsidRPr="00F92350">
        <w:rPr>
          <w:rFonts w:ascii="Tahoma" w:eastAsia="Verdana" w:hAnsi="Tahoma" w:cs="Tahoma"/>
          <w:color w:val="000000"/>
          <w:sz w:val="20"/>
          <w:szCs w:val="20"/>
        </w:rPr>
        <w:t>przez odniesienie się w kolejności preferencji do:</w:t>
      </w:r>
    </w:p>
    <w:p w14:paraId="36EA89DB" w14:textId="77777777" w:rsidR="00F92350" w:rsidRPr="00F92350" w:rsidRDefault="00F92350">
      <w:pPr>
        <w:pStyle w:val="Akapitzlist"/>
        <w:widowControl w:val="0"/>
        <w:numPr>
          <w:ilvl w:val="0"/>
          <w:numId w:val="45"/>
        </w:numPr>
        <w:pBdr>
          <w:top w:val="nil"/>
          <w:left w:val="nil"/>
          <w:bottom w:val="nil"/>
          <w:right w:val="nil"/>
          <w:between w:val="nil"/>
        </w:pBdr>
        <w:tabs>
          <w:tab w:val="left" w:pos="1180"/>
        </w:tabs>
        <w:spacing w:after="0" w:line="242" w:lineRule="auto"/>
        <w:rPr>
          <w:rFonts w:ascii="Tahoma" w:hAnsi="Tahoma" w:cs="Tahoma"/>
          <w:color w:val="000000"/>
          <w:sz w:val="20"/>
          <w:szCs w:val="20"/>
        </w:rPr>
      </w:pPr>
      <w:r w:rsidRPr="00F92350">
        <w:rPr>
          <w:rFonts w:ascii="Tahoma" w:eastAsia="Verdana" w:hAnsi="Tahoma" w:cs="Tahoma"/>
          <w:color w:val="000000"/>
          <w:sz w:val="20"/>
          <w:szCs w:val="20"/>
        </w:rPr>
        <w:t>Polskich Norm przenoszących normy europejskie,</w:t>
      </w:r>
    </w:p>
    <w:p w14:paraId="5EB7666E" w14:textId="77777777" w:rsidR="00F92350" w:rsidRPr="00F92350" w:rsidRDefault="00F92350">
      <w:pPr>
        <w:pStyle w:val="Akapitzlist"/>
        <w:widowControl w:val="0"/>
        <w:numPr>
          <w:ilvl w:val="0"/>
          <w:numId w:val="45"/>
        </w:numPr>
        <w:pBdr>
          <w:top w:val="nil"/>
          <w:left w:val="nil"/>
          <w:bottom w:val="nil"/>
          <w:right w:val="nil"/>
          <w:between w:val="nil"/>
        </w:pBdr>
        <w:tabs>
          <w:tab w:val="left" w:pos="1180"/>
        </w:tabs>
        <w:spacing w:after="0" w:line="240" w:lineRule="auto"/>
        <w:ind w:right="764"/>
        <w:rPr>
          <w:rFonts w:ascii="Tahoma" w:hAnsi="Tahoma" w:cs="Tahoma"/>
          <w:color w:val="000000"/>
          <w:sz w:val="20"/>
          <w:szCs w:val="20"/>
        </w:rPr>
      </w:pPr>
      <w:r w:rsidRPr="00F92350">
        <w:rPr>
          <w:rFonts w:ascii="Tahoma" w:eastAsia="Verdana" w:hAnsi="Tahoma" w:cs="Tahoma"/>
          <w:color w:val="000000"/>
          <w:sz w:val="20"/>
          <w:szCs w:val="20"/>
        </w:rPr>
        <w:t>norm innych państw członkowskich Europejskiego Obszaru Gospodarczego przenoszących normy europejskie,</w:t>
      </w:r>
    </w:p>
    <w:p w14:paraId="3CE17BED" w14:textId="64239132" w:rsidR="00F92350" w:rsidRPr="00F92350" w:rsidRDefault="00F92350">
      <w:pPr>
        <w:pStyle w:val="Akapitzlist"/>
        <w:widowControl w:val="0"/>
        <w:numPr>
          <w:ilvl w:val="0"/>
          <w:numId w:val="45"/>
        </w:numPr>
        <w:pBdr>
          <w:top w:val="nil"/>
          <w:left w:val="nil"/>
          <w:bottom w:val="nil"/>
          <w:right w:val="nil"/>
          <w:between w:val="nil"/>
        </w:pBdr>
        <w:tabs>
          <w:tab w:val="left" w:pos="1180"/>
        </w:tabs>
        <w:spacing w:after="0" w:line="240" w:lineRule="auto"/>
        <w:ind w:right="124"/>
        <w:rPr>
          <w:rFonts w:ascii="Tahoma" w:hAnsi="Tahoma" w:cs="Tahoma"/>
          <w:color w:val="000000"/>
          <w:sz w:val="20"/>
          <w:szCs w:val="20"/>
        </w:rPr>
      </w:pPr>
      <w:r w:rsidRPr="00F92350">
        <w:rPr>
          <w:rFonts w:ascii="Tahoma" w:eastAsia="Verdana" w:hAnsi="Tahoma" w:cs="Tahoma"/>
          <w:color w:val="000000"/>
          <w:sz w:val="20"/>
          <w:szCs w:val="20"/>
        </w:rPr>
        <w:t xml:space="preserve">europejskich ocen technicznych, rozumianych jako udokumentowane oceny działania wyrobu budowlanego względem jego podstawowych cech, zgodnie </w:t>
      </w:r>
      <w:r w:rsidR="007205A6">
        <w:rPr>
          <w:rFonts w:ascii="Tahoma" w:eastAsia="Verdana" w:hAnsi="Tahoma" w:cs="Tahoma"/>
          <w:color w:val="000000"/>
          <w:sz w:val="20"/>
          <w:szCs w:val="20"/>
        </w:rPr>
        <w:t xml:space="preserve">          </w:t>
      </w:r>
      <w:r w:rsidRPr="00F92350">
        <w:rPr>
          <w:rFonts w:ascii="Tahoma" w:eastAsia="Verdana" w:hAnsi="Tahoma" w:cs="Tahoma"/>
          <w:color w:val="000000"/>
          <w:sz w:val="20"/>
          <w:szCs w:val="20"/>
        </w:rPr>
        <w:t xml:space="preserve">z odpowiednim europejskim dokumentem oceny, w rozumieniu art. 2 pkt 12 rozporządzenia Parlamentu Europejskiego i Rady (UE) nr 305/2011 z dnia 9 marca  2011r.  ustanawiającego  zharmonizowane   warunki   wprowadzania   do obrotu wyrobów budowlanych i uchylającego dyrektywę Rady 89/106/EWG (Dz. Urz. UE L 88 z 04.04.2011, str. 5, z </w:t>
      </w:r>
      <w:proofErr w:type="spellStart"/>
      <w:r w:rsidRPr="00F92350">
        <w:rPr>
          <w:rFonts w:ascii="Tahoma" w:eastAsia="Verdana" w:hAnsi="Tahoma" w:cs="Tahoma"/>
          <w:color w:val="000000"/>
          <w:sz w:val="20"/>
          <w:szCs w:val="20"/>
        </w:rPr>
        <w:t>późn</w:t>
      </w:r>
      <w:proofErr w:type="spellEnd"/>
      <w:r w:rsidRPr="00F92350">
        <w:rPr>
          <w:rFonts w:ascii="Tahoma" w:eastAsia="Verdana" w:hAnsi="Tahoma" w:cs="Tahoma"/>
          <w:color w:val="000000"/>
          <w:sz w:val="20"/>
          <w:szCs w:val="20"/>
        </w:rPr>
        <w:t>. zm.),</w:t>
      </w:r>
    </w:p>
    <w:p w14:paraId="315C1781" w14:textId="77777777" w:rsidR="00F92350" w:rsidRPr="00F92350" w:rsidRDefault="00F92350">
      <w:pPr>
        <w:pStyle w:val="Akapitzlist"/>
        <w:widowControl w:val="0"/>
        <w:numPr>
          <w:ilvl w:val="0"/>
          <w:numId w:val="45"/>
        </w:numPr>
        <w:pBdr>
          <w:top w:val="nil"/>
          <w:left w:val="nil"/>
          <w:bottom w:val="nil"/>
          <w:right w:val="nil"/>
          <w:between w:val="nil"/>
        </w:pBdr>
        <w:tabs>
          <w:tab w:val="left" w:pos="1180"/>
        </w:tabs>
        <w:spacing w:after="0" w:line="240" w:lineRule="auto"/>
        <w:ind w:right="123"/>
        <w:rPr>
          <w:rFonts w:ascii="Tahoma" w:hAnsi="Tahoma" w:cs="Tahoma"/>
          <w:color w:val="000000"/>
          <w:sz w:val="20"/>
          <w:szCs w:val="20"/>
        </w:rPr>
      </w:pPr>
      <w:r w:rsidRPr="00F92350">
        <w:rPr>
          <w:rFonts w:ascii="Tahoma" w:eastAsia="Verdana" w:hAnsi="Tahoma" w:cs="Tahoma"/>
          <w:color w:val="000000"/>
          <w:sz w:val="20"/>
          <w:szCs w:val="20"/>
        </w:rPr>
        <w:t>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 Urz. UE L 316 z 14.11.2012, str. 12),</w:t>
      </w:r>
    </w:p>
    <w:p w14:paraId="34FE72A0" w14:textId="77777777" w:rsidR="00F92350" w:rsidRPr="00F92350" w:rsidRDefault="00F92350">
      <w:pPr>
        <w:pStyle w:val="Akapitzlist"/>
        <w:widowControl w:val="0"/>
        <w:numPr>
          <w:ilvl w:val="0"/>
          <w:numId w:val="45"/>
        </w:numPr>
        <w:pBdr>
          <w:top w:val="nil"/>
          <w:left w:val="nil"/>
          <w:bottom w:val="nil"/>
          <w:right w:val="nil"/>
          <w:between w:val="nil"/>
        </w:pBdr>
        <w:tabs>
          <w:tab w:val="left" w:pos="1180"/>
        </w:tabs>
        <w:spacing w:after="0" w:line="242" w:lineRule="auto"/>
        <w:rPr>
          <w:rFonts w:ascii="Tahoma" w:hAnsi="Tahoma" w:cs="Tahoma"/>
          <w:color w:val="000000"/>
          <w:sz w:val="20"/>
          <w:szCs w:val="20"/>
        </w:rPr>
      </w:pPr>
      <w:r w:rsidRPr="00F92350">
        <w:rPr>
          <w:rFonts w:ascii="Tahoma" w:eastAsia="Verdana" w:hAnsi="Tahoma" w:cs="Tahoma"/>
          <w:color w:val="000000"/>
          <w:sz w:val="20"/>
          <w:szCs w:val="20"/>
        </w:rPr>
        <w:t>norm międzynarodowych,</w:t>
      </w:r>
    </w:p>
    <w:p w14:paraId="208037E6" w14:textId="4EBDFC38" w:rsidR="00F92350" w:rsidRPr="00F92350" w:rsidRDefault="00F92350">
      <w:pPr>
        <w:pStyle w:val="Akapitzlist"/>
        <w:widowControl w:val="0"/>
        <w:numPr>
          <w:ilvl w:val="0"/>
          <w:numId w:val="45"/>
        </w:numPr>
        <w:pBdr>
          <w:top w:val="nil"/>
          <w:left w:val="nil"/>
          <w:bottom w:val="nil"/>
          <w:right w:val="nil"/>
          <w:between w:val="nil"/>
        </w:pBdr>
        <w:tabs>
          <w:tab w:val="left" w:pos="1180"/>
        </w:tabs>
        <w:spacing w:after="0" w:line="240" w:lineRule="auto"/>
        <w:ind w:right="124"/>
        <w:rPr>
          <w:rFonts w:ascii="Tahoma" w:hAnsi="Tahoma" w:cs="Tahoma"/>
          <w:color w:val="000000"/>
          <w:sz w:val="20"/>
          <w:szCs w:val="20"/>
        </w:rPr>
      </w:pPr>
      <w:r w:rsidRPr="00F92350">
        <w:rPr>
          <w:rFonts w:ascii="Tahoma" w:eastAsia="Verdana" w:hAnsi="Tahoma" w:cs="Tahoma"/>
          <w:color w:val="000000"/>
          <w:sz w:val="20"/>
          <w:szCs w:val="20"/>
        </w:rPr>
        <w:t xml:space="preserve">specyfikacji technicznych, których przestrzeganie nie jest obowiązkowe, przyjętych      przez instytucję normalizacyjną, wyspecjalizowaną w opracowywaniu specyfikacji </w:t>
      </w:r>
      <w:r w:rsidRPr="00F92350">
        <w:rPr>
          <w:rFonts w:ascii="Tahoma" w:eastAsia="Verdana" w:hAnsi="Tahoma" w:cs="Tahoma"/>
          <w:color w:val="000000"/>
          <w:sz w:val="20"/>
          <w:szCs w:val="20"/>
        </w:rPr>
        <w:lastRenderedPageBreak/>
        <w:t xml:space="preserve">technicznych w celu powtarzalnego i stałego stosowania w dziedzinach obronności </w:t>
      </w:r>
      <w:r w:rsidR="007205A6">
        <w:rPr>
          <w:rFonts w:ascii="Tahoma" w:eastAsia="Verdana" w:hAnsi="Tahoma" w:cs="Tahoma"/>
          <w:color w:val="000000"/>
          <w:sz w:val="20"/>
          <w:szCs w:val="20"/>
        </w:rPr>
        <w:t xml:space="preserve">   </w:t>
      </w:r>
      <w:r w:rsidRPr="00F92350">
        <w:rPr>
          <w:rFonts w:ascii="Tahoma" w:eastAsia="Verdana" w:hAnsi="Tahoma" w:cs="Tahoma"/>
          <w:color w:val="000000"/>
          <w:sz w:val="20"/>
          <w:szCs w:val="20"/>
        </w:rPr>
        <w:t>i bezpieczeństwa,</w:t>
      </w:r>
    </w:p>
    <w:p w14:paraId="71ED28E0" w14:textId="77777777" w:rsidR="00F92350" w:rsidRPr="00F92350" w:rsidRDefault="00F92350">
      <w:pPr>
        <w:pStyle w:val="Akapitzlist"/>
        <w:widowControl w:val="0"/>
        <w:numPr>
          <w:ilvl w:val="0"/>
          <w:numId w:val="45"/>
        </w:numPr>
        <w:pBdr>
          <w:top w:val="nil"/>
          <w:left w:val="nil"/>
          <w:bottom w:val="nil"/>
          <w:right w:val="nil"/>
          <w:between w:val="nil"/>
        </w:pBdr>
        <w:tabs>
          <w:tab w:val="left" w:pos="1180"/>
        </w:tabs>
        <w:spacing w:after="0" w:line="240" w:lineRule="auto"/>
        <w:ind w:right="127"/>
        <w:rPr>
          <w:rFonts w:ascii="Tahoma" w:hAnsi="Tahoma" w:cs="Tahoma"/>
          <w:color w:val="000000"/>
          <w:sz w:val="20"/>
          <w:szCs w:val="20"/>
        </w:rPr>
      </w:pPr>
      <w:r w:rsidRPr="00F92350">
        <w:rPr>
          <w:rFonts w:ascii="Tahoma" w:eastAsia="Verdana" w:hAnsi="Tahoma" w:cs="Tahoma"/>
          <w:color w:val="000000"/>
          <w:sz w:val="20"/>
          <w:szCs w:val="20"/>
        </w:rPr>
        <w:t>innych systemów referencji technicznych ustanowionych przez europejskie organizacje normalizacyjne;</w:t>
      </w:r>
    </w:p>
    <w:p w14:paraId="32460DAA" w14:textId="6363329B" w:rsidR="00F92350" w:rsidRPr="00F92350" w:rsidRDefault="00F92350">
      <w:pPr>
        <w:pStyle w:val="Akapitzlist"/>
        <w:widowControl w:val="0"/>
        <w:numPr>
          <w:ilvl w:val="0"/>
          <w:numId w:val="44"/>
        </w:numPr>
        <w:pBdr>
          <w:top w:val="nil"/>
          <w:left w:val="nil"/>
          <w:bottom w:val="nil"/>
          <w:right w:val="nil"/>
          <w:between w:val="nil"/>
        </w:pBdr>
        <w:tabs>
          <w:tab w:val="left" w:pos="928"/>
        </w:tabs>
        <w:spacing w:after="0" w:line="240" w:lineRule="auto"/>
        <w:ind w:right="127"/>
        <w:rPr>
          <w:rFonts w:ascii="Tahoma" w:hAnsi="Tahoma" w:cs="Tahoma"/>
          <w:color w:val="000000"/>
          <w:sz w:val="20"/>
          <w:szCs w:val="20"/>
        </w:rPr>
      </w:pPr>
      <w:r w:rsidRPr="00F92350">
        <w:rPr>
          <w:rFonts w:ascii="Tahoma" w:eastAsia="Verdana" w:hAnsi="Tahoma" w:cs="Tahoma"/>
          <w:color w:val="000000"/>
          <w:sz w:val="20"/>
          <w:szCs w:val="20"/>
        </w:rPr>
        <w:t xml:space="preserve">przez odniesienie do norm, europejskich ocen technicznych, specyfikacji technicznych </w:t>
      </w:r>
      <w:r w:rsidR="007205A6">
        <w:rPr>
          <w:rFonts w:ascii="Tahoma" w:eastAsia="Verdana" w:hAnsi="Tahoma" w:cs="Tahoma"/>
          <w:color w:val="000000"/>
          <w:sz w:val="20"/>
          <w:szCs w:val="20"/>
        </w:rPr>
        <w:t xml:space="preserve">       </w:t>
      </w:r>
      <w:r w:rsidRPr="00F92350">
        <w:rPr>
          <w:rFonts w:ascii="Tahoma" w:eastAsia="Verdana" w:hAnsi="Tahoma" w:cs="Tahoma"/>
          <w:color w:val="000000"/>
          <w:sz w:val="20"/>
          <w:szCs w:val="20"/>
        </w:rPr>
        <w:t xml:space="preserve">i systemów referencji technicznych, o których mowa w pkt 2), oraz przez odniesienie do wymagań dotyczących wydajności lub funkcjonalności, o których mowa w pkt 1, </w:t>
      </w:r>
      <w:r w:rsidR="007205A6">
        <w:rPr>
          <w:rFonts w:ascii="Tahoma" w:eastAsia="Verdana" w:hAnsi="Tahoma" w:cs="Tahoma"/>
          <w:color w:val="000000"/>
          <w:sz w:val="20"/>
          <w:szCs w:val="20"/>
        </w:rPr>
        <w:t xml:space="preserve">              </w:t>
      </w:r>
      <w:r w:rsidRPr="00F92350">
        <w:rPr>
          <w:rFonts w:ascii="Tahoma" w:eastAsia="Verdana" w:hAnsi="Tahoma" w:cs="Tahoma"/>
          <w:color w:val="000000"/>
          <w:sz w:val="20"/>
          <w:szCs w:val="20"/>
        </w:rPr>
        <w:t>w zakresie wybranych cech;</w:t>
      </w:r>
    </w:p>
    <w:p w14:paraId="3DEE4351" w14:textId="5ADC5838" w:rsidR="00F92350" w:rsidRPr="004266EC" w:rsidRDefault="00F92350">
      <w:pPr>
        <w:pStyle w:val="Akapitzlist"/>
        <w:widowControl w:val="0"/>
        <w:numPr>
          <w:ilvl w:val="0"/>
          <w:numId w:val="44"/>
        </w:numPr>
        <w:pBdr>
          <w:top w:val="nil"/>
          <w:left w:val="nil"/>
          <w:bottom w:val="nil"/>
          <w:right w:val="nil"/>
          <w:between w:val="nil"/>
        </w:pBdr>
        <w:tabs>
          <w:tab w:val="left" w:pos="928"/>
        </w:tabs>
        <w:spacing w:after="0" w:line="240" w:lineRule="auto"/>
        <w:ind w:right="124"/>
        <w:rPr>
          <w:rFonts w:ascii="Tahoma" w:hAnsi="Tahoma" w:cs="Tahoma"/>
          <w:color w:val="000000"/>
          <w:sz w:val="20"/>
          <w:szCs w:val="20"/>
        </w:rPr>
      </w:pPr>
      <w:r w:rsidRPr="00F92350">
        <w:rPr>
          <w:rFonts w:ascii="Tahoma" w:eastAsia="Verdana" w:hAnsi="Tahoma" w:cs="Tahoma"/>
          <w:color w:val="000000"/>
          <w:sz w:val="20"/>
          <w:szCs w:val="20"/>
        </w:rPr>
        <w:t xml:space="preserve">przez odniesienie do kategorii wymagań dotyczących wydajności  lub funkcjonalności, </w:t>
      </w:r>
      <w:r w:rsidR="007205A6">
        <w:rPr>
          <w:rFonts w:ascii="Tahoma" w:eastAsia="Verdana" w:hAnsi="Tahoma" w:cs="Tahoma"/>
          <w:color w:val="000000"/>
          <w:sz w:val="20"/>
          <w:szCs w:val="20"/>
        </w:rPr>
        <w:t xml:space="preserve">       </w:t>
      </w:r>
      <w:r w:rsidRPr="00F92350">
        <w:rPr>
          <w:rFonts w:ascii="Tahoma" w:eastAsia="Verdana" w:hAnsi="Tahoma" w:cs="Tahoma"/>
          <w:color w:val="000000"/>
          <w:sz w:val="20"/>
          <w:szCs w:val="20"/>
        </w:rPr>
        <w:t>o których mowa w pkt 1, i przez odniesienie do norm, europejskich ocen technicznych, specyfikacji technicznych i systemów referencji technicznych, o których mowa w pkt 2, stanowiących środek domniemania zgodności z</w:t>
      </w:r>
      <w:r>
        <w:rPr>
          <w:rFonts w:ascii="Tahoma" w:eastAsia="Verdana" w:hAnsi="Tahoma" w:cs="Tahoma"/>
          <w:color w:val="000000"/>
          <w:sz w:val="20"/>
          <w:szCs w:val="20"/>
        </w:rPr>
        <w:t xml:space="preserve"> </w:t>
      </w:r>
      <w:r w:rsidRPr="00F92350">
        <w:rPr>
          <w:rFonts w:ascii="Tahoma" w:eastAsia="Verdana" w:hAnsi="Tahoma" w:cs="Tahoma"/>
          <w:color w:val="000000"/>
          <w:sz w:val="20"/>
          <w:szCs w:val="20"/>
        </w:rPr>
        <w:t>tego rodzaju wymaganiami dotyczącymi     wydajności lub funkcjonalności.</w:t>
      </w:r>
    </w:p>
    <w:p w14:paraId="0A5AA223" w14:textId="5F0ED2FA" w:rsidR="004266EC" w:rsidRPr="004266EC" w:rsidRDefault="004266EC" w:rsidP="004266EC">
      <w:pPr>
        <w:pBdr>
          <w:top w:val="nil"/>
          <w:left w:val="nil"/>
          <w:bottom w:val="nil"/>
          <w:right w:val="nil"/>
          <w:between w:val="nil"/>
        </w:pBdr>
        <w:spacing w:before="99"/>
        <w:ind w:left="577" w:right="125"/>
        <w:rPr>
          <w:rFonts w:ascii="Tahoma" w:hAnsi="Tahoma" w:cs="Tahoma"/>
          <w:sz w:val="20"/>
          <w:szCs w:val="20"/>
        </w:rPr>
      </w:pPr>
      <w:r w:rsidRPr="004266EC">
        <w:rPr>
          <w:rFonts w:ascii="Tahoma" w:eastAsia="Verdana" w:hAnsi="Tahoma" w:cs="Tahoma"/>
          <w:sz w:val="20"/>
          <w:szCs w:val="20"/>
        </w:rPr>
        <w:t xml:space="preserve">W przypadku braku Polskich Norm przenoszących normy europejskie, norm innych państw członkowskich Europejskiego Obszaru Gospodarczego przenoszących normy europejskie oraz  norm,  europejskich  ocen  technicznych,  specyfikacji  technicznych i systemów referencji technicznych, o których mowa w pkt 2), przy opisie przedmiotu zamówienia uwzględnia się </w:t>
      </w:r>
      <w:r w:rsidR="007205A6">
        <w:rPr>
          <w:rFonts w:ascii="Tahoma" w:eastAsia="Verdana" w:hAnsi="Tahoma" w:cs="Tahoma"/>
          <w:sz w:val="20"/>
          <w:szCs w:val="20"/>
        </w:rPr>
        <w:t xml:space="preserve">         </w:t>
      </w:r>
      <w:r w:rsidRPr="004266EC">
        <w:rPr>
          <w:rFonts w:ascii="Tahoma" w:eastAsia="Verdana" w:hAnsi="Tahoma" w:cs="Tahoma"/>
          <w:sz w:val="20"/>
          <w:szCs w:val="20"/>
        </w:rPr>
        <w:t>w kolejności:</w:t>
      </w:r>
    </w:p>
    <w:p w14:paraId="520AC8F8" w14:textId="77777777" w:rsidR="004266EC" w:rsidRPr="004266EC" w:rsidRDefault="004266EC">
      <w:pPr>
        <w:widowControl w:val="0"/>
        <w:numPr>
          <w:ilvl w:val="0"/>
          <w:numId w:val="46"/>
        </w:numPr>
        <w:pBdr>
          <w:top w:val="nil"/>
          <w:left w:val="nil"/>
          <w:bottom w:val="nil"/>
          <w:right w:val="nil"/>
          <w:between w:val="nil"/>
        </w:pBdr>
        <w:tabs>
          <w:tab w:val="left" w:pos="928"/>
        </w:tabs>
        <w:spacing w:before="78" w:after="0" w:line="240" w:lineRule="auto"/>
        <w:rPr>
          <w:rFonts w:ascii="Tahoma" w:hAnsi="Tahoma" w:cs="Tahoma"/>
          <w:sz w:val="20"/>
          <w:szCs w:val="20"/>
        </w:rPr>
      </w:pPr>
      <w:r w:rsidRPr="004266EC">
        <w:rPr>
          <w:rFonts w:ascii="Tahoma" w:eastAsia="Verdana" w:hAnsi="Tahoma" w:cs="Tahoma"/>
          <w:sz w:val="20"/>
          <w:szCs w:val="20"/>
        </w:rPr>
        <w:t>Polskie Normy;</w:t>
      </w:r>
    </w:p>
    <w:p w14:paraId="02CCAB0A" w14:textId="77777777" w:rsidR="004266EC" w:rsidRPr="004266EC" w:rsidRDefault="004266EC">
      <w:pPr>
        <w:widowControl w:val="0"/>
        <w:numPr>
          <w:ilvl w:val="0"/>
          <w:numId w:val="46"/>
        </w:numPr>
        <w:pBdr>
          <w:top w:val="nil"/>
          <w:left w:val="nil"/>
          <w:bottom w:val="nil"/>
          <w:right w:val="nil"/>
          <w:between w:val="nil"/>
        </w:pBdr>
        <w:tabs>
          <w:tab w:val="left" w:pos="928"/>
        </w:tabs>
        <w:spacing w:before="2" w:after="0" w:line="242" w:lineRule="auto"/>
        <w:rPr>
          <w:rFonts w:ascii="Tahoma" w:hAnsi="Tahoma" w:cs="Tahoma"/>
          <w:sz w:val="20"/>
          <w:szCs w:val="20"/>
        </w:rPr>
      </w:pPr>
      <w:r w:rsidRPr="004266EC">
        <w:rPr>
          <w:rFonts w:ascii="Tahoma" w:eastAsia="Verdana" w:hAnsi="Tahoma" w:cs="Tahoma"/>
          <w:sz w:val="20"/>
          <w:szCs w:val="20"/>
        </w:rPr>
        <w:t>polskie aprobaty techniczne;</w:t>
      </w:r>
    </w:p>
    <w:p w14:paraId="00CA430D" w14:textId="0E280FDF" w:rsidR="004266EC" w:rsidRPr="004266EC" w:rsidRDefault="004266EC">
      <w:pPr>
        <w:widowControl w:val="0"/>
        <w:numPr>
          <w:ilvl w:val="0"/>
          <w:numId w:val="46"/>
        </w:numPr>
        <w:pBdr>
          <w:top w:val="nil"/>
          <w:left w:val="nil"/>
          <w:bottom w:val="nil"/>
          <w:right w:val="nil"/>
          <w:between w:val="nil"/>
        </w:pBdr>
        <w:tabs>
          <w:tab w:val="left" w:pos="928"/>
        </w:tabs>
        <w:spacing w:after="0" w:line="240" w:lineRule="auto"/>
        <w:ind w:left="940" w:right="125" w:hanging="360"/>
        <w:rPr>
          <w:rFonts w:ascii="Tahoma" w:hAnsi="Tahoma" w:cs="Tahoma"/>
          <w:sz w:val="20"/>
          <w:szCs w:val="20"/>
        </w:rPr>
      </w:pPr>
      <w:r w:rsidRPr="004266EC">
        <w:rPr>
          <w:rFonts w:ascii="Tahoma" w:eastAsia="Verdana" w:hAnsi="Tahoma" w:cs="Tahoma"/>
          <w:sz w:val="20"/>
          <w:szCs w:val="20"/>
        </w:rPr>
        <w:t>polskie specyfikacje techniczne dotyczące projektowania, wyliczeń i realizacji robót budowlanych oraz wykorzystania dostaw;</w:t>
      </w:r>
    </w:p>
    <w:p w14:paraId="6A7B07D7" w14:textId="77777777" w:rsidR="004266EC" w:rsidRPr="004266EC" w:rsidRDefault="004266EC">
      <w:pPr>
        <w:widowControl w:val="0"/>
        <w:numPr>
          <w:ilvl w:val="0"/>
          <w:numId w:val="46"/>
        </w:numPr>
        <w:pBdr>
          <w:top w:val="nil"/>
          <w:left w:val="nil"/>
          <w:bottom w:val="nil"/>
          <w:right w:val="nil"/>
          <w:between w:val="nil"/>
        </w:pBdr>
        <w:tabs>
          <w:tab w:val="left" w:pos="928"/>
        </w:tabs>
        <w:spacing w:after="0" w:line="240" w:lineRule="auto"/>
        <w:ind w:left="940" w:right="128" w:hanging="360"/>
        <w:rPr>
          <w:rFonts w:ascii="Tahoma" w:hAnsi="Tahoma" w:cs="Tahoma"/>
          <w:sz w:val="20"/>
          <w:szCs w:val="20"/>
        </w:rPr>
      </w:pPr>
      <w:r w:rsidRPr="004266EC">
        <w:rPr>
          <w:rFonts w:ascii="Tahoma" w:eastAsia="Verdana" w:hAnsi="Tahoma" w:cs="Tahoma"/>
          <w:sz w:val="20"/>
          <w:szCs w:val="20"/>
        </w:rPr>
        <w:t>krajowe deklaracje zgodności oraz krajowe deklaracje właściwości użytkowych wyrobu budowlanego lub krajowe oceny techniczne wydawane na podstawie ustawy z dnia 16 kwietnia 2004 r. o wyrobach budowlanych.</w:t>
      </w:r>
    </w:p>
    <w:p w14:paraId="0CE8A3D6" w14:textId="77777777" w:rsidR="004266EC" w:rsidRPr="004266EC" w:rsidRDefault="004266EC" w:rsidP="004266EC">
      <w:pPr>
        <w:pBdr>
          <w:top w:val="nil"/>
          <w:left w:val="nil"/>
          <w:bottom w:val="nil"/>
          <w:right w:val="nil"/>
          <w:between w:val="nil"/>
        </w:pBdr>
        <w:spacing w:before="119"/>
        <w:ind w:left="580" w:right="126"/>
        <w:rPr>
          <w:rFonts w:ascii="Tahoma" w:hAnsi="Tahoma" w:cs="Tahoma"/>
          <w:sz w:val="20"/>
          <w:szCs w:val="20"/>
        </w:rPr>
      </w:pPr>
      <w:r w:rsidRPr="004266EC">
        <w:rPr>
          <w:rFonts w:ascii="Tahoma" w:eastAsia="Verdana" w:hAnsi="Tahoma" w:cs="Tahoma"/>
          <w:sz w:val="20"/>
          <w:szCs w:val="20"/>
        </w:rPr>
        <w:t>Opisując przedmiot zamówienia przez odniesienie do norm, europejskich ocen technicznych, aprobat, specyfikacji technicznych i systemów referencji technicznych, o których mowa powyżej, Jednostka Projektowania jest obowiązana wskazać, że dopuszcza rozwiązania równoważne opisywanym, a odniesieniu takiemu towarzyszą wyrazy „lub równoważne”.</w:t>
      </w:r>
    </w:p>
    <w:p w14:paraId="53E1FC38" w14:textId="60E175B5" w:rsidR="004266EC" w:rsidRPr="004266EC" w:rsidRDefault="004266EC" w:rsidP="004266EC">
      <w:pPr>
        <w:pBdr>
          <w:top w:val="nil"/>
          <w:left w:val="nil"/>
          <w:bottom w:val="nil"/>
          <w:right w:val="nil"/>
          <w:between w:val="nil"/>
        </w:pBdr>
        <w:spacing w:before="121"/>
        <w:ind w:left="577" w:right="124"/>
        <w:rPr>
          <w:rFonts w:ascii="Tahoma" w:hAnsi="Tahoma" w:cs="Tahoma"/>
          <w:sz w:val="20"/>
          <w:szCs w:val="20"/>
        </w:rPr>
      </w:pPr>
      <w:r w:rsidRPr="004266EC">
        <w:rPr>
          <w:rFonts w:ascii="Tahoma" w:eastAsia="Verdana" w:hAnsi="Tahoma" w:cs="Tahoma"/>
          <w:sz w:val="20"/>
          <w:szCs w:val="20"/>
        </w:rPr>
        <w:t>W dokumentacji projektowej należy określić wymagane cechy materiału, produktu lub usługi,   odpowiadające przeznaczeniu zamierzonemu</w:t>
      </w:r>
      <w:r>
        <w:rPr>
          <w:rFonts w:ascii="Tahoma" w:eastAsia="Verdana" w:hAnsi="Tahoma" w:cs="Tahoma"/>
          <w:sz w:val="20"/>
          <w:szCs w:val="20"/>
        </w:rPr>
        <w:t xml:space="preserve"> </w:t>
      </w:r>
      <w:r w:rsidRPr="004266EC">
        <w:rPr>
          <w:rFonts w:ascii="Tahoma" w:eastAsia="Verdana" w:hAnsi="Tahoma" w:cs="Tahoma"/>
          <w:sz w:val="20"/>
          <w:szCs w:val="20"/>
        </w:rPr>
        <w:t>przez Zamawiającego w szczególności:</w:t>
      </w:r>
    </w:p>
    <w:p w14:paraId="1F95C205" w14:textId="77777777" w:rsidR="004266EC" w:rsidRPr="004266EC" w:rsidRDefault="004266EC">
      <w:pPr>
        <w:widowControl w:val="0"/>
        <w:numPr>
          <w:ilvl w:val="1"/>
          <w:numId w:val="46"/>
        </w:numPr>
        <w:pBdr>
          <w:top w:val="nil"/>
          <w:left w:val="nil"/>
          <w:bottom w:val="nil"/>
          <w:right w:val="nil"/>
          <w:between w:val="nil"/>
        </w:pBdr>
        <w:tabs>
          <w:tab w:val="left" w:pos="1120"/>
        </w:tabs>
        <w:spacing w:before="118" w:after="0" w:line="240" w:lineRule="auto"/>
        <w:ind w:right="129"/>
        <w:rPr>
          <w:rFonts w:ascii="Tahoma" w:hAnsi="Tahoma" w:cs="Tahoma"/>
          <w:sz w:val="20"/>
          <w:szCs w:val="20"/>
        </w:rPr>
      </w:pPr>
      <w:r w:rsidRPr="004266EC">
        <w:rPr>
          <w:rFonts w:ascii="Tahoma" w:eastAsia="Verdana" w:hAnsi="Tahoma" w:cs="Tahoma"/>
          <w:sz w:val="20"/>
          <w:szCs w:val="20"/>
        </w:rPr>
        <w:t>adekwatnie do przedmiotu zamówienia dostosowania projektu do potrzeb wszystkich użytkowników, w tym zapewnienia dostępności dla osób niepełnosprawnych;</w:t>
      </w:r>
    </w:p>
    <w:p w14:paraId="4F40ECD8" w14:textId="77777777" w:rsidR="004266EC" w:rsidRPr="004266EC" w:rsidRDefault="004266EC">
      <w:pPr>
        <w:widowControl w:val="0"/>
        <w:numPr>
          <w:ilvl w:val="1"/>
          <w:numId w:val="46"/>
        </w:numPr>
        <w:pBdr>
          <w:top w:val="nil"/>
          <w:left w:val="nil"/>
          <w:bottom w:val="nil"/>
          <w:right w:val="nil"/>
          <w:between w:val="nil"/>
        </w:pBdr>
        <w:tabs>
          <w:tab w:val="left" w:pos="1120"/>
        </w:tabs>
        <w:spacing w:before="121" w:after="0" w:line="240" w:lineRule="auto"/>
        <w:ind w:hanging="358"/>
        <w:rPr>
          <w:rFonts w:ascii="Tahoma" w:hAnsi="Tahoma" w:cs="Tahoma"/>
          <w:sz w:val="20"/>
          <w:szCs w:val="20"/>
        </w:rPr>
      </w:pPr>
      <w:r w:rsidRPr="004266EC">
        <w:rPr>
          <w:rFonts w:ascii="Tahoma" w:eastAsia="Verdana" w:hAnsi="Tahoma" w:cs="Tahoma"/>
          <w:sz w:val="20"/>
          <w:szCs w:val="20"/>
        </w:rPr>
        <w:t>wskazać wymogi w zakresie:</w:t>
      </w:r>
    </w:p>
    <w:p w14:paraId="08CAE8B3" w14:textId="77777777" w:rsidR="004266EC" w:rsidRPr="004266EC" w:rsidRDefault="004266EC">
      <w:pPr>
        <w:widowControl w:val="0"/>
        <w:numPr>
          <w:ilvl w:val="2"/>
          <w:numId w:val="46"/>
        </w:numPr>
        <w:pBdr>
          <w:top w:val="nil"/>
          <w:left w:val="nil"/>
          <w:bottom w:val="nil"/>
          <w:right w:val="nil"/>
          <w:between w:val="nil"/>
        </w:pBdr>
        <w:tabs>
          <w:tab w:val="left" w:pos="1480"/>
        </w:tabs>
        <w:spacing w:before="2" w:after="0" w:line="242" w:lineRule="auto"/>
        <w:rPr>
          <w:rFonts w:ascii="Tahoma" w:hAnsi="Tahoma" w:cs="Tahoma"/>
          <w:sz w:val="20"/>
          <w:szCs w:val="20"/>
        </w:rPr>
      </w:pPr>
      <w:r w:rsidRPr="004266EC">
        <w:rPr>
          <w:rFonts w:ascii="Tahoma" w:eastAsia="Verdana" w:hAnsi="Tahoma" w:cs="Tahoma"/>
          <w:sz w:val="20"/>
          <w:szCs w:val="20"/>
        </w:rPr>
        <w:t>poziomów oddziaływania na środowisko i klimat,</w:t>
      </w:r>
    </w:p>
    <w:p w14:paraId="6B4DC06A" w14:textId="77777777" w:rsidR="004266EC" w:rsidRPr="004266EC" w:rsidRDefault="004266EC">
      <w:pPr>
        <w:widowControl w:val="0"/>
        <w:numPr>
          <w:ilvl w:val="2"/>
          <w:numId w:val="46"/>
        </w:numPr>
        <w:pBdr>
          <w:top w:val="nil"/>
          <w:left w:val="nil"/>
          <w:bottom w:val="nil"/>
          <w:right w:val="nil"/>
          <w:between w:val="nil"/>
        </w:pBdr>
        <w:tabs>
          <w:tab w:val="left" w:pos="1480"/>
        </w:tabs>
        <w:spacing w:after="0" w:line="242" w:lineRule="auto"/>
        <w:rPr>
          <w:rFonts w:ascii="Tahoma" w:hAnsi="Tahoma" w:cs="Tahoma"/>
          <w:sz w:val="20"/>
          <w:szCs w:val="20"/>
        </w:rPr>
      </w:pPr>
      <w:r w:rsidRPr="004266EC">
        <w:rPr>
          <w:rFonts w:ascii="Tahoma" w:eastAsia="Verdana" w:hAnsi="Tahoma" w:cs="Tahoma"/>
          <w:sz w:val="20"/>
          <w:szCs w:val="20"/>
        </w:rPr>
        <w:t>certyfikatów zgodności lub deklaracji zgodności,</w:t>
      </w:r>
    </w:p>
    <w:p w14:paraId="20DB94DA" w14:textId="77777777" w:rsidR="004266EC" w:rsidRPr="004266EC" w:rsidRDefault="004266EC">
      <w:pPr>
        <w:widowControl w:val="0"/>
        <w:numPr>
          <w:ilvl w:val="2"/>
          <w:numId w:val="46"/>
        </w:numPr>
        <w:pBdr>
          <w:top w:val="nil"/>
          <w:left w:val="nil"/>
          <w:bottom w:val="nil"/>
          <w:right w:val="nil"/>
          <w:between w:val="nil"/>
        </w:pBdr>
        <w:tabs>
          <w:tab w:val="left" w:pos="1480"/>
        </w:tabs>
        <w:spacing w:after="0" w:line="240" w:lineRule="auto"/>
        <w:ind w:right="127"/>
        <w:rPr>
          <w:rFonts w:ascii="Tahoma" w:hAnsi="Tahoma" w:cs="Tahoma"/>
          <w:sz w:val="20"/>
          <w:szCs w:val="20"/>
        </w:rPr>
      </w:pPr>
      <w:r w:rsidRPr="004266EC">
        <w:rPr>
          <w:rFonts w:ascii="Tahoma" w:eastAsia="Verdana" w:hAnsi="Tahoma" w:cs="Tahoma"/>
          <w:sz w:val="20"/>
          <w:szCs w:val="20"/>
        </w:rPr>
        <w:t>określonej wydajności, bezpieczeństwa lub wymiarów, w tym procedur dotyczących zapewnienia jakości,</w:t>
      </w:r>
    </w:p>
    <w:p w14:paraId="22EA29DE" w14:textId="77777777" w:rsidR="004266EC" w:rsidRPr="004266EC" w:rsidRDefault="004266EC">
      <w:pPr>
        <w:widowControl w:val="0"/>
        <w:numPr>
          <w:ilvl w:val="2"/>
          <w:numId w:val="46"/>
        </w:numPr>
        <w:pBdr>
          <w:top w:val="nil"/>
          <w:left w:val="nil"/>
          <w:bottom w:val="nil"/>
          <w:right w:val="nil"/>
          <w:between w:val="nil"/>
        </w:pBdr>
        <w:tabs>
          <w:tab w:val="left" w:pos="1480"/>
        </w:tabs>
        <w:spacing w:after="0" w:line="242" w:lineRule="auto"/>
        <w:rPr>
          <w:rFonts w:ascii="Tahoma" w:hAnsi="Tahoma" w:cs="Tahoma"/>
          <w:sz w:val="20"/>
          <w:szCs w:val="20"/>
        </w:rPr>
      </w:pPr>
      <w:r w:rsidRPr="004266EC">
        <w:rPr>
          <w:rFonts w:ascii="Tahoma" w:eastAsia="Verdana" w:hAnsi="Tahoma" w:cs="Tahoma"/>
          <w:sz w:val="20"/>
          <w:szCs w:val="20"/>
        </w:rPr>
        <w:t>określonej terminologii, symboli, testów i metod testowania,</w:t>
      </w:r>
    </w:p>
    <w:p w14:paraId="0C54E5BF" w14:textId="77777777" w:rsidR="004266EC" w:rsidRPr="004266EC" w:rsidRDefault="004266EC">
      <w:pPr>
        <w:widowControl w:val="0"/>
        <w:numPr>
          <w:ilvl w:val="2"/>
          <w:numId w:val="46"/>
        </w:numPr>
        <w:pBdr>
          <w:top w:val="nil"/>
          <w:left w:val="nil"/>
          <w:bottom w:val="nil"/>
          <w:right w:val="nil"/>
          <w:between w:val="nil"/>
        </w:pBdr>
        <w:tabs>
          <w:tab w:val="left" w:pos="1480"/>
        </w:tabs>
        <w:spacing w:after="0" w:line="242" w:lineRule="auto"/>
        <w:rPr>
          <w:rFonts w:ascii="Tahoma" w:hAnsi="Tahoma" w:cs="Tahoma"/>
          <w:sz w:val="20"/>
          <w:szCs w:val="20"/>
        </w:rPr>
      </w:pPr>
      <w:r w:rsidRPr="004266EC">
        <w:rPr>
          <w:rFonts w:ascii="Tahoma" w:eastAsia="Verdana" w:hAnsi="Tahoma" w:cs="Tahoma"/>
          <w:sz w:val="20"/>
          <w:szCs w:val="20"/>
        </w:rPr>
        <w:t>określonego opakowania i oznakowania,</w:t>
      </w:r>
    </w:p>
    <w:p w14:paraId="2FFE776D" w14:textId="77777777" w:rsidR="004266EC" w:rsidRPr="004266EC" w:rsidRDefault="004266EC">
      <w:pPr>
        <w:widowControl w:val="0"/>
        <w:numPr>
          <w:ilvl w:val="2"/>
          <w:numId w:val="46"/>
        </w:numPr>
        <w:pBdr>
          <w:top w:val="nil"/>
          <w:left w:val="nil"/>
          <w:bottom w:val="nil"/>
          <w:right w:val="nil"/>
          <w:between w:val="nil"/>
        </w:pBdr>
        <w:tabs>
          <w:tab w:val="left" w:pos="1480"/>
        </w:tabs>
        <w:spacing w:after="0" w:line="242" w:lineRule="auto"/>
        <w:rPr>
          <w:rFonts w:ascii="Tahoma" w:hAnsi="Tahoma" w:cs="Tahoma"/>
          <w:sz w:val="20"/>
          <w:szCs w:val="20"/>
        </w:rPr>
      </w:pPr>
      <w:r w:rsidRPr="004266EC">
        <w:rPr>
          <w:rFonts w:ascii="Tahoma" w:eastAsia="Verdana" w:hAnsi="Tahoma" w:cs="Tahoma"/>
          <w:sz w:val="20"/>
          <w:szCs w:val="20"/>
        </w:rPr>
        <w:t>instrukcji użytkowania,</w:t>
      </w:r>
    </w:p>
    <w:p w14:paraId="50385C6D" w14:textId="77777777" w:rsidR="004266EC" w:rsidRPr="004266EC" w:rsidRDefault="004266EC">
      <w:pPr>
        <w:widowControl w:val="0"/>
        <w:numPr>
          <w:ilvl w:val="2"/>
          <w:numId w:val="46"/>
        </w:numPr>
        <w:pBdr>
          <w:top w:val="nil"/>
          <w:left w:val="nil"/>
          <w:bottom w:val="nil"/>
          <w:right w:val="nil"/>
          <w:between w:val="nil"/>
        </w:pBdr>
        <w:tabs>
          <w:tab w:val="left" w:pos="1480"/>
        </w:tabs>
        <w:spacing w:after="0" w:line="240" w:lineRule="auto"/>
        <w:ind w:right="128"/>
        <w:rPr>
          <w:rFonts w:ascii="Tahoma" w:hAnsi="Tahoma" w:cs="Tahoma"/>
          <w:sz w:val="20"/>
          <w:szCs w:val="20"/>
        </w:rPr>
      </w:pPr>
      <w:r w:rsidRPr="004266EC">
        <w:rPr>
          <w:rFonts w:ascii="Tahoma" w:eastAsia="Verdana" w:hAnsi="Tahoma" w:cs="Tahoma"/>
          <w:sz w:val="20"/>
          <w:szCs w:val="20"/>
        </w:rPr>
        <w:t>procesów i metod produkcji na każdym etapie cyklu życia obiektów budowlanych,</w:t>
      </w:r>
    </w:p>
    <w:p w14:paraId="1D3E948C" w14:textId="15D848DF" w:rsidR="004266EC" w:rsidRPr="004266EC" w:rsidRDefault="004266EC">
      <w:pPr>
        <w:widowControl w:val="0"/>
        <w:numPr>
          <w:ilvl w:val="2"/>
          <w:numId w:val="46"/>
        </w:numPr>
        <w:pBdr>
          <w:top w:val="nil"/>
          <w:left w:val="nil"/>
          <w:bottom w:val="nil"/>
          <w:right w:val="nil"/>
          <w:between w:val="nil"/>
        </w:pBdr>
        <w:tabs>
          <w:tab w:val="left" w:pos="1480"/>
        </w:tabs>
        <w:spacing w:before="1" w:after="0" w:line="240" w:lineRule="auto"/>
        <w:ind w:right="128"/>
        <w:rPr>
          <w:rFonts w:ascii="Tahoma" w:hAnsi="Tahoma" w:cs="Tahoma"/>
          <w:sz w:val="20"/>
          <w:szCs w:val="20"/>
        </w:rPr>
      </w:pPr>
      <w:r w:rsidRPr="004266EC">
        <w:rPr>
          <w:rFonts w:ascii="Tahoma" w:eastAsia="Verdana" w:hAnsi="Tahoma" w:cs="Tahoma"/>
          <w:sz w:val="20"/>
          <w:szCs w:val="20"/>
        </w:rPr>
        <w:t xml:space="preserve">dodatkowych badań i testów przeprowadzanych przez jednostki autoryzowane </w:t>
      </w:r>
      <w:r w:rsidR="00F02DC0">
        <w:rPr>
          <w:rFonts w:ascii="Tahoma" w:eastAsia="Verdana" w:hAnsi="Tahoma" w:cs="Tahoma"/>
          <w:sz w:val="20"/>
          <w:szCs w:val="20"/>
        </w:rPr>
        <w:t xml:space="preserve">             </w:t>
      </w:r>
      <w:r w:rsidRPr="004266EC">
        <w:rPr>
          <w:rFonts w:ascii="Tahoma" w:eastAsia="Verdana" w:hAnsi="Tahoma" w:cs="Tahoma"/>
          <w:sz w:val="20"/>
          <w:szCs w:val="20"/>
        </w:rPr>
        <w:t>w rozumieniu ustawy z dnia 13 kwietnia 2016r. o systemach oceny zgodności i nadzoru rynku,</w:t>
      </w:r>
    </w:p>
    <w:p w14:paraId="04D57543" w14:textId="77777777" w:rsidR="004266EC" w:rsidRPr="004266EC" w:rsidRDefault="004266EC">
      <w:pPr>
        <w:widowControl w:val="0"/>
        <w:numPr>
          <w:ilvl w:val="2"/>
          <w:numId w:val="46"/>
        </w:numPr>
        <w:pBdr>
          <w:top w:val="nil"/>
          <w:left w:val="nil"/>
          <w:bottom w:val="nil"/>
          <w:right w:val="nil"/>
          <w:between w:val="nil"/>
        </w:pBdr>
        <w:tabs>
          <w:tab w:val="left" w:pos="1479"/>
          <w:tab w:val="left" w:pos="1480"/>
        </w:tabs>
        <w:spacing w:after="0" w:line="242" w:lineRule="auto"/>
        <w:rPr>
          <w:rFonts w:ascii="Tahoma" w:hAnsi="Tahoma" w:cs="Tahoma"/>
          <w:sz w:val="20"/>
          <w:szCs w:val="20"/>
        </w:rPr>
      </w:pPr>
      <w:r w:rsidRPr="004266EC">
        <w:rPr>
          <w:rFonts w:ascii="Tahoma" w:eastAsia="Verdana" w:hAnsi="Tahoma" w:cs="Tahoma"/>
          <w:sz w:val="20"/>
          <w:szCs w:val="20"/>
        </w:rPr>
        <w:t>określonych zasad dotyczących projektowania i kosztorysowania,</w:t>
      </w:r>
    </w:p>
    <w:p w14:paraId="0C0039E0" w14:textId="77777777" w:rsidR="004266EC" w:rsidRPr="004266EC" w:rsidRDefault="004266EC">
      <w:pPr>
        <w:widowControl w:val="0"/>
        <w:numPr>
          <w:ilvl w:val="2"/>
          <w:numId w:val="46"/>
        </w:numPr>
        <w:pBdr>
          <w:top w:val="nil"/>
          <w:left w:val="nil"/>
          <w:bottom w:val="nil"/>
          <w:right w:val="nil"/>
          <w:between w:val="nil"/>
        </w:pBdr>
        <w:tabs>
          <w:tab w:val="left" w:pos="1480"/>
        </w:tabs>
        <w:spacing w:after="0" w:line="242" w:lineRule="auto"/>
        <w:rPr>
          <w:rFonts w:ascii="Tahoma" w:hAnsi="Tahoma" w:cs="Tahoma"/>
          <w:sz w:val="20"/>
          <w:szCs w:val="20"/>
        </w:rPr>
      </w:pPr>
      <w:r w:rsidRPr="004266EC">
        <w:rPr>
          <w:rFonts w:ascii="Tahoma" w:eastAsia="Verdana" w:hAnsi="Tahoma" w:cs="Tahoma"/>
          <w:sz w:val="20"/>
          <w:szCs w:val="20"/>
        </w:rPr>
        <w:t>warunków testowania, kontroli i odbioru obiektów budowlanych,</w:t>
      </w:r>
    </w:p>
    <w:p w14:paraId="7FB8F221" w14:textId="77777777" w:rsidR="004266EC" w:rsidRPr="004266EC" w:rsidRDefault="004266EC">
      <w:pPr>
        <w:widowControl w:val="0"/>
        <w:numPr>
          <w:ilvl w:val="2"/>
          <w:numId w:val="46"/>
        </w:numPr>
        <w:pBdr>
          <w:top w:val="nil"/>
          <w:left w:val="nil"/>
          <w:bottom w:val="nil"/>
          <w:right w:val="nil"/>
          <w:between w:val="nil"/>
        </w:pBdr>
        <w:tabs>
          <w:tab w:val="left" w:pos="1480"/>
        </w:tabs>
        <w:spacing w:after="0" w:line="242" w:lineRule="auto"/>
        <w:rPr>
          <w:rFonts w:ascii="Tahoma" w:hAnsi="Tahoma" w:cs="Tahoma"/>
          <w:sz w:val="20"/>
          <w:szCs w:val="20"/>
        </w:rPr>
      </w:pPr>
      <w:r w:rsidRPr="004266EC">
        <w:rPr>
          <w:rFonts w:ascii="Tahoma" w:eastAsia="Verdana" w:hAnsi="Tahoma" w:cs="Tahoma"/>
          <w:sz w:val="20"/>
          <w:szCs w:val="20"/>
        </w:rPr>
        <w:t>metod i technik budowy,</w:t>
      </w:r>
    </w:p>
    <w:p w14:paraId="752DDF2F" w14:textId="77777777" w:rsidR="004266EC" w:rsidRPr="004266EC" w:rsidRDefault="004266EC">
      <w:pPr>
        <w:widowControl w:val="0"/>
        <w:numPr>
          <w:ilvl w:val="2"/>
          <w:numId w:val="46"/>
        </w:numPr>
        <w:pBdr>
          <w:top w:val="nil"/>
          <w:left w:val="nil"/>
          <w:bottom w:val="nil"/>
          <w:right w:val="nil"/>
          <w:between w:val="nil"/>
        </w:pBdr>
        <w:tabs>
          <w:tab w:val="left" w:pos="1479"/>
          <w:tab w:val="left" w:pos="1480"/>
        </w:tabs>
        <w:spacing w:before="2" w:after="0" w:line="240" w:lineRule="auto"/>
        <w:rPr>
          <w:rFonts w:ascii="Tahoma" w:hAnsi="Tahoma" w:cs="Tahoma"/>
          <w:sz w:val="20"/>
          <w:szCs w:val="20"/>
        </w:rPr>
      </w:pPr>
      <w:r w:rsidRPr="004266EC">
        <w:rPr>
          <w:rFonts w:ascii="Tahoma" w:eastAsia="Verdana" w:hAnsi="Tahoma" w:cs="Tahoma"/>
          <w:sz w:val="20"/>
          <w:szCs w:val="20"/>
        </w:rPr>
        <w:t>wszelkich pozostałych warunków technicznych.</w:t>
      </w:r>
    </w:p>
    <w:p w14:paraId="547605AD" w14:textId="77777777" w:rsidR="004266EC" w:rsidRPr="004266EC" w:rsidRDefault="004266EC" w:rsidP="004266EC">
      <w:pPr>
        <w:widowControl w:val="0"/>
        <w:pBdr>
          <w:top w:val="nil"/>
          <w:left w:val="nil"/>
          <w:bottom w:val="nil"/>
          <w:right w:val="nil"/>
          <w:between w:val="nil"/>
        </w:pBdr>
        <w:tabs>
          <w:tab w:val="left" w:pos="1479"/>
          <w:tab w:val="left" w:pos="1480"/>
        </w:tabs>
        <w:spacing w:before="2" w:after="0" w:line="240" w:lineRule="auto"/>
        <w:ind w:left="1480"/>
        <w:rPr>
          <w:rFonts w:ascii="Tahoma" w:hAnsi="Tahoma" w:cs="Tahoma"/>
          <w:sz w:val="20"/>
          <w:szCs w:val="20"/>
        </w:rPr>
      </w:pPr>
    </w:p>
    <w:p w14:paraId="5E3FFA5C" w14:textId="69147431" w:rsidR="004266EC" w:rsidRPr="007205A6" w:rsidRDefault="004266EC" w:rsidP="007205A6">
      <w:pPr>
        <w:pBdr>
          <w:top w:val="nil"/>
          <w:left w:val="nil"/>
          <w:bottom w:val="nil"/>
          <w:right w:val="nil"/>
          <w:between w:val="nil"/>
        </w:pBdr>
        <w:spacing w:before="119" w:line="242" w:lineRule="auto"/>
        <w:ind w:left="580"/>
        <w:rPr>
          <w:rFonts w:ascii="Tahoma" w:hAnsi="Tahoma" w:cs="Tahoma"/>
          <w:sz w:val="20"/>
          <w:szCs w:val="20"/>
          <w:u w:val="single"/>
        </w:rPr>
      </w:pPr>
      <w:r w:rsidRPr="004266EC">
        <w:rPr>
          <w:rFonts w:ascii="Tahoma" w:eastAsia="Verdana" w:hAnsi="Tahoma" w:cs="Tahoma"/>
          <w:sz w:val="20"/>
          <w:szCs w:val="20"/>
          <w:u w:val="single"/>
        </w:rPr>
        <w:t>Do opracowanej dokumentacji budowlanej należy dołączyć oświadczenia projektantów</w:t>
      </w:r>
      <w:r w:rsidR="007205A6">
        <w:rPr>
          <w:rFonts w:ascii="Tahoma" w:hAnsi="Tahoma" w:cs="Tahoma"/>
          <w:sz w:val="20"/>
          <w:szCs w:val="20"/>
        </w:rPr>
        <w:t xml:space="preserve"> </w:t>
      </w:r>
      <w:r w:rsidRPr="004266EC">
        <w:rPr>
          <w:rFonts w:ascii="Tahoma" w:eastAsia="Verdana" w:hAnsi="Tahoma" w:cs="Tahoma"/>
          <w:sz w:val="20"/>
          <w:szCs w:val="20"/>
          <w:u w:val="single"/>
        </w:rPr>
        <w:t>branżowych, że dokumentacja spełnia wymogi ustawy Prawo zamówień publicznych z</w:t>
      </w:r>
      <w:r w:rsidR="007205A6">
        <w:rPr>
          <w:rFonts w:ascii="Tahoma" w:hAnsi="Tahoma" w:cs="Tahoma"/>
          <w:sz w:val="20"/>
          <w:szCs w:val="20"/>
          <w:u w:val="single"/>
        </w:rPr>
        <w:t xml:space="preserve"> </w:t>
      </w:r>
      <w:r w:rsidRPr="004266EC">
        <w:rPr>
          <w:rFonts w:ascii="Tahoma" w:eastAsia="Verdana" w:hAnsi="Tahoma" w:cs="Tahoma"/>
          <w:sz w:val="20"/>
          <w:szCs w:val="20"/>
          <w:u w:val="single"/>
        </w:rPr>
        <w:t xml:space="preserve">dnia </w:t>
      </w:r>
      <w:r w:rsidRPr="004266EC">
        <w:rPr>
          <w:rFonts w:ascii="Tahoma" w:hAnsi="Tahoma" w:cs="Tahoma"/>
          <w:sz w:val="20"/>
          <w:szCs w:val="20"/>
          <w:u w:val="single"/>
        </w:rPr>
        <w:t xml:space="preserve"> 19 września 2019 </w:t>
      </w:r>
      <w:r w:rsidR="007205A6">
        <w:rPr>
          <w:rFonts w:ascii="Tahoma" w:hAnsi="Tahoma" w:cs="Tahoma"/>
          <w:sz w:val="20"/>
          <w:szCs w:val="20"/>
          <w:u w:val="single"/>
        </w:rPr>
        <w:t xml:space="preserve"> </w:t>
      </w:r>
      <w:r w:rsidRPr="004266EC">
        <w:rPr>
          <w:rFonts w:ascii="Tahoma" w:hAnsi="Tahoma" w:cs="Tahoma"/>
          <w:sz w:val="20"/>
          <w:szCs w:val="20"/>
          <w:u w:val="single"/>
        </w:rPr>
        <w:t>(</w:t>
      </w:r>
      <w:proofErr w:type="spellStart"/>
      <w:r w:rsidRPr="004266EC">
        <w:rPr>
          <w:rFonts w:ascii="Tahoma" w:hAnsi="Tahoma" w:cs="Tahoma"/>
          <w:sz w:val="20"/>
          <w:szCs w:val="20"/>
          <w:u w:val="single"/>
        </w:rPr>
        <w:t>t.j</w:t>
      </w:r>
      <w:proofErr w:type="spellEnd"/>
      <w:r w:rsidRPr="004266EC">
        <w:rPr>
          <w:rFonts w:ascii="Tahoma" w:hAnsi="Tahoma" w:cs="Tahoma"/>
          <w:sz w:val="20"/>
          <w:szCs w:val="20"/>
          <w:u w:val="single"/>
        </w:rPr>
        <w:t>. Dz.U. z 2022 r. poz. 1710)</w:t>
      </w:r>
      <w:r>
        <w:rPr>
          <w:rFonts w:ascii="Tahoma" w:hAnsi="Tahoma" w:cs="Tahoma"/>
          <w:sz w:val="20"/>
          <w:szCs w:val="20"/>
          <w:u w:val="single"/>
        </w:rPr>
        <w:t>.</w:t>
      </w:r>
    </w:p>
    <w:p w14:paraId="4F4D7C42" w14:textId="77777777" w:rsidR="004266EC" w:rsidRDefault="004266EC" w:rsidP="004266EC">
      <w:pPr>
        <w:pBdr>
          <w:top w:val="nil"/>
          <w:left w:val="nil"/>
          <w:bottom w:val="nil"/>
          <w:right w:val="nil"/>
          <w:between w:val="nil"/>
        </w:pBdr>
        <w:spacing w:before="2"/>
        <w:ind w:left="580"/>
        <w:rPr>
          <w:rFonts w:ascii="Tahoma" w:hAnsi="Tahoma" w:cs="Tahoma"/>
          <w:sz w:val="20"/>
          <w:szCs w:val="20"/>
          <w:u w:val="single"/>
        </w:rPr>
      </w:pPr>
    </w:p>
    <w:p w14:paraId="36A64D96" w14:textId="76858920" w:rsidR="004266EC" w:rsidRPr="00C84FF3" w:rsidRDefault="004266EC">
      <w:pPr>
        <w:pStyle w:val="Nagwek2"/>
        <w:keepNext w:val="0"/>
        <w:keepLines w:val="0"/>
        <w:widowControl w:val="0"/>
        <w:numPr>
          <w:ilvl w:val="0"/>
          <w:numId w:val="43"/>
        </w:numPr>
        <w:tabs>
          <w:tab w:val="left" w:pos="606"/>
        </w:tabs>
        <w:spacing w:before="0" w:line="240" w:lineRule="auto"/>
        <w:ind w:left="605" w:hanging="386"/>
        <w:jc w:val="center"/>
        <w:rPr>
          <w:rFonts w:ascii="Tahoma" w:hAnsi="Tahoma" w:cs="Tahoma"/>
          <w:b/>
          <w:bCs/>
          <w:color w:val="auto"/>
          <w:sz w:val="24"/>
          <w:szCs w:val="24"/>
        </w:rPr>
      </w:pPr>
      <w:r w:rsidRPr="00C84FF3">
        <w:rPr>
          <w:rFonts w:ascii="Tahoma" w:hAnsi="Tahoma" w:cs="Tahoma"/>
          <w:b/>
          <w:bCs/>
          <w:color w:val="auto"/>
          <w:sz w:val="24"/>
          <w:szCs w:val="24"/>
        </w:rPr>
        <w:t>P</w:t>
      </w:r>
      <w:r w:rsidR="00C84FF3" w:rsidRPr="00C84FF3">
        <w:rPr>
          <w:rFonts w:ascii="Tahoma" w:hAnsi="Tahoma" w:cs="Tahoma"/>
          <w:b/>
          <w:bCs/>
          <w:color w:val="auto"/>
          <w:sz w:val="24"/>
          <w:szCs w:val="24"/>
        </w:rPr>
        <w:t>RZEPISY PRAWNE</w:t>
      </w:r>
    </w:p>
    <w:p w14:paraId="24FB3941" w14:textId="77777777" w:rsidR="004266EC" w:rsidRPr="004266EC" w:rsidRDefault="004266EC" w:rsidP="004266EC">
      <w:pPr>
        <w:pBdr>
          <w:top w:val="nil"/>
          <w:left w:val="nil"/>
          <w:bottom w:val="nil"/>
          <w:right w:val="nil"/>
          <w:between w:val="nil"/>
        </w:pBdr>
        <w:spacing w:before="120"/>
        <w:ind w:left="220" w:right="126"/>
        <w:rPr>
          <w:rFonts w:ascii="Tahoma" w:hAnsi="Tahoma" w:cs="Tahoma"/>
          <w:sz w:val="20"/>
          <w:szCs w:val="20"/>
        </w:rPr>
      </w:pPr>
      <w:r w:rsidRPr="004266EC">
        <w:rPr>
          <w:rFonts w:ascii="Tahoma" w:eastAsia="Verdana" w:hAnsi="Tahoma" w:cs="Tahoma"/>
          <w:sz w:val="20"/>
          <w:szCs w:val="20"/>
        </w:rPr>
        <w:t>Dokumentacja projektowa i rozwiązania w niej zawarte muszą uwzględniać wymagania aktualnych przepisów prawa i wiedzy technicznej, w tym następujących ustaw i aktów wykonawczych:</w:t>
      </w:r>
    </w:p>
    <w:p w14:paraId="314ABAF9" w14:textId="6DF79A1F" w:rsidR="0058251D" w:rsidRDefault="004266EC">
      <w:pPr>
        <w:widowControl w:val="0"/>
        <w:numPr>
          <w:ilvl w:val="1"/>
          <w:numId w:val="43"/>
        </w:numPr>
        <w:pBdr>
          <w:top w:val="nil"/>
          <w:left w:val="nil"/>
          <w:bottom w:val="nil"/>
          <w:right w:val="nil"/>
          <w:between w:val="nil"/>
        </w:pBdr>
        <w:tabs>
          <w:tab w:val="left" w:pos="580"/>
        </w:tabs>
        <w:spacing w:before="120" w:after="0" w:line="240" w:lineRule="auto"/>
        <w:rPr>
          <w:rFonts w:ascii="Tahoma" w:hAnsi="Tahoma" w:cs="Tahoma"/>
          <w:sz w:val="20"/>
          <w:szCs w:val="20"/>
        </w:rPr>
      </w:pPr>
      <w:r w:rsidRPr="004266EC">
        <w:rPr>
          <w:rFonts w:ascii="Tahoma" w:eastAsia="Verdana" w:hAnsi="Tahoma" w:cs="Tahoma"/>
          <w:sz w:val="20"/>
          <w:szCs w:val="20"/>
        </w:rPr>
        <w:t>Ustawa z dnia 7 lipca 1994r Prawo Budowlane,</w:t>
      </w:r>
    </w:p>
    <w:p w14:paraId="50F02AEA" w14:textId="32291AD8" w:rsidR="004266EC" w:rsidRPr="0058251D" w:rsidRDefault="0058251D">
      <w:pPr>
        <w:widowControl w:val="0"/>
        <w:numPr>
          <w:ilvl w:val="1"/>
          <w:numId w:val="43"/>
        </w:numPr>
        <w:pBdr>
          <w:top w:val="nil"/>
          <w:left w:val="nil"/>
          <w:bottom w:val="nil"/>
          <w:right w:val="nil"/>
          <w:between w:val="nil"/>
        </w:pBdr>
        <w:tabs>
          <w:tab w:val="left" w:pos="580"/>
        </w:tabs>
        <w:spacing w:before="120" w:after="0" w:line="240" w:lineRule="auto"/>
        <w:rPr>
          <w:rFonts w:ascii="Tahoma" w:hAnsi="Tahoma" w:cs="Tahoma"/>
          <w:sz w:val="20"/>
          <w:szCs w:val="20"/>
        </w:rPr>
      </w:pPr>
      <w:r w:rsidRPr="0058251D">
        <w:rPr>
          <w:rFonts w:ascii="Tahoma" w:eastAsia="Verdana" w:hAnsi="Tahoma" w:cs="Tahoma"/>
          <w:sz w:val="20"/>
          <w:szCs w:val="20"/>
        </w:rPr>
        <w:t>Rozporządzenia Ministra Rozwoju z dnia 11.09.2020r w sprawie szczegółowego zakresu i formy projektu budowlanego (</w:t>
      </w:r>
      <w:proofErr w:type="spellStart"/>
      <w:r w:rsidRPr="0058251D">
        <w:rPr>
          <w:rFonts w:ascii="Tahoma" w:eastAsia="Verdana" w:hAnsi="Tahoma" w:cs="Tahoma"/>
          <w:sz w:val="20"/>
          <w:szCs w:val="20"/>
        </w:rPr>
        <w:t>t.j</w:t>
      </w:r>
      <w:proofErr w:type="spellEnd"/>
      <w:r w:rsidRPr="0058251D">
        <w:rPr>
          <w:rFonts w:ascii="Tahoma" w:eastAsia="Verdana" w:hAnsi="Tahoma" w:cs="Tahoma"/>
          <w:sz w:val="20"/>
          <w:szCs w:val="20"/>
        </w:rPr>
        <w:t>. Dz.U. z 2022 r. poz.);</w:t>
      </w:r>
    </w:p>
    <w:p w14:paraId="28AB2FEC" w14:textId="3F6FC24B" w:rsidR="004266EC" w:rsidRPr="004266EC" w:rsidRDefault="004266EC">
      <w:pPr>
        <w:widowControl w:val="0"/>
        <w:numPr>
          <w:ilvl w:val="1"/>
          <w:numId w:val="43"/>
        </w:numPr>
        <w:pBdr>
          <w:top w:val="nil"/>
          <w:left w:val="nil"/>
          <w:bottom w:val="nil"/>
          <w:right w:val="nil"/>
          <w:between w:val="nil"/>
        </w:pBdr>
        <w:tabs>
          <w:tab w:val="left" w:pos="580"/>
        </w:tabs>
        <w:spacing w:before="60" w:after="0" w:line="240" w:lineRule="auto"/>
        <w:ind w:right="126"/>
        <w:rPr>
          <w:rFonts w:ascii="Tahoma" w:hAnsi="Tahoma" w:cs="Tahoma"/>
          <w:sz w:val="20"/>
          <w:szCs w:val="20"/>
        </w:rPr>
      </w:pPr>
      <w:r w:rsidRPr="004266EC">
        <w:rPr>
          <w:rFonts w:ascii="Tahoma" w:eastAsia="Verdana" w:hAnsi="Tahoma" w:cs="Tahoma"/>
          <w:sz w:val="20"/>
          <w:szCs w:val="20"/>
        </w:rPr>
        <w:t>Rozporządzenie Ministra Infrastruktury z dnia 12 kwietnia 2002r w sprawie warunków technicznych, jakim powinny odpowiadać budynki i ich usytuowanie,</w:t>
      </w:r>
    </w:p>
    <w:p w14:paraId="4A5A2D34" w14:textId="3D7D7E81" w:rsidR="004266EC" w:rsidRPr="004266EC" w:rsidRDefault="004266EC">
      <w:pPr>
        <w:widowControl w:val="0"/>
        <w:numPr>
          <w:ilvl w:val="1"/>
          <w:numId w:val="43"/>
        </w:numPr>
        <w:pBdr>
          <w:top w:val="nil"/>
          <w:left w:val="nil"/>
          <w:bottom w:val="nil"/>
          <w:right w:val="nil"/>
          <w:between w:val="nil"/>
        </w:pBdr>
        <w:tabs>
          <w:tab w:val="left" w:pos="580"/>
        </w:tabs>
        <w:spacing w:before="59" w:after="0" w:line="240" w:lineRule="auto"/>
        <w:ind w:right="128"/>
        <w:rPr>
          <w:rFonts w:ascii="Tahoma" w:hAnsi="Tahoma" w:cs="Tahoma"/>
          <w:sz w:val="20"/>
          <w:szCs w:val="20"/>
        </w:rPr>
      </w:pPr>
      <w:r w:rsidRPr="004266EC">
        <w:rPr>
          <w:rFonts w:ascii="Tahoma" w:eastAsia="Verdana" w:hAnsi="Tahoma" w:cs="Tahoma"/>
          <w:sz w:val="20"/>
          <w:szCs w:val="20"/>
        </w:rPr>
        <w:t>Rozporządzenie Ministra Infrastruktury z dnia 23 czerwca 2003r w sprawie informacji dotyczącej bezpieczeństwa i ochrony zdrowia oraz planu bezpieczeństwa i ochrony zdrowia,</w:t>
      </w:r>
    </w:p>
    <w:p w14:paraId="0084EDC6" w14:textId="126AEABD" w:rsidR="004266EC" w:rsidRPr="004266EC" w:rsidRDefault="004266EC">
      <w:pPr>
        <w:widowControl w:val="0"/>
        <w:numPr>
          <w:ilvl w:val="1"/>
          <w:numId w:val="43"/>
        </w:numPr>
        <w:pBdr>
          <w:top w:val="nil"/>
          <w:left w:val="nil"/>
          <w:bottom w:val="nil"/>
          <w:right w:val="nil"/>
          <w:between w:val="nil"/>
        </w:pBdr>
        <w:tabs>
          <w:tab w:val="left" w:pos="580"/>
        </w:tabs>
        <w:spacing w:before="60" w:after="0" w:line="240" w:lineRule="auto"/>
        <w:rPr>
          <w:rFonts w:ascii="Tahoma" w:hAnsi="Tahoma" w:cs="Tahoma"/>
          <w:sz w:val="20"/>
          <w:szCs w:val="20"/>
        </w:rPr>
      </w:pPr>
      <w:r w:rsidRPr="004266EC">
        <w:rPr>
          <w:rFonts w:ascii="Tahoma" w:eastAsia="Verdana" w:hAnsi="Tahoma" w:cs="Tahoma"/>
          <w:sz w:val="20"/>
          <w:szCs w:val="20"/>
        </w:rPr>
        <w:t>Ustawa z dnia 21 marca 1985r o drogach publicznych,</w:t>
      </w:r>
    </w:p>
    <w:p w14:paraId="2281B8FD" w14:textId="2ABC2044" w:rsidR="004266EC" w:rsidRPr="004266EC" w:rsidRDefault="004266EC">
      <w:pPr>
        <w:widowControl w:val="0"/>
        <w:numPr>
          <w:ilvl w:val="1"/>
          <w:numId w:val="43"/>
        </w:numPr>
        <w:pBdr>
          <w:top w:val="nil"/>
          <w:left w:val="nil"/>
          <w:bottom w:val="nil"/>
          <w:right w:val="nil"/>
          <w:between w:val="nil"/>
        </w:pBdr>
        <w:tabs>
          <w:tab w:val="left" w:pos="580"/>
        </w:tabs>
        <w:spacing w:before="58" w:after="0" w:line="240" w:lineRule="auto"/>
        <w:rPr>
          <w:rFonts w:ascii="Tahoma" w:hAnsi="Tahoma" w:cs="Tahoma"/>
          <w:sz w:val="20"/>
          <w:szCs w:val="20"/>
        </w:rPr>
      </w:pPr>
      <w:r w:rsidRPr="004266EC">
        <w:rPr>
          <w:rFonts w:ascii="Tahoma" w:eastAsia="Verdana" w:hAnsi="Tahoma" w:cs="Tahoma"/>
          <w:sz w:val="20"/>
          <w:szCs w:val="20"/>
        </w:rPr>
        <w:t>Ustawa z dnia 20 czerwca 1997r Prawo o ruchu drogowym,</w:t>
      </w:r>
    </w:p>
    <w:p w14:paraId="65A2988F" w14:textId="0E2E8EBF" w:rsidR="004266EC" w:rsidRPr="004266EC" w:rsidRDefault="004266EC">
      <w:pPr>
        <w:widowControl w:val="0"/>
        <w:numPr>
          <w:ilvl w:val="1"/>
          <w:numId w:val="43"/>
        </w:numPr>
        <w:pBdr>
          <w:top w:val="nil"/>
          <w:left w:val="nil"/>
          <w:bottom w:val="nil"/>
          <w:right w:val="nil"/>
          <w:between w:val="nil"/>
        </w:pBdr>
        <w:tabs>
          <w:tab w:val="left" w:pos="580"/>
        </w:tabs>
        <w:spacing w:before="62" w:after="0" w:line="240" w:lineRule="auto"/>
        <w:rPr>
          <w:rFonts w:ascii="Tahoma" w:hAnsi="Tahoma" w:cs="Tahoma"/>
          <w:sz w:val="20"/>
          <w:szCs w:val="20"/>
        </w:rPr>
      </w:pPr>
      <w:r w:rsidRPr="004266EC">
        <w:rPr>
          <w:rFonts w:ascii="Tahoma" w:eastAsia="Verdana" w:hAnsi="Tahoma" w:cs="Tahoma"/>
          <w:sz w:val="20"/>
          <w:szCs w:val="20"/>
        </w:rPr>
        <w:t xml:space="preserve">Ustawa z dnia </w:t>
      </w:r>
      <w:r w:rsidR="0058251D">
        <w:rPr>
          <w:rFonts w:ascii="Tahoma" w:eastAsia="Verdana" w:hAnsi="Tahoma" w:cs="Tahoma"/>
          <w:sz w:val="20"/>
          <w:szCs w:val="20"/>
        </w:rPr>
        <w:t>19 września 2021</w:t>
      </w:r>
      <w:r w:rsidRPr="004266EC">
        <w:rPr>
          <w:rFonts w:ascii="Tahoma" w:eastAsia="Verdana" w:hAnsi="Tahoma" w:cs="Tahoma"/>
          <w:sz w:val="20"/>
          <w:szCs w:val="20"/>
        </w:rPr>
        <w:t>r Prawo zamówień publicznych,</w:t>
      </w:r>
    </w:p>
    <w:p w14:paraId="45662396" w14:textId="110A9D94" w:rsidR="005906FA" w:rsidRDefault="004266EC">
      <w:pPr>
        <w:widowControl w:val="0"/>
        <w:numPr>
          <w:ilvl w:val="1"/>
          <w:numId w:val="43"/>
        </w:numPr>
        <w:pBdr>
          <w:top w:val="nil"/>
          <w:left w:val="nil"/>
          <w:bottom w:val="nil"/>
          <w:right w:val="nil"/>
          <w:between w:val="nil"/>
        </w:pBdr>
        <w:tabs>
          <w:tab w:val="left" w:pos="580"/>
        </w:tabs>
        <w:spacing w:before="59" w:after="0" w:line="240" w:lineRule="auto"/>
        <w:ind w:right="125"/>
        <w:rPr>
          <w:rFonts w:ascii="Tahoma" w:hAnsi="Tahoma" w:cs="Tahoma"/>
          <w:sz w:val="20"/>
          <w:szCs w:val="20"/>
        </w:rPr>
      </w:pPr>
      <w:r w:rsidRPr="004266EC">
        <w:rPr>
          <w:rFonts w:ascii="Tahoma" w:eastAsia="Verdana" w:hAnsi="Tahoma" w:cs="Tahoma"/>
          <w:sz w:val="20"/>
          <w:szCs w:val="20"/>
        </w:rPr>
        <w:t xml:space="preserve">Rozporządzenie Ministra </w:t>
      </w:r>
      <w:r w:rsidR="0058251D">
        <w:rPr>
          <w:rFonts w:ascii="Tahoma" w:eastAsia="Verdana" w:hAnsi="Tahoma" w:cs="Tahoma"/>
          <w:sz w:val="20"/>
          <w:szCs w:val="20"/>
        </w:rPr>
        <w:t>Rozwoju i Technologii</w:t>
      </w:r>
      <w:r w:rsidRPr="004266EC">
        <w:rPr>
          <w:rFonts w:ascii="Tahoma" w:eastAsia="Verdana" w:hAnsi="Tahoma" w:cs="Tahoma"/>
          <w:sz w:val="20"/>
          <w:szCs w:val="20"/>
        </w:rPr>
        <w:t xml:space="preserve"> z dnia 2</w:t>
      </w:r>
      <w:r w:rsidR="0058251D">
        <w:rPr>
          <w:rFonts w:ascii="Tahoma" w:eastAsia="Verdana" w:hAnsi="Tahoma" w:cs="Tahoma"/>
          <w:sz w:val="20"/>
          <w:szCs w:val="20"/>
        </w:rPr>
        <w:t>0</w:t>
      </w:r>
      <w:r w:rsidRPr="004266EC">
        <w:rPr>
          <w:rFonts w:ascii="Tahoma" w:eastAsia="Verdana" w:hAnsi="Tahoma" w:cs="Tahoma"/>
          <w:sz w:val="20"/>
          <w:szCs w:val="20"/>
        </w:rPr>
        <w:t xml:space="preserve"> </w:t>
      </w:r>
      <w:r w:rsidR="0058251D">
        <w:rPr>
          <w:rFonts w:ascii="Tahoma" w:eastAsia="Verdana" w:hAnsi="Tahoma" w:cs="Tahoma"/>
          <w:sz w:val="20"/>
          <w:szCs w:val="20"/>
        </w:rPr>
        <w:t>grudnia</w:t>
      </w:r>
      <w:r w:rsidRPr="004266EC">
        <w:rPr>
          <w:rFonts w:ascii="Tahoma" w:eastAsia="Verdana" w:hAnsi="Tahoma" w:cs="Tahoma"/>
          <w:sz w:val="20"/>
          <w:szCs w:val="20"/>
        </w:rPr>
        <w:t xml:space="preserve"> 20</w:t>
      </w:r>
      <w:r w:rsidR="0058251D">
        <w:rPr>
          <w:rFonts w:ascii="Tahoma" w:eastAsia="Verdana" w:hAnsi="Tahoma" w:cs="Tahoma"/>
          <w:sz w:val="20"/>
          <w:szCs w:val="20"/>
        </w:rPr>
        <w:t>21</w:t>
      </w:r>
      <w:r w:rsidRPr="004266EC">
        <w:rPr>
          <w:rFonts w:ascii="Tahoma" w:eastAsia="Verdana" w:hAnsi="Tahoma" w:cs="Tahoma"/>
          <w:sz w:val="20"/>
          <w:szCs w:val="20"/>
        </w:rPr>
        <w:t xml:space="preserve">r w sprawie szczegółowego zakresu i formy dokumentacji projektowej, specyfikacji technicznych wykonania i odbioru robót budowlanych oraz programu </w:t>
      </w:r>
      <w:proofErr w:type="spellStart"/>
      <w:r w:rsidRPr="004266EC">
        <w:rPr>
          <w:rFonts w:ascii="Tahoma" w:eastAsia="Verdana" w:hAnsi="Tahoma" w:cs="Tahoma"/>
          <w:sz w:val="20"/>
          <w:szCs w:val="20"/>
        </w:rPr>
        <w:t>funkcjonalno</w:t>
      </w:r>
      <w:proofErr w:type="spellEnd"/>
      <w:r w:rsidRPr="004266EC">
        <w:rPr>
          <w:rFonts w:ascii="Tahoma" w:eastAsia="Verdana" w:hAnsi="Tahoma" w:cs="Tahoma"/>
          <w:sz w:val="20"/>
          <w:szCs w:val="20"/>
        </w:rPr>
        <w:t>– użytkowego,</w:t>
      </w:r>
    </w:p>
    <w:p w14:paraId="24E063D3" w14:textId="5F4BED16" w:rsidR="004266EC" w:rsidRPr="007205A6" w:rsidRDefault="005906FA" w:rsidP="007205A6">
      <w:pPr>
        <w:widowControl w:val="0"/>
        <w:numPr>
          <w:ilvl w:val="1"/>
          <w:numId w:val="43"/>
        </w:numPr>
        <w:pBdr>
          <w:top w:val="nil"/>
          <w:left w:val="nil"/>
          <w:bottom w:val="nil"/>
          <w:right w:val="nil"/>
          <w:between w:val="nil"/>
        </w:pBdr>
        <w:tabs>
          <w:tab w:val="left" w:pos="580"/>
        </w:tabs>
        <w:spacing w:before="59" w:after="0" w:line="240" w:lineRule="auto"/>
        <w:ind w:right="125"/>
        <w:rPr>
          <w:rFonts w:ascii="Tahoma" w:hAnsi="Tahoma" w:cs="Tahoma"/>
          <w:sz w:val="20"/>
          <w:szCs w:val="20"/>
        </w:rPr>
      </w:pPr>
      <w:r w:rsidRPr="00C84FF3">
        <w:rPr>
          <w:rFonts w:ascii="Tahoma" w:hAnsi="Tahoma" w:cs="Tahoma"/>
          <w:sz w:val="20"/>
          <w:szCs w:val="20"/>
        </w:rPr>
        <w:t>Rozporządzeniem Ministra Rozwoju i Technologii z dnia 20 grudnia 2021r w sprawie określenia metod i podstaw sporządzania kosztorysu inwestorskiego, obliczania planowanych kosztów prac projektowych oraz planowanych kosztów robót budowlanych określonych w programie funkcjonalno- użytkowym (Dz.U. z 2021 r., poz. 2458).</w:t>
      </w:r>
    </w:p>
    <w:p w14:paraId="4F6255B7" w14:textId="77777777" w:rsidR="004266EC" w:rsidRPr="004266EC" w:rsidRDefault="004266EC">
      <w:pPr>
        <w:widowControl w:val="0"/>
        <w:numPr>
          <w:ilvl w:val="1"/>
          <w:numId w:val="43"/>
        </w:numPr>
        <w:pBdr>
          <w:top w:val="nil"/>
          <w:left w:val="nil"/>
          <w:bottom w:val="nil"/>
          <w:right w:val="nil"/>
          <w:between w:val="nil"/>
        </w:pBdr>
        <w:tabs>
          <w:tab w:val="left" w:pos="820"/>
        </w:tabs>
        <w:spacing w:before="99" w:after="0" w:line="240" w:lineRule="auto"/>
        <w:ind w:left="820" w:hanging="480"/>
        <w:rPr>
          <w:rFonts w:ascii="Tahoma" w:hAnsi="Tahoma" w:cs="Tahoma"/>
          <w:sz w:val="20"/>
          <w:szCs w:val="20"/>
        </w:rPr>
      </w:pPr>
      <w:r w:rsidRPr="004266EC">
        <w:rPr>
          <w:rFonts w:ascii="Tahoma" w:eastAsia="Verdana" w:hAnsi="Tahoma" w:cs="Tahoma"/>
          <w:sz w:val="20"/>
          <w:szCs w:val="20"/>
        </w:rPr>
        <w:t>Ustawa z dnia 27 kwietnia 2001r. Prawo ochrony środowiska,</w:t>
      </w:r>
    </w:p>
    <w:p w14:paraId="0A7F32F0" w14:textId="3D4E7F9F" w:rsidR="004266EC" w:rsidRPr="004266EC" w:rsidRDefault="004266EC">
      <w:pPr>
        <w:widowControl w:val="0"/>
        <w:numPr>
          <w:ilvl w:val="1"/>
          <w:numId w:val="43"/>
        </w:numPr>
        <w:pBdr>
          <w:top w:val="nil"/>
          <w:left w:val="nil"/>
          <w:bottom w:val="nil"/>
          <w:right w:val="nil"/>
          <w:between w:val="nil"/>
        </w:pBdr>
        <w:tabs>
          <w:tab w:val="left" w:pos="820"/>
        </w:tabs>
        <w:spacing w:before="60" w:after="0" w:line="240" w:lineRule="auto"/>
        <w:ind w:left="820" w:right="127" w:hanging="480"/>
        <w:rPr>
          <w:rFonts w:ascii="Tahoma" w:hAnsi="Tahoma" w:cs="Tahoma"/>
          <w:sz w:val="20"/>
          <w:szCs w:val="20"/>
        </w:rPr>
      </w:pPr>
      <w:r w:rsidRPr="004266EC">
        <w:rPr>
          <w:rFonts w:ascii="Tahoma" w:eastAsia="Verdana" w:hAnsi="Tahoma" w:cs="Tahoma"/>
          <w:sz w:val="20"/>
          <w:szCs w:val="20"/>
        </w:rPr>
        <w:t>ustawa z dnia 3 października 2008r o udostępnianiu informacji o środowisku i jego ochronie, udziale społeczeństwa w ochronie środowiska oraz o ocenach oddziaływania na środowisko,</w:t>
      </w:r>
    </w:p>
    <w:p w14:paraId="4CD1D26A" w14:textId="78172697" w:rsidR="004266EC" w:rsidRPr="004266EC" w:rsidRDefault="004266EC">
      <w:pPr>
        <w:widowControl w:val="0"/>
        <w:numPr>
          <w:ilvl w:val="1"/>
          <w:numId w:val="43"/>
        </w:numPr>
        <w:pBdr>
          <w:top w:val="nil"/>
          <w:left w:val="nil"/>
          <w:bottom w:val="nil"/>
          <w:right w:val="nil"/>
          <w:between w:val="nil"/>
        </w:pBdr>
        <w:tabs>
          <w:tab w:val="left" w:pos="820"/>
        </w:tabs>
        <w:spacing w:before="60" w:after="0" w:line="240" w:lineRule="auto"/>
        <w:ind w:left="820" w:right="129" w:hanging="480"/>
        <w:rPr>
          <w:rFonts w:ascii="Tahoma" w:hAnsi="Tahoma" w:cs="Tahoma"/>
          <w:sz w:val="20"/>
          <w:szCs w:val="20"/>
        </w:rPr>
      </w:pPr>
      <w:r w:rsidRPr="004266EC">
        <w:rPr>
          <w:rFonts w:ascii="Tahoma" w:eastAsia="Verdana" w:hAnsi="Tahoma" w:cs="Tahoma"/>
          <w:sz w:val="20"/>
          <w:szCs w:val="20"/>
        </w:rPr>
        <w:t xml:space="preserve">Rozporządzenie Rady Ministrów z dnia </w:t>
      </w:r>
      <w:r w:rsidR="005906FA">
        <w:rPr>
          <w:rFonts w:ascii="Tahoma" w:eastAsia="Verdana" w:hAnsi="Tahoma" w:cs="Tahoma"/>
          <w:sz w:val="20"/>
          <w:szCs w:val="20"/>
        </w:rPr>
        <w:t>10</w:t>
      </w:r>
      <w:r w:rsidRPr="004266EC">
        <w:rPr>
          <w:rFonts w:ascii="Tahoma" w:eastAsia="Verdana" w:hAnsi="Tahoma" w:cs="Tahoma"/>
          <w:sz w:val="20"/>
          <w:szCs w:val="20"/>
        </w:rPr>
        <w:t xml:space="preserve"> </w:t>
      </w:r>
      <w:r w:rsidR="005906FA">
        <w:rPr>
          <w:rFonts w:ascii="Tahoma" w:eastAsia="Verdana" w:hAnsi="Tahoma" w:cs="Tahoma"/>
          <w:sz w:val="20"/>
          <w:szCs w:val="20"/>
        </w:rPr>
        <w:t>września</w:t>
      </w:r>
      <w:r w:rsidRPr="004266EC">
        <w:rPr>
          <w:rFonts w:ascii="Tahoma" w:eastAsia="Verdana" w:hAnsi="Tahoma" w:cs="Tahoma"/>
          <w:sz w:val="20"/>
          <w:szCs w:val="20"/>
        </w:rPr>
        <w:t xml:space="preserve"> 20</w:t>
      </w:r>
      <w:r w:rsidR="005906FA">
        <w:rPr>
          <w:rFonts w:ascii="Tahoma" w:eastAsia="Verdana" w:hAnsi="Tahoma" w:cs="Tahoma"/>
          <w:sz w:val="20"/>
          <w:szCs w:val="20"/>
        </w:rPr>
        <w:t>19</w:t>
      </w:r>
      <w:r w:rsidRPr="004266EC">
        <w:rPr>
          <w:rFonts w:ascii="Tahoma" w:eastAsia="Verdana" w:hAnsi="Tahoma" w:cs="Tahoma"/>
          <w:sz w:val="20"/>
          <w:szCs w:val="20"/>
        </w:rPr>
        <w:t>r w sprawie przedsięwzięć mogących znacząco oddziaływać na środowisko,</w:t>
      </w:r>
    </w:p>
    <w:p w14:paraId="28821350" w14:textId="2B305536" w:rsidR="004266EC" w:rsidRPr="004266EC" w:rsidRDefault="004266EC">
      <w:pPr>
        <w:widowControl w:val="0"/>
        <w:numPr>
          <w:ilvl w:val="1"/>
          <w:numId w:val="43"/>
        </w:numPr>
        <w:pBdr>
          <w:top w:val="nil"/>
          <w:left w:val="nil"/>
          <w:bottom w:val="nil"/>
          <w:right w:val="nil"/>
          <w:between w:val="nil"/>
        </w:pBdr>
        <w:tabs>
          <w:tab w:val="left" w:pos="820"/>
        </w:tabs>
        <w:spacing w:before="59" w:after="0" w:line="240" w:lineRule="auto"/>
        <w:ind w:left="820" w:hanging="480"/>
        <w:rPr>
          <w:rFonts w:ascii="Tahoma" w:hAnsi="Tahoma" w:cs="Tahoma"/>
          <w:sz w:val="20"/>
          <w:szCs w:val="20"/>
        </w:rPr>
      </w:pPr>
      <w:r w:rsidRPr="004266EC">
        <w:rPr>
          <w:rFonts w:ascii="Tahoma" w:eastAsia="Verdana" w:hAnsi="Tahoma" w:cs="Tahoma"/>
          <w:sz w:val="20"/>
          <w:szCs w:val="20"/>
        </w:rPr>
        <w:t>Ustawa z dnia 16 kwietnia 2004r o ochronie przyrody,</w:t>
      </w:r>
    </w:p>
    <w:p w14:paraId="212B9FA2" w14:textId="7841B0E3" w:rsidR="004266EC" w:rsidRPr="004266EC" w:rsidRDefault="004266EC">
      <w:pPr>
        <w:widowControl w:val="0"/>
        <w:numPr>
          <w:ilvl w:val="1"/>
          <w:numId w:val="43"/>
        </w:numPr>
        <w:pBdr>
          <w:top w:val="nil"/>
          <w:left w:val="nil"/>
          <w:bottom w:val="nil"/>
          <w:right w:val="nil"/>
          <w:between w:val="nil"/>
        </w:pBdr>
        <w:tabs>
          <w:tab w:val="left" w:pos="820"/>
        </w:tabs>
        <w:spacing w:before="59" w:after="0" w:line="240" w:lineRule="auto"/>
        <w:ind w:left="820" w:hanging="480"/>
        <w:rPr>
          <w:rFonts w:ascii="Tahoma" w:hAnsi="Tahoma" w:cs="Tahoma"/>
          <w:sz w:val="20"/>
          <w:szCs w:val="20"/>
        </w:rPr>
      </w:pPr>
      <w:r w:rsidRPr="004266EC">
        <w:rPr>
          <w:rFonts w:ascii="Tahoma" w:eastAsia="Verdana" w:hAnsi="Tahoma" w:cs="Tahoma"/>
          <w:sz w:val="20"/>
          <w:szCs w:val="20"/>
        </w:rPr>
        <w:t>Ustawa z dnia 21 grudnia 2000r o dozorze technicznym,</w:t>
      </w:r>
    </w:p>
    <w:p w14:paraId="2197CCD7" w14:textId="0B2BDE1E" w:rsidR="004266EC" w:rsidRPr="004266EC" w:rsidRDefault="004266EC">
      <w:pPr>
        <w:widowControl w:val="0"/>
        <w:numPr>
          <w:ilvl w:val="1"/>
          <w:numId w:val="43"/>
        </w:numPr>
        <w:pBdr>
          <w:top w:val="nil"/>
          <w:left w:val="nil"/>
          <w:bottom w:val="nil"/>
          <w:right w:val="nil"/>
          <w:between w:val="nil"/>
        </w:pBdr>
        <w:tabs>
          <w:tab w:val="left" w:pos="820"/>
        </w:tabs>
        <w:spacing w:before="62" w:after="0" w:line="240" w:lineRule="auto"/>
        <w:ind w:left="820" w:hanging="480"/>
        <w:rPr>
          <w:rFonts w:ascii="Tahoma" w:hAnsi="Tahoma" w:cs="Tahoma"/>
          <w:sz w:val="20"/>
          <w:szCs w:val="20"/>
        </w:rPr>
      </w:pPr>
      <w:r w:rsidRPr="004266EC">
        <w:rPr>
          <w:rFonts w:ascii="Tahoma" w:eastAsia="Verdana" w:hAnsi="Tahoma" w:cs="Tahoma"/>
          <w:sz w:val="20"/>
          <w:szCs w:val="20"/>
        </w:rPr>
        <w:t>Ustawa z dnia 9 czerwca 2011r Prawo geologiczne i górnicze,</w:t>
      </w:r>
    </w:p>
    <w:p w14:paraId="579A166A" w14:textId="2CF4DCDF" w:rsidR="004266EC" w:rsidRPr="004266EC" w:rsidRDefault="004266EC">
      <w:pPr>
        <w:widowControl w:val="0"/>
        <w:numPr>
          <w:ilvl w:val="1"/>
          <w:numId w:val="43"/>
        </w:numPr>
        <w:pBdr>
          <w:top w:val="nil"/>
          <w:left w:val="nil"/>
          <w:bottom w:val="nil"/>
          <w:right w:val="nil"/>
          <w:between w:val="nil"/>
        </w:pBdr>
        <w:tabs>
          <w:tab w:val="left" w:pos="820"/>
        </w:tabs>
        <w:spacing w:before="59" w:after="0" w:line="240" w:lineRule="auto"/>
        <w:ind w:left="820" w:hanging="480"/>
        <w:rPr>
          <w:rFonts w:ascii="Tahoma" w:hAnsi="Tahoma" w:cs="Tahoma"/>
          <w:sz w:val="20"/>
          <w:szCs w:val="20"/>
        </w:rPr>
      </w:pPr>
      <w:r w:rsidRPr="004266EC">
        <w:rPr>
          <w:rFonts w:ascii="Tahoma" w:eastAsia="Verdana" w:hAnsi="Tahoma" w:cs="Tahoma"/>
          <w:sz w:val="20"/>
          <w:szCs w:val="20"/>
        </w:rPr>
        <w:t>Ustawa z dnia 17 maja 1989r Prawo geodezyjne i kartograficzne,</w:t>
      </w:r>
    </w:p>
    <w:p w14:paraId="30FE6837" w14:textId="38A7F24B" w:rsidR="004266EC" w:rsidRPr="004266EC" w:rsidRDefault="004266EC">
      <w:pPr>
        <w:widowControl w:val="0"/>
        <w:numPr>
          <w:ilvl w:val="1"/>
          <w:numId w:val="43"/>
        </w:numPr>
        <w:pBdr>
          <w:top w:val="nil"/>
          <w:left w:val="nil"/>
          <w:bottom w:val="nil"/>
          <w:right w:val="nil"/>
          <w:between w:val="nil"/>
        </w:pBdr>
        <w:tabs>
          <w:tab w:val="left" w:pos="820"/>
        </w:tabs>
        <w:spacing w:before="61" w:after="0" w:line="240" w:lineRule="auto"/>
        <w:ind w:left="820" w:right="129" w:hanging="480"/>
        <w:rPr>
          <w:rFonts w:ascii="Tahoma" w:hAnsi="Tahoma" w:cs="Tahoma"/>
          <w:sz w:val="20"/>
          <w:szCs w:val="20"/>
        </w:rPr>
      </w:pPr>
      <w:r w:rsidRPr="004266EC">
        <w:rPr>
          <w:rFonts w:ascii="Tahoma" w:eastAsia="Verdana" w:hAnsi="Tahoma" w:cs="Tahoma"/>
          <w:sz w:val="20"/>
          <w:szCs w:val="20"/>
        </w:rPr>
        <w:t>Rozporządzenie Ministra</w:t>
      </w:r>
      <w:r w:rsidR="002C4C10">
        <w:rPr>
          <w:rFonts w:ascii="Tahoma" w:eastAsia="Verdana" w:hAnsi="Tahoma" w:cs="Tahoma"/>
          <w:sz w:val="20"/>
          <w:szCs w:val="20"/>
        </w:rPr>
        <w:t xml:space="preserve"> </w:t>
      </w:r>
      <w:r w:rsidRPr="004266EC">
        <w:rPr>
          <w:rFonts w:ascii="Tahoma" w:eastAsia="Verdana" w:hAnsi="Tahoma" w:cs="Tahoma"/>
          <w:sz w:val="20"/>
          <w:szCs w:val="20"/>
        </w:rPr>
        <w:t>Transportu, Budownictwa i Gospodarki Morskiej z dnia 25</w:t>
      </w:r>
      <w:r w:rsidR="002C4C10">
        <w:rPr>
          <w:rFonts w:ascii="Tahoma" w:eastAsia="Verdana" w:hAnsi="Tahoma" w:cs="Tahoma"/>
          <w:sz w:val="20"/>
          <w:szCs w:val="20"/>
        </w:rPr>
        <w:t xml:space="preserve"> </w:t>
      </w:r>
      <w:r w:rsidRPr="004266EC">
        <w:rPr>
          <w:rFonts w:ascii="Tahoma" w:eastAsia="Verdana" w:hAnsi="Tahoma" w:cs="Tahoma"/>
          <w:sz w:val="20"/>
          <w:szCs w:val="20"/>
        </w:rPr>
        <w:t>kwietnia 2012r. w sprawie ustalania geotechnicznych warunków posadowienia obiektów budowlanych,</w:t>
      </w:r>
    </w:p>
    <w:p w14:paraId="2AF0D1A9" w14:textId="48CA24C9" w:rsidR="004266EC" w:rsidRPr="004266EC" w:rsidRDefault="004266EC">
      <w:pPr>
        <w:widowControl w:val="0"/>
        <w:numPr>
          <w:ilvl w:val="1"/>
          <w:numId w:val="43"/>
        </w:numPr>
        <w:pBdr>
          <w:top w:val="nil"/>
          <w:left w:val="nil"/>
          <w:bottom w:val="nil"/>
          <w:right w:val="nil"/>
          <w:between w:val="nil"/>
        </w:pBdr>
        <w:tabs>
          <w:tab w:val="left" w:pos="820"/>
        </w:tabs>
        <w:spacing w:before="60" w:after="0" w:line="240" w:lineRule="auto"/>
        <w:ind w:left="820" w:hanging="480"/>
        <w:rPr>
          <w:rFonts w:ascii="Tahoma" w:hAnsi="Tahoma" w:cs="Tahoma"/>
          <w:sz w:val="20"/>
          <w:szCs w:val="20"/>
        </w:rPr>
      </w:pPr>
      <w:r w:rsidRPr="004266EC">
        <w:rPr>
          <w:rFonts w:ascii="Tahoma" w:eastAsia="Verdana" w:hAnsi="Tahoma" w:cs="Tahoma"/>
          <w:sz w:val="20"/>
          <w:szCs w:val="20"/>
        </w:rPr>
        <w:t>Ustawa z dnia 16 kwietnia 2004r o wyrobach budowlanych,</w:t>
      </w:r>
    </w:p>
    <w:p w14:paraId="73A80567" w14:textId="0DF221B1" w:rsidR="004266EC" w:rsidRPr="004266EC" w:rsidRDefault="004266EC">
      <w:pPr>
        <w:widowControl w:val="0"/>
        <w:numPr>
          <w:ilvl w:val="1"/>
          <w:numId w:val="43"/>
        </w:numPr>
        <w:pBdr>
          <w:top w:val="nil"/>
          <w:left w:val="nil"/>
          <w:bottom w:val="nil"/>
          <w:right w:val="nil"/>
          <w:between w:val="nil"/>
        </w:pBdr>
        <w:tabs>
          <w:tab w:val="left" w:pos="820"/>
        </w:tabs>
        <w:spacing w:before="59" w:after="0" w:line="240" w:lineRule="auto"/>
        <w:ind w:left="820" w:right="129" w:hanging="480"/>
        <w:rPr>
          <w:rFonts w:ascii="Tahoma" w:hAnsi="Tahoma" w:cs="Tahoma"/>
          <w:sz w:val="20"/>
          <w:szCs w:val="20"/>
        </w:rPr>
      </w:pPr>
      <w:r w:rsidRPr="004266EC">
        <w:rPr>
          <w:rFonts w:ascii="Tahoma" w:eastAsia="Verdana" w:hAnsi="Tahoma" w:cs="Tahoma"/>
          <w:sz w:val="20"/>
          <w:szCs w:val="20"/>
        </w:rPr>
        <w:t>Rozporządzenie Ministra Infrastruktury i Budownictwa z dnia 17 listopada 2016r w sprawie krajowych ocen technicznych,</w:t>
      </w:r>
    </w:p>
    <w:p w14:paraId="0FE4256D" w14:textId="1D0341A5" w:rsidR="004266EC" w:rsidRPr="004266EC" w:rsidRDefault="004266EC">
      <w:pPr>
        <w:widowControl w:val="0"/>
        <w:numPr>
          <w:ilvl w:val="1"/>
          <w:numId w:val="43"/>
        </w:numPr>
        <w:pBdr>
          <w:top w:val="nil"/>
          <w:left w:val="nil"/>
          <w:bottom w:val="nil"/>
          <w:right w:val="nil"/>
          <w:between w:val="nil"/>
        </w:pBdr>
        <w:tabs>
          <w:tab w:val="left" w:pos="820"/>
        </w:tabs>
        <w:spacing w:before="62" w:after="0" w:line="240" w:lineRule="auto"/>
        <w:ind w:left="820" w:right="127" w:hanging="480"/>
        <w:rPr>
          <w:rFonts w:ascii="Tahoma" w:hAnsi="Tahoma" w:cs="Tahoma"/>
          <w:sz w:val="20"/>
          <w:szCs w:val="20"/>
        </w:rPr>
      </w:pPr>
      <w:r w:rsidRPr="004266EC">
        <w:rPr>
          <w:rFonts w:ascii="Tahoma" w:eastAsia="Verdana" w:hAnsi="Tahoma" w:cs="Tahoma"/>
          <w:sz w:val="20"/>
          <w:szCs w:val="20"/>
        </w:rPr>
        <w:t>Rozporządzenie Ministra Infrastruktury i Budownictwa z dnia 17 listopada 2016r w sprawie sposobu deklarowania właściwości użytkowych wyrobów budowlanych oraz sposobu znakowania ich znakiem budowlanym,</w:t>
      </w:r>
    </w:p>
    <w:p w14:paraId="3E7C7461" w14:textId="20FA0F37" w:rsidR="004266EC" w:rsidRPr="004266EC" w:rsidRDefault="004266EC">
      <w:pPr>
        <w:widowControl w:val="0"/>
        <w:numPr>
          <w:ilvl w:val="1"/>
          <w:numId w:val="43"/>
        </w:numPr>
        <w:pBdr>
          <w:top w:val="nil"/>
          <w:left w:val="nil"/>
          <w:bottom w:val="nil"/>
          <w:right w:val="nil"/>
          <w:between w:val="nil"/>
        </w:pBdr>
        <w:tabs>
          <w:tab w:val="left" w:pos="820"/>
        </w:tabs>
        <w:spacing w:before="60" w:after="0" w:line="240" w:lineRule="auto"/>
        <w:ind w:left="820" w:hanging="480"/>
        <w:rPr>
          <w:rFonts w:ascii="Tahoma" w:hAnsi="Tahoma" w:cs="Tahoma"/>
          <w:sz w:val="20"/>
          <w:szCs w:val="20"/>
        </w:rPr>
      </w:pPr>
      <w:r w:rsidRPr="004266EC">
        <w:rPr>
          <w:rFonts w:ascii="Tahoma" w:eastAsia="Verdana" w:hAnsi="Tahoma" w:cs="Tahoma"/>
          <w:sz w:val="20"/>
          <w:szCs w:val="20"/>
        </w:rPr>
        <w:t>Ustawa z dnia 30 sierpnia 2002r o systemie oceny zgodności,</w:t>
      </w:r>
    </w:p>
    <w:p w14:paraId="47898667" w14:textId="34267444" w:rsidR="004266EC" w:rsidRPr="004266EC" w:rsidRDefault="004266EC">
      <w:pPr>
        <w:widowControl w:val="0"/>
        <w:numPr>
          <w:ilvl w:val="1"/>
          <w:numId w:val="43"/>
        </w:numPr>
        <w:pBdr>
          <w:top w:val="nil"/>
          <w:left w:val="nil"/>
          <w:bottom w:val="nil"/>
          <w:right w:val="nil"/>
          <w:between w:val="nil"/>
        </w:pBdr>
        <w:tabs>
          <w:tab w:val="left" w:pos="820"/>
        </w:tabs>
        <w:spacing w:before="59" w:after="0" w:line="240" w:lineRule="auto"/>
        <w:ind w:left="820" w:hanging="480"/>
        <w:rPr>
          <w:rFonts w:ascii="Tahoma" w:hAnsi="Tahoma" w:cs="Tahoma"/>
          <w:sz w:val="20"/>
          <w:szCs w:val="20"/>
        </w:rPr>
      </w:pPr>
      <w:r w:rsidRPr="004266EC">
        <w:rPr>
          <w:rFonts w:ascii="Tahoma" w:eastAsia="Verdana" w:hAnsi="Tahoma" w:cs="Tahoma"/>
          <w:sz w:val="20"/>
          <w:szCs w:val="20"/>
        </w:rPr>
        <w:t>Ustawa z dnia 14 grudnia 2012r – o odpadach,</w:t>
      </w:r>
    </w:p>
    <w:p w14:paraId="01F5FD1B" w14:textId="424732E3" w:rsidR="004266EC" w:rsidRPr="004266EC" w:rsidRDefault="004266EC">
      <w:pPr>
        <w:widowControl w:val="0"/>
        <w:numPr>
          <w:ilvl w:val="1"/>
          <w:numId w:val="43"/>
        </w:numPr>
        <w:pBdr>
          <w:top w:val="nil"/>
          <w:left w:val="nil"/>
          <w:bottom w:val="nil"/>
          <w:right w:val="nil"/>
          <w:between w:val="nil"/>
        </w:pBdr>
        <w:tabs>
          <w:tab w:val="left" w:pos="820"/>
        </w:tabs>
        <w:spacing w:before="60" w:after="0" w:line="240" w:lineRule="auto"/>
        <w:ind w:left="820" w:hanging="480"/>
        <w:rPr>
          <w:rFonts w:ascii="Tahoma" w:hAnsi="Tahoma" w:cs="Tahoma"/>
          <w:sz w:val="20"/>
          <w:szCs w:val="20"/>
        </w:rPr>
      </w:pPr>
      <w:r w:rsidRPr="004266EC">
        <w:rPr>
          <w:rFonts w:ascii="Tahoma" w:eastAsia="Verdana" w:hAnsi="Tahoma" w:cs="Tahoma"/>
          <w:sz w:val="20"/>
          <w:szCs w:val="20"/>
        </w:rPr>
        <w:t>Ustawa z dnia 21 sierpnia 1997r o gospodarce nieruchomościami,</w:t>
      </w:r>
    </w:p>
    <w:p w14:paraId="54FBA68F" w14:textId="7F7C0694" w:rsidR="004266EC" w:rsidRPr="004266EC" w:rsidRDefault="004266EC">
      <w:pPr>
        <w:widowControl w:val="0"/>
        <w:numPr>
          <w:ilvl w:val="1"/>
          <w:numId w:val="43"/>
        </w:numPr>
        <w:pBdr>
          <w:top w:val="nil"/>
          <w:left w:val="nil"/>
          <w:bottom w:val="nil"/>
          <w:right w:val="nil"/>
          <w:between w:val="nil"/>
        </w:pBdr>
        <w:tabs>
          <w:tab w:val="left" w:pos="820"/>
        </w:tabs>
        <w:spacing w:before="59" w:after="0" w:line="240" w:lineRule="auto"/>
        <w:ind w:left="820" w:hanging="480"/>
        <w:rPr>
          <w:rFonts w:ascii="Tahoma" w:hAnsi="Tahoma" w:cs="Tahoma"/>
          <w:sz w:val="20"/>
          <w:szCs w:val="20"/>
        </w:rPr>
      </w:pPr>
      <w:r w:rsidRPr="004266EC">
        <w:rPr>
          <w:rFonts w:ascii="Tahoma" w:eastAsia="Verdana" w:hAnsi="Tahoma" w:cs="Tahoma"/>
          <w:sz w:val="20"/>
          <w:szCs w:val="20"/>
        </w:rPr>
        <w:t>Ustawy z dnia 27 marca 2003r o planowaniu i zagospodarowaniu przestrzennym,</w:t>
      </w:r>
    </w:p>
    <w:p w14:paraId="5531AD2B" w14:textId="54154843" w:rsidR="004266EC" w:rsidRPr="004266EC" w:rsidRDefault="004266EC">
      <w:pPr>
        <w:widowControl w:val="0"/>
        <w:numPr>
          <w:ilvl w:val="1"/>
          <w:numId w:val="43"/>
        </w:numPr>
        <w:pBdr>
          <w:top w:val="nil"/>
          <w:left w:val="nil"/>
          <w:bottom w:val="nil"/>
          <w:right w:val="nil"/>
          <w:between w:val="nil"/>
        </w:pBdr>
        <w:tabs>
          <w:tab w:val="left" w:pos="820"/>
        </w:tabs>
        <w:spacing w:before="62" w:after="0" w:line="240" w:lineRule="auto"/>
        <w:ind w:left="820" w:hanging="480"/>
        <w:rPr>
          <w:rFonts w:ascii="Tahoma" w:hAnsi="Tahoma" w:cs="Tahoma"/>
          <w:sz w:val="20"/>
          <w:szCs w:val="20"/>
        </w:rPr>
      </w:pPr>
      <w:r w:rsidRPr="004266EC">
        <w:rPr>
          <w:rFonts w:ascii="Tahoma" w:eastAsia="Verdana" w:hAnsi="Tahoma" w:cs="Tahoma"/>
          <w:sz w:val="20"/>
          <w:szCs w:val="20"/>
        </w:rPr>
        <w:t>Ustawa z dnia 24 sierpnia 1991r o ochronie przeciwpożarowej,</w:t>
      </w:r>
    </w:p>
    <w:p w14:paraId="6DCD26B5" w14:textId="4F820CC7" w:rsidR="004266EC" w:rsidRPr="004266EC" w:rsidRDefault="004266EC">
      <w:pPr>
        <w:widowControl w:val="0"/>
        <w:numPr>
          <w:ilvl w:val="1"/>
          <w:numId w:val="43"/>
        </w:numPr>
        <w:pBdr>
          <w:top w:val="nil"/>
          <w:left w:val="nil"/>
          <w:bottom w:val="nil"/>
          <w:right w:val="nil"/>
          <w:between w:val="nil"/>
        </w:pBdr>
        <w:tabs>
          <w:tab w:val="left" w:pos="820"/>
        </w:tabs>
        <w:spacing w:before="59" w:after="0" w:line="240" w:lineRule="auto"/>
        <w:ind w:left="820" w:right="129" w:hanging="480"/>
        <w:rPr>
          <w:rFonts w:ascii="Tahoma" w:hAnsi="Tahoma" w:cs="Tahoma"/>
          <w:sz w:val="20"/>
          <w:szCs w:val="20"/>
        </w:rPr>
      </w:pPr>
      <w:r w:rsidRPr="004266EC">
        <w:rPr>
          <w:rFonts w:ascii="Tahoma" w:eastAsia="Verdana" w:hAnsi="Tahoma" w:cs="Tahoma"/>
          <w:sz w:val="20"/>
          <w:szCs w:val="20"/>
        </w:rPr>
        <w:t>Rozporządzenie Ministra Spraw Wewnętrznych i Administracji z dnia 7 czerwca 2010r w sprawie ochrony przeciwpożarowej budynków, innych obiektów budowlanych i terenów,</w:t>
      </w:r>
    </w:p>
    <w:p w14:paraId="7252D0A8" w14:textId="7E2D7D33" w:rsidR="004266EC" w:rsidRPr="004266EC" w:rsidRDefault="004266EC">
      <w:pPr>
        <w:widowControl w:val="0"/>
        <w:numPr>
          <w:ilvl w:val="1"/>
          <w:numId w:val="43"/>
        </w:numPr>
        <w:pBdr>
          <w:top w:val="nil"/>
          <w:left w:val="nil"/>
          <w:bottom w:val="nil"/>
          <w:right w:val="nil"/>
          <w:between w:val="nil"/>
        </w:pBdr>
        <w:tabs>
          <w:tab w:val="left" w:pos="820"/>
        </w:tabs>
        <w:spacing w:before="60" w:after="0" w:line="240" w:lineRule="auto"/>
        <w:ind w:left="820" w:right="126" w:hanging="480"/>
        <w:rPr>
          <w:rFonts w:ascii="Tahoma" w:hAnsi="Tahoma" w:cs="Tahoma"/>
          <w:sz w:val="20"/>
          <w:szCs w:val="20"/>
        </w:rPr>
      </w:pPr>
      <w:r w:rsidRPr="004266EC">
        <w:rPr>
          <w:rFonts w:ascii="Tahoma" w:eastAsia="Verdana" w:hAnsi="Tahoma" w:cs="Tahoma"/>
          <w:sz w:val="20"/>
          <w:szCs w:val="20"/>
        </w:rPr>
        <w:t>Rozporządzenia Ministra Spraw Wewnętrznych i Administracji z dnia 24 lipca 2009r w sprawie przeciwpożarowego zaopatrzenia w wodę oraz dróg pożarowych,</w:t>
      </w:r>
    </w:p>
    <w:p w14:paraId="6E1BB43D" w14:textId="7E96EC94" w:rsidR="004266EC" w:rsidRPr="004011F3" w:rsidRDefault="004266EC">
      <w:pPr>
        <w:widowControl w:val="0"/>
        <w:numPr>
          <w:ilvl w:val="1"/>
          <w:numId w:val="43"/>
        </w:numPr>
        <w:pBdr>
          <w:top w:val="nil"/>
          <w:left w:val="nil"/>
          <w:bottom w:val="nil"/>
          <w:right w:val="nil"/>
          <w:between w:val="nil"/>
        </w:pBdr>
        <w:tabs>
          <w:tab w:val="left" w:pos="820"/>
        </w:tabs>
        <w:spacing w:before="59" w:after="0" w:line="240" w:lineRule="auto"/>
        <w:ind w:left="820" w:right="126" w:hanging="480"/>
        <w:rPr>
          <w:rFonts w:ascii="Tahoma" w:hAnsi="Tahoma" w:cs="Tahoma"/>
          <w:sz w:val="20"/>
          <w:szCs w:val="20"/>
        </w:rPr>
      </w:pPr>
      <w:r w:rsidRPr="004266EC">
        <w:rPr>
          <w:rFonts w:ascii="Tahoma" w:eastAsia="Verdana" w:hAnsi="Tahoma" w:cs="Tahoma"/>
          <w:sz w:val="20"/>
          <w:szCs w:val="20"/>
        </w:rPr>
        <w:t>Rozporządzenie Ministra Pracy i Polityki Socjalnej z dnia 26 września 1997r</w:t>
      </w:r>
      <w:r w:rsidR="002C4C10">
        <w:rPr>
          <w:rFonts w:ascii="Tahoma" w:eastAsia="Verdana" w:hAnsi="Tahoma" w:cs="Tahoma"/>
          <w:sz w:val="20"/>
          <w:szCs w:val="20"/>
        </w:rPr>
        <w:t xml:space="preserve"> </w:t>
      </w:r>
      <w:r w:rsidRPr="004266EC">
        <w:rPr>
          <w:rFonts w:ascii="Tahoma" w:eastAsia="Verdana" w:hAnsi="Tahoma" w:cs="Tahoma"/>
          <w:sz w:val="20"/>
          <w:szCs w:val="20"/>
        </w:rPr>
        <w:t>w sprawie ogólnych przepisów bezpieczeństwa i higieny pracy,</w:t>
      </w:r>
    </w:p>
    <w:p w14:paraId="1673886A" w14:textId="3C246BB8" w:rsidR="004011F3" w:rsidRPr="004266EC" w:rsidRDefault="004011F3">
      <w:pPr>
        <w:widowControl w:val="0"/>
        <w:numPr>
          <w:ilvl w:val="1"/>
          <w:numId w:val="43"/>
        </w:numPr>
        <w:pBdr>
          <w:top w:val="nil"/>
          <w:left w:val="nil"/>
          <w:bottom w:val="nil"/>
          <w:right w:val="nil"/>
          <w:between w:val="nil"/>
        </w:pBdr>
        <w:tabs>
          <w:tab w:val="left" w:pos="820"/>
        </w:tabs>
        <w:spacing w:before="59" w:after="0" w:line="240" w:lineRule="auto"/>
        <w:ind w:left="820" w:right="126" w:hanging="480"/>
        <w:rPr>
          <w:rFonts w:ascii="Tahoma" w:hAnsi="Tahoma" w:cs="Tahoma"/>
          <w:sz w:val="20"/>
          <w:szCs w:val="20"/>
        </w:rPr>
      </w:pPr>
      <w:r w:rsidRPr="004A7828">
        <w:rPr>
          <w:rFonts w:ascii="Tahoma" w:eastAsia="Arial Narrow" w:hAnsi="Tahoma" w:cs="Tahoma"/>
          <w:sz w:val="20"/>
          <w:szCs w:val="20"/>
        </w:rPr>
        <w:lastRenderedPageBreak/>
        <w:t>Ustaw</w:t>
      </w:r>
      <w:r>
        <w:rPr>
          <w:rFonts w:ascii="Tahoma" w:eastAsia="Arial Narrow" w:hAnsi="Tahoma" w:cs="Tahoma"/>
          <w:sz w:val="20"/>
          <w:szCs w:val="20"/>
        </w:rPr>
        <w:t>a z dnia 19 lipca 2019r</w:t>
      </w:r>
      <w:r w:rsidRPr="004A7828">
        <w:rPr>
          <w:rFonts w:ascii="Tahoma" w:eastAsia="Arial Narrow" w:hAnsi="Tahoma" w:cs="Tahoma"/>
          <w:sz w:val="20"/>
          <w:szCs w:val="20"/>
        </w:rPr>
        <w:t xml:space="preserve"> o zapewnieniu dostępności osobom ze szczególnymi potrzebami (</w:t>
      </w:r>
      <w:proofErr w:type="spellStart"/>
      <w:r w:rsidRPr="004A7828">
        <w:rPr>
          <w:rFonts w:ascii="Tahoma" w:eastAsia="Arial Narrow" w:hAnsi="Tahoma" w:cs="Tahoma"/>
          <w:sz w:val="20"/>
          <w:szCs w:val="20"/>
        </w:rPr>
        <w:t>t.j</w:t>
      </w:r>
      <w:proofErr w:type="spellEnd"/>
      <w:r w:rsidRPr="004A7828">
        <w:rPr>
          <w:rFonts w:ascii="Tahoma" w:eastAsia="Arial Narrow" w:hAnsi="Tahoma" w:cs="Tahoma"/>
          <w:sz w:val="20"/>
          <w:szCs w:val="20"/>
        </w:rPr>
        <w:t>. Dz. U. z 2022r. poz. 2240)</w:t>
      </w:r>
    </w:p>
    <w:p w14:paraId="2084BFEC" w14:textId="77777777" w:rsidR="004266EC" w:rsidRDefault="004266EC" w:rsidP="004011F3">
      <w:pPr>
        <w:pBdr>
          <w:top w:val="nil"/>
          <w:left w:val="nil"/>
          <w:bottom w:val="nil"/>
          <w:right w:val="nil"/>
          <w:between w:val="nil"/>
        </w:pBdr>
        <w:spacing w:before="61"/>
        <w:ind w:left="340" w:right="124"/>
        <w:rPr>
          <w:rFonts w:ascii="Tahoma" w:eastAsia="Verdana" w:hAnsi="Tahoma" w:cs="Tahoma"/>
          <w:sz w:val="20"/>
          <w:szCs w:val="20"/>
        </w:rPr>
      </w:pPr>
      <w:r w:rsidRPr="004266EC">
        <w:rPr>
          <w:rFonts w:ascii="Tahoma" w:eastAsia="Verdana" w:hAnsi="Tahoma" w:cs="Tahoma"/>
          <w:sz w:val="20"/>
          <w:szCs w:val="20"/>
        </w:rPr>
        <w:t>oraz  inne   obowiązujące   przepisy   pokrewne   oraz   zasady   wiedzy   budowlanej,   w tym polskie normy i normy branżo</w:t>
      </w:r>
      <w:r w:rsidR="004011F3">
        <w:rPr>
          <w:rFonts w:ascii="Tahoma" w:eastAsia="Verdana" w:hAnsi="Tahoma" w:cs="Tahoma"/>
          <w:sz w:val="20"/>
          <w:szCs w:val="20"/>
        </w:rPr>
        <w:t>we</w:t>
      </w:r>
    </w:p>
    <w:p w14:paraId="5B4518AC" w14:textId="77777777" w:rsidR="007205A6" w:rsidRDefault="007205A6" w:rsidP="004011F3">
      <w:pPr>
        <w:pBdr>
          <w:top w:val="nil"/>
          <w:left w:val="nil"/>
          <w:bottom w:val="nil"/>
          <w:right w:val="nil"/>
          <w:between w:val="nil"/>
        </w:pBdr>
        <w:spacing w:before="61"/>
        <w:ind w:left="340" w:right="124"/>
        <w:rPr>
          <w:rFonts w:ascii="Tahoma" w:eastAsia="Verdana" w:hAnsi="Tahoma" w:cs="Tahoma"/>
          <w:sz w:val="20"/>
          <w:szCs w:val="20"/>
        </w:rPr>
      </w:pPr>
    </w:p>
    <w:p w14:paraId="4BC46CB0" w14:textId="77777777" w:rsidR="007205A6" w:rsidRDefault="007205A6" w:rsidP="004011F3">
      <w:pPr>
        <w:pBdr>
          <w:top w:val="nil"/>
          <w:left w:val="nil"/>
          <w:bottom w:val="nil"/>
          <w:right w:val="nil"/>
          <w:between w:val="nil"/>
        </w:pBdr>
        <w:spacing w:before="61"/>
        <w:ind w:left="340" w:right="124"/>
        <w:rPr>
          <w:rFonts w:ascii="Tahoma" w:eastAsia="Verdana" w:hAnsi="Tahoma" w:cs="Tahoma"/>
          <w:sz w:val="20"/>
          <w:szCs w:val="20"/>
        </w:rPr>
      </w:pPr>
    </w:p>
    <w:p w14:paraId="62B223FC" w14:textId="77777777" w:rsidR="007205A6" w:rsidRDefault="007205A6" w:rsidP="004011F3">
      <w:pPr>
        <w:pBdr>
          <w:top w:val="nil"/>
          <w:left w:val="nil"/>
          <w:bottom w:val="nil"/>
          <w:right w:val="nil"/>
          <w:between w:val="nil"/>
        </w:pBdr>
        <w:spacing w:before="61"/>
        <w:ind w:left="340" w:right="124"/>
        <w:rPr>
          <w:rFonts w:ascii="Tahoma" w:eastAsia="Verdana" w:hAnsi="Tahoma" w:cs="Tahoma"/>
          <w:sz w:val="20"/>
          <w:szCs w:val="20"/>
        </w:rPr>
      </w:pPr>
    </w:p>
    <w:p w14:paraId="5DF40A99"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31B1ABB6"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3017A5F5"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260D79E4"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0AE21EAA"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029C1C17"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07336524"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17189CC4"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6A8E3FE3"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2433863C"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1F695B03"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3AC23E59"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2047E6F5"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58F95964"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6E8FB7D8"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23B364D8"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41D78EA9"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6B603ED6"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476A67BC"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0AB22F09"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09048FCB"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061048E5"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789D8CF1"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3CA94685"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245EAF71"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64E80645"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65A14D14" w14:textId="77777777" w:rsidR="00F02DC0" w:rsidRDefault="00F02DC0" w:rsidP="004011F3">
      <w:pPr>
        <w:pBdr>
          <w:top w:val="nil"/>
          <w:left w:val="nil"/>
          <w:bottom w:val="nil"/>
          <w:right w:val="nil"/>
          <w:between w:val="nil"/>
        </w:pBdr>
        <w:spacing w:before="61"/>
        <w:ind w:left="340" w:right="124"/>
        <w:rPr>
          <w:rFonts w:ascii="Tahoma" w:eastAsia="Verdana" w:hAnsi="Tahoma" w:cs="Tahoma"/>
          <w:sz w:val="20"/>
          <w:szCs w:val="20"/>
        </w:rPr>
      </w:pPr>
    </w:p>
    <w:p w14:paraId="4EF4A18F" w14:textId="77777777" w:rsidR="00F065CB" w:rsidRPr="00962053" w:rsidRDefault="00F065CB" w:rsidP="00F065CB">
      <w:pPr>
        <w:pBdr>
          <w:top w:val="nil"/>
          <w:left w:val="nil"/>
          <w:bottom w:val="nil"/>
          <w:right w:val="nil"/>
          <w:between w:val="nil"/>
        </w:pBdr>
        <w:spacing w:before="119"/>
        <w:ind w:left="220" w:right="127"/>
        <w:jc w:val="both"/>
        <w:rPr>
          <w:rFonts w:ascii="Tahoma" w:eastAsia="Arial Narrow" w:hAnsi="Tahoma" w:cs="Tahoma"/>
          <w:sz w:val="16"/>
          <w:szCs w:val="16"/>
        </w:rPr>
      </w:pPr>
      <w:r w:rsidRPr="00962053">
        <w:rPr>
          <w:rFonts w:ascii="Tahoma" w:eastAsia="Arial Narrow" w:hAnsi="Tahoma" w:cs="Tahoma"/>
          <w:b/>
          <w:sz w:val="16"/>
          <w:szCs w:val="16"/>
        </w:rPr>
        <w:t xml:space="preserve">załącznik nr 1 </w:t>
      </w:r>
      <w:r w:rsidRPr="00962053">
        <w:rPr>
          <w:rFonts w:ascii="Tahoma" w:eastAsia="Arial Narrow" w:hAnsi="Tahoma" w:cs="Tahoma"/>
          <w:sz w:val="16"/>
          <w:szCs w:val="16"/>
        </w:rPr>
        <w:t xml:space="preserve">– Plan sytuacyjny wskazujący </w:t>
      </w:r>
      <w:r>
        <w:rPr>
          <w:rFonts w:ascii="Tahoma" w:eastAsia="Arial Narrow" w:hAnsi="Tahoma" w:cs="Tahoma"/>
          <w:sz w:val="16"/>
          <w:szCs w:val="16"/>
        </w:rPr>
        <w:t>działkę</w:t>
      </w:r>
      <w:r w:rsidRPr="00962053">
        <w:rPr>
          <w:rFonts w:ascii="Tahoma" w:eastAsia="Arial Narrow" w:hAnsi="Tahoma" w:cs="Tahoma"/>
          <w:sz w:val="16"/>
          <w:szCs w:val="16"/>
        </w:rPr>
        <w:t xml:space="preserve"> nr </w:t>
      </w:r>
      <w:r>
        <w:rPr>
          <w:rFonts w:ascii="Tahoma" w:eastAsia="Arial Narrow" w:hAnsi="Tahoma" w:cs="Tahoma"/>
          <w:sz w:val="16"/>
          <w:szCs w:val="16"/>
        </w:rPr>
        <w:t>553/2</w:t>
      </w:r>
      <w:r w:rsidRPr="00962053">
        <w:rPr>
          <w:rFonts w:ascii="Tahoma" w:eastAsia="Arial Narrow" w:hAnsi="Tahoma" w:cs="Tahoma"/>
          <w:sz w:val="16"/>
          <w:szCs w:val="16"/>
        </w:rPr>
        <w:t xml:space="preserve">, obręb </w:t>
      </w:r>
      <w:r>
        <w:rPr>
          <w:rFonts w:ascii="Tahoma" w:eastAsia="Arial Narrow" w:hAnsi="Tahoma" w:cs="Tahoma"/>
          <w:sz w:val="16"/>
          <w:szCs w:val="16"/>
        </w:rPr>
        <w:t>Niezdrowice</w:t>
      </w:r>
      <w:r w:rsidRPr="00962053">
        <w:rPr>
          <w:rFonts w:ascii="Tahoma" w:eastAsia="Arial Narrow" w:hAnsi="Tahoma" w:cs="Tahoma"/>
          <w:sz w:val="16"/>
          <w:szCs w:val="16"/>
        </w:rPr>
        <w:t>, przewidzian</w:t>
      </w:r>
      <w:r>
        <w:rPr>
          <w:rFonts w:ascii="Tahoma" w:eastAsia="Arial Narrow" w:hAnsi="Tahoma" w:cs="Tahoma"/>
          <w:sz w:val="16"/>
          <w:szCs w:val="16"/>
        </w:rPr>
        <w:t>ą</w:t>
      </w:r>
      <w:r w:rsidRPr="00962053">
        <w:rPr>
          <w:rFonts w:ascii="Tahoma" w:eastAsia="Arial Narrow" w:hAnsi="Tahoma" w:cs="Tahoma"/>
          <w:sz w:val="16"/>
          <w:szCs w:val="16"/>
        </w:rPr>
        <w:t xml:space="preserve"> do zagospodarowania na potrzeby budowy remizy strażackiej dla OSP </w:t>
      </w:r>
      <w:r>
        <w:rPr>
          <w:rFonts w:ascii="Tahoma" w:eastAsia="Arial Narrow" w:hAnsi="Tahoma" w:cs="Tahoma"/>
          <w:sz w:val="16"/>
          <w:szCs w:val="16"/>
        </w:rPr>
        <w:t>Niezdrowice</w:t>
      </w:r>
      <w:r w:rsidRPr="00962053">
        <w:rPr>
          <w:rFonts w:ascii="Tahoma" w:eastAsia="Arial Narrow" w:hAnsi="Tahoma" w:cs="Tahoma"/>
          <w:sz w:val="16"/>
          <w:szCs w:val="16"/>
        </w:rPr>
        <w:t xml:space="preserve"> – rysunek</w:t>
      </w:r>
    </w:p>
    <w:p w14:paraId="3FBA2DEE" w14:textId="77777777" w:rsidR="00F065CB" w:rsidRDefault="00F065CB" w:rsidP="004011F3">
      <w:pPr>
        <w:pBdr>
          <w:top w:val="nil"/>
          <w:left w:val="nil"/>
          <w:bottom w:val="nil"/>
          <w:right w:val="nil"/>
          <w:between w:val="nil"/>
        </w:pBdr>
        <w:spacing w:before="61"/>
        <w:ind w:left="340" w:right="124"/>
        <w:rPr>
          <w:rFonts w:ascii="Tahoma" w:eastAsia="Verdana" w:hAnsi="Tahoma" w:cs="Tahoma"/>
          <w:sz w:val="20"/>
          <w:szCs w:val="20"/>
        </w:rPr>
      </w:pPr>
    </w:p>
    <w:p w14:paraId="4477524C" w14:textId="77777777" w:rsidR="00F065CB" w:rsidRDefault="00F065CB" w:rsidP="004011F3">
      <w:pPr>
        <w:pBdr>
          <w:top w:val="nil"/>
          <w:left w:val="nil"/>
          <w:bottom w:val="nil"/>
          <w:right w:val="nil"/>
          <w:between w:val="nil"/>
        </w:pBdr>
        <w:spacing w:before="61"/>
        <w:ind w:left="340" w:right="124"/>
        <w:rPr>
          <w:rFonts w:ascii="Tahoma" w:eastAsia="Verdana" w:hAnsi="Tahoma" w:cs="Tahoma"/>
          <w:sz w:val="20"/>
          <w:szCs w:val="20"/>
        </w:rPr>
      </w:pPr>
    </w:p>
    <w:p w14:paraId="13395832" w14:textId="0571D941" w:rsidR="00F065CB" w:rsidRDefault="00F065CB" w:rsidP="004011F3">
      <w:pPr>
        <w:pBdr>
          <w:top w:val="nil"/>
          <w:left w:val="nil"/>
          <w:bottom w:val="nil"/>
          <w:right w:val="nil"/>
          <w:between w:val="nil"/>
        </w:pBdr>
        <w:spacing w:before="61"/>
        <w:ind w:left="340" w:right="124"/>
        <w:rPr>
          <w:rFonts w:ascii="Tahoma" w:eastAsia="Verdana" w:hAnsi="Tahoma" w:cs="Tahoma"/>
          <w:sz w:val="20"/>
          <w:szCs w:val="20"/>
        </w:rPr>
      </w:pPr>
      <w:r>
        <w:rPr>
          <w:rFonts w:ascii="Tahoma" w:eastAsia="Verdana" w:hAnsi="Tahoma" w:cs="Tahoma"/>
          <w:noProof/>
          <w:sz w:val="20"/>
          <w:szCs w:val="20"/>
        </w:rPr>
        <w:drawing>
          <wp:inline distT="0" distB="0" distL="0" distR="0" wp14:anchorId="7BA85752" wp14:editId="33CA477F">
            <wp:extent cx="6013450" cy="4558665"/>
            <wp:effectExtent l="0" t="0" r="6350" b="0"/>
            <wp:docPr id="16242164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216486" name="Obraz 1624216486"/>
                    <pic:cNvPicPr/>
                  </pic:nvPicPr>
                  <pic:blipFill>
                    <a:blip r:embed="rId11">
                      <a:extLst>
                        <a:ext uri="{28A0092B-C50C-407E-A947-70E740481C1C}">
                          <a14:useLocalDpi xmlns:a14="http://schemas.microsoft.com/office/drawing/2010/main" val="0"/>
                        </a:ext>
                      </a:extLst>
                    </a:blip>
                    <a:stretch>
                      <a:fillRect/>
                    </a:stretch>
                  </pic:blipFill>
                  <pic:spPr>
                    <a:xfrm>
                      <a:off x="0" y="0"/>
                      <a:ext cx="6013450" cy="4558665"/>
                    </a:xfrm>
                    <a:prstGeom prst="rect">
                      <a:avLst/>
                    </a:prstGeom>
                  </pic:spPr>
                </pic:pic>
              </a:graphicData>
            </a:graphic>
          </wp:inline>
        </w:drawing>
      </w:r>
    </w:p>
    <w:p w14:paraId="3CA2DC92" w14:textId="77777777" w:rsidR="00F065CB" w:rsidRDefault="00F065CB" w:rsidP="004011F3">
      <w:pPr>
        <w:pBdr>
          <w:top w:val="nil"/>
          <w:left w:val="nil"/>
          <w:bottom w:val="nil"/>
          <w:right w:val="nil"/>
          <w:between w:val="nil"/>
        </w:pBdr>
        <w:spacing w:before="61"/>
        <w:ind w:left="340" w:right="124"/>
        <w:rPr>
          <w:rFonts w:ascii="Tahoma" w:eastAsia="Verdana" w:hAnsi="Tahoma" w:cs="Tahoma"/>
          <w:sz w:val="20"/>
          <w:szCs w:val="20"/>
        </w:rPr>
      </w:pPr>
    </w:p>
    <w:p w14:paraId="6817A532" w14:textId="1A9E0A2B" w:rsidR="00F065CB" w:rsidRPr="004266EC" w:rsidRDefault="00F065CB" w:rsidP="004011F3">
      <w:pPr>
        <w:pBdr>
          <w:top w:val="nil"/>
          <w:left w:val="nil"/>
          <w:bottom w:val="nil"/>
          <w:right w:val="nil"/>
          <w:between w:val="nil"/>
        </w:pBdr>
        <w:spacing w:before="61"/>
        <w:ind w:left="340" w:right="124"/>
        <w:rPr>
          <w:rFonts w:ascii="Tahoma" w:hAnsi="Tahoma" w:cs="Tahoma"/>
          <w:sz w:val="20"/>
          <w:szCs w:val="20"/>
        </w:rPr>
        <w:sectPr w:rsidR="00F065CB" w:rsidRPr="004266EC">
          <w:pgSz w:w="11910" w:h="16840"/>
          <w:pgMar w:top="1200" w:right="1340" w:bottom="960" w:left="1100" w:header="707" w:footer="758" w:gutter="0"/>
          <w:cols w:space="708"/>
        </w:sectPr>
      </w:pPr>
    </w:p>
    <w:p w14:paraId="33AAA9A6" w14:textId="77777777" w:rsidR="00BC2EEF" w:rsidRPr="005D7F29" w:rsidRDefault="00BC2EEF" w:rsidP="00BC2EEF">
      <w:pPr>
        <w:rPr>
          <w:rFonts w:ascii="Tahoma" w:hAnsi="Tahoma" w:cs="Tahoma"/>
          <w:sz w:val="20"/>
          <w:szCs w:val="20"/>
        </w:rPr>
      </w:pPr>
    </w:p>
    <w:sectPr w:rsidR="00BC2EEF" w:rsidRPr="005D7F29" w:rsidSect="006E04E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7B412" w14:textId="77777777" w:rsidR="00247269" w:rsidRDefault="00247269" w:rsidP="00377E78">
      <w:pPr>
        <w:spacing w:after="0" w:line="240" w:lineRule="auto"/>
      </w:pPr>
      <w:r>
        <w:separator/>
      </w:r>
    </w:p>
  </w:endnote>
  <w:endnote w:type="continuationSeparator" w:id="0">
    <w:p w14:paraId="4502818B" w14:textId="77777777" w:rsidR="00247269" w:rsidRDefault="00247269" w:rsidP="00377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7245870"/>
      <w:docPartObj>
        <w:docPartGallery w:val="Page Numbers (Bottom of Page)"/>
        <w:docPartUnique/>
      </w:docPartObj>
    </w:sdtPr>
    <w:sdtContent>
      <w:sdt>
        <w:sdtPr>
          <w:id w:val="-1769616900"/>
          <w:docPartObj>
            <w:docPartGallery w:val="Page Numbers (Top of Page)"/>
            <w:docPartUnique/>
          </w:docPartObj>
        </w:sdtPr>
        <w:sdtContent>
          <w:p w14:paraId="1B54ED24" w14:textId="550FC566" w:rsidR="003F3873" w:rsidRDefault="003F387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D820C16" w14:textId="77777777" w:rsidR="003F3873" w:rsidRDefault="003F387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0DD74" w14:textId="77777777" w:rsidR="00377E78" w:rsidRPr="00377E78" w:rsidRDefault="00377E78" w:rsidP="00377E78">
    <w:pPr>
      <w:spacing w:before="91"/>
      <w:ind w:right="-28"/>
      <w:rPr>
        <w:rFonts w:ascii="Tahoma" w:eastAsia="Arial Narrow" w:hAnsi="Tahoma" w:cs="Tahoma"/>
        <w:sz w:val="14"/>
        <w:szCs w:val="14"/>
      </w:rPr>
    </w:pPr>
    <w:r w:rsidRPr="00377E78">
      <w:rPr>
        <w:rFonts w:ascii="Tahoma" w:eastAsia="Arial Narrow" w:hAnsi="Tahoma" w:cs="Tahoma"/>
        <w:b/>
        <w:sz w:val="14"/>
        <w:szCs w:val="14"/>
      </w:rPr>
      <w:t>OPIS PRZEDMIOTU ZAMÓWIENIA</w:t>
    </w:r>
    <w:r w:rsidRPr="00377E78">
      <w:rPr>
        <w:rFonts w:ascii="Tahoma" w:eastAsia="Arial Narrow" w:hAnsi="Tahoma" w:cs="Tahoma"/>
        <w:sz w:val="14"/>
        <w:szCs w:val="14"/>
      </w:rPr>
      <w:t xml:space="preserve"> „Budowa budynku remizy dla OSP w Niezdrowicach- opracowanie dokumentacji projektowej”</w:t>
    </w:r>
  </w:p>
  <w:p w14:paraId="6B2C79E3" w14:textId="77777777" w:rsidR="00377E78" w:rsidRDefault="00377E78">
    <w:pPr>
      <w:pStyle w:val="Stopka"/>
    </w:pPr>
  </w:p>
  <w:p w14:paraId="0A25083B" w14:textId="5D55E6C6" w:rsidR="00377E78" w:rsidRDefault="00377E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A7535" w14:textId="77777777" w:rsidR="00247269" w:rsidRDefault="00247269" w:rsidP="00377E78">
      <w:pPr>
        <w:spacing w:after="0" w:line="240" w:lineRule="auto"/>
      </w:pPr>
      <w:r>
        <w:separator/>
      </w:r>
    </w:p>
  </w:footnote>
  <w:footnote w:type="continuationSeparator" w:id="0">
    <w:p w14:paraId="164E5821" w14:textId="77777777" w:rsidR="00247269" w:rsidRDefault="00247269" w:rsidP="00377E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EAE7" w14:textId="77777777" w:rsidR="00962053" w:rsidRDefault="009620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230C"/>
    <w:multiLevelType w:val="multilevel"/>
    <w:tmpl w:val="5E3CB34C"/>
    <w:lvl w:ilvl="0">
      <w:start w:val="1"/>
      <w:numFmt w:val="decimal"/>
      <w:lvlText w:val="%1"/>
      <w:lvlJc w:val="left"/>
      <w:pPr>
        <w:ind w:left="220" w:hanging="639"/>
      </w:pPr>
    </w:lvl>
    <w:lvl w:ilvl="1">
      <w:start w:val="2"/>
      <w:numFmt w:val="decimal"/>
      <w:lvlText w:val="%1.%2."/>
      <w:lvlJc w:val="left"/>
      <w:pPr>
        <w:ind w:left="220" w:hanging="639"/>
      </w:pPr>
      <w:rPr>
        <w:rFonts w:ascii="Verdana" w:eastAsia="Verdana" w:hAnsi="Verdana" w:cs="Verdana"/>
        <w:b/>
        <w:i w:val="0"/>
        <w:sz w:val="20"/>
        <w:szCs w:val="20"/>
      </w:rPr>
    </w:lvl>
    <w:lvl w:ilvl="2">
      <w:start w:val="1"/>
      <w:numFmt w:val="lowerLetter"/>
      <w:lvlText w:val="%3)"/>
      <w:lvlJc w:val="left"/>
      <w:pPr>
        <w:ind w:left="1300" w:hanging="360"/>
      </w:pPr>
      <w:rPr>
        <w:rFonts w:ascii="Tahoma" w:eastAsia="Arial Narrow" w:hAnsi="Tahoma" w:cs="Tahoma" w:hint="default"/>
        <w:sz w:val="20"/>
        <w:szCs w:val="20"/>
      </w:rPr>
    </w:lvl>
    <w:lvl w:ilvl="3">
      <w:numFmt w:val="bullet"/>
      <w:lvlText w:val="•"/>
      <w:lvlJc w:val="left"/>
      <w:pPr>
        <w:ind w:left="3080" w:hanging="360"/>
      </w:pPr>
    </w:lvl>
    <w:lvl w:ilvl="4">
      <w:numFmt w:val="bullet"/>
      <w:lvlText w:val="•"/>
      <w:lvlJc w:val="left"/>
      <w:pPr>
        <w:ind w:left="3992" w:hanging="360"/>
      </w:pPr>
    </w:lvl>
    <w:lvl w:ilvl="5">
      <w:numFmt w:val="bullet"/>
      <w:lvlText w:val="•"/>
      <w:lvlJc w:val="left"/>
      <w:pPr>
        <w:ind w:left="4904" w:hanging="360"/>
      </w:pPr>
    </w:lvl>
    <w:lvl w:ilvl="6">
      <w:numFmt w:val="bullet"/>
      <w:lvlText w:val="•"/>
      <w:lvlJc w:val="left"/>
      <w:pPr>
        <w:ind w:left="5817" w:hanging="360"/>
      </w:pPr>
    </w:lvl>
    <w:lvl w:ilvl="7">
      <w:numFmt w:val="bullet"/>
      <w:lvlText w:val="•"/>
      <w:lvlJc w:val="left"/>
      <w:pPr>
        <w:ind w:left="6729" w:hanging="360"/>
      </w:pPr>
    </w:lvl>
    <w:lvl w:ilvl="8">
      <w:numFmt w:val="bullet"/>
      <w:lvlText w:val="•"/>
      <w:lvlJc w:val="left"/>
      <w:pPr>
        <w:ind w:left="7641" w:hanging="360"/>
      </w:pPr>
    </w:lvl>
  </w:abstractNum>
  <w:abstractNum w:abstractNumId="1" w15:restartNumberingAfterBreak="0">
    <w:nsid w:val="04F0099B"/>
    <w:multiLevelType w:val="multilevel"/>
    <w:tmpl w:val="53986650"/>
    <w:lvl w:ilvl="0">
      <w:numFmt w:val="bullet"/>
      <w:lvlText w:val="●"/>
      <w:lvlJc w:val="left"/>
      <w:pPr>
        <w:ind w:left="361" w:hanging="240"/>
      </w:pPr>
      <w:rPr>
        <w:rFonts w:ascii="Noto Sans Symbols" w:eastAsia="Noto Sans Symbols" w:hAnsi="Noto Sans Symbols" w:cs="Noto Sans Symbols"/>
        <w:sz w:val="18"/>
        <w:szCs w:val="18"/>
      </w:rPr>
    </w:lvl>
    <w:lvl w:ilvl="1">
      <w:numFmt w:val="bullet"/>
      <w:lvlText w:val="•"/>
      <w:lvlJc w:val="left"/>
      <w:pPr>
        <w:ind w:left="899" w:hanging="240"/>
      </w:pPr>
    </w:lvl>
    <w:lvl w:ilvl="2">
      <w:numFmt w:val="bullet"/>
      <w:lvlText w:val="•"/>
      <w:lvlJc w:val="left"/>
      <w:pPr>
        <w:ind w:left="1438" w:hanging="240"/>
      </w:pPr>
    </w:lvl>
    <w:lvl w:ilvl="3">
      <w:numFmt w:val="bullet"/>
      <w:lvlText w:val="•"/>
      <w:lvlJc w:val="left"/>
      <w:pPr>
        <w:ind w:left="1977" w:hanging="240"/>
      </w:pPr>
    </w:lvl>
    <w:lvl w:ilvl="4">
      <w:numFmt w:val="bullet"/>
      <w:lvlText w:val="•"/>
      <w:lvlJc w:val="left"/>
      <w:pPr>
        <w:ind w:left="2517" w:hanging="240"/>
      </w:pPr>
    </w:lvl>
    <w:lvl w:ilvl="5">
      <w:numFmt w:val="bullet"/>
      <w:lvlText w:val="•"/>
      <w:lvlJc w:val="left"/>
      <w:pPr>
        <w:ind w:left="3056" w:hanging="240"/>
      </w:pPr>
    </w:lvl>
    <w:lvl w:ilvl="6">
      <w:numFmt w:val="bullet"/>
      <w:lvlText w:val="•"/>
      <w:lvlJc w:val="left"/>
      <w:pPr>
        <w:ind w:left="3595" w:hanging="240"/>
      </w:pPr>
    </w:lvl>
    <w:lvl w:ilvl="7">
      <w:numFmt w:val="bullet"/>
      <w:lvlText w:val="•"/>
      <w:lvlJc w:val="left"/>
      <w:pPr>
        <w:ind w:left="4135" w:hanging="240"/>
      </w:pPr>
    </w:lvl>
    <w:lvl w:ilvl="8">
      <w:numFmt w:val="bullet"/>
      <w:lvlText w:val="•"/>
      <w:lvlJc w:val="left"/>
      <w:pPr>
        <w:ind w:left="4674" w:hanging="240"/>
      </w:pPr>
    </w:lvl>
  </w:abstractNum>
  <w:abstractNum w:abstractNumId="2" w15:restartNumberingAfterBreak="0">
    <w:nsid w:val="0782270C"/>
    <w:multiLevelType w:val="multilevel"/>
    <w:tmpl w:val="80F4897E"/>
    <w:lvl w:ilvl="0">
      <w:start w:val="2"/>
      <w:numFmt w:val="decimal"/>
      <w:lvlText w:val="%1"/>
      <w:lvlJc w:val="left"/>
      <w:pPr>
        <w:ind w:left="220" w:hanging="639"/>
      </w:pPr>
    </w:lvl>
    <w:lvl w:ilvl="1">
      <w:start w:val="5"/>
      <w:numFmt w:val="decimal"/>
      <w:lvlText w:val="%1.%2"/>
      <w:lvlJc w:val="left"/>
      <w:pPr>
        <w:ind w:left="220" w:hanging="639"/>
      </w:pPr>
    </w:lvl>
    <w:lvl w:ilvl="2">
      <w:start w:val="1"/>
      <w:numFmt w:val="decimal"/>
      <w:lvlText w:val="%1.%2.%3"/>
      <w:lvlJc w:val="left"/>
      <w:pPr>
        <w:ind w:left="220" w:hanging="639"/>
      </w:pPr>
      <w:rPr>
        <w:b/>
      </w:rPr>
    </w:lvl>
    <w:lvl w:ilvl="3">
      <w:numFmt w:val="bullet"/>
      <w:lvlText w:val="●"/>
      <w:lvlJc w:val="left"/>
      <w:pPr>
        <w:ind w:left="808" w:hanging="228"/>
      </w:pPr>
      <w:rPr>
        <w:rFonts w:ascii="Noto Sans Symbols" w:eastAsia="Noto Sans Symbols" w:hAnsi="Noto Sans Symbols" w:cs="Noto Sans Symbols"/>
        <w:sz w:val="20"/>
        <w:szCs w:val="20"/>
      </w:rPr>
    </w:lvl>
    <w:lvl w:ilvl="4">
      <w:numFmt w:val="bullet"/>
      <w:lvlText w:val="•"/>
      <w:lvlJc w:val="left"/>
      <w:pPr>
        <w:ind w:left="3071" w:hanging="228"/>
      </w:pPr>
    </w:lvl>
    <w:lvl w:ilvl="5">
      <w:numFmt w:val="bullet"/>
      <w:lvlText w:val="•"/>
      <w:lvlJc w:val="left"/>
      <w:pPr>
        <w:ind w:left="4137" w:hanging="228"/>
      </w:pPr>
    </w:lvl>
    <w:lvl w:ilvl="6">
      <w:numFmt w:val="bullet"/>
      <w:lvlText w:val="•"/>
      <w:lvlJc w:val="left"/>
      <w:pPr>
        <w:ind w:left="5203" w:hanging="228"/>
      </w:pPr>
    </w:lvl>
    <w:lvl w:ilvl="7">
      <w:numFmt w:val="bullet"/>
      <w:lvlText w:val="•"/>
      <w:lvlJc w:val="left"/>
      <w:pPr>
        <w:ind w:left="6269" w:hanging="228"/>
      </w:pPr>
    </w:lvl>
    <w:lvl w:ilvl="8">
      <w:numFmt w:val="bullet"/>
      <w:lvlText w:val="•"/>
      <w:lvlJc w:val="left"/>
      <w:pPr>
        <w:ind w:left="7334" w:hanging="228"/>
      </w:pPr>
    </w:lvl>
  </w:abstractNum>
  <w:abstractNum w:abstractNumId="3" w15:restartNumberingAfterBreak="0">
    <w:nsid w:val="07F8714F"/>
    <w:multiLevelType w:val="hybridMultilevel"/>
    <w:tmpl w:val="4588D21A"/>
    <w:lvl w:ilvl="0" w:tplc="C034012A">
      <w:start w:val="1"/>
      <w:numFmt w:val="bullet"/>
      <w:lvlText w:val=""/>
      <w:lvlJc w:val="left"/>
      <w:pPr>
        <w:ind w:left="940" w:hanging="360"/>
      </w:pPr>
      <w:rPr>
        <w:rFonts w:ascii="Symbol" w:hAnsi="Symbol" w:hint="default"/>
      </w:rPr>
    </w:lvl>
    <w:lvl w:ilvl="1" w:tplc="04150003" w:tentative="1">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4" w15:restartNumberingAfterBreak="0">
    <w:nsid w:val="0E8D64DD"/>
    <w:multiLevelType w:val="multilevel"/>
    <w:tmpl w:val="5FB0697A"/>
    <w:lvl w:ilvl="0">
      <w:numFmt w:val="bullet"/>
      <w:lvlText w:val="●"/>
      <w:lvlJc w:val="left"/>
      <w:pPr>
        <w:ind w:left="241" w:hanging="135"/>
      </w:pPr>
      <w:rPr>
        <w:rFonts w:ascii="Noto Sans Symbols" w:eastAsia="Noto Sans Symbols" w:hAnsi="Noto Sans Symbols" w:cs="Noto Sans Symbols"/>
        <w:sz w:val="18"/>
        <w:szCs w:val="18"/>
      </w:rPr>
    </w:lvl>
    <w:lvl w:ilvl="1">
      <w:numFmt w:val="bullet"/>
      <w:lvlText w:val="•"/>
      <w:lvlJc w:val="left"/>
      <w:pPr>
        <w:ind w:left="791" w:hanging="135"/>
      </w:pPr>
    </w:lvl>
    <w:lvl w:ilvl="2">
      <w:numFmt w:val="bullet"/>
      <w:lvlText w:val="•"/>
      <w:lvlJc w:val="left"/>
      <w:pPr>
        <w:ind w:left="1342" w:hanging="135"/>
      </w:pPr>
    </w:lvl>
    <w:lvl w:ilvl="3">
      <w:numFmt w:val="bullet"/>
      <w:lvlText w:val="•"/>
      <w:lvlJc w:val="left"/>
      <w:pPr>
        <w:ind w:left="1893" w:hanging="135"/>
      </w:pPr>
    </w:lvl>
    <w:lvl w:ilvl="4">
      <w:numFmt w:val="bullet"/>
      <w:lvlText w:val="•"/>
      <w:lvlJc w:val="left"/>
      <w:pPr>
        <w:ind w:left="2445" w:hanging="135"/>
      </w:pPr>
    </w:lvl>
    <w:lvl w:ilvl="5">
      <w:numFmt w:val="bullet"/>
      <w:lvlText w:val="•"/>
      <w:lvlJc w:val="left"/>
      <w:pPr>
        <w:ind w:left="2996" w:hanging="135"/>
      </w:pPr>
    </w:lvl>
    <w:lvl w:ilvl="6">
      <w:numFmt w:val="bullet"/>
      <w:lvlText w:val="•"/>
      <w:lvlJc w:val="left"/>
      <w:pPr>
        <w:ind w:left="3547" w:hanging="135"/>
      </w:pPr>
    </w:lvl>
    <w:lvl w:ilvl="7">
      <w:numFmt w:val="bullet"/>
      <w:lvlText w:val="•"/>
      <w:lvlJc w:val="left"/>
      <w:pPr>
        <w:ind w:left="4099" w:hanging="135"/>
      </w:pPr>
    </w:lvl>
    <w:lvl w:ilvl="8">
      <w:numFmt w:val="bullet"/>
      <w:lvlText w:val="•"/>
      <w:lvlJc w:val="left"/>
      <w:pPr>
        <w:ind w:left="4650" w:hanging="135"/>
      </w:pPr>
    </w:lvl>
  </w:abstractNum>
  <w:abstractNum w:abstractNumId="5" w15:restartNumberingAfterBreak="0">
    <w:nsid w:val="10FC459A"/>
    <w:multiLevelType w:val="multilevel"/>
    <w:tmpl w:val="C080A878"/>
    <w:lvl w:ilvl="0">
      <w:start w:val="1"/>
      <w:numFmt w:val="bullet"/>
      <w:lvlText w:val=""/>
      <w:lvlJc w:val="left"/>
      <w:pPr>
        <w:ind w:left="741" w:hanging="162"/>
      </w:pPr>
      <w:rPr>
        <w:rFonts w:ascii="Symbol" w:hAnsi="Symbol" w:hint="default"/>
        <w:color w:val="auto"/>
        <w:sz w:val="20"/>
        <w:szCs w:val="20"/>
      </w:rPr>
    </w:lvl>
    <w:lvl w:ilvl="1">
      <w:numFmt w:val="bullet"/>
      <w:lvlText w:val="•"/>
      <w:lvlJc w:val="left"/>
      <w:pPr>
        <w:ind w:left="1612" w:hanging="162"/>
      </w:pPr>
    </w:lvl>
    <w:lvl w:ilvl="2">
      <w:numFmt w:val="bullet"/>
      <w:lvlText w:val="•"/>
      <w:lvlJc w:val="left"/>
      <w:pPr>
        <w:ind w:left="2485" w:hanging="162"/>
      </w:pPr>
    </w:lvl>
    <w:lvl w:ilvl="3">
      <w:numFmt w:val="bullet"/>
      <w:lvlText w:val="•"/>
      <w:lvlJc w:val="left"/>
      <w:pPr>
        <w:ind w:left="3357" w:hanging="162"/>
      </w:pPr>
    </w:lvl>
    <w:lvl w:ilvl="4">
      <w:numFmt w:val="bullet"/>
      <w:lvlText w:val="•"/>
      <w:lvlJc w:val="left"/>
      <w:pPr>
        <w:ind w:left="4230" w:hanging="162"/>
      </w:pPr>
    </w:lvl>
    <w:lvl w:ilvl="5">
      <w:numFmt w:val="bullet"/>
      <w:lvlText w:val="•"/>
      <w:lvlJc w:val="left"/>
      <w:pPr>
        <w:ind w:left="5103" w:hanging="162"/>
      </w:pPr>
    </w:lvl>
    <w:lvl w:ilvl="6">
      <w:numFmt w:val="bullet"/>
      <w:lvlText w:val="•"/>
      <w:lvlJc w:val="left"/>
      <w:pPr>
        <w:ind w:left="5975" w:hanging="162"/>
      </w:pPr>
    </w:lvl>
    <w:lvl w:ilvl="7">
      <w:numFmt w:val="bullet"/>
      <w:lvlText w:val="•"/>
      <w:lvlJc w:val="left"/>
      <w:pPr>
        <w:ind w:left="6848" w:hanging="162"/>
      </w:pPr>
    </w:lvl>
    <w:lvl w:ilvl="8">
      <w:numFmt w:val="bullet"/>
      <w:lvlText w:val="•"/>
      <w:lvlJc w:val="left"/>
      <w:pPr>
        <w:ind w:left="7721" w:hanging="162"/>
      </w:pPr>
    </w:lvl>
  </w:abstractNum>
  <w:abstractNum w:abstractNumId="6" w15:restartNumberingAfterBreak="0">
    <w:nsid w:val="160A3D7E"/>
    <w:multiLevelType w:val="hybridMultilevel"/>
    <w:tmpl w:val="789EB97E"/>
    <w:lvl w:ilvl="0" w:tplc="04150017">
      <w:start w:val="1"/>
      <w:numFmt w:val="lowerLetter"/>
      <w:lvlText w:val="%1)"/>
      <w:lvlJc w:val="left"/>
      <w:pPr>
        <w:ind w:left="1900" w:hanging="360"/>
      </w:pPr>
    </w:lvl>
    <w:lvl w:ilvl="1" w:tplc="04150019" w:tentative="1">
      <w:start w:val="1"/>
      <w:numFmt w:val="lowerLetter"/>
      <w:lvlText w:val="%2."/>
      <w:lvlJc w:val="left"/>
      <w:pPr>
        <w:ind w:left="2620" w:hanging="360"/>
      </w:pPr>
    </w:lvl>
    <w:lvl w:ilvl="2" w:tplc="0415001B" w:tentative="1">
      <w:start w:val="1"/>
      <w:numFmt w:val="lowerRoman"/>
      <w:lvlText w:val="%3."/>
      <w:lvlJc w:val="right"/>
      <w:pPr>
        <w:ind w:left="3340" w:hanging="180"/>
      </w:pPr>
    </w:lvl>
    <w:lvl w:ilvl="3" w:tplc="0415000F" w:tentative="1">
      <w:start w:val="1"/>
      <w:numFmt w:val="decimal"/>
      <w:lvlText w:val="%4."/>
      <w:lvlJc w:val="left"/>
      <w:pPr>
        <w:ind w:left="4060" w:hanging="360"/>
      </w:pPr>
    </w:lvl>
    <w:lvl w:ilvl="4" w:tplc="04150019" w:tentative="1">
      <w:start w:val="1"/>
      <w:numFmt w:val="lowerLetter"/>
      <w:lvlText w:val="%5."/>
      <w:lvlJc w:val="left"/>
      <w:pPr>
        <w:ind w:left="4780" w:hanging="360"/>
      </w:pPr>
    </w:lvl>
    <w:lvl w:ilvl="5" w:tplc="0415001B" w:tentative="1">
      <w:start w:val="1"/>
      <w:numFmt w:val="lowerRoman"/>
      <w:lvlText w:val="%6."/>
      <w:lvlJc w:val="right"/>
      <w:pPr>
        <w:ind w:left="5500" w:hanging="180"/>
      </w:pPr>
    </w:lvl>
    <w:lvl w:ilvl="6" w:tplc="0415000F" w:tentative="1">
      <w:start w:val="1"/>
      <w:numFmt w:val="decimal"/>
      <w:lvlText w:val="%7."/>
      <w:lvlJc w:val="left"/>
      <w:pPr>
        <w:ind w:left="6220" w:hanging="360"/>
      </w:pPr>
    </w:lvl>
    <w:lvl w:ilvl="7" w:tplc="04150019" w:tentative="1">
      <w:start w:val="1"/>
      <w:numFmt w:val="lowerLetter"/>
      <w:lvlText w:val="%8."/>
      <w:lvlJc w:val="left"/>
      <w:pPr>
        <w:ind w:left="6940" w:hanging="360"/>
      </w:pPr>
    </w:lvl>
    <w:lvl w:ilvl="8" w:tplc="0415001B" w:tentative="1">
      <w:start w:val="1"/>
      <w:numFmt w:val="lowerRoman"/>
      <w:lvlText w:val="%9."/>
      <w:lvlJc w:val="right"/>
      <w:pPr>
        <w:ind w:left="7660" w:hanging="180"/>
      </w:pPr>
    </w:lvl>
  </w:abstractNum>
  <w:abstractNum w:abstractNumId="7" w15:restartNumberingAfterBreak="0">
    <w:nsid w:val="17C468A1"/>
    <w:multiLevelType w:val="multilevel"/>
    <w:tmpl w:val="6FACAB80"/>
    <w:lvl w:ilvl="0">
      <w:start w:val="1"/>
      <w:numFmt w:val="lowerLetter"/>
      <w:lvlText w:val="%1)"/>
      <w:lvlJc w:val="left"/>
      <w:pPr>
        <w:ind w:left="460" w:hanging="240"/>
      </w:pPr>
      <w:rPr>
        <w:rFonts w:ascii="Arial Narrow" w:eastAsia="Arial Narrow" w:hAnsi="Arial Narrow" w:cs="Arial Narrow"/>
        <w:sz w:val="22"/>
        <w:szCs w:val="22"/>
      </w:rPr>
    </w:lvl>
    <w:lvl w:ilvl="1">
      <w:numFmt w:val="bullet"/>
      <w:lvlText w:val="•"/>
      <w:lvlJc w:val="left"/>
      <w:pPr>
        <w:ind w:left="1360" w:hanging="240"/>
      </w:pPr>
    </w:lvl>
    <w:lvl w:ilvl="2">
      <w:numFmt w:val="bullet"/>
      <w:lvlText w:val="•"/>
      <w:lvlJc w:val="left"/>
      <w:pPr>
        <w:ind w:left="2261" w:hanging="240"/>
      </w:pPr>
    </w:lvl>
    <w:lvl w:ilvl="3">
      <w:numFmt w:val="bullet"/>
      <w:lvlText w:val="•"/>
      <w:lvlJc w:val="left"/>
      <w:pPr>
        <w:ind w:left="3161" w:hanging="240"/>
      </w:pPr>
    </w:lvl>
    <w:lvl w:ilvl="4">
      <w:numFmt w:val="bullet"/>
      <w:lvlText w:val="•"/>
      <w:lvlJc w:val="left"/>
      <w:pPr>
        <w:ind w:left="4062" w:hanging="240"/>
      </w:pPr>
    </w:lvl>
    <w:lvl w:ilvl="5">
      <w:numFmt w:val="bullet"/>
      <w:lvlText w:val="•"/>
      <w:lvlJc w:val="left"/>
      <w:pPr>
        <w:ind w:left="4963" w:hanging="240"/>
      </w:pPr>
    </w:lvl>
    <w:lvl w:ilvl="6">
      <w:numFmt w:val="bullet"/>
      <w:lvlText w:val="•"/>
      <w:lvlJc w:val="left"/>
      <w:pPr>
        <w:ind w:left="5863" w:hanging="240"/>
      </w:pPr>
    </w:lvl>
    <w:lvl w:ilvl="7">
      <w:numFmt w:val="bullet"/>
      <w:lvlText w:val="•"/>
      <w:lvlJc w:val="left"/>
      <w:pPr>
        <w:ind w:left="6764" w:hanging="240"/>
      </w:pPr>
    </w:lvl>
    <w:lvl w:ilvl="8">
      <w:numFmt w:val="bullet"/>
      <w:lvlText w:val="•"/>
      <w:lvlJc w:val="left"/>
      <w:pPr>
        <w:ind w:left="7665" w:hanging="240"/>
      </w:pPr>
    </w:lvl>
  </w:abstractNum>
  <w:abstractNum w:abstractNumId="8" w15:restartNumberingAfterBreak="0">
    <w:nsid w:val="17EE43F9"/>
    <w:multiLevelType w:val="multilevel"/>
    <w:tmpl w:val="BBA8D27C"/>
    <w:lvl w:ilvl="0">
      <w:start w:val="1"/>
      <w:numFmt w:val="bullet"/>
      <w:lvlText w:val="●"/>
      <w:lvlJc w:val="left"/>
      <w:pPr>
        <w:ind w:left="1648" w:hanging="360"/>
      </w:pPr>
      <w:rPr>
        <w:rFonts w:ascii="Noto Sans Symbols" w:eastAsia="Noto Sans Symbols" w:hAnsi="Noto Sans Symbols" w:cs="Noto Sans Symbols"/>
      </w:rPr>
    </w:lvl>
    <w:lvl w:ilvl="1">
      <w:start w:val="1"/>
      <w:numFmt w:val="bullet"/>
      <w:lvlText w:val="o"/>
      <w:lvlJc w:val="left"/>
      <w:pPr>
        <w:ind w:left="2368" w:hanging="360"/>
      </w:pPr>
      <w:rPr>
        <w:rFonts w:ascii="Courier New" w:eastAsia="Courier New" w:hAnsi="Courier New" w:cs="Courier New"/>
      </w:rPr>
    </w:lvl>
    <w:lvl w:ilvl="2">
      <w:start w:val="1"/>
      <w:numFmt w:val="bullet"/>
      <w:lvlText w:val="▪"/>
      <w:lvlJc w:val="left"/>
      <w:pPr>
        <w:ind w:left="3088" w:hanging="360"/>
      </w:pPr>
      <w:rPr>
        <w:rFonts w:ascii="Noto Sans Symbols" w:eastAsia="Noto Sans Symbols" w:hAnsi="Noto Sans Symbols" w:cs="Noto Sans Symbols"/>
      </w:rPr>
    </w:lvl>
    <w:lvl w:ilvl="3">
      <w:start w:val="1"/>
      <w:numFmt w:val="bullet"/>
      <w:lvlText w:val="●"/>
      <w:lvlJc w:val="left"/>
      <w:pPr>
        <w:ind w:left="3808" w:hanging="360"/>
      </w:pPr>
      <w:rPr>
        <w:rFonts w:ascii="Noto Sans Symbols" w:eastAsia="Noto Sans Symbols" w:hAnsi="Noto Sans Symbols" w:cs="Noto Sans Symbols"/>
      </w:rPr>
    </w:lvl>
    <w:lvl w:ilvl="4">
      <w:start w:val="1"/>
      <w:numFmt w:val="bullet"/>
      <w:lvlText w:val="o"/>
      <w:lvlJc w:val="left"/>
      <w:pPr>
        <w:ind w:left="4528" w:hanging="360"/>
      </w:pPr>
      <w:rPr>
        <w:rFonts w:ascii="Courier New" w:eastAsia="Courier New" w:hAnsi="Courier New" w:cs="Courier New"/>
      </w:rPr>
    </w:lvl>
    <w:lvl w:ilvl="5">
      <w:start w:val="1"/>
      <w:numFmt w:val="bullet"/>
      <w:lvlText w:val="▪"/>
      <w:lvlJc w:val="left"/>
      <w:pPr>
        <w:ind w:left="5248" w:hanging="360"/>
      </w:pPr>
      <w:rPr>
        <w:rFonts w:ascii="Noto Sans Symbols" w:eastAsia="Noto Sans Symbols" w:hAnsi="Noto Sans Symbols" w:cs="Noto Sans Symbols"/>
      </w:rPr>
    </w:lvl>
    <w:lvl w:ilvl="6">
      <w:start w:val="1"/>
      <w:numFmt w:val="bullet"/>
      <w:lvlText w:val="●"/>
      <w:lvlJc w:val="left"/>
      <w:pPr>
        <w:ind w:left="5968" w:hanging="360"/>
      </w:pPr>
      <w:rPr>
        <w:rFonts w:ascii="Noto Sans Symbols" w:eastAsia="Noto Sans Symbols" w:hAnsi="Noto Sans Symbols" w:cs="Noto Sans Symbols"/>
      </w:rPr>
    </w:lvl>
    <w:lvl w:ilvl="7">
      <w:start w:val="1"/>
      <w:numFmt w:val="bullet"/>
      <w:lvlText w:val="o"/>
      <w:lvlJc w:val="left"/>
      <w:pPr>
        <w:ind w:left="6688" w:hanging="360"/>
      </w:pPr>
      <w:rPr>
        <w:rFonts w:ascii="Courier New" w:eastAsia="Courier New" w:hAnsi="Courier New" w:cs="Courier New"/>
      </w:rPr>
    </w:lvl>
    <w:lvl w:ilvl="8">
      <w:start w:val="1"/>
      <w:numFmt w:val="bullet"/>
      <w:lvlText w:val="▪"/>
      <w:lvlJc w:val="left"/>
      <w:pPr>
        <w:ind w:left="7408" w:hanging="360"/>
      </w:pPr>
      <w:rPr>
        <w:rFonts w:ascii="Noto Sans Symbols" w:eastAsia="Noto Sans Symbols" w:hAnsi="Noto Sans Symbols" w:cs="Noto Sans Symbols"/>
      </w:rPr>
    </w:lvl>
  </w:abstractNum>
  <w:abstractNum w:abstractNumId="9" w15:restartNumberingAfterBreak="0">
    <w:nsid w:val="182C0945"/>
    <w:multiLevelType w:val="multilevel"/>
    <w:tmpl w:val="AF0E5B14"/>
    <w:lvl w:ilvl="0">
      <w:start w:val="1"/>
      <w:numFmt w:val="decimal"/>
      <w:lvlText w:val="%1."/>
      <w:lvlJc w:val="left"/>
      <w:pPr>
        <w:ind w:left="580" w:hanging="291"/>
      </w:pPr>
      <w:rPr>
        <w:rFonts w:ascii="Verdana" w:eastAsia="Verdana" w:hAnsi="Verdana" w:cs="Verdana"/>
        <w:sz w:val="20"/>
        <w:szCs w:val="20"/>
      </w:rPr>
    </w:lvl>
    <w:lvl w:ilvl="1">
      <w:numFmt w:val="bullet"/>
      <w:lvlText w:val="-"/>
      <w:lvlJc w:val="left"/>
      <w:pPr>
        <w:ind w:left="3075" w:hanging="130"/>
      </w:pPr>
      <w:rPr>
        <w:rFonts w:ascii="Verdana" w:eastAsia="Verdana" w:hAnsi="Verdana" w:cs="Verdana"/>
        <w:i/>
        <w:sz w:val="16"/>
        <w:szCs w:val="16"/>
      </w:rPr>
    </w:lvl>
    <w:lvl w:ilvl="2">
      <w:numFmt w:val="bullet"/>
      <w:lvlText w:val="•"/>
      <w:lvlJc w:val="left"/>
      <w:pPr>
        <w:ind w:left="3789" w:hanging="130"/>
      </w:pPr>
    </w:lvl>
    <w:lvl w:ilvl="3">
      <w:numFmt w:val="bullet"/>
      <w:lvlText w:val="•"/>
      <w:lvlJc w:val="left"/>
      <w:pPr>
        <w:ind w:left="4499" w:hanging="130"/>
      </w:pPr>
    </w:lvl>
    <w:lvl w:ilvl="4">
      <w:numFmt w:val="bullet"/>
      <w:lvlText w:val="•"/>
      <w:lvlJc w:val="left"/>
      <w:pPr>
        <w:ind w:left="5208" w:hanging="130"/>
      </w:pPr>
    </w:lvl>
    <w:lvl w:ilvl="5">
      <w:numFmt w:val="bullet"/>
      <w:lvlText w:val="•"/>
      <w:lvlJc w:val="left"/>
      <w:pPr>
        <w:ind w:left="5918" w:hanging="130"/>
      </w:pPr>
    </w:lvl>
    <w:lvl w:ilvl="6">
      <w:numFmt w:val="bullet"/>
      <w:lvlText w:val="•"/>
      <w:lvlJc w:val="left"/>
      <w:pPr>
        <w:ind w:left="6628" w:hanging="130"/>
      </w:pPr>
    </w:lvl>
    <w:lvl w:ilvl="7">
      <w:numFmt w:val="bullet"/>
      <w:lvlText w:val="•"/>
      <w:lvlJc w:val="left"/>
      <w:pPr>
        <w:ind w:left="7337" w:hanging="130"/>
      </w:pPr>
    </w:lvl>
    <w:lvl w:ilvl="8">
      <w:numFmt w:val="bullet"/>
      <w:lvlText w:val="•"/>
      <w:lvlJc w:val="left"/>
      <w:pPr>
        <w:ind w:left="8047" w:hanging="130"/>
      </w:pPr>
    </w:lvl>
  </w:abstractNum>
  <w:abstractNum w:abstractNumId="10" w15:restartNumberingAfterBreak="0">
    <w:nsid w:val="186F215F"/>
    <w:multiLevelType w:val="multilevel"/>
    <w:tmpl w:val="086A1C48"/>
    <w:lvl w:ilvl="0">
      <w:start w:val="1"/>
      <w:numFmt w:val="decimal"/>
      <w:lvlText w:val="%1."/>
      <w:lvlJc w:val="right"/>
      <w:pPr>
        <w:ind w:left="580" w:hanging="360"/>
      </w:pPr>
      <w:rPr>
        <w:rFonts w:hint="default"/>
        <w:b/>
        <w:bCs w:val="0"/>
      </w:rPr>
    </w:lvl>
    <w:lvl w:ilvl="1">
      <w:start w:val="1"/>
      <w:numFmt w:val="decimal"/>
      <w:lvlText w:val="%1.%2"/>
      <w:lvlJc w:val="left"/>
      <w:pPr>
        <w:ind w:left="1081" w:hanging="538"/>
      </w:pPr>
      <w:rPr>
        <w:rFonts w:ascii="Verdana" w:eastAsia="Verdana" w:hAnsi="Verdana" w:cs="Verdana"/>
        <w:sz w:val="20"/>
        <w:szCs w:val="20"/>
      </w:rPr>
    </w:lvl>
    <w:lvl w:ilvl="2">
      <w:numFmt w:val="bullet"/>
      <w:lvlText w:val="•"/>
      <w:lvlJc w:val="left"/>
      <w:pPr>
        <w:ind w:left="1120" w:hanging="538"/>
      </w:pPr>
    </w:lvl>
    <w:lvl w:ilvl="3">
      <w:numFmt w:val="bullet"/>
      <w:lvlText w:val="•"/>
      <w:lvlJc w:val="left"/>
      <w:pPr>
        <w:ind w:left="2163" w:hanging="538"/>
      </w:pPr>
    </w:lvl>
    <w:lvl w:ilvl="4">
      <w:numFmt w:val="bullet"/>
      <w:lvlText w:val="•"/>
      <w:lvlJc w:val="left"/>
      <w:pPr>
        <w:ind w:left="3206" w:hanging="538"/>
      </w:pPr>
    </w:lvl>
    <w:lvl w:ilvl="5">
      <w:numFmt w:val="bullet"/>
      <w:lvlText w:val="•"/>
      <w:lvlJc w:val="left"/>
      <w:pPr>
        <w:ind w:left="4249" w:hanging="538"/>
      </w:pPr>
    </w:lvl>
    <w:lvl w:ilvl="6">
      <w:numFmt w:val="bullet"/>
      <w:lvlText w:val="•"/>
      <w:lvlJc w:val="left"/>
      <w:pPr>
        <w:ind w:left="5293" w:hanging="538"/>
      </w:pPr>
    </w:lvl>
    <w:lvl w:ilvl="7">
      <w:numFmt w:val="bullet"/>
      <w:lvlText w:val="•"/>
      <w:lvlJc w:val="left"/>
      <w:pPr>
        <w:ind w:left="6336" w:hanging="537"/>
      </w:pPr>
    </w:lvl>
    <w:lvl w:ilvl="8">
      <w:numFmt w:val="bullet"/>
      <w:lvlText w:val="•"/>
      <w:lvlJc w:val="left"/>
      <w:pPr>
        <w:ind w:left="7379" w:hanging="538"/>
      </w:pPr>
    </w:lvl>
  </w:abstractNum>
  <w:abstractNum w:abstractNumId="11" w15:restartNumberingAfterBreak="0">
    <w:nsid w:val="1A270896"/>
    <w:multiLevelType w:val="multilevel"/>
    <w:tmpl w:val="1DB63BB0"/>
    <w:lvl w:ilvl="0">
      <w:start w:val="1"/>
      <w:numFmt w:val="decimal"/>
      <w:lvlText w:val="%1."/>
      <w:lvlJc w:val="left"/>
      <w:pPr>
        <w:ind w:left="560" w:hanging="341"/>
      </w:pPr>
      <w:rPr>
        <w:rFonts w:ascii="Verdana" w:eastAsia="Verdana" w:hAnsi="Verdana" w:cs="Verdana"/>
        <w:i w:val="0"/>
        <w:iCs w:val="0"/>
        <w:sz w:val="16"/>
        <w:szCs w:val="16"/>
      </w:rPr>
    </w:lvl>
    <w:lvl w:ilvl="1">
      <w:numFmt w:val="bullet"/>
      <w:lvlText w:val="•"/>
      <w:lvlJc w:val="left"/>
      <w:pPr>
        <w:ind w:left="1450" w:hanging="341"/>
      </w:pPr>
    </w:lvl>
    <w:lvl w:ilvl="2">
      <w:numFmt w:val="bullet"/>
      <w:lvlText w:val="•"/>
      <w:lvlJc w:val="left"/>
      <w:pPr>
        <w:ind w:left="2341" w:hanging="341"/>
      </w:pPr>
    </w:lvl>
    <w:lvl w:ilvl="3">
      <w:numFmt w:val="bullet"/>
      <w:lvlText w:val="•"/>
      <w:lvlJc w:val="left"/>
      <w:pPr>
        <w:ind w:left="3231" w:hanging="341"/>
      </w:pPr>
    </w:lvl>
    <w:lvl w:ilvl="4">
      <w:numFmt w:val="bullet"/>
      <w:lvlText w:val="•"/>
      <w:lvlJc w:val="left"/>
      <w:pPr>
        <w:ind w:left="4122" w:hanging="341"/>
      </w:pPr>
    </w:lvl>
    <w:lvl w:ilvl="5">
      <w:numFmt w:val="bullet"/>
      <w:lvlText w:val="•"/>
      <w:lvlJc w:val="left"/>
      <w:pPr>
        <w:ind w:left="5013" w:hanging="341"/>
      </w:pPr>
    </w:lvl>
    <w:lvl w:ilvl="6">
      <w:numFmt w:val="bullet"/>
      <w:lvlText w:val="•"/>
      <w:lvlJc w:val="left"/>
      <w:pPr>
        <w:ind w:left="5903" w:hanging="341"/>
      </w:pPr>
    </w:lvl>
    <w:lvl w:ilvl="7">
      <w:numFmt w:val="bullet"/>
      <w:lvlText w:val="•"/>
      <w:lvlJc w:val="left"/>
      <w:pPr>
        <w:ind w:left="6794" w:hanging="341"/>
      </w:pPr>
    </w:lvl>
    <w:lvl w:ilvl="8">
      <w:numFmt w:val="bullet"/>
      <w:lvlText w:val="•"/>
      <w:lvlJc w:val="left"/>
      <w:pPr>
        <w:ind w:left="7685" w:hanging="341"/>
      </w:pPr>
    </w:lvl>
  </w:abstractNum>
  <w:abstractNum w:abstractNumId="12" w15:restartNumberingAfterBreak="0">
    <w:nsid w:val="1B287DC5"/>
    <w:multiLevelType w:val="multilevel"/>
    <w:tmpl w:val="7F92A80A"/>
    <w:lvl w:ilvl="0">
      <w:start w:val="4"/>
      <w:numFmt w:val="decimal"/>
      <w:lvlText w:val="%1."/>
      <w:lvlJc w:val="left"/>
      <w:pPr>
        <w:ind w:left="520" w:hanging="520"/>
      </w:pPr>
      <w:rPr>
        <w:rFonts w:ascii="Tahoma" w:eastAsia="Verdana" w:hAnsi="Tahoma" w:cs="Tahoma" w:hint="default"/>
        <w:b/>
        <w:sz w:val="24"/>
        <w:szCs w:val="24"/>
      </w:rPr>
    </w:lvl>
    <w:lvl w:ilvl="1">
      <w:start w:val="1"/>
      <w:numFmt w:val="decimal"/>
      <w:lvlText w:val="%2."/>
      <w:lvlJc w:val="left"/>
      <w:pPr>
        <w:ind w:left="580" w:hanging="240"/>
      </w:pPr>
      <w:rPr>
        <w:rFonts w:ascii="Verdana" w:eastAsia="Verdana" w:hAnsi="Verdana" w:cs="Verdana"/>
        <w:sz w:val="20"/>
        <w:szCs w:val="20"/>
      </w:rPr>
    </w:lvl>
    <w:lvl w:ilvl="2">
      <w:numFmt w:val="bullet"/>
      <w:lvlText w:val="•"/>
      <w:lvlJc w:val="left"/>
      <w:pPr>
        <w:ind w:left="3080" w:hanging="240"/>
      </w:pPr>
    </w:lvl>
    <w:lvl w:ilvl="3">
      <w:numFmt w:val="bullet"/>
      <w:lvlText w:val="•"/>
      <w:lvlJc w:val="left"/>
      <w:pPr>
        <w:ind w:left="3878" w:hanging="240"/>
      </w:pPr>
    </w:lvl>
    <w:lvl w:ilvl="4">
      <w:numFmt w:val="bullet"/>
      <w:lvlText w:val="•"/>
      <w:lvlJc w:val="left"/>
      <w:pPr>
        <w:ind w:left="4676" w:hanging="240"/>
      </w:pPr>
    </w:lvl>
    <w:lvl w:ilvl="5">
      <w:numFmt w:val="bullet"/>
      <w:lvlText w:val="•"/>
      <w:lvlJc w:val="left"/>
      <w:pPr>
        <w:ind w:left="5474" w:hanging="240"/>
      </w:pPr>
    </w:lvl>
    <w:lvl w:ilvl="6">
      <w:numFmt w:val="bullet"/>
      <w:lvlText w:val="•"/>
      <w:lvlJc w:val="left"/>
      <w:pPr>
        <w:ind w:left="6273" w:hanging="240"/>
      </w:pPr>
    </w:lvl>
    <w:lvl w:ilvl="7">
      <w:numFmt w:val="bullet"/>
      <w:lvlText w:val="•"/>
      <w:lvlJc w:val="left"/>
      <w:pPr>
        <w:ind w:left="7071" w:hanging="240"/>
      </w:pPr>
    </w:lvl>
    <w:lvl w:ilvl="8">
      <w:numFmt w:val="bullet"/>
      <w:lvlText w:val="•"/>
      <w:lvlJc w:val="left"/>
      <w:pPr>
        <w:ind w:left="7869" w:hanging="240"/>
      </w:pPr>
    </w:lvl>
  </w:abstractNum>
  <w:abstractNum w:abstractNumId="13" w15:restartNumberingAfterBreak="0">
    <w:nsid w:val="1CBC0685"/>
    <w:multiLevelType w:val="multilevel"/>
    <w:tmpl w:val="A70273C8"/>
    <w:lvl w:ilvl="0">
      <w:start w:val="1"/>
      <w:numFmt w:val="decimal"/>
      <w:lvlText w:val="%1"/>
      <w:lvlJc w:val="left"/>
      <w:pPr>
        <w:ind w:left="1048" w:hanging="469"/>
      </w:pPr>
    </w:lvl>
    <w:lvl w:ilvl="1">
      <w:start w:val="2"/>
      <w:numFmt w:val="decimal"/>
      <w:lvlText w:val="%1.%2."/>
      <w:lvlJc w:val="left"/>
      <w:pPr>
        <w:ind w:left="1048" w:hanging="469"/>
      </w:pPr>
      <w:rPr>
        <w:rFonts w:ascii="Verdana" w:eastAsia="Verdana" w:hAnsi="Verdana" w:cs="Verdana"/>
        <w:sz w:val="20"/>
        <w:szCs w:val="20"/>
      </w:rPr>
    </w:lvl>
    <w:lvl w:ilvl="2">
      <w:numFmt w:val="bullet"/>
      <w:lvlText w:val="•"/>
      <w:lvlJc w:val="left"/>
      <w:pPr>
        <w:ind w:left="2725" w:hanging="469"/>
      </w:pPr>
    </w:lvl>
    <w:lvl w:ilvl="3">
      <w:numFmt w:val="bullet"/>
      <w:lvlText w:val="•"/>
      <w:lvlJc w:val="left"/>
      <w:pPr>
        <w:ind w:left="3567" w:hanging="469"/>
      </w:pPr>
    </w:lvl>
    <w:lvl w:ilvl="4">
      <w:numFmt w:val="bullet"/>
      <w:lvlText w:val="•"/>
      <w:lvlJc w:val="left"/>
      <w:pPr>
        <w:ind w:left="4410" w:hanging="469"/>
      </w:pPr>
    </w:lvl>
    <w:lvl w:ilvl="5">
      <w:numFmt w:val="bullet"/>
      <w:lvlText w:val="•"/>
      <w:lvlJc w:val="left"/>
      <w:pPr>
        <w:ind w:left="5253" w:hanging="469"/>
      </w:pPr>
    </w:lvl>
    <w:lvl w:ilvl="6">
      <w:numFmt w:val="bullet"/>
      <w:lvlText w:val="•"/>
      <w:lvlJc w:val="left"/>
      <w:pPr>
        <w:ind w:left="6095" w:hanging="469"/>
      </w:pPr>
    </w:lvl>
    <w:lvl w:ilvl="7">
      <w:numFmt w:val="bullet"/>
      <w:lvlText w:val="•"/>
      <w:lvlJc w:val="left"/>
      <w:pPr>
        <w:ind w:left="6938" w:hanging="469"/>
      </w:pPr>
    </w:lvl>
    <w:lvl w:ilvl="8">
      <w:numFmt w:val="bullet"/>
      <w:lvlText w:val="•"/>
      <w:lvlJc w:val="left"/>
      <w:pPr>
        <w:ind w:left="7781" w:hanging="469"/>
      </w:pPr>
    </w:lvl>
  </w:abstractNum>
  <w:abstractNum w:abstractNumId="14" w15:restartNumberingAfterBreak="0">
    <w:nsid w:val="1F6D4797"/>
    <w:multiLevelType w:val="multilevel"/>
    <w:tmpl w:val="63008FE2"/>
    <w:lvl w:ilvl="0">
      <w:start w:val="1"/>
      <w:numFmt w:val="decimal"/>
      <w:lvlText w:val="%1."/>
      <w:lvlJc w:val="left"/>
      <w:pPr>
        <w:ind w:left="560" w:hanging="341"/>
      </w:pPr>
      <w:rPr>
        <w:rFonts w:ascii="Verdana" w:eastAsia="Verdana" w:hAnsi="Verdana" w:cs="Verdana"/>
        <w:i w:val="0"/>
        <w:iCs w:val="0"/>
        <w:sz w:val="16"/>
        <w:szCs w:val="16"/>
      </w:rPr>
    </w:lvl>
    <w:lvl w:ilvl="1">
      <w:numFmt w:val="bullet"/>
      <w:lvlText w:val="•"/>
      <w:lvlJc w:val="left"/>
      <w:pPr>
        <w:ind w:left="1450" w:hanging="341"/>
      </w:pPr>
    </w:lvl>
    <w:lvl w:ilvl="2">
      <w:numFmt w:val="bullet"/>
      <w:lvlText w:val="•"/>
      <w:lvlJc w:val="left"/>
      <w:pPr>
        <w:ind w:left="2341" w:hanging="341"/>
      </w:pPr>
    </w:lvl>
    <w:lvl w:ilvl="3">
      <w:numFmt w:val="bullet"/>
      <w:lvlText w:val="•"/>
      <w:lvlJc w:val="left"/>
      <w:pPr>
        <w:ind w:left="3231" w:hanging="341"/>
      </w:pPr>
    </w:lvl>
    <w:lvl w:ilvl="4">
      <w:numFmt w:val="bullet"/>
      <w:lvlText w:val="•"/>
      <w:lvlJc w:val="left"/>
      <w:pPr>
        <w:ind w:left="4122" w:hanging="341"/>
      </w:pPr>
    </w:lvl>
    <w:lvl w:ilvl="5">
      <w:numFmt w:val="bullet"/>
      <w:lvlText w:val="•"/>
      <w:lvlJc w:val="left"/>
      <w:pPr>
        <w:ind w:left="5013" w:hanging="341"/>
      </w:pPr>
    </w:lvl>
    <w:lvl w:ilvl="6">
      <w:numFmt w:val="bullet"/>
      <w:lvlText w:val="•"/>
      <w:lvlJc w:val="left"/>
      <w:pPr>
        <w:ind w:left="5903" w:hanging="341"/>
      </w:pPr>
    </w:lvl>
    <w:lvl w:ilvl="7">
      <w:numFmt w:val="bullet"/>
      <w:lvlText w:val="•"/>
      <w:lvlJc w:val="left"/>
      <w:pPr>
        <w:ind w:left="6794" w:hanging="341"/>
      </w:pPr>
    </w:lvl>
    <w:lvl w:ilvl="8">
      <w:numFmt w:val="bullet"/>
      <w:lvlText w:val="•"/>
      <w:lvlJc w:val="left"/>
      <w:pPr>
        <w:ind w:left="7685" w:hanging="341"/>
      </w:pPr>
    </w:lvl>
  </w:abstractNum>
  <w:abstractNum w:abstractNumId="15" w15:restartNumberingAfterBreak="0">
    <w:nsid w:val="265D76CF"/>
    <w:multiLevelType w:val="multilevel"/>
    <w:tmpl w:val="7BC838DC"/>
    <w:lvl w:ilvl="0">
      <w:start w:val="1"/>
      <w:numFmt w:val="decimal"/>
      <w:lvlText w:val="%1)"/>
      <w:lvlJc w:val="left"/>
      <w:pPr>
        <w:ind w:left="1480" w:hanging="358"/>
      </w:pPr>
      <w:rPr>
        <w:rFonts w:ascii="Verdana" w:eastAsia="Verdana" w:hAnsi="Verdana" w:cs="Verdana"/>
        <w:sz w:val="20"/>
        <w:szCs w:val="20"/>
      </w:rPr>
    </w:lvl>
    <w:lvl w:ilvl="1">
      <w:numFmt w:val="bullet"/>
      <w:lvlText w:val="•"/>
      <w:lvlJc w:val="left"/>
      <w:pPr>
        <w:ind w:left="2278" w:hanging="358"/>
      </w:pPr>
    </w:lvl>
    <w:lvl w:ilvl="2">
      <w:numFmt w:val="bullet"/>
      <w:lvlText w:val="•"/>
      <w:lvlJc w:val="left"/>
      <w:pPr>
        <w:ind w:left="3077" w:hanging="358"/>
      </w:pPr>
    </w:lvl>
    <w:lvl w:ilvl="3">
      <w:numFmt w:val="bullet"/>
      <w:lvlText w:val="•"/>
      <w:lvlJc w:val="left"/>
      <w:pPr>
        <w:ind w:left="3875" w:hanging="358"/>
      </w:pPr>
    </w:lvl>
    <w:lvl w:ilvl="4">
      <w:numFmt w:val="bullet"/>
      <w:lvlText w:val="•"/>
      <w:lvlJc w:val="left"/>
      <w:pPr>
        <w:ind w:left="4674" w:hanging="358"/>
      </w:pPr>
    </w:lvl>
    <w:lvl w:ilvl="5">
      <w:numFmt w:val="bullet"/>
      <w:lvlText w:val="•"/>
      <w:lvlJc w:val="left"/>
      <w:pPr>
        <w:ind w:left="5473" w:hanging="358"/>
      </w:pPr>
    </w:lvl>
    <w:lvl w:ilvl="6">
      <w:numFmt w:val="bullet"/>
      <w:lvlText w:val="•"/>
      <w:lvlJc w:val="left"/>
      <w:pPr>
        <w:ind w:left="6271" w:hanging="357"/>
      </w:pPr>
    </w:lvl>
    <w:lvl w:ilvl="7">
      <w:numFmt w:val="bullet"/>
      <w:lvlText w:val="•"/>
      <w:lvlJc w:val="left"/>
      <w:pPr>
        <w:ind w:left="7070" w:hanging="358"/>
      </w:pPr>
    </w:lvl>
    <w:lvl w:ilvl="8">
      <w:numFmt w:val="bullet"/>
      <w:lvlText w:val="•"/>
      <w:lvlJc w:val="left"/>
      <w:pPr>
        <w:ind w:left="7869" w:hanging="358"/>
      </w:pPr>
    </w:lvl>
  </w:abstractNum>
  <w:abstractNum w:abstractNumId="16" w15:restartNumberingAfterBreak="0">
    <w:nsid w:val="29554C7E"/>
    <w:multiLevelType w:val="multilevel"/>
    <w:tmpl w:val="6D664A48"/>
    <w:lvl w:ilvl="0">
      <w:start w:val="3"/>
      <w:numFmt w:val="decimal"/>
      <w:lvlText w:val="%1"/>
      <w:lvlJc w:val="left"/>
      <w:pPr>
        <w:ind w:left="855" w:hanging="396"/>
      </w:pPr>
    </w:lvl>
    <w:lvl w:ilvl="1">
      <w:start w:val="3"/>
      <w:numFmt w:val="decimal"/>
      <w:lvlText w:val="%1.%2"/>
      <w:lvlJc w:val="left"/>
      <w:pPr>
        <w:ind w:left="855" w:hanging="396"/>
      </w:pPr>
      <w:rPr>
        <w:rFonts w:ascii="Verdana" w:eastAsia="Verdana" w:hAnsi="Verdana" w:cs="Verdana"/>
        <w:sz w:val="20"/>
        <w:szCs w:val="20"/>
      </w:rPr>
    </w:lvl>
    <w:lvl w:ilvl="2">
      <w:numFmt w:val="bullet"/>
      <w:lvlText w:val="•"/>
      <w:lvlJc w:val="left"/>
      <w:pPr>
        <w:ind w:left="2581" w:hanging="395"/>
      </w:pPr>
    </w:lvl>
    <w:lvl w:ilvl="3">
      <w:numFmt w:val="bullet"/>
      <w:lvlText w:val="•"/>
      <w:lvlJc w:val="left"/>
      <w:pPr>
        <w:ind w:left="3441" w:hanging="396"/>
      </w:pPr>
    </w:lvl>
    <w:lvl w:ilvl="4">
      <w:numFmt w:val="bullet"/>
      <w:lvlText w:val="•"/>
      <w:lvlJc w:val="left"/>
      <w:pPr>
        <w:ind w:left="4302" w:hanging="396"/>
      </w:pPr>
    </w:lvl>
    <w:lvl w:ilvl="5">
      <w:numFmt w:val="bullet"/>
      <w:lvlText w:val="•"/>
      <w:lvlJc w:val="left"/>
      <w:pPr>
        <w:ind w:left="5163" w:hanging="396"/>
      </w:pPr>
    </w:lvl>
    <w:lvl w:ilvl="6">
      <w:numFmt w:val="bullet"/>
      <w:lvlText w:val="•"/>
      <w:lvlJc w:val="left"/>
      <w:pPr>
        <w:ind w:left="6023" w:hanging="396"/>
      </w:pPr>
    </w:lvl>
    <w:lvl w:ilvl="7">
      <w:numFmt w:val="bullet"/>
      <w:lvlText w:val="•"/>
      <w:lvlJc w:val="left"/>
      <w:pPr>
        <w:ind w:left="6884" w:hanging="396"/>
      </w:pPr>
    </w:lvl>
    <w:lvl w:ilvl="8">
      <w:numFmt w:val="bullet"/>
      <w:lvlText w:val="•"/>
      <w:lvlJc w:val="left"/>
      <w:pPr>
        <w:ind w:left="7745" w:hanging="396"/>
      </w:pPr>
    </w:lvl>
  </w:abstractNum>
  <w:abstractNum w:abstractNumId="17" w15:restartNumberingAfterBreak="0">
    <w:nsid w:val="29C06D14"/>
    <w:multiLevelType w:val="hybridMultilevel"/>
    <w:tmpl w:val="27B47A1A"/>
    <w:lvl w:ilvl="0" w:tplc="04150017">
      <w:start w:val="1"/>
      <w:numFmt w:val="lowerLetter"/>
      <w:lvlText w:val="%1)"/>
      <w:lvlJc w:val="left"/>
      <w:pPr>
        <w:ind w:left="940" w:hanging="360"/>
      </w:pPr>
    </w:lvl>
    <w:lvl w:ilvl="1" w:tplc="04150019" w:tentative="1">
      <w:start w:val="1"/>
      <w:numFmt w:val="lowerLetter"/>
      <w:lvlText w:val="%2."/>
      <w:lvlJc w:val="left"/>
      <w:pPr>
        <w:ind w:left="1660" w:hanging="360"/>
      </w:pPr>
    </w:lvl>
    <w:lvl w:ilvl="2" w:tplc="0415001B" w:tentative="1">
      <w:start w:val="1"/>
      <w:numFmt w:val="lowerRoman"/>
      <w:lvlText w:val="%3."/>
      <w:lvlJc w:val="right"/>
      <w:pPr>
        <w:ind w:left="2380" w:hanging="180"/>
      </w:pPr>
    </w:lvl>
    <w:lvl w:ilvl="3" w:tplc="0415000F" w:tentative="1">
      <w:start w:val="1"/>
      <w:numFmt w:val="decimal"/>
      <w:lvlText w:val="%4."/>
      <w:lvlJc w:val="left"/>
      <w:pPr>
        <w:ind w:left="3100" w:hanging="360"/>
      </w:pPr>
    </w:lvl>
    <w:lvl w:ilvl="4" w:tplc="04150019" w:tentative="1">
      <w:start w:val="1"/>
      <w:numFmt w:val="lowerLetter"/>
      <w:lvlText w:val="%5."/>
      <w:lvlJc w:val="left"/>
      <w:pPr>
        <w:ind w:left="3820" w:hanging="360"/>
      </w:pPr>
    </w:lvl>
    <w:lvl w:ilvl="5" w:tplc="0415001B" w:tentative="1">
      <w:start w:val="1"/>
      <w:numFmt w:val="lowerRoman"/>
      <w:lvlText w:val="%6."/>
      <w:lvlJc w:val="right"/>
      <w:pPr>
        <w:ind w:left="4540" w:hanging="180"/>
      </w:pPr>
    </w:lvl>
    <w:lvl w:ilvl="6" w:tplc="0415000F" w:tentative="1">
      <w:start w:val="1"/>
      <w:numFmt w:val="decimal"/>
      <w:lvlText w:val="%7."/>
      <w:lvlJc w:val="left"/>
      <w:pPr>
        <w:ind w:left="5260" w:hanging="360"/>
      </w:pPr>
    </w:lvl>
    <w:lvl w:ilvl="7" w:tplc="04150019" w:tentative="1">
      <w:start w:val="1"/>
      <w:numFmt w:val="lowerLetter"/>
      <w:lvlText w:val="%8."/>
      <w:lvlJc w:val="left"/>
      <w:pPr>
        <w:ind w:left="5980" w:hanging="360"/>
      </w:pPr>
    </w:lvl>
    <w:lvl w:ilvl="8" w:tplc="0415001B" w:tentative="1">
      <w:start w:val="1"/>
      <w:numFmt w:val="lowerRoman"/>
      <w:lvlText w:val="%9."/>
      <w:lvlJc w:val="right"/>
      <w:pPr>
        <w:ind w:left="6700" w:hanging="180"/>
      </w:pPr>
    </w:lvl>
  </w:abstractNum>
  <w:abstractNum w:abstractNumId="18" w15:restartNumberingAfterBreak="0">
    <w:nsid w:val="339D4F83"/>
    <w:multiLevelType w:val="multilevel"/>
    <w:tmpl w:val="010EACFC"/>
    <w:lvl w:ilvl="0">
      <w:start w:val="1"/>
      <w:numFmt w:val="bullet"/>
      <w:lvlText w:val=""/>
      <w:lvlJc w:val="left"/>
      <w:pPr>
        <w:ind w:left="580" w:hanging="162"/>
      </w:pPr>
      <w:rPr>
        <w:rFonts w:ascii="Symbol" w:hAnsi="Symbol" w:hint="default"/>
        <w:sz w:val="20"/>
        <w:szCs w:val="20"/>
      </w:rPr>
    </w:lvl>
    <w:lvl w:ilvl="1">
      <w:numFmt w:val="bullet"/>
      <w:lvlText w:val="•"/>
      <w:lvlJc w:val="left"/>
      <w:pPr>
        <w:ind w:left="1468" w:hanging="161"/>
      </w:pPr>
    </w:lvl>
    <w:lvl w:ilvl="2">
      <w:numFmt w:val="bullet"/>
      <w:lvlText w:val="•"/>
      <w:lvlJc w:val="left"/>
      <w:pPr>
        <w:ind w:left="2357" w:hanging="162"/>
      </w:pPr>
    </w:lvl>
    <w:lvl w:ilvl="3">
      <w:numFmt w:val="bullet"/>
      <w:lvlText w:val="•"/>
      <w:lvlJc w:val="left"/>
      <w:pPr>
        <w:ind w:left="3245" w:hanging="162"/>
      </w:pPr>
    </w:lvl>
    <w:lvl w:ilvl="4">
      <w:numFmt w:val="bullet"/>
      <w:lvlText w:val="•"/>
      <w:lvlJc w:val="left"/>
      <w:pPr>
        <w:ind w:left="4134" w:hanging="162"/>
      </w:pPr>
    </w:lvl>
    <w:lvl w:ilvl="5">
      <w:numFmt w:val="bullet"/>
      <w:lvlText w:val="•"/>
      <w:lvlJc w:val="left"/>
      <w:pPr>
        <w:ind w:left="5023" w:hanging="162"/>
      </w:pPr>
    </w:lvl>
    <w:lvl w:ilvl="6">
      <w:numFmt w:val="bullet"/>
      <w:lvlText w:val="•"/>
      <w:lvlJc w:val="left"/>
      <w:pPr>
        <w:ind w:left="5911" w:hanging="162"/>
      </w:pPr>
    </w:lvl>
    <w:lvl w:ilvl="7">
      <w:numFmt w:val="bullet"/>
      <w:lvlText w:val="•"/>
      <w:lvlJc w:val="left"/>
      <w:pPr>
        <w:ind w:left="6800" w:hanging="162"/>
      </w:pPr>
    </w:lvl>
    <w:lvl w:ilvl="8">
      <w:numFmt w:val="bullet"/>
      <w:lvlText w:val="•"/>
      <w:lvlJc w:val="left"/>
      <w:pPr>
        <w:ind w:left="7689" w:hanging="162"/>
      </w:pPr>
    </w:lvl>
  </w:abstractNum>
  <w:abstractNum w:abstractNumId="19" w15:restartNumberingAfterBreak="0">
    <w:nsid w:val="349C7C89"/>
    <w:multiLevelType w:val="hybridMultilevel"/>
    <w:tmpl w:val="DB50161E"/>
    <w:lvl w:ilvl="0" w:tplc="C034012A">
      <w:start w:val="1"/>
      <w:numFmt w:val="bullet"/>
      <w:lvlText w:val=""/>
      <w:lvlJc w:val="left"/>
      <w:pPr>
        <w:ind w:left="940" w:hanging="360"/>
      </w:pPr>
      <w:rPr>
        <w:rFonts w:ascii="Symbol" w:hAnsi="Symbol" w:hint="default"/>
      </w:rPr>
    </w:lvl>
    <w:lvl w:ilvl="1" w:tplc="04150003" w:tentative="1">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20" w15:restartNumberingAfterBreak="0">
    <w:nsid w:val="36115DE6"/>
    <w:multiLevelType w:val="multilevel"/>
    <w:tmpl w:val="5B3EE322"/>
    <w:lvl w:ilvl="0">
      <w:start w:val="1"/>
      <w:numFmt w:val="decimal"/>
      <w:lvlText w:val="%1)"/>
      <w:lvlJc w:val="left"/>
      <w:pPr>
        <w:ind w:left="716" w:hanging="497"/>
      </w:pPr>
    </w:lvl>
    <w:lvl w:ilvl="1">
      <w:start w:val="4"/>
      <w:numFmt w:val="decimal"/>
      <w:lvlText w:val="%1.%2."/>
      <w:lvlJc w:val="left"/>
      <w:pPr>
        <w:ind w:left="716" w:hanging="497"/>
      </w:pPr>
      <w:rPr>
        <w:rFonts w:ascii="Verdana" w:eastAsia="Verdana" w:hAnsi="Verdana" w:cs="Verdana"/>
        <w:b/>
        <w:i w:val="0"/>
        <w:iCs/>
        <w:sz w:val="20"/>
        <w:szCs w:val="20"/>
      </w:rPr>
    </w:lvl>
    <w:lvl w:ilvl="2">
      <w:start w:val="1"/>
      <w:numFmt w:val="decimal"/>
      <w:lvlText w:val="%1.%2.%3"/>
      <w:lvlJc w:val="left"/>
      <w:pPr>
        <w:ind w:left="821" w:hanging="602"/>
      </w:pPr>
      <w:rPr>
        <w:b/>
      </w:rPr>
    </w:lvl>
    <w:lvl w:ilvl="3">
      <w:start w:val="1"/>
      <w:numFmt w:val="lowerLetter"/>
      <w:lvlText w:val="%4)"/>
      <w:lvlJc w:val="left"/>
      <w:pPr>
        <w:ind w:left="760" w:hanging="360"/>
      </w:pPr>
      <w:rPr>
        <w:rFonts w:ascii="Verdana" w:eastAsia="Verdana" w:hAnsi="Verdana" w:cs="Verdana"/>
        <w:sz w:val="20"/>
        <w:szCs w:val="20"/>
      </w:rPr>
    </w:lvl>
    <w:lvl w:ilvl="4">
      <w:start w:val="1"/>
      <w:numFmt w:val="bullet"/>
      <w:lvlText w:val=""/>
      <w:lvlJc w:val="left"/>
      <w:pPr>
        <w:ind w:left="1120" w:hanging="360"/>
      </w:pPr>
      <w:rPr>
        <w:rFonts w:ascii="Symbol" w:hAnsi="Symbol" w:hint="default"/>
      </w:rPr>
    </w:lvl>
    <w:lvl w:ilvl="5">
      <w:numFmt w:val="bullet"/>
      <w:lvlText w:val="•"/>
      <w:lvlJc w:val="left"/>
      <w:pPr>
        <w:ind w:left="4144" w:hanging="360"/>
      </w:pPr>
    </w:lvl>
    <w:lvl w:ilvl="6">
      <w:numFmt w:val="bullet"/>
      <w:lvlText w:val="•"/>
      <w:lvlJc w:val="left"/>
      <w:pPr>
        <w:ind w:left="5208" w:hanging="360"/>
      </w:pPr>
    </w:lvl>
    <w:lvl w:ilvl="7">
      <w:numFmt w:val="bullet"/>
      <w:lvlText w:val="•"/>
      <w:lvlJc w:val="left"/>
      <w:pPr>
        <w:ind w:left="6273" w:hanging="360"/>
      </w:pPr>
    </w:lvl>
    <w:lvl w:ilvl="8">
      <w:numFmt w:val="bullet"/>
      <w:lvlText w:val="•"/>
      <w:lvlJc w:val="left"/>
      <w:pPr>
        <w:ind w:left="7337" w:hanging="360"/>
      </w:pPr>
    </w:lvl>
  </w:abstractNum>
  <w:abstractNum w:abstractNumId="21" w15:restartNumberingAfterBreak="0">
    <w:nsid w:val="36C272BD"/>
    <w:multiLevelType w:val="multilevel"/>
    <w:tmpl w:val="1AD6F5B6"/>
    <w:lvl w:ilvl="0">
      <w:start w:val="1"/>
      <w:numFmt w:val="decimal"/>
      <w:lvlText w:val="%1)"/>
      <w:lvlJc w:val="left"/>
      <w:pPr>
        <w:ind w:left="508" w:hanging="289"/>
      </w:pPr>
      <w:rPr>
        <w:rFonts w:ascii="Verdana" w:eastAsia="Verdana" w:hAnsi="Verdana" w:cs="Verdana"/>
        <w:sz w:val="20"/>
        <w:szCs w:val="20"/>
      </w:rPr>
    </w:lvl>
    <w:lvl w:ilvl="1">
      <w:numFmt w:val="bullet"/>
      <w:lvlText w:val="−"/>
      <w:lvlJc w:val="left"/>
      <w:pPr>
        <w:ind w:left="940" w:hanging="360"/>
      </w:pPr>
      <w:rPr>
        <w:rFonts w:ascii="Noto Sans Symbols" w:eastAsia="Noto Sans Symbols" w:hAnsi="Noto Sans Symbols" w:cs="Noto Sans Symbols"/>
        <w:sz w:val="20"/>
        <w:szCs w:val="20"/>
      </w:rPr>
    </w:lvl>
    <w:lvl w:ilvl="2">
      <w:numFmt w:val="bullet"/>
      <w:lvlText w:val="•"/>
      <w:lvlJc w:val="left"/>
      <w:pPr>
        <w:ind w:left="3080" w:hanging="360"/>
      </w:pPr>
    </w:lvl>
    <w:lvl w:ilvl="3">
      <w:numFmt w:val="bullet"/>
      <w:lvlText w:val="•"/>
      <w:lvlJc w:val="left"/>
      <w:pPr>
        <w:ind w:left="3878" w:hanging="360"/>
      </w:pPr>
    </w:lvl>
    <w:lvl w:ilvl="4">
      <w:numFmt w:val="bullet"/>
      <w:lvlText w:val="•"/>
      <w:lvlJc w:val="left"/>
      <w:pPr>
        <w:ind w:left="4676" w:hanging="360"/>
      </w:pPr>
    </w:lvl>
    <w:lvl w:ilvl="5">
      <w:numFmt w:val="bullet"/>
      <w:lvlText w:val="•"/>
      <w:lvlJc w:val="left"/>
      <w:pPr>
        <w:ind w:left="5474" w:hanging="360"/>
      </w:pPr>
    </w:lvl>
    <w:lvl w:ilvl="6">
      <w:numFmt w:val="bullet"/>
      <w:lvlText w:val="•"/>
      <w:lvlJc w:val="left"/>
      <w:pPr>
        <w:ind w:left="6273" w:hanging="360"/>
      </w:pPr>
    </w:lvl>
    <w:lvl w:ilvl="7">
      <w:numFmt w:val="bullet"/>
      <w:lvlText w:val="•"/>
      <w:lvlJc w:val="left"/>
      <w:pPr>
        <w:ind w:left="7071" w:hanging="360"/>
      </w:pPr>
    </w:lvl>
    <w:lvl w:ilvl="8">
      <w:numFmt w:val="bullet"/>
      <w:lvlText w:val="•"/>
      <w:lvlJc w:val="left"/>
      <w:pPr>
        <w:ind w:left="7869" w:hanging="360"/>
      </w:pPr>
    </w:lvl>
  </w:abstractNum>
  <w:abstractNum w:abstractNumId="22" w15:restartNumberingAfterBreak="0">
    <w:nsid w:val="38B24888"/>
    <w:multiLevelType w:val="hybridMultilevel"/>
    <w:tmpl w:val="A4EA0D30"/>
    <w:lvl w:ilvl="0" w:tplc="04150017">
      <w:start w:val="1"/>
      <w:numFmt w:val="lowerLetter"/>
      <w:lvlText w:val="%1)"/>
      <w:lvlJc w:val="left"/>
      <w:pPr>
        <w:ind w:left="1180" w:hanging="360"/>
      </w:p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23" w15:restartNumberingAfterBreak="0">
    <w:nsid w:val="3DBE7022"/>
    <w:multiLevelType w:val="multilevel"/>
    <w:tmpl w:val="38B003CA"/>
    <w:lvl w:ilvl="0">
      <w:start w:val="3"/>
      <w:numFmt w:val="decimal"/>
      <w:lvlText w:val="%1"/>
      <w:lvlJc w:val="left"/>
      <w:pPr>
        <w:ind w:left="643" w:hanging="424"/>
      </w:pPr>
    </w:lvl>
    <w:lvl w:ilvl="1">
      <w:start w:val="3"/>
      <w:numFmt w:val="decimal"/>
      <w:lvlText w:val="%1.%2"/>
      <w:lvlJc w:val="left"/>
      <w:pPr>
        <w:ind w:left="643" w:hanging="424"/>
      </w:pPr>
      <w:rPr>
        <w:rFonts w:ascii="Verdana" w:eastAsia="Verdana" w:hAnsi="Verdana" w:cs="Verdana"/>
        <w:b/>
        <w:i w:val="0"/>
        <w:iCs/>
        <w:sz w:val="20"/>
        <w:szCs w:val="20"/>
      </w:rPr>
    </w:lvl>
    <w:lvl w:ilvl="2">
      <w:start w:val="1"/>
      <w:numFmt w:val="lowerLetter"/>
      <w:lvlText w:val="%3)"/>
      <w:lvlJc w:val="left"/>
      <w:pPr>
        <w:ind w:left="1120" w:hanging="360"/>
      </w:pPr>
      <w:rPr>
        <w:rFonts w:ascii="Verdana" w:eastAsia="Verdana" w:hAnsi="Verdana" w:cs="Verdana"/>
        <w:sz w:val="20"/>
        <w:szCs w:val="20"/>
      </w:rPr>
    </w:lvl>
    <w:lvl w:ilvl="3">
      <w:numFmt w:val="bullet"/>
      <w:lvlText w:val="•"/>
      <w:lvlJc w:val="left"/>
      <w:pPr>
        <w:ind w:left="3878" w:hanging="360"/>
      </w:pPr>
    </w:lvl>
    <w:lvl w:ilvl="4">
      <w:numFmt w:val="bullet"/>
      <w:lvlText w:val="•"/>
      <w:lvlJc w:val="left"/>
      <w:pPr>
        <w:ind w:left="4676" w:hanging="360"/>
      </w:pPr>
    </w:lvl>
    <w:lvl w:ilvl="5">
      <w:numFmt w:val="bullet"/>
      <w:lvlText w:val="•"/>
      <w:lvlJc w:val="left"/>
      <w:pPr>
        <w:ind w:left="5474" w:hanging="360"/>
      </w:pPr>
    </w:lvl>
    <w:lvl w:ilvl="6">
      <w:numFmt w:val="bullet"/>
      <w:lvlText w:val="•"/>
      <w:lvlJc w:val="left"/>
      <w:pPr>
        <w:ind w:left="6273" w:hanging="360"/>
      </w:pPr>
    </w:lvl>
    <w:lvl w:ilvl="7">
      <w:numFmt w:val="bullet"/>
      <w:lvlText w:val="•"/>
      <w:lvlJc w:val="left"/>
      <w:pPr>
        <w:ind w:left="7071" w:hanging="360"/>
      </w:pPr>
    </w:lvl>
    <w:lvl w:ilvl="8">
      <w:numFmt w:val="bullet"/>
      <w:lvlText w:val="•"/>
      <w:lvlJc w:val="left"/>
      <w:pPr>
        <w:ind w:left="7869" w:hanging="360"/>
      </w:pPr>
    </w:lvl>
  </w:abstractNum>
  <w:abstractNum w:abstractNumId="24" w15:restartNumberingAfterBreak="0">
    <w:nsid w:val="3DD97880"/>
    <w:multiLevelType w:val="hybridMultilevel"/>
    <w:tmpl w:val="1518BD56"/>
    <w:lvl w:ilvl="0" w:tplc="C03401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11B75F4"/>
    <w:multiLevelType w:val="multilevel"/>
    <w:tmpl w:val="AD8431AC"/>
    <w:lvl w:ilvl="0">
      <w:start w:val="1"/>
      <w:numFmt w:val="decimal"/>
      <w:lvlText w:val="%1)"/>
      <w:lvlJc w:val="left"/>
      <w:pPr>
        <w:ind w:left="928" w:hanging="348"/>
      </w:pPr>
      <w:rPr>
        <w:rFonts w:ascii="Verdana" w:eastAsia="Verdana" w:hAnsi="Verdana" w:cs="Verdana"/>
        <w:sz w:val="20"/>
        <w:szCs w:val="20"/>
      </w:rPr>
    </w:lvl>
    <w:lvl w:ilvl="1">
      <w:start w:val="1"/>
      <w:numFmt w:val="decimal"/>
      <w:lvlText w:val="%2)"/>
      <w:lvlJc w:val="left"/>
      <w:pPr>
        <w:ind w:left="1120" w:hanging="360"/>
      </w:pPr>
      <w:rPr>
        <w:rFonts w:ascii="Verdana" w:eastAsia="Verdana" w:hAnsi="Verdana" w:cs="Verdana"/>
        <w:sz w:val="20"/>
        <w:szCs w:val="20"/>
      </w:rPr>
    </w:lvl>
    <w:lvl w:ilvl="2">
      <w:start w:val="1"/>
      <w:numFmt w:val="lowerLetter"/>
      <w:lvlText w:val="%3)"/>
      <w:lvlJc w:val="left"/>
      <w:pPr>
        <w:ind w:left="1480" w:hanging="358"/>
      </w:pPr>
      <w:rPr>
        <w:rFonts w:ascii="Verdana" w:eastAsia="Verdana" w:hAnsi="Verdana" w:cs="Verdana"/>
        <w:sz w:val="20"/>
        <w:szCs w:val="20"/>
      </w:rPr>
    </w:lvl>
    <w:lvl w:ilvl="3">
      <w:numFmt w:val="bullet"/>
      <w:lvlText w:val="•"/>
      <w:lvlJc w:val="left"/>
      <w:pPr>
        <w:ind w:left="2478" w:hanging="358"/>
      </w:pPr>
    </w:lvl>
    <w:lvl w:ilvl="4">
      <w:numFmt w:val="bullet"/>
      <w:lvlText w:val="•"/>
      <w:lvlJc w:val="left"/>
      <w:pPr>
        <w:ind w:left="3476" w:hanging="358"/>
      </w:pPr>
    </w:lvl>
    <w:lvl w:ilvl="5">
      <w:numFmt w:val="bullet"/>
      <w:lvlText w:val="•"/>
      <w:lvlJc w:val="left"/>
      <w:pPr>
        <w:ind w:left="4474" w:hanging="358"/>
      </w:pPr>
    </w:lvl>
    <w:lvl w:ilvl="6">
      <w:numFmt w:val="bullet"/>
      <w:lvlText w:val="•"/>
      <w:lvlJc w:val="left"/>
      <w:pPr>
        <w:ind w:left="5473" w:hanging="358"/>
      </w:pPr>
    </w:lvl>
    <w:lvl w:ilvl="7">
      <w:numFmt w:val="bullet"/>
      <w:lvlText w:val="•"/>
      <w:lvlJc w:val="left"/>
      <w:pPr>
        <w:ind w:left="6471" w:hanging="357"/>
      </w:pPr>
    </w:lvl>
    <w:lvl w:ilvl="8">
      <w:numFmt w:val="bullet"/>
      <w:lvlText w:val="•"/>
      <w:lvlJc w:val="left"/>
      <w:pPr>
        <w:ind w:left="7469" w:hanging="358"/>
      </w:pPr>
    </w:lvl>
  </w:abstractNum>
  <w:abstractNum w:abstractNumId="26" w15:restartNumberingAfterBreak="0">
    <w:nsid w:val="42574403"/>
    <w:multiLevelType w:val="multilevel"/>
    <w:tmpl w:val="D0D65A10"/>
    <w:lvl w:ilvl="0">
      <w:numFmt w:val="bullet"/>
      <w:lvlText w:val="●"/>
      <w:lvlJc w:val="left"/>
      <w:pPr>
        <w:ind w:left="301" w:hanging="180"/>
      </w:pPr>
      <w:rPr>
        <w:rFonts w:ascii="Noto Sans Symbols" w:eastAsia="Noto Sans Symbols" w:hAnsi="Noto Sans Symbols" w:cs="Noto Sans Symbols"/>
        <w:sz w:val="18"/>
        <w:szCs w:val="18"/>
      </w:rPr>
    </w:lvl>
    <w:lvl w:ilvl="1">
      <w:numFmt w:val="bullet"/>
      <w:lvlText w:val="•"/>
      <w:lvlJc w:val="left"/>
      <w:pPr>
        <w:ind w:left="845" w:hanging="180"/>
      </w:pPr>
    </w:lvl>
    <w:lvl w:ilvl="2">
      <w:numFmt w:val="bullet"/>
      <w:lvlText w:val="•"/>
      <w:lvlJc w:val="left"/>
      <w:pPr>
        <w:ind w:left="1390" w:hanging="180"/>
      </w:pPr>
    </w:lvl>
    <w:lvl w:ilvl="3">
      <w:numFmt w:val="bullet"/>
      <w:lvlText w:val="•"/>
      <w:lvlJc w:val="left"/>
      <w:pPr>
        <w:ind w:left="1935" w:hanging="180"/>
      </w:pPr>
    </w:lvl>
    <w:lvl w:ilvl="4">
      <w:numFmt w:val="bullet"/>
      <w:lvlText w:val="•"/>
      <w:lvlJc w:val="left"/>
      <w:pPr>
        <w:ind w:left="2481" w:hanging="180"/>
      </w:pPr>
    </w:lvl>
    <w:lvl w:ilvl="5">
      <w:numFmt w:val="bullet"/>
      <w:lvlText w:val="•"/>
      <w:lvlJc w:val="left"/>
      <w:pPr>
        <w:ind w:left="3026" w:hanging="180"/>
      </w:pPr>
    </w:lvl>
    <w:lvl w:ilvl="6">
      <w:numFmt w:val="bullet"/>
      <w:lvlText w:val="•"/>
      <w:lvlJc w:val="left"/>
      <w:pPr>
        <w:ind w:left="3571" w:hanging="180"/>
      </w:pPr>
    </w:lvl>
    <w:lvl w:ilvl="7">
      <w:numFmt w:val="bullet"/>
      <w:lvlText w:val="•"/>
      <w:lvlJc w:val="left"/>
      <w:pPr>
        <w:ind w:left="4117" w:hanging="180"/>
      </w:pPr>
    </w:lvl>
    <w:lvl w:ilvl="8">
      <w:numFmt w:val="bullet"/>
      <w:lvlText w:val="•"/>
      <w:lvlJc w:val="left"/>
      <w:pPr>
        <w:ind w:left="4662" w:hanging="180"/>
      </w:pPr>
    </w:lvl>
  </w:abstractNum>
  <w:abstractNum w:abstractNumId="27" w15:restartNumberingAfterBreak="0">
    <w:nsid w:val="43A26A3E"/>
    <w:multiLevelType w:val="multilevel"/>
    <w:tmpl w:val="C9E26A1C"/>
    <w:lvl w:ilvl="0">
      <w:start w:val="3"/>
      <w:numFmt w:val="decimal"/>
      <w:lvlText w:val="%1"/>
      <w:lvlJc w:val="left"/>
      <w:pPr>
        <w:ind w:left="715" w:hanging="496"/>
      </w:pPr>
    </w:lvl>
    <w:lvl w:ilvl="1">
      <w:start w:val="2"/>
      <w:numFmt w:val="decimal"/>
      <w:lvlText w:val="%1.%2."/>
      <w:lvlJc w:val="left"/>
      <w:pPr>
        <w:ind w:left="715" w:hanging="496"/>
      </w:pPr>
      <w:rPr>
        <w:rFonts w:ascii="Verdana" w:eastAsia="Verdana" w:hAnsi="Verdana" w:cs="Verdana"/>
        <w:b/>
        <w:i w:val="0"/>
        <w:iCs/>
        <w:sz w:val="20"/>
        <w:szCs w:val="20"/>
      </w:rPr>
    </w:lvl>
    <w:lvl w:ilvl="2">
      <w:start w:val="1"/>
      <w:numFmt w:val="lowerLetter"/>
      <w:lvlText w:val="%3)"/>
      <w:lvlJc w:val="left"/>
      <w:pPr>
        <w:ind w:left="1120" w:hanging="360"/>
      </w:pPr>
      <w:rPr>
        <w:rFonts w:ascii="Verdana" w:eastAsia="Verdana" w:hAnsi="Verdana" w:cs="Verdana"/>
        <w:sz w:val="20"/>
        <w:szCs w:val="20"/>
      </w:rPr>
    </w:lvl>
    <w:lvl w:ilvl="3">
      <w:numFmt w:val="bullet"/>
      <w:lvlText w:val="-"/>
      <w:lvlJc w:val="left"/>
      <w:pPr>
        <w:ind w:left="3075" w:hanging="130"/>
      </w:pPr>
      <w:rPr>
        <w:rFonts w:ascii="Verdana" w:eastAsia="Verdana" w:hAnsi="Verdana" w:cs="Verdana"/>
        <w:i/>
        <w:sz w:val="16"/>
        <w:szCs w:val="16"/>
      </w:rPr>
    </w:lvl>
    <w:lvl w:ilvl="4">
      <w:numFmt w:val="bullet"/>
      <w:lvlText w:val="•"/>
      <w:lvlJc w:val="left"/>
      <w:pPr>
        <w:ind w:left="4676" w:hanging="130"/>
      </w:pPr>
    </w:lvl>
    <w:lvl w:ilvl="5">
      <w:numFmt w:val="bullet"/>
      <w:lvlText w:val="•"/>
      <w:lvlJc w:val="left"/>
      <w:pPr>
        <w:ind w:left="5474" w:hanging="130"/>
      </w:pPr>
    </w:lvl>
    <w:lvl w:ilvl="6">
      <w:numFmt w:val="bullet"/>
      <w:lvlText w:val="•"/>
      <w:lvlJc w:val="left"/>
      <w:pPr>
        <w:ind w:left="6273" w:hanging="130"/>
      </w:pPr>
    </w:lvl>
    <w:lvl w:ilvl="7">
      <w:numFmt w:val="bullet"/>
      <w:lvlText w:val="•"/>
      <w:lvlJc w:val="left"/>
      <w:pPr>
        <w:ind w:left="7071" w:hanging="130"/>
      </w:pPr>
    </w:lvl>
    <w:lvl w:ilvl="8">
      <w:numFmt w:val="bullet"/>
      <w:lvlText w:val="•"/>
      <w:lvlJc w:val="left"/>
      <w:pPr>
        <w:ind w:left="7869" w:hanging="130"/>
      </w:pPr>
    </w:lvl>
  </w:abstractNum>
  <w:abstractNum w:abstractNumId="28" w15:restartNumberingAfterBreak="0">
    <w:nsid w:val="45187954"/>
    <w:multiLevelType w:val="hybridMultilevel"/>
    <w:tmpl w:val="BBB469F0"/>
    <w:lvl w:ilvl="0" w:tplc="C03401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9766A42"/>
    <w:multiLevelType w:val="multilevel"/>
    <w:tmpl w:val="E30E455E"/>
    <w:lvl w:ilvl="0">
      <w:start w:val="1"/>
      <w:numFmt w:val="decimal"/>
      <w:lvlText w:val="%1."/>
      <w:lvlJc w:val="left"/>
      <w:pPr>
        <w:ind w:left="4242" w:hanging="424"/>
      </w:pPr>
      <w:rPr>
        <w:rFonts w:ascii="Tahoma" w:eastAsia="Arial Narrow" w:hAnsi="Tahoma" w:cs="Tahoma" w:hint="default"/>
        <w:b/>
        <w:sz w:val="24"/>
        <w:szCs w:val="24"/>
      </w:rPr>
    </w:lvl>
    <w:lvl w:ilvl="1">
      <w:numFmt w:val="bullet"/>
      <w:lvlText w:val="•"/>
      <w:lvlJc w:val="left"/>
      <w:pPr>
        <w:ind w:left="4762" w:hanging="424"/>
      </w:pPr>
    </w:lvl>
    <w:lvl w:ilvl="2">
      <w:numFmt w:val="bullet"/>
      <w:lvlText w:val="•"/>
      <w:lvlJc w:val="left"/>
      <w:pPr>
        <w:ind w:left="5285" w:hanging="424"/>
      </w:pPr>
    </w:lvl>
    <w:lvl w:ilvl="3">
      <w:numFmt w:val="bullet"/>
      <w:lvlText w:val="•"/>
      <w:lvlJc w:val="left"/>
      <w:pPr>
        <w:ind w:left="5807" w:hanging="423"/>
      </w:pPr>
    </w:lvl>
    <w:lvl w:ilvl="4">
      <w:numFmt w:val="bullet"/>
      <w:lvlText w:val="•"/>
      <w:lvlJc w:val="left"/>
      <w:pPr>
        <w:ind w:left="6330" w:hanging="424"/>
      </w:pPr>
    </w:lvl>
    <w:lvl w:ilvl="5">
      <w:numFmt w:val="bullet"/>
      <w:lvlText w:val="•"/>
      <w:lvlJc w:val="left"/>
      <w:pPr>
        <w:ind w:left="6853" w:hanging="424"/>
      </w:pPr>
    </w:lvl>
    <w:lvl w:ilvl="6">
      <w:numFmt w:val="bullet"/>
      <w:lvlText w:val="•"/>
      <w:lvlJc w:val="left"/>
      <w:pPr>
        <w:ind w:left="7375" w:hanging="424"/>
      </w:pPr>
    </w:lvl>
    <w:lvl w:ilvl="7">
      <w:numFmt w:val="bullet"/>
      <w:lvlText w:val="•"/>
      <w:lvlJc w:val="left"/>
      <w:pPr>
        <w:ind w:left="7898" w:hanging="424"/>
      </w:pPr>
    </w:lvl>
    <w:lvl w:ilvl="8">
      <w:numFmt w:val="bullet"/>
      <w:lvlText w:val="•"/>
      <w:lvlJc w:val="left"/>
      <w:pPr>
        <w:ind w:left="8421" w:hanging="424"/>
      </w:pPr>
    </w:lvl>
  </w:abstractNum>
  <w:abstractNum w:abstractNumId="30" w15:restartNumberingAfterBreak="0">
    <w:nsid w:val="4AA32225"/>
    <w:multiLevelType w:val="hybridMultilevel"/>
    <w:tmpl w:val="7D442B24"/>
    <w:lvl w:ilvl="0" w:tplc="04150011">
      <w:start w:val="1"/>
      <w:numFmt w:val="decimal"/>
      <w:lvlText w:val="%1)"/>
      <w:lvlJc w:val="left"/>
      <w:pPr>
        <w:ind w:left="1300" w:hanging="360"/>
      </w:p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31" w15:restartNumberingAfterBreak="0">
    <w:nsid w:val="4ABE271C"/>
    <w:multiLevelType w:val="multilevel"/>
    <w:tmpl w:val="4A1441BC"/>
    <w:lvl w:ilvl="0">
      <w:start w:val="2"/>
      <w:numFmt w:val="decimal"/>
      <w:lvlText w:val="%1)"/>
      <w:lvlJc w:val="left"/>
      <w:pPr>
        <w:ind w:left="868" w:hanging="289"/>
      </w:pPr>
      <w:rPr>
        <w:rFonts w:ascii="Verdana" w:eastAsia="Verdana" w:hAnsi="Verdana" w:cs="Verdana"/>
        <w:sz w:val="20"/>
        <w:szCs w:val="20"/>
      </w:rPr>
    </w:lvl>
    <w:lvl w:ilvl="1">
      <w:numFmt w:val="bullet"/>
      <w:lvlText w:val="•"/>
      <w:lvlJc w:val="left"/>
      <w:pPr>
        <w:ind w:left="1720" w:hanging="289"/>
      </w:pPr>
    </w:lvl>
    <w:lvl w:ilvl="2">
      <w:numFmt w:val="bullet"/>
      <w:lvlText w:val="•"/>
      <w:lvlJc w:val="left"/>
      <w:pPr>
        <w:ind w:left="2581" w:hanging="289"/>
      </w:pPr>
    </w:lvl>
    <w:lvl w:ilvl="3">
      <w:numFmt w:val="bullet"/>
      <w:lvlText w:val="•"/>
      <w:lvlJc w:val="left"/>
      <w:pPr>
        <w:ind w:left="3441" w:hanging="288"/>
      </w:pPr>
    </w:lvl>
    <w:lvl w:ilvl="4">
      <w:numFmt w:val="bullet"/>
      <w:lvlText w:val="•"/>
      <w:lvlJc w:val="left"/>
      <w:pPr>
        <w:ind w:left="4302" w:hanging="289"/>
      </w:pPr>
    </w:lvl>
    <w:lvl w:ilvl="5">
      <w:numFmt w:val="bullet"/>
      <w:lvlText w:val="•"/>
      <w:lvlJc w:val="left"/>
      <w:pPr>
        <w:ind w:left="5163" w:hanging="289"/>
      </w:pPr>
    </w:lvl>
    <w:lvl w:ilvl="6">
      <w:numFmt w:val="bullet"/>
      <w:lvlText w:val="•"/>
      <w:lvlJc w:val="left"/>
      <w:pPr>
        <w:ind w:left="6023" w:hanging="289"/>
      </w:pPr>
    </w:lvl>
    <w:lvl w:ilvl="7">
      <w:numFmt w:val="bullet"/>
      <w:lvlText w:val="•"/>
      <w:lvlJc w:val="left"/>
      <w:pPr>
        <w:ind w:left="6884" w:hanging="289"/>
      </w:pPr>
    </w:lvl>
    <w:lvl w:ilvl="8">
      <w:numFmt w:val="bullet"/>
      <w:lvlText w:val="•"/>
      <w:lvlJc w:val="left"/>
      <w:pPr>
        <w:ind w:left="7745" w:hanging="289"/>
      </w:pPr>
    </w:lvl>
  </w:abstractNum>
  <w:abstractNum w:abstractNumId="32" w15:restartNumberingAfterBreak="0">
    <w:nsid w:val="4B33266D"/>
    <w:multiLevelType w:val="multilevel"/>
    <w:tmpl w:val="C2BC4988"/>
    <w:lvl w:ilvl="0">
      <w:numFmt w:val="bullet"/>
      <w:lvlText w:val="●"/>
      <w:lvlJc w:val="left"/>
      <w:pPr>
        <w:ind w:left="301" w:hanging="195"/>
      </w:pPr>
      <w:rPr>
        <w:rFonts w:ascii="Noto Sans Symbols" w:eastAsia="Noto Sans Symbols" w:hAnsi="Noto Sans Symbols" w:cs="Noto Sans Symbols"/>
        <w:sz w:val="18"/>
        <w:szCs w:val="18"/>
      </w:rPr>
    </w:lvl>
    <w:lvl w:ilvl="1">
      <w:numFmt w:val="bullet"/>
      <w:lvlText w:val="•"/>
      <w:lvlJc w:val="left"/>
      <w:pPr>
        <w:ind w:left="845" w:hanging="195"/>
      </w:pPr>
    </w:lvl>
    <w:lvl w:ilvl="2">
      <w:numFmt w:val="bullet"/>
      <w:lvlText w:val="•"/>
      <w:lvlJc w:val="left"/>
      <w:pPr>
        <w:ind w:left="1390" w:hanging="195"/>
      </w:pPr>
    </w:lvl>
    <w:lvl w:ilvl="3">
      <w:numFmt w:val="bullet"/>
      <w:lvlText w:val="•"/>
      <w:lvlJc w:val="left"/>
      <w:pPr>
        <w:ind w:left="1935" w:hanging="195"/>
      </w:pPr>
    </w:lvl>
    <w:lvl w:ilvl="4">
      <w:numFmt w:val="bullet"/>
      <w:lvlText w:val="•"/>
      <w:lvlJc w:val="left"/>
      <w:pPr>
        <w:ind w:left="2481" w:hanging="195"/>
      </w:pPr>
    </w:lvl>
    <w:lvl w:ilvl="5">
      <w:numFmt w:val="bullet"/>
      <w:lvlText w:val="•"/>
      <w:lvlJc w:val="left"/>
      <w:pPr>
        <w:ind w:left="3026" w:hanging="195"/>
      </w:pPr>
    </w:lvl>
    <w:lvl w:ilvl="6">
      <w:numFmt w:val="bullet"/>
      <w:lvlText w:val="•"/>
      <w:lvlJc w:val="left"/>
      <w:pPr>
        <w:ind w:left="3571" w:hanging="195"/>
      </w:pPr>
    </w:lvl>
    <w:lvl w:ilvl="7">
      <w:numFmt w:val="bullet"/>
      <w:lvlText w:val="•"/>
      <w:lvlJc w:val="left"/>
      <w:pPr>
        <w:ind w:left="4117" w:hanging="195"/>
      </w:pPr>
    </w:lvl>
    <w:lvl w:ilvl="8">
      <w:numFmt w:val="bullet"/>
      <w:lvlText w:val="•"/>
      <w:lvlJc w:val="left"/>
      <w:pPr>
        <w:ind w:left="4662" w:hanging="195"/>
      </w:pPr>
    </w:lvl>
  </w:abstractNum>
  <w:abstractNum w:abstractNumId="33" w15:restartNumberingAfterBreak="0">
    <w:nsid w:val="5A4F46C5"/>
    <w:multiLevelType w:val="multilevel"/>
    <w:tmpl w:val="ECAE5C7A"/>
    <w:lvl w:ilvl="0">
      <w:start w:val="2"/>
      <w:numFmt w:val="decimal"/>
      <w:lvlText w:val="%1"/>
      <w:lvlJc w:val="left"/>
      <w:pPr>
        <w:ind w:left="642" w:hanging="422"/>
      </w:pPr>
    </w:lvl>
    <w:lvl w:ilvl="1">
      <w:start w:val="2"/>
      <w:numFmt w:val="decimal"/>
      <w:lvlText w:val="%1.%2"/>
      <w:lvlJc w:val="left"/>
      <w:pPr>
        <w:ind w:left="642" w:hanging="422"/>
      </w:pPr>
      <w:rPr>
        <w:b/>
        <w:i w:val="0"/>
        <w:iCs/>
      </w:rPr>
    </w:lvl>
    <w:lvl w:ilvl="2">
      <w:start w:val="1"/>
      <w:numFmt w:val="lowerLetter"/>
      <w:lvlText w:val="%3)"/>
      <w:lvlJc w:val="left"/>
      <w:pPr>
        <w:ind w:left="940" w:hanging="360"/>
      </w:pPr>
      <w:rPr>
        <w:rFonts w:ascii="Verdana" w:eastAsia="Verdana" w:hAnsi="Verdana" w:cs="Verdana"/>
        <w:sz w:val="20"/>
        <w:szCs w:val="20"/>
      </w:rPr>
    </w:lvl>
    <w:lvl w:ilvl="3">
      <w:numFmt w:val="bullet"/>
      <w:lvlText w:val="•"/>
      <w:lvlJc w:val="left"/>
      <w:pPr>
        <w:ind w:left="3878" w:hanging="360"/>
      </w:pPr>
    </w:lvl>
    <w:lvl w:ilvl="4">
      <w:numFmt w:val="bullet"/>
      <w:lvlText w:val="•"/>
      <w:lvlJc w:val="left"/>
      <w:pPr>
        <w:ind w:left="4676" w:hanging="360"/>
      </w:pPr>
    </w:lvl>
    <w:lvl w:ilvl="5">
      <w:numFmt w:val="bullet"/>
      <w:lvlText w:val="•"/>
      <w:lvlJc w:val="left"/>
      <w:pPr>
        <w:ind w:left="5474" w:hanging="360"/>
      </w:pPr>
    </w:lvl>
    <w:lvl w:ilvl="6">
      <w:numFmt w:val="bullet"/>
      <w:lvlText w:val="•"/>
      <w:lvlJc w:val="left"/>
      <w:pPr>
        <w:ind w:left="6273" w:hanging="360"/>
      </w:pPr>
    </w:lvl>
    <w:lvl w:ilvl="7">
      <w:numFmt w:val="bullet"/>
      <w:lvlText w:val="•"/>
      <w:lvlJc w:val="left"/>
      <w:pPr>
        <w:ind w:left="7071" w:hanging="360"/>
      </w:pPr>
    </w:lvl>
    <w:lvl w:ilvl="8">
      <w:numFmt w:val="bullet"/>
      <w:lvlText w:val="•"/>
      <w:lvlJc w:val="left"/>
      <w:pPr>
        <w:ind w:left="7869" w:hanging="360"/>
      </w:pPr>
    </w:lvl>
  </w:abstractNum>
  <w:abstractNum w:abstractNumId="34" w15:restartNumberingAfterBreak="0">
    <w:nsid w:val="5AAD73D3"/>
    <w:multiLevelType w:val="hybridMultilevel"/>
    <w:tmpl w:val="7D22EB2E"/>
    <w:lvl w:ilvl="0" w:tplc="C034012A">
      <w:start w:val="1"/>
      <w:numFmt w:val="bullet"/>
      <w:lvlText w:val=""/>
      <w:lvlJc w:val="left"/>
      <w:pPr>
        <w:ind w:left="940" w:hanging="360"/>
      </w:pPr>
      <w:rPr>
        <w:rFonts w:ascii="Symbol" w:hAnsi="Symbol" w:hint="default"/>
      </w:rPr>
    </w:lvl>
    <w:lvl w:ilvl="1" w:tplc="04150003" w:tentative="1">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35" w15:restartNumberingAfterBreak="0">
    <w:nsid w:val="5E8C7A6D"/>
    <w:multiLevelType w:val="multilevel"/>
    <w:tmpl w:val="DFFC5C0E"/>
    <w:lvl w:ilvl="0">
      <w:numFmt w:val="bullet"/>
      <w:lvlText w:val="–"/>
      <w:lvlJc w:val="left"/>
      <w:pPr>
        <w:ind w:left="504" w:hanging="285"/>
      </w:pPr>
      <w:rPr>
        <w:rFonts w:ascii="Verdana" w:eastAsia="Verdana" w:hAnsi="Verdana" w:cs="Verdana"/>
        <w:sz w:val="20"/>
        <w:szCs w:val="20"/>
      </w:rPr>
    </w:lvl>
    <w:lvl w:ilvl="1">
      <w:numFmt w:val="bullet"/>
      <w:lvlText w:val="•"/>
      <w:lvlJc w:val="left"/>
      <w:pPr>
        <w:ind w:left="1396" w:hanging="285"/>
      </w:pPr>
    </w:lvl>
    <w:lvl w:ilvl="2">
      <w:numFmt w:val="bullet"/>
      <w:lvlText w:val="•"/>
      <w:lvlJc w:val="left"/>
      <w:pPr>
        <w:ind w:left="2293" w:hanging="285"/>
      </w:pPr>
    </w:lvl>
    <w:lvl w:ilvl="3">
      <w:numFmt w:val="bullet"/>
      <w:lvlText w:val="•"/>
      <w:lvlJc w:val="left"/>
      <w:pPr>
        <w:ind w:left="3189" w:hanging="285"/>
      </w:pPr>
    </w:lvl>
    <w:lvl w:ilvl="4">
      <w:numFmt w:val="bullet"/>
      <w:lvlText w:val="•"/>
      <w:lvlJc w:val="left"/>
      <w:pPr>
        <w:ind w:left="4086" w:hanging="285"/>
      </w:pPr>
    </w:lvl>
    <w:lvl w:ilvl="5">
      <w:numFmt w:val="bullet"/>
      <w:lvlText w:val="•"/>
      <w:lvlJc w:val="left"/>
      <w:pPr>
        <w:ind w:left="4983" w:hanging="285"/>
      </w:pPr>
    </w:lvl>
    <w:lvl w:ilvl="6">
      <w:numFmt w:val="bullet"/>
      <w:lvlText w:val="•"/>
      <w:lvlJc w:val="left"/>
      <w:pPr>
        <w:ind w:left="5879" w:hanging="285"/>
      </w:pPr>
    </w:lvl>
    <w:lvl w:ilvl="7">
      <w:numFmt w:val="bullet"/>
      <w:lvlText w:val="•"/>
      <w:lvlJc w:val="left"/>
      <w:pPr>
        <w:ind w:left="6776" w:hanging="285"/>
      </w:pPr>
    </w:lvl>
    <w:lvl w:ilvl="8">
      <w:numFmt w:val="bullet"/>
      <w:lvlText w:val="•"/>
      <w:lvlJc w:val="left"/>
      <w:pPr>
        <w:ind w:left="7673" w:hanging="285"/>
      </w:pPr>
    </w:lvl>
  </w:abstractNum>
  <w:abstractNum w:abstractNumId="36" w15:restartNumberingAfterBreak="0">
    <w:nsid w:val="61CC2D15"/>
    <w:multiLevelType w:val="multilevel"/>
    <w:tmpl w:val="D862D0BA"/>
    <w:lvl w:ilvl="0">
      <w:start w:val="1"/>
      <w:numFmt w:val="decimal"/>
      <w:lvlText w:val="%1."/>
      <w:lvlJc w:val="left"/>
      <w:pPr>
        <w:ind w:left="400" w:hanging="180"/>
      </w:pPr>
      <w:rPr>
        <w:rFonts w:ascii="Tahoma" w:eastAsia="Verdana" w:hAnsi="Tahoma" w:cs="Tahoma" w:hint="default"/>
        <w:i w:val="0"/>
        <w:iCs/>
        <w:sz w:val="20"/>
        <w:szCs w:val="20"/>
      </w:rPr>
    </w:lvl>
    <w:lvl w:ilvl="1">
      <w:numFmt w:val="bullet"/>
      <w:lvlText w:val="•"/>
      <w:lvlJc w:val="left"/>
      <w:pPr>
        <w:ind w:left="1306" w:hanging="180"/>
      </w:pPr>
    </w:lvl>
    <w:lvl w:ilvl="2">
      <w:numFmt w:val="bullet"/>
      <w:lvlText w:val="•"/>
      <w:lvlJc w:val="left"/>
      <w:pPr>
        <w:ind w:left="2213" w:hanging="180"/>
      </w:pPr>
    </w:lvl>
    <w:lvl w:ilvl="3">
      <w:numFmt w:val="bullet"/>
      <w:lvlText w:val="•"/>
      <w:lvlJc w:val="left"/>
      <w:pPr>
        <w:ind w:left="3119" w:hanging="180"/>
      </w:pPr>
    </w:lvl>
    <w:lvl w:ilvl="4">
      <w:numFmt w:val="bullet"/>
      <w:lvlText w:val="•"/>
      <w:lvlJc w:val="left"/>
      <w:pPr>
        <w:ind w:left="4026" w:hanging="180"/>
      </w:pPr>
    </w:lvl>
    <w:lvl w:ilvl="5">
      <w:numFmt w:val="bullet"/>
      <w:lvlText w:val="•"/>
      <w:lvlJc w:val="left"/>
      <w:pPr>
        <w:ind w:left="4933" w:hanging="180"/>
      </w:pPr>
    </w:lvl>
    <w:lvl w:ilvl="6">
      <w:numFmt w:val="bullet"/>
      <w:lvlText w:val="•"/>
      <w:lvlJc w:val="left"/>
      <w:pPr>
        <w:ind w:left="5839" w:hanging="180"/>
      </w:pPr>
    </w:lvl>
    <w:lvl w:ilvl="7">
      <w:numFmt w:val="bullet"/>
      <w:lvlText w:val="•"/>
      <w:lvlJc w:val="left"/>
      <w:pPr>
        <w:ind w:left="6746" w:hanging="180"/>
      </w:pPr>
    </w:lvl>
    <w:lvl w:ilvl="8">
      <w:numFmt w:val="bullet"/>
      <w:lvlText w:val="•"/>
      <w:lvlJc w:val="left"/>
      <w:pPr>
        <w:ind w:left="7653" w:hanging="180"/>
      </w:pPr>
    </w:lvl>
  </w:abstractNum>
  <w:abstractNum w:abstractNumId="37" w15:restartNumberingAfterBreak="0">
    <w:nsid w:val="64542C9C"/>
    <w:multiLevelType w:val="hybridMultilevel"/>
    <w:tmpl w:val="343A20E4"/>
    <w:lvl w:ilvl="0" w:tplc="C034012A">
      <w:start w:val="1"/>
      <w:numFmt w:val="bullet"/>
      <w:lvlText w:val=""/>
      <w:lvlJc w:val="left"/>
      <w:pPr>
        <w:ind w:left="940" w:hanging="360"/>
      </w:pPr>
      <w:rPr>
        <w:rFonts w:ascii="Symbol" w:hAnsi="Symbol" w:hint="default"/>
      </w:rPr>
    </w:lvl>
    <w:lvl w:ilvl="1" w:tplc="04150003" w:tentative="1">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38" w15:restartNumberingAfterBreak="0">
    <w:nsid w:val="654D7D48"/>
    <w:multiLevelType w:val="multilevel"/>
    <w:tmpl w:val="17464F70"/>
    <w:lvl w:ilvl="0">
      <w:numFmt w:val="bullet"/>
      <w:lvlText w:val="−"/>
      <w:lvlJc w:val="left"/>
      <w:pPr>
        <w:ind w:left="928" w:hanging="348"/>
      </w:pPr>
      <w:rPr>
        <w:rFonts w:ascii="Noto Sans Symbols" w:eastAsia="Noto Sans Symbols" w:hAnsi="Noto Sans Symbols" w:cs="Noto Sans Symbols"/>
        <w:sz w:val="20"/>
        <w:szCs w:val="20"/>
      </w:rPr>
    </w:lvl>
    <w:lvl w:ilvl="1">
      <w:numFmt w:val="bullet"/>
      <w:lvlText w:val="•"/>
      <w:lvlJc w:val="left"/>
      <w:pPr>
        <w:ind w:left="1774" w:hanging="347"/>
      </w:pPr>
    </w:lvl>
    <w:lvl w:ilvl="2">
      <w:numFmt w:val="bullet"/>
      <w:lvlText w:val="•"/>
      <w:lvlJc w:val="left"/>
      <w:pPr>
        <w:ind w:left="2629" w:hanging="348"/>
      </w:pPr>
    </w:lvl>
    <w:lvl w:ilvl="3">
      <w:numFmt w:val="bullet"/>
      <w:lvlText w:val="•"/>
      <w:lvlJc w:val="left"/>
      <w:pPr>
        <w:ind w:left="3483" w:hanging="348"/>
      </w:pPr>
    </w:lvl>
    <w:lvl w:ilvl="4">
      <w:numFmt w:val="bullet"/>
      <w:lvlText w:val="•"/>
      <w:lvlJc w:val="left"/>
      <w:pPr>
        <w:ind w:left="4338" w:hanging="348"/>
      </w:pPr>
    </w:lvl>
    <w:lvl w:ilvl="5">
      <w:numFmt w:val="bullet"/>
      <w:lvlText w:val="•"/>
      <w:lvlJc w:val="left"/>
      <w:pPr>
        <w:ind w:left="5193" w:hanging="348"/>
      </w:pPr>
    </w:lvl>
    <w:lvl w:ilvl="6">
      <w:numFmt w:val="bullet"/>
      <w:lvlText w:val="•"/>
      <w:lvlJc w:val="left"/>
      <w:pPr>
        <w:ind w:left="6047" w:hanging="347"/>
      </w:pPr>
    </w:lvl>
    <w:lvl w:ilvl="7">
      <w:numFmt w:val="bullet"/>
      <w:lvlText w:val="•"/>
      <w:lvlJc w:val="left"/>
      <w:pPr>
        <w:ind w:left="6902" w:hanging="347"/>
      </w:pPr>
    </w:lvl>
    <w:lvl w:ilvl="8">
      <w:numFmt w:val="bullet"/>
      <w:lvlText w:val="•"/>
      <w:lvlJc w:val="left"/>
      <w:pPr>
        <w:ind w:left="7757" w:hanging="347"/>
      </w:pPr>
    </w:lvl>
  </w:abstractNum>
  <w:abstractNum w:abstractNumId="39" w15:restartNumberingAfterBreak="0">
    <w:nsid w:val="65621EC8"/>
    <w:multiLevelType w:val="multilevel"/>
    <w:tmpl w:val="773A8C7C"/>
    <w:lvl w:ilvl="0">
      <w:start w:val="3"/>
      <w:numFmt w:val="decimal"/>
      <w:lvlText w:val="%1"/>
      <w:lvlJc w:val="left"/>
      <w:pPr>
        <w:ind w:left="716" w:hanging="497"/>
      </w:pPr>
    </w:lvl>
    <w:lvl w:ilvl="1">
      <w:start w:val="4"/>
      <w:numFmt w:val="decimal"/>
      <w:lvlText w:val="%1.%2."/>
      <w:lvlJc w:val="left"/>
      <w:pPr>
        <w:ind w:left="716" w:hanging="497"/>
      </w:pPr>
      <w:rPr>
        <w:rFonts w:ascii="Verdana" w:eastAsia="Verdana" w:hAnsi="Verdana" w:cs="Verdana"/>
        <w:b/>
        <w:i w:val="0"/>
        <w:iCs/>
        <w:sz w:val="20"/>
        <w:szCs w:val="20"/>
      </w:rPr>
    </w:lvl>
    <w:lvl w:ilvl="2">
      <w:start w:val="1"/>
      <w:numFmt w:val="decimal"/>
      <w:lvlText w:val="%1.%2.%3"/>
      <w:lvlJc w:val="left"/>
      <w:pPr>
        <w:ind w:left="744" w:hanging="602"/>
      </w:pPr>
      <w:rPr>
        <w:b/>
      </w:rPr>
    </w:lvl>
    <w:lvl w:ilvl="3">
      <w:start w:val="1"/>
      <w:numFmt w:val="lowerLetter"/>
      <w:lvlText w:val="%4)"/>
      <w:lvlJc w:val="left"/>
      <w:pPr>
        <w:ind w:left="760" w:hanging="360"/>
      </w:pPr>
      <w:rPr>
        <w:rFonts w:ascii="Verdana" w:eastAsia="Verdana" w:hAnsi="Verdana" w:cs="Verdana"/>
        <w:sz w:val="20"/>
        <w:szCs w:val="20"/>
      </w:rPr>
    </w:lvl>
    <w:lvl w:ilvl="4">
      <w:start w:val="1"/>
      <w:numFmt w:val="bullet"/>
      <w:lvlText w:val=""/>
      <w:lvlJc w:val="left"/>
      <w:pPr>
        <w:ind w:left="1120" w:hanging="360"/>
      </w:pPr>
      <w:rPr>
        <w:rFonts w:ascii="Symbol" w:hAnsi="Symbol" w:hint="default"/>
      </w:rPr>
    </w:lvl>
    <w:lvl w:ilvl="5">
      <w:numFmt w:val="bullet"/>
      <w:lvlText w:val="•"/>
      <w:lvlJc w:val="left"/>
      <w:pPr>
        <w:ind w:left="4144" w:hanging="360"/>
      </w:pPr>
    </w:lvl>
    <w:lvl w:ilvl="6">
      <w:numFmt w:val="bullet"/>
      <w:lvlText w:val="•"/>
      <w:lvlJc w:val="left"/>
      <w:pPr>
        <w:ind w:left="5208" w:hanging="360"/>
      </w:pPr>
    </w:lvl>
    <w:lvl w:ilvl="7">
      <w:numFmt w:val="bullet"/>
      <w:lvlText w:val="•"/>
      <w:lvlJc w:val="left"/>
      <w:pPr>
        <w:ind w:left="6273" w:hanging="360"/>
      </w:pPr>
    </w:lvl>
    <w:lvl w:ilvl="8">
      <w:numFmt w:val="bullet"/>
      <w:lvlText w:val="•"/>
      <w:lvlJc w:val="left"/>
      <w:pPr>
        <w:ind w:left="7337" w:hanging="360"/>
      </w:pPr>
    </w:lvl>
  </w:abstractNum>
  <w:abstractNum w:abstractNumId="40" w15:restartNumberingAfterBreak="0">
    <w:nsid w:val="67B13967"/>
    <w:multiLevelType w:val="hybridMultilevel"/>
    <w:tmpl w:val="063EED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ED742A"/>
    <w:multiLevelType w:val="hybridMultilevel"/>
    <w:tmpl w:val="7B10978A"/>
    <w:lvl w:ilvl="0" w:tplc="C034012A">
      <w:start w:val="1"/>
      <w:numFmt w:val="bullet"/>
      <w:lvlText w:val=""/>
      <w:lvlJc w:val="left"/>
      <w:pPr>
        <w:ind w:left="940" w:hanging="360"/>
      </w:pPr>
      <w:rPr>
        <w:rFonts w:ascii="Symbol" w:hAnsi="Symbol" w:hint="default"/>
      </w:rPr>
    </w:lvl>
    <w:lvl w:ilvl="1" w:tplc="04150003" w:tentative="1">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42" w15:restartNumberingAfterBreak="0">
    <w:nsid w:val="6EE63AE2"/>
    <w:multiLevelType w:val="multilevel"/>
    <w:tmpl w:val="4294774A"/>
    <w:lvl w:ilvl="0">
      <w:start w:val="1"/>
      <w:numFmt w:val="decimal"/>
      <w:lvlText w:val="%1."/>
      <w:lvlJc w:val="left"/>
      <w:pPr>
        <w:ind w:left="940" w:hanging="360"/>
      </w:pPr>
      <w:rPr>
        <w:rFonts w:ascii="Verdana" w:eastAsia="Verdana" w:hAnsi="Verdana" w:cs="Verdana"/>
        <w:sz w:val="20"/>
        <w:szCs w:val="20"/>
      </w:rPr>
    </w:lvl>
    <w:lvl w:ilvl="1">
      <w:numFmt w:val="bullet"/>
      <w:lvlText w:val="•"/>
      <w:lvlJc w:val="left"/>
      <w:pPr>
        <w:ind w:left="1792" w:hanging="360"/>
      </w:pPr>
    </w:lvl>
    <w:lvl w:ilvl="2">
      <w:numFmt w:val="bullet"/>
      <w:lvlText w:val="•"/>
      <w:lvlJc w:val="left"/>
      <w:pPr>
        <w:ind w:left="2645" w:hanging="360"/>
      </w:pPr>
    </w:lvl>
    <w:lvl w:ilvl="3">
      <w:numFmt w:val="bullet"/>
      <w:lvlText w:val="•"/>
      <w:lvlJc w:val="left"/>
      <w:pPr>
        <w:ind w:left="3497" w:hanging="360"/>
      </w:pPr>
    </w:lvl>
    <w:lvl w:ilvl="4">
      <w:numFmt w:val="bullet"/>
      <w:lvlText w:val="•"/>
      <w:lvlJc w:val="left"/>
      <w:pPr>
        <w:ind w:left="4350" w:hanging="360"/>
      </w:pPr>
    </w:lvl>
    <w:lvl w:ilvl="5">
      <w:numFmt w:val="bullet"/>
      <w:lvlText w:val="•"/>
      <w:lvlJc w:val="left"/>
      <w:pPr>
        <w:ind w:left="5203" w:hanging="360"/>
      </w:pPr>
    </w:lvl>
    <w:lvl w:ilvl="6">
      <w:numFmt w:val="bullet"/>
      <w:lvlText w:val="•"/>
      <w:lvlJc w:val="left"/>
      <w:pPr>
        <w:ind w:left="6055" w:hanging="360"/>
      </w:pPr>
    </w:lvl>
    <w:lvl w:ilvl="7">
      <w:numFmt w:val="bullet"/>
      <w:lvlText w:val="•"/>
      <w:lvlJc w:val="left"/>
      <w:pPr>
        <w:ind w:left="6908" w:hanging="360"/>
      </w:pPr>
    </w:lvl>
    <w:lvl w:ilvl="8">
      <w:numFmt w:val="bullet"/>
      <w:lvlText w:val="•"/>
      <w:lvlJc w:val="left"/>
      <w:pPr>
        <w:ind w:left="7761" w:hanging="360"/>
      </w:pPr>
    </w:lvl>
  </w:abstractNum>
  <w:abstractNum w:abstractNumId="43" w15:restartNumberingAfterBreak="0">
    <w:nsid w:val="72783B61"/>
    <w:multiLevelType w:val="multilevel"/>
    <w:tmpl w:val="914EE1CA"/>
    <w:lvl w:ilvl="0">
      <w:start w:val="2"/>
      <w:numFmt w:val="decimal"/>
      <w:lvlText w:val="%1"/>
      <w:lvlJc w:val="left"/>
      <w:pPr>
        <w:ind w:left="973" w:hanging="396"/>
      </w:pPr>
    </w:lvl>
    <w:lvl w:ilvl="1">
      <w:start w:val="2"/>
      <w:numFmt w:val="decimal"/>
      <w:lvlText w:val="%1.%2"/>
      <w:lvlJc w:val="left"/>
      <w:pPr>
        <w:ind w:left="973" w:hanging="396"/>
      </w:pPr>
      <w:rPr>
        <w:rFonts w:ascii="Verdana" w:eastAsia="Verdana" w:hAnsi="Verdana" w:cs="Verdana"/>
        <w:sz w:val="20"/>
        <w:szCs w:val="20"/>
      </w:rPr>
    </w:lvl>
    <w:lvl w:ilvl="2">
      <w:numFmt w:val="bullet"/>
      <w:lvlText w:val="•"/>
      <w:lvlJc w:val="left"/>
      <w:pPr>
        <w:ind w:left="2677" w:hanging="396"/>
      </w:pPr>
    </w:lvl>
    <w:lvl w:ilvl="3">
      <w:numFmt w:val="bullet"/>
      <w:lvlText w:val="•"/>
      <w:lvlJc w:val="left"/>
      <w:pPr>
        <w:ind w:left="3525" w:hanging="396"/>
      </w:pPr>
    </w:lvl>
    <w:lvl w:ilvl="4">
      <w:numFmt w:val="bullet"/>
      <w:lvlText w:val="•"/>
      <w:lvlJc w:val="left"/>
      <w:pPr>
        <w:ind w:left="4374" w:hanging="396"/>
      </w:pPr>
    </w:lvl>
    <w:lvl w:ilvl="5">
      <w:numFmt w:val="bullet"/>
      <w:lvlText w:val="•"/>
      <w:lvlJc w:val="left"/>
      <w:pPr>
        <w:ind w:left="5223" w:hanging="396"/>
      </w:pPr>
    </w:lvl>
    <w:lvl w:ilvl="6">
      <w:numFmt w:val="bullet"/>
      <w:lvlText w:val="•"/>
      <w:lvlJc w:val="left"/>
      <w:pPr>
        <w:ind w:left="6071" w:hanging="396"/>
      </w:pPr>
    </w:lvl>
    <w:lvl w:ilvl="7">
      <w:numFmt w:val="bullet"/>
      <w:lvlText w:val="•"/>
      <w:lvlJc w:val="left"/>
      <w:pPr>
        <w:ind w:left="6920" w:hanging="396"/>
      </w:pPr>
    </w:lvl>
    <w:lvl w:ilvl="8">
      <w:numFmt w:val="bullet"/>
      <w:lvlText w:val="•"/>
      <w:lvlJc w:val="left"/>
      <w:pPr>
        <w:ind w:left="7769" w:hanging="396"/>
      </w:pPr>
    </w:lvl>
  </w:abstractNum>
  <w:abstractNum w:abstractNumId="44" w15:restartNumberingAfterBreak="0">
    <w:nsid w:val="752F6589"/>
    <w:multiLevelType w:val="hybridMultilevel"/>
    <w:tmpl w:val="5328A6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34580A"/>
    <w:multiLevelType w:val="multilevel"/>
    <w:tmpl w:val="5B3EE322"/>
    <w:lvl w:ilvl="0">
      <w:start w:val="1"/>
      <w:numFmt w:val="decimal"/>
      <w:lvlText w:val="%1)"/>
      <w:lvlJc w:val="left"/>
      <w:pPr>
        <w:ind w:left="716" w:hanging="497"/>
      </w:pPr>
    </w:lvl>
    <w:lvl w:ilvl="1">
      <w:start w:val="4"/>
      <w:numFmt w:val="decimal"/>
      <w:lvlText w:val="%1.%2."/>
      <w:lvlJc w:val="left"/>
      <w:pPr>
        <w:ind w:left="716" w:hanging="497"/>
      </w:pPr>
      <w:rPr>
        <w:rFonts w:ascii="Verdana" w:eastAsia="Verdana" w:hAnsi="Verdana" w:cs="Verdana"/>
        <w:b/>
        <w:i w:val="0"/>
        <w:iCs/>
        <w:sz w:val="20"/>
        <w:szCs w:val="20"/>
      </w:rPr>
    </w:lvl>
    <w:lvl w:ilvl="2">
      <w:start w:val="1"/>
      <w:numFmt w:val="decimal"/>
      <w:lvlText w:val="%1.%2.%3"/>
      <w:lvlJc w:val="left"/>
      <w:pPr>
        <w:ind w:left="821" w:hanging="602"/>
      </w:pPr>
      <w:rPr>
        <w:b/>
      </w:rPr>
    </w:lvl>
    <w:lvl w:ilvl="3">
      <w:start w:val="1"/>
      <w:numFmt w:val="lowerLetter"/>
      <w:lvlText w:val="%4)"/>
      <w:lvlJc w:val="left"/>
      <w:pPr>
        <w:ind w:left="760" w:hanging="360"/>
      </w:pPr>
      <w:rPr>
        <w:rFonts w:ascii="Verdana" w:eastAsia="Verdana" w:hAnsi="Verdana" w:cs="Verdana"/>
        <w:sz w:val="20"/>
        <w:szCs w:val="20"/>
      </w:rPr>
    </w:lvl>
    <w:lvl w:ilvl="4">
      <w:start w:val="1"/>
      <w:numFmt w:val="bullet"/>
      <w:lvlText w:val=""/>
      <w:lvlJc w:val="left"/>
      <w:pPr>
        <w:ind w:left="1120" w:hanging="360"/>
      </w:pPr>
      <w:rPr>
        <w:rFonts w:ascii="Symbol" w:hAnsi="Symbol" w:hint="default"/>
      </w:rPr>
    </w:lvl>
    <w:lvl w:ilvl="5">
      <w:numFmt w:val="bullet"/>
      <w:lvlText w:val="•"/>
      <w:lvlJc w:val="left"/>
      <w:pPr>
        <w:ind w:left="4144" w:hanging="360"/>
      </w:pPr>
    </w:lvl>
    <w:lvl w:ilvl="6">
      <w:numFmt w:val="bullet"/>
      <w:lvlText w:val="•"/>
      <w:lvlJc w:val="left"/>
      <w:pPr>
        <w:ind w:left="5208" w:hanging="360"/>
      </w:pPr>
    </w:lvl>
    <w:lvl w:ilvl="7">
      <w:numFmt w:val="bullet"/>
      <w:lvlText w:val="•"/>
      <w:lvlJc w:val="left"/>
      <w:pPr>
        <w:ind w:left="6273" w:hanging="360"/>
      </w:pPr>
    </w:lvl>
    <w:lvl w:ilvl="8">
      <w:numFmt w:val="bullet"/>
      <w:lvlText w:val="•"/>
      <w:lvlJc w:val="left"/>
      <w:pPr>
        <w:ind w:left="7337" w:hanging="360"/>
      </w:pPr>
    </w:lvl>
  </w:abstractNum>
  <w:abstractNum w:abstractNumId="46" w15:restartNumberingAfterBreak="0">
    <w:nsid w:val="7C575A14"/>
    <w:multiLevelType w:val="multilevel"/>
    <w:tmpl w:val="10061092"/>
    <w:lvl w:ilvl="0">
      <w:numFmt w:val="bullet"/>
      <w:lvlText w:val="●"/>
      <w:lvlJc w:val="left"/>
      <w:pPr>
        <w:ind w:left="419" w:hanging="180"/>
      </w:pPr>
      <w:rPr>
        <w:rFonts w:ascii="Noto Sans Symbols" w:eastAsia="Noto Sans Symbols" w:hAnsi="Noto Sans Symbols" w:cs="Noto Sans Symbols"/>
        <w:sz w:val="18"/>
        <w:szCs w:val="18"/>
      </w:rPr>
    </w:lvl>
    <w:lvl w:ilvl="1">
      <w:numFmt w:val="bullet"/>
      <w:lvlText w:val="•"/>
      <w:lvlJc w:val="left"/>
      <w:pPr>
        <w:ind w:left="953" w:hanging="180"/>
      </w:pPr>
    </w:lvl>
    <w:lvl w:ilvl="2">
      <w:numFmt w:val="bullet"/>
      <w:lvlText w:val="•"/>
      <w:lvlJc w:val="left"/>
      <w:pPr>
        <w:ind w:left="1486" w:hanging="180"/>
      </w:pPr>
    </w:lvl>
    <w:lvl w:ilvl="3">
      <w:numFmt w:val="bullet"/>
      <w:lvlText w:val="•"/>
      <w:lvlJc w:val="left"/>
      <w:pPr>
        <w:ind w:left="2019" w:hanging="180"/>
      </w:pPr>
    </w:lvl>
    <w:lvl w:ilvl="4">
      <w:numFmt w:val="bullet"/>
      <w:lvlText w:val="•"/>
      <w:lvlJc w:val="left"/>
      <w:pPr>
        <w:ind w:left="2553" w:hanging="180"/>
      </w:pPr>
    </w:lvl>
    <w:lvl w:ilvl="5">
      <w:numFmt w:val="bullet"/>
      <w:lvlText w:val="•"/>
      <w:lvlJc w:val="left"/>
      <w:pPr>
        <w:ind w:left="3086" w:hanging="180"/>
      </w:pPr>
    </w:lvl>
    <w:lvl w:ilvl="6">
      <w:numFmt w:val="bullet"/>
      <w:lvlText w:val="•"/>
      <w:lvlJc w:val="left"/>
      <w:pPr>
        <w:ind w:left="3619" w:hanging="180"/>
      </w:pPr>
    </w:lvl>
    <w:lvl w:ilvl="7">
      <w:numFmt w:val="bullet"/>
      <w:lvlText w:val="•"/>
      <w:lvlJc w:val="left"/>
      <w:pPr>
        <w:ind w:left="4153" w:hanging="180"/>
      </w:pPr>
    </w:lvl>
    <w:lvl w:ilvl="8">
      <w:numFmt w:val="bullet"/>
      <w:lvlText w:val="•"/>
      <w:lvlJc w:val="left"/>
      <w:pPr>
        <w:ind w:left="4686" w:hanging="180"/>
      </w:pPr>
    </w:lvl>
  </w:abstractNum>
  <w:num w:numId="1" w16cid:durableId="191504262">
    <w:abstractNumId w:val="16"/>
  </w:num>
  <w:num w:numId="2" w16cid:durableId="33385771">
    <w:abstractNumId w:val="43"/>
  </w:num>
  <w:num w:numId="3" w16cid:durableId="1755545353">
    <w:abstractNumId w:val="13"/>
  </w:num>
  <w:num w:numId="4" w16cid:durableId="1669289808">
    <w:abstractNumId w:val="10"/>
  </w:num>
  <w:num w:numId="5" w16cid:durableId="1498767478">
    <w:abstractNumId w:val="0"/>
  </w:num>
  <w:num w:numId="6" w16cid:durableId="1520582078">
    <w:abstractNumId w:val="29"/>
  </w:num>
  <w:num w:numId="7" w16cid:durableId="1969166731">
    <w:abstractNumId w:val="8"/>
  </w:num>
  <w:num w:numId="8" w16cid:durableId="902721588">
    <w:abstractNumId w:val="22"/>
  </w:num>
  <w:num w:numId="9" w16cid:durableId="728725058">
    <w:abstractNumId w:val="33"/>
  </w:num>
  <w:num w:numId="10" w16cid:durableId="89474281">
    <w:abstractNumId w:val="7"/>
  </w:num>
  <w:num w:numId="11" w16cid:durableId="686178549">
    <w:abstractNumId w:val="31"/>
  </w:num>
  <w:num w:numId="12" w16cid:durableId="989597752">
    <w:abstractNumId w:val="2"/>
  </w:num>
  <w:num w:numId="13" w16cid:durableId="1965232876">
    <w:abstractNumId w:val="18"/>
  </w:num>
  <w:num w:numId="14" w16cid:durableId="614485228">
    <w:abstractNumId w:val="9"/>
  </w:num>
  <w:num w:numId="15" w16cid:durableId="964626496">
    <w:abstractNumId w:val="5"/>
  </w:num>
  <w:num w:numId="16" w16cid:durableId="1084257857">
    <w:abstractNumId w:val="39"/>
  </w:num>
  <w:num w:numId="17" w16cid:durableId="1576208865">
    <w:abstractNumId w:val="4"/>
  </w:num>
  <w:num w:numId="18" w16cid:durableId="1728918305">
    <w:abstractNumId w:val="1"/>
  </w:num>
  <w:num w:numId="19" w16cid:durableId="892498254">
    <w:abstractNumId w:val="46"/>
  </w:num>
  <w:num w:numId="20" w16cid:durableId="349451213">
    <w:abstractNumId w:val="32"/>
  </w:num>
  <w:num w:numId="21" w16cid:durableId="1891728471">
    <w:abstractNumId w:val="26"/>
  </w:num>
  <w:num w:numId="22" w16cid:durableId="526648588">
    <w:abstractNumId w:val="28"/>
  </w:num>
  <w:num w:numId="23" w16cid:durableId="202182768">
    <w:abstractNumId w:val="27"/>
  </w:num>
  <w:num w:numId="24" w16cid:durableId="885333242">
    <w:abstractNumId w:val="40"/>
  </w:num>
  <w:num w:numId="25" w16cid:durableId="117184864">
    <w:abstractNumId w:val="15"/>
  </w:num>
  <w:num w:numId="26" w16cid:durableId="937100500">
    <w:abstractNumId w:val="23"/>
  </w:num>
  <w:num w:numId="27" w16cid:durableId="812140941">
    <w:abstractNumId w:val="44"/>
  </w:num>
  <w:num w:numId="28" w16cid:durableId="661078587">
    <w:abstractNumId w:val="11"/>
  </w:num>
  <w:num w:numId="29" w16cid:durableId="492720205">
    <w:abstractNumId w:val="14"/>
  </w:num>
  <w:num w:numId="30" w16cid:durableId="1697268822">
    <w:abstractNumId w:val="36"/>
  </w:num>
  <w:num w:numId="31" w16cid:durableId="165291012">
    <w:abstractNumId w:val="20"/>
  </w:num>
  <w:num w:numId="32" w16cid:durableId="1946376443">
    <w:abstractNumId w:val="21"/>
  </w:num>
  <w:num w:numId="33" w16cid:durableId="928462016">
    <w:abstractNumId w:val="45"/>
  </w:num>
  <w:num w:numId="34" w16cid:durableId="1091582144">
    <w:abstractNumId w:val="41"/>
  </w:num>
  <w:num w:numId="35" w16cid:durableId="1965692376">
    <w:abstractNumId w:val="24"/>
  </w:num>
  <w:num w:numId="36" w16cid:durableId="712190977">
    <w:abstractNumId w:val="34"/>
  </w:num>
  <w:num w:numId="37" w16cid:durableId="977224212">
    <w:abstractNumId w:val="19"/>
  </w:num>
  <w:num w:numId="38" w16cid:durableId="919756762">
    <w:abstractNumId w:val="3"/>
  </w:num>
  <w:num w:numId="39" w16cid:durableId="2105108236">
    <w:abstractNumId w:val="38"/>
  </w:num>
  <w:num w:numId="40" w16cid:durableId="1320426950">
    <w:abstractNumId w:val="37"/>
  </w:num>
  <w:num w:numId="41" w16cid:durableId="665595049">
    <w:abstractNumId w:val="35"/>
  </w:num>
  <w:num w:numId="42" w16cid:durableId="516895460">
    <w:abstractNumId w:val="42"/>
  </w:num>
  <w:num w:numId="43" w16cid:durableId="1786844136">
    <w:abstractNumId w:val="12"/>
  </w:num>
  <w:num w:numId="44" w16cid:durableId="1627009011">
    <w:abstractNumId w:val="30"/>
  </w:num>
  <w:num w:numId="45" w16cid:durableId="1731805491">
    <w:abstractNumId w:val="6"/>
  </w:num>
  <w:num w:numId="46" w16cid:durableId="1022169545">
    <w:abstractNumId w:val="25"/>
  </w:num>
  <w:num w:numId="47" w16cid:durableId="687101267">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E78"/>
    <w:rsid w:val="00047B50"/>
    <w:rsid w:val="000D576C"/>
    <w:rsid w:val="001464FB"/>
    <w:rsid w:val="001B2361"/>
    <w:rsid w:val="001B5391"/>
    <w:rsid w:val="001D2221"/>
    <w:rsid w:val="002360F8"/>
    <w:rsid w:val="00247269"/>
    <w:rsid w:val="00250B4B"/>
    <w:rsid w:val="002848B6"/>
    <w:rsid w:val="00286AC5"/>
    <w:rsid w:val="002C4C10"/>
    <w:rsid w:val="0034498E"/>
    <w:rsid w:val="00377E78"/>
    <w:rsid w:val="003C21D0"/>
    <w:rsid w:val="003F3873"/>
    <w:rsid w:val="004011F3"/>
    <w:rsid w:val="004266EC"/>
    <w:rsid w:val="004A7828"/>
    <w:rsid w:val="004E41D8"/>
    <w:rsid w:val="005502DE"/>
    <w:rsid w:val="0058251D"/>
    <w:rsid w:val="005906FA"/>
    <w:rsid w:val="005943E7"/>
    <w:rsid w:val="005A28D8"/>
    <w:rsid w:val="005D7F29"/>
    <w:rsid w:val="006D5095"/>
    <w:rsid w:val="006E04E1"/>
    <w:rsid w:val="006E43E1"/>
    <w:rsid w:val="007205A6"/>
    <w:rsid w:val="00720B5A"/>
    <w:rsid w:val="007373A6"/>
    <w:rsid w:val="00764812"/>
    <w:rsid w:val="00787C4C"/>
    <w:rsid w:val="008637FA"/>
    <w:rsid w:val="008C6401"/>
    <w:rsid w:val="008E7FB8"/>
    <w:rsid w:val="00920A0A"/>
    <w:rsid w:val="00926B48"/>
    <w:rsid w:val="0093052D"/>
    <w:rsid w:val="00962053"/>
    <w:rsid w:val="009C6A36"/>
    <w:rsid w:val="00A14576"/>
    <w:rsid w:val="00A60D1C"/>
    <w:rsid w:val="00A85EC1"/>
    <w:rsid w:val="00AB5C1B"/>
    <w:rsid w:val="00B8011A"/>
    <w:rsid w:val="00BA5683"/>
    <w:rsid w:val="00BB1459"/>
    <w:rsid w:val="00BC2EEF"/>
    <w:rsid w:val="00BE29B0"/>
    <w:rsid w:val="00BE5896"/>
    <w:rsid w:val="00C172AA"/>
    <w:rsid w:val="00C64BBA"/>
    <w:rsid w:val="00C7475F"/>
    <w:rsid w:val="00C84FF3"/>
    <w:rsid w:val="00C92AC4"/>
    <w:rsid w:val="00CA3514"/>
    <w:rsid w:val="00CB542E"/>
    <w:rsid w:val="00D2310D"/>
    <w:rsid w:val="00DA7C8D"/>
    <w:rsid w:val="00DE1D5E"/>
    <w:rsid w:val="00DE4C26"/>
    <w:rsid w:val="00E35953"/>
    <w:rsid w:val="00E41342"/>
    <w:rsid w:val="00E72B69"/>
    <w:rsid w:val="00E72E64"/>
    <w:rsid w:val="00E75A86"/>
    <w:rsid w:val="00E95234"/>
    <w:rsid w:val="00EA5F2B"/>
    <w:rsid w:val="00ED7386"/>
    <w:rsid w:val="00F02DC0"/>
    <w:rsid w:val="00F065CB"/>
    <w:rsid w:val="00F12423"/>
    <w:rsid w:val="00F7478C"/>
    <w:rsid w:val="00F87EA7"/>
    <w:rsid w:val="00F923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E533C"/>
  <w15:chartTrackingRefBased/>
  <w15:docId w15:val="{D63D1034-FD96-4C9C-9EF7-1C2C95D2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377E78"/>
    <w:pPr>
      <w:widowControl w:val="0"/>
      <w:spacing w:after="0" w:line="240" w:lineRule="auto"/>
      <w:ind w:left="1772" w:hanging="3453"/>
      <w:outlineLvl w:val="0"/>
    </w:pPr>
    <w:rPr>
      <w:rFonts w:ascii="Verdana" w:eastAsia="Verdana" w:hAnsi="Verdana" w:cs="Verdana"/>
      <w:b/>
      <w:bCs/>
      <w:kern w:val="0"/>
      <w:sz w:val="24"/>
      <w:szCs w:val="24"/>
      <w:lang w:eastAsia="pl-PL"/>
      <w14:ligatures w14:val="none"/>
    </w:rPr>
  </w:style>
  <w:style w:type="paragraph" w:styleId="Nagwek2">
    <w:name w:val="heading 2"/>
    <w:basedOn w:val="Normalny"/>
    <w:next w:val="Normalny"/>
    <w:link w:val="Nagwek2Znak"/>
    <w:uiPriority w:val="9"/>
    <w:semiHidden/>
    <w:unhideWhenUsed/>
    <w:qFormat/>
    <w:rsid w:val="00377E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77E7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E04E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7E78"/>
    <w:rPr>
      <w:rFonts w:ascii="Verdana" w:eastAsia="Verdana" w:hAnsi="Verdana" w:cs="Verdana"/>
      <w:b/>
      <w:bCs/>
      <w:kern w:val="0"/>
      <w:sz w:val="24"/>
      <w:szCs w:val="24"/>
      <w:lang w:eastAsia="pl-PL"/>
      <w14:ligatures w14:val="none"/>
    </w:rPr>
  </w:style>
  <w:style w:type="character" w:customStyle="1" w:styleId="Nagwek2Znak">
    <w:name w:val="Nagłówek 2 Znak"/>
    <w:basedOn w:val="Domylnaczcionkaakapitu"/>
    <w:link w:val="Nagwek2"/>
    <w:uiPriority w:val="9"/>
    <w:semiHidden/>
    <w:rsid w:val="00377E78"/>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377E78"/>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377E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7E78"/>
  </w:style>
  <w:style w:type="paragraph" w:styleId="Stopka">
    <w:name w:val="footer"/>
    <w:basedOn w:val="Normalny"/>
    <w:link w:val="StopkaZnak"/>
    <w:uiPriority w:val="99"/>
    <w:unhideWhenUsed/>
    <w:rsid w:val="00377E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7E78"/>
  </w:style>
  <w:style w:type="character" w:customStyle="1" w:styleId="Nagwek4Znak">
    <w:name w:val="Nagłówek 4 Znak"/>
    <w:basedOn w:val="Domylnaczcionkaakapitu"/>
    <w:link w:val="Nagwek4"/>
    <w:uiPriority w:val="9"/>
    <w:rsid w:val="006E04E1"/>
    <w:rPr>
      <w:rFonts w:asciiTheme="majorHAnsi" w:eastAsiaTheme="majorEastAsia" w:hAnsiTheme="majorHAnsi" w:cstheme="majorBidi"/>
      <w:i/>
      <w:iCs/>
      <w:color w:val="2F5496" w:themeColor="accent1" w:themeShade="BF"/>
    </w:rPr>
  </w:style>
  <w:style w:type="paragraph" w:styleId="Akapitzlist">
    <w:name w:val="List Paragraph"/>
    <w:basedOn w:val="Normalny"/>
    <w:uiPriority w:val="34"/>
    <w:qFormat/>
    <w:rsid w:val="00764812"/>
    <w:pPr>
      <w:ind w:left="720"/>
      <w:contextualSpacing/>
    </w:pPr>
  </w:style>
  <w:style w:type="character" w:styleId="Pogrubienie">
    <w:name w:val="Strong"/>
    <w:basedOn w:val="Domylnaczcionkaakapitu"/>
    <w:uiPriority w:val="22"/>
    <w:qFormat/>
    <w:rsid w:val="005D7F29"/>
    <w:rPr>
      <w:b/>
      <w:bCs/>
    </w:rPr>
  </w:style>
  <w:style w:type="character" w:customStyle="1" w:styleId="markedcontent">
    <w:name w:val="markedcontent"/>
    <w:basedOn w:val="Domylnaczcionkaakapitu"/>
    <w:rsid w:val="005D7F29"/>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B8011A"/>
    <w:rPr>
      <w:b/>
      <w:bCs/>
    </w:rPr>
  </w:style>
  <w:style w:type="character" w:customStyle="1" w:styleId="TematkomentarzaZnak">
    <w:name w:val="Temat komentarza Znak"/>
    <w:basedOn w:val="TekstkomentarzaZnak"/>
    <w:link w:val="Tematkomentarza"/>
    <w:uiPriority w:val="99"/>
    <w:semiHidden/>
    <w:rsid w:val="00B801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galis.pl/document-view.seam?documentId=mfrxilrtg4ytombxgaydo"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galis.pl/document-view.seam?documentId=mfrxilrtg4ytoobqgy2dg" TargetMode="External"/><Relationship Id="rId4" Type="http://schemas.openxmlformats.org/officeDocument/2006/relationships/webSettings" Target="webSettings.xml"/><Relationship Id="rId9" Type="http://schemas.openxmlformats.org/officeDocument/2006/relationships/hyperlink" Target="https://sip.legalis.pl/document-view.seam?documentId=mfrxilrtg4ytkmzxgm3tcltcmfzwsyy"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1</Pages>
  <Words>7775</Words>
  <Characters>46656</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MStrycharz-Cylka</dc:creator>
  <cp:keywords/>
  <dc:description/>
  <cp:lastModifiedBy>MStrycharz-Cylka</cp:lastModifiedBy>
  <cp:revision>7</cp:revision>
  <cp:lastPrinted>2023-05-05T08:39:00Z</cp:lastPrinted>
  <dcterms:created xsi:type="dcterms:W3CDTF">2023-05-11T07:48:00Z</dcterms:created>
  <dcterms:modified xsi:type="dcterms:W3CDTF">2023-06-21T12:24:00Z</dcterms:modified>
</cp:coreProperties>
</file>