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09" w:rsidRPr="005B1D09" w:rsidRDefault="005B1D09" w:rsidP="005B1D09">
      <w:pPr>
        <w:widowControl/>
        <w:suppressAutoHyphens w:val="0"/>
        <w:autoSpaceDN/>
        <w:spacing w:line="360" w:lineRule="auto"/>
        <w:jc w:val="center"/>
        <w:textAlignment w:val="auto"/>
        <w:rPr>
          <w:rFonts w:ascii="Calibri" w:eastAsia="Arial" w:hAnsi="Calibri" w:cs="Calibri"/>
          <w:kern w:val="0"/>
          <w:lang w:val="pl"/>
        </w:rPr>
      </w:pPr>
      <w:r w:rsidRPr="005B1D09">
        <w:rPr>
          <w:rFonts w:ascii="Calibri" w:eastAsia="Arial" w:hAnsi="Calibri" w:cs="Calibri"/>
          <w:kern w:val="0"/>
          <w:lang w:val="pl"/>
        </w:rPr>
        <w:t>RZĄDOWY FUNDUSZ POLSKI ŁAD:    Program Inwestycji Strategicznych</w:t>
      </w:r>
    </w:p>
    <w:p w:rsidR="005B1D09" w:rsidRPr="005B1D09" w:rsidRDefault="005B1D09" w:rsidP="005B1D09">
      <w:pPr>
        <w:widowControl/>
        <w:suppressAutoHyphens w:val="0"/>
        <w:autoSpaceDN/>
        <w:spacing w:line="360" w:lineRule="auto"/>
        <w:textAlignment w:val="auto"/>
        <w:rPr>
          <w:rFonts w:ascii="Calibri" w:eastAsia="Arial" w:hAnsi="Calibri" w:cs="Calibri"/>
          <w:b/>
          <w:kern w:val="0"/>
          <w:lang w:val="pl"/>
        </w:rPr>
      </w:pPr>
      <w:r w:rsidRPr="005B1D09">
        <w:rPr>
          <w:rFonts w:ascii="Calibri" w:eastAsia="Arial" w:hAnsi="Calibri" w:cs="Calibri"/>
          <w:noProof/>
          <w:kern w:val="0"/>
          <w:sz w:val="22"/>
          <w:szCs w:val="22"/>
        </w:rPr>
        <w:drawing>
          <wp:inline distT="0" distB="0" distL="0" distR="0" wp14:anchorId="5AB45A9D" wp14:editId="54050F34">
            <wp:extent cx="2105025" cy="7429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r w:rsidRPr="005B1D09">
        <w:rPr>
          <w:rFonts w:ascii="Calibri" w:eastAsia="Arial" w:hAnsi="Calibri" w:cs="Calibri"/>
          <w:kern w:val="0"/>
          <w:sz w:val="22"/>
          <w:szCs w:val="22"/>
          <w:lang w:val="pl"/>
        </w:rPr>
        <w:t xml:space="preserve">                                                                        </w:t>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00065068">
        <w:rPr>
          <w:rFonts w:ascii="Calibri" w:eastAsia="Arial" w:hAnsi="Calibri" w:cs="Calibri"/>
          <w:kern w:val="0"/>
          <w:sz w:val="22"/>
          <w:szCs w:val="22"/>
          <w:lang w:val="pl"/>
        </w:rPr>
        <w:fldChar w:fldCharType="begin"/>
      </w:r>
      <w:r w:rsidR="00065068">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065068">
        <w:rPr>
          <w:rFonts w:ascii="Calibri" w:eastAsia="Arial" w:hAnsi="Calibri" w:cs="Calibri"/>
          <w:kern w:val="0"/>
          <w:sz w:val="22"/>
          <w:szCs w:val="22"/>
          <w:lang w:val="pl"/>
        </w:rPr>
        <w:fldChar w:fldCharType="separate"/>
      </w:r>
      <w:r w:rsidR="00F14D0E">
        <w:rPr>
          <w:rFonts w:ascii="Calibri" w:eastAsia="Arial" w:hAnsi="Calibri" w:cs="Calibri"/>
          <w:kern w:val="0"/>
          <w:sz w:val="22"/>
          <w:szCs w:val="22"/>
          <w:lang w:val="pl"/>
        </w:rPr>
        <w:fldChar w:fldCharType="begin"/>
      </w:r>
      <w:r w:rsidR="00F14D0E">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F14D0E">
        <w:rPr>
          <w:rFonts w:ascii="Calibri" w:eastAsia="Arial" w:hAnsi="Calibri" w:cs="Calibri"/>
          <w:kern w:val="0"/>
          <w:sz w:val="22"/>
          <w:szCs w:val="22"/>
          <w:lang w:val="pl"/>
        </w:rPr>
        <w:fldChar w:fldCharType="separate"/>
      </w:r>
      <w:r w:rsidR="00F66E5D">
        <w:rPr>
          <w:rFonts w:ascii="Calibri" w:eastAsia="Arial" w:hAnsi="Calibri" w:cs="Calibri"/>
          <w:kern w:val="0"/>
          <w:sz w:val="22"/>
          <w:szCs w:val="22"/>
          <w:lang w:val="pl"/>
        </w:rPr>
        <w:fldChar w:fldCharType="begin"/>
      </w:r>
      <w:r w:rsidR="00F66E5D">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F66E5D">
        <w:rPr>
          <w:rFonts w:ascii="Calibri" w:eastAsia="Arial" w:hAnsi="Calibri" w:cs="Calibri"/>
          <w:kern w:val="0"/>
          <w:sz w:val="22"/>
          <w:szCs w:val="22"/>
          <w:lang w:val="pl"/>
        </w:rPr>
        <w:fldChar w:fldCharType="separate"/>
      </w:r>
      <w:r w:rsidR="00D7460F">
        <w:rPr>
          <w:rFonts w:ascii="Calibri" w:eastAsia="Arial" w:hAnsi="Calibri" w:cs="Calibri"/>
          <w:kern w:val="0"/>
          <w:sz w:val="22"/>
          <w:szCs w:val="22"/>
          <w:lang w:val="pl"/>
        </w:rPr>
        <w:fldChar w:fldCharType="begin"/>
      </w:r>
      <w:r w:rsidR="00D7460F">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D7460F">
        <w:rPr>
          <w:rFonts w:ascii="Calibri" w:eastAsia="Arial" w:hAnsi="Calibri" w:cs="Calibri"/>
          <w:kern w:val="0"/>
          <w:sz w:val="22"/>
          <w:szCs w:val="22"/>
          <w:lang w:val="pl"/>
        </w:rPr>
        <w:fldChar w:fldCharType="separate"/>
      </w:r>
      <w:r w:rsidR="00C355E0">
        <w:rPr>
          <w:rFonts w:ascii="Calibri" w:eastAsia="Arial" w:hAnsi="Calibri" w:cs="Calibri"/>
          <w:kern w:val="0"/>
          <w:sz w:val="22"/>
          <w:szCs w:val="22"/>
          <w:lang w:val="pl"/>
        </w:rPr>
        <w:fldChar w:fldCharType="begin"/>
      </w:r>
      <w:r w:rsidR="00C355E0">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C355E0">
        <w:rPr>
          <w:rFonts w:ascii="Calibri" w:eastAsia="Arial" w:hAnsi="Calibri" w:cs="Calibri"/>
          <w:kern w:val="0"/>
          <w:sz w:val="22"/>
          <w:szCs w:val="22"/>
          <w:lang w:val="pl"/>
        </w:rPr>
        <w:fldChar w:fldCharType="separate"/>
      </w:r>
      <w:r w:rsidR="00DD6BFB">
        <w:rPr>
          <w:rFonts w:ascii="Calibri" w:eastAsia="Arial" w:hAnsi="Calibri" w:cs="Calibri"/>
          <w:kern w:val="0"/>
          <w:sz w:val="22"/>
          <w:szCs w:val="22"/>
          <w:lang w:val="pl"/>
        </w:rPr>
        <w:fldChar w:fldCharType="begin"/>
      </w:r>
      <w:r w:rsidR="00DD6BFB">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DD6BFB">
        <w:rPr>
          <w:rFonts w:ascii="Calibri" w:eastAsia="Arial" w:hAnsi="Calibri" w:cs="Calibri"/>
          <w:kern w:val="0"/>
          <w:sz w:val="22"/>
          <w:szCs w:val="22"/>
          <w:lang w:val="pl"/>
        </w:rPr>
        <w:fldChar w:fldCharType="separate"/>
      </w:r>
      <w:r w:rsidR="00CA440A">
        <w:rPr>
          <w:rFonts w:ascii="Calibri" w:eastAsia="Arial" w:hAnsi="Calibri" w:cs="Calibri"/>
          <w:kern w:val="0"/>
          <w:sz w:val="22"/>
          <w:szCs w:val="22"/>
          <w:lang w:val="pl"/>
        </w:rPr>
        <w:fldChar w:fldCharType="begin"/>
      </w:r>
      <w:r w:rsidR="00CA440A">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CA440A">
        <w:rPr>
          <w:rFonts w:ascii="Calibri" w:eastAsia="Arial" w:hAnsi="Calibri" w:cs="Calibri"/>
          <w:kern w:val="0"/>
          <w:sz w:val="22"/>
          <w:szCs w:val="22"/>
          <w:lang w:val="pl"/>
        </w:rPr>
        <w:fldChar w:fldCharType="separate"/>
      </w:r>
      <w:r w:rsidR="002358E9">
        <w:rPr>
          <w:rFonts w:ascii="Calibri" w:eastAsia="Arial" w:hAnsi="Calibri" w:cs="Calibri"/>
          <w:kern w:val="0"/>
          <w:sz w:val="22"/>
          <w:szCs w:val="22"/>
          <w:lang w:val="pl"/>
        </w:rPr>
        <w:fldChar w:fldCharType="begin"/>
      </w:r>
      <w:r w:rsidR="002358E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2358E9">
        <w:rPr>
          <w:rFonts w:ascii="Calibri" w:eastAsia="Arial" w:hAnsi="Calibri" w:cs="Calibri"/>
          <w:kern w:val="0"/>
          <w:sz w:val="22"/>
          <w:szCs w:val="22"/>
          <w:lang w:val="pl"/>
        </w:rPr>
        <w:fldChar w:fldCharType="separate"/>
      </w:r>
      <w:r w:rsidR="00E21DBE">
        <w:rPr>
          <w:rFonts w:ascii="Calibri" w:eastAsia="Arial" w:hAnsi="Calibri" w:cs="Calibri"/>
          <w:kern w:val="0"/>
          <w:sz w:val="22"/>
          <w:szCs w:val="22"/>
          <w:lang w:val="pl"/>
        </w:rPr>
        <w:fldChar w:fldCharType="begin"/>
      </w:r>
      <w:r w:rsidR="00E21DBE">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E21DBE">
        <w:rPr>
          <w:rFonts w:ascii="Calibri" w:eastAsia="Arial" w:hAnsi="Calibri" w:cs="Calibri"/>
          <w:kern w:val="0"/>
          <w:sz w:val="22"/>
          <w:szCs w:val="22"/>
          <w:lang w:val="pl"/>
        </w:rPr>
        <w:fldChar w:fldCharType="separate"/>
      </w:r>
      <w:r w:rsidR="00C07EA0">
        <w:rPr>
          <w:rFonts w:ascii="Calibri" w:eastAsia="Arial" w:hAnsi="Calibri" w:cs="Calibri"/>
          <w:kern w:val="0"/>
          <w:sz w:val="22"/>
          <w:szCs w:val="22"/>
          <w:lang w:val="pl"/>
        </w:rPr>
        <w:fldChar w:fldCharType="begin"/>
      </w:r>
      <w:r w:rsidR="00C07EA0">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C07EA0">
        <w:rPr>
          <w:rFonts w:ascii="Calibri" w:eastAsia="Arial" w:hAnsi="Calibri" w:cs="Calibri"/>
          <w:kern w:val="0"/>
          <w:sz w:val="22"/>
          <w:szCs w:val="22"/>
          <w:lang w:val="pl"/>
        </w:rPr>
        <w:fldChar w:fldCharType="separate"/>
      </w:r>
      <w:r w:rsidR="00E20E78">
        <w:rPr>
          <w:rFonts w:ascii="Calibri" w:eastAsia="Arial" w:hAnsi="Calibri" w:cs="Calibri"/>
          <w:kern w:val="0"/>
          <w:sz w:val="22"/>
          <w:szCs w:val="22"/>
          <w:lang w:val="pl"/>
        </w:rPr>
        <w:fldChar w:fldCharType="begin"/>
      </w:r>
      <w:r w:rsidR="00E20E78">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E20E78">
        <w:rPr>
          <w:rFonts w:ascii="Calibri" w:eastAsia="Arial" w:hAnsi="Calibri" w:cs="Calibri"/>
          <w:kern w:val="0"/>
          <w:sz w:val="22"/>
          <w:szCs w:val="22"/>
          <w:lang w:val="pl"/>
        </w:rPr>
        <w:fldChar w:fldCharType="separate"/>
      </w:r>
      <w:r w:rsidR="00974E50">
        <w:rPr>
          <w:rFonts w:ascii="Calibri" w:eastAsia="Arial" w:hAnsi="Calibri" w:cs="Calibri"/>
          <w:kern w:val="0"/>
          <w:sz w:val="22"/>
          <w:szCs w:val="22"/>
          <w:lang w:val="pl"/>
        </w:rPr>
        <w:fldChar w:fldCharType="begin"/>
      </w:r>
      <w:r w:rsidR="00974E50">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974E50">
        <w:rPr>
          <w:rFonts w:ascii="Calibri" w:eastAsia="Arial" w:hAnsi="Calibri" w:cs="Calibri"/>
          <w:kern w:val="0"/>
          <w:sz w:val="22"/>
          <w:szCs w:val="22"/>
          <w:lang w:val="pl"/>
        </w:rPr>
        <w:fldChar w:fldCharType="separate"/>
      </w:r>
      <w:r w:rsidR="00086522">
        <w:rPr>
          <w:rFonts w:ascii="Calibri" w:eastAsia="Arial" w:hAnsi="Calibri" w:cs="Calibri"/>
          <w:kern w:val="0"/>
          <w:sz w:val="22"/>
          <w:szCs w:val="22"/>
          <w:lang w:val="pl"/>
        </w:rPr>
        <w:fldChar w:fldCharType="begin"/>
      </w:r>
      <w:r w:rsidR="00086522">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086522">
        <w:rPr>
          <w:rFonts w:ascii="Calibri" w:eastAsia="Arial" w:hAnsi="Calibri" w:cs="Calibri"/>
          <w:kern w:val="0"/>
          <w:sz w:val="22"/>
          <w:szCs w:val="22"/>
          <w:lang w:val="pl"/>
        </w:rPr>
        <w:fldChar w:fldCharType="separate"/>
      </w:r>
      <w:r w:rsidR="000A2DDF">
        <w:rPr>
          <w:rFonts w:ascii="Calibri" w:eastAsia="Arial" w:hAnsi="Calibri" w:cs="Calibri"/>
          <w:kern w:val="0"/>
          <w:sz w:val="22"/>
          <w:szCs w:val="22"/>
          <w:lang w:val="pl"/>
        </w:rPr>
        <w:fldChar w:fldCharType="begin"/>
      </w:r>
      <w:r w:rsidR="000A2DDF">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0A2DDF">
        <w:rPr>
          <w:rFonts w:ascii="Calibri" w:eastAsia="Arial" w:hAnsi="Calibri" w:cs="Calibri"/>
          <w:kern w:val="0"/>
          <w:sz w:val="22"/>
          <w:szCs w:val="22"/>
          <w:lang w:val="pl"/>
        </w:rPr>
        <w:fldChar w:fldCharType="separate"/>
      </w:r>
      <w:r w:rsidR="002A0DD7">
        <w:rPr>
          <w:rFonts w:ascii="Calibri" w:eastAsia="Arial" w:hAnsi="Calibri" w:cs="Calibri"/>
          <w:kern w:val="0"/>
          <w:sz w:val="22"/>
          <w:szCs w:val="22"/>
          <w:lang w:val="pl"/>
        </w:rPr>
        <w:fldChar w:fldCharType="begin"/>
      </w:r>
      <w:r w:rsidR="002A0DD7">
        <w:rPr>
          <w:rFonts w:ascii="Calibri" w:eastAsia="Arial" w:hAnsi="Calibri" w:cs="Calibri"/>
          <w:kern w:val="0"/>
          <w:sz w:val="22"/>
          <w:szCs w:val="22"/>
          <w:lang w:val="pl"/>
        </w:rPr>
        <w:instrText xml:space="preserve"> </w:instrText>
      </w:r>
      <w:r w:rsidR="002A0DD7">
        <w:rPr>
          <w:rFonts w:ascii="Calibri" w:eastAsia="Arial" w:hAnsi="Calibri" w:cs="Calibri"/>
          <w:kern w:val="0"/>
          <w:sz w:val="22"/>
          <w:szCs w:val="22"/>
          <w:lang w:val="pl"/>
        </w:rPr>
        <w:instrText>INCLUDEPICTURE  "https://prowly-uploads.s3.eu-west-1.amazon</w:instrText>
      </w:r>
      <w:r w:rsidR="002A0DD7">
        <w:rPr>
          <w:rFonts w:ascii="Calibri" w:eastAsia="Arial" w:hAnsi="Calibri" w:cs="Calibri"/>
          <w:kern w:val="0"/>
          <w:sz w:val="22"/>
          <w:szCs w:val="22"/>
          <w:lang w:val="pl"/>
        </w:rPr>
        <w:instrText>aws.com/uploads/press_rooms/company_logos/1809/2c67d4eab2ed00c4fa9828542720a5c3.jpg" \* MERGEFORMATINET</w:instrText>
      </w:r>
      <w:r w:rsidR="002A0DD7">
        <w:rPr>
          <w:rFonts w:ascii="Calibri" w:eastAsia="Arial" w:hAnsi="Calibri" w:cs="Calibri"/>
          <w:kern w:val="0"/>
          <w:sz w:val="22"/>
          <w:szCs w:val="22"/>
          <w:lang w:val="pl"/>
        </w:rPr>
        <w:instrText xml:space="preserve"> </w:instrText>
      </w:r>
      <w:r w:rsidR="002A0DD7">
        <w:rPr>
          <w:rFonts w:ascii="Calibri" w:eastAsia="Arial" w:hAnsi="Calibri" w:cs="Calibri"/>
          <w:kern w:val="0"/>
          <w:sz w:val="22"/>
          <w:szCs w:val="22"/>
          <w:lang w:val="pl"/>
        </w:rPr>
        <w:fldChar w:fldCharType="separate"/>
      </w:r>
      <w:r w:rsidR="002A0DD7">
        <w:rPr>
          <w:rFonts w:ascii="Calibri" w:eastAsia="Arial" w:hAnsi="Calibri" w:cs="Calibri"/>
          <w:kern w:val="0"/>
          <w:sz w:val="22"/>
          <w:szCs w:val="22"/>
          <w:lang w:va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9.25pt;height:66.75pt">
            <v:imagedata r:id="rId9" r:href="rId10"/>
          </v:shape>
        </w:pict>
      </w:r>
      <w:r w:rsidR="002A0DD7">
        <w:rPr>
          <w:rFonts w:ascii="Calibri" w:eastAsia="Arial" w:hAnsi="Calibri" w:cs="Calibri"/>
          <w:kern w:val="0"/>
          <w:sz w:val="22"/>
          <w:szCs w:val="22"/>
          <w:lang w:val="pl"/>
        </w:rPr>
        <w:fldChar w:fldCharType="end"/>
      </w:r>
      <w:r w:rsidR="000A2DDF">
        <w:rPr>
          <w:rFonts w:ascii="Calibri" w:eastAsia="Arial" w:hAnsi="Calibri" w:cs="Calibri"/>
          <w:kern w:val="0"/>
          <w:sz w:val="22"/>
          <w:szCs w:val="22"/>
          <w:lang w:val="pl"/>
        </w:rPr>
        <w:fldChar w:fldCharType="end"/>
      </w:r>
      <w:r w:rsidR="00086522">
        <w:rPr>
          <w:rFonts w:ascii="Calibri" w:eastAsia="Arial" w:hAnsi="Calibri" w:cs="Calibri"/>
          <w:kern w:val="0"/>
          <w:sz w:val="22"/>
          <w:szCs w:val="22"/>
          <w:lang w:val="pl"/>
        </w:rPr>
        <w:fldChar w:fldCharType="end"/>
      </w:r>
      <w:r w:rsidR="00974E50">
        <w:rPr>
          <w:rFonts w:ascii="Calibri" w:eastAsia="Arial" w:hAnsi="Calibri" w:cs="Calibri"/>
          <w:kern w:val="0"/>
          <w:sz w:val="22"/>
          <w:szCs w:val="22"/>
          <w:lang w:val="pl"/>
        </w:rPr>
        <w:fldChar w:fldCharType="end"/>
      </w:r>
      <w:r w:rsidR="00E20E78">
        <w:rPr>
          <w:rFonts w:ascii="Calibri" w:eastAsia="Arial" w:hAnsi="Calibri" w:cs="Calibri"/>
          <w:kern w:val="0"/>
          <w:sz w:val="22"/>
          <w:szCs w:val="22"/>
          <w:lang w:val="pl"/>
        </w:rPr>
        <w:fldChar w:fldCharType="end"/>
      </w:r>
      <w:r w:rsidR="00C07EA0">
        <w:rPr>
          <w:rFonts w:ascii="Calibri" w:eastAsia="Arial" w:hAnsi="Calibri" w:cs="Calibri"/>
          <w:kern w:val="0"/>
          <w:sz w:val="22"/>
          <w:szCs w:val="22"/>
          <w:lang w:val="pl"/>
        </w:rPr>
        <w:fldChar w:fldCharType="end"/>
      </w:r>
      <w:r w:rsidR="00E21DBE">
        <w:rPr>
          <w:rFonts w:ascii="Calibri" w:eastAsia="Arial" w:hAnsi="Calibri" w:cs="Calibri"/>
          <w:kern w:val="0"/>
          <w:sz w:val="22"/>
          <w:szCs w:val="22"/>
          <w:lang w:val="pl"/>
        </w:rPr>
        <w:fldChar w:fldCharType="end"/>
      </w:r>
      <w:r w:rsidR="002358E9">
        <w:rPr>
          <w:rFonts w:ascii="Calibri" w:eastAsia="Arial" w:hAnsi="Calibri" w:cs="Calibri"/>
          <w:kern w:val="0"/>
          <w:sz w:val="22"/>
          <w:szCs w:val="22"/>
          <w:lang w:val="pl"/>
        </w:rPr>
        <w:fldChar w:fldCharType="end"/>
      </w:r>
      <w:r w:rsidR="00CA440A">
        <w:rPr>
          <w:rFonts w:ascii="Calibri" w:eastAsia="Arial" w:hAnsi="Calibri" w:cs="Calibri"/>
          <w:kern w:val="0"/>
          <w:sz w:val="22"/>
          <w:szCs w:val="22"/>
          <w:lang w:val="pl"/>
        </w:rPr>
        <w:fldChar w:fldCharType="end"/>
      </w:r>
      <w:r w:rsidR="00DD6BFB">
        <w:rPr>
          <w:rFonts w:ascii="Calibri" w:eastAsia="Arial" w:hAnsi="Calibri" w:cs="Calibri"/>
          <w:kern w:val="0"/>
          <w:sz w:val="22"/>
          <w:szCs w:val="22"/>
          <w:lang w:val="pl"/>
        </w:rPr>
        <w:fldChar w:fldCharType="end"/>
      </w:r>
      <w:r w:rsidR="00C355E0">
        <w:rPr>
          <w:rFonts w:ascii="Calibri" w:eastAsia="Arial" w:hAnsi="Calibri" w:cs="Calibri"/>
          <w:kern w:val="0"/>
          <w:sz w:val="22"/>
          <w:szCs w:val="22"/>
          <w:lang w:val="pl"/>
        </w:rPr>
        <w:fldChar w:fldCharType="end"/>
      </w:r>
      <w:r w:rsidR="00D7460F">
        <w:rPr>
          <w:rFonts w:ascii="Calibri" w:eastAsia="Arial" w:hAnsi="Calibri" w:cs="Calibri"/>
          <w:kern w:val="0"/>
          <w:sz w:val="22"/>
          <w:szCs w:val="22"/>
          <w:lang w:val="pl"/>
        </w:rPr>
        <w:fldChar w:fldCharType="end"/>
      </w:r>
      <w:r w:rsidR="00F66E5D">
        <w:rPr>
          <w:rFonts w:ascii="Calibri" w:eastAsia="Arial" w:hAnsi="Calibri" w:cs="Calibri"/>
          <w:kern w:val="0"/>
          <w:sz w:val="22"/>
          <w:szCs w:val="22"/>
          <w:lang w:val="pl"/>
        </w:rPr>
        <w:fldChar w:fldCharType="end"/>
      </w:r>
      <w:r w:rsidR="00F14D0E">
        <w:rPr>
          <w:rFonts w:ascii="Calibri" w:eastAsia="Arial" w:hAnsi="Calibri" w:cs="Calibri"/>
          <w:kern w:val="0"/>
          <w:sz w:val="22"/>
          <w:szCs w:val="22"/>
          <w:lang w:val="pl"/>
        </w:rPr>
        <w:fldChar w:fldCharType="end"/>
      </w:r>
      <w:r w:rsidR="00065068">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p>
    <w:p w:rsidR="004C7FB3" w:rsidRPr="009F3E62" w:rsidRDefault="004C7FB3" w:rsidP="004C7FB3">
      <w:pPr>
        <w:pStyle w:val="Standard"/>
        <w:autoSpaceDE w:val="0"/>
        <w:spacing w:line="360" w:lineRule="auto"/>
        <w:jc w:val="center"/>
        <w:rPr>
          <w:rFonts w:ascii="Calibri" w:hAnsi="Calibri" w:cs="Calibri"/>
          <w:b/>
          <w:bCs/>
          <w:iCs/>
        </w:rPr>
      </w:pPr>
    </w:p>
    <w:p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iCs/>
        </w:rPr>
        <w:t xml:space="preserve">UMOWA nr </w:t>
      </w:r>
      <w:r w:rsidR="00287D25" w:rsidRPr="00F75E36">
        <w:rPr>
          <w:rFonts w:ascii="Calibri" w:hAnsi="Calibri" w:cs="Calibri"/>
          <w:b/>
          <w:bCs/>
          <w:iCs/>
        </w:rPr>
        <w:t>SP.27</w:t>
      </w:r>
      <w:r w:rsidR="005B1D09" w:rsidRPr="00F75E36">
        <w:rPr>
          <w:rFonts w:ascii="Calibri" w:hAnsi="Calibri" w:cs="Calibri"/>
          <w:b/>
          <w:bCs/>
          <w:iCs/>
        </w:rPr>
        <w:t>2</w:t>
      </w:r>
      <w:r w:rsidR="00287D25" w:rsidRPr="00F75E36">
        <w:rPr>
          <w:rFonts w:ascii="Calibri" w:hAnsi="Calibri" w:cs="Calibri"/>
          <w:b/>
          <w:bCs/>
          <w:iCs/>
        </w:rPr>
        <w:t>.</w:t>
      </w:r>
      <w:r w:rsidR="00D02A71" w:rsidRPr="00F75E36">
        <w:rPr>
          <w:rFonts w:ascii="Calibri" w:hAnsi="Calibri" w:cs="Calibri"/>
          <w:b/>
          <w:bCs/>
          <w:iCs/>
        </w:rPr>
        <w:t>1</w:t>
      </w:r>
      <w:r w:rsidR="00287D25" w:rsidRPr="00F75E36">
        <w:rPr>
          <w:rFonts w:ascii="Calibri" w:hAnsi="Calibri" w:cs="Calibri"/>
          <w:b/>
          <w:bCs/>
          <w:iCs/>
        </w:rPr>
        <w:t>.</w:t>
      </w:r>
      <w:r w:rsidRPr="00F75E36">
        <w:rPr>
          <w:rFonts w:ascii="Calibri" w:hAnsi="Calibri" w:cs="Calibri"/>
          <w:b/>
          <w:bCs/>
          <w:iCs/>
        </w:rPr>
        <w:t>202</w:t>
      </w:r>
      <w:r w:rsidR="00D02A71" w:rsidRPr="00F75E36">
        <w:rPr>
          <w:rFonts w:ascii="Calibri" w:hAnsi="Calibri" w:cs="Calibri"/>
          <w:b/>
          <w:bCs/>
          <w:iCs/>
        </w:rPr>
        <w:t>4</w:t>
      </w:r>
    </w:p>
    <w:p w:rsidR="004C7FB3" w:rsidRPr="00F75E36" w:rsidRDefault="004C7FB3" w:rsidP="004C7FB3">
      <w:pPr>
        <w:pStyle w:val="Standard"/>
        <w:autoSpaceDE w:val="0"/>
        <w:spacing w:line="360" w:lineRule="auto"/>
        <w:jc w:val="both"/>
        <w:rPr>
          <w:rFonts w:ascii="Calibri" w:hAnsi="Calibri" w:cs="Calibri"/>
          <w:iCs/>
        </w:rPr>
      </w:pP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zawarta w </w:t>
      </w:r>
      <w:r w:rsidR="00287D25" w:rsidRPr="00F75E36">
        <w:rPr>
          <w:rFonts w:ascii="Calibri" w:hAnsi="Calibri" w:cs="Calibri"/>
        </w:rPr>
        <w:t>Kaliszu Pomorskim</w:t>
      </w:r>
      <w:r w:rsidRPr="00F75E36">
        <w:rPr>
          <w:rFonts w:ascii="Calibri" w:hAnsi="Calibri" w:cs="Calibri"/>
        </w:rPr>
        <w:t xml:space="preserve"> w dniu  ………</w:t>
      </w:r>
      <w:r w:rsidR="00977C9C" w:rsidRPr="00F75E36">
        <w:rPr>
          <w:rFonts w:ascii="Calibri" w:hAnsi="Calibri" w:cs="Calibri"/>
        </w:rPr>
        <w:t>……..</w:t>
      </w:r>
      <w:r w:rsidRPr="00F75E36">
        <w:rPr>
          <w:rFonts w:ascii="Calibri" w:hAnsi="Calibri" w:cs="Calibri"/>
        </w:rPr>
        <w:t xml:space="preserve"> roku pomiędzy</w:t>
      </w:r>
    </w:p>
    <w:p w:rsidR="004C7FB3" w:rsidRPr="00F75E36" w:rsidRDefault="004C7FB3" w:rsidP="004C7FB3">
      <w:pPr>
        <w:pStyle w:val="Standard"/>
        <w:autoSpaceDE w:val="0"/>
        <w:spacing w:line="360" w:lineRule="auto"/>
        <w:jc w:val="both"/>
        <w:rPr>
          <w:rFonts w:ascii="Calibri" w:hAnsi="Calibri" w:cs="Calibri"/>
        </w:rPr>
      </w:pP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b/>
        </w:rPr>
        <w:t xml:space="preserve">Gminą </w:t>
      </w:r>
      <w:r w:rsidR="00287D25" w:rsidRPr="00F75E36">
        <w:rPr>
          <w:rFonts w:ascii="Calibri" w:hAnsi="Calibri" w:cs="Calibri"/>
          <w:b/>
        </w:rPr>
        <w:t>Kalisz Pomorski</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ul. </w:t>
      </w:r>
      <w:r w:rsidR="00287D25" w:rsidRPr="00F75E36">
        <w:rPr>
          <w:rFonts w:ascii="Calibri" w:hAnsi="Calibri" w:cs="Calibri"/>
        </w:rPr>
        <w:t>Wolności 25</w:t>
      </w:r>
      <w:r w:rsidRPr="00F75E36">
        <w:rPr>
          <w:rFonts w:ascii="Calibri" w:hAnsi="Calibri" w:cs="Calibri"/>
        </w:rPr>
        <w:t xml:space="preserve">, </w:t>
      </w:r>
      <w:r w:rsidR="00287D25" w:rsidRPr="00F75E36">
        <w:rPr>
          <w:rFonts w:ascii="Calibri" w:hAnsi="Calibri" w:cs="Calibri"/>
        </w:rPr>
        <w:t>78-540 Kalisz Pomorski</w:t>
      </w:r>
      <w:r w:rsidRPr="00F75E36">
        <w:rPr>
          <w:rFonts w:ascii="Calibri" w:hAnsi="Calibri" w:cs="Calibri"/>
        </w:rPr>
        <w:t xml:space="preserve">, NIP: </w:t>
      </w:r>
      <w:r w:rsidR="00287D25" w:rsidRPr="00F75E36">
        <w:rPr>
          <w:rFonts w:ascii="Calibri" w:hAnsi="Calibri" w:cs="Calibri"/>
        </w:rPr>
        <w:t>674</w:t>
      </w:r>
      <w:r w:rsidRPr="00F75E36">
        <w:rPr>
          <w:rFonts w:ascii="Calibri" w:hAnsi="Calibri" w:cs="Calibri"/>
        </w:rPr>
        <w:t>-</w:t>
      </w:r>
      <w:r w:rsidR="00287D25" w:rsidRPr="00F75E36">
        <w:rPr>
          <w:rFonts w:ascii="Calibri" w:hAnsi="Calibri" w:cs="Calibri"/>
        </w:rPr>
        <w:t>1</w:t>
      </w:r>
      <w:r w:rsidRPr="00F75E36">
        <w:rPr>
          <w:rFonts w:ascii="Calibri" w:hAnsi="Calibri" w:cs="Calibri"/>
        </w:rPr>
        <w:t>00-</w:t>
      </w:r>
      <w:r w:rsidR="00287D25" w:rsidRPr="00F75E36">
        <w:rPr>
          <w:rFonts w:ascii="Calibri" w:hAnsi="Calibri" w:cs="Calibri"/>
        </w:rPr>
        <w:t>23</w:t>
      </w:r>
      <w:r w:rsidRPr="00F75E36">
        <w:rPr>
          <w:rFonts w:ascii="Calibri" w:hAnsi="Calibri" w:cs="Calibri"/>
        </w:rPr>
        <w:t>-2</w:t>
      </w:r>
      <w:r w:rsidR="00287D25" w:rsidRPr="00F75E36">
        <w:rPr>
          <w:rFonts w:ascii="Calibri" w:hAnsi="Calibri" w:cs="Calibri"/>
        </w:rPr>
        <w:t>0</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reprezentowaną przez:</w:t>
      </w:r>
    </w:p>
    <w:p w:rsidR="004C7FB3" w:rsidRPr="00F75E36" w:rsidRDefault="004C7FB3" w:rsidP="004C7FB3">
      <w:pPr>
        <w:pStyle w:val="Standard"/>
        <w:autoSpaceDE w:val="0"/>
        <w:spacing w:line="360" w:lineRule="auto"/>
        <w:jc w:val="both"/>
        <w:rPr>
          <w:rFonts w:ascii="Calibri" w:hAnsi="Calibri" w:cs="Calibri"/>
          <w:b/>
        </w:rPr>
      </w:pPr>
      <w:r w:rsidRPr="00F75E36">
        <w:rPr>
          <w:rFonts w:ascii="Calibri" w:hAnsi="Calibri" w:cs="Calibri"/>
          <w:b/>
        </w:rPr>
        <w:t xml:space="preserve">Burmistrza </w:t>
      </w:r>
      <w:r w:rsidR="00287D25" w:rsidRPr="00F75E36">
        <w:rPr>
          <w:rFonts w:ascii="Calibri" w:hAnsi="Calibri" w:cs="Calibri"/>
          <w:b/>
        </w:rPr>
        <w:t>Kalisza Pomorskiego</w:t>
      </w:r>
      <w:r w:rsidRPr="00F75E36">
        <w:rPr>
          <w:rFonts w:ascii="Calibri" w:hAnsi="Calibri" w:cs="Calibri"/>
          <w:b/>
        </w:rPr>
        <w:t xml:space="preserve">  – </w:t>
      </w:r>
      <w:r w:rsidR="00287D25" w:rsidRPr="00F75E36">
        <w:rPr>
          <w:rFonts w:ascii="Calibri" w:hAnsi="Calibri" w:cs="Calibri"/>
          <w:b/>
        </w:rPr>
        <w:t>Janusza Garbacza</w:t>
      </w:r>
      <w:r w:rsidRPr="00F75E36">
        <w:rPr>
          <w:rFonts w:ascii="Calibri" w:hAnsi="Calibri" w:cs="Calibri"/>
          <w:b/>
        </w:rPr>
        <w:t xml:space="preserve"> </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przy kontrasygnacie </w:t>
      </w:r>
      <w:r w:rsidRPr="00F75E36">
        <w:rPr>
          <w:rFonts w:ascii="Calibri" w:hAnsi="Calibri" w:cs="Calibri"/>
          <w:b/>
        </w:rPr>
        <w:t xml:space="preserve">Skarbnika Gminy – </w:t>
      </w:r>
      <w:r w:rsidR="00287D25" w:rsidRPr="00F75E36">
        <w:rPr>
          <w:rFonts w:ascii="Calibri" w:hAnsi="Calibri" w:cs="Calibri"/>
          <w:b/>
        </w:rPr>
        <w:t>Agnieszki Katarzyńskiej-Mazur</w:t>
      </w:r>
    </w:p>
    <w:p w:rsidR="004C7FB3" w:rsidRPr="00F75E36" w:rsidRDefault="00287D25" w:rsidP="004C7FB3">
      <w:pPr>
        <w:pStyle w:val="Standard"/>
        <w:autoSpaceDE w:val="0"/>
        <w:spacing w:line="360" w:lineRule="auto"/>
        <w:jc w:val="both"/>
        <w:rPr>
          <w:rFonts w:ascii="Calibri" w:hAnsi="Calibri" w:cs="Calibri"/>
        </w:rPr>
      </w:pPr>
      <w:r w:rsidRPr="00F75E36">
        <w:rPr>
          <w:rFonts w:ascii="Calibri" w:hAnsi="Calibri" w:cs="Calibri"/>
        </w:rPr>
        <w:t>zwaną</w:t>
      </w:r>
      <w:r w:rsidR="004C7FB3" w:rsidRPr="00F75E36">
        <w:rPr>
          <w:rFonts w:ascii="Calibri" w:hAnsi="Calibri" w:cs="Calibri"/>
        </w:rPr>
        <w:t xml:space="preserve"> dalej „Zamawiającym”</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a</w:t>
      </w:r>
    </w:p>
    <w:p w:rsidR="00F75E36" w:rsidRPr="00F75E36" w:rsidRDefault="00F75E36" w:rsidP="004C7FB3">
      <w:pPr>
        <w:pStyle w:val="Standard"/>
        <w:autoSpaceDE w:val="0"/>
        <w:spacing w:line="360" w:lineRule="auto"/>
        <w:jc w:val="both"/>
        <w:rPr>
          <w:rFonts w:ascii="Calibri" w:hAnsi="Calibri" w:cs="Calibri"/>
        </w:rPr>
      </w:pPr>
      <w:r w:rsidRPr="00F75E36">
        <w:rPr>
          <w:rFonts w:ascii="Calibri" w:hAnsi="Calibri" w:cs="Calibri"/>
        </w:rPr>
        <w:t>………………………………………………………………………………………………………………………………………………………..</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zwanym dalej „</w:t>
      </w:r>
      <w:r w:rsidRPr="00F75E36">
        <w:rPr>
          <w:rFonts w:ascii="Calibri" w:hAnsi="Calibri" w:cs="Calibri"/>
          <w:bCs/>
        </w:rPr>
        <w:t>Wykonawcą”</w:t>
      </w:r>
    </w:p>
    <w:p w:rsidR="004C7FB3" w:rsidRPr="00F75E36" w:rsidRDefault="004C7FB3" w:rsidP="004C7FB3">
      <w:pPr>
        <w:pStyle w:val="Standard"/>
        <w:autoSpaceDE w:val="0"/>
        <w:spacing w:line="360" w:lineRule="auto"/>
        <w:jc w:val="both"/>
        <w:rPr>
          <w:rFonts w:ascii="Calibri" w:hAnsi="Calibri" w:cs="Calibri"/>
          <w:bCs/>
        </w:rPr>
      </w:pP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o treści następującej:</w:t>
      </w:r>
    </w:p>
    <w:p w:rsidR="004C7FB3" w:rsidRPr="00F75E36" w:rsidRDefault="004C7FB3" w:rsidP="004C7FB3">
      <w:pPr>
        <w:pStyle w:val="Standard"/>
        <w:autoSpaceDE w:val="0"/>
        <w:spacing w:line="360" w:lineRule="auto"/>
        <w:jc w:val="both"/>
        <w:rPr>
          <w:rFonts w:ascii="Calibri" w:hAnsi="Calibri" w:cs="Calibri"/>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§1</w:t>
      </w: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Przedmiot umowy</w:t>
      </w:r>
    </w:p>
    <w:p w:rsidR="004C7FB3" w:rsidRPr="00F75E36" w:rsidRDefault="004C7FB3" w:rsidP="005B1D09">
      <w:pPr>
        <w:widowControl/>
        <w:numPr>
          <w:ilvl w:val="0"/>
          <w:numId w:val="17"/>
        </w:numPr>
        <w:suppressAutoHyphens w:val="0"/>
        <w:autoSpaceDE w:val="0"/>
        <w:adjustRightInd w:val="0"/>
        <w:spacing w:line="360" w:lineRule="auto"/>
        <w:jc w:val="both"/>
        <w:textAlignment w:val="auto"/>
        <w:rPr>
          <w:rFonts w:ascii="Calibri" w:hAnsi="Calibri" w:cs="Calibri"/>
          <w:b/>
          <w:lang w:val="pl"/>
        </w:rPr>
      </w:pPr>
      <w:r w:rsidRPr="00F75E36">
        <w:rPr>
          <w:rFonts w:ascii="Calibri" w:hAnsi="Calibri" w:cs="Calibri"/>
        </w:rPr>
        <w:t xml:space="preserve">Zgodnie z postępowaniem o udzielenie zamówienia nr </w:t>
      </w:r>
      <w:r w:rsidR="00287D25" w:rsidRPr="00F75E36">
        <w:rPr>
          <w:rFonts w:ascii="Calibri" w:hAnsi="Calibri" w:cs="Calibri"/>
        </w:rPr>
        <w:t>SP.271.</w:t>
      </w:r>
      <w:r w:rsidR="00D02A71" w:rsidRPr="00F75E36">
        <w:rPr>
          <w:rFonts w:ascii="Calibri" w:hAnsi="Calibri" w:cs="Calibri"/>
        </w:rPr>
        <w:t>1</w:t>
      </w:r>
      <w:r w:rsidRPr="00F75E36">
        <w:rPr>
          <w:rFonts w:ascii="Calibri" w:hAnsi="Calibri" w:cs="Calibri"/>
        </w:rPr>
        <w:t>.202</w:t>
      </w:r>
      <w:r w:rsidR="00D02A71" w:rsidRPr="00F75E36">
        <w:rPr>
          <w:rFonts w:ascii="Calibri" w:hAnsi="Calibri" w:cs="Calibri"/>
        </w:rPr>
        <w:t>4</w:t>
      </w:r>
      <w:r w:rsidRPr="00F75E36">
        <w:rPr>
          <w:rFonts w:ascii="Calibri" w:hAnsi="Calibri" w:cs="Calibri"/>
        </w:rPr>
        <w:t xml:space="preserve"> przeprowadzonym w trybie podstawowym Zamawiający zleca a Wykonawca przyjmuje do wykonania zadanie pt.</w:t>
      </w:r>
      <w:r w:rsidR="005B1D09" w:rsidRPr="00F75E36">
        <w:rPr>
          <w:rFonts w:ascii="Calibri" w:hAnsi="Calibri" w:cs="Calibri"/>
        </w:rPr>
        <w:t xml:space="preserve"> </w:t>
      </w:r>
      <w:r w:rsidR="00D06C41" w:rsidRPr="00F75E36">
        <w:rPr>
          <w:rFonts w:ascii="Calibri" w:hAnsi="Calibri" w:cs="Calibri"/>
          <w:b/>
        </w:rPr>
        <w:t>„Rozwój infrastruktury kulturalnej poprzez budowę budynku wielofunkcyjnego we wsi Cybowo”</w:t>
      </w:r>
      <w:r w:rsidR="005B1D09" w:rsidRPr="00F75E36">
        <w:rPr>
          <w:rFonts w:ascii="Calibri" w:hAnsi="Calibri" w:cs="Calibri"/>
          <w:b/>
          <w:lang w:val="pl"/>
        </w:rPr>
        <w:t>.</w:t>
      </w:r>
    </w:p>
    <w:p w:rsidR="00D02A71" w:rsidRPr="00F75E36" w:rsidRDefault="004B6053" w:rsidP="00D02A71">
      <w:pPr>
        <w:widowControl/>
        <w:numPr>
          <w:ilvl w:val="0"/>
          <w:numId w:val="37"/>
        </w:numPr>
        <w:suppressAutoHyphens w:val="0"/>
        <w:autoSpaceDN/>
        <w:spacing w:line="360" w:lineRule="auto"/>
        <w:ind w:left="0" w:firstLine="0"/>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Przedmiotem zamówienia są</w:t>
      </w:r>
      <w:r w:rsidR="00D02A71" w:rsidRPr="00F75E36">
        <w:rPr>
          <w:rFonts w:asciiTheme="majorHAnsi" w:eastAsia="Arial" w:hAnsiTheme="majorHAnsi" w:cstheme="majorHAnsi"/>
          <w:kern w:val="0"/>
          <w:lang w:val="pl"/>
        </w:rPr>
        <w:t xml:space="preserve"> roboty budowlane polegające na b</w:t>
      </w:r>
      <w:r w:rsidR="009676F9">
        <w:rPr>
          <w:rFonts w:asciiTheme="majorHAnsi" w:eastAsia="Arial" w:hAnsiTheme="majorHAnsi" w:cstheme="majorHAnsi"/>
          <w:bCs/>
          <w:iCs/>
          <w:kern w:val="0"/>
        </w:rPr>
        <w:t xml:space="preserve">udowie </w:t>
      </w:r>
      <w:r w:rsidR="00D02A71" w:rsidRPr="00F75E36">
        <w:rPr>
          <w:rFonts w:asciiTheme="majorHAnsi" w:eastAsia="Arial" w:hAnsiTheme="majorHAnsi" w:cstheme="majorHAnsi"/>
          <w:bCs/>
          <w:iCs/>
          <w:kern w:val="0"/>
        </w:rPr>
        <w:t>budynku wielofunkcyjnego z zapleczem i pomieszczeniem pomocniczym wraz z zagospo</w:t>
      </w:r>
      <w:bookmarkStart w:id="0" w:name="_GoBack"/>
      <w:bookmarkEnd w:id="0"/>
      <w:r w:rsidR="00D02A71" w:rsidRPr="00F75E36">
        <w:rPr>
          <w:rFonts w:asciiTheme="majorHAnsi" w:eastAsia="Arial" w:hAnsiTheme="majorHAnsi" w:cstheme="majorHAnsi"/>
          <w:bCs/>
          <w:iCs/>
          <w:kern w:val="0"/>
        </w:rPr>
        <w:t xml:space="preserve">darowaniem terenu </w:t>
      </w:r>
      <w:r w:rsidR="00D02A71" w:rsidRPr="00F75E36">
        <w:rPr>
          <w:rFonts w:asciiTheme="majorHAnsi" w:eastAsia="Arial" w:hAnsiTheme="majorHAnsi" w:cstheme="majorHAnsi"/>
          <w:bCs/>
          <w:iCs/>
          <w:kern w:val="0"/>
        </w:rPr>
        <w:lastRenderedPageBreak/>
        <w:t xml:space="preserve">działki, z instalacjami i urządzeniami technicznymi oraz pozostałą niezbędną infrastrukturą techniczną w miejsce istniejącego budynku handlowo - usługowego. </w:t>
      </w:r>
      <w:r w:rsidR="00D02A71" w:rsidRPr="00F75E36">
        <w:rPr>
          <w:rFonts w:asciiTheme="majorHAnsi" w:eastAsia="Arial" w:hAnsiTheme="majorHAnsi" w:cstheme="majorHAnsi"/>
          <w:kern w:val="0"/>
          <w:lang w:val="pl"/>
        </w:rPr>
        <w:t>Zakres zamówienia obejmuje:</w:t>
      </w:r>
    </w:p>
    <w:p w:rsidR="00D02A71" w:rsidRPr="00F75E36" w:rsidRDefault="00D02A71" w:rsidP="00D02A71">
      <w:pPr>
        <w:widowControl/>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2.1  Rozbiórkę istniejącego budynku handlowo-usługowego w tym:</w:t>
      </w:r>
    </w:p>
    <w:p w:rsidR="00D02A71" w:rsidRPr="00F75E36" w:rsidRDefault="00D02A71" w:rsidP="00D02A71">
      <w:pPr>
        <w:widowControl/>
        <w:suppressAutoHyphens w:val="0"/>
        <w:autoSpaceDN/>
        <w:spacing w:line="360" w:lineRule="auto"/>
        <w:ind w:left="567" w:hanging="567"/>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 xml:space="preserve">       •      odcięcie i rozbiórka instalacji,</w:t>
      </w:r>
    </w:p>
    <w:p w:rsidR="00D02A71" w:rsidRPr="00F75E36" w:rsidRDefault="00D02A71" w:rsidP="00D02A71">
      <w:pPr>
        <w:widowControl/>
        <w:suppressAutoHyphens w:val="0"/>
        <w:autoSpaceDN/>
        <w:spacing w:line="360" w:lineRule="auto"/>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 xml:space="preserve">       •      rozbiórka pokrycia dachowego,</w:t>
      </w:r>
    </w:p>
    <w:p w:rsidR="00D02A71" w:rsidRPr="00F75E36" w:rsidRDefault="00D02A71" w:rsidP="00D02A71">
      <w:pPr>
        <w:widowControl/>
        <w:suppressAutoHyphens w:val="0"/>
        <w:autoSpaceDN/>
        <w:spacing w:line="360" w:lineRule="auto"/>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 xml:space="preserve">       •      rozbiórka dachu,</w:t>
      </w:r>
    </w:p>
    <w:p w:rsidR="00D02A71" w:rsidRPr="00F75E36" w:rsidRDefault="00D02A71" w:rsidP="00D02A71">
      <w:pPr>
        <w:widowControl/>
        <w:suppressAutoHyphens w:val="0"/>
        <w:autoSpaceDN/>
        <w:spacing w:line="360" w:lineRule="auto"/>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 xml:space="preserve">       •      rozbiórka stolarki okiennej i drzwiowej,</w:t>
      </w:r>
    </w:p>
    <w:p w:rsidR="00D02A71" w:rsidRPr="00F75E36" w:rsidRDefault="00D02A71" w:rsidP="00D02A71">
      <w:pPr>
        <w:widowControl/>
        <w:suppressAutoHyphens w:val="0"/>
        <w:autoSpaceDN/>
        <w:spacing w:line="360" w:lineRule="auto"/>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 xml:space="preserve">       •      rozbiórka ścian podłogi i posadzki,</w:t>
      </w:r>
    </w:p>
    <w:p w:rsidR="00D02A71" w:rsidRPr="00F75E36" w:rsidRDefault="00D02A71" w:rsidP="00D02A71">
      <w:pPr>
        <w:widowControl/>
        <w:suppressAutoHyphens w:val="0"/>
        <w:autoSpaceDN/>
        <w:spacing w:line="360" w:lineRule="auto"/>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 xml:space="preserve">       •      rozbiórka fundamentów,</w:t>
      </w:r>
    </w:p>
    <w:p w:rsidR="00D02A71" w:rsidRPr="00F75E36" w:rsidRDefault="00D02A71" w:rsidP="00D02A71">
      <w:pPr>
        <w:widowControl/>
        <w:suppressAutoHyphens w:val="0"/>
        <w:autoSpaceDN/>
        <w:spacing w:line="360" w:lineRule="auto"/>
        <w:ind w:left="284"/>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      wywóz i utylizacja odpadów.</w:t>
      </w:r>
    </w:p>
    <w:p w:rsidR="00D02A71" w:rsidRPr="00F75E36" w:rsidRDefault="00D02A71" w:rsidP="00D02A71">
      <w:pPr>
        <w:widowControl/>
        <w:suppressAutoHyphens w:val="0"/>
        <w:autoSpaceDN/>
        <w:spacing w:line="360" w:lineRule="auto"/>
        <w:ind w:left="284"/>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Podstawowe parametry budynku handlowo-usługowego:</w:t>
      </w:r>
    </w:p>
    <w:p w:rsidR="00D02A71" w:rsidRPr="00F75E36" w:rsidRDefault="00D02A71" w:rsidP="00D02A71">
      <w:pPr>
        <w:widowControl/>
        <w:suppressAutoHyphens w:val="0"/>
        <w:autoSpaceDN/>
        <w:spacing w:line="360" w:lineRule="auto"/>
        <w:ind w:left="284"/>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Budynek o jednej kondygnacji nadziemnej, niepodpiwniczony. Ściany części nadziemnej o konstrukcji murowanej, tynkowane, ze stropodachem drewnianym z belek drewnianych. Dach budynku jednospadowy o konstrukcji drewnianej, pokryty papą oraz częściowo blachą.</w:t>
      </w:r>
    </w:p>
    <w:p w:rsidR="00D02A71" w:rsidRPr="00F75E36" w:rsidRDefault="00D02A71" w:rsidP="00D02A71">
      <w:pPr>
        <w:widowControl/>
        <w:suppressAutoHyphens w:val="0"/>
        <w:autoSpaceDN/>
        <w:spacing w:line="360" w:lineRule="auto"/>
        <w:ind w:left="284"/>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Powierzchnia zabudowy – 426 m</w:t>
      </w:r>
      <w:r w:rsidRPr="00F75E36">
        <w:rPr>
          <w:rFonts w:asciiTheme="majorHAnsi" w:eastAsia="Arial" w:hAnsiTheme="majorHAnsi" w:cstheme="majorHAnsi"/>
          <w:bCs/>
          <w:iCs/>
          <w:kern w:val="0"/>
          <w:vertAlign w:val="superscript"/>
        </w:rPr>
        <w:t>2</w:t>
      </w:r>
    </w:p>
    <w:p w:rsidR="00D02A71" w:rsidRPr="00F75E36" w:rsidRDefault="00D02A71" w:rsidP="00D02A71">
      <w:pPr>
        <w:widowControl/>
        <w:suppressAutoHyphens w:val="0"/>
        <w:autoSpaceDN/>
        <w:spacing w:line="360" w:lineRule="auto"/>
        <w:ind w:left="284"/>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Kubatura – 1746,00 m</w:t>
      </w:r>
      <w:r w:rsidRPr="00F75E36">
        <w:rPr>
          <w:rFonts w:asciiTheme="majorHAnsi" w:eastAsia="Arial" w:hAnsiTheme="majorHAnsi" w:cstheme="majorHAnsi"/>
          <w:bCs/>
          <w:iCs/>
          <w:kern w:val="0"/>
          <w:vertAlign w:val="superscript"/>
        </w:rPr>
        <w:t>3</w:t>
      </w:r>
    </w:p>
    <w:p w:rsidR="00D02A71" w:rsidRPr="00F75E36" w:rsidRDefault="00D02A71" w:rsidP="00D02A71">
      <w:pPr>
        <w:widowControl/>
        <w:suppressAutoHyphens w:val="0"/>
        <w:autoSpaceDN/>
        <w:spacing w:line="360" w:lineRule="auto"/>
        <w:ind w:left="284"/>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Długość budynku – 32,85 m</w:t>
      </w:r>
    </w:p>
    <w:p w:rsidR="00D02A71" w:rsidRPr="00F75E36" w:rsidRDefault="00D02A71" w:rsidP="00D02A71">
      <w:pPr>
        <w:widowControl/>
        <w:suppressAutoHyphens w:val="0"/>
        <w:autoSpaceDN/>
        <w:spacing w:line="360" w:lineRule="auto"/>
        <w:ind w:left="284"/>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Szerokość budynku – 12,97 m</w:t>
      </w:r>
    </w:p>
    <w:p w:rsidR="00D02A71" w:rsidRPr="00F75E36" w:rsidRDefault="00D02A71" w:rsidP="00D02A71">
      <w:pPr>
        <w:widowControl/>
        <w:suppressAutoHyphens w:val="0"/>
        <w:autoSpaceDN/>
        <w:spacing w:line="360" w:lineRule="auto"/>
        <w:ind w:left="284"/>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Wysokość budynku 4,27 m</w:t>
      </w:r>
    </w:p>
    <w:p w:rsidR="00D02A71" w:rsidRPr="00F75E36" w:rsidRDefault="00D02A71" w:rsidP="00D02A71">
      <w:pPr>
        <w:widowControl/>
        <w:suppressAutoHyphens w:val="0"/>
        <w:autoSpaceDN/>
        <w:spacing w:line="360" w:lineRule="auto"/>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2.2 Rozbiórkę wiaty śmietnikowej o powierzchni 44 m</w:t>
      </w:r>
      <w:r w:rsidRPr="00F75E36">
        <w:rPr>
          <w:rFonts w:asciiTheme="majorHAnsi" w:eastAsia="Arial" w:hAnsiTheme="majorHAnsi" w:cstheme="majorHAnsi"/>
          <w:bCs/>
          <w:iCs/>
          <w:kern w:val="0"/>
          <w:vertAlign w:val="superscript"/>
        </w:rPr>
        <w:t>2</w:t>
      </w:r>
      <w:r w:rsidRPr="00F75E36">
        <w:rPr>
          <w:rFonts w:asciiTheme="majorHAnsi" w:eastAsia="Arial" w:hAnsiTheme="majorHAnsi" w:cstheme="majorHAnsi"/>
          <w:bCs/>
          <w:iCs/>
          <w:kern w:val="0"/>
        </w:rPr>
        <w:t xml:space="preserve"> z wywozem i utylizacją odpadów.</w:t>
      </w:r>
    </w:p>
    <w:p w:rsidR="00D02A71" w:rsidRPr="00F75E36" w:rsidRDefault="00D02A71" w:rsidP="00D02A71">
      <w:pPr>
        <w:widowControl/>
        <w:suppressAutoHyphens w:val="0"/>
        <w:autoSpaceDN/>
        <w:spacing w:line="360" w:lineRule="auto"/>
        <w:jc w:val="both"/>
        <w:textAlignment w:val="auto"/>
        <w:rPr>
          <w:rFonts w:asciiTheme="majorHAnsi" w:eastAsia="Arial" w:hAnsiTheme="majorHAnsi" w:cstheme="majorHAnsi"/>
          <w:bCs/>
          <w:iCs/>
          <w:kern w:val="0"/>
        </w:rPr>
      </w:pPr>
      <w:r w:rsidRPr="00F75E36">
        <w:rPr>
          <w:rFonts w:asciiTheme="majorHAnsi" w:eastAsia="Arial" w:hAnsiTheme="majorHAnsi" w:cstheme="majorHAnsi"/>
          <w:bCs/>
          <w:iCs/>
          <w:kern w:val="0"/>
        </w:rPr>
        <w:t>2.3 Rozbiórkę terenów utwardzonych o powierzchni 835 m</w:t>
      </w:r>
      <w:r w:rsidRPr="00F75E36">
        <w:rPr>
          <w:rFonts w:asciiTheme="majorHAnsi" w:eastAsia="Arial" w:hAnsiTheme="majorHAnsi" w:cstheme="majorHAnsi"/>
          <w:bCs/>
          <w:iCs/>
          <w:kern w:val="0"/>
          <w:vertAlign w:val="superscript"/>
        </w:rPr>
        <w:t>2</w:t>
      </w:r>
      <w:r w:rsidRPr="00F75E36">
        <w:rPr>
          <w:rFonts w:asciiTheme="majorHAnsi" w:eastAsia="Arial" w:hAnsiTheme="majorHAnsi" w:cstheme="majorHAnsi"/>
          <w:bCs/>
          <w:iCs/>
          <w:kern w:val="0"/>
        </w:rPr>
        <w:t xml:space="preserve"> z wywozem i utylizacją odpadów.</w:t>
      </w:r>
    </w:p>
    <w:p w:rsidR="00D02A71" w:rsidRPr="00F75E36" w:rsidRDefault="00D02A71" w:rsidP="00D02A71">
      <w:pPr>
        <w:widowControl/>
        <w:suppressAutoHyphens w:val="0"/>
        <w:autoSpaceDN/>
        <w:spacing w:line="360" w:lineRule="auto"/>
        <w:jc w:val="both"/>
        <w:textAlignment w:val="auto"/>
        <w:rPr>
          <w:rFonts w:asciiTheme="majorHAnsi" w:eastAsia="Arial" w:hAnsiTheme="majorHAnsi" w:cstheme="majorHAnsi"/>
          <w:bCs/>
          <w:iCs/>
          <w:kern w:val="0"/>
        </w:rPr>
      </w:pPr>
      <w:r w:rsidRPr="00F75E36">
        <w:rPr>
          <w:rFonts w:asciiTheme="majorHAnsi" w:eastAsia="Arial" w:hAnsiTheme="majorHAnsi" w:cstheme="majorHAnsi"/>
          <w:b/>
          <w:bCs/>
          <w:iCs/>
          <w:kern w:val="0"/>
        </w:rPr>
        <w:t>Kod</w:t>
      </w:r>
      <w:r w:rsidRPr="00F75E36">
        <w:rPr>
          <w:rFonts w:asciiTheme="majorHAnsi" w:eastAsia="Arial" w:hAnsiTheme="majorHAnsi" w:cstheme="majorHAnsi"/>
          <w:bCs/>
          <w:iCs/>
          <w:kern w:val="0"/>
        </w:rPr>
        <w:t xml:space="preserve"> </w:t>
      </w:r>
      <w:r w:rsidRPr="00F75E36">
        <w:rPr>
          <w:rFonts w:asciiTheme="majorHAnsi" w:eastAsia="Arial" w:hAnsiTheme="majorHAnsi" w:cstheme="majorHAnsi"/>
          <w:b/>
          <w:bCs/>
          <w:iCs/>
          <w:kern w:val="0"/>
        </w:rPr>
        <w:t xml:space="preserve">CPV: 45111300-1 </w:t>
      </w:r>
      <w:r w:rsidRPr="00F75E36">
        <w:rPr>
          <w:rFonts w:asciiTheme="majorHAnsi" w:eastAsia="Arial" w:hAnsiTheme="majorHAnsi" w:cstheme="majorHAnsi"/>
          <w:bCs/>
          <w:iCs/>
          <w:kern w:val="0"/>
        </w:rPr>
        <w:t>Roboty rozbiórkowe</w:t>
      </w:r>
    </w:p>
    <w:p w:rsidR="00D02A71" w:rsidRPr="00F75E36" w:rsidRDefault="00D02A71" w:rsidP="00D02A71">
      <w:pPr>
        <w:widowControl/>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2.4 Budowę budynku wielofunkcyjnego, w tym min.:</w:t>
      </w:r>
    </w:p>
    <w:p w:rsidR="00D02A71" w:rsidRPr="00F75E36" w:rsidRDefault="00D02A71" w:rsidP="00D02A71">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roboty przygotowawcze i ziemne,</w:t>
      </w:r>
    </w:p>
    <w:p w:rsidR="00D02A71" w:rsidRPr="00F75E36" w:rsidRDefault="00D02A71" w:rsidP="00D02A71">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budowa stanu surowego budynku,</w:t>
      </w:r>
    </w:p>
    <w:p w:rsidR="00D02A71" w:rsidRPr="00F75E36" w:rsidRDefault="00D02A71" w:rsidP="00D02A71">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montaż stolarki okiennej i drzwiowej,</w:t>
      </w:r>
    </w:p>
    <w:p w:rsidR="00D02A71" w:rsidRPr="00F75E36" w:rsidRDefault="00D02A71" w:rsidP="00D02A71">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roboty wykończeniowe budynku (wewnątrz i na zewnątrz),</w:t>
      </w:r>
    </w:p>
    <w:p w:rsidR="00D02A71" w:rsidRPr="00F75E36" w:rsidRDefault="00D02A71" w:rsidP="00D02A71">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montaż instalacji wod. – kan., c.o., wentylacji oraz technologii pompy ciepła,</w:t>
      </w:r>
    </w:p>
    <w:p w:rsidR="00D02A71" w:rsidRPr="00F75E36" w:rsidRDefault="00D02A71" w:rsidP="00D02A71">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montaż instalacji branży elektrycznej i fotowoltaicznej,</w:t>
      </w:r>
    </w:p>
    <w:p w:rsidR="00D02A71" w:rsidRPr="00F75E36" w:rsidRDefault="00D02A71" w:rsidP="00D02A71">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budowa przyłączy i instalacji zewnętrznych wod. – kan.,</w:t>
      </w:r>
    </w:p>
    <w:p w:rsidR="00D02A71" w:rsidRPr="00F75E36" w:rsidRDefault="00D02A71" w:rsidP="00D02A71">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budowa przyłącza i instalacji zewnętrznej elektroenergetycznej,</w:t>
      </w:r>
    </w:p>
    <w:p w:rsidR="00D02A71" w:rsidRPr="00F75E36" w:rsidRDefault="00D02A71" w:rsidP="00D02A71">
      <w:pPr>
        <w:widowControl/>
        <w:numPr>
          <w:ilvl w:val="0"/>
          <w:numId w:val="41"/>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lastRenderedPageBreak/>
        <w:t>budowa elementów zagospodarowania terenu.</w:t>
      </w:r>
    </w:p>
    <w:p w:rsidR="00D02A71" w:rsidRPr="00F75E36" w:rsidRDefault="00D02A71" w:rsidP="00D02A71">
      <w:pPr>
        <w:widowControl/>
        <w:suppressAutoHyphens w:val="0"/>
        <w:autoSpaceDE w:val="0"/>
        <w:adjustRightInd w:val="0"/>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2.5   Podstawowe parametry budynku wielofunkcyjnego:</w:t>
      </w:r>
    </w:p>
    <w:p w:rsidR="00D02A71" w:rsidRPr="00F75E36" w:rsidRDefault="00D02A71" w:rsidP="00D02A71">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 xml:space="preserve">Budynek o jednej kondygnacji naziemnej, niepodpiwniczony, posadowiony na ławach fundamentowych, o konstrukcji murowanej, z dachem dwuspadowym o kącie pochylenia połaci 25°. Kalenica prostopadła do drogi. </w:t>
      </w:r>
    </w:p>
    <w:p w:rsidR="00D02A71" w:rsidRPr="00F75E36" w:rsidRDefault="00D02A71" w:rsidP="00D02A71">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Powierzchnia zabudowy – 292,57 m².</w:t>
      </w:r>
    </w:p>
    <w:p w:rsidR="00D02A71" w:rsidRPr="00F75E36" w:rsidRDefault="00D02A71" w:rsidP="00D02A71">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Powierzchnia użytkowa – 246,12 m².</w:t>
      </w:r>
    </w:p>
    <w:p w:rsidR="00D02A71" w:rsidRPr="00F75E36" w:rsidRDefault="00D02A71" w:rsidP="00D02A71">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Kubatura – 1136,75 m³.</w:t>
      </w:r>
    </w:p>
    <w:p w:rsidR="00D02A71" w:rsidRPr="00F75E36" w:rsidRDefault="00D02A71" w:rsidP="00D02A71">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Długość budynku – 32,80 m.</w:t>
      </w:r>
    </w:p>
    <w:p w:rsidR="00D02A71" w:rsidRPr="00F75E36" w:rsidRDefault="00D02A71" w:rsidP="00D02A71">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Szerokość budynku – 9,40 m.</w:t>
      </w:r>
    </w:p>
    <w:p w:rsidR="00D02A71" w:rsidRPr="00F75E36" w:rsidRDefault="00D02A71" w:rsidP="00D02A71">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Wysokość budynku do kalenicy – 5,70 m.</w:t>
      </w:r>
    </w:p>
    <w:p w:rsidR="00D02A71" w:rsidRPr="00F75E36" w:rsidRDefault="00D02A71" w:rsidP="00D02A71">
      <w:pPr>
        <w:widowControl/>
        <w:numPr>
          <w:ilvl w:val="0"/>
          <w:numId w:val="46"/>
        </w:numPr>
        <w:suppressAutoHyphens w:val="0"/>
        <w:autoSpaceDE w:val="0"/>
        <w:autoSpaceDN/>
        <w:adjustRightInd w:val="0"/>
        <w:spacing w:line="360" w:lineRule="auto"/>
        <w:ind w:left="453"/>
        <w:contextualSpacing/>
        <w:jc w:val="both"/>
        <w:textAlignment w:val="auto"/>
        <w:rPr>
          <w:rFonts w:asciiTheme="majorHAnsi" w:eastAsia="Arial" w:hAnsiTheme="majorHAnsi" w:cstheme="majorHAnsi"/>
          <w:b/>
          <w:bCs/>
          <w:iCs/>
          <w:kern w:val="0"/>
        </w:rPr>
      </w:pPr>
      <w:r w:rsidRPr="00F75E36">
        <w:rPr>
          <w:rFonts w:asciiTheme="majorHAnsi" w:eastAsia="Arial" w:hAnsiTheme="majorHAnsi" w:cstheme="majorHAnsi"/>
          <w:b/>
          <w:bCs/>
          <w:iCs/>
          <w:kern w:val="0"/>
        </w:rPr>
        <w:t>Kody</w:t>
      </w:r>
      <w:r w:rsidRPr="00F75E36">
        <w:rPr>
          <w:rFonts w:asciiTheme="majorHAnsi" w:eastAsia="Arial" w:hAnsiTheme="majorHAnsi" w:cstheme="majorHAnsi"/>
          <w:bCs/>
          <w:iCs/>
          <w:kern w:val="0"/>
        </w:rPr>
        <w:t xml:space="preserve"> </w:t>
      </w:r>
      <w:r w:rsidRPr="00F75E36">
        <w:rPr>
          <w:rFonts w:asciiTheme="majorHAnsi" w:eastAsia="Arial" w:hAnsiTheme="majorHAnsi" w:cstheme="majorHAnsi"/>
          <w:b/>
          <w:bCs/>
          <w:iCs/>
          <w:kern w:val="0"/>
        </w:rPr>
        <w:t>CPV:</w:t>
      </w:r>
    </w:p>
    <w:p w:rsidR="00D02A71" w:rsidRPr="00F75E36" w:rsidRDefault="00D02A71" w:rsidP="00D02A71">
      <w:pPr>
        <w:widowControl/>
        <w:suppressAutoHyphens w:val="0"/>
        <w:autoSpaceDN/>
        <w:spacing w:line="360" w:lineRule="auto"/>
        <w:ind w:left="434"/>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45000000-7 Roboty budowlane</w:t>
      </w:r>
    </w:p>
    <w:p w:rsidR="00D02A71" w:rsidRPr="00F75E36" w:rsidRDefault="00D02A71" w:rsidP="00D02A71">
      <w:pPr>
        <w:widowControl/>
        <w:suppressAutoHyphens w:val="0"/>
        <w:autoSpaceDN/>
        <w:spacing w:line="360" w:lineRule="auto"/>
        <w:ind w:left="434"/>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45232460-4 Roboty sanitarne</w:t>
      </w:r>
    </w:p>
    <w:p w:rsidR="00D02A71" w:rsidRPr="00F75E36" w:rsidRDefault="00D02A71" w:rsidP="00D02A71">
      <w:pPr>
        <w:widowControl/>
        <w:suppressAutoHyphens w:val="0"/>
        <w:autoSpaceDN/>
        <w:spacing w:line="360" w:lineRule="auto"/>
        <w:ind w:left="434"/>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45310000-3 Roboty instalacyjne elektryczne</w:t>
      </w:r>
    </w:p>
    <w:p w:rsidR="00D02A71" w:rsidRPr="00F75E36" w:rsidRDefault="00D02A71" w:rsidP="00D02A71">
      <w:pPr>
        <w:widowControl/>
        <w:suppressAutoHyphens w:val="0"/>
        <w:autoSpaceDN/>
        <w:spacing w:line="360" w:lineRule="auto"/>
        <w:ind w:left="434"/>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45111291-4 Roboty w zakresie zagospodarowania terenu</w:t>
      </w:r>
    </w:p>
    <w:p w:rsidR="009E4208" w:rsidRPr="00F75E36" w:rsidRDefault="009E4208" w:rsidP="00D02A71">
      <w:pPr>
        <w:widowControl/>
        <w:numPr>
          <w:ilvl w:val="0"/>
          <w:numId w:val="47"/>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 xml:space="preserve">Szczegółowy zakres robót budowlanych przewidzianych do wykonania w ramach </w:t>
      </w:r>
      <w:r w:rsidR="00D06C41" w:rsidRPr="00F75E36">
        <w:rPr>
          <w:rFonts w:asciiTheme="majorHAnsi" w:eastAsia="Arial" w:hAnsiTheme="majorHAnsi" w:cstheme="majorHAnsi"/>
          <w:kern w:val="0"/>
          <w:lang w:val="pl"/>
        </w:rPr>
        <w:t>przedmiotowego</w:t>
      </w:r>
      <w:r w:rsidRPr="00F75E36">
        <w:rPr>
          <w:rFonts w:asciiTheme="majorHAnsi" w:eastAsia="Arial" w:hAnsiTheme="majorHAnsi" w:cstheme="majorHAnsi"/>
          <w:kern w:val="0"/>
          <w:lang w:val="pl"/>
        </w:rPr>
        <w:t xml:space="preserve"> zamówienia określa SWZ wraz załącznikami - dokumentacją techniczną: projekty budowlane,  przedmiary robót, specyfikacja techniczna wykonania i odbioru robót.</w:t>
      </w:r>
    </w:p>
    <w:p w:rsidR="009E4208" w:rsidRPr="00F75E36" w:rsidRDefault="00D02A71" w:rsidP="003B4669">
      <w:pPr>
        <w:autoSpaceDN/>
        <w:spacing w:line="360" w:lineRule="auto"/>
        <w:ind w:left="426" w:hanging="426"/>
        <w:jc w:val="both"/>
        <w:rPr>
          <w:rFonts w:asciiTheme="majorHAnsi" w:eastAsia="Arial" w:hAnsiTheme="majorHAnsi" w:cstheme="majorHAnsi"/>
          <w:kern w:val="0"/>
          <w:lang w:val="pl"/>
        </w:rPr>
      </w:pPr>
      <w:r w:rsidRPr="00F75E36">
        <w:rPr>
          <w:rFonts w:asciiTheme="majorHAnsi" w:eastAsia="Arial" w:hAnsiTheme="majorHAnsi" w:cstheme="majorHAnsi"/>
          <w:kern w:val="0"/>
          <w:lang w:val="pl"/>
        </w:rPr>
        <w:t>4.</w:t>
      </w:r>
      <w:r w:rsidR="009E4208" w:rsidRPr="00F75E36">
        <w:rPr>
          <w:rFonts w:asciiTheme="majorHAnsi" w:eastAsia="Arial" w:hAnsiTheme="majorHAnsi" w:cstheme="majorHAnsi"/>
          <w:kern w:val="0"/>
          <w:lang w:val="pl"/>
        </w:rPr>
        <w:t xml:space="preserve">     Zakres zamówienia obejmuje również:</w:t>
      </w:r>
    </w:p>
    <w:p w:rsidR="009E4208" w:rsidRPr="00F75E36" w:rsidRDefault="009E4208" w:rsidP="00977C9C">
      <w:pPr>
        <w:widowControl/>
        <w:numPr>
          <w:ilvl w:val="0"/>
          <w:numId w:val="42"/>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wykonanie map powykonawczych,</w:t>
      </w:r>
    </w:p>
    <w:p w:rsidR="009E4208" w:rsidRPr="00F75E36" w:rsidRDefault="009E4208" w:rsidP="00977C9C">
      <w:pPr>
        <w:widowControl/>
        <w:numPr>
          <w:ilvl w:val="0"/>
          <w:numId w:val="42"/>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dostarczenie niezbędnych certyfikatów i atestów na materiały oraz protokołów badań i sprawdzeń robót budowlanych,</w:t>
      </w:r>
    </w:p>
    <w:p w:rsidR="009E4208" w:rsidRPr="00F75E36" w:rsidRDefault="009E4208" w:rsidP="00977C9C">
      <w:pPr>
        <w:widowControl/>
        <w:numPr>
          <w:ilvl w:val="0"/>
          <w:numId w:val="42"/>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wykonanie pełnej dokumentacji do odbioru inwestycji (dokumentacja powykonawcza w 1 egzemplarzu),</w:t>
      </w:r>
    </w:p>
    <w:p w:rsidR="009E4208" w:rsidRPr="00F75E36" w:rsidRDefault="009E4208" w:rsidP="00977C9C">
      <w:pPr>
        <w:widowControl/>
        <w:numPr>
          <w:ilvl w:val="0"/>
          <w:numId w:val="42"/>
        </w:numPr>
        <w:suppressAutoHyphens w:val="0"/>
        <w:autoSpaceDN/>
        <w:spacing w:line="360" w:lineRule="auto"/>
        <w:jc w:val="both"/>
        <w:textAlignment w:val="auto"/>
        <w:rPr>
          <w:rFonts w:asciiTheme="majorHAnsi" w:eastAsia="Arial" w:hAnsiTheme="majorHAnsi" w:cstheme="majorHAnsi"/>
          <w:kern w:val="0"/>
          <w:u w:val="single"/>
        </w:rPr>
      </w:pPr>
      <w:r w:rsidRPr="00F75E36">
        <w:rPr>
          <w:rFonts w:asciiTheme="majorHAnsi" w:eastAsia="Arial" w:hAnsiTheme="majorHAnsi" w:cstheme="majorHAnsi"/>
          <w:kern w:val="0"/>
          <w:u w:val="single"/>
        </w:rPr>
        <w:t xml:space="preserve">przygotowanie i dostarczenie Zamawiającemu kosztorysu ofertowego w terminie 7 dni od daty podpisania umowy (kosztorys zawierający stałe parametry robocizny, kosztów pośrednich, zysku). Kosztorys nie będzie podstawą rozliczenia inwestycji, będzie stanowił element pomocniczy. Kosztorys służył będzie również do określenia maksymalnych wartości umów o podwykonawstwo, po przekroczeniu których Zamawiający zgłosi sprzeciw. </w:t>
      </w:r>
      <w:r w:rsidRPr="00F75E36">
        <w:rPr>
          <w:rFonts w:asciiTheme="majorHAnsi" w:eastAsia="Arial" w:hAnsiTheme="majorHAnsi" w:cstheme="majorHAnsi"/>
          <w:kern w:val="0"/>
          <w:u w:val="single"/>
        </w:rPr>
        <w:lastRenderedPageBreak/>
        <w:t xml:space="preserve">Kosztorys musi uwzględniać  szczegółowy, pełen zakres robót  przewidzianych do realizacji w ramach zamówienia. Kosztorys podlega akceptacji zamawiającego. </w:t>
      </w:r>
    </w:p>
    <w:p w:rsidR="009E4208" w:rsidRPr="00F75E36" w:rsidRDefault="009E4208" w:rsidP="00D02A71">
      <w:pPr>
        <w:widowControl/>
        <w:numPr>
          <w:ilvl w:val="0"/>
          <w:numId w:val="48"/>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Przedmiot umowy należy wykonać zgodnie z:</w:t>
      </w:r>
    </w:p>
    <w:p w:rsidR="009E4208" w:rsidRPr="00F75E36" w:rsidRDefault="009E4208" w:rsidP="00977C9C">
      <w:pPr>
        <w:widowControl/>
        <w:numPr>
          <w:ilvl w:val="0"/>
          <w:numId w:val="40"/>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dokumentacją techniczną,</w:t>
      </w:r>
    </w:p>
    <w:p w:rsidR="009E4208" w:rsidRPr="00F75E36" w:rsidRDefault="009E4208" w:rsidP="00977C9C">
      <w:pPr>
        <w:widowControl/>
        <w:numPr>
          <w:ilvl w:val="0"/>
          <w:numId w:val="40"/>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uzgodnieniami i decyzjami administracyjnymi,</w:t>
      </w:r>
    </w:p>
    <w:p w:rsidR="009E4208" w:rsidRPr="00F75E36" w:rsidRDefault="009E4208" w:rsidP="00977C9C">
      <w:pPr>
        <w:widowControl/>
        <w:numPr>
          <w:ilvl w:val="0"/>
          <w:numId w:val="40"/>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warunkami wynikającymi z obowiązujących przepisów technicznych i prawa budowlanego,</w:t>
      </w:r>
    </w:p>
    <w:p w:rsidR="009E4208" w:rsidRPr="00F75E36" w:rsidRDefault="009E4208" w:rsidP="00977C9C">
      <w:pPr>
        <w:widowControl/>
        <w:numPr>
          <w:ilvl w:val="0"/>
          <w:numId w:val="40"/>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wymaganiami wynikającymi z obowiązujących Polskich Norm i aprobat technicznych,</w:t>
      </w:r>
    </w:p>
    <w:p w:rsidR="009E4208" w:rsidRPr="00F75E36" w:rsidRDefault="009E4208" w:rsidP="003B4669">
      <w:pPr>
        <w:widowControl/>
        <w:numPr>
          <w:ilvl w:val="0"/>
          <w:numId w:val="40"/>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zasadami rzetelnej wiedzy technicznej.</w:t>
      </w:r>
    </w:p>
    <w:p w:rsidR="003B4669" w:rsidRPr="00F75E36" w:rsidRDefault="00D02A71" w:rsidP="003B4669">
      <w:pPr>
        <w:widowControl/>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eastAsia="Arial" w:hAnsiTheme="majorHAnsi" w:cstheme="majorHAnsi"/>
          <w:kern w:val="0"/>
          <w:lang w:val="pl"/>
        </w:rPr>
        <w:t>6</w:t>
      </w:r>
      <w:r w:rsidR="003B4669" w:rsidRPr="00F75E36">
        <w:rPr>
          <w:rFonts w:asciiTheme="majorHAnsi" w:eastAsia="Arial" w:hAnsiTheme="majorHAnsi" w:cstheme="majorHAnsi"/>
          <w:kern w:val="0"/>
          <w:lang w:val="pl"/>
        </w:rPr>
        <w:t xml:space="preserve">. </w:t>
      </w:r>
      <w:r w:rsidR="003B4669" w:rsidRPr="00F75E36">
        <w:rPr>
          <w:rFonts w:asciiTheme="majorHAnsi" w:hAnsiTheme="majorHAnsi" w:cstheme="majorHAnsi"/>
        </w:rPr>
        <w:t>Zastosowanie zamiennych rozwiązań, materiałów i urządzeń, zaniechanie wykonania przez Wykonawcę określonych robót budowlanych w związku z zastosowaniem rozwiązań zamiennych może nastąpić po podpisaniu przez Zamawiającego i Wykonawcę aneksu do umowy, w którym strony wyrażą zgodę na zastosowanie rozwiązań zamiennych oraz ustalą wynagrodzenie należne Wykonawcy po zastosowaniu rozwiązań zamiennych.</w:t>
      </w:r>
    </w:p>
    <w:p w:rsidR="00077E15" w:rsidRPr="00F75E36" w:rsidRDefault="00077E15"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077E15" w:rsidRPr="00F75E36" w:rsidRDefault="00077E15"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077E15" w:rsidRPr="00F75E36" w:rsidRDefault="00077E15"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077E15" w:rsidRPr="00F75E36" w:rsidRDefault="00077E15"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077E15" w:rsidRPr="00F75E36" w:rsidRDefault="00077E15"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077E15" w:rsidRPr="00F75E36" w:rsidRDefault="00077E15"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3B4669" w:rsidRPr="00F75E36" w:rsidRDefault="003B4669" w:rsidP="003B4669">
      <w:pPr>
        <w:widowControl/>
        <w:numPr>
          <w:ilvl w:val="0"/>
          <w:numId w:val="51"/>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W przypadku wystąpienia zmian nieistotnych w rozumieniu ustawy Prawo Budowlane, Wykonawca przygotuje: kopie rysunków (tylko tych gdzie nastąpiła zmiana) z zatwierdzonego projektu budowlanego z naniesionymi kolorem czerwonym zmianami, kwalifikację projektanta, oświadczenie kierownika budowy potwierdzone przez projektanta i  inspektora nadzoru inwestorskiego.</w:t>
      </w:r>
    </w:p>
    <w:p w:rsidR="003B4669" w:rsidRPr="00F75E36" w:rsidRDefault="003B4669" w:rsidP="003B4669">
      <w:pPr>
        <w:widowControl/>
        <w:numPr>
          <w:ilvl w:val="0"/>
          <w:numId w:val="51"/>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Konieczność wykonania robót zamiennych winna być stwierdzona w protokole konieczności wykonania robót  zamiennych, podpisanym przez Zamawiającego i Wykonawcę oraz inspektora nadzoru.</w:t>
      </w:r>
    </w:p>
    <w:p w:rsidR="009E4208" w:rsidRPr="00F75E36" w:rsidRDefault="009E4208" w:rsidP="00077E15">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Przedmiot umowy winien być wykonany z materiałów dostarczonych przez Wykonawcę, pracownikami posiadającymi odpowiednie przygotowanie zawodowe i kwalifikacje wymagane dla realizacji robót, o których mowa w przedmiocie zamówienia oraz przy użyciu technicznie sprawnego sprzętu ogólnie stosowanego dla tego rodzaju robót.  Wykonawca dostarczy na teren budowy materiały, określone co do rodzaju, standardu i ilości w dokumentacji projektowej i umowie oraz ponosi za nie pełną odpowiedzialność.</w:t>
      </w:r>
    </w:p>
    <w:p w:rsidR="009E4208" w:rsidRPr="00F75E36" w:rsidRDefault="009E4208" w:rsidP="003B4669">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 xml:space="preserve">Materiały dostarczone przez Wykonawcę, o których mowa powyżej, muszą być nieużywane i fabrycznie nowe oraz odpowiadać, co do jakości, wymogom dotyczącym wyrobów dopuszczonych do obrotu i stosowania w budownictwie, a także wymaganiom jakościowym </w:t>
      </w:r>
      <w:r w:rsidRPr="00F75E36">
        <w:rPr>
          <w:rFonts w:asciiTheme="majorHAnsi" w:eastAsia="Arial" w:hAnsiTheme="majorHAnsi" w:cstheme="majorHAnsi"/>
          <w:kern w:val="0"/>
          <w:lang w:val="pl"/>
        </w:rPr>
        <w:lastRenderedPageBreak/>
        <w:t>określonym w dokumentacji projektowej i specyfikacji technicznej wykonania i odbioru robót budowlanych.</w:t>
      </w:r>
    </w:p>
    <w:p w:rsidR="003B4669" w:rsidRPr="00F75E36" w:rsidRDefault="003B4669" w:rsidP="003B4669">
      <w:pPr>
        <w:widowControl/>
        <w:numPr>
          <w:ilvl w:val="0"/>
          <w:numId w:val="52"/>
        </w:numPr>
        <w:suppressAutoHyphens w:val="0"/>
        <w:autoSpaceDN/>
        <w:spacing w:line="360" w:lineRule="auto"/>
        <w:jc w:val="both"/>
        <w:textAlignment w:val="auto"/>
        <w:rPr>
          <w:rFonts w:asciiTheme="majorHAnsi" w:hAnsiTheme="majorHAnsi" w:cstheme="majorHAnsi"/>
        </w:rPr>
      </w:pPr>
      <w:r w:rsidRPr="00F75E36">
        <w:rPr>
          <w:rFonts w:asciiTheme="majorHAnsi" w:eastAsia="Calibri" w:hAnsiTheme="majorHAnsi" w:cstheme="majorHAnsi"/>
        </w:rPr>
        <w:t>Wszystkie materiały przed wbudowaniem muszą być zatwierdzone przez Inspektora Nadzoru w zakresie ich zgodności z dokumentacja projektową. Wykonawca zobowiązany jest przed wbudowaniem materiałów, uzyskać od Inspektora Nadzoru, zatwierdzenie zastosowania tych materiałów przedkładając dokumenty wymagane ustawą Prawo budowlane.</w:t>
      </w:r>
    </w:p>
    <w:p w:rsidR="009E4208" w:rsidRPr="00F75E36" w:rsidRDefault="009E4208" w:rsidP="003B4669">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Wykonawca zobowiązany jest:</w:t>
      </w:r>
    </w:p>
    <w:p w:rsidR="009E4208" w:rsidRPr="00F75E36"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F75E36">
        <w:rPr>
          <w:rFonts w:asciiTheme="majorHAnsi" w:eastAsia="Arial" w:hAnsiTheme="majorHAnsi" w:cstheme="majorHAnsi"/>
          <w:kern w:val="0"/>
        </w:rPr>
        <w:t>posiadać i na każde żądanie Zamawiającego lub Inspektora Nadzoru okazać, w stosunku do wskazanych materiałów dokumenty stwierdzające dopuszczenie materiału do obrotu i powszechnego stosowania,</w:t>
      </w:r>
    </w:p>
    <w:p w:rsidR="009E4208" w:rsidRPr="00F75E36"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F75E36">
        <w:rPr>
          <w:rFonts w:asciiTheme="majorHAnsi" w:eastAsia="Arial" w:hAnsiTheme="majorHAnsi" w:cstheme="majorHAnsi"/>
          <w:kern w:val="0"/>
        </w:rPr>
        <w:t>do protokolarnego przejęcia terenu budowy oraz prowadzenia na bieżąco dziennika budowy i umożliwienia dokonywania w nim zapisów inspektorowi nadzoru,</w:t>
      </w:r>
    </w:p>
    <w:p w:rsidR="009E4208" w:rsidRPr="00F75E36"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F75E36">
        <w:rPr>
          <w:rFonts w:asciiTheme="majorHAnsi" w:eastAsia="Arial" w:hAnsiTheme="majorHAnsi" w:cstheme="majorHAnsi"/>
          <w:kern w:val="0"/>
        </w:rPr>
        <w:t>do utrzymywania terenu budowy zgodnie z zasadami BHP,</w:t>
      </w:r>
    </w:p>
    <w:p w:rsidR="009E4208" w:rsidRPr="00F75E36"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F75E36">
        <w:rPr>
          <w:rFonts w:asciiTheme="majorHAnsi" w:eastAsia="Arial" w:hAnsiTheme="majorHAnsi" w:cstheme="majorHAnsi"/>
          <w:kern w:val="0"/>
        </w:rPr>
        <w:t>do zabezpieczenia i oznakowania na własny koszt terenu budowy zgodnie z obowiązującymi przepisami,</w:t>
      </w:r>
    </w:p>
    <w:p w:rsidR="009E4208" w:rsidRPr="00F75E36"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rPr>
        <w:t xml:space="preserve">do uporządkowania terenu budowy po zakończeniu robót i przekazania </w:t>
      </w:r>
      <w:r w:rsidRPr="00F75E36">
        <w:rPr>
          <w:rFonts w:asciiTheme="majorHAnsi" w:eastAsia="Arial" w:hAnsiTheme="majorHAnsi" w:cstheme="majorHAnsi"/>
          <w:kern w:val="0"/>
          <w:lang w:val="pl"/>
        </w:rPr>
        <w:t>go Zamawiającemu w terminie ustalonym na odbiór.</w:t>
      </w:r>
    </w:p>
    <w:p w:rsidR="003B4669" w:rsidRPr="00F75E36" w:rsidRDefault="003B466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Theme="majorHAnsi" w:hAnsiTheme="majorHAnsi" w:cstheme="majorHAnsi"/>
          <w:vanish/>
        </w:rPr>
      </w:pPr>
    </w:p>
    <w:p w:rsidR="003B4669" w:rsidRPr="00F75E36" w:rsidRDefault="003B466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Theme="majorHAnsi" w:hAnsiTheme="majorHAnsi" w:cstheme="majorHAnsi"/>
          <w:vanish/>
        </w:rPr>
      </w:pPr>
    </w:p>
    <w:p w:rsidR="003B4669" w:rsidRPr="00F75E36" w:rsidRDefault="003B466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Theme="majorHAnsi" w:hAnsiTheme="majorHAnsi" w:cstheme="majorHAnsi"/>
          <w:vanish/>
        </w:rPr>
      </w:pPr>
    </w:p>
    <w:p w:rsidR="003B4669" w:rsidRPr="00F75E36" w:rsidRDefault="003B466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Theme="majorHAnsi" w:hAnsiTheme="majorHAnsi" w:cstheme="majorHAnsi"/>
          <w:vanish/>
        </w:rPr>
      </w:pPr>
    </w:p>
    <w:p w:rsidR="004C7FB3" w:rsidRPr="00F75E36" w:rsidRDefault="004C7FB3" w:rsidP="003B4669">
      <w:pPr>
        <w:widowControl/>
        <w:numPr>
          <w:ilvl w:val="0"/>
          <w:numId w:val="17"/>
        </w:numPr>
        <w:suppressAutoHyphens w:val="0"/>
        <w:autoSpaceDE w:val="0"/>
        <w:adjustRightInd w:val="0"/>
        <w:spacing w:line="360" w:lineRule="auto"/>
        <w:ind w:left="567" w:hanging="425"/>
        <w:jc w:val="both"/>
        <w:textAlignment w:val="auto"/>
        <w:rPr>
          <w:rFonts w:asciiTheme="majorHAnsi" w:hAnsiTheme="majorHAnsi" w:cstheme="majorHAnsi"/>
        </w:rPr>
      </w:pPr>
      <w:r w:rsidRPr="00F75E36">
        <w:rPr>
          <w:rFonts w:asciiTheme="majorHAnsi" w:hAnsiTheme="majorHAnsi" w:cstheme="majorHAnsi"/>
        </w:rPr>
        <w:t>Zamawiający na podstawie art. 95 ustawy Prawo zamówień publicznych wymaga zatrudnienia przez Wykonawcę lub podwykonawcę na podstawie umowy o pracę osób wykonujących następujące czynności w zakresie realizacji zamówienia: prace budowlane (operatorzy maszyn, pracownicy fizyczni).</w:t>
      </w:r>
    </w:p>
    <w:p w:rsidR="004C7FB3" w:rsidRPr="00F75E36" w:rsidRDefault="004C7FB3" w:rsidP="003B4669">
      <w:pPr>
        <w:widowControl/>
        <w:numPr>
          <w:ilvl w:val="0"/>
          <w:numId w:val="17"/>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Wykonawca przedstawi  zamawiającemu na każde żądanie oświadczenie wykonawcy lub podwykonawcy o zatrudnianiu na podstawie umowy o pracę osób  wykonujących prace budowlane w ramach niniejszego zamówienia.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rsidR="004C7FB3" w:rsidRPr="00F75E36" w:rsidRDefault="004C7FB3" w:rsidP="003B4669">
      <w:pPr>
        <w:widowControl/>
        <w:numPr>
          <w:ilvl w:val="0"/>
          <w:numId w:val="17"/>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Nieprzedłożenie oświadczenia, o których mowa w ust. 1</w:t>
      </w:r>
      <w:r w:rsidR="00BD7A7F" w:rsidRPr="00F75E36">
        <w:rPr>
          <w:rFonts w:asciiTheme="majorHAnsi" w:hAnsiTheme="majorHAnsi" w:cstheme="majorHAnsi"/>
        </w:rPr>
        <w:t>8</w:t>
      </w:r>
      <w:r w:rsidRPr="00F75E36">
        <w:rPr>
          <w:rFonts w:asciiTheme="majorHAnsi" w:hAnsiTheme="majorHAnsi" w:cstheme="majorHAnsi"/>
        </w:rPr>
        <w:t xml:space="preserve"> traktowane będzie jako niewypełnienie obowiązku zatrudnienia na podstawie umowy o pracę osób wykonujących prace budowlane. </w:t>
      </w:r>
    </w:p>
    <w:p w:rsidR="004C7FB3" w:rsidRPr="00F75E36" w:rsidRDefault="004C7FB3" w:rsidP="004C7FB3">
      <w:pPr>
        <w:pStyle w:val="Standard"/>
        <w:autoSpaceDE w:val="0"/>
        <w:spacing w:line="360" w:lineRule="auto"/>
        <w:rPr>
          <w:rFonts w:ascii="Calibri" w:hAnsi="Calibri" w:cs="Calibri"/>
          <w:b/>
          <w:bCs/>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lastRenderedPageBreak/>
        <w:t>§2</w:t>
      </w: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Gwarancje</w:t>
      </w:r>
    </w:p>
    <w:p w:rsidR="004C7FB3" w:rsidRPr="00F75E36" w:rsidRDefault="004C7FB3" w:rsidP="004C7FB3">
      <w:pPr>
        <w:pStyle w:val="Standard"/>
        <w:numPr>
          <w:ilvl w:val="0"/>
          <w:numId w:val="25"/>
        </w:numPr>
        <w:shd w:val="clear" w:color="auto" w:fill="FFFFFF"/>
        <w:spacing w:line="360" w:lineRule="auto"/>
        <w:jc w:val="both"/>
        <w:rPr>
          <w:rFonts w:ascii="Calibri" w:hAnsi="Calibri" w:cs="Calibri"/>
        </w:rPr>
      </w:pPr>
      <w:r w:rsidRPr="00F75E36">
        <w:rPr>
          <w:rFonts w:ascii="Calibri" w:hAnsi="Calibri" w:cs="Calibri"/>
        </w:rPr>
        <w:t>Wykonawca udziela gwarancji na wykonane roboty stanowiące przedmiot niniejszej umowy na okres ………. lat od daty bezusterkowego odbioru końcowego przedmiotu umowy.</w:t>
      </w:r>
    </w:p>
    <w:p w:rsidR="004C7FB3" w:rsidRPr="00F75E36" w:rsidRDefault="004C7FB3" w:rsidP="004C7FB3">
      <w:pPr>
        <w:pStyle w:val="Standard"/>
        <w:numPr>
          <w:ilvl w:val="0"/>
          <w:numId w:val="25"/>
        </w:numPr>
        <w:shd w:val="clear" w:color="auto" w:fill="FFFFFF"/>
        <w:spacing w:line="360" w:lineRule="auto"/>
        <w:jc w:val="both"/>
        <w:rPr>
          <w:rFonts w:ascii="Calibri" w:hAnsi="Calibri" w:cs="Calibri"/>
        </w:rPr>
      </w:pPr>
      <w:r w:rsidRPr="00F75E36">
        <w:rPr>
          <w:rFonts w:ascii="Calibri" w:hAnsi="Calibri" w:cs="Calibri"/>
        </w:rPr>
        <w:t>Okres rękojmi za wady wynosi …..  lat od daty bezusterkowego odbioru końcowego przedmiotu umowy.</w:t>
      </w:r>
    </w:p>
    <w:p w:rsidR="004C7FB3" w:rsidRPr="00F75E36" w:rsidRDefault="004C7FB3" w:rsidP="004C7FB3">
      <w:pPr>
        <w:pStyle w:val="Standard"/>
        <w:autoSpaceDE w:val="0"/>
        <w:spacing w:line="360" w:lineRule="auto"/>
        <w:jc w:val="center"/>
        <w:rPr>
          <w:rFonts w:ascii="Calibri" w:hAnsi="Calibri" w:cs="Calibri"/>
          <w:b/>
          <w:bCs/>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§3</w:t>
      </w:r>
    </w:p>
    <w:p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Inżynier kontraktu i kierownictwo nad wykonaniem robót</w:t>
      </w:r>
    </w:p>
    <w:p w:rsidR="004C7FB3" w:rsidRPr="00F75E36" w:rsidRDefault="004C7FB3" w:rsidP="004C7FB3">
      <w:pPr>
        <w:pStyle w:val="Standard"/>
        <w:numPr>
          <w:ilvl w:val="0"/>
          <w:numId w:val="18"/>
        </w:numPr>
        <w:shd w:val="clear" w:color="auto" w:fill="FFFFFF"/>
        <w:spacing w:line="360" w:lineRule="auto"/>
        <w:jc w:val="both"/>
        <w:rPr>
          <w:rFonts w:ascii="Calibri" w:hAnsi="Calibri" w:cs="Calibri"/>
        </w:rPr>
      </w:pPr>
      <w:r w:rsidRPr="00F75E36">
        <w:rPr>
          <w:rFonts w:ascii="Calibri" w:hAnsi="Calibri" w:cs="Calibri"/>
        </w:rPr>
        <w:t xml:space="preserve">Wykonawca zapewni udział przy realizacji zamówienia osób  posiadających uprawnienia  budowlane do kierowania robotami budowlanymi w specjalnościach:  </w:t>
      </w:r>
      <w:r w:rsidR="00287D25" w:rsidRPr="00F75E36">
        <w:rPr>
          <w:rFonts w:ascii="Calibri" w:hAnsi="Calibri" w:cs="Calibri"/>
        </w:rPr>
        <w:t>konstrukcyjno-budowlanej</w:t>
      </w:r>
      <w:r w:rsidRPr="00F75E36">
        <w:rPr>
          <w:rFonts w:ascii="Calibri" w:hAnsi="Calibri" w:cs="Calibri"/>
        </w:rPr>
        <w:t xml:space="preserve">. </w:t>
      </w:r>
    </w:p>
    <w:p w:rsidR="004C7FB3" w:rsidRPr="00F75E36" w:rsidRDefault="004C7FB3" w:rsidP="004C7FB3">
      <w:pPr>
        <w:pStyle w:val="Standard"/>
        <w:numPr>
          <w:ilvl w:val="0"/>
          <w:numId w:val="18"/>
        </w:numPr>
        <w:shd w:val="clear" w:color="auto" w:fill="FFFFFF"/>
        <w:spacing w:line="360" w:lineRule="auto"/>
        <w:jc w:val="both"/>
        <w:rPr>
          <w:rFonts w:ascii="Calibri" w:hAnsi="Calibri" w:cs="Calibri"/>
        </w:rPr>
      </w:pPr>
      <w:r w:rsidRPr="00F75E36">
        <w:rPr>
          <w:rFonts w:ascii="Calibri" w:eastAsia="ArialNarrow" w:hAnsi="Calibri" w:cs="Calibri"/>
          <w:kern w:val="0"/>
        </w:rPr>
        <w:t>Wykonawca ma obowiązek przedkładać na żądanie Zamawiającego aktualne dokumenty potwierdzające, że osoby</w:t>
      </w:r>
      <w:r w:rsidRPr="00F75E36">
        <w:rPr>
          <w:rFonts w:ascii="Calibri" w:hAnsi="Calibri" w:cs="Calibri"/>
        </w:rPr>
        <w:t xml:space="preserve"> </w:t>
      </w:r>
      <w:r w:rsidRPr="00F75E36">
        <w:rPr>
          <w:rFonts w:ascii="Calibri" w:eastAsia="ArialNarrow" w:hAnsi="Calibri" w:cs="Calibri"/>
          <w:kern w:val="0"/>
        </w:rPr>
        <w:t>uczestniczące w wykonywaniu zamówienia posiadają wymagane uprawnienia w rozumieniu ustawy Prawo budowlane.</w:t>
      </w:r>
    </w:p>
    <w:p w:rsidR="004C7FB3" w:rsidRPr="00F75E36"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F75E36">
        <w:rPr>
          <w:rFonts w:ascii="Calibri" w:eastAsia="ArialNarrow" w:hAnsi="Calibri" w:cs="Calibri"/>
          <w:kern w:val="0"/>
        </w:rPr>
        <w:t>Zamawiający może zażądać zmiany osoby o której mowa w ust. 1  jeżeli uzna, że osoba ta nie wykonuje należycie swoich obowiązków. Wykonawca zobowiązany jest zmienić wskazaną osobę w terminie 14 dni od dnia przekazania żądania.</w:t>
      </w:r>
    </w:p>
    <w:p w:rsidR="004C7FB3" w:rsidRPr="00F75E36"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F75E36">
        <w:rPr>
          <w:rFonts w:ascii="Calibri" w:eastAsia="ArialNarrow" w:hAnsi="Calibri" w:cs="Calibri"/>
          <w:kern w:val="0"/>
        </w:rPr>
        <w:t>Zmiana osoby wskazanej w ust. 1 może nastąpić poprzez pisemne oświadczenie złożone drugiej stronie. Zmiana taka nie wymaga do swojej ważności formy aneksu do niniejszej umowy. Zmiana osoby wskazanej w ust. 1 odbywa się poprzez pisemne powiadomienie Zamawiającego, do którego dołącza się dokumenty potwierdzające określone w SWZ  wymagania stawiane dla tej osoby.</w:t>
      </w:r>
    </w:p>
    <w:p w:rsidR="004C7FB3" w:rsidRPr="00F75E36"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F75E36">
        <w:rPr>
          <w:rFonts w:ascii="Calibri" w:eastAsia="ArialNarrow" w:hAnsi="Calibri" w:cs="Calibri"/>
          <w:kern w:val="0"/>
        </w:rPr>
        <w:t xml:space="preserve">Wykonawca wyznaczy  osobę  odpowiedzialną za kontakty z Zamawiającym i inspektorami nadzoru, która będzie stale przebywała na budowie gdy będą prowadzone roboty.  </w:t>
      </w:r>
    </w:p>
    <w:p w:rsidR="004C7FB3" w:rsidRPr="00F75E36" w:rsidRDefault="004C7FB3" w:rsidP="004C7FB3">
      <w:pPr>
        <w:pStyle w:val="Standard"/>
        <w:numPr>
          <w:ilvl w:val="0"/>
          <w:numId w:val="4"/>
        </w:numPr>
        <w:shd w:val="clear" w:color="auto" w:fill="FFFFFF"/>
        <w:spacing w:line="360" w:lineRule="auto"/>
        <w:jc w:val="both"/>
        <w:rPr>
          <w:rFonts w:ascii="Calibri" w:hAnsi="Calibri" w:cs="Calibri"/>
        </w:rPr>
      </w:pPr>
      <w:r w:rsidRPr="00F75E36">
        <w:rPr>
          <w:rFonts w:ascii="Calibri" w:hAnsi="Calibri" w:cs="Calibri"/>
        </w:rPr>
        <w:t>Zamawiający zapewnia nadzór inwestorski.</w:t>
      </w:r>
    </w:p>
    <w:p w:rsidR="004C7FB3" w:rsidRPr="00F75E36" w:rsidRDefault="004C7FB3" w:rsidP="004C7FB3">
      <w:pPr>
        <w:pStyle w:val="Standard"/>
        <w:numPr>
          <w:ilvl w:val="0"/>
          <w:numId w:val="4"/>
        </w:numPr>
        <w:shd w:val="clear" w:color="auto" w:fill="FFFFFF"/>
        <w:spacing w:line="360" w:lineRule="auto"/>
        <w:jc w:val="both"/>
        <w:rPr>
          <w:rFonts w:ascii="Calibri" w:hAnsi="Calibri" w:cs="Calibri"/>
        </w:rPr>
      </w:pPr>
      <w:r w:rsidRPr="00F75E36">
        <w:rPr>
          <w:rFonts w:ascii="Calibri" w:eastAsia="ArialNarrow" w:hAnsi="Calibri" w:cs="Calibri"/>
          <w:kern w:val="0"/>
        </w:rPr>
        <w:t>Inspektor nadzoru uprawniony jest do wydawania Wykonawcy poleceń związanych z zapewnieniem prawidłowego</w:t>
      </w:r>
      <w:r w:rsidRPr="00F75E36">
        <w:rPr>
          <w:rFonts w:ascii="Calibri" w:hAnsi="Calibri" w:cs="Calibri"/>
        </w:rPr>
        <w:t xml:space="preserve"> </w:t>
      </w:r>
      <w:r w:rsidRPr="00F75E36">
        <w:rPr>
          <w:rFonts w:ascii="Calibri" w:eastAsia="ArialNarrow" w:hAnsi="Calibri" w:cs="Calibri"/>
          <w:kern w:val="0"/>
        </w:rPr>
        <w:t>oraz zgodnego z umową i projektem technicznym wykonania przedmiotu umowy.</w:t>
      </w:r>
    </w:p>
    <w:p w:rsidR="004C7FB3" w:rsidRPr="00F75E36" w:rsidRDefault="004C7FB3" w:rsidP="004C7FB3">
      <w:pPr>
        <w:pStyle w:val="Standard"/>
        <w:autoSpaceDE w:val="0"/>
        <w:spacing w:line="360" w:lineRule="auto"/>
        <w:jc w:val="center"/>
        <w:rPr>
          <w:rFonts w:ascii="Calibri" w:hAnsi="Calibri" w:cs="Calibri"/>
          <w:b/>
          <w:bCs/>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§4</w:t>
      </w:r>
    </w:p>
    <w:p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Terminy realizacji przedmiotu umowy</w:t>
      </w:r>
    </w:p>
    <w:p w:rsidR="004C7FB3" w:rsidRPr="00F75E36" w:rsidRDefault="004C7FB3" w:rsidP="004C7FB3">
      <w:pPr>
        <w:pStyle w:val="Standard"/>
        <w:numPr>
          <w:ilvl w:val="0"/>
          <w:numId w:val="19"/>
        </w:numPr>
        <w:spacing w:line="360" w:lineRule="auto"/>
        <w:jc w:val="both"/>
        <w:rPr>
          <w:rFonts w:ascii="Calibri" w:hAnsi="Calibri" w:cs="Calibri"/>
        </w:rPr>
      </w:pPr>
      <w:r w:rsidRPr="00F75E36">
        <w:rPr>
          <w:rFonts w:ascii="Calibri" w:hAnsi="Calibri" w:cs="Calibri"/>
        </w:rPr>
        <w:lastRenderedPageBreak/>
        <w:t>Strony ustalają  następujące terminy realizacji zadania:</w:t>
      </w:r>
    </w:p>
    <w:p w:rsidR="004C7FB3" w:rsidRPr="00F75E36" w:rsidRDefault="004C7FB3" w:rsidP="004C7FB3">
      <w:pPr>
        <w:pStyle w:val="Standard"/>
        <w:numPr>
          <w:ilvl w:val="0"/>
          <w:numId w:val="29"/>
        </w:numPr>
        <w:spacing w:line="360" w:lineRule="auto"/>
        <w:ind w:left="709" w:hanging="283"/>
        <w:jc w:val="both"/>
        <w:rPr>
          <w:rFonts w:ascii="Calibri" w:hAnsi="Calibri" w:cs="Calibri"/>
        </w:rPr>
      </w:pPr>
      <w:r w:rsidRPr="00F75E36">
        <w:rPr>
          <w:rFonts w:ascii="Calibri" w:hAnsi="Calibri" w:cs="Calibri"/>
        </w:rPr>
        <w:t>termin przekazania placu budowy wraz z dokumentacja techniczną – w ciągu 14 dni od podpisania umowy;</w:t>
      </w:r>
    </w:p>
    <w:p w:rsidR="004C7FB3" w:rsidRPr="00F75E36" w:rsidRDefault="004C7FB3" w:rsidP="004C7FB3">
      <w:pPr>
        <w:pStyle w:val="Standard"/>
        <w:numPr>
          <w:ilvl w:val="0"/>
          <w:numId w:val="6"/>
        </w:numPr>
        <w:spacing w:line="360" w:lineRule="auto"/>
        <w:ind w:left="709" w:hanging="283"/>
        <w:jc w:val="both"/>
        <w:rPr>
          <w:rFonts w:ascii="Calibri" w:hAnsi="Calibri" w:cs="Calibri"/>
        </w:rPr>
      </w:pPr>
      <w:r w:rsidRPr="00F75E36">
        <w:rPr>
          <w:rFonts w:ascii="Calibri" w:hAnsi="Calibri" w:cs="Calibri"/>
        </w:rPr>
        <w:t>termin rozpoczęcia robót - najpóźniej do 7 dni po przekazaniu placu budowy;</w:t>
      </w:r>
    </w:p>
    <w:p w:rsidR="004C7FB3" w:rsidRPr="00F75E36" w:rsidRDefault="004C7FB3" w:rsidP="004C7FB3">
      <w:pPr>
        <w:pStyle w:val="Standard"/>
        <w:numPr>
          <w:ilvl w:val="0"/>
          <w:numId w:val="6"/>
        </w:numPr>
        <w:spacing w:line="360" w:lineRule="auto"/>
        <w:ind w:left="709" w:hanging="283"/>
        <w:jc w:val="both"/>
        <w:rPr>
          <w:rFonts w:ascii="Calibri" w:hAnsi="Calibri" w:cs="Calibri"/>
        </w:rPr>
      </w:pPr>
      <w:r w:rsidRPr="00F75E36">
        <w:rPr>
          <w:rFonts w:ascii="Calibri" w:hAnsi="Calibri" w:cs="Calibri"/>
        </w:rPr>
        <w:t xml:space="preserve">termin wykonania przedmiotu zamówienia – </w:t>
      </w:r>
      <w:r w:rsidR="00BF0E8F" w:rsidRPr="00F75E36">
        <w:rPr>
          <w:rFonts w:ascii="Calibri" w:hAnsi="Calibri" w:cs="Calibri"/>
        </w:rPr>
        <w:t xml:space="preserve">9 </w:t>
      </w:r>
      <w:r w:rsidR="002B4C73" w:rsidRPr="00F75E36">
        <w:rPr>
          <w:rFonts w:ascii="Calibri" w:hAnsi="Calibri" w:cs="Calibri"/>
        </w:rPr>
        <w:t>mies</w:t>
      </w:r>
      <w:r w:rsidR="00287D25" w:rsidRPr="00F75E36">
        <w:rPr>
          <w:rFonts w:ascii="Calibri" w:hAnsi="Calibri" w:cs="Calibri"/>
        </w:rPr>
        <w:t>ięcy</w:t>
      </w:r>
      <w:r w:rsidRPr="00F75E36">
        <w:rPr>
          <w:rFonts w:ascii="Calibri" w:hAnsi="Calibri" w:cs="Calibri"/>
        </w:rPr>
        <w:t xml:space="preserve"> od dnia podpisania umowy; </w:t>
      </w:r>
    </w:p>
    <w:p w:rsidR="004C7FB3" w:rsidRPr="00F75E36" w:rsidRDefault="004C7FB3" w:rsidP="004C7FB3">
      <w:pPr>
        <w:pStyle w:val="Standard"/>
        <w:numPr>
          <w:ilvl w:val="0"/>
          <w:numId w:val="6"/>
        </w:numPr>
        <w:spacing w:line="360" w:lineRule="auto"/>
        <w:ind w:left="709" w:hanging="283"/>
        <w:jc w:val="both"/>
        <w:rPr>
          <w:rFonts w:ascii="Calibri" w:hAnsi="Calibri" w:cs="Calibri"/>
        </w:rPr>
      </w:pPr>
      <w:r w:rsidRPr="00F75E36">
        <w:rPr>
          <w:rFonts w:ascii="Calibri" w:hAnsi="Calibri" w:cs="Calibri"/>
        </w:rPr>
        <w:t>terminy odbioru częściowego i  końcowego będą następować  w ciągu 7 dni od zgłoszenia przez Wykonawcę Zamawiającemu ukończenia prac.</w:t>
      </w:r>
      <w:r w:rsidRPr="00F75E36">
        <w:rPr>
          <w:rFonts w:ascii="Calibri" w:eastAsia="Calibri" w:hAnsi="Calibri" w:cs="Calibri"/>
        </w:rPr>
        <w:t xml:space="preserve"> </w:t>
      </w:r>
    </w:p>
    <w:p w:rsidR="00C5253E" w:rsidRPr="00F75E36" w:rsidRDefault="00C5253E" w:rsidP="004C7FB3">
      <w:pPr>
        <w:pStyle w:val="Standard"/>
        <w:numPr>
          <w:ilvl w:val="0"/>
          <w:numId w:val="6"/>
        </w:numPr>
        <w:spacing w:line="360" w:lineRule="auto"/>
        <w:ind w:left="709" w:hanging="283"/>
        <w:jc w:val="both"/>
        <w:rPr>
          <w:rFonts w:ascii="Calibri" w:hAnsi="Calibri" w:cs="Calibri"/>
        </w:rPr>
      </w:pPr>
    </w:p>
    <w:p w:rsidR="004C7FB3" w:rsidRPr="00F75E36" w:rsidRDefault="004C7FB3" w:rsidP="004C7FB3">
      <w:pPr>
        <w:pStyle w:val="Standard"/>
        <w:numPr>
          <w:ilvl w:val="0"/>
          <w:numId w:val="19"/>
        </w:numPr>
        <w:spacing w:line="360" w:lineRule="auto"/>
        <w:jc w:val="both"/>
        <w:rPr>
          <w:rFonts w:ascii="Calibri" w:eastAsia="Calibri" w:hAnsi="Calibri" w:cs="Calibri"/>
        </w:rPr>
      </w:pPr>
      <w:r w:rsidRPr="00F75E36">
        <w:rPr>
          <w:rFonts w:ascii="Calibri" w:eastAsia="Calibri" w:hAnsi="Calibri" w:cs="Calibri"/>
        </w:rPr>
        <w:t>Jeżeli w toku czynności odbioru zostaną stwierdzone wady to Zamawiającemu przysługują następujące uprawnienia:</w:t>
      </w:r>
    </w:p>
    <w:p w:rsidR="004C7FB3" w:rsidRPr="00F75E36"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F75E36">
        <w:rPr>
          <w:rFonts w:ascii="Calibri" w:eastAsia="Calibri" w:hAnsi="Calibri" w:cs="Calibri"/>
        </w:rPr>
        <w:t>jeżeli wady nie nadają się do usunięcia to:</w:t>
      </w:r>
    </w:p>
    <w:p w:rsidR="004C7FB3" w:rsidRPr="00F75E36"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F75E36">
        <w:rPr>
          <w:rFonts w:ascii="Calibri" w:eastAsia="Calibri" w:hAnsi="Calibri" w:cs="Calibri"/>
        </w:rPr>
        <w:t>jeżeli umożliwiają one użytkowanie przedmiotu umowy zgodnie z przeznaczeniem, Zamawiający może odebrać przedmiot odbioru i obniżyć odpowiednio wynagrodzenie Wykonawcy,</w:t>
      </w:r>
    </w:p>
    <w:p w:rsidR="004C7FB3" w:rsidRPr="00F75E36"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F75E36">
        <w:rPr>
          <w:rFonts w:ascii="Calibri" w:eastAsia="Calibri" w:hAnsi="Calibri" w:cs="Calibri"/>
        </w:rPr>
        <w:t xml:space="preserve">jeżeli uniemożliwiają użytkowanie przedmiotu umowy zgodnie z przeznaczeniem, Zamawiający może odstąpić od umowy lub żądać wykonania przedmiotu umowy po raz drugi na koszt Wykonawcy, </w:t>
      </w:r>
    </w:p>
    <w:p w:rsidR="004C7FB3" w:rsidRPr="00F75E36"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F75E36">
        <w:rPr>
          <w:rFonts w:ascii="Calibri" w:eastAsia="Calibri" w:hAnsi="Calibri" w:cs="Calibri"/>
        </w:rPr>
        <w:t>jeżeli wady nadają się do usunięcia to Zamawiający może:</w:t>
      </w:r>
    </w:p>
    <w:p w:rsidR="004C7FB3" w:rsidRPr="00F75E36"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F75E36">
        <w:rPr>
          <w:rFonts w:ascii="Calibri" w:eastAsia="Calibri" w:hAnsi="Calibri" w:cs="Calibri"/>
        </w:rPr>
        <w:t>odmówić odbioru do czasu usunięcia wad; w przypadku odmowy odbioru, Zamawiający określa w protokole powód nie odebrania robót i termin usunięcia wad lub</w:t>
      </w:r>
    </w:p>
    <w:p w:rsidR="004C7FB3" w:rsidRPr="00F75E36"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F75E36">
        <w:rPr>
          <w:rFonts w:ascii="Calibri" w:eastAsia="Calibri" w:hAnsi="Calibri" w:cs="Calibri"/>
        </w:rPr>
        <w:t>dokonać odbioru i wyznaczyć termin usunięcia wad zatrzymując odpowiednią do kosztów usunięcia wad część wynagrodzenia Wykonawcy tytułem kaucji gwarancyjnej.</w:t>
      </w:r>
    </w:p>
    <w:p w:rsidR="004C7FB3" w:rsidRPr="00F75E36" w:rsidRDefault="004C7FB3" w:rsidP="004C7FB3">
      <w:pPr>
        <w:pStyle w:val="Standard"/>
        <w:spacing w:line="360" w:lineRule="auto"/>
        <w:jc w:val="center"/>
        <w:rPr>
          <w:rFonts w:ascii="Calibri" w:hAnsi="Calibri" w:cs="Calibri"/>
          <w:b/>
          <w:bCs/>
        </w:rPr>
      </w:pPr>
    </w:p>
    <w:p w:rsidR="004C7FB3" w:rsidRPr="00F75E36" w:rsidRDefault="004C7FB3" w:rsidP="004C7FB3">
      <w:pPr>
        <w:pStyle w:val="Standard"/>
        <w:spacing w:line="360" w:lineRule="auto"/>
        <w:jc w:val="center"/>
        <w:rPr>
          <w:rFonts w:ascii="Calibri" w:hAnsi="Calibri" w:cs="Calibri"/>
          <w:b/>
          <w:bCs/>
        </w:rPr>
      </w:pPr>
      <w:r w:rsidRPr="00F75E36">
        <w:rPr>
          <w:rFonts w:ascii="Calibri" w:hAnsi="Calibri" w:cs="Calibri"/>
          <w:b/>
          <w:bCs/>
        </w:rPr>
        <w:t>§5</w:t>
      </w:r>
    </w:p>
    <w:p w:rsidR="004C7FB3" w:rsidRPr="00F75E36" w:rsidRDefault="004C7FB3" w:rsidP="004C7FB3">
      <w:pPr>
        <w:pStyle w:val="Standard"/>
        <w:spacing w:line="360" w:lineRule="auto"/>
        <w:jc w:val="center"/>
        <w:rPr>
          <w:rFonts w:ascii="Calibri" w:hAnsi="Calibri" w:cs="Calibri"/>
        </w:rPr>
      </w:pPr>
      <w:r w:rsidRPr="00F75E36">
        <w:rPr>
          <w:rFonts w:ascii="Calibri" w:hAnsi="Calibri" w:cs="Calibri"/>
          <w:b/>
          <w:bCs/>
        </w:rPr>
        <w:t>Wynagrodzenie Wykonawcy i warunki płatności</w:t>
      </w:r>
    </w:p>
    <w:p w:rsidR="004C7FB3" w:rsidRPr="00F75E36" w:rsidRDefault="004C7FB3" w:rsidP="004C7FB3">
      <w:pPr>
        <w:pStyle w:val="Standard"/>
        <w:numPr>
          <w:ilvl w:val="0"/>
          <w:numId w:val="20"/>
        </w:numPr>
        <w:autoSpaceDE w:val="0"/>
        <w:spacing w:line="360" w:lineRule="auto"/>
        <w:jc w:val="both"/>
        <w:rPr>
          <w:rFonts w:ascii="Calibri" w:hAnsi="Calibri" w:cs="Calibri"/>
        </w:rPr>
      </w:pPr>
      <w:r w:rsidRPr="00F75E36">
        <w:rPr>
          <w:rFonts w:ascii="Calibri" w:hAnsi="Calibri" w:cs="Calibri"/>
        </w:rPr>
        <w:t xml:space="preserve">Za wykonanie przedmiotu umowy strony ustalają wynagrodzenie w wysokości: </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………………netto + VAT </w:t>
      </w:r>
      <w:r w:rsidR="009524E5" w:rsidRPr="00F75E36">
        <w:rPr>
          <w:rFonts w:ascii="Calibri" w:hAnsi="Calibri" w:cs="Calibri"/>
        </w:rPr>
        <w:t>…</w:t>
      </w:r>
      <w:r w:rsidRPr="00F75E36">
        <w:rPr>
          <w:rFonts w:ascii="Calibri" w:hAnsi="Calibri" w:cs="Calibri"/>
        </w:rPr>
        <w:t>% ………………zł = ……………………..</w:t>
      </w:r>
      <w:r w:rsidRPr="00F75E36">
        <w:rPr>
          <w:rFonts w:ascii="Calibri" w:hAnsi="Calibri" w:cs="Calibri"/>
          <w:b/>
        </w:rPr>
        <w:t xml:space="preserve"> zł brutto</w:t>
      </w:r>
      <w:r w:rsidRPr="00F75E36">
        <w:rPr>
          <w:rFonts w:ascii="Calibri" w:hAnsi="Calibri" w:cs="Calibri"/>
        </w:rPr>
        <w:t>, słownie:  ……………………..</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Rozliczenie z Wykonawcą nastąpi ryczałtowo.</w:t>
      </w:r>
    </w:p>
    <w:p w:rsidR="006A315B" w:rsidRPr="00F75E36" w:rsidRDefault="006A315B" w:rsidP="006A315B">
      <w:pPr>
        <w:pStyle w:val="Standard"/>
        <w:numPr>
          <w:ilvl w:val="0"/>
          <w:numId w:val="7"/>
        </w:numPr>
        <w:autoSpaceDE w:val="0"/>
        <w:spacing w:line="360" w:lineRule="auto"/>
        <w:jc w:val="both"/>
        <w:rPr>
          <w:rFonts w:ascii="Calibri" w:hAnsi="Calibri" w:cs="Calibri"/>
        </w:rPr>
      </w:pPr>
      <w:r w:rsidRPr="00F75E36">
        <w:rPr>
          <w:rFonts w:ascii="Calibri" w:hAnsi="Calibri" w:cs="Calibri"/>
        </w:rPr>
        <w:t xml:space="preserve">Zamawiający udziela Wykonawcy zaliczki na poczet wykonania przedmiotu umowy w </w:t>
      </w:r>
      <w:r w:rsidRPr="00F75E36">
        <w:rPr>
          <w:rFonts w:ascii="Calibri" w:hAnsi="Calibri" w:cs="Calibri"/>
        </w:rPr>
        <w:lastRenderedPageBreak/>
        <w:t xml:space="preserve">wysokości  </w:t>
      </w:r>
      <w:r w:rsidR="002E1F20" w:rsidRPr="00F75E36">
        <w:rPr>
          <w:rFonts w:ascii="Calibri" w:hAnsi="Calibri" w:cs="Calibri"/>
        </w:rPr>
        <w:t>10</w:t>
      </w:r>
      <w:r w:rsidRPr="00F75E36">
        <w:rPr>
          <w:rFonts w:ascii="Calibri" w:hAnsi="Calibri" w:cs="Calibri"/>
        </w:rPr>
        <w:t xml:space="preserve">% wartości wynagrodzenia </w:t>
      </w:r>
      <w:r w:rsidR="003F5C0F" w:rsidRPr="00F75E36">
        <w:rPr>
          <w:rFonts w:ascii="Calibri" w:hAnsi="Calibri" w:cs="Calibri"/>
        </w:rPr>
        <w:t>netto</w:t>
      </w:r>
      <w:r w:rsidRPr="00F75E36">
        <w:rPr>
          <w:rFonts w:ascii="Calibri" w:hAnsi="Calibri" w:cs="Calibri"/>
        </w:rPr>
        <w:t xml:space="preserve">, o którym mowa  w ust. 1, co stanowi kwotę </w:t>
      </w:r>
      <w:r w:rsidR="003F5C0F" w:rsidRPr="00F75E36">
        <w:rPr>
          <w:rFonts w:ascii="Calibri" w:hAnsi="Calibri" w:cs="Calibri"/>
        </w:rPr>
        <w:t>……………………..</w:t>
      </w:r>
      <w:r w:rsidRPr="00F75E36">
        <w:rPr>
          <w:rFonts w:ascii="Calibri" w:hAnsi="Calibri" w:cs="Calibri"/>
        </w:rPr>
        <w:t xml:space="preserve"> zł  (słownie: </w:t>
      </w:r>
      <w:r w:rsidR="003F5C0F" w:rsidRPr="00F75E36">
        <w:rPr>
          <w:rFonts w:ascii="Calibri" w:hAnsi="Calibri" w:cs="Calibri"/>
        </w:rPr>
        <w:t>………………………………..</w:t>
      </w:r>
      <w:r w:rsidRPr="00F75E36">
        <w:rPr>
          <w:rFonts w:ascii="Calibri" w:hAnsi="Calibri" w:cs="Calibri"/>
        </w:rPr>
        <w:t xml:space="preserve">) powiększoną o wartość podatku VAT tj. kwotę </w:t>
      </w:r>
      <w:r w:rsidR="003F5C0F" w:rsidRPr="00F75E36">
        <w:rPr>
          <w:rFonts w:ascii="Calibri" w:hAnsi="Calibri" w:cs="Calibri"/>
        </w:rPr>
        <w:t>………………</w:t>
      </w:r>
      <w:r w:rsidRPr="00F75E36">
        <w:rPr>
          <w:rFonts w:ascii="Calibri" w:hAnsi="Calibri" w:cs="Calibri"/>
        </w:rPr>
        <w:t xml:space="preserve"> zł  (słownie: </w:t>
      </w:r>
      <w:r w:rsidR="003F5C0F" w:rsidRPr="00F75E36">
        <w:rPr>
          <w:rFonts w:ascii="Calibri" w:hAnsi="Calibri" w:cs="Calibri"/>
        </w:rPr>
        <w:t>………………………………………..</w:t>
      </w:r>
      <w:r w:rsidRPr="00F75E36">
        <w:rPr>
          <w:rFonts w:ascii="Calibri" w:hAnsi="Calibri" w:cs="Calibri"/>
        </w:rPr>
        <w:t xml:space="preserve">) łącznie kwotę </w:t>
      </w:r>
      <w:r w:rsidR="003F5C0F" w:rsidRPr="00F75E36">
        <w:rPr>
          <w:rFonts w:ascii="Calibri" w:hAnsi="Calibri" w:cs="Calibri"/>
        </w:rPr>
        <w:t>……………………</w:t>
      </w:r>
      <w:r w:rsidRPr="00F75E36">
        <w:rPr>
          <w:rFonts w:ascii="Calibri" w:hAnsi="Calibri" w:cs="Calibri"/>
        </w:rPr>
        <w:t xml:space="preserve"> zł (słownie: </w:t>
      </w:r>
      <w:r w:rsidR="003F5C0F" w:rsidRPr="00F75E36">
        <w:rPr>
          <w:rFonts w:ascii="Calibri" w:hAnsi="Calibri" w:cs="Calibri"/>
        </w:rPr>
        <w:t>……………………………………………………………………..</w:t>
      </w:r>
      <w:r w:rsidRPr="00F75E36">
        <w:rPr>
          <w:rFonts w:ascii="Calibri" w:hAnsi="Calibri" w:cs="Calibri"/>
        </w:rPr>
        <w:t xml:space="preserve">). </w:t>
      </w:r>
    </w:p>
    <w:p w:rsidR="006A315B" w:rsidRPr="00F75E36" w:rsidRDefault="006A315B" w:rsidP="006A315B">
      <w:pPr>
        <w:pStyle w:val="Standard"/>
        <w:numPr>
          <w:ilvl w:val="0"/>
          <w:numId w:val="7"/>
        </w:numPr>
        <w:autoSpaceDE w:val="0"/>
        <w:spacing w:line="360" w:lineRule="auto"/>
        <w:jc w:val="both"/>
        <w:rPr>
          <w:rFonts w:ascii="Calibri" w:hAnsi="Calibri" w:cs="Calibri"/>
        </w:rPr>
      </w:pPr>
      <w:r w:rsidRPr="00F75E36">
        <w:rPr>
          <w:rFonts w:ascii="Calibri" w:hAnsi="Calibri" w:cs="Calibri"/>
        </w:rPr>
        <w:t xml:space="preserve">Zaliczka zostanie wypłacona na rachunek bankowy Wykonawcy </w:t>
      </w:r>
      <w:r w:rsidR="00B82030" w:rsidRPr="00F75E36">
        <w:rPr>
          <w:rFonts w:ascii="Calibri" w:hAnsi="Calibri" w:cs="Calibri"/>
        </w:rPr>
        <w:t>………………………………….</w:t>
      </w:r>
      <w:r w:rsidRPr="00F75E36">
        <w:rPr>
          <w:rFonts w:ascii="Calibri" w:hAnsi="Calibri" w:cs="Calibri"/>
        </w:rPr>
        <w:t xml:space="preserve"> w terminie 14   dni od przekazania placu budowy. Wykonawca w terminie 7 dni od otrzymania zaliczki wystawi fakturę VAT/rachunek na kwotę obejmującą otrzymaną zaliczkę. </w:t>
      </w:r>
    </w:p>
    <w:p w:rsidR="006A315B" w:rsidRPr="00F75E36" w:rsidRDefault="006A315B" w:rsidP="006A315B">
      <w:pPr>
        <w:pStyle w:val="Standard"/>
        <w:numPr>
          <w:ilvl w:val="0"/>
          <w:numId w:val="7"/>
        </w:numPr>
        <w:autoSpaceDE w:val="0"/>
        <w:spacing w:line="360" w:lineRule="auto"/>
        <w:jc w:val="both"/>
        <w:rPr>
          <w:rFonts w:ascii="Calibri" w:hAnsi="Calibri" w:cs="Calibri"/>
        </w:rPr>
      </w:pPr>
      <w:r w:rsidRPr="00F75E36">
        <w:rPr>
          <w:rFonts w:ascii="Calibri" w:hAnsi="Calibri" w:cs="Calibri"/>
        </w:rPr>
        <w:t>Zaliczka wypłacona Wykonawcy zostanie rozliczona poprzez pomniejszenie wartości faktury końcowej Wykonawcy o kwotę zaliczki udzielonej Wykonawcy.</w:t>
      </w:r>
    </w:p>
    <w:p w:rsidR="006A315B" w:rsidRPr="00F75E36" w:rsidRDefault="006A315B" w:rsidP="006A315B">
      <w:pPr>
        <w:pStyle w:val="Standard"/>
        <w:numPr>
          <w:ilvl w:val="0"/>
          <w:numId w:val="7"/>
        </w:numPr>
        <w:autoSpaceDE w:val="0"/>
        <w:spacing w:line="360" w:lineRule="auto"/>
        <w:jc w:val="both"/>
        <w:rPr>
          <w:rStyle w:val="markedcontent"/>
          <w:rFonts w:ascii="Calibri" w:hAnsi="Calibri" w:cs="Calibri"/>
        </w:rPr>
      </w:pPr>
      <w:r w:rsidRPr="00F75E36">
        <w:rPr>
          <w:rStyle w:val="markedcontent"/>
          <w:rFonts w:ascii="Calibri" w:hAnsi="Calibri" w:cs="Calibri"/>
        </w:rPr>
        <w:t xml:space="preserve">Wykonawca zapewni finansowanie Inwestycji w części niepokrytej udziałem własnym Zamawiającego, na czas poprzedzający wypłatę środków z promesy przez Bank Gospodarstwa Krajowego. </w:t>
      </w:r>
    </w:p>
    <w:p w:rsidR="006A315B" w:rsidRPr="00F75E36" w:rsidRDefault="006A315B" w:rsidP="006A315B">
      <w:pPr>
        <w:pStyle w:val="Standard"/>
        <w:numPr>
          <w:ilvl w:val="0"/>
          <w:numId w:val="7"/>
        </w:numPr>
        <w:autoSpaceDE w:val="0"/>
        <w:spacing w:line="360" w:lineRule="auto"/>
        <w:jc w:val="both"/>
        <w:rPr>
          <w:rStyle w:val="markedcontent"/>
          <w:rFonts w:ascii="Calibri" w:hAnsi="Calibri" w:cs="Calibri"/>
        </w:rPr>
      </w:pPr>
      <w:r w:rsidRPr="00F75E36">
        <w:rPr>
          <w:rStyle w:val="markedcontent"/>
          <w:rFonts w:ascii="Calibri" w:hAnsi="Calibri" w:cs="Calibri"/>
        </w:rPr>
        <w:t>Zapłata wynagrodzenia Wykonawcy Inwestycji</w:t>
      </w:r>
      <w:r w:rsidRPr="00F75E36">
        <w:rPr>
          <w:rFonts w:ascii="Calibri" w:hAnsi="Calibri" w:cs="Calibri"/>
        </w:rPr>
        <w:t xml:space="preserve"> </w:t>
      </w:r>
      <w:r w:rsidRPr="00F75E36">
        <w:rPr>
          <w:rStyle w:val="markedcontent"/>
          <w:rFonts w:ascii="Calibri" w:hAnsi="Calibri" w:cs="Calibri"/>
        </w:rPr>
        <w:t>w wysokości wynikającej z rozliczenia zaliczki, o której mowa w ust. 3 nastąpi po wykonaniu inwestycji w terminie nie dłuższym niż 35 dni</w:t>
      </w:r>
      <w:r w:rsidRPr="00F75E36">
        <w:rPr>
          <w:rFonts w:ascii="Calibri" w:hAnsi="Calibri" w:cs="Calibri"/>
        </w:rPr>
        <w:t xml:space="preserve"> </w:t>
      </w:r>
      <w:r w:rsidRPr="00F75E36">
        <w:rPr>
          <w:rStyle w:val="markedcontent"/>
          <w:rFonts w:ascii="Calibri" w:hAnsi="Calibri" w:cs="Calibri"/>
        </w:rPr>
        <w:t>od dnia odbioru Inwestycji przez Zamawiającego.</w:t>
      </w:r>
    </w:p>
    <w:p w:rsidR="005A5F5E" w:rsidRPr="00F75E36" w:rsidRDefault="005A5F5E" w:rsidP="005A5F5E">
      <w:pPr>
        <w:pStyle w:val="Standard"/>
        <w:numPr>
          <w:ilvl w:val="0"/>
          <w:numId w:val="7"/>
        </w:numPr>
        <w:autoSpaceDE w:val="0"/>
        <w:spacing w:line="360" w:lineRule="auto"/>
        <w:jc w:val="both"/>
        <w:rPr>
          <w:rFonts w:ascii="Calibri" w:hAnsi="Calibri" w:cs="Calibri"/>
        </w:rPr>
      </w:pPr>
      <w:r w:rsidRPr="00F75E36">
        <w:rPr>
          <w:rFonts w:ascii="Calibri" w:hAnsi="Calibri" w:cs="Calibri"/>
        </w:rPr>
        <w:t xml:space="preserve">Warunkiem zapłaty przez Zamawiającego wynagrodzenia, o którym mowa w ust. </w:t>
      </w:r>
      <w:r w:rsidR="005101C3" w:rsidRPr="00F75E36">
        <w:rPr>
          <w:rFonts w:ascii="Calibri" w:hAnsi="Calibri" w:cs="Calibri"/>
        </w:rPr>
        <w:t>7</w:t>
      </w:r>
      <w:r w:rsidRPr="00F75E36">
        <w:rPr>
          <w:rFonts w:ascii="Calibri" w:hAnsi="Calibri" w:cs="Calibri"/>
        </w:rPr>
        <w:t>, za odebrane roboty budowlane jest przedstawienie dowodów zapłaty wymagalnego wynagrodzenia podwykonawcom i dalszym podwykonawcom, o których mowa w § 6, biorącym udział w realizacji odebranych robót budowlanych.</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 xml:space="preserve">W przypadku nieprzedstawienia przez Wykonawcę wszystkich dowodów zapłaty podwykonawcom, o których mowa w ust </w:t>
      </w:r>
      <w:r w:rsidR="005A5F5E" w:rsidRPr="00F75E36">
        <w:rPr>
          <w:rFonts w:ascii="Calibri" w:hAnsi="Calibri" w:cs="Calibri"/>
        </w:rPr>
        <w:t>8</w:t>
      </w:r>
      <w:r w:rsidRPr="00F75E36">
        <w:rPr>
          <w:rFonts w:ascii="Calibri" w:hAnsi="Calibri" w:cs="Calibri"/>
        </w:rPr>
        <w:t>,  Zamawiający wstrzymuje wypłatę należnego wynagrodzenia za odebrane roboty w części równej sumie kwot wynikających z nieprzedstawionych dowodów zapłaty.</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W przypadku uchylenia się od obowiązku zapłaty wymagalnego wynagrodzenia przysługującego podwykonawcy lub dalszemu podwykonawcy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zgodnie z postanowieniami art. 465 Ustawy PZP.</w:t>
      </w:r>
    </w:p>
    <w:p w:rsidR="005A5F5E" w:rsidRPr="00F75E36" w:rsidRDefault="005A5F5E"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Wynagrodzenie za wykonanie przedmiotu umowy płatne będzie po:</w:t>
      </w:r>
    </w:p>
    <w:p w:rsidR="00EA1ED0" w:rsidRPr="00F75E36" w:rsidRDefault="005A5F5E" w:rsidP="00590FDB">
      <w:pPr>
        <w:pStyle w:val="Standard"/>
        <w:autoSpaceDE w:val="0"/>
        <w:spacing w:line="360" w:lineRule="auto"/>
        <w:ind w:firstLine="284"/>
        <w:jc w:val="both"/>
        <w:rPr>
          <w:rFonts w:ascii="Calibri" w:hAnsi="Calibri" w:cs="Calibri"/>
          <w:iCs/>
        </w:rPr>
      </w:pPr>
      <w:r w:rsidRPr="00F75E36">
        <w:rPr>
          <w:rFonts w:ascii="Calibri" w:hAnsi="Calibri" w:cs="Calibri"/>
        </w:rPr>
        <w:lastRenderedPageBreak/>
        <w:t xml:space="preserve">- </w:t>
      </w:r>
      <w:r w:rsidR="00EA1ED0" w:rsidRPr="00F75E36">
        <w:rPr>
          <w:rFonts w:ascii="Calibri" w:hAnsi="Calibri" w:cs="Calibri"/>
          <w:iCs/>
        </w:rPr>
        <w:t>protokolarnym odbiorze robót,</w:t>
      </w:r>
    </w:p>
    <w:p w:rsidR="00EA1ED0" w:rsidRPr="00F75E36" w:rsidRDefault="00EA1ED0" w:rsidP="00EA1ED0">
      <w:pPr>
        <w:pStyle w:val="Standard"/>
        <w:autoSpaceDE w:val="0"/>
        <w:spacing w:line="360" w:lineRule="auto"/>
        <w:ind w:left="284"/>
        <w:jc w:val="both"/>
        <w:rPr>
          <w:rFonts w:ascii="Calibri" w:hAnsi="Calibri" w:cs="Calibri"/>
          <w:iCs/>
        </w:rPr>
      </w:pPr>
      <w:r w:rsidRPr="00F75E36">
        <w:rPr>
          <w:rFonts w:ascii="Calibri" w:hAnsi="Calibri" w:cs="Calibri"/>
          <w:iCs/>
        </w:rPr>
        <w:t>- wystawieniu faktury / rachunku  przez „Wykonawcę”.</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 xml:space="preserve">Wykonawca może przesłać  fakturę elektroniczną na adres </w:t>
      </w:r>
      <w:r w:rsidR="00DE13E1" w:rsidRPr="00F75E36">
        <w:rPr>
          <w:rFonts w:ascii="Calibri" w:hAnsi="Calibri" w:cs="Calibri"/>
        </w:rPr>
        <w:t>ratusz@kaliszpom.pl.</w:t>
      </w:r>
      <w:r w:rsidRPr="00F75E36">
        <w:rPr>
          <w:rFonts w:ascii="Calibri" w:hAnsi="Calibri" w:cs="Calibri"/>
        </w:rPr>
        <w:t xml:space="preserve"> </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Faktura wystawion</w:t>
      </w:r>
      <w:r w:rsidR="00471188" w:rsidRPr="00F75E36">
        <w:rPr>
          <w:rFonts w:ascii="Calibri" w:hAnsi="Calibri" w:cs="Calibri"/>
        </w:rPr>
        <w:t>a</w:t>
      </w:r>
      <w:r w:rsidRPr="00F75E36">
        <w:rPr>
          <w:rFonts w:ascii="Calibri" w:hAnsi="Calibri" w:cs="Calibri"/>
        </w:rPr>
        <w:t xml:space="preserve"> przez Wykonawcę będzie płatn</w:t>
      </w:r>
      <w:r w:rsidR="00471188" w:rsidRPr="00F75E36">
        <w:rPr>
          <w:rFonts w:ascii="Calibri" w:hAnsi="Calibri" w:cs="Calibri"/>
        </w:rPr>
        <w:t>a</w:t>
      </w:r>
      <w:r w:rsidRPr="00F75E36">
        <w:rPr>
          <w:rFonts w:ascii="Calibri" w:hAnsi="Calibri" w:cs="Calibri"/>
        </w:rPr>
        <w:t xml:space="preserve"> przelewem na konto numer ………………………………………</w:t>
      </w:r>
      <w:r w:rsidR="00034A2E" w:rsidRPr="00F75E36">
        <w:rPr>
          <w:rFonts w:ascii="Calibri" w:hAnsi="Calibri" w:cs="Calibri"/>
        </w:rPr>
        <w:t>…………………………………………………………………………………………………………………</w:t>
      </w:r>
      <w:r w:rsidRPr="00F75E36">
        <w:rPr>
          <w:rFonts w:ascii="Calibri" w:hAnsi="Calibri" w:cs="Calibri"/>
        </w:rPr>
        <w:t xml:space="preserve"> </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Wykonawca wystawi fakturę zgodnie z poniższymi danymi:</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Nabywca: Gmina </w:t>
      </w:r>
      <w:r w:rsidR="00DE13E1" w:rsidRPr="00F75E36">
        <w:rPr>
          <w:rFonts w:ascii="Calibri" w:hAnsi="Calibri" w:cs="Calibri"/>
        </w:rPr>
        <w:t>Kalisz Pomorski</w:t>
      </w:r>
      <w:r w:rsidRPr="00F75E36">
        <w:rPr>
          <w:rFonts w:ascii="Calibri" w:hAnsi="Calibri" w:cs="Calibri"/>
        </w:rPr>
        <w:t xml:space="preserve">, ul. </w:t>
      </w:r>
      <w:r w:rsidR="00DE13E1" w:rsidRPr="00F75E36">
        <w:rPr>
          <w:rFonts w:ascii="Calibri" w:hAnsi="Calibri" w:cs="Calibri"/>
        </w:rPr>
        <w:t>Wolności 25</w:t>
      </w:r>
      <w:r w:rsidRPr="00F75E36">
        <w:rPr>
          <w:rFonts w:ascii="Calibri" w:hAnsi="Calibri" w:cs="Calibri"/>
        </w:rPr>
        <w:t xml:space="preserve">, </w:t>
      </w:r>
      <w:r w:rsidR="00DE13E1" w:rsidRPr="00F75E36">
        <w:rPr>
          <w:rFonts w:ascii="Calibri" w:hAnsi="Calibri" w:cs="Calibri"/>
        </w:rPr>
        <w:t>78-540 Kalisz Pomorski</w:t>
      </w:r>
      <w:r w:rsidRPr="00F75E36">
        <w:rPr>
          <w:rFonts w:ascii="Calibri" w:hAnsi="Calibri" w:cs="Calibri"/>
        </w:rPr>
        <w:t xml:space="preserve">, NIP: </w:t>
      </w:r>
      <w:r w:rsidR="00DE13E1" w:rsidRPr="00F75E36">
        <w:rPr>
          <w:rFonts w:ascii="Calibri" w:hAnsi="Calibri" w:cs="Calibri"/>
        </w:rPr>
        <w:t>674</w:t>
      </w:r>
      <w:r w:rsidRPr="00F75E36">
        <w:rPr>
          <w:rFonts w:ascii="Calibri" w:hAnsi="Calibri" w:cs="Calibri"/>
        </w:rPr>
        <w:t>-</w:t>
      </w:r>
      <w:r w:rsidR="00DE13E1" w:rsidRPr="00F75E36">
        <w:rPr>
          <w:rFonts w:ascii="Calibri" w:hAnsi="Calibri" w:cs="Calibri"/>
        </w:rPr>
        <w:t>1</w:t>
      </w:r>
      <w:r w:rsidRPr="00F75E36">
        <w:rPr>
          <w:rFonts w:ascii="Calibri" w:hAnsi="Calibri" w:cs="Calibri"/>
        </w:rPr>
        <w:t>00-</w:t>
      </w:r>
      <w:r w:rsidR="00DE13E1" w:rsidRPr="00F75E36">
        <w:rPr>
          <w:rFonts w:ascii="Calibri" w:hAnsi="Calibri" w:cs="Calibri"/>
        </w:rPr>
        <w:t>23</w:t>
      </w:r>
      <w:r w:rsidRPr="00F75E36">
        <w:rPr>
          <w:rFonts w:ascii="Calibri" w:hAnsi="Calibri" w:cs="Calibri"/>
        </w:rPr>
        <w:t>-2</w:t>
      </w:r>
      <w:r w:rsidR="00DE13E1" w:rsidRPr="00F75E36">
        <w:rPr>
          <w:rFonts w:ascii="Calibri" w:hAnsi="Calibri" w:cs="Calibri"/>
        </w:rPr>
        <w:t>0</w:t>
      </w:r>
      <w:r w:rsidRPr="00F75E36">
        <w:rPr>
          <w:rFonts w:ascii="Calibri" w:hAnsi="Calibri" w:cs="Calibri"/>
        </w:rPr>
        <w:t>,</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Odbiorca: Urząd Miejski w </w:t>
      </w:r>
      <w:r w:rsidR="00DE13E1" w:rsidRPr="00F75E36">
        <w:rPr>
          <w:rFonts w:ascii="Calibri" w:hAnsi="Calibri" w:cs="Calibri"/>
        </w:rPr>
        <w:t>Kaliszu Pomorskim</w:t>
      </w:r>
      <w:r w:rsidRPr="00F75E36">
        <w:rPr>
          <w:rFonts w:ascii="Calibri" w:hAnsi="Calibri" w:cs="Calibri"/>
        </w:rPr>
        <w:t xml:space="preserve">, ul. </w:t>
      </w:r>
      <w:r w:rsidR="00DE13E1" w:rsidRPr="00F75E36">
        <w:rPr>
          <w:rFonts w:ascii="Calibri" w:hAnsi="Calibri" w:cs="Calibri"/>
        </w:rPr>
        <w:t>Wolności 25</w:t>
      </w:r>
      <w:r w:rsidRPr="00F75E36">
        <w:rPr>
          <w:rFonts w:ascii="Calibri" w:hAnsi="Calibri" w:cs="Calibri"/>
        </w:rPr>
        <w:t xml:space="preserve">, </w:t>
      </w:r>
      <w:r w:rsidR="00DE13E1" w:rsidRPr="00F75E36">
        <w:rPr>
          <w:rFonts w:ascii="Calibri" w:hAnsi="Calibri" w:cs="Calibri"/>
        </w:rPr>
        <w:t>78-540 Kalisz Pomorski</w:t>
      </w:r>
      <w:r w:rsidRPr="00F75E36">
        <w:rPr>
          <w:rFonts w:ascii="Calibri" w:hAnsi="Calibri" w:cs="Calibri"/>
        </w:rPr>
        <w:t>.</w:t>
      </w:r>
    </w:p>
    <w:p w:rsidR="00034A2E" w:rsidRPr="00F75E36" w:rsidRDefault="00F82500" w:rsidP="007111D5">
      <w:pPr>
        <w:suppressAutoHyphens w:val="0"/>
        <w:autoSpaceDE w:val="0"/>
        <w:spacing w:line="360" w:lineRule="auto"/>
        <w:jc w:val="both"/>
        <w:textAlignment w:val="auto"/>
        <w:rPr>
          <w:rFonts w:asciiTheme="minorHAnsi" w:hAnsiTheme="minorHAnsi" w:cstheme="minorHAnsi"/>
          <w:iCs/>
        </w:rPr>
      </w:pPr>
      <w:r w:rsidRPr="00F75E36">
        <w:rPr>
          <w:rFonts w:asciiTheme="minorHAnsi" w:hAnsiTheme="minorHAnsi" w:cstheme="minorHAnsi"/>
          <w:iCs/>
        </w:rPr>
        <w:t xml:space="preserve">15. </w:t>
      </w:r>
      <w:r w:rsidR="00034A2E" w:rsidRPr="00F75E36">
        <w:rPr>
          <w:rFonts w:asciiTheme="minorHAnsi" w:hAnsiTheme="minorHAnsi" w:cstheme="minorHAnsi"/>
          <w:iCs/>
        </w:rPr>
        <w:t xml:space="preserve">Zamawiający będzie realizował płatności za faktury z zastosowaniem mechanizmu podzielonej płatności, tzw. split payment. </w:t>
      </w: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§6</w:t>
      </w:r>
    </w:p>
    <w:p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Podwykonawcy</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Wykonawca może powierzyć wykonanie przedmiotu niniejszej umowy podwykonawcom, pod warunkiem złożenia w ofercie oświadczenia o zamiarze powierzenia określonych prac podwykonawcom.</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Zmiana zakresu prac / ilości realizowanego przez podwykonawców, zgłoszenie nowych części do realizacji przy pomocy podwykonawców, zmiana podwykonawcy dla swej ważności nie wymaga aneksu do umowy. W takiej sytuacji Wykonawca zobowiązany będzie zwrócić się do Zamawiającego z wnioskiem. </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Zastosowane zmian, o których mowa w ust. 2 może nastąpić wyłącznie po wyrażeniu przez Zamawiającego pisemnej zgody.</w:t>
      </w:r>
      <w:bookmarkStart w:id="1" w:name="mip51082799"/>
      <w:bookmarkEnd w:id="1"/>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Jeżeli zmiana albo rezygnacja z podwykonawcy dotyczy podmiotu, na którego zasoby wykonawca powoływał się, na zasadach określonych w </w:t>
      </w:r>
      <w:hyperlink r:id="rId11" w:history="1">
        <w:r w:rsidRPr="00F75E36">
          <w:rPr>
            <w:rFonts w:ascii="Calibri" w:hAnsi="Calibri" w:cs="Calibri"/>
          </w:rPr>
          <w:t>art. 118 ust. 1</w:t>
        </w:r>
      </w:hyperlink>
      <w:r w:rsidRPr="00F75E36">
        <w:rPr>
          <w:rFonts w:ascii="Calibri" w:hAnsi="Calibri" w:cs="Calibri"/>
        </w:rPr>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w:t>
      </w:r>
      <w:r w:rsidRPr="00F75E36">
        <w:rPr>
          <w:rFonts w:ascii="Calibri" w:hAnsi="Calibri" w:cs="Calibri"/>
        </w:rPr>
        <w:lastRenderedPageBreak/>
        <w:t>na zawarcie umowy o podwykonawstwo o treści zgodnej z projektem umowy.</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Termin zapłaty wynagrodzenia podwykonawcy lub dalszemu podwykonawcy, przewidziany w umowie o podwykonawstwo, nie może być dłuższy niż 30 dni od dnia doręczenia wykonawcy, podwykonawcy lub dalszemu podwykonawcy faktury lub rachunku.</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Zamawiający, w terminie 14 dni, zgłasza w formie pisemnej, pod rygorem nieważności, zastrzeżenia do projektu umowy o podwykonawstwo, której przedmiotem są roboty budowlane, w </w:t>
      </w:r>
      <w:r w:rsidR="00471188" w:rsidRPr="00F75E36">
        <w:rPr>
          <w:rFonts w:ascii="Calibri" w:hAnsi="Calibri" w:cs="Calibri"/>
        </w:rPr>
        <w:t>szczególności</w:t>
      </w:r>
      <w:r w:rsidRPr="00F75E36">
        <w:rPr>
          <w:rFonts w:ascii="Calibri" w:hAnsi="Calibri" w:cs="Calibri"/>
        </w:rPr>
        <w:t xml:space="preserve"> gdy:</w:t>
      </w:r>
      <w:bookmarkStart w:id="2" w:name="mip51082807"/>
      <w:bookmarkEnd w:id="2"/>
    </w:p>
    <w:p w:rsidR="004C7FB3" w:rsidRPr="00F75E36"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F75E36">
        <w:rPr>
          <w:rFonts w:ascii="Calibri" w:eastAsia="Calibri" w:hAnsi="Calibri" w:cs="Calibri"/>
          <w:lang w:eastAsia="ar-SA"/>
        </w:rPr>
        <w:t>przewiduje ona termin zapłaty wynagrodzenia podwykonawcy dłuższy niż 30 dni</w:t>
      </w:r>
      <w:bookmarkStart w:id="3" w:name="mip51082809"/>
      <w:bookmarkEnd w:id="3"/>
      <w:r w:rsidRPr="00F75E36">
        <w:rPr>
          <w:rFonts w:ascii="Calibri" w:eastAsia="Calibri" w:hAnsi="Calibri" w:cs="Calibri"/>
          <w:lang w:eastAsia="ar-SA"/>
        </w:rPr>
        <w:t xml:space="preserve">, </w:t>
      </w:r>
    </w:p>
    <w:p w:rsidR="004C7FB3" w:rsidRPr="00F75E36"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F75E36">
        <w:rPr>
          <w:rFonts w:ascii="Calibri" w:eastAsia="Calibri" w:hAnsi="Calibri" w:cs="Calibri"/>
          <w:lang w:eastAsia="ar-SA"/>
        </w:rPr>
        <w:t>materiały użyte do wykonania są niezgodne z umową pomiędzy Zamawiającym a Wykonawcą,</w:t>
      </w:r>
    </w:p>
    <w:p w:rsidR="004C7FB3" w:rsidRPr="00F75E36" w:rsidRDefault="004C7FB3" w:rsidP="002800AD">
      <w:pPr>
        <w:pStyle w:val="Standard"/>
        <w:numPr>
          <w:ilvl w:val="0"/>
          <w:numId w:val="35"/>
        </w:numPr>
        <w:autoSpaceDE w:val="0"/>
        <w:spacing w:line="360" w:lineRule="auto"/>
        <w:jc w:val="both"/>
        <w:rPr>
          <w:rFonts w:ascii="Calibri" w:eastAsia="Times New Roman" w:hAnsi="Calibri" w:cs="Calibri"/>
          <w:lang w:eastAsia="ar-SA"/>
        </w:rPr>
      </w:pPr>
      <w:r w:rsidRPr="00F75E36">
        <w:rPr>
          <w:rFonts w:ascii="Calibri" w:eastAsia="Calibri" w:hAnsi="Calibri" w:cs="Calibri"/>
          <w:lang w:eastAsia="ar-SA"/>
        </w:rPr>
        <w:t>nie określono zakresu robót powierzonego podwykonawcy,</w:t>
      </w:r>
    </w:p>
    <w:p w:rsidR="004C7FB3" w:rsidRPr="00F75E36"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F75E36">
        <w:rPr>
          <w:rFonts w:ascii="Calibri" w:eastAsia="Calibri" w:hAnsi="Calibri" w:cs="Calibri"/>
          <w:lang w:eastAsia="ar-SA"/>
        </w:rPr>
        <w:t xml:space="preserve">umowa przewiduje zapłatę podwykonawcy wyższego wynagrodzenia za realizację części świadczenia objętej umową o podwykonawstwo, niż kwota wynagrodzenia należnego samemu Wykonawcy za tę część przedmiotu umowy, wynikająca z treści złożonej oferty lub kosztorysu, </w:t>
      </w:r>
    </w:p>
    <w:p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suma wynagrodzeń podwykonawców wynikająca z zawieranych umów o podwykonawstwo będzie wyższa niż wartość oferty,</w:t>
      </w:r>
    </w:p>
    <w:p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uzyskanie przez podwykonawcę lub dalszego podwykonawcę zapłaty za realizację przedmiotu umowy uzależnione będzie od zapłaty wynagrodzenia Wykonawcy przez Zamawiającego lub odpowiednio od zapłaty wynagrodzenia podwykonawcy przez Wykonawcę,</w:t>
      </w:r>
    </w:p>
    <w:p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 xml:space="preserve">termin realizacji prac przez </w:t>
      </w:r>
      <w:r w:rsidRPr="00F75E36">
        <w:rPr>
          <w:rFonts w:ascii="Calibri" w:eastAsia="Calibri" w:hAnsi="Calibri" w:cs="Calibri"/>
          <w:lang w:eastAsia="ar-SA"/>
        </w:rPr>
        <w:t>podwykonawcę lub dalszego podwykonawcy określony w umowie o podwykonawstwo, będzie dłuższy od terminu określonego w umowie pomiędzy Zamawiającym a Wykonawcą,</w:t>
      </w:r>
    </w:p>
    <w:p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 xml:space="preserve">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Niezłożenie zastrzeżeń w terminie 14 dni równoznaczne jest z zaakceptowaniem projektu umowy.</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4" w:name="mip51082811"/>
      <w:bookmarkEnd w:id="4"/>
      <w:r w:rsidRPr="00F75E36">
        <w:rPr>
          <w:rFonts w:ascii="Calibri" w:hAnsi="Calibri" w:cs="Calibri"/>
        </w:rPr>
        <w:t xml:space="preserve">Wykonawca, podwykonawca lub dalszy podwykonawca przedkłada zamawiającemu </w:t>
      </w:r>
      <w:r w:rsidRPr="00F75E36">
        <w:rPr>
          <w:rFonts w:ascii="Calibri" w:hAnsi="Calibri" w:cs="Calibri"/>
        </w:rPr>
        <w:lastRenderedPageBreak/>
        <w:t>poświadczoną za zgodność z oryginałem kopię zawartej umowy o podwykonawstwo, której przedmiotem są roboty budowlane, w terminie 7 dni od dnia jej zawarcia.</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5" w:name="mip51082812"/>
      <w:bookmarkEnd w:id="5"/>
      <w:r w:rsidRPr="00F75E36">
        <w:rPr>
          <w:rFonts w:ascii="Calibri" w:hAnsi="Calibri" w:cs="Calibri"/>
        </w:rPr>
        <w:t>Zamawiający, w terminie 14 dni, zgłasza w formie pisemnej pod rygorem nieważności sprzeciw do umowy o podwykonawstwo, której przedmiotem są roboty budowlane, w przypadkach, o których mowa w ust. 7.</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6" w:name="mip51082813"/>
      <w:bookmarkEnd w:id="6"/>
      <w:r w:rsidRPr="00F75E36">
        <w:rPr>
          <w:rFonts w:ascii="Calibri" w:hAnsi="Calibri" w:cs="Calibri"/>
        </w:rPr>
        <w:t>Niezgłoszenie sprzeciwu, o którym mowa w ust. 10, do przedłożonej umowy o podwykonawstwo, której przedmiotem są roboty budowlane, w terminie 14 dni, uważa się za akceptację umowy przez zamawiającego.</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7" w:name="mip51082814"/>
      <w:bookmarkEnd w:id="7"/>
      <w:r w:rsidRPr="00F75E36">
        <w:rPr>
          <w:rFonts w:ascii="Calibri" w:hAnsi="Calibri" w:cs="Calibri"/>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8" w:name="mip51082815"/>
      <w:bookmarkEnd w:id="8"/>
      <w:r w:rsidRPr="00F75E36">
        <w:rPr>
          <w:rFonts w:ascii="Calibri" w:hAnsi="Calibri" w:cs="Calibri"/>
        </w:rPr>
        <w:t>W przypadku, o którym mowa w ust. 12, podwykonawca lub dalszy podwykonawca, przedkłada poświadczoną za zgodność z oryginałem kopię umowy również wykonawcy.</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9" w:name="mip51082816"/>
      <w:bookmarkEnd w:id="9"/>
      <w:r w:rsidRPr="00F75E36">
        <w:rPr>
          <w:rFonts w:ascii="Calibri" w:hAnsi="Calibri" w:cs="Calibri"/>
        </w:rPr>
        <w:t xml:space="preserve">W przypadku, o którym mowa w ust. 12, jeżeli termin zapłaty wynagrodzenia jest dłuższy niż 30 dni, zamawiający informuje o tym wykonawcę i wzywa go do doprowadzenia do zmiany tej umowy, pod rygorem wystąpienia o zapłatę kary umownej. </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10" w:name="mip51082817"/>
      <w:bookmarkEnd w:id="10"/>
      <w:r w:rsidRPr="00F75E36">
        <w:rPr>
          <w:rFonts w:ascii="Calibri" w:hAnsi="Calibri" w:cs="Calibri"/>
        </w:rPr>
        <w:t>Postanowienia ust. 5-14 stosuje się odpowiednio do zmian umowy o podwykonawstwo.</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Wykonawca ponosi pełną odpowiedzialność za Podwykonawców i za plac budowy z chwilą jego przejęcia. Wykonawca jest koordynatorem robót wykonywanych przez Podwykonawców.</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Powierzenie wykonania części zamówienia podwykonawcom nie zwalnia wykonawcy z odpowiedzialności za należyte wykonanie   zamówienia.</w:t>
      </w:r>
    </w:p>
    <w:p w:rsidR="004C7FB3" w:rsidRPr="00F75E36" w:rsidRDefault="004C7FB3" w:rsidP="004C7FB3">
      <w:pPr>
        <w:pStyle w:val="Standard"/>
        <w:autoSpaceDE w:val="0"/>
        <w:spacing w:line="360" w:lineRule="auto"/>
        <w:rPr>
          <w:rFonts w:ascii="Calibri" w:hAnsi="Calibri" w:cs="Calibri"/>
          <w:b/>
          <w:bCs/>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§7</w:t>
      </w:r>
    </w:p>
    <w:p w:rsidR="004C7FB3" w:rsidRPr="00F75E36" w:rsidRDefault="004C7FB3" w:rsidP="004C7FB3">
      <w:pPr>
        <w:pStyle w:val="Standard"/>
        <w:autoSpaceDE w:val="0"/>
        <w:spacing w:line="360" w:lineRule="auto"/>
        <w:jc w:val="center"/>
        <w:rPr>
          <w:rFonts w:ascii="Calibri" w:hAnsi="Calibri" w:cs="Calibri"/>
          <w:bCs/>
        </w:rPr>
      </w:pPr>
      <w:r w:rsidRPr="00F75E36">
        <w:rPr>
          <w:rFonts w:ascii="Calibri" w:hAnsi="Calibri" w:cs="Calibri"/>
          <w:b/>
          <w:bCs/>
        </w:rPr>
        <w:t>Kary umowne</w:t>
      </w:r>
    </w:p>
    <w:p w:rsidR="004C7FB3" w:rsidRPr="00F75E36" w:rsidRDefault="004C7FB3" w:rsidP="004C7FB3">
      <w:pPr>
        <w:pStyle w:val="Standard"/>
        <w:numPr>
          <w:ilvl w:val="0"/>
          <w:numId w:val="22"/>
        </w:numPr>
        <w:autoSpaceDE w:val="0"/>
        <w:spacing w:line="360" w:lineRule="auto"/>
        <w:jc w:val="both"/>
        <w:rPr>
          <w:rFonts w:ascii="Calibri" w:hAnsi="Calibri" w:cs="Calibri"/>
        </w:rPr>
      </w:pPr>
      <w:r w:rsidRPr="00F75E36">
        <w:rPr>
          <w:rFonts w:ascii="Calibri" w:hAnsi="Calibri" w:cs="Calibri"/>
        </w:rPr>
        <w:t>Wykonawca zapłaci Zamawiającemu karę umowną:</w:t>
      </w:r>
    </w:p>
    <w:p w:rsidR="004C7FB3" w:rsidRPr="00F75E36" w:rsidRDefault="004C7FB3" w:rsidP="00471188">
      <w:pPr>
        <w:pStyle w:val="Standard"/>
        <w:numPr>
          <w:ilvl w:val="1"/>
          <w:numId w:val="32"/>
        </w:numPr>
        <w:autoSpaceDE w:val="0"/>
        <w:spacing w:line="360" w:lineRule="auto"/>
        <w:jc w:val="both"/>
        <w:rPr>
          <w:rFonts w:ascii="Calibri" w:hAnsi="Calibri" w:cs="Calibri"/>
        </w:rPr>
      </w:pPr>
      <w:r w:rsidRPr="00F75E36">
        <w:rPr>
          <w:rFonts w:ascii="Calibri" w:hAnsi="Calibri" w:cs="Calibri"/>
          <w:iCs/>
        </w:rPr>
        <w:t>w przypadku odstąpienia od umowy przez Wykonawcę</w:t>
      </w:r>
      <w:r w:rsidR="00471188" w:rsidRPr="00F75E36">
        <w:rPr>
          <w:rFonts w:ascii="Calibri" w:hAnsi="Calibri" w:cs="Calibri"/>
          <w:iCs/>
        </w:rPr>
        <w:t>, za wyjątkiem sytuacji gdy odstąpienie nastąpi z uwagi na okoliczności</w:t>
      </w:r>
      <w:r w:rsidR="007638DE" w:rsidRPr="00F75E36">
        <w:rPr>
          <w:rFonts w:ascii="Calibri" w:hAnsi="Calibri" w:cs="Calibri"/>
          <w:iCs/>
        </w:rPr>
        <w:t>,</w:t>
      </w:r>
      <w:r w:rsidR="00471188" w:rsidRPr="00F75E36">
        <w:rPr>
          <w:rFonts w:ascii="Calibri" w:hAnsi="Calibri" w:cs="Calibri"/>
          <w:iCs/>
        </w:rPr>
        <w:t xml:space="preserve"> za które wyłączną odpowiedzialność ponosi Zamawiający,</w:t>
      </w:r>
      <w:r w:rsidRPr="00F75E36">
        <w:rPr>
          <w:rFonts w:ascii="Calibri" w:hAnsi="Calibri" w:cs="Calibri"/>
          <w:iCs/>
        </w:rPr>
        <w:t xml:space="preserve"> w wysokości </w:t>
      </w:r>
      <w:r w:rsidR="00C5253E" w:rsidRPr="00F75E36">
        <w:rPr>
          <w:rFonts w:ascii="Calibri" w:hAnsi="Calibri" w:cs="Calibri"/>
          <w:iCs/>
        </w:rPr>
        <w:t>2</w:t>
      </w:r>
      <w:r w:rsidRPr="00F75E36">
        <w:rPr>
          <w:rFonts w:ascii="Calibri" w:hAnsi="Calibri" w:cs="Calibri"/>
          <w:iCs/>
        </w:rPr>
        <w:t>0 % wynagrodzenia netto,</w:t>
      </w:r>
    </w:p>
    <w:p w:rsidR="004C7FB3" w:rsidRPr="00F75E36" w:rsidRDefault="004C7FB3" w:rsidP="002800AD">
      <w:pPr>
        <w:pStyle w:val="Standard"/>
        <w:numPr>
          <w:ilvl w:val="1"/>
          <w:numId w:val="32"/>
        </w:numPr>
        <w:autoSpaceDE w:val="0"/>
        <w:spacing w:line="360" w:lineRule="auto"/>
        <w:jc w:val="both"/>
        <w:rPr>
          <w:rFonts w:ascii="Calibri" w:hAnsi="Calibri" w:cs="Calibri"/>
          <w:iCs/>
        </w:rPr>
      </w:pPr>
      <w:r w:rsidRPr="00F75E36">
        <w:rPr>
          <w:rFonts w:ascii="Calibri" w:hAnsi="Calibri" w:cs="Calibri"/>
          <w:iCs/>
        </w:rPr>
        <w:t xml:space="preserve">w przypadku odstąpienia od  umowy przez Zamawiającego z winy Wykonawcy w wysokości </w:t>
      </w:r>
      <w:r w:rsidRPr="00F75E36">
        <w:rPr>
          <w:rFonts w:ascii="Calibri" w:hAnsi="Calibri" w:cs="Calibri"/>
          <w:iCs/>
        </w:rPr>
        <w:lastRenderedPageBreak/>
        <w:t>10 % wynagrodzenia netto,</w:t>
      </w:r>
    </w:p>
    <w:p w:rsidR="004C7FB3" w:rsidRPr="00F75E36" w:rsidRDefault="00A563FF" w:rsidP="00A563FF">
      <w:pPr>
        <w:pStyle w:val="Standard"/>
        <w:numPr>
          <w:ilvl w:val="1"/>
          <w:numId w:val="32"/>
        </w:numPr>
        <w:autoSpaceDE w:val="0"/>
        <w:spacing w:line="360" w:lineRule="auto"/>
        <w:jc w:val="both"/>
        <w:rPr>
          <w:rFonts w:ascii="Calibri" w:hAnsi="Calibri" w:cs="Calibri"/>
        </w:rPr>
      </w:pPr>
      <w:r w:rsidRPr="00F75E36">
        <w:rPr>
          <w:rFonts w:ascii="Calibri" w:hAnsi="Calibri" w:cs="Calibri"/>
          <w:iCs/>
        </w:rPr>
        <w:t xml:space="preserve">w przypadku zwłoki polegającej na niewykonaniu umowy w terminie określonym w § 4 niniejszej umowy Zamawiający może odstąpić od umowy już w pierwszym dniu przekroczenia terminu i naliczyć karę umowną w wysokości </w:t>
      </w:r>
      <w:r w:rsidR="00C5253E" w:rsidRPr="00F75E36">
        <w:rPr>
          <w:rFonts w:ascii="Calibri" w:hAnsi="Calibri" w:cs="Calibri"/>
          <w:iCs/>
        </w:rPr>
        <w:t>2</w:t>
      </w:r>
      <w:r w:rsidRPr="00F75E36">
        <w:rPr>
          <w:rFonts w:ascii="Calibri" w:hAnsi="Calibri" w:cs="Calibri"/>
          <w:iCs/>
        </w:rPr>
        <w:t>0 % wartości wynagrodzenia netto,</w:t>
      </w:r>
    </w:p>
    <w:p w:rsidR="004C7FB3" w:rsidRPr="00F75E36" w:rsidRDefault="004C7FB3" w:rsidP="002800AD">
      <w:pPr>
        <w:pStyle w:val="Standard"/>
        <w:numPr>
          <w:ilvl w:val="1"/>
          <w:numId w:val="32"/>
        </w:numPr>
        <w:autoSpaceDE w:val="0"/>
        <w:spacing w:line="360" w:lineRule="auto"/>
        <w:jc w:val="both"/>
        <w:rPr>
          <w:rFonts w:ascii="Calibri" w:hAnsi="Calibri" w:cs="Calibri"/>
        </w:rPr>
      </w:pPr>
      <w:r w:rsidRPr="00F75E36">
        <w:rPr>
          <w:rFonts w:ascii="Calibri" w:hAnsi="Calibri" w:cs="Calibri"/>
          <w:iCs/>
        </w:rPr>
        <w:t>w przypadku nie skorzystania z uprawnienia wskazanego w pkt. 3 od pierwszego dnia przekroczenia terminu wykonania zamówienia Zamawiający nalicza karę umowną za każdy dzień zwłoki w wysokości 0,</w:t>
      </w:r>
      <w:r w:rsidR="00C5253E" w:rsidRPr="00F75E36">
        <w:rPr>
          <w:rFonts w:ascii="Calibri" w:hAnsi="Calibri" w:cs="Calibri"/>
          <w:iCs/>
        </w:rPr>
        <w:t>5</w:t>
      </w:r>
      <w:r w:rsidRPr="00F75E36">
        <w:rPr>
          <w:rFonts w:ascii="Calibri" w:hAnsi="Calibri" w:cs="Calibri"/>
          <w:iCs/>
        </w:rPr>
        <w:t xml:space="preserve"> % wartości wynagrodzenia netto do dnia całkowitego wykonania umowy bądź do dnia jej rozwiązania</w:t>
      </w:r>
      <w:r w:rsidRPr="00F75E36">
        <w:rPr>
          <w:rFonts w:ascii="Calibri" w:hAnsi="Calibri" w:cs="Calibri"/>
        </w:rPr>
        <w:t xml:space="preserve"> w wyniku przekroczenia terminu wykonania (kara w tej wysokości obowiązuje również w przypadku przekroczenia terminu usunięcia wad i usterek),</w:t>
      </w:r>
    </w:p>
    <w:p w:rsidR="004C7FB3" w:rsidRPr="00F75E36" w:rsidRDefault="004C7FB3" w:rsidP="002800AD">
      <w:pPr>
        <w:pStyle w:val="Standard"/>
        <w:numPr>
          <w:ilvl w:val="1"/>
          <w:numId w:val="32"/>
        </w:numPr>
        <w:autoSpaceDE w:val="0"/>
        <w:spacing w:line="360" w:lineRule="auto"/>
        <w:jc w:val="both"/>
        <w:rPr>
          <w:rFonts w:ascii="Calibri" w:hAnsi="Calibri" w:cs="Calibri"/>
        </w:rPr>
      </w:pPr>
      <w:r w:rsidRPr="00F75E36">
        <w:rPr>
          <w:rFonts w:ascii="Calibri" w:hAnsi="Calibri" w:cs="Calibri"/>
          <w:iCs/>
        </w:rPr>
        <w:t xml:space="preserve">w przypadku nieprzedłożenia do zaakceptowania projektu umowy o podwykonawstwo, której przedmiotem są roboty budowlane, lub projektu jej zmian, nieprzedłożenia poświadczonej za zgodność z oryginałem kopii umowy o podwykonawstwo, lub jej zmiany już w pierwszym dniu od stwierdzenia, iż niniejsze zamówienie jest wykonywane przez niezgłoszonego podwykonawcę lub dalszego podwykonawcę w wysokości 5 % wartości wynagrodzenia netto, </w:t>
      </w:r>
    </w:p>
    <w:p w:rsidR="004C7FB3" w:rsidRPr="00F75E36" w:rsidRDefault="004C7FB3" w:rsidP="002800AD">
      <w:pPr>
        <w:pStyle w:val="Standard"/>
        <w:numPr>
          <w:ilvl w:val="1"/>
          <w:numId w:val="32"/>
        </w:numPr>
        <w:autoSpaceDE w:val="0"/>
        <w:spacing w:line="360" w:lineRule="auto"/>
        <w:jc w:val="both"/>
        <w:rPr>
          <w:rFonts w:ascii="Calibri" w:hAnsi="Calibri" w:cs="Calibri"/>
        </w:rPr>
      </w:pPr>
      <w:r w:rsidRPr="00F75E36">
        <w:rPr>
          <w:rFonts w:ascii="Calibri" w:hAnsi="Calibri" w:cs="Calibri"/>
          <w:iCs/>
        </w:rPr>
        <w:t>w przypadku braku zmiany umowy z podwykonawcą, o któr</w:t>
      </w:r>
      <w:r w:rsidR="00952C80" w:rsidRPr="00F75E36">
        <w:rPr>
          <w:rFonts w:ascii="Calibri" w:hAnsi="Calibri" w:cs="Calibri"/>
          <w:iCs/>
        </w:rPr>
        <w:t>ej</w:t>
      </w:r>
      <w:r w:rsidRPr="00F75E36">
        <w:rPr>
          <w:rFonts w:ascii="Calibri" w:hAnsi="Calibri" w:cs="Calibri"/>
          <w:iCs/>
        </w:rPr>
        <w:t xml:space="preserve"> mowa w </w:t>
      </w:r>
      <w:r w:rsidRPr="00F75E36">
        <w:rPr>
          <w:rFonts w:ascii="Calibri" w:eastAsia="Times New Roman" w:hAnsi="Calibri" w:cs="Calibri"/>
          <w:iCs/>
        </w:rPr>
        <w:t xml:space="preserve">§ 6 ust </w:t>
      </w:r>
      <w:r w:rsidR="00C71541" w:rsidRPr="00F75E36">
        <w:rPr>
          <w:rFonts w:ascii="Calibri" w:eastAsia="Times New Roman" w:hAnsi="Calibri" w:cs="Calibri"/>
          <w:iCs/>
        </w:rPr>
        <w:t>14</w:t>
      </w:r>
      <w:r w:rsidR="00952C80" w:rsidRPr="00F75E36">
        <w:rPr>
          <w:rFonts w:ascii="Calibri" w:eastAsia="Times New Roman" w:hAnsi="Calibri" w:cs="Calibri"/>
          <w:iCs/>
        </w:rPr>
        <w:t xml:space="preserve"> w </w:t>
      </w:r>
      <w:r w:rsidRPr="00F75E36">
        <w:rPr>
          <w:rFonts w:ascii="Calibri" w:eastAsia="Times New Roman" w:hAnsi="Calibri" w:cs="Calibri"/>
          <w:iCs/>
        </w:rPr>
        <w:t>wysokości 2 % wartości wynagrodzenia netto,</w:t>
      </w:r>
    </w:p>
    <w:p w:rsidR="004C7FB3" w:rsidRPr="00F75E36" w:rsidRDefault="004C7FB3" w:rsidP="002800AD">
      <w:pPr>
        <w:pStyle w:val="Standard"/>
        <w:numPr>
          <w:ilvl w:val="1"/>
          <w:numId w:val="32"/>
        </w:numPr>
        <w:autoSpaceDE w:val="0"/>
        <w:spacing w:line="360" w:lineRule="auto"/>
        <w:jc w:val="both"/>
        <w:rPr>
          <w:rFonts w:ascii="Calibri" w:hAnsi="Calibri" w:cs="Calibri"/>
        </w:rPr>
      </w:pPr>
      <w:r w:rsidRPr="00F75E36">
        <w:rPr>
          <w:rFonts w:ascii="Calibri" w:hAnsi="Calibri" w:cs="Calibri"/>
          <w:iCs/>
        </w:rPr>
        <w:t>w przypadku braku zapłaty lub nieterminowej zapłaty wynagrodzenia należnego podwykonawcom lub dalszym podwykonawcom w wysokości 0,5 % wartości wynagrodzenia netto,</w:t>
      </w:r>
    </w:p>
    <w:p w:rsidR="004C7FB3" w:rsidRPr="00F75E36" w:rsidRDefault="004C7FB3" w:rsidP="002800AD">
      <w:pPr>
        <w:pStyle w:val="Standard"/>
        <w:numPr>
          <w:ilvl w:val="1"/>
          <w:numId w:val="32"/>
        </w:numPr>
        <w:autoSpaceDE w:val="0"/>
        <w:spacing w:line="360" w:lineRule="auto"/>
        <w:jc w:val="both"/>
        <w:rPr>
          <w:rFonts w:ascii="Calibri" w:hAnsi="Calibri" w:cs="Calibri"/>
        </w:rPr>
      </w:pPr>
      <w:r w:rsidRPr="00F75E36">
        <w:rPr>
          <w:rFonts w:ascii="Calibri" w:hAnsi="Calibri" w:cs="Calibri"/>
          <w:iCs/>
        </w:rPr>
        <w:t>w przypadku nieprzedłożenia o</w:t>
      </w:r>
      <w:r w:rsidRPr="00F75E36">
        <w:rPr>
          <w:rFonts w:ascii="Calibri" w:hAnsi="Calibri" w:cs="Calibri"/>
        </w:rPr>
        <w:t>świadczenia o zatrudnianiu na podstawie umowy o pracę osób  wykonujących prace budowlane w ramach niniejszego zamówienia</w:t>
      </w:r>
      <w:r w:rsidRPr="00F75E36">
        <w:rPr>
          <w:rFonts w:ascii="Calibri" w:eastAsia="Times New Roman" w:hAnsi="Calibri" w:cs="Calibri"/>
          <w:iCs/>
        </w:rPr>
        <w:t xml:space="preserve"> w wysokości 0,5</w:t>
      </w:r>
      <w:r w:rsidR="009424E6" w:rsidRPr="00F75E36">
        <w:rPr>
          <w:rFonts w:ascii="Calibri" w:eastAsia="Times New Roman" w:hAnsi="Calibri" w:cs="Calibri"/>
          <w:iCs/>
        </w:rPr>
        <w:t xml:space="preserve"> % wartości wynagrodzenia netto,</w:t>
      </w:r>
    </w:p>
    <w:p w:rsidR="007111D5" w:rsidRPr="00F75E36" w:rsidRDefault="007111D5" w:rsidP="007111D5">
      <w:pPr>
        <w:pStyle w:val="Standard"/>
        <w:numPr>
          <w:ilvl w:val="1"/>
          <w:numId w:val="32"/>
        </w:numPr>
        <w:autoSpaceDE w:val="0"/>
        <w:spacing w:line="360" w:lineRule="auto"/>
        <w:jc w:val="both"/>
        <w:rPr>
          <w:rFonts w:ascii="Calibri" w:eastAsia="Times New Roman" w:hAnsi="Calibri" w:cs="Calibri"/>
          <w:iCs/>
        </w:rPr>
      </w:pPr>
      <w:r w:rsidRPr="00F75E36">
        <w:rPr>
          <w:rFonts w:ascii="Calibri" w:eastAsia="Times New Roman" w:hAnsi="Calibri" w:cs="Calibri"/>
          <w:iCs/>
        </w:rPr>
        <w:t xml:space="preserve">w przypadku niedokonania zmiany wysokości wynagrodzenia podwykonawcy, o której mowa w §9 ust. </w:t>
      </w:r>
      <w:r w:rsidR="00A563FF" w:rsidRPr="00F75E36">
        <w:rPr>
          <w:rFonts w:ascii="Calibri" w:eastAsia="Times New Roman" w:hAnsi="Calibri" w:cs="Calibri"/>
          <w:iCs/>
        </w:rPr>
        <w:t>7</w:t>
      </w:r>
      <w:r w:rsidRPr="00F75E36">
        <w:rPr>
          <w:rFonts w:ascii="Calibri" w:eastAsia="Times New Roman" w:hAnsi="Calibri" w:cs="Calibri"/>
          <w:iCs/>
        </w:rPr>
        <w:t xml:space="preserve"> lit. </w:t>
      </w:r>
      <w:r w:rsidR="001E1136" w:rsidRPr="00F75E36">
        <w:rPr>
          <w:rFonts w:ascii="Calibri" w:eastAsia="Times New Roman" w:hAnsi="Calibri" w:cs="Calibri"/>
          <w:iCs/>
        </w:rPr>
        <w:t>i</w:t>
      </w:r>
      <w:r w:rsidRPr="00F75E36">
        <w:rPr>
          <w:rFonts w:ascii="Calibri" w:eastAsia="Times New Roman" w:hAnsi="Calibri" w:cs="Calibri"/>
          <w:iCs/>
        </w:rPr>
        <w:t xml:space="preserve"> w wysokości 0,1 % wartości wynagrodzenia netto.</w:t>
      </w:r>
    </w:p>
    <w:p w:rsidR="004C7FB3" w:rsidRPr="00F75E36" w:rsidRDefault="004C7FB3" w:rsidP="004C7FB3">
      <w:pPr>
        <w:pStyle w:val="Standard"/>
        <w:numPr>
          <w:ilvl w:val="0"/>
          <w:numId w:val="10"/>
        </w:numPr>
        <w:autoSpaceDE w:val="0"/>
        <w:spacing w:line="360" w:lineRule="auto"/>
        <w:jc w:val="both"/>
        <w:rPr>
          <w:rFonts w:ascii="Calibri" w:hAnsi="Calibri" w:cs="Calibri"/>
        </w:rPr>
      </w:pPr>
      <w:r w:rsidRPr="00F75E36">
        <w:rPr>
          <w:rFonts w:ascii="Calibri" w:hAnsi="Calibri" w:cs="Calibri"/>
        </w:rPr>
        <w:t xml:space="preserve">Łączna  wysokość kar umownych jaką mogą dochodzić strony wynosi </w:t>
      </w:r>
      <w:r w:rsidR="00C5253E" w:rsidRPr="00F75E36">
        <w:rPr>
          <w:rFonts w:ascii="Calibri" w:hAnsi="Calibri" w:cs="Calibri"/>
        </w:rPr>
        <w:t>3</w:t>
      </w:r>
      <w:r w:rsidRPr="00F75E36">
        <w:rPr>
          <w:rFonts w:ascii="Calibri" w:hAnsi="Calibri" w:cs="Calibri"/>
        </w:rPr>
        <w:t>0% wartości netto umowy.</w:t>
      </w:r>
      <w:r w:rsidR="00C71541" w:rsidRPr="00F75E36">
        <w:rPr>
          <w:rFonts w:ascii="Calibri" w:hAnsi="Calibri" w:cs="Calibri"/>
        </w:rPr>
        <w:t xml:space="preserve"> Stronie przysługuje możliwość dochodzenia odszkodowania uzupełniającego na zasadach ogólnych kodeksu cywilnego, jeśli szkoda przewyższa wartość naliczonych kar.</w:t>
      </w:r>
    </w:p>
    <w:p w:rsidR="004C7FB3" w:rsidRPr="00F75E36" w:rsidRDefault="004C7FB3" w:rsidP="004C7FB3">
      <w:pPr>
        <w:pStyle w:val="Standard"/>
        <w:numPr>
          <w:ilvl w:val="0"/>
          <w:numId w:val="10"/>
        </w:numPr>
        <w:autoSpaceDE w:val="0"/>
        <w:spacing w:line="360" w:lineRule="auto"/>
        <w:jc w:val="both"/>
        <w:rPr>
          <w:rFonts w:ascii="Calibri" w:hAnsi="Calibri" w:cs="Calibri"/>
        </w:rPr>
      </w:pPr>
      <w:r w:rsidRPr="00F75E36">
        <w:rPr>
          <w:rFonts w:ascii="Calibri" w:hAnsi="Calibri" w:cs="Calibri"/>
        </w:rPr>
        <w:t>Zamawiającemu przysługuje prawo potrącenia kar umownych  z wynagrodzenia  Wykonawcy.</w:t>
      </w:r>
    </w:p>
    <w:p w:rsidR="004C7FB3" w:rsidRPr="00F75E36" w:rsidRDefault="004C7FB3" w:rsidP="004C7FB3">
      <w:pPr>
        <w:pStyle w:val="Standard"/>
        <w:numPr>
          <w:ilvl w:val="0"/>
          <w:numId w:val="10"/>
        </w:numPr>
        <w:autoSpaceDE w:val="0"/>
        <w:spacing w:line="360" w:lineRule="auto"/>
        <w:jc w:val="both"/>
        <w:rPr>
          <w:rFonts w:ascii="Calibri" w:hAnsi="Calibri" w:cs="Calibri"/>
        </w:rPr>
      </w:pPr>
      <w:r w:rsidRPr="00F75E36">
        <w:rPr>
          <w:rFonts w:ascii="Calibri" w:hAnsi="Calibri" w:cs="Calibri"/>
        </w:rPr>
        <w:t xml:space="preserve">Po odstąpieniu od umowy strony rozliczają dotychczasowo wykonane prace </w:t>
      </w:r>
      <w:r w:rsidRPr="00F75E36">
        <w:rPr>
          <w:rFonts w:ascii="Calibri" w:hAnsi="Calibri" w:cs="Calibri"/>
        </w:rPr>
        <w:br/>
        <w:t>a Zamawiającemu przysługuje prawo potrącenia kary umownej z sumy przysługującej Wykonawcy z tytułu rozliczenia.</w:t>
      </w:r>
    </w:p>
    <w:p w:rsidR="004C7FB3" w:rsidRPr="00F75E36" w:rsidRDefault="004C7FB3" w:rsidP="004C7FB3">
      <w:pPr>
        <w:pStyle w:val="Standard"/>
        <w:numPr>
          <w:ilvl w:val="0"/>
          <w:numId w:val="10"/>
        </w:numPr>
        <w:autoSpaceDE w:val="0"/>
        <w:spacing w:line="360" w:lineRule="auto"/>
        <w:jc w:val="both"/>
        <w:rPr>
          <w:rFonts w:ascii="Calibri" w:hAnsi="Calibri" w:cs="Calibri"/>
        </w:rPr>
      </w:pPr>
      <w:r w:rsidRPr="00F75E36">
        <w:rPr>
          <w:rFonts w:ascii="Calibri" w:hAnsi="Calibri" w:cs="Calibri"/>
        </w:rPr>
        <w:lastRenderedPageBreak/>
        <w:t>Zamawiający zapłaci Wykonawcy karę umowną w przypadku odstąpienia od umowy przez Zamawiającego z przyczyn, za które odpowiada Zamawiający w wysokości 10 % wynagrodzenia netto wykonawcy.</w:t>
      </w:r>
    </w:p>
    <w:p w:rsidR="004C7FB3" w:rsidRPr="00F75E36" w:rsidRDefault="004C7FB3" w:rsidP="004C7FB3">
      <w:pPr>
        <w:pStyle w:val="Standard"/>
        <w:autoSpaceDE w:val="0"/>
        <w:spacing w:line="360" w:lineRule="auto"/>
        <w:jc w:val="both"/>
        <w:rPr>
          <w:rFonts w:ascii="Calibri" w:hAnsi="Calibri" w:cs="Calibri"/>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§8</w:t>
      </w:r>
    </w:p>
    <w:p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Odstąpienie od umowy</w:t>
      </w:r>
    </w:p>
    <w:p w:rsidR="0006242F" w:rsidRPr="00F75E36" w:rsidRDefault="0006242F" w:rsidP="0006242F">
      <w:pPr>
        <w:pStyle w:val="Standard"/>
        <w:numPr>
          <w:ilvl w:val="0"/>
          <w:numId w:val="12"/>
        </w:numPr>
        <w:autoSpaceDE w:val="0"/>
        <w:spacing w:line="360" w:lineRule="auto"/>
        <w:jc w:val="both"/>
        <w:rPr>
          <w:rFonts w:ascii="Calibri" w:hAnsi="Calibri" w:cs="Calibri"/>
        </w:rPr>
      </w:pPr>
      <w:r w:rsidRPr="00F75E36">
        <w:rPr>
          <w:rFonts w:ascii="Calibri" w:hAnsi="Calibri" w:cs="Calibri"/>
        </w:rPr>
        <w:t>Zamawiający może odstąpić od umowy, w okolicznościach określonych w art. 456 ustawy</w:t>
      </w:r>
    </w:p>
    <w:p w:rsidR="0006242F" w:rsidRPr="00F75E36" w:rsidRDefault="0006242F" w:rsidP="0006242F">
      <w:pPr>
        <w:pStyle w:val="Standard"/>
        <w:autoSpaceDE w:val="0"/>
        <w:spacing w:line="360" w:lineRule="auto"/>
        <w:jc w:val="both"/>
        <w:rPr>
          <w:rFonts w:ascii="Calibri" w:hAnsi="Calibri" w:cs="Calibri"/>
        </w:rPr>
      </w:pPr>
      <w:r w:rsidRPr="00F75E36">
        <w:rPr>
          <w:rFonts w:ascii="Calibri" w:hAnsi="Calibri" w:cs="Calibri"/>
        </w:rPr>
        <w:t>Prawo zamówień publicznych.</w:t>
      </w:r>
    </w:p>
    <w:p w:rsidR="004C7FB3" w:rsidRPr="00F75E36" w:rsidRDefault="004C7FB3" w:rsidP="0006242F">
      <w:pPr>
        <w:pStyle w:val="Standard"/>
        <w:numPr>
          <w:ilvl w:val="0"/>
          <w:numId w:val="12"/>
        </w:numPr>
        <w:autoSpaceDE w:val="0"/>
        <w:spacing w:line="360" w:lineRule="auto"/>
        <w:jc w:val="both"/>
        <w:rPr>
          <w:rFonts w:ascii="Calibri" w:hAnsi="Calibri" w:cs="Calibri"/>
        </w:rPr>
      </w:pPr>
      <w:r w:rsidRPr="00F75E36">
        <w:rPr>
          <w:rFonts w:ascii="Calibri" w:hAnsi="Calibri" w:cs="Calibri"/>
        </w:rPr>
        <w:t>W przypadkach, o których mowa w ust. 1 Zamawiający nie zapłaci kary, o której mowa w §7 ust. 5.</w:t>
      </w:r>
    </w:p>
    <w:p w:rsidR="004C7FB3" w:rsidRPr="00F75E36" w:rsidRDefault="004C7FB3" w:rsidP="004C7FB3">
      <w:pPr>
        <w:pStyle w:val="Standard"/>
        <w:numPr>
          <w:ilvl w:val="0"/>
          <w:numId w:val="12"/>
        </w:numPr>
        <w:autoSpaceDE w:val="0"/>
        <w:spacing w:line="360" w:lineRule="auto"/>
        <w:jc w:val="both"/>
        <w:textAlignment w:val="auto"/>
        <w:rPr>
          <w:rFonts w:ascii="Calibri" w:hAnsi="Calibri" w:cs="Calibri"/>
        </w:rPr>
      </w:pPr>
      <w:r w:rsidRPr="00F75E36">
        <w:rPr>
          <w:rFonts w:ascii="Calibri" w:hAnsi="Calibri" w:cs="Calibri"/>
        </w:rPr>
        <w:t>Zamawiający może odstąpić od umowy w sytuacji gdy:</w:t>
      </w:r>
    </w:p>
    <w:p w:rsidR="004C7FB3" w:rsidRPr="00F75E36" w:rsidRDefault="004C7FB3" w:rsidP="002800AD">
      <w:pPr>
        <w:pStyle w:val="Standard"/>
        <w:numPr>
          <w:ilvl w:val="0"/>
          <w:numId w:val="33"/>
        </w:numPr>
        <w:autoSpaceDE w:val="0"/>
        <w:spacing w:line="360" w:lineRule="auto"/>
        <w:jc w:val="both"/>
        <w:textAlignment w:val="auto"/>
        <w:rPr>
          <w:rFonts w:ascii="Calibri" w:hAnsi="Calibri" w:cs="Calibri"/>
        </w:rPr>
      </w:pPr>
      <w:r w:rsidRPr="00F75E36">
        <w:rPr>
          <w:rFonts w:ascii="Calibri" w:hAnsi="Calibri" w:cs="Calibri"/>
        </w:rPr>
        <w:t>Wykonawca z własnej winy nie realizuje umowy i po upływie 7 dni od otrzymania  od Zamawiającego pisemnego wezwania nie przystąpi do jej realizacji,</w:t>
      </w:r>
    </w:p>
    <w:p w:rsidR="004C7FB3" w:rsidRPr="00F75E36" w:rsidRDefault="004C7FB3" w:rsidP="002800AD">
      <w:pPr>
        <w:pStyle w:val="Standard"/>
        <w:numPr>
          <w:ilvl w:val="0"/>
          <w:numId w:val="33"/>
        </w:numPr>
        <w:autoSpaceDE w:val="0"/>
        <w:spacing w:line="360" w:lineRule="auto"/>
        <w:jc w:val="both"/>
        <w:textAlignment w:val="auto"/>
        <w:rPr>
          <w:rFonts w:ascii="Calibri" w:hAnsi="Calibri" w:cs="Calibri"/>
        </w:rPr>
      </w:pPr>
      <w:r w:rsidRPr="00F75E36">
        <w:rPr>
          <w:rFonts w:ascii="Calibri" w:eastAsia="Calibri" w:hAnsi="Calibri" w:cs="Calibri"/>
          <w:bCs/>
        </w:rPr>
        <w:t>Wykonawca nie realizuje obowiązków wynikających z umowy,</w:t>
      </w:r>
      <w:r w:rsidRPr="00F75E36">
        <w:rPr>
          <w:rFonts w:ascii="Calibri" w:eastAsia="Calibri" w:hAnsi="Calibri" w:cs="Calibri"/>
        </w:rPr>
        <w:t xml:space="preserve"> w szczególności, gdy wykonuje roboty z udziałem niezgłoszonego podwykonawcy, </w:t>
      </w:r>
    </w:p>
    <w:p w:rsidR="004C7FB3" w:rsidRPr="00F75E36" w:rsidRDefault="004C7FB3" w:rsidP="002800AD">
      <w:pPr>
        <w:pStyle w:val="Default"/>
        <w:numPr>
          <w:ilvl w:val="0"/>
          <w:numId w:val="33"/>
        </w:numPr>
        <w:spacing w:line="360" w:lineRule="auto"/>
        <w:jc w:val="both"/>
        <w:rPr>
          <w:color w:val="auto"/>
        </w:rPr>
      </w:pPr>
      <w:r w:rsidRPr="00F75E36">
        <w:rPr>
          <w:color w:val="auto"/>
        </w:rPr>
        <w:t>Zamawiający stwierdzi, że Wykonawca wykonuje roboty niezgodnie z umową, w tym niezgodnie z projektem lub przepisami technicznymi i wezwie go do zmiany sposobu ich prowadzenia, wyznaczając w tym celu odpowiedni termin, a Wykonawca w terminie tym odpowiednich zmian w prowadzonych robotach nie dokona,</w:t>
      </w:r>
    </w:p>
    <w:p w:rsidR="004C7FB3" w:rsidRPr="00F75E36" w:rsidRDefault="004C7FB3" w:rsidP="002800AD">
      <w:pPr>
        <w:pStyle w:val="Default"/>
        <w:numPr>
          <w:ilvl w:val="0"/>
          <w:numId w:val="33"/>
        </w:numPr>
        <w:spacing w:line="360" w:lineRule="auto"/>
        <w:jc w:val="both"/>
        <w:rPr>
          <w:color w:val="auto"/>
        </w:rPr>
      </w:pPr>
      <w:r w:rsidRPr="00F75E36">
        <w:rPr>
          <w:iCs/>
          <w:color w:val="auto"/>
        </w:rPr>
        <w:t xml:space="preserve">Zamawiający zobowiązany będzie dokonać </w:t>
      </w:r>
      <w:r w:rsidR="000E76DA" w:rsidRPr="00F75E36">
        <w:rPr>
          <w:iCs/>
          <w:color w:val="auto"/>
        </w:rPr>
        <w:t>co najmniej 2 razy</w:t>
      </w:r>
      <w:r w:rsidRPr="00F75E36">
        <w:rPr>
          <w:iCs/>
          <w:color w:val="auto"/>
        </w:rPr>
        <w:t xml:space="preserve"> bezpośredniej zapłaty podwykonawcy lub dalszemu podwykonawcy, o których mowa w </w:t>
      </w:r>
      <w:r w:rsidRPr="00F75E36">
        <w:rPr>
          <w:rFonts w:eastAsia="Times New Roman"/>
          <w:iCs/>
          <w:color w:val="auto"/>
        </w:rPr>
        <w:t>§ 6</w:t>
      </w:r>
      <w:r w:rsidRPr="00F75E36">
        <w:rPr>
          <w:iCs/>
          <w:color w:val="auto"/>
        </w:rPr>
        <w:t xml:space="preserve">, lub bezpośrednie zapłaty dokonane będą na sumę większą niż </w:t>
      </w:r>
      <w:r w:rsidR="000E76DA" w:rsidRPr="00F75E36">
        <w:rPr>
          <w:iCs/>
          <w:color w:val="auto"/>
        </w:rPr>
        <w:t>10</w:t>
      </w:r>
      <w:r w:rsidRPr="00F75E36">
        <w:rPr>
          <w:iCs/>
          <w:color w:val="auto"/>
        </w:rPr>
        <w:t xml:space="preserve">% wynagrodzenia </w:t>
      </w:r>
      <w:r w:rsidR="000E76DA" w:rsidRPr="00F75E36">
        <w:rPr>
          <w:iCs/>
          <w:color w:val="auto"/>
        </w:rPr>
        <w:t>netto,</w:t>
      </w:r>
      <w:r w:rsidRPr="00F75E36">
        <w:rPr>
          <w:iCs/>
          <w:color w:val="auto"/>
        </w:rPr>
        <w:t xml:space="preserve"> o którym mowa w </w:t>
      </w:r>
      <w:r w:rsidRPr="00F75E36">
        <w:rPr>
          <w:rFonts w:eastAsia="Times New Roman"/>
          <w:iCs/>
          <w:color w:val="auto"/>
        </w:rPr>
        <w:t xml:space="preserve">§ 5 ust. 1. </w:t>
      </w:r>
      <w:r w:rsidRPr="00F75E36">
        <w:rPr>
          <w:iCs/>
          <w:color w:val="auto"/>
        </w:rPr>
        <w:t xml:space="preserve"> </w:t>
      </w:r>
    </w:p>
    <w:p w:rsidR="004C7FB3" w:rsidRPr="00F75E36" w:rsidRDefault="004C7FB3" w:rsidP="004C7FB3">
      <w:pPr>
        <w:pStyle w:val="Standard"/>
        <w:numPr>
          <w:ilvl w:val="0"/>
          <w:numId w:val="12"/>
        </w:numPr>
        <w:autoSpaceDE w:val="0"/>
        <w:spacing w:line="360" w:lineRule="auto"/>
        <w:jc w:val="both"/>
        <w:rPr>
          <w:rFonts w:ascii="Calibri" w:hAnsi="Calibri" w:cs="Calibri"/>
        </w:rPr>
      </w:pPr>
      <w:r w:rsidRPr="00F75E36">
        <w:rPr>
          <w:rFonts w:ascii="Calibri" w:hAnsi="Calibri" w:cs="Calibri"/>
        </w:rPr>
        <w:t xml:space="preserve">Odstąpienie od umowy w jednej z sytuacji opisanych w ust 3 powyżej jest odstąpieniem </w:t>
      </w:r>
      <w:r w:rsidRPr="00F75E36">
        <w:rPr>
          <w:rFonts w:ascii="Calibri" w:hAnsi="Calibri" w:cs="Calibri"/>
          <w:iCs/>
        </w:rPr>
        <w:t>od  umowy przez Zamawiającego z winy Wykonawcy</w:t>
      </w:r>
      <w:r w:rsidRPr="00F75E36">
        <w:rPr>
          <w:rFonts w:ascii="Calibri" w:hAnsi="Calibri" w:cs="Calibri"/>
        </w:rPr>
        <w:t xml:space="preserve"> oraz Zamawiający ma prawo naliczyć karę umowną zgodnie z § 7 ust. 1 pkt 2.</w:t>
      </w:r>
    </w:p>
    <w:p w:rsidR="004C7FB3" w:rsidRPr="00F75E36" w:rsidRDefault="004C7FB3" w:rsidP="004C7FB3">
      <w:pPr>
        <w:pStyle w:val="Standard"/>
        <w:numPr>
          <w:ilvl w:val="0"/>
          <w:numId w:val="12"/>
        </w:numPr>
        <w:autoSpaceDE w:val="0"/>
        <w:spacing w:line="360" w:lineRule="auto"/>
        <w:jc w:val="both"/>
        <w:rPr>
          <w:rFonts w:ascii="Calibri" w:hAnsi="Calibri" w:cs="Calibri"/>
        </w:rPr>
      </w:pPr>
      <w:r w:rsidRPr="00F75E36">
        <w:rPr>
          <w:rFonts w:ascii="Calibri" w:hAnsi="Calibri" w:cs="Calibri"/>
        </w:rPr>
        <w:t>W przypadkach, o którym mowa w ust. 1 i 3 Wykonawca może żądać wynagrodzenia stosownie do wykonanej części przedmiotu umowy.</w:t>
      </w:r>
    </w:p>
    <w:p w:rsidR="004C7FB3" w:rsidRPr="00F75E36" w:rsidRDefault="004C7FB3" w:rsidP="004C7FB3">
      <w:pPr>
        <w:pStyle w:val="Standard"/>
        <w:autoSpaceDE w:val="0"/>
        <w:spacing w:line="360" w:lineRule="auto"/>
        <w:jc w:val="center"/>
        <w:rPr>
          <w:rFonts w:ascii="Calibri" w:hAnsi="Calibri" w:cs="Calibri"/>
          <w:b/>
          <w:bCs/>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§9</w:t>
      </w: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Zmiany umowy</w:t>
      </w:r>
    </w:p>
    <w:p w:rsidR="00187E24" w:rsidRPr="00F75E36" w:rsidRDefault="00820AA5" w:rsidP="00187E24">
      <w:pPr>
        <w:spacing w:after="120" w:line="360" w:lineRule="auto"/>
        <w:jc w:val="both"/>
        <w:rPr>
          <w:rFonts w:asciiTheme="minorHAnsi" w:hAnsiTheme="minorHAnsi" w:cstheme="minorHAnsi"/>
        </w:rPr>
      </w:pPr>
      <w:r w:rsidRPr="00F75E36">
        <w:rPr>
          <w:rFonts w:asciiTheme="minorHAnsi" w:hAnsiTheme="minorHAnsi" w:cstheme="minorHAnsi"/>
        </w:rPr>
        <w:lastRenderedPageBreak/>
        <w:t xml:space="preserve">1. </w:t>
      </w:r>
      <w:r w:rsidR="00187E24" w:rsidRPr="00F75E36">
        <w:rPr>
          <w:rFonts w:asciiTheme="minorHAnsi" w:hAnsiTheme="minorHAnsi" w:cstheme="minorHAnsi"/>
        </w:rPr>
        <w:t>Zamawiający dopuszcza zmiany postanowień zawartej umowy w następujących przypadkach:</w:t>
      </w:r>
    </w:p>
    <w:p w:rsidR="00187E24" w:rsidRPr="00F75E36" w:rsidRDefault="00187E24" w:rsidP="00187E24">
      <w:pPr>
        <w:numPr>
          <w:ilvl w:val="0"/>
          <w:numId w:val="26"/>
        </w:numPr>
        <w:spacing w:after="120" w:line="360" w:lineRule="auto"/>
        <w:jc w:val="both"/>
        <w:rPr>
          <w:rFonts w:asciiTheme="minorHAnsi" w:hAnsiTheme="minorHAnsi" w:cstheme="minorHAnsi"/>
        </w:rPr>
      </w:pPr>
      <w:r w:rsidRPr="00F75E36">
        <w:rPr>
          <w:rFonts w:asciiTheme="minorHAnsi" w:hAnsiTheme="minorHAnsi" w:cstheme="minorHAnsi"/>
        </w:rPr>
        <w:t>Zmiana terminu realizacji przedmiotu umowy w sytuacji:</w:t>
      </w:r>
    </w:p>
    <w:p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 xml:space="preserve">wystąpienia wydarzeń lub okoliczności uniemożliwiających wykonanie robót lub w znaczny sposób je spowalniający tj.: niesprzyjające warunki atmosferze (np.: długotrwałe opady deszczu), klęski żywiołowe (np.: powódź, huragan), wystąpienie </w:t>
      </w:r>
      <w:r w:rsidR="000E76DA" w:rsidRPr="00F75E36">
        <w:rPr>
          <w:rFonts w:asciiTheme="minorHAnsi" w:hAnsiTheme="minorHAnsi" w:cstheme="minorHAnsi"/>
        </w:rPr>
        <w:t>lub trwanie epidemii</w:t>
      </w:r>
      <w:r w:rsidRPr="00F75E36">
        <w:rPr>
          <w:rFonts w:asciiTheme="minorHAnsi" w:hAnsiTheme="minorHAnsi" w:cstheme="minorHAnsi"/>
        </w:rPr>
        <w:t>;</w:t>
      </w:r>
    </w:p>
    <w:p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 xml:space="preserve">konieczności usunięcia błędów lub wprowadzenia zmian w dokumentacji projektowej; </w:t>
      </w:r>
    </w:p>
    <w:p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gdy wystąpi konieczność wykonania robót niezbędnych do wykonania przedmiotu umowy ze względu na zasady wiedzy technicznej, robót dodatkowych, które wstrzymują lub opóźni</w:t>
      </w:r>
      <w:r w:rsidR="008524E3" w:rsidRPr="00F75E36">
        <w:rPr>
          <w:rFonts w:asciiTheme="minorHAnsi" w:hAnsiTheme="minorHAnsi" w:cstheme="minorHAnsi"/>
        </w:rPr>
        <w:t>ają realizację przedmiotu umowy</w:t>
      </w:r>
      <w:r w:rsidR="003B42C0" w:rsidRPr="00F75E36">
        <w:rPr>
          <w:rFonts w:asciiTheme="minorHAnsi" w:hAnsiTheme="minorHAnsi" w:cstheme="minorHAnsi"/>
        </w:rPr>
        <w:t>;</w:t>
      </w:r>
      <w:r w:rsidRPr="00F75E36">
        <w:rPr>
          <w:rFonts w:asciiTheme="minorHAnsi" w:hAnsiTheme="minorHAnsi" w:cstheme="minorHAnsi"/>
        </w:rPr>
        <w:t xml:space="preserve"> </w:t>
      </w:r>
    </w:p>
    <w:p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w przypadku wystąpienia okoliczności, których nie można było przewidzieć w chwili zawarcia umowy mających istotny wpływ na wykonanie umowy w terminie, za które Wykonawca nie ponosi odpowiedzialności</w:t>
      </w:r>
      <w:r w:rsidR="0006242F" w:rsidRPr="00F75E36">
        <w:rPr>
          <w:rFonts w:asciiTheme="minorHAnsi" w:hAnsiTheme="minorHAnsi" w:cstheme="minorHAnsi"/>
        </w:rPr>
        <w:t>,</w:t>
      </w:r>
      <w:r w:rsidRPr="00F75E36">
        <w:rPr>
          <w:rFonts w:asciiTheme="minorHAnsi" w:hAnsiTheme="minorHAnsi" w:cstheme="minorHAnsi"/>
        </w:rPr>
        <w:t xml:space="preserve"> termin umowy może ulec odpowiedniemu przesunięciu po uprze</w:t>
      </w:r>
      <w:r w:rsidR="003B42C0" w:rsidRPr="00F75E36">
        <w:rPr>
          <w:rFonts w:asciiTheme="minorHAnsi" w:hAnsiTheme="minorHAnsi" w:cstheme="minorHAnsi"/>
        </w:rPr>
        <w:t>dnim uzgodnieniu z Zamawiającym;</w:t>
      </w:r>
    </w:p>
    <w:p w:rsidR="00187E24" w:rsidRPr="00F75E36" w:rsidRDefault="003B42C0" w:rsidP="00820AA5">
      <w:pPr>
        <w:pStyle w:val="Akapitzlist"/>
        <w:numPr>
          <w:ilvl w:val="0"/>
          <w:numId w:val="26"/>
        </w:numPr>
        <w:spacing w:after="120" w:line="360" w:lineRule="auto"/>
        <w:jc w:val="both"/>
        <w:rPr>
          <w:rFonts w:asciiTheme="minorHAnsi" w:hAnsiTheme="minorHAnsi" w:cstheme="minorHAnsi"/>
        </w:rPr>
      </w:pPr>
      <w:r w:rsidRPr="00F75E36">
        <w:rPr>
          <w:rFonts w:asciiTheme="minorHAnsi" w:hAnsiTheme="minorHAnsi" w:cstheme="minorHAnsi"/>
        </w:rPr>
        <w:t>z</w:t>
      </w:r>
      <w:r w:rsidR="00187E24" w:rsidRPr="00F75E36">
        <w:rPr>
          <w:rFonts w:asciiTheme="minorHAnsi" w:hAnsiTheme="minorHAnsi" w:cstheme="minorHAnsi"/>
        </w:rPr>
        <w:t>miany powszechnie obowiązujących przepisów prawnych w zakresie mającym wpływ na realizację przedmiotu zamówienia lub świadczenia stron;</w:t>
      </w:r>
    </w:p>
    <w:p w:rsidR="000E76DA" w:rsidRPr="00F75E36" w:rsidRDefault="000E76DA" w:rsidP="00820AA5">
      <w:pPr>
        <w:pStyle w:val="Akapitzlist"/>
        <w:numPr>
          <w:ilvl w:val="0"/>
          <w:numId w:val="26"/>
        </w:numPr>
        <w:spacing w:after="120" w:line="360" w:lineRule="auto"/>
        <w:jc w:val="both"/>
        <w:rPr>
          <w:rFonts w:asciiTheme="minorHAnsi" w:hAnsiTheme="minorHAnsi" w:cstheme="minorHAnsi"/>
        </w:rPr>
      </w:pPr>
      <w:r w:rsidRPr="00F75E36">
        <w:rPr>
          <w:rFonts w:ascii="Calibri" w:hAnsi="Calibri" w:cs="Calibri"/>
        </w:rPr>
        <w:t>Rezygnacji przez Zamawiającego z realizacji części przedmiotu umowy, z tym, że Zamawiający nie zamierza rezygnować z istotnych elementów zamówienia,  ograniczenie zakresu może dotyczyć  rezygnacji czy zaniechania pewnych robót, które na etapie realizacji inwestycji okażą się jako niekonieczne.  W takim przypadku wynagrodzenie przysługujące wykonawcy zostanie pomniejszone, przy czym Zamawiający zapłaci za wszystkie spełnione świadczenia oraz udokumentowane koszty, które wykonawca poniósł w związku z wynikającymi z umowy planowanymi świadczeniami, minimalna wartość świadczenia stron wyniesie 80% wartości umowy;</w:t>
      </w:r>
    </w:p>
    <w:p w:rsidR="00187E24" w:rsidRPr="00F75E36" w:rsidRDefault="00187E24" w:rsidP="00820AA5">
      <w:pPr>
        <w:pStyle w:val="Akapitzlist"/>
        <w:numPr>
          <w:ilvl w:val="0"/>
          <w:numId w:val="26"/>
        </w:numPr>
        <w:spacing w:after="120" w:line="360" w:lineRule="auto"/>
        <w:jc w:val="both"/>
        <w:rPr>
          <w:rFonts w:asciiTheme="minorHAnsi" w:hAnsiTheme="minorHAnsi" w:cstheme="minorHAnsi"/>
        </w:rPr>
      </w:pPr>
      <w:r w:rsidRPr="00F75E36">
        <w:rPr>
          <w:rFonts w:asciiTheme="minorHAnsi" w:hAnsiTheme="minorHAnsi" w:cstheme="minorHAnsi"/>
        </w:rPr>
        <w:t>Zastosowania zamiennych rozwiązań, materiałów i urządzeń, zaniechania wykonania przez Wykonawcę określonych robót budowlanych w związku z zastosowaniem rozwiązań zamiennych;</w:t>
      </w:r>
    </w:p>
    <w:p w:rsidR="00187E24" w:rsidRPr="00F75E36" w:rsidRDefault="00187E24" w:rsidP="00820AA5">
      <w:pPr>
        <w:pStyle w:val="Akapitzlist"/>
        <w:numPr>
          <w:ilvl w:val="0"/>
          <w:numId w:val="26"/>
        </w:numPr>
        <w:spacing w:after="120" w:line="360" w:lineRule="auto"/>
        <w:jc w:val="both"/>
        <w:rPr>
          <w:rFonts w:asciiTheme="minorHAnsi" w:hAnsiTheme="minorHAnsi" w:cstheme="minorHAnsi"/>
        </w:rPr>
      </w:pPr>
      <w:r w:rsidRPr="00F75E36">
        <w:rPr>
          <w:rFonts w:asciiTheme="minorHAnsi" w:hAnsiTheme="minorHAnsi" w:cstheme="minorHAnsi"/>
        </w:rPr>
        <w:t xml:space="preserve">Zmiany technologii wykonywania robót w szczególności: - konieczności zrealizowania projektu przy zastosowaniu innych rozwiązań technologicznych niż wskazane w dokumentacji projektowej w szczególności w sytuacji, gdyby zastosowanie przewidzianych </w:t>
      </w:r>
      <w:r w:rsidRPr="00F75E36">
        <w:rPr>
          <w:rFonts w:asciiTheme="minorHAnsi" w:hAnsiTheme="minorHAnsi" w:cstheme="minorHAnsi"/>
        </w:rPr>
        <w:lastRenderedPageBreak/>
        <w:t>rozwiązań groziło niewykonaniem lub wadliwym wykonaniem projektu; - konieczności usunięcia błędów lub wprowadzenia zmian w dokumentacji projektowej lub dokumentacji technicznej, wprowadzenia dodatkowych elementów;</w:t>
      </w:r>
    </w:p>
    <w:p w:rsidR="00187E24" w:rsidRPr="00F75E36" w:rsidRDefault="00187E24" w:rsidP="00820AA5">
      <w:pPr>
        <w:pStyle w:val="Akapitzlist"/>
        <w:numPr>
          <w:ilvl w:val="0"/>
          <w:numId w:val="26"/>
        </w:numPr>
        <w:spacing w:after="120" w:line="360" w:lineRule="auto"/>
        <w:jc w:val="both"/>
        <w:rPr>
          <w:rFonts w:asciiTheme="minorHAnsi" w:hAnsiTheme="minorHAnsi" w:cstheme="minorHAnsi"/>
        </w:rPr>
      </w:pPr>
      <w:r w:rsidRPr="00F75E36">
        <w:rPr>
          <w:rFonts w:asciiTheme="minorHAnsi" w:hAnsiTheme="minorHAnsi" w:cstheme="minorHAnsi"/>
        </w:rPr>
        <w:t>Zmiany wynagrodzenia wykonawcy w przypadku wystąpienia robót dodatkowych</w:t>
      </w:r>
      <w:r w:rsidR="005576CA" w:rsidRPr="00F75E36">
        <w:rPr>
          <w:rFonts w:asciiTheme="minorHAnsi" w:hAnsiTheme="minorHAnsi" w:cstheme="minorHAnsi"/>
        </w:rPr>
        <w:t xml:space="preserve"> </w:t>
      </w:r>
      <w:r w:rsidR="00DB2E2F" w:rsidRPr="00F75E36">
        <w:rPr>
          <w:rFonts w:asciiTheme="minorHAnsi" w:hAnsiTheme="minorHAnsi" w:cstheme="minorHAnsi"/>
        </w:rPr>
        <w:t>lub</w:t>
      </w:r>
      <w:r w:rsidRPr="00F75E36">
        <w:rPr>
          <w:rFonts w:asciiTheme="minorHAnsi" w:hAnsiTheme="minorHAnsi" w:cstheme="minorHAnsi"/>
        </w:rPr>
        <w:t xml:space="preserve"> zamiennych</w:t>
      </w:r>
      <w:r w:rsidR="001E1136" w:rsidRPr="00F75E36">
        <w:rPr>
          <w:rFonts w:asciiTheme="minorHAnsi" w:hAnsiTheme="minorHAnsi" w:cstheme="minorHAnsi"/>
        </w:rPr>
        <w:t>, zmniejszenia lub zwiększenia zakresu przedmiotowego niniejszej umowy.</w:t>
      </w:r>
    </w:p>
    <w:p w:rsidR="004D1329" w:rsidRPr="00F75E36" w:rsidRDefault="004D1329" w:rsidP="00820AA5">
      <w:pPr>
        <w:pStyle w:val="Akapitzlist"/>
        <w:numPr>
          <w:ilvl w:val="0"/>
          <w:numId w:val="26"/>
        </w:numPr>
        <w:spacing w:after="120" w:line="360" w:lineRule="auto"/>
        <w:jc w:val="both"/>
        <w:rPr>
          <w:rFonts w:asciiTheme="minorHAnsi" w:hAnsiTheme="minorHAnsi" w:cstheme="minorHAnsi"/>
        </w:rPr>
      </w:pPr>
      <w:r w:rsidRPr="00F75E36">
        <w:rPr>
          <w:rFonts w:ascii="Calibri" w:eastAsia="Calibri" w:hAnsi="Calibri" w:cs="Calibri"/>
        </w:rPr>
        <w:t xml:space="preserve">Zgodnie z art. 439 ust. 1 Ustawy Prawo zamówień publicznych przewiduje się zmiany wysokości wynagrodzenia należnego wykonawcy, w przypadku zmiany </w:t>
      </w:r>
      <w:r w:rsidRPr="00F75E36">
        <w:rPr>
          <w:rFonts w:ascii="Calibri" w:eastAsia="Times New Roman" w:hAnsi="Calibri" w:cs="Calibri"/>
          <w:kern w:val="0"/>
        </w:rPr>
        <w:t>ceny materiałów lub kosztów związanych z realizacją zamówienia zgodnie z poniższymi zasadami:</w:t>
      </w:r>
      <w:bookmarkStart w:id="11" w:name="mip59348967"/>
      <w:bookmarkEnd w:id="11"/>
    </w:p>
    <w:p w:rsidR="004D1329" w:rsidRPr="00F75E36" w:rsidRDefault="004D1329" w:rsidP="004D1329">
      <w:pPr>
        <w:widowControl/>
        <w:numPr>
          <w:ilvl w:val="0"/>
          <w:numId w:val="49"/>
        </w:numPr>
        <w:suppressAutoHyphens w:val="0"/>
        <w:autoSpaceDN/>
        <w:spacing w:line="360" w:lineRule="auto"/>
        <w:jc w:val="both"/>
        <w:textAlignment w:val="auto"/>
        <w:rPr>
          <w:rFonts w:ascii="Calibri" w:eastAsia="Calibri" w:hAnsi="Calibri" w:cs="Calibri"/>
        </w:rPr>
      </w:pPr>
      <w:r w:rsidRPr="00F75E36">
        <w:rPr>
          <w:rFonts w:ascii="Calibri" w:eastAsia="Times New Roman" w:hAnsi="Calibri" w:cs="Calibri"/>
          <w:kern w:val="0"/>
        </w:rPr>
        <w:t>strony umowy uprawnione będą do żądania zmiany wynagrodzenia w sytuacji gdy poziom zmiany ceny materiałów lub kosztów wyniesie co najmniej 30% względem miesiąca w którym zawarto umowę, przy czym po raz pierwszy o zmianę wynagrodzenia można wystąpić nie wcześniej niż po upływie 6 miesięcy od dnia zawarcia umowy;</w:t>
      </w:r>
      <w:bookmarkStart w:id="12" w:name="mip59348970"/>
      <w:bookmarkEnd w:id="12"/>
    </w:p>
    <w:p w:rsidR="004D1329" w:rsidRPr="00F75E36" w:rsidRDefault="004D1329" w:rsidP="004D1329">
      <w:pPr>
        <w:widowControl/>
        <w:numPr>
          <w:ilvl w:val="0"/>
          <w:numId w:val="49"/>
        </w:numPr>
        <w:suppressAutoHyphens w:val="0"/>
        <w:autoSpaceDN/>
        <w:spacing w:line="360" w:lineRule="auto"/>
        <w:jc w:val="both"/>
        <w:textAlignment w:val="auto"/>
        <w:rPr>
          <w:rFonts w:ascii="Calibri" w:eastAsia="Calibri" w:hAnsi="Calibri" w:cs="Calibri"/>
        </w:rPr>
      </w:pPr>
      <w:r w:rsidRPr="00F75E36">
        <w:rPr>
          <w:rFonts w:ascii="Calibri" w:eastAsia="Times New Roman" w:hAnsi="Calibri" w:cs="Calibri"/>
          <w:kern w:val="0"/>
        </w:rPr>
        <w:t xml:space="preserve">zmiana wynagrodzenia dokonywana będzie z użyciem odesłania do wskaźnika   cen produkcji budowlano-montażowej robót budowlanych specjalistycznych ogłaszanego w komunikacie Prezesa Głównego Urzędu Statystycznego, dostępnego w Dziedzinowej Bazie Wiedzy  pod linkiem: </w:t>
      </w:r>
    </w:p>
    <w:p w:rsidR="004D1329" w:rsidRPr="00F75E36" w:rsidRDefault="002A0DD7" w:rsidP="004D1329">
      <w:pPr>
        <w:widowControl/>
        <w:suppressAutoHyphens w:val="0"/>
        <w:autoSpaceDN/>
        <w:spacing w:line="360" w:lineRule="auto"/>
        <w:ind w:left="1440"/>
        <w:jc w:val="both"/>
        <w:textAlignment w:val="auto"/>
        <w:rPr>
          <w:rFonts w:ascii="Calibri" w:hAnsi="Calibri" w:cs="Calibri"/>
        </w:rPr>
      </w:pPr>
      <w:hyperlink r:id="rId12" w:history="1">
        <w:r w:rsidR="004D1329" w:rsidRPr="00F75E36">
          <w:rPr>
            <w:rStyle w:val="Hipercze"/>
            <w:rFonts w:ascii="Calibri" w:hAnsi="Calibri" w:cs="Calibri"/>
            <w:color w:val="auto"/>
          </w:rPr>
          <w:t>http://swaid.stat.gov.pl/Ceny_dashboards/Raporty_predefiniowane/RAP_DBD_CEN_30.aspx</w:t>
        </w:r>
      </w:hyperlink>
      <w:r w:rsidR="004D1329" w:rsidRPr="00F75E36">
        <w:rPr>
          <w:rFonts w:ascii="Calibri" w:eastAsia="Times New Roman" w:hAnsi="Calibri" w:cs="Calibri"/>
          <w:kern w:val="0"/>
        </w:rPr>
        <w:t xml:space="preserve">, dla kategorii </w:t>
      </w:r>
      <w:r w:rsidR="004D1329" w:rsidRPr="00F75E36">
        <w:rPr>
          <w:rFonts w:ascii="Calibri" w:hAnsi="Calibri" w:cs="Calibri"/>
        </w:rPr>
        <w:t>BUDOWA OBIEKTÓW INŻYNIERII LĄDOWEJ I WODNEJ,</w:t>
      </w:r>
    </w:p>
    <w:p w:rsidR="004D1329" w:rsidRPr="00F75E36" w:rsidRDefault="004D1329" w:rsidP="004D1329">
      <w:pPr>
        <w:widowControl/>
        <w:numPr>
          <w:ilvl w:val="0"/>
          <w:numId w:val="49"/>
        </w:numPr>
        <w:suppressAutoHyphens w:val="0"/>
        <w:autoSpaceDN/>
        <w:spacing w:line="360" w:lineRule="auto"/>
        <w:jc w:val="both"/>
        <w:textAlignment w:val="auto"/>
        <w:rPr>
          <w:rFonts w:ascii="Calibri" w:eastAsia="Calibri" w:hAnsi="Calibri" w:cs="Calibri"/>
        </w:rPr>
      </w:pPr>
      <w:r w:rsidRPr="00F75E36">
        <w:rPr>
          <w:rFonts w:ascii="Calibri" w:eastAsia="Times New Roman" w:hAnsi="Calibri" w:cs="Calibri"/>
          <w:kern w:val="0"/>
        </w:rPr>
        <w:t>zmiany wynagrodzenia wykonawcy  mogą następować nie częściej niż raz na 6 miesięcy,</w:t>
      </w:r>
    </w:p>
    <w:p w:rsidR="004D1329" w:rsidRPr="00F75E36" w:rsidRDefault="004D1329" w:rsidP="004D1329">
      <w:pPr>
        <w:widowControl/>
        <w:numPr>
          <w:ilvl w:val="0"/>
          <w:numId w:val="49"/>
        </w:numPr>
        <w:suppressAutoHyphens w:val="0"/>
        <w:autoSpaceDN/>
        <w:spacing w:line="360" w:lineRule="auto"/>
        <w:jc w:val="both"/>
        <w:textAlignment w:val="auto"/>
        <w:rPr>
          <w:rFonts w:ascii="Calibri" w:eastAsia="Calibri" w:hAnsi="Calibri" w:cs="Calibri"/>
        </w:rPr>
      </w:pPr>
      <w:r w:rsidRPr="00F75E36">
        <w:rPr>
          <w:rFonts w:ascii="Calibri" w:eastAsia="Times New Roman" w:hAnsi="Calibri" w:cs="Calibri"/>
          <w:kern w:val="0"/>
        </w:rPr>
        <w:t>w efekcie zastosowania postanowień o zasadach wprowadzania zmian wysokości wynagrodzenia zamawiający dopuszcza wartość zmiany wynagrodzenia maksymalnie o 10 %,</w:t>
      </w:r>
    </w:p>
    <w:p w:rsidR="004D1329" w:rsidRPr="00F75E36" w:rsidRDefault="004D1329" w:rsidP="004D1329">
      <w:pPr>
        <w:widowControl/>
        <w:numPr>
          <w:ilvl w:val="0"/>
          <w:numId w:val="49"/>
        </w:numPr>
        <w:suppressAutoHyphens w:val="0"/>
        <w:autoSpaceDN/>
        <w:spacing w:line="360" w:lineRule="auto"/>
        <w:jc w:val="both"/>
        <w:textAlignment w:val="auto"/>
        <w:rPr>
          <w:rFonts w:ascii="Calibri" w:eastAsia="Times New Roman" w:hAnsi="Calibri" w:cs="Calibri"/>
          <w:kern w:val="0"/>
        </w:rPr>
      </w:pPr>
      <w:bookmarkStart w:id="13" w:name="mip59348973"/>
      <w:bookmarkStart w:id="14" w:name="mip59348974"/>
      <w:bookmarkEnd w:id="13"/>
      <w:bookmarkEnd w:id="14"/>
      <w:r w:rsidRPr="00F75E36">
        <w:rPr>
          <w:rFonts w:ascii="Calibri" w:eastAsia="Times New Roman" w:hAnsi="Calibri" w:cs="Calibri"/>
          <w:kern w:val="0"/>
        </w:rPr>
        <w:t>przez zmianę ceny materiałów lub kosztów rozumie się wzrost odpowiednio cen lub kosztów, jak i ich obniżenie, względem ceny lub kosztu przyjętych w celu ustalenia wynagrodzenia wykonawcy zawartego w ofercie,</w:t>
      </w:r>
      <w:bookmarkStart w:id="15" w:name="mip59348975"/>
      <w:bookmarkEnd w:id="15"/>
    </w:p>
    <w:p w:rsidR="004D1329" w:rsidRPr="00F75E36" w:rsidRDefault="004D1329" w:rsidP="004D1329">
      <w:pPr>
        <w:widowControl/>
        <w:numPr>
          <w:ilvl w:val="0"/>
          <w:numId w:val="49"/>
        </w:numPr>
        <w:suppressAutoHyphens w:val="0"/>
        <w:autoSpaceDN/>
        <w:spacing w:line="360" w:lineRule="auto"/>
        <w:jc w:val="both"/>
        <w:textAlignment w:val="auto"/>
        <w:rPr>
          <w:rFonts w:ascii="Calibri" w:eastAsia="Times New Roman" w:hAnsi="Calibri" w:cs="Calibri"/>
          <w:kern w:val="0"/>
        </w:rPr>
      </w:pPr>
      <w:r w:rsidRPr="00F75E36">
        <w:rPr>
          <w:rFonts w:ascii="Calibri" w:eastAsia="Times New Roman" w:hAnsi="Calibri" w:cs="Calibri"/>
          <w:kern w:val="0"/>
        </w:rPr>
        <w:t xml:space="preserve">strona umowy zainteresowana zmianą umowy przedłoży drugiej stronie wniosek o zmianę wynagrodzenia odpowiednio umotywowany, ze wskazaniem co najmniej  materiałów czy kosztów, których ceny się zmieniły, poziom zmian tych cen oraz </w:t>
      </w:r>
      <w:r w:rsidRPr="00F75E36">
        <w:rPr>
          <w:rFonts w:ascii="Calibri" w:eastAsia="Times New Roman" w:hAnsi="Calibri" w:cs="Calibri"/>
          <w:kern w:val="0"/>
        </w:rPr>
        <w:lastRenderedPageBreak/>
        <w:t xml:space="preserve">wpływ  zmian na wartość umowy oraz propozycję nowego wynagrodzenia Wykonawcy. </w:t>
      </w:r>
    </w:p>
    <w:p w:rsidR="004D1329" w:rsidRPr="00F75E36" w:rsidRDefault="004D1329" w:rsidP="004D1329">
      <w:pPr>
        <w:widowControl/>
        <w:suppressAutoHyphens w:val="0"/>
        <w:autoSpaceDN/>
        <w:spacing w:line="360" w:lineRule="auto"/>
        <w:ind w:left="1440"/>
        <w:jc w:val="both"/>
        <w:textAlignment w:val="auto"/>
        <w:rPr>
          <w:rFonts w:ascii="Calibri" w:hAnsi="Calibri" w:cs="Calibri"/>
          <w:bCs/>
        </w:rPr>
      </w:pPr>
      <w:r w:rsidRPr="00F75E36">
        <w:rPr>
          <w:rFonts w:ascii="Calibri" w:hAnsi="Calibri" w:cs="Calibri"/>
          <w:bCs/>
        </w:rPr>
        <w:t>Wartość propozycji zmiany wynagrodzenia (WZ)  określa się na podstawie wzoru:</w:t>
      </w:r>
    </w:p>
    <w:p w:rsidR="004D1329" w:rsidRPr="00F75E36" w:rsidRDefault="004D1329" w:rsidP="004D1329">
      <w:pPr>
        <w:widowControl/>
        <w:suppressAutoHyphens w:val="0"/>
        <w:autoSpaceDN/>
        <w:spacing w:line="360" w:lineRule="auto"/>
        <w:ind w:left="1440"/>
        <w:jc w:val="both"/>
        <w:textAlignment w:val="auto"/>
        <w:rPr>
          <w:rFonts w:ascii="Calibri" w:hAnsi="Calibri" w:cs="Calibri"/>
          <w:bCs/>
        </w:rPr>
      </w:pPr>
      <w:r w:rsidRPr="00F75E36">
        <w:rPr>
          <w:rFonts w:ascii="Calibri" w:hAnsi="Calibri" w:cs="Calibri"/>
          <w:bCs/>
        </w:rPr>
        <w:t>WZ = (W x F)/100, przy czym:</w:t>
      </w:r>
    </w:p>
    <w:p w:rsidR="004D1329" w:rsidRPr="00F75E36" w:rsidRDefault="004D1329" w:rsidP="004D1329">
      <w:pPr>
        <w:widowControl/>
        <w:suppressAutoHyphens w:val="0"/>
        <w:autoSpaceDN/>
        <w:spacing w:line="360" w:lineRule="auto"/>
        <w:ind w:left="1440"/>
        <w:jc w:val="both"/>
        <w:textAlignment w:val="auto"/>
        <w:rPr>
          <w:rFonts w:ascii="Calibri" w:hAnsi="Calibri" w:cs="Calibri"/>
          <w:bCs/>
        </w:rPr>
      </w:pPr>
      <w:r w:rsidRPr="00F75E36">
        <w:rPr>
          <w:rFonts w:ascii="Calibri" w:hAnsi="Calibri" w:cs="Calibri"/>
          <w:bCs/>
        </w:rPr>
        <w:t>W - wynagrodzenie netto za zakres Przedmiotu Umowy niezrealizowany jeszcze przez Wykonawcę i nieodebrany przez Zamawiającego przed dniem złożenia wniosku,</w:t>
      </w:r>
    </w:p>
    <w:p w:rsidR="004D1329" w:rsidRPr="00F75E36" w:rsidRDefault="004D1329" w:rsidP="004D1329">
      <w:pPr>
        <w:widowControl/>
        <w:suppressAutoHyphens w:val="0"/>
        <w:autoSpaceDN/>
        <w:spacing w:line="360" w:lineRule="auto"/>
        <w:ind w:left="1440"/>
        <w:jc w:val="both"/>
        <w:textAlignment w:val="auto"/>
        <w:rPr>
          <w:rFonts w:ascii="Calibri" w:hAnsi="Calibri" w:cs="Calibri"/>
          <w:bCs/>
        </w:rPr>
      </w:pPr>
      <w:r w:rsidRPr="00F75E36">
        <w:rPr>
          <w:rFonts w:ascii="Calibri" w:hAnsi="Calibri" w:cs="Calibri"/>
          <w:bCs/>
        </w:rPr>
        <w:t xml:space="preserve">F – wartość zmiany cen materiałów lub kosztów związanych z realizacją Przedmiotu umowy wynikająca z komunikatów Prezesa GUS </w:t>
      </w:r>
      <w:r w:rsidRPr="00F75E36">
        <w:rPr>
          <w:rFonts w:ascii="Calibri" w:eastAsia="Times New Roman" w:hAnsi="Calibri" w:cs="Calibri"/>
          <w:kern w:val="0"/>
        </w:rPr>
        <w:t xml:space="preserve">dla kategorii </w:t>
      </w:r>
      <w:r w:rsidRPr="00F75E36">
        <w:rPr>
          <w:rFonts w:ascii="Calibri" w:hAnsi="Calibri" w:cs="Calibri"/>
        </w:rPr>
        <w:t xml:space="preserve">BUDOWA OBIEKTÓW INŻYNIERII LĄDOWEJ I WODNEJ, </w:t>
      </w:r>
      <w:r w:rsidRPr="00F75E36">
        <w:rPr>
          <w:rFonts w:ascii="Calibri" w:eastAsia="Times New Roman" w:hAnsi="Calibri" w:cs="Calibri"/>
          <w:kern w:val="0"/>
        </w:rPr>
        <w:t>względem miesiąca w którym zawarto umowę</w:t>
      </w:r>
      <w:r w:rsidRPr="00F75E36">
        <w:rPr>
          <w:rFonts w:ascii="Calibri" w:hAnsi="Calibri" w:cs="Calibri"/>
          <w:bCs/>
        </w:rPr>
        <w:t>.</w:t>
      </w:r>
    </w:p>
    <w:p w:rsidR="004D1329" w:rsidRPr="00F75E36" w:rsidRDefault="004D1329" w:rsidP="004D1329">
      <w:pPr>
        <w:widowControl/>
        <w:suppressAutoHyphens w:val="0"/>
        <w:autoSpaceDN/>
        <w:spacing w:line="360" w:lineRule="auto"/>
        <w:ind w:left="1440"/>
        <w:jc w:val="both"/>
        <w:textAlignment w:val="auto"/>
        <w:rPr>
          <w:rFonts w:ascii="Calibri" w:eastAsia="Times New Roman" w:hAnsi="Calibri" w:cs="Calibri"/>
          <w:kern w:val="0"/>
        </w:rPr>
      </w:pPr>
      <w:r w:rsidRPr="00F75E36">
        <w:rPr>
          <w:rFonts w:ascii="Calibri" w:eastAsia="Times New Roman" w:hAnsi="Calibri" w:cs="Calibri"/>
          <w:kern w:val="0"/>
        </w:rPr>
        <w:t xml:space="preserve">Druga strona w terminie 20 dni odniesie się do wniosku. </w:t>
      </w:r>
    </w:p>
    <w:p w:rsidR="004D1329" w:rsidRPr="00F75E36" w:rsidRDefault="004D1329" w:rsidP="004D1329">
      <w:pPr>
        <w:widowControl/>
        <w:numPr>
          <w:ilvl w:val="0"/>
          <w:numId w:val="49"/>
        </w:numPr>
        <w:suppressAutoHyphens w:val="0"/>
        <w:autoSpaceDN/>
        <w:spacing w:line="360" w:lineRule="auto"/>
        <w:jc w:val="both"/>
        <w:textAlignment w:val="auto"/>
        <w:rPr>
          <w:rFonts w:ascii="Calibri" w:eastAsia="Times New Roman" w:hAnsi="Calibri" w:cs="Calibri"/>
          <w:kern w:val="0"/>
        </w:rPr>
      </w:pPr>
      <w:r w:rsidRPr="00F75E36">
        <w:rPr>
          <w:rFonts w:ascii="Calibri" w:eastAsia="Times New Roman" w:hAnsi="Calibri" w:cs="Calibri"/>
          <w:kern w:val="0"/>
        </w:rPr>
        <w:t xml:space="preserve">kolejna waloryzacja dopuszczalna jest po upływie 6 miesięcy od poprzedniej waloryzacji z tą różnicą, że zmiany poziomu cen będą porównywane do miesiąca, w którym nastąpiła ostatnia waloryzacja a nie do miesiąca, w którym zawarto umowę,  </w:t>
      </w:r>
    </w:p>
    <w:p w:rsidR="004D1329" w:rsidRPr="00F75E36" w:rsidRDefault="004D1329" w:rsidP="004D1329">
      <w:pPr>
        <w:widowControl/>
        <w:numPr>
          <w:ilvl w:val="0"/>
          <w:numId w:val="49"/>
        </w:numPr>
        <w:suppressAutoHyphens w:val="0"/>
        <w:autoSpaceDN/>
        <w:spacing w:line="360" w:lineRule="auto"/>
        <w:jc w:val="both"/>
        <w:textAlignment w:val="auto"/>
        <w:rPr>
          <w:rFonts w:ascii="Calibri" w:eastAsia="Times New Roman" w:hAnsi="Calibri" w:cs="Calibri"/>
          <w:kern w:val="0"/>
        </w:rPr>
      </w:pPr>
      <w:r w:rsidRPr="00F75E36">
        <w:rPr>
          <w:rFonts w:ascii="Calibri" w:hAnsi="Calibri" w:cs="Calibri"/>
          <w:bCs/>
        </w:rPr>
        <w:t>postanowień umownych w zakresie waloryzacji nie stosuje się od chwili osiągnięcia limitu, o którym mowa w lit. d.</w:t>
      </w:r>
    </w:p>
    <w:p w:rsidR="004D1329" w:rsidRPr="00F75E36" w:rsidRDefault="004D1329" w:rsidP="004D1329">
      <w:pPr>
        <w:widowControl/>
        <w:numPr>
          <w:ilvl w:val="0"/>
          <w:numId w:val="49"/>
        </w:numPr>
        <w:suppressAutoHyphens w:val="0"/>
        <w:autoSpaceDN/>
        <w:spacing w:line="360" w:lineRule="auto"/>
        <w:jc w:val="both"/>
        <w:textAlignment w:val="auto"/>
        <w:rPr>
          <w:rFonts w:ascii="Calibri" w:eastAsia="Times New Roman" w:hAnsi="Calibri" w:cs="Calibri"/>
          <w:kern w:val="0"/>
        </w:rPr>
      </w:pPr>
      <w:r w:rsidRPr="00F75E36">
        <w:rPr>
          <w:rFonts w:ascii="Calibri" w:eastAsia="Times New Roman" w:hAnsi="Calibri" w:cs="Calibri"/>
          <w:kern w:val="0"/>
        </w:rPr>
        <w:t xml:space="preserve">Wykonawca, którego wynagrodzenie zostało zmienione zgodnie </w:t>
      </w:r>
      <w:r w:rsidR="009C321A" w:rsidRPr="00F75E36">
        <w:rPr>
          <w:rFonts w:ascii="Calibri" w:eastAsia="Times New Roman" w:hAnsi="Calibri" w:cs="Calibri"/>
          <w:kern w:val="0"/>
        </w:rPr>
        <w:t xml:space="preserve">z </w:t>
      </w:r>
      <w:r w:rsidRPr="00F75E36">
        <w:rPr>
          <w:rFonts w:ascii="Calibri" w:eastAsia="Times New Roman" w:hAnsi="Calibri" w:cs="Calibri"/>
          <w:kern w:val="0"/>
        </w:rPr>
        <w:t>niniejszym ustępem, zobowiązany jest do zmiany wynagrodzenia przysługującego podwykonawcy, z którym zawarł umowę, w zakresie odpowiadającym zmianom cen materiałów lub kosztów dotyczących zobowiązania podwykonawcy, jeżeli łącznie spełnione są następujące warunki -  przedmiotem umowy są roboty budowlane, dostawy lub usługi</w:t>
      </w:r>
      <w:bookmarkStart w:id="16" w:name="mip59348978"/>
      <w:bookmarkEnd w:id="16"/>
      <w:r w:rsidRPr="00F75E36">
        <w:rPr>
          <w:rFonts w:ascii="Calibri" w:eastAsia="Times New Roman" w:hAnsi="Calibri" w:cs="Calibri"/>
          <w:kern w:val="0"/>
        </w:rPr>
        <w:t xml:space="preserve"> i okres obowiązywania umowy przekracza 6 miesięcy.</w:t>
      </w:r>
    </w:p>
    <w:p w:rsidR="00540C84" w:rsidRPr="00F75E36" w:rsidRDefault="00540C84" w:rsidP="00820AA5">
      <w:pPr>
        <w:pStyle w:val="Akapitzlist"/>
        <w:widowControl/>
        <w:numPr>
          <w:ilvl w:val="0"/>
          <w:numId w:val="32"/>
        </w:numPr>
        <w:suppressAutoHyphens w:val="0"/>
        <w:autoSpaceDN/>
        <w:spacing w:line="360" w:lineRule="auto"/>
        <w:jc w:val="both"/>
        <w:textAlignment w:val="auto"/>
        <w:rPr>
          <w:rFonts w:ascii="Calibri" w:eastAsia="Times New Roman" w:hAnsi="Calibri" w:cs="Calibri"/>
          <w:kern w:val="0"/>
        </w:rPr>
      </w:pPr>
      <w:r w:rsidRPr="00F75E36">
        <w:rPr>
          <w:rFonts w:ascii="Calibri" w:eastAsia="Times New Roman" w:hAnsi="Calibri" w:cs="Calibri"/>
          <w:kern w:val="0"/>
        </w:rPr>
        <w:t>Strona zainteresowana wprowadzeniem zmiany do umowy zobowiązana jest złożyć drugiej stronie wniosek o wprowadzenie zmian wraz z uzasadnieniem. Zmiany do umowy mogą być wprowadzone po zaakceptowaniu wniosku przez drugą stronę.</w:t>
      </w:r>
    </w:p>
    <w:p w:rsidR="00EA1ED0" w:rsidRPr="00F75E36" w:rsidRDefault="00EA1ED0" w:rsidP="004D1329">
      <w:pPr>
        <w:spacing w:after="120" w:line="360" w:lineRule="auto"/>
        <w:ind w:left="720"/>
        <w:jc w:val="both"/>
        <w:rPr>
          <w:rFonts w:asciiTheme="minorHAnsi" w:hAnsiTheme="minorHAnsi" w:cstheme="minorHAnsi"/>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§10</w:t>
      </w:r>
    </w:p>
    <w:p w:rsidR="004D1329" w:rsidRPr="00F75E36" w:rsidRDefault="004D1329" w:rsidP="004D1329">
      <w:pPr>
        <w:pStyle w:val="Standard"/>
        <w:autoSpaceDE w:val="0"/>
        <w:spacing w:line="360" w:lineRule="auto"/>
        <w:jc w:val="center"/>
        <w:rPr>
          <w:rFonts w:ascii="Calibri" w:hAnsi="Calibri" w:cs="Calibri"/>
          <w:b/>
          <w:bCs/>
        </w:rPr>
      </w:pPr>
      <w:r w:rsidRPr="00F75E36">
        <w:rPr>
          <w:rFonts w:ascii="Calibri" w:hAnsi="Calibri" w:cs="Calibri"/>
          <w:b/>
          <w:bCs/>
        </w:rPr>
        <w:t>Ochrona danych osobowych oraz poufność</w:t>
      </w:r>
    </w:p>
    <w:p w:rsidR="004D1329" w:rsidRPr="00F75E36" w:rsidRDefault="004D1329" w:rsidP="004D1329">
      <w:pPr>
        <w:pStyle w:val="Standard"/>
        <w:numPr>
          <w:ilvl w:val="0"/>
          <w:numId w:val="50"/>
        </w:numPr>
        <w:autoSpaceDE w:val="0"/>
        <w:spacing w:line="360" w:lineRule="auto"/>
        <w:jc w:val="both"/>
        <w:textAlignment w:val="auto"/>
        <w:rPr>
          <w:rFonts w:ascii="Calibri" w:hAnsi="Calibri" w:cs="Calibri"/>
        </w:rPr>
      </w:pPr>
      <w:r w:rsidRPr="00F75E36">
        <w:rPr>
          <w:rFonts w:ascii="Calibri" w:hAnsi="Calibri" w:cs="Calibri"/>
        </w:rPr>
        <w:t xml:space="preserve">Każda ze stron niniejszej umowy oświadcza, że pełni funkcję Administratora danych w rozumieniu przepisów Rozporządzenia Parlamentu Europejskiego i Rady (UE) 2016/679 z dnia 27 kwietnia 2016 roku w sprawie ochrony osób fizycznych w związku z przetwarzaniem danych </w:t>
      </w:r>
      <w:r w:rsidRPr="00F75E36">
        <w:rPr>
          <w:rFonts w:ascii="Calibri" w:hAnsi="Calibri" w:cs="Calibri"/>
        </w:rPr>
        <w:lastRenderedPageBreak/>
        <w:t>osobowych i w sprawie swobodnego przepływu takich danych oraz uchylenia dyrektywy 95/46/WE (Dz.Urz. UE L 2016, Nr 119, s. 1), zwanego dalej "RODO", w odniesieniu do danych osobowych, przetwarzanych na potrzeby realizacji Przedmiotu umowy.</w:t>
      </w:r>
    </w:p>
    <w:p w:rsidR="004D1329" w:rsidRPr="00F75E36" w:rsidRDefault="004D1329" w:rsidP="004D1329">
      <w:pPr>
        <w:pStyle w:val="Standard"/>
        <w:numPr>
          <w:ilvl w:val="0"/>
          <w:numId w:val="50"/>
        </w:numPr>
        <w:autoSpaceDE w:val="0"/>
        <w:spacing w:line="360" w:lineRule="auto"/>
        <w:jc w:val="both"/>
        <w:textAlignment w:val="auto"/>
        <w:rPr>
          <w:rFonts w:ascii="Calibri" w:hAnsi="Calibri" w:cs="Calibri"/>
        </w:rPr>
      </w:pPr>
      <w:r w:rsidRPr="00F75E36">
        <w:rPr>
          <w:rFonts w:ascii="Calibri" w:hAnsi="Calibri" w:cs="Calibri"/>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rsidR="004D1329" w:rsidRPr="00F75E36" w:rsidRDefault="004D1329" w:rsidP="004D1329">
      <w:pPr>
        <w:pStyle w:val="Standard"/>
        <w:numPr>
          <w:ilvl w:val="0"/>
          <w:numId w:val="50"/>
        </w:numPr>
        <w:autoSpaceDE w:val="0"/>
        <w:spacing w:line="360" w:lineRule="auto"/>
        <w:jc w:val="both"/>
        <w:textAlignment w:val="auto"/>
        <w:rPr>
          <w:rFonts w:ascii="Calibri" w:hAnsi="Calibri" w:cs="Calibri"/>
        </w:rPr>
      </w:pPr>
      <w:r w:rsidRPr="00F75E36">
        <w:rPr>
          <w:rFonts w:ascii="Calibri" w:hAnsi="Calibri" w:cs="Calibri"/>
        </w:rPr>
        <w:t>Każda ze stron umowy oświadcza ponadto, że:</w:t>
      </w:r>
    </w:p>
    <w:p w:rsidR="004D1329" w:rsidRPr="00F75E36" w:rsidRDefault="004D1329" w:rsidP="00C26915">
      <w:pPr>
        <w:pStyle w:val="Standard"/>
        <w:numPr>
          <w:ilvl w:val="1"/>
          <w:numId w:val="32"/>
        </w:numPr>
        <w:autoSpaceDE w:val="0"/>
        <w:spacing w:line="360" w:lineRule="auto"/>
        <w:jc w:val="both"/>
        <w:textAlignment w:val="auto"/>
        <w:rPr>
          <w:rFonts w:ascii="Calibri" w:hAnsi="Calibri" w:cs="Calibri"/>
        </w:rPr>
      </w:pPr>
      <w:r w:rsidRPr="00F75E36">
        <w:rPr>
          <w:rFonts w:ascii="Calibri" w:hAnsi="Calibri" w:cs="Calibri"/>
        </w:rPr>
        <w:t xml:space="preserve">dane osobowe, otrzymane od drugiej strony umowy będą przetwarzane </w:t>
      </w:r>
      <w:r w:rsidRPr="00F75E36">
        <w:rPr>
          <w:rFonts w:ascii="Calibri" w:hAnsi="Calibri" w:cs="Calibri"/>
        </w:rPr>
        <w:br/>
        <w:t>w celu realizacji Przedmiotu niniejszej umowy oraz zgodnie z wymogami prawa;</w:t>
      </w:r>
    </w:p>
    <w:p w:rsidR="004D1329" w:rsidRPr="00F75E36" w:rsidRDefault="004D1329" w:rsidP="004D1329">
      <w:pPr>
        <w:pStyle w:val="Standard"/>
        <w:numPr>
          <w:ilvl w:val="1"/>
          <w:numId w:val="32"/>
        </w:numPr>
        <w:autoSpaceDE w:val="0"/>
        <w:spacing w:line="360" w:lineRule="auto"/>
        <w:jc w:val="both"/>
        <w:textAlignment w:val="auto"/>
        <w:rPr>
          <w:rFonts w:ascii="Calibri" w:hAnsi="Calibri" w:cs="Calibri"/>
        </w:rPr>
      </w:pPr>
      <w:r w:rsidRPr="00F75E36">
        <w:rPr>
          <w:rFonts w:ascii="Calibri" w:hAnsi="Calibri" w:cs="Calibri"/>
        </w:rPr>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rsidR="004D1329" w:rsidRPr="00F75E36" w:rsidRDefault="004D1329" w:rsidP="004D1329">
      <w:pPr>
        <w:pStyle w:val="Standard"/>
        <w:numPr>
          <w:ilvl w:val="1"/>
          <w:numId w:val="32"/>
        </w:numPr>
        <w:autoSpaceDE w:val="0"/>
        <w:spacing w:line="360" w:lineRule="auto"/>
        <w:jc w:val="both"/>
        <w:textAlignment w:val="auto"/>
        <w:rPr>
          <w:rFonts w:ascii="Calibri" w:hAnsi="Calibri" w:cs="Calibri"/>
        </w:rPr>
      </w:pPr>
      <w:r w:rsidRPr="00F75E36">
        <w:rPr>
          <w:rFonts w:ascii="Calibri" w:hAnsi="Calibri" w:cs="Calibri"/>
        </w:rPr>
        <w:t xml:space="preserve">wykonuje we własnym zakresie względem osób, których dane osobowe będą przetwarzane w ramach realizacji przedmiotu niniejszej umowy obowiązki informacyjne, wynikające z art. 13 i 14 RODO. </w:t>
      </w:r>
    </w:p>
    <w:p w:rsidR="004D1329" w:rsidRPr="00F75E36" w:rsidRDefault="004D1329" w:rsidP="004D1329">
      <w:pPr>
        <w:pStyle w:val="Standard"/>
        <w:autoSpaceDE w:val="0"/>
        <w:spacing w:line="360" w:lineRule="auto"/>
        <w:jc w:val="both"/>
        <w:rPr>
          <w:rFonts w:ascii="Calibri" w:hAnsi="Calibri" w:cs="Calibri"/>
        </w:rPr>
      </w:pPr>
      <w:r w:rsidRPr="00F75E36">
        <w:rPr>
          <w:rFonts w:ascii="Calibri" w:hAnsi="Calibri" w:cs="Calibri"/>
        </w:rPr>
        <w:t xml:space="preserve">4. Istotne informacje o zasadach przetwarzania przez stronę umowy danych osobowych osób, o których mowa w ust. 2, oraz o przysługujących tym osobom prawach w związku z przetwarzaniem ich danych osobowych, dostępne są na stronie internetowej Zamawiającego: </w:t>
      </w:r>
      <w:r w:rsidR="00556D25" w:rsidRPr="00F75E36">
        <w:rPr>
          <w:rFonts w:ascii="Calibri" w:hAnsi="Calibri" w:cs="Calibri"/>
        </w:rPr>
        <w:t>https://bip.kaliszpom.pl/strony/12237.dhtml</w:t>
      </w:r>
    </w:p>
    <w:p w:rsidR="004D1329" w:rsidRPr="00F75E36" w:rsidRDefault="004D1329" w:rsidP="004D1329">
      <w:pPr>
        <w:pStyle w:val="Standard"/>
        <w:autoSpaceDE w:val="0"/>
        <w:spacing w:line="360" w:lineRule="auto"/>
        <w:jc w:val="both"/>
        <w:rPr>
          <w:rFonts w:ascii="Calibri" w:hAnsi="Calibri" w:cs="Calibri"/>
        </w:rPr>
      </w:pPr>
      <w:r w:rsidRPr="00F75E36">
        <w:rPr>
          <w:rFonts w:ascii="Calibri" w:hAnsi="Calibri" w:cs="Calibri"/>
        </w:rPr>
        <w:t>5. Wykonawca  w związku z wykonywaniem umowy zobowiązuje się do:</w:t>
      </w:r>
    </w:p>
    <w:p w:rsidR="004D1329" w:rsidRPr="00F75E36" w:rsidRDefault="00C26915" w:rsidP="004D1329">
      <w:pPr>
        <w:pStyle w:val="Standard"/>
        <w:autoSpaceDE w:val="0"/>
        <w:spacing w:line="360" w:lineRule="auto"/>
        <w:jc w:val="both"/>
        <w:rPr>
          <w:rFonts w:ascii="Calibri" w:hAnsi="Calibri" w:cs="Calibri"/>
        </w:rPr>
      </w:pPr>
      <w:r w:rsidRPr="00F75E36">
        <w:rPr>
          <w:rFonts w:ascii="Calibri" w:hAnsi="Calibri" w:cs="Calibri"/>
        </w:rPr>
        <w:t xml:space="preserve">1) </w:t>
      </w:r>
      <w:r w:rsidR="004D1329" w:rsidRPr="00F75E36">
        <w:rPr>
          <w:rFonts w:ascii="Calibri" w:hAnsi="Calibri" w:cs="Calibri"/>
        </w:rPr>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rsidR="004D1329" w:rsidRPr="00F75E36" w:rsidRDefault="00C26915" w:rsidP="004D1329">
      <w:pPr>
        <w:pStyle w:val="Standard"/>
        <w:autoSpaceDE w:val="0"/>
        <w:spacing w:line="360" w:lineRule="auto"/>
        <w:jc w:val="both"/>
        <w:rPr>
          <w:rFonts w:ascii="Calibri" w:hAnsi="Calibri" w:cs="Calibri"/>
        </w:rPr>
      </w:pPr>
      <w:r w:rsidRPr="00F75E36">
        <w:rPr>
          <w:rFonts w:ascii="Calibri" w:hAnsi="Calibri" w:cs="Calibri"/>
        </w:rPr>
        <w:t xml:space="preserve">2) </w:t>
      </w:r>
      <w:r w:rsidR="004D1329" w:rsidRPr="00F75E36">
        <w:rPr>
          <w:rFonts w:ascii="Calibri" w:hAnsi="Calibri" w:cs="Calibri"/>
        </w:rPr>
        <w:t>wykorzystania informacji jedynie w celach określonych ustaleniami umowy oraz wynikającymi z uregulowań prawnych obowiązujących w Polsce i Unii Europejskiej,</w:t>
      </w:r>
    </w:p>
    <w:p w:rsidR="004D1329" w:rsidRPr="00F75E36" w:rsidRDefault="00C26915" w:rsidP="004D1329">
      <w:pPr>
        <w:pStyle w:val="Standard"/>
        <w:autoSpaceDE w:val="0"/>
        <w:spacing w:line="360" w:lineRule="auto"/>
        <w:jc w:val="both"/>
        <w:rPr>
          <w:rFonts w:ascii="Calibri" w:hAnsi="Calibri" w:cs="Calibri"/>
        </w:rPr>
      </w:pPr>
      <w:r w:rsidRPr="00F75E36">
        <w:rPr>
          <w:rFonts w:ascii="Calibri" w:hAnsi="Calibri" w:cs="Calibri"/>
        </w:rPr>
        <w:t>3)</w:t>
      </w:r>
      <w:r w:rsidR="004D1329" w:rsidRPr="00F75E36">
        <w:rPr>
          <w:rFonts w:ascii="Calibri" w:hAnsi="Calibri" w:cs="Calibri"/>
        </w:rPr>
        <w:t xml:space="preserve"> nie kopiowania, nie powielania ani w jakikolwiek inny sposób nie rozpowszechniania jakiejkolwiek części określonych informacji z wyjątkiem uzasadnionej potrzeby do celów </w:t>
      </w:r>
      <w:r w:rsidR="004D1329" w:rsidRPr="00F75E36">
        <w:rPr>
          <w:rFonts w:ascii="Calibri" w:hAnsi="Calibri" w:cs="Calibri"/>
        </w:rPr>
        <w:lastRenderedPageBreak/>
        <w:t>związanych z realizacją umowy po uprzednim uzyskaniu pisemnej zgody od Zamawiający, której informacja lub źródło informacji dotyczy.</w:t>
      </w:r>
    </w:p>
    <w:p w:rsidR="004D1329" w:rsidRPr="00F75E36" w:rsidRDefault="004D1329" w:rsidP="004D1329">
      <w:pPr>
        <w:pStyle w:val="Standard"/>
        <w:autoSpaceDE w:val="0"/>
        <w:spacing w:line="360" w:lineRule="auto"/>
        <w:jc w:val="center"/>
        <w:rPr>
          <w:rFonts w:ascii="Calibri" w:hAnsi="Calibri" w:cs="Calibri"/>
          <w:b/>
          <w:bCs/>
        </w:rPr>
      </w:pPr>
    </w:p>
    <w:p w:rsidR="004D1329" w:rsidRPr="00F75E36" w:rsidRDefault="004D1329" w:rsidP="004D1329">
      <w:pPr>
        <w:pStyle w:val="Standard"/>
        <w:autoSpaceDE w:val="0"/>
        <w:spacing w:line="360" w:lineRule="auto"/>
        <w:jc w:val="center"/>
        <w:rPr>
          <w:rFonts w:ascii="Calibri" w:hAnsi="Calibri" w:cs="Calibri"/>
          <w:b/>
          <w:bCs/>
        </w:rPr>
      </w:pPr>
      <w:r w:rsidRPr="00F75E36">
        <w:rPr>
          <w:rFonts w:ascii="Calibri" w:hAnsi="Calibri" w:cs="Calibri"/>
          <w:b/>
          <w:bCs/>
        </w:rPr>
        <w:t>§12</w:t>
      </w:r>
    </w:p>
    <w:p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Postanowienia końcowe</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1. Spory wynikające z wykonania niniejszej umowy rozstrzygane będą przez Sąd Powszechny właściwy dla siedziby Zamawiającego.</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2. Strony mają obowiązek przed skierowaniem sprawy do Sądu przeprowadzić postępowanie negocjacyjne celem polubownego załatwienia sprawy.</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3. Strony zobowiązane są do poddania ewentualnych sporów o roszczenia</w:t>
      </w:r>
      <w:r w:rsidRPr="00F75E36">
        <w:rPr>
          <w:rFonts w:ascii="Calibri" w:hAnsi="Calibri" w:cs="Calibri"/>
        </w:rPr>
        <w:br/>
        <w:t>cywilnoprawne w sprawach, w których zawarcie ugody jest dopuszczalne, mediacjom</w:t>
      </w:r>
      <w:r w:rsidRPr="00F75E36">
        <w:rPr>
          <w:rFonts w:ascii="Calibri" w:hAnsi="Calibri" w:cs="Calibri"/>
        </w:rPr>
        <w:br/>
        <w:t>lub innemu polubownemu rozwiązaniu sporu przed Sądem Polubownym przy Prokuratorii Generalnej Rzeczypospolitej Polskiej, wybranym mediatorem albo osobą prowadzącą inne</w:t>
      </w:r>
      <w:r w:rsidRPr="00F75E36">
        <w:rPr>
          <w:rFonts w:ascii="Calibri" w:hAnsi="Calibri" w:cs="Calibri"/>
        </w:rPr>
        <w:br/>
        <w:t>polubowne rozwiązanie sporu.</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4. Zmiany umowy wymagają formy pisemnej pod rygorem nieważności.</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5. W sprawach nie uregulowanych niniejszą umową mają zastosowanie przepisy Kodeksu Cywilnego oraz ustawy Prawo Zamówień Publicznych.</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6. Umowa została sporządzona w 3 egzemplarzach, z czego 2 egzemplarze przeznacza się dla</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Zamawiającego i 1 egzemplarz dla Wykonawcy.</w:t>
      </w:r>
    </w:p>
    <w:p w:rsidR="004C7FB3" w:rsidRPr="00F75E36" w:rsidRDefault="004C7FB3" w:rsidP="004C7FB3">
      <w:pPr>
        <w:pStyle w:val="Standard"/>
        <w:autoSpaceDE w:val="0"/>
        <w:spacing w:line="360" w:lineRule="auto"/>
        <w:jc w:val="both"/>
        <w:rPr>
          <w:rFonts w:ascii="Calibri" w:hAnsi="Calibri" w:cs="Calibri"/>
        </w:rPr>
      </w:pPr>
    </w:p>
    <w:p w:rsidR="004C7FB3" w:rsidRPr="00F75E36" w:rsidRDefault="004C7FB3" w:rsidP="004C7FB3">
      <w:pPr>
        <w:pStyle w:val="Standard"/>
        <w:autoSpaceDE w:val="0"/>
        <w:spacing w:line="360" w:lineRule="auto"/>
        <w:jc w:val="both"/>
        <w:rPr>
          <w:rFonts w:ascii="Calibri" w:hAnsi="Calibri" w:cs="Calibri"/>
        </w:rPr>
      </w:pPr>
    </w:p>
    <w:p w:rsidR="004C7FB3" w:rsidRPr="00F75E36" w:rsidRDefault="004C7FB3" w:rsidP="004C7FB3">
      <w:pPr>
        <w:pStyle w:val="Standard"/>
        <w:spacing w:line="360" w:lineRule="auto"/>
        <w:jc w:val="both"/>
        <w:rPr>
          <w:rFonts w:ascii="Calibri" w:hAnsi="Calibri" w:cs="Calibri"/>
        </w:rPr>
      </w:pPr>
      <w:r w:rsidRPr="00F75E36">
        <w:rPr>
          <w:rFonts w:ascii="Calibri" w:hAnsi="Calibri" w:cs="Calibri"/>
        </w:rPr>
        <w:t>ZAMAWIAJĄCY:</w:t>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t>WYKONAWCA:</w:t>
      </w:r>
    </w:p>
    <w:p w:rsidR="00D92F8C" w:rsidRPr="00F75E36" w:rsidRDefault="00D92F8C"/>
    <w:sectPr w:rsidR="00D92F8C" w:rsidRPr="00F75E36" w:rsidSect="00881A18">
      <w:headerReference w:type="default" r:id="rId13"/>
      <w:footerReference w:type="default" r:id="rId14"/>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DD7" w:rsidRDefault="002A0DD7">
      <w:r>
        <w:separator/>
      </w:r>
    </w:p>
  </w:endnote>
  <w:endnote w:type="continuationSeparator" w:id="0">
    <w:p w:rsidR="002A0DD7" w:rsidRDefault="002A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C6" w:rsidRDefault="002A0DD7" w:rsidP="00DD7DC6">
    <w:pPr>
      <w:pStyle w:val="Stopka"/>
      <w:jc w:val="center"/>
      <w:rPr>
        <w:rFonts w:ascii="Arial" w:hAnsi="Arial" w:cs="Arial"/>
        <w:sz w:val="18"/>
        <w:szCs w:val="18"/>
        <w:lang w:val="pl-PL"/>
      </w:rPr>
    </w:pPr>
  </w:p>
  <w:p w:rsidR="00DD7DC6" w:rsidRPr="005A2CFC" w:rsidRDefault="004C7FB3" w:rsidP="00DD7DC6">
    <w:pPr>
      <w:pStyle w:val="Stopka"/>
      <w:jc w:val="center"/>
      <w:rPr>
        <w:lang w:val="pl-PL"/>
      </w:rPr>
    </w:pPr>
    <w:r>
      <w:rPr>
        <w:rFonts w:ascii="Arial" w:hAnsi="Arial" w:cs="Arial"/>
        <w:sz w:val="18"/>
        <w:szCs w:val="18"/>
        <w:lang w:val="pl-PL"/>
      </w:rPr>
      <w:t xml:space="preserve"> </w:t>
    </w:r>
  </w:p>
  <w:p w:rsidR="00DD7DC6" w:rsidRPr="00DD7DC6" w:rsidRDefault="004C7FB3">
    <w:pPr>
      <w:pStyle w:val="Stopka"/>
      <w:jc w:val="right"/>
      <w:rPr>
        <w:rFonts w:ascii="Arial" w:hAnsi="Arial" w:cs="Arial"/>
        <w:sz w:val="20"/>
        <w:szCs w:val="20"/>
      </w:rPr>
    </w:pPr>
    <w:r w:rsidRPr="00DD7DC6">
      <w:rPr>
        <w:rFonts w:ascii="Arial" w:hAnsi="Arial" w:cs="Arial"/>
        <w:sz w:val="20"/>
        <w:szCs w:val="20"/>
      </w:rPr>
      <w:fldChar w:fldCharType="begin"/>
    </w:r>
    <w:r w:rsidRPr="00DD7DC6">
      <w:rPr>
        <w:rFonts w:ascii="Arial" w:hAnsi="Arial" w:cs="Arial"/>
        <w:sz w:val="20"/>
        <w:szCs w:val="20"/>
      </w:rPr>
      <w:instrText xml:space="preserve"> PAGE   \* MERGEFORMAT </w:instrText>
    </w:r>
    <w:r w:rsidRPr="00DD7DC6">
      <w:rPr>
        <w:rFonts w:ascii="Arial" w:hAnsi="Arial" w:cs="Arial"/>
        <w:sz w:val="20"/>
        <w:szCs w:val="20"/>
      </w:rPr>
      <w:fldChar w:fldCharType="separate"/>
    </w:r>
    <w:r w:rsidR="009676F9">
      <w:rPr>
        <w:rFonts w:ascii="Arial" w:hAnsi="Arial" w:cs="Arial"/>
        <w:noProof/>
        <w:sz w:val="20"/>
        <w:szCs w:val="20"/>
      </w:rPr>
      <w:t>11</w:t>
    </w:r>
    <w:r w:rsidRPr="00DD7DC6">
      <w:rPr>
        <w:rFonts w:ascii="Arial" w:hAnsi="Arial" w:cs="Arial"/>
        <w:sz w:val="20"/>
        <w:szCs w:val="20"/>
      </w:rPr>
      <w:fldChar w:fldCharType="end"/>
    </w:r>
  </w:p>
  <w:p w:rsidR="004F2FA3" w:rsidRDefault="002A0D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DD7" w:rsidRDefault="002A0DD7">
      <w:r>
        <w:separator/>
      </w:r>
    </w:p>
  </w:footnote>
  <w:footnote w:type="continuationSeparator" w:id="0">
    <w:p w:rsidR="002A0DD7" w:rsidRDefault="002A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C6" w:rsidRDefault="002A0DD7" w:rsidP="005B1D09">
    <w:pPr>
      <w:widowControl/>
      <w:tabs>
        <w:tab w:val="center" w:pos="4536"/>
        <w:tab w:val="right" w:pos="9072"/>
      </w:tabs>
      <w:suppressAutoHyphens w:val="0"/>
      <w:autoSpaceDN/>
      <w:spacing w:line="276" w:lineRule="auto"/>
      <w:ind w:left="1146"/>
      <w:jc w:val="center"/>
      <w:textAlignment w:val="auto"/>
    </w:pPr>
  </w:p>
  <w:p w:rsidR="00DD7DC6" w:rsidRPr="00DD7DC6" w:rsidRDefault="002A0DD7">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C51"/>
    <w:multiLevelType w:val="multilevel"/>
    <w:tmpl w:val="7130C5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F7260C"/>
    <w:multiLevelType w:val="multilevel"/>
    <w:tmpl w:val="0BECB7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8"/>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F2C35B2"/>
    <w:multiLevelType w:val="multilevel"/>
    <w:tmpl w:val="3F48FB8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ED2FD9"/>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84EF2"/>
    <w:multiLevelType w:val="multilevel"/>
    <w:tmpl w:val="0D140F9A"/>
    <w:lvl w:ilvl="0">
      <w:start w:val="6"/>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C34FB4"/>
    <w:multiLevelType w:val="multilevel"/>
    <w:tmpl w:val="09E4DE50"/>
    <w:styleLink w:val="WW8Num3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96E363E"/>
    <w:multiLevelType w:val="multilevel"/>
    <w:tmpl w:val="6FC0B890"/>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9702610"/>
    <w:multiLevelType w:val="hybridMultilevel"/>
    <w:tmpl w:val="C33E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3176508"/>
    <w:multiLevelType w:val="multilevel"/>
    <w:tmpl w:val="59DCBEFA"/>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3860280"/>
    <w:multiLevelType w:val="multilevel"/>
    <w:tmpl w:val="11E0FF9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A511B48"/>
    <w:multiLevelType w:val="multilevel"/>
    <w:tmpl w:val="72DAAA88"/>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ADA3B73"/>
    <w:multiLevelType w:val="multilevel"/>
    <w:tmpl w:val="7FA095EC"/>
    <w:lvl w:ilvl="0">
      <w:start w:val="2"/>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DC234E0"/>
    <w:multiLevelType w:val="multilevel"/>
    <w:tmpl w:val="24E01CFA"/>
    <w:lvl w:ilvl="0">
      <w:start w:val="3"/>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343D5115"/>
    <w:multiLevelType w:val="multilevel"/>
    <w:tmpl w:val="FED4CBBA"/>
    <w:lvl w:ilvl="0">
      <w:start w:val="9"/>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9C509B8"/>
    <w:multiLevelType w:val="multilevel"/>
    <w:tmpl w:val="A566D6A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A865B6B"/>
    <w:multiLevelType w:val="hybridMultilevel"/>
    <w:tmpl w:val="5A060F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F42B4C"/>
    <w:multiLevelType w:val="hybridMultilevel"/>
    <w:tmpl w:val="42B69B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744B34"/>
    <w:multiLevelType w:val="multilevel"/>
    <w:tmpl w:val="BC080A80"/>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F6076ED"/>
    <w:multiLevelType w:val="hybridMultilevel"/>
    <w:tmpl w:val="B444145E"/>
    <w:lvl w:ilvl="0" w:tplc="C52A8B3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FEF07B7"/>
    <w:multiLevelType w:val="multilevel"/>
    <w:tmpl w:val="723E1DEE"/>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491CCF"/>
    <w:multiLevelType w:val="multilevel"/>
    <w:tmpl w:val="A0CAEB7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4662513B"/>
    <w:multiLevelType w:val="multilevel"/>
    <w:tmpl w:val="FE06CA5E"/>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48D6737D"/>
    <w:multiLevelType w:val="hybridMultilevel"/>
    <w:tmpl w:val="C4FA51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470B04"/>
    <w:multiLevelType w:val="multilevel"/>
    <w:tmpl w:val="16C01D4C"/>
    <w:lvl w:ilvl="0">
      <w:start w:val="5"/>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28111B"/>
    <w:multiLevelType w:val="hybridMultilevel"/>
    <w:tmpl w:val="B950B486"/>
    <w:lvl w:ilvl="0" w:tplc="04150011">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BC3796"/>
    <w:multiLevelType w:val="multilevel"/>
    <w:tmpl w:val="56101E04"/>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5ACD2C44"/>
    <w:multiLevelType w:val="multilevel"/>
    <w:tmpl w:val="6B78444A"/>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5D3F15FF"/>
    <w:multiLevelType w:val="multilevel"/>
    <w:tmpl w:val="FEA6C36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262075B"/>
    <w:multiLevelType w:val="multilevel"/>
    <w:tmpl w:val="A0CAEB78"/>
    <w:styleLink w:val="WW8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0F5108"/>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6D3F693D"/>
    <w:multiLevelType w:val="multilevel"/>
    <w:tmpl w:val="21565664"/>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7E31AF4"/>
    <w:multiLevelType w:val="multilevel"/>
    <w:tmpl w:val="7774329A"/>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7DFC799C"/>
    <w:multiLevelType w:val="multilevel"/>
    <w:tmpl w:val="3A8A0E7E"/>
    <w:styleLink w:val="WW8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1"/>
  </w:num>
  <w:num w:numId="2">
    <w:abstractNumId w:val="0"/>
  </w:num>
  <w:num w:numId="3">
    <w:abstractNumId w:val="14"/>
  </w:num>
  <w:num w:numId="4">
    <w:abstractNumId w:val="6"/>
  </w:num>
  <w:num w:numId="5">
    <w:abstractNumId w:val="12"/>
  </w:num>
  <w:num w:numId="6">
    <w:abstractNumId w:val="32"/>
    <w:lvlOverride w:ilvl="0">
      <w:lvl w:ilvl="0">
        <w:start w:val="1"/>
        <w:numFmt w:val="decimal"/>
        <w:lvlText w:val="%1)"/>
        <w:lvlJc w:val="left"/>
        <w:rPr>
          <w:color w:val="auto"/>
        </w:rPr>
      </w:lvl>
    </w:lvlOverride>
  </w:num>
  <w:num w:numId="7">
    <w:abstractNumId w:val="35"/>
  </w:num>
  <w:num w:numId="8">
    <w:abstractNumId w:val="39"/>
  </w:num>
  <w:num w:numId="9">
    <w:abstractNumId w:val="31"/>
  </w:num>
  <w:num w:numId="10">
    <w:abstractNumId w:val="40"/>
  </w:num>
  <w:num w:numId="11">
    <w:abstractNumId w:val="26"/>
  </w:num>
  <w:num w:numId="12">
    <w:abstractNumId w:val="42"/>
  </w:num>
  <w:num w:numId="13">
    <w:abstractNumId w:val="11"/>
  </w:num>
  <w:num w:numId="14">
    <w:abstractNumId w:val="2"/>
  </w:num>
  <w:num w:numId="15">
    <w:abstractNumId w:val="7"/>
  </w:num>
  <w:num w:numId="16">
    <w:abstractNumId w:val="41"/>
  </w:num>
  <w:num w:numId="17">
    <w:abstractNumId w:val="14"/>
    <w:lvlOverride w:ilvl="0">
      <w:startOverride w:val="1"/>
      <w:lvl w:ilvl="0">
        <w:start w:val="1"/>
        <w:numFmt w:val="decimal"/>
        <w:lvlText w:val="%1."/>
        <w:lvlJc w:val="left"/>
        <w:rPr>
          <w:b w:val="0"/>
        </w:rPr>
      </w:lvl>
    </w:lvlOverride>
  </w:num>
  <w:num w:numId="18">
    <w:abstractNumId w:val="6"/>
    <w:lvlOverride w:ilvl="0">
      <w:startOverride w:val="1"/>
    </w:lvlOverride>
  </w:num>
  <w:num w:numId="19">
    <w:abstractNumId w:val="12"/>
    <w:lvlOverride w:ilvl="0">
      <w:startOverride w:val="1"/>
    </w:lvlOverride>
  </w:num>
  <w:num w:numId="20">
    <w:abstractNumId w:val="35"/>
    <w:lvlOverride w:ilvl="0">
      <w:startOverride w:val="1"/>
    </w:lvlOverride>
  </w:num>
  <w:num w:numId="21">
    <w:abstractNumId w:val="31"/>
    <w:lvlOverride w:ilvl="0">
      <w:startOverride w:val="1"/>
    </w:lvlOverride>
  </w:num>
  <w:num w:numId="22">
    <w:abstractNumId w:val="40"/>
    <w:lvlOverride w:ilvl="0">
      <w:startOverride w:val="1"/>
    </w:lvlOverride>
  </w:num>
  <w:num w:numId="23">
    <w:abstractNumId w:val="11"/>
    <w:lvlOverride w:ilvl="0">
      <w:startOverride w:val="1"/>
    </w:lvlOverride>
  </w:num>
  <w:num w:numId="24">
    <w:abstractNumId w:val="25"/>
  </w:num>
  <w:num w:numId="25">
    <w:abstractNumId w:val="18"/>
  </w:num>
  <w:num w:numId="26">
    <w:abstractNumId w:val="20"/>
  </w:num>
  <w:num w:numId="27">
    <w:abstractNumId w:val="34"/>
  </w:num>
  <w:num w:numId="28">
    <w:abstractNumId w:val="3"/>
  </w:num>
  <w:num w:numId="29">
    <w:abstractNumId w:val="32"/>
    <w:lvlOverride w:ilvl="0">
      <w:startOverride w:val="1"/>
    </w:lvlOverride>
  </w:num>
  <w:num w:numId="30">
    <w:abstractNumId w:val="33"/>
  </w:num>
  <w:num w:numId="31">
    <w:abstractNumId w:val="13"/>
  </w:num>
  <w:num w:numId="32">
    <w:abstractNumId w:val="23"/>
  </w:num>
  <w:num w:numId="33">
    <w:abstractNumId w:val="30"/>
  </w:num>
  <w:num w:numId="34">
    <w:abstractNumId w:val="27"/>
  </w:num>
  <w:num w:numId="35">
    <w:abstractNumId w:val="8"/>
  </w:num>
  <w:num w:numId="36">
    <w:abstractNumId w:val="36"/>
  </w:num>
  <w:num w:numId="37">
    <w:abstractNumId w:val="15"/>
  </w:num>
  <w:num w:numId="38">
    <w:abstractNumId w:val="9"/>
  </w:num>
  <w:num w:numId="39">
    <w:abstractNumId w:val="29"/>
  </w:num>
  <w:num w:numId="40">
    <w:abstractNumId w:val="19"/>
  </w:num>
  <w:num w:numId="41">
    <w:abstractNumId w:val="37"/>
  </w:num>
  <w:num w:numId="42">
    <w:abstractNumId w:val="24"/>
  </w:num>
  <w:num w:numId="43">
    <w:abstractNumId w:val="1"/>
  </w:num>
  <w:num w:numId="44">
    <w:abstractNumId w:val="4"/>
  </w:num>
  <w:num w:numId="45">
    <w:abstractNumId w:val="38"/>
  </w:num>
  <w:num w:numId="46">
    <w:abstractNumId w:val="10"/>
  </w:num>
  <w:num w:numId="47">
    <w:abstractNumId w:val="16"/>
  </w:num>
  <w:num w:numId="48">
    <w:abstractNumId w:val="28"/>
  </w:num>
  <w:num w:numId="49">
    <w:abstractNumId w:val="22"/>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 w:ilvl="0">
        <w:start w:val="1"/>
        <w:numFmt w:val="decimal"/>
        <w:lvlText w:val="%1."/>
        <w:lvlJc w:val="left"/>
        <w:rPr>
          <w:bCs/>
        </w:rPr>
      </w:lvl>
    </w:lvlOverride>
  </w:num>
  <w:num w:numId="52">
    <w:abstractNumId w:val="17"/>
  </w:num>
  <w:num w:numId="53">
    <w:abstractNumId w:val="5"/>
  </w:num>
  <w:num w:numId="54">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B3"/>
    <w:rsid w:val="00016044"/>
    <w:rsid w:val="00034A2E"/>
    <w:rsid w:val="0006242F"/>
    <w:rsid w:val="00065068"/>
    <w:rsid w:val="00077E15"/>
    <w:rsid w:val="00086522"/>
    <w:rsid w:val="000A2DDF"/>
    <w:rsid w:val="000A4642"/>
    <w:rsid w:val="000E76DA"/>
    <w:rsid w:val="00187E24"/>
    <w:rsid w:val="001A7729"/>
    <w:rsid w:val="001E1136"/>
    <w:rsid w:val="00224E62"/>
    <w:rsid w:val="002358E9"/>
    <w:rsid w:val="00243A43"/>
    <w:rsid w:val="00245866"/>
    <w:rsid w:val="00252B76"/>
    <w:rsid w:val="002800AD"/>
    <w:rsid w:val="00287D25"/>
    <w:rsid w:val="00292579"/>
    <w:rsid w:val="002A0DD7"/>
    <w:rsid w:val="002B4C73"/>
    <w:rsid w:val="002E1F20"/>
    <w:rsid w:val="00316B1D"/>
    <w:rsid w:val="00323A3C"/>
    <w:rsid w:val="00331A38"/>
    <w:rsid w:val="003B42C0"/>
    <w:rsid w:val="003B4669"/>
    <w:rsid w:val="003F5C0F"/>
    <w:rsid w:val="004329B1"/>
    <w:rsid w:val="00471188"/>
    <w:rsid w:val="00491AF5"/>
    <w:rsid w:val="004B6053"/>
    <w:rsid w:val="004C7FB3"/>
    <w:rsid w:val="004D1329"/>
    <w:rsid w:val="004E3BC2"/>
    <w:rsid w:val="005101C3"/>
    <w:rsid w:val="00540C84"/>
    <w:rsid w:val="00556D25"/>
    <w:rsid w:val="005576CA"/>
    <w:rsid w:val="00567F49"/>
    <w:rsid w:val="00590FDB"/>
    <w:rsid w:val="005A5F5E"/>
    <w:rsid w:val="005B1D09"/>
    <w:rsid w:val="005C314F"/>
    <w:rsid w:val="0064234B"/>
    <w:rsid w:val="00683D7C"/>
    <w:rsid w:val="006A315B"/>
    <w:rsid w:val="007022C3"/>
    <w:rsid w:val="007111D5"/>
    <w:rsid w:val="00725F98"/>
    <w:rsid w:val="007638DE"/>
    <w:rsid w:val="00791BA0"/>
    <w:rsid w:val="007C7A43"/>
    <w:rsid w:val="00820AA5"/>
    <w:rsid w:val="008524E3"/>
    <w:rsid w:val="009424E6"/>
    <w:rsid w:val="009524E5"/>
    <w:rsid w:val="00952C80"/>
    <w:rsid w:val="009676F9"/>
    <w:rsid w:val="00974E50"/>
    <w:rsid w:val="00977C9C"/>
    <w:rsid w:val="009C321A"/>
    <w:rsid w:val="009E4208"/>
    <w:rsid w:val="00A54FAF"/>
    <w:rsid w:val="00A563FF"/>
    <w:rsid w:val="00AF0465"/>
    <w:rsid w:val="00B82030"/>
    <w:rsid w:val="00BD7A7F"/>
    <w:rsid w:val="00BF0E8F"/>
    <w:rsid w:val="00C07EA0"/>
    <w:rsid w:val="00C26915"/>
    <w:rsid w:val="00C355E0"/>
    <w:rsid w:val="00C4645F"/>
    <w:rsid w:val="00C5253E"/>
    <w:rsid w:val="00C71541"/>
    <w:rsid w:val="00CA440A"/>
    <w:rsid w:val="00CC7EFA"/>
    <w:rsid w:val="00CE16BD"/>
    <w:rsid w:val="00CE1B81"/>
    <w:rsid w:val="00D02A71"/>
    <w:rsid w:val="00D06C41"/>
    <w:rsid w:val="00D7460F"/>
    <w:rsid w:val="00D92F8C"/>
    <w:rsid w:val="00DB2E2F"/>
    <w:rsid w:val="00DD6BFB"/>
    <w:rsid w:val="00DE13E1"/>
    <w:rsid w:val="00E20A99"/>
    <w:rsid w:val="00E20E78"/>
    <w:rsid w:val="00E21DBE"/>
    <w:rsid w:val="00EA1ED0"/>
    <w:rsid w:val="00ED4A70"/>
    <w:rsid w:val="00F14D0E"/>
    <w:rsid w:val="00F63F70"/>
    <w:rsid w:val="00F66E5D"/>
    <w:rsid w:val="00F75E36"/>
    <w:rsid w:val="00F82500"/>
    <w:rsid w:val="00FD40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48A412-C8F9-4851-8773-EF917247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Nagwek1">
    <w:name w:val="Nagłówek1"/>
    <w:basedOn w:val="Standard"/>
    <w:next w:val="Textbody"/>
    <w:rsid w:val="004C7FB3"/>
    <w:pPr>
      <w:keepNext/>
      <w:spacing w:before="240" w:after="120"/>
    </w:pPr>
    <w:rPr>
      <w:rFonts w:ascii="Arial" w:eastAsia="MS Mincho" w:hAnsi="Arial"/>
      <w:sz w:val="28"/>
      <w:szCs w:val="28"/>
    </w:rPr>
  </w:style>
  <w:style w:type="paragraph" w:customStyle="1" w:styleId="Textbody">
    <w:name w:val="Text body"/>
    <w:basedOn w:val="Standard"/>
    <w:rsid w:val="004C7FB3"/>
    <w:pPr>
      <w:spacing w:after="120"/>
    </w:pPr>
  </w:style>
  <w:style w:type="paragraph" w:styleId="Lista">
    <w:name w:val="List"/>
    <w:basedOn w:val="Textbody"/>
    <w:rsid w:val="004C7FB3"/>
  </w:style>
  <w:style w:type="paragraph" w:customStyle="1" w:styleId="Legenda1">
    <w:name w:val="Legenda1"/>
    <w:basedOn w:val="Standard"/>
    <w:rsid w:val="004C7FB3"/>
    <w:pPr>
      <w:suppressLineNumbers/>
      <w:spacing w:before="120" w:after="120"/>
    </w:pPr>
    <w:rPr>
      <w:i/>
      <w:iCs/>
    </w:rPr>
  </w:style>
  <w:style w:type="paragraph" w:customStyle="1" w:styleId="Index">
    <w:name w:val="Index"/>
    <w:basedOn w:val="Standard"/>
    <w:rsid w:val="004C7FB3"/>
    <w:pPr>
      <w:suppressLineNumbers/>
    </w:pPr>
  </w:style>
  <w:style w:type="paragraph" w:customStyle="1" w:styleId="NormalnyWeb11">
    <w:name w:val="Normalny (Web)11"/>
    <w:basedOn w:val="Standard"/>
    <w:link w:val="NormalnyWeb11Znak"/>
    <w:rsid w:val="004C7FB3"/>
    <w:pPr>
      <w:spacing w:line="270" w:lineRule="atLeast"/>
    </w:pPr>
    <w:rPr>
      <w:color w:val="534E40"/>
    </w:rPr>
  </w:style>
  <w:style w:type="numbering" w:customStyle="1" w:styleId="WW8Num29">
    <w:name w:val="WW8Num29"/>
    <w:basedOn w:val="Bezlisty"/>
    <w:rsid w:val="004C7FB3"/>
    <w:pPr>
      <w:numPr>
        <w:numId w:val="1"/>
      </w:numPr>
    </w:pPr>
  </w:style>
  <w:style w:type="numbering" w:customStyle="1" w:styleId="WW8Num6">
    <w:name w:val="WW8Num6"/>
    <w:basedOn w:val="Bezlisty"/>
    <w:rsid w:val="004C7FB3"/>
    <w:pPr>
      <w:numPr>
        <w:numId w:val="2"/>
      </w:numPr>
    </w:pPr>
  </w:style>
  <w:style w:type="numbering" w:customStyle="1" w:styleId="WW8Num22">
    <w:name w:val="WW8Num22"/>
    <w:basedOn w:val="Bezlisty"/>
    <w:rsid w:val="004C7FB3"/>
    <w:pPr>
      <w:numPr>
        <w:numId w:val="3"/>
      </w:numPr>
    </w:pPr>
  </w:style>
  <w:style w:type="numbering" w:customStyle="1" w:styleId="WW8Num38">
    <w:name w:val="WW8Num38"/>
    <w:basedOn w:val="Bezlisty"/>
    <w:rsid w:val="004C7FB3"/>
    <w:pPr>
      <w:numPr>
        <w:numId w:val="4"/>
      </w:numPr>
    </w:pPr>
  </w:style>
  <w:style w:type="numbering" w:customStyle="1" w:styleId="WW8Num7">
    <w:name w:val="WW8Num7"/>
    <w:basedOn w:val="Bezlisty"/>
    <w:rsid w:val="004C7FB3"/>
    <w:pPr>
      <w:numPr>
        <w:numId w:val="5"/>
      </w:numPr>
    </w:pPr>
  </w:style>
  <w:style w:type="numbering" w:customStyle="1" w:styleId="WW8Num40">
    <w:name w:val="WW8Num40"/>
    <w:basedOn w:val="Bezlisty"/>
    <w:rsid w:val="004C7FB3"/>
    <w:pPr>
      <w:numPr>
        <w:numId w:val="54"/>
      </w:numPr>
    </w:pPr>
  </w:style>
  <w:style w:type="numbering" w:customStyle="1" w:styleId="WW8Num11">
    <w:name w:val="WW8Num11"/>
    <w:basedOn w:val="Bezlisty"/>
    <w:rsid w:val="004C7FB3"/>
    <w:pPr>
      <w:numPr>
        <w:numId w:val="7"/>
      </w:numPr>
    </w:pPr>
  </w:style>
  <w:style w:type="numbering" w:customStyle="1" w:styleId="WW8Num21">
    <w:name w:val="WW8Num21"/>
    <w:basedOn w:val="Bezlisty"/>
    <w:rsid w:val="004C7FB3"/>
    <w:pPr>
      <w:numPr>
        <w:numId w:val="8"/>
      </w:numPr>
    </w:pPr>
  </w:style>
  <w:style w:type="numbering" w:customStyle="1" w:styleId="WW8Num30">
    <w:name w:val="WW8Num30"/>
    <w:basedOn w:val="Bezlisty"/>
    <w:rsid w:val="004C7FB3"/>
    <w:pPr>
      <w:numPr>
        <w:numId w:val="9"/>
      </w:numPr>
    </w:pPr>
  </w:style>
  <w:style w:type="numbering" w:customStyle="1" w:styleId="WW8Num12">
    <w:name w:val="WW8Num12"/>
    <w:basedOn w:val="Bezlisty"/>
    <w:rsid w:val="004C7FB3"/>
    <w:pPr>
      <w:numPr>
        <w:numId w:val="10"/>
      </w:numPr>
    </w:pPr>
  </w:style>
  <w:style w:type="numbering" w:customStyle="1" w:styleId="WW8Num2">
    <w:name w:val="WW8Num2"/>
    <w:basedOn w:val="Bezlisty"/>
    <w:rsid w:val="004C7FB3"/>
    <w:pPr>
      <w:numPr>
        <w:numId w:val="11"/>
      </w:numPr>
    </w:pPr>
  </w:style>
  <w:style w:type="numbering" w:customStyle="1" w:styleId="WW8Num9">
    <w:name w:val="WW8Num9"/>
    <w:basedOn w:val="Bezlisty"/>
    <w:rsid w:val="004C7FB3"/>
    <w:pPr>
      <w:numPr>
        <w:numId w:val="12"/>
      </w:numPr>
    </w:pPr>
  </w:style>
  <w:style w:type="numbering" w:customStyle="1" w:styleId="WW8Num17">
    <w:name w:val="WW8Num17"/>
    <w:basedOn w:val="Bezlisty"/>
    <w:rsid w:val="004C7FB3"/>
    <w:pPr>
      <w:numPr>
        <w:numId w:val="13"/>
      </w:numPr>
    </w:pPr>
  </w:style>
  <w:style w:type="numbering" w:customStyle="1" w:styleId="WW8Num35">
    <w:name w:val="WW8Num35"/>
    <w:basedOn w:val="Bezlisty"/>
    <w:rsid w:val="004C7FB3"/>
    <w:pPr>
      <w:numPr>
        <w:numId w:val="14"/>
      </w:numPr>
    </w:pPr>
  </w:style>
  <w:style w:type="numbering" w:customStyle="1" w:styleId="WW8Num41">
    <w:name w:val="WW8Num41"/>
    <w:basedOn w:val="Bezlisty"/>
    <w:rsid w:val="004C7FB3"/>
    <w:pPr>
      <w:numPr>
        <w:numId w:val="15"/>
      </w:numPr>
    </w:pPr>
  </w:style>
  <w:style w:type="numbering" w:customStyle="1" w:styleId="WW8Num15">
    <w:name w:val="WW8Num15"/>
    <w:basedOn w:val="Bezlisty"/>
    <w:rsid w:val="004C7FB3"/>
    <w:pPr>
      <w:numPr>
        <w:numId w:val="16"/>
      </w:numPr>
    </w:pPr>
  </w:style>
  <w:style w:type="paragraph" w:styleId="Akapitzlist">
    <w:name w:val="List Paragraph"/>
    <w:basedOn w:val="Normalny"/>
    <w:uiPriority w:val="34"/>
    <w:qFormat/>
    <w:rsid w:val="004C7FB3"/>
    <w:pPr>
      <w:ind w:left="720"/>
      <w:contextualSpacing/>
    </w:pPr>
  </w:style>
  <w:style w:type="paragraph" w:styleId="Tekstdymka">
    <w:name w:val="Balloon Text"/>
    <w:basedOn w:val="Normalny"/>
    <w:link w:val="TekstdymkaZnak"/>
    <w:uiPriority w:val="99"/>
    <w:semiHidden/>
    <w:unhideWhenUsed/>
    <w:rsid w:val="004C7FB3"/>
    <w:rPr>
      <w:rFonts w:ascii="Tahom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4C7FB3"/>
    <w:rPr>
      <w:rFonts w:ascii="Tahoma" w:eastAsia="Lucida Sans Unicode" w:hAnsi="Tahoma" w:cs="Times New Roman"/>
      <w:kern w:val="3"/>
      <w:sz w:val="16"/>
      <w:szCs w:val="16"/>
      <w:lang w:val="x-none" w:eastAsia="x-none"/>
    </w:rPr>
  </w:style>
  <w:style w:type="paragraph" w:styleId="Nagwek">
    <w:name w:val="header"/>
    <w:basedOn w:val="Normalny"/>
    <w:link w:val="NagwekZnak"/>
    <w:uiPriority w:val="99"/>
    <w:unhideWhenUsed/>
    <w:rsid w:val="004C7FB3"/>
    <w:pPr>
      <w:tabs>
        <w:tab w:val="center" w:pos="4536"/>
        <w:tab w:val="right" w:pos="9072"/>
      </w:tabs>
    </w:pPr>
    <w:rPr>
      <w:rFonts w:cs="Times New Roman"/>
      <w:lang w:val="x-none" w:eastAsia="x-none"/>
    </w:rPr>
  </w:style>
  <w:style w:type="character" w:customStyle="1" w:styleId="NagwekZnak">
    <w:name w:val="Nagłówek Znak"/>
    <w:basedOn w:val="Domylnaczcionkaakapitu"/>
    <w:link w:val="Nagwek"/>
    <w:uiPriority w:val="99"/>
    <w:rsid w:val="004C7FB3"/>
    <w:rPr>
      <w:rFonts w:ascii="Times New Roman" w:eastAsia="Lucida Sans Unicode" w:hAnsi="Times New Roman" w:cs="Times New Roman"/>
      <w:kern w:val="3"/>
      <w:sz w:val="24"/>
      <w:szCs w:val="24"/>
      <w:lang w:val="x-none" w:eastAsia="x-none"/>
    </w:rPr>
  </w:style>
  <w:style w:type="paragraph" w:styleId="Stopka">
    <w:name w:val="footer"/>
    <w:basedOn w:val="Normalny"/>
    <w:link w:val="StopkaZnak"/>
    <w:uiPriority w:val="99"/>
    <w:unhideWhenUsed/>
    <w:rsid w:val="004C7FB3"/>
    <w:pPr>
      <w:tabs>
        <w:tab w:val="center" w:pos="4536"/>
        <w:tab w:val="right" w:pos="9072"/>
      </w:tabs>
    </w:pPr>
    <w:rPr>
      <w:rFonts w:cs="Times New Roman"/>
      <w:lang w:val="x-none" w:eastAsia="x-none"/>
    </w:rPr>
  </w:style>
  <w:style w:type="character" w:customStyle="1" w:styleId="StopkaZnak">
    <w:name w:val="Stopka Znak"/>
    <w:basedOn w:val="Domylnaczcionkaakapitu"/>
    <w:link w:val="Stopka"/>
    <w:uiPriority w:val="99"/>
    <w:rsid w:val="004C7FB3"/>
    <w:rPr>
      <w:rFonts w:ascii="Times New Roman" w:eastAsia="Lucida Sans Unicode" w:hAnsi="Times New Roman" w:cs="Times New Roman"/>
      <w:kern w:val="3"/>
      <w:sz w:val="24"/>
      <w:szCs w:val="24"/>
      <w:lang w:val="x-none" w:eastAsia="x-none"/>
    </w:rPr>
  </w:style>
  <w:style w:type="character" w:styleId="Hipercze">
    <w:name w:val="Hyperlink"/>
    <w:rsid w:val="004C7FB3"/>
    <w:rPr>
      <w:color w:val="0000FF"/>
      <w:u w:val="single"/>
    </w:rPr>
  </w:style>
  <w:style w:type="paragraph" w:styleId="Tekstprzypisukocowego">
    <w:name w:val="endnote text"/>
    <w:basedOn w:val="Normalny"/>
    <w:link w:val="TekstprzypisukocowegoZnak"/>
    <w:uiPriority w:val="99"/>
    <w:semiHidden/>
    <w:unhideWhenUsed/>
    <w:rsid w:val="004C7FB3"/>
    <w:rPr>
      <w:sz w:val="20"/>
      <w:szCs w:val="20"/>
    </w:rPr>
  </w:style>
  <w:style w:type="character" w:customStyle="1" w:styleId="TekstprzypisukocowegoZnak">
    <w:name w:val="Tekst przypisu końcowego Znak"/>
    <w:basedOn w:val="Domylnaczcionkaakapitu"/>
    <w:link w:val="Tekstprzypisukocowego"/>
    <w:uiPriority w:val="99"/>
    <w:semiHidden/>
    <w:rsid w:val="004C7FB3"/>
    <w:rPr>
      <w:rFonts w:ascii="Times New Roman" w:eastAsia="Lucida Sans Unicode" w:hAnsi="Times New Roman" w:cs="Tahoma"/>
      <w:kern w:val="3"/>
      <w:sz w:val="20"/>
      <w:szCs w:val="20"/>
      <w:lang w:eastAsia="pl-PL"/>
    </w:rPr>
  </w:style>
  <w:style w:type="character" w:styleId="Odwoanieprzypisukocowego">
    <w:name w:val="endnote reference"/>
    <w:uiPriority w:val="99"/>
    <w:semiHidden/>
    <w:unhideWhenUsed/>
    <w:rsid w:val="004C7FB3"/>
    <w:rPr>
      <w:vertAlign w:val="superscript"/>
    </w:rPr>
  </w:style>
  <w:style w:type="paragraph" w:customStyle="1" w:styleId="Default">
    <w:name w:val="Default"/>
    <w:rsid w:val="004C7FB3"/>
    <w:pPr>
      <w:autoSpaceDE w:val="0"/>
      <w:autoSpaceDN w:val="0"/>
      <w:adjustRightInd w:val="0"/>
      <w:spacing w:after="0" w:line="240" w:lineRule="auto"/>
    </w:pPr>
    <w:rPr>
      <w:rFonts w:ascii="Calibri" w:eastAsia="Lucida Sans Unicode" w:hAnsi="Calibri" w:cs="Calibri"/>
      <w:color w:val="000000"/>
      <w:sz w:val="24"/>
      <w:szCs w:val="24"/>
      <w:lang w:eastAsia="pl-PL"/>
    </w:rPr>
  </w:style>
  <w:style w:type="paragraph" w:styleId="Tekstprzypisudolnego">
    <w:name w:val="footnote text"/>
    <w:basedOn w:val="Normalny"/>
    <w:link w:val="TekstprzypisudolnegoZnak"/>
    <w:uiPriority w:val="99"/>
    <w:semiHidden/>
    <w:unhideWhenUsed/>
    <w:rsid w:val="004C7FB3"/>
    <w:pPr>
      <w:widowControl/>
      <w:suppressAutoHyphens w:val="0"/>
      <w:autoSpaceDN/>
      <w:textAlignment w:val="auto"/>
    </w:pPr>
    <w:rPr>
      <w:rFonts w:ascii="Calibri" w:eastAsia="Calibri" w:hAnsi="Calibri" w:cs="Times New Roman"/>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4C7FB3"/>
    <w:rPr>
      <w:rFonts w:ascii="Calibri" w:eastAsia="Calibri" w:hAnsi="Calibri" w:cs="Times New Roman"/>
      <w:sz w:val="20"/>
      <w:szCs w:val="20"/>
    </w:rPr>
  </w:style>
  <w:style w:type="character" w:customStyle="1" w:styleId="NormalnyWeb11Znak">
    <w:name w:val="Normalny (Web)11 Znak"/>
    <w:link w:val="NormalnyWeb11"/>
    <w:locked/>
    <w:rsid w:val="004C7FB3"/>
    <w:rPr>
      <w:rFonts w:ascii="Times New Roman" w:eastAsia="Lucida Sans Unicode" w:hAnsi="Times New Roman" w:cs="Tahoma"/>
      <w:color w:val="534E40"/>
      <w:kern w:val="3"/>
      <w:sz w:val="24"/>
      <w:szCs w:val="24"/>
      <w:lang w:eastAsia="pl-PL"/>
    </w:rPr>
  </w:style>
  <w:style w:type="table" w:styleId="Tabela-Siatka">
    <w:name w:val="Table Grid"/>
    <w:basedOn w:val="Standardowy"/>
    <w:uiPriority w:val="39"/>
    <w:rsid w:val="004C7F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6A315B"/>
  </w:style>
  <w:style w:type="character" w:styleId="UyteHipercze">
    <w:name w:val="FollowedHyperlink"/>
    <w:basedOn w:val="Domylnaczcionkaakapitu"/>
    <w:uiPriority w:val="99"/>
    <w:semiHidden/>
    <w:unhideWhenUsed/>
    <w:rsid w:val="00540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id.stat.gov.pl/Ceny_dashboards/Raporty_predefiniowane/RAP_DBD_CEN_30.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rwg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wly-uploads.s3.eu-west-1.amazonaws.com/uploads/press_rooms/company_logos/1809/2c67d4eab2ed00c4fa9828542720a5c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603D-19B9-4086-9C94-3CDB4611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5743</Words>
  <Characters>34461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Dobrzeniecka</dc:creator>
  <cp:lastModifiedBy>Dorota Dobrzeniecka</cp:lastModifiedBy>
  <cp:revision>12</cp:revision>
  <cp:lastPrinted>2024-01-17T09:19:00Z</cp:lastPrinted>
  <dcterms:created xsi:type="dcterms:W3CDTF">2023-12-19T13:33:00Z</dcterms:created>
  <dcterms:modified xsi:type="dcterms:W3CDTF">2024-01-18T08:40:00Z</dcterms:modified>
</cp:coreProperties>
</file>