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174"/>
        <w:gridCol w:w="2924"/>
        <w:gridCol w:w="1134"/>
        <w:gridCol w:w="994"/>
        <w:gridCol w:w="2270"/>
        <w:gridCol w:w="1559"/>
        <w:gridCol w:w="1416"/>
        <w:gridCol w:w="1523"/>
      </w:tblGrid>
      <w:tr w:rsidR="00CA0A2D" w:rsidRPr="00440B77" w14:paraId="0EF47E20" w14:textId="77777777" w:rsidTr="00CA0A2D">
        <w:tc>
          <w:tcPr>
            <w:tcW w:w="777" w:type="pct"/>
          </w:tcPr>
          <w:p w14:paraId="1F51375E" w14:textId="061FC129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 xml:space="preserve">Grupa Taryfowa OSD </w:t>
            </w:r>
          </w:p>
        </w:tc>
        <w:tc>
          <w:tcPr>
            <w:tcW w:w="1045" w:type="pct"/>
          </w:tcPr>
          <w:p w14:paraId="09C5D423" w14:textId="31B4D848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>Składniki (nazwa opłaty)</w:t>
            </w:r>
          </w:p>
        </w:tc>
        <w:tc>
          <w:tcPr>
            <w:tcW w:w="405" w:type="pct"/>
          </w:tcPr>
          <w:p w14:paraId="05680508" w14:textId="00F0E165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 xml:space="preserve">Jednostka miary </w:t>
            </w:r>
          </w:p>
        </w:tc>
        <w:tc>
          <w:tcPr>
            <w:tcW w:w="355" w:type="pct"/>
          </w:tcPr>
          <w:p w14:paraId="1B94355D" w14:textId="30600D30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>Ilość j.m.</w:t>
            </w:r>
          </w:p>
        </w:tc>
        <w:tc>
          <w:tcPr>
            <w:tcW w:w="811" w:type="pct"/>
          </w:tcPr>
          <w:p w14:paraId="0295ADDF" w14:textId="100B464A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>Cena jednostkowa (zł)</w:t>
            </w:r>
          </w:p>
        </w:tc>
        <w:tc>
          <w:tcPr>
            <w:tcW w:w="557" w:type="pct"/>
          </w:tcPr>
          <w:p w14:paraId="15CA935D" w14:textId="2F1F132C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</w:p>
        </w:tc>
        <w:tc>
          <w:tcPr>
            <w:tcW w:w="506" w:type="pct"/>
          </w:tcPr>
          <w:p w14:paraId="433BECB3" w14:textId="0E42051B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 xml:space="preserve">Wartość Vat </w:t>
            </w:r>
          </w:p>
        </w:tc>
        <w:tc>
          <w:tcPr>
            <w:tcW w:w="544" w:type="pct"/>
          </w:tcPr>
          <w:p w14:paraId="6CF45AB4" w14:textId="547A70A0" w:rsidR="00274985" w:rsidRPr="00440B77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440B7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CA0A2D" w:rsidRPr="00D602D1" w14:paraId="0BD79D7A" w14:textId="77777777" w:rsidTr="00CA0A2D">
        <w:tc>
          <w:tcPr>
            <w:tcW w:w="777" w:type="pct"/>
            <w:vMerge w:val="restart"/>
          </w:tcPr>
          <w:p w14:paraId="54974B52" w14:textId="4AF74F17" w:rsidR="00274985" w:rsidRPr="00D602D1" w:rsidRDefault="00440B77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</w:rPr>
              <w:t>W-3.6_GD 8018590365500025 221751</w:t>
            </w:r>
          </w:p>
        </w:tc>
        <w:tc>
          <w:tcPr>
            <w:tcW w:w="1045" w:type="pct"/>
          </w:tcPr>
          <w:p w14:paraId="4B316BC0" w14:textId="15A6E2F9" w:rsidR="00274985" w:rsidRPr="00D602D1" w:rsidRDefault="00D602D1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Opłata za sprzedaż gazu </w:t>
            </w:r>
          </w:p>
        </w:tc>
        <w:tc>
          <w:tcPr>
            <w:tcW w:w="405" w:type="pct"/>
          </w:tcPr>
          <w:p w14:paraId="41FF846F" w14:textId="51A0B489" w:rsidR="00274985" w:rsidRPr="00D602D1" w:rsidRDefault="00514417" w:rsidP="00274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55" w:type="pct"/>
          </w:tcPr>
          <w:p w14:paraId="08742D7C" w14:textId="33225A4E" w:rsidR="00274985" w:rsidRPr="00D602D1" w:rsidRDefault="00514417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514417">
              <w:rPr>
                <w:rFonts w:ascii="Arial" w:hAnsi="Arial" w:cs="Arial"/>
                <w:b/>
                <w:bCs/>
                <w:sz w:val="20"/>
                <w:szCs w:val="20"/>
              </w:rPr>
              <w:t>36500</w:t>
            </w:r>
          </w:p>
        </w:tc>
        <w:tc>
          <w:tcPr>
            <w:tcW w:w="811" w:type="pct"/>
          </w:tcPr>
          <w:p w14:paraId="02886E72" w14:textId="1FCFF845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3E962901" w14:textId="7BAD76CD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4701AFE7" w14:textId="178403E5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26C61C5F" w14:textId="77777777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A2D" w:rsidRPr="00D602D1" w14:paraId="0649D6A9" w14:textId="77777777" w:rsidTr="00CA0A2D">
        <w:tc>
          <w:tcPr>
            <w:tcW w:w="777" w:type="pct"/>
            <w:vMerge/>
          </w:tcPr>
          <w:p w14:paraId="69C1070B" w14:textId="77777777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</w:tcPr>
          <w:p w14:paraId="2D3813E7" w14:textId="2DFF5B10" w:rsidR="00274985" w:rsidRPr="00D602D1" w:rsidRDefault="00D602D1" w:rsidP="0027498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Abonament (ilość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2D1">
              <w:rPr>
                <w:rFonts w:ascii="Arial" w:hAnsi="Arial" w:cs="Arial"/>
                <w:sz w:val="20"/>
                <w:szCs w:val="20"/>
              </w:rPr>
              <w:t>miesięcy)</w:t>
            </w:r>
          </w:p>
        </w:tc>
        <w:tc>
          <w:tcPr>
            <w:tcW w:w="405" w:type="pct"/>
          </w:tcPr>
          <w:p w14:paraId="5B6055C4" w14:textId="35D4D3D0" w:rsidR="00274985" w:rsidRPr="00D602D1" w:rsidRDefault="00514417" w:rsidP="00274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355" w:type="pct"/>
          </w:tcPr>
          <w:p w14:paraId="1761AF0D" w14:textId="6998825D" w:rsidR="00274985" w:rsidRPr="00D602D1" w:rsidRDefault="00514417" w:rsidP="00274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pct"/>
          </w:tcPr>
          <w:p w14:paraId="19C719AC" w14:textId="6C01AD49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74A825AC" w14:textId="48B38AFC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06308A52" w14:textId="21AFE9C6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0F370D0F" w14:textId="77777777" w:rsidR="00274985" w:rsidRPr="00D602D1" w:rsidRDefault="00274985" w:rsidP="00274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3BA409F2" w14:textId="77777777" w:rsidTr="00CA0A2D">
        <w:tc>
          <w:tcPr>
            <w:tcW w:w="777" w:type="pct"/>
            <w:vMerge/>
          </w:tcPr>
          <w:p w14:paraId="24231887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</w:tcPr>
          <w:p w14:paraId="7170C709" w14:textId="2035BD13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CA0A2D">
              <w:rPr>
                <w:rFonts w:ascii="Arial" w:hAnsi="Arial" w:cs="Arial"/>
                <w:sz w:val="20"/>
                <w:szCs w:val="20"/>
              </w:rPr>
              <w:t>Opłata dystrybucyjna zmienna</w:t>
            </w:r>
          </w:p>
        </w:tc>
        <w:tc>
          <w:tcPr>
            <w:tcW w:w="405" w:type="pct"/>
          </w:tcPr>
          <w:p w14:paraId="0E9095DD" w14:textId="681CBD4F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55" w:type="pct"/>
          </w:tcPr>
          <w:p w14:paraId="5BD200D9" w14:textId="0AB4CB6D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514417">
              <w:rPr>
                <w:rFonts w:ascii="Arial" w:hAnsi="Arial" w:cs="Arial"/>
                <w:b/>
                <w:bCs/>
                <w:sz w:val="20"/>
                <w:szCs w:val="20"/>
              </w:rPr>
              <w:t>36500</w:t>
            </w:r>
          </w:p>
        </w:tc>
        <w:tc>
          <w:tcPr>
            <w:tcW w:w="811" w:type="pct"/>
          </w:tcPr>
          <w:p w14:paraId="22775C3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5818E26C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4DB33787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6F661E44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31C5BB41" w14:textId="77777777" w:rsidTr="00CA0A2D">
        <w:tc>
          <w:tcPr>
            <w:tcW w:w="777" w:type="pct"/>
            <w:vMerge/>
          </w:tcPr>
          <w:p w14:paraId="2E197916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</w:tcPr>
          <w:p w14:paraId="2246FB4A" w14:textId="7BEB1FF1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30616A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405" w:type="pct"/>
          </w:tcPr>
          <w:p w14:paraId="18230580" w14:textId="75C7C8B9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355" w:type="pct"/>
          </w:tcPr>
          <w:p w14:paraId="1296BB25" w14:textId="2419CA54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pct"/>
          </w:tcPr>
          <w:p w14:paraId="3B964465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0ECABB40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127E3096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0E1AB606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B89FD" w14:textId="77777777" w:rsidR="00274985" w:rsidRPr="00D602D1" w:rsidRDefault="00274985" w:rsidP="0027498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174"/>
        <w:gridCol w:w="2925"/>
        <w:gridCol w:w="1134"/>
        <w:gridCol w:w="991"/>
        <w:gridCol w:w="2270"/>
        <w:gridCol w:w="1559"/>
        <w:gridCol w:w="1416"/>
        <w:gridCol w:w="1525"/>
      </w:tblGrid>
      <w:tr w:rsidR="00CA0A2D" w:rsidRPr="00D602D1" w14:paraId="68D85F41" w14:textId="77777777" w:rsidTr="00CA0A2D">
        <w:tc>
          <w:tcPr>
            <w:tcW w:w="777" w:type="pct"/>
          </w:tcPr>
          <w:p w14:paraId="7D37BEA3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Grupa Taryfowa OSD </w:t>
            </w:r>
          </w:p>
        </w:tc>
        <w:tc>
          <w:tcPr>
            <w:tcW w:w="1045" w:type="pct"/>
          </w:tcPr>
          <w:p w14:paraId="5E9964E1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Składniki (nazwa opłaty)</w:t>
            </w:r>
          </w:p>
        </w:tc>
        <w:tc>
          <w:tcPr>
            <w:tcW w:w="405" w:type="pct"/>
          </w:tcPr>
          <w:p w14:paraId="3DBFFAB5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Jednostka miary </w:t>
            </w:r>
          </w:p>
        </w:tc>
        <w:tc>
          <w:tcPr>
            <w:tcW w:w="354" w:type="pct"/>
          </w:tcPr>
          <w:p w14:paraId="0901CBF9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Ilość j.m.</w:t>
            </w:r>
          </w:p>
        </w:tc>
        <w:tc>
          <w:tcPr>
            <w:tcW w:w="811" w:type="pct"/>
          </w:tcPr>
          <w:p w14:paraId="24FAB73F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Cena jednostkowa (zł)</w:t>
            </w:r>
          </w:p>
        </w:tc>
        <w:tc>
          <w:tcPr>
            <w:tcW w:w="557" w:type="pct"/>
          </w:tcPr>
          <w:p w14:paraId="4154B0AC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</w:p>
        </w:tc>
        <w:tc>
          <w:tcPr>
            <w:tcW w:w="506" w:type="pct"/>
          </w:tcPr>
          <w:p w14:paraId="690A8695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Wartość Vat </w:t>
            </w:r>
          </w:p>
        </w:tc>
        <w:tc>
          <w:tcPr>
            <w:tcW w:w="545" w:type="pct"/>
          </w:tcPr>
          <w:p w14:paraId="53D9E2A3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14417" w:rsidRPr="00D602D1" w14:paraId="10E4DD2E" w14:textId="77777777" w:rsidTr="00CA0A2D">
        <w:tc>
          <w:tcPr>
            <w:tcW w:w="777" w:type="pct"/>
            <w:vMerge w:val="restart"/>
          </w:tcPr>
          <w:p w14:paraId="4FCB2ADC" w14:textId="3E49E5E4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</w:rPr>
              <w:t>W-3.6_GD 0185903655000252 22963</w:t>
            </w:r>
          </w:p>
        </w:tc>
        <w:tc>
          <w:tcPr>
            <w:tcW w:w="1045" w:type="pct"/>
          </w:tcPr>
          <w:p w14:paraId="4038297E" w14:textId="3E5E2C9F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Opłata za sprzedaż gazu </w:t>
            </w:r>
          </w:p>
        </w:tc>
        <w:tc>
          <w:tcPr>
            <w:tcW w:w="405" w:type="pct"/>
          </w:tcPr>
          <w:p w14:paraId="459C8C02" w14:textId="675B89EC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54" w:type="pct"/>
          </w:tcPr>
          <w:p w14:paraId="21B3FC46" w14:textId="6DE6C05A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514417">
              <w:rPr>
                <w:rFonts w:ascii="Arial" w:hAnsi="Arial" w:cs="Arial"/>
                <w:b/>
                <w:bCs/>
                <w:sz w:val="20"/>
                <w:szCs w:val="20"/>
              </w:rPr>
              <w:t>42000</w:t>
            </w:r>
          </w:p>
        </w:tc>
        <w:tc>
          <w:tcPr>
            <w:tcW w:w="811" w:type="pct"/>
          </w:tcPr>
          <w:p w14:paraId="10E1D137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4223DEE8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752B3F66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172C1315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780BE9AF" w14:textId="77777777" w:rsidTr="00CA0A2D">
        <w:tc>
          <w:tcPr>
            <w:tcW w:w="777" w:type="pct"/>
            <w:vMerge/>
          </w:tcPr>
          <w:p w14:paraId="3705EB4E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</w:tcPr>
          <w:p w14:paraId="7920CEA6" w14:textId="04FCA885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Abonament (ilość miesięcy)</w:t>
            </w:r>
          </w:p>
        </w:tc>
        <w:tc>
          <w:tcPr>
            <w:tcW w:w="405" w:type="pct"/>
          </w:tcPr>
          <w:p w14:paraId="7AA4A2CC" w14:textId="0C6C67DB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354" w:type="pct"/>
          </w:tcPr>
          <w:p w14:paraId="19066CEA" w14:textId="7116CD20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pct"/>
          </w:tcPr>
          <w:p w14:paraId="268D09C7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0BBCD6B0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6684C4AC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0E79F72B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03725646" w14:textId="77777777" w:rsidTr="00CA0A2D">
        <w:tc>
          <w:tcPr>
            <w:tcW w:w="777" w:type="pct"/>
            <w:vMerge/>
          </w:tcPr>
          <w:p w14:paraId="2325BCCD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</w:tcPr>
          <w:p w14:paraId="79C8CC7A" w14:textId="4B2170F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CA0A2D">
              <w:rPr>
                <w:rFonts w:ascii="Arial" w:hAnsi="Arial" w:cs="Arial"/>
                <w:sz w:val="20"/>
                <w:szCs w:val="20"/>
              </w:rPr>
              <w:t>Opłata dystrybucyjna zmienna</w:t>
            </w:r>
          </w:p>
        </w:tc>
        <w:tc>
          <w:tcPr>
            <w:tcW w:w="405" w:type="pct"/>
          </w:tcPr>
          <w:p w14:paraId="27595384" w14:textId="6A6FC6F8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54" w:type="pct"/>
          </w:tcPr>
          <w:p w14:paraId="28E5B7B6" w14:textId="15A79B09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514417">
              <w:rPr>
                <w:rFonts w:ascii="Arial" w:hAnsi="Arial" w:cs="Arial"/>
                <w:b/>
                <w:bCs/>
                <w:sz w:val="20"/>
                <w:szCs w:val="20"/>
              </w:rPr>
              <w:t>42000</w:t>
            </w:r>
          </w:p>
        </w:tc>
        <w:tc>
          <w:tcPr>
            <w:tcW w:w="811" w:type="pct"/>
          </w:tcPr>
          <w:p w14:paraId="0FC582E8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273BC431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3AE25156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1757194D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5EDF9B13" w14:textId="77777777" w:rsidTr="00CA0A2D">
        <w:tc>
          <w:tcPr>
            <w:tcW w:w="777" w:type="pct"/>
            <w:vMerge/>
          </w:tcPr>
          <w:p w14:paraId="546470DA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</w:tcPr>
          <w:p w14:paraId="2C4A4898" w14:textId="6B0FB632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30616A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405" w:type="pct"/>
          </w:tcPr>
          <w:p w14:paraId="38CFAA30" w14:textId="35D8FFC5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354" w:type="pct"/>
          </w:tcPr>
          <w:p w14:paraId="11C0CB68" w14:textId="4E20EF5B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pct"/>
          </w:tcPr>
          <w:p w14:paraId="2C4811B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63DBCD5A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0261E0EC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7FFE6E6F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940C5" w14:textId="77777777" w:rsidR="00274985" w:rsidRPr="00D602D1" w:rsidRDefault="00274985" w:rsidP="0027498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176"/>
        <w:gridCol w:w="2923"/>
        <w:gridCol w:w="1134"/>
        <w:gridCol w:w="991"/>
        <w:gridCol w:w="2270"/>
        <w:gridCol w:w="1559"/>
        <w:gridCol w:w="1416"/>
        <w:gridCol w:w="1525"/>
      </w:tblGrid>
      <w:tr w:rsidR="00CA0A2D" w:rsidRPr="00D602D1" w14:paraId="5896CB9D" w14:textId="77777777" w:rsidTr="00CA0A2D">
        <w:tc>
          <w:tcPr>
            <w:tcW w:w="777" w:type="pct"/>
          </w:tcPr>
          <w:p w14:paraId="0AEB46A0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Grupa Taryfowa OSD </w:t>
            </w:r>
          </w:p>
        </w:tc>
        <w:tc>
          <w:tcPr>
            <w:tcW w:w="1044" w:type="pct"/>
          </w:tcPr>
          <w:p w14:paraId="7F010D36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Składniki (nazwa opłaty)</w:t>
            </w:r>
          </w:p>
        </w:tc>
        <w:tc>
          <w:tcPr>
            <w:tcW w:w="405" w:type="pct"/>
          </w:tcPr>
          <w:p w14:paraId="6664CD72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Jednostka miary </w:t>
            </w:r>
          </w:p>
        </w:tc>
        <w:tc>
          <w:tcPr>
            <w:tcW w:w="354" w:type="pct"/>
          </w:tcPr>
          <w:p w14:paraId="442A7FEE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Ilość j.m.</w:t>
            </w:r>
          </w:p>
        </w:tc>
        <w:tc>
          <w:tcPr>
            <w:tcW w:w="811" w:type="pct"/>
          </w:tcPr>
          <w:p w14:paraId="2D7AAE6B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Cena jednostkowa (zł)</w:t>
            </w:r>
          </w:p>
        </w:tc>
        <w:tc>
          <w:tcPr>
            <w:tcW w:w="557" w:type="pct"/>
          </w:tcPr>
          <w:p w14:paraId="56821A5C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</w:p>
        </w:tc>
        <w:tc>
          <w:tcPr>
            <w:tcW w:w="506" w:type="pct"/>
          </w:tcPr>
          <w:p w14:paraId="583A0CF1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Wartość Vat </w:t>
            </w:r>
          </w:p>
        </w:tc>
        <w:tc>
          <w:tcPr>
            <w:tcW w:w="545" w:type="pct"/>
          </w:tcPr>
          <w:p w14:paraId="460F6B5E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14417" w:rsidRPr="00D602D1" w14:paraId="24A3ACF8" w14:textId="77777777" w:rsidTr="00CA0A2D">
        <w:tc>
          <w:tcPr>
            <w:tcW w:w="777" w:type="pct"/>
            <w:vMerge w:val="restart"/>
          </w:tcPr>
          <w:p w14:paraId="2C0E3767" w14:textId="5D053C1F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</w:rPr>
              <w:t>W-5.1_GD moc umowna 274 kWh/h 8018590365500019 024788</w:t>
            </w:r>
          </w:p>
        </w:tc>
        <w:tc>
          <w:tcPr>
            <w:tcW w:w="1044" w:type="pct"/>
          </w:tcPr>
          <w:p w14:paraId="38703D70" w14:textId="3DE29226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Opłata za sprzedaż gazu </w:t>
            </w:r>
          </w:p>
        </w:tc>
        <w:tc>
          <w:tcPr>
            <w:tcW w:w="405" w:type="pct"/>
          </w:tcPr>
          <w:p w14:paraId="44F1D56B" w14:textId="6983048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54" w:type="pct"/>
          </w:tcPr>
          <w:p w14:paraId="0C953AA6" w14:textId="1C3D975C" w:rsidR="00514417" w:rsidRPr="00D602D1" w:rsidRDefault="0082134F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82134F">
              <w:rPr>
                <w:rFonts w:ascii="Arial" w:hAnsi="Arial" w:cs="Arial"/>
                <w:b/>
                <w:bCs/>
                <w:sz w:val="20"/>
                <w:szCs w:val="20"/>
              </w:rPr>
              <w:t>231500</w:t>
            </w:r>
          </w:p>
        </w:tc>
        <w:tc>
          <w:tcPr>
            <w:tcW w:w="811" w:type="pct"/>
          </w:tcPr>
          <w:p w14:paraId="53F79E70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5D860800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79EDD59E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342904A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65D0D122" w14:textId="77777777" w:rsidTr="00CA0A2D">
        <w:tc>
          <w:tcPr>
            <w:tcW w:w="777" w:type="pct"/>
            <w:vMerge/>
          </w:tcPr>
          <w:p w14:paraId="362F7212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</w:tcPr>
          <w:p w14:paraId="5537FD6C" w14:textId="3F18B98C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Abonament (ilość miesięcy)</w:t>
            </w:r>
          </w:p>
        </w:tc>
        <w:tc>
          <w:tcPr>
            <w:tcW w:w="405" w:type="pct"/>
          </w:tcPr>
          <w:p w14:paraId="6001ECC0" w14:textId="60D8FFC8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354" w:type="pct"/>
          </w:tcPr>
          <w:p w14:paraId="44E47DC2" w14:textId="249E51E0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pct"/>
          </w:tcPr>
          <w:p w14:paraId="0CB9468F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3AD48F9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0794DA04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747C763C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38B91516" w14:textId="77777777" w:rsidTr="00CA0A2D">
        <w:tc>
          <w:tcPr>
            <w:tcW w:w="777" w:type="pct"/>
            <w:vMerge/>
          </w:tcPr>
          <w:p w14:paraId="4CE84280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54C0C88" w14:textId="48A23464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CA0A2D">
              <w:rPr>
                <w:rFonts w:ascii="Arial" w:hAnsi="Arial" w:cs="Arial"/>
                <w:sz w:val="20"/>
                <w:szCs w:val="20"/>
              </w:rPr>
              <w:t>Opłata dystrybucyjna zmienna</w:t>
            </w:r>
          </w:p>
        </w:tc>
        <w:tc>
          <w:tcPr>
            <w:tcW w:w="405" w:type="pct"/>
          </w:tcPr>
          <w:p w14:paraId="518983B0" w14:textId="2258CA6C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54" w:type="pct"/>
          </w:tcPr>
          <w:p w14:paraId="238DDF51" w14:textId="3317E12E" w:rsidR="00514417" w:rsidRPr="00D602D1" w:rsidRDefault="0082134F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82134F">
              <w:rPr>
                <w:rFonts w:ascii="Arial" w:hAnsi="Arial" w:cs="Arial"/>
                <w:b/>
                <w:bCs/>
                <w:sz w:val="20"/>
                <w:szCs w:val="20"/>
              </w:rPr>
              <w:t>231500</w:t>
            </w:r>
          </w:p>
        </w:tc>
        <w:tc>
          <w:tcPr>
            <w:tcW w:w="811" w:type="pct"/>
          </w:tcPr>
          <w:p w14:paraId="14BCDAE1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2C25A2E9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3AE78ED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605F07BF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5FB15FE5" w14:textId="77777777" w:rsidTr="00CA0A2D">
        <w:tc>
          <w:tcPr>
            <w:tcW w:w="777" w:type="pct"/>
            <w:vMerge/>
          </w:tcPr>
          <w:p w14:paraId="2F6AB9A5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pct"/>
          </w:tcPr>
          <w:p w14:paraId="2C60C1D0" w14:textId="385FF649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30616A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405" w:type="pct"/>
          </w:tcPr>
          <w:p w14:paraId="16F81E5C" w14:textId="5A7F6B6E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</w:tcPr>
          <w:p w14:paraId="47B1621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7B0C44A5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20B274AA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</w:tcPr>
          <w:p w14:paraId="79326802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14:paraId="1DCD1528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BB4FD" w14:textId="77777777" w:rsidR="00274985" w:rsidRPr="00D602D1" w:rsidRDefault="00274985" w:rsidP="0027498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75"/>
        <w:gridCol w:w="3003"/>
        <w:gridCol w:w="1128"/>
        <w:gridCol w:w="918"/>
        <w:gridCol w:w="2270"/>
        <w:gridCol w:w="1559"/>
        <w:gridCol w:w="1402"/>
        <w:gridCol w:w="1539"/>
      </w:tblGrid>
      <w:tr w:rsidR="00CA0A2D" w:rsidRPr="00D602D1" w14:paraId="6132647B" w14:textId="77777777" w:rsidTr="00CA0A2D">
        <w:tc>
          <w:tcPr>
            <w:tcW w:w="777" w:type="pct"/>
          </w:tcPr>
          <w:p w14:paraId="149D6A50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Grupa Taryfowa OSD </w:t>
            </w:r>
          </w:p>
        </w:tc>
        <w:tc>
          <w:tcPr>
            <w:tcW w:w="1073" w:type="pct"/>
          </w:tcPr>
          <w:p w14:paraId="760433A9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Składniki (nazwa opłaty)</w:t>
            </w:r>
          </w:p>
        </w:tc>
        <w:tc>
          <w:tcPr>
            <w:tcW w:w="403" w:type="pct"/>
          </w:tcPr>
          <w:p w14:paraId="1A3EC7DE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Jednostka miary </w:t>
            </w:r>
          </w:p>
        </w:tc>
        <w:tc>
          <w:tcPr>
            <w:tcW w:w="328" w:type="pct"/>
          </w:tcPr>
          <w:p w14:paraId="758651A8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Ilość j.m.</w:t>
            </w:r>
          </w:p>
        </w:tc>
        <w:tc>
          <w:tcPr>
            <w:tcW w:w="811" w:type="pct"/>
          </w:tcPr>
          <w:p w14:paraId="3CF79B35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Cena jednostkowa (zł)</w:t>
            </w:r>
          </w:p>
        </w:tc>
        <w:tc>
          <w:tcPr>
            <w:tcW w:w="557" w:type="pct"/>
          </w:tcPr>
          <w:p w14:paraId="020A1FCB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</w:p>
        </w:tc>
        <w:tc>
          <w:tcPr>
            <w:tcW w:w="501" w:type="pct"/>
          </w:tcPr>
          <w:p w14:paraId="59725290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Wartość Vat </w:t>
            </w:r>
          </w:p>
        </w:tc>
        <w:tc>
          <w:tcPr>
            <w:tcW w:w="550" w:type="pct"/>
          </w:tcPr>
          <w:p w14:paraId="11D6316A" w14:textId="77777777" w:rsidR="00274985" w:rsidRPr="00D602D1" w:rsidRDefault="00274985" w:rsidP="00755765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14417" w:rsidRPr="00D602D1" w14:paraId="757E433A" w14:textId="77777777" w:rsidTr="00CA0A2D">
        <w:tc>
          <w:tcPr>
            <w:tcW w:w="777" w:type="pct"/>
            <w:vMerge w:val="restart"/>
          </w:tcPr>
          <w:p w14:paraId="6545ACA1" w14:textId="1716657C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</w:rPr>
              <w:t>W-51._GD moc umowna 360 kWh/h 8018590365500019 025426</w:t>
            </w:r>
          </w:p>
        </w:tc>
        <w:tc>
          <w:tcPr>
            <w:tcW w:w="1073" w:type="pct"/>
          </w:tcPr>
          <w:p w14:paraId="3CFC968C" w14:textId="380D9319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Opłata za sprzedaż gazu </w:t>
            </w:r>
          </w:p>
        </w:tc>
        <w:tc>
          <w:tcPr>
            <w:tcW w:w="403" w:type="pct"/>
          </w:tcPr>
          <w:p w14:paraId="41284E94" w14:textId="787552E2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28" w:type="pct"/>
          </w:tcPr>
          <w:p w14:paraId="425B55D0" w14:textId="1486F5B0" w:rsidR="00514417" w:rsidRPr="00D602D1" w:rsidRDefault="0082134F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82134F">
              <w:rPr>
                <w:rFonts w:ascii="Arial" w:hAnsi="Arial" w:cs="Arial"/>
                <w:b/>
                <w:bCs/>
                <w:sz w:val="20"/>
                <w:szCs w:val="20"/>
              </w:rPr>
              <w:t>726500</w:t>
            </w:r>
          </w:p>
        </w:tc>
        <w:tc>
          <w:tcPr>
            <w:tcW w:w="811" w:type="pct"/>
          </w:tcPr>
          <w:p w14:paraId="44F7E26E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74B675F1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14:paraId="16D7928B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671D98DD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4C47CEDC" w14:textId="77777777" w:rsidTr="00CA0A2D">
        <w:tc>
          <w:tcPr>
            <w:tcW w:w="777" w:type="pct"/>
            <w:vMerge/>
          </w:tcPr>
          <w:p w14:paraId="07E60C5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</w:tcPr>
          <w:p w14:paraId="1F737032" w14:textId="46EE79A5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Abonament (ilość miesięcy)</w:t>
            </w:r>
          </w:p>
        </w:tc>
        <w:tc>
          <w:tcPr>
            <w:tcW w:w="403" w:type="pct"/>
          </w:tcPr>
          <w:p w14:paraId="2AA3EFCE" w14:textId="65493D5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328" w:type="pct"/>
          </w:tcPr>
          <w:p w14:paraId="6E3369CE" w14:textId="6D45464D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pct"/>
          </w:tcPr>
          <w:p w14:paraId="456EF7FA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4D2BFA47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14:paraId="2B2D4212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024C82EF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1122BCCF" w14:textId="77777777" w:rsidTr="00CA0A2D">
        <w:tc>
          <w:tcPr>
            <w:tcW w:w="777" w:type="pct"/>
            <w:vMerge/>
          </w:tcPr>
          <w:p w14:paraId="3F8C39D7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</w:tcPr>
          <w:p w14:paraId="0193BDE2" w14:textId="056AB11A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CA0A2D">
              <w:rPr>
                <w:rFonts w:ascii="Arial" w:hAnsi="Arial" w:cs="Arial"/>
                <w:sz w:val="20"/>
                <w:szCs w:val="20"/>
              </w:rPr>
              <w:t>Opłata dystrybucyjna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0A2D">
              <w:rPr>
                <w:rFonts w:ascii="Arial" w:hAnsi="Arial" w:cs="Arial"/>
                <w:sz w:val="20"/>
                <w:szCs w:val="20"/>
              </w:rPr>
              <w:t>zmienna</w:t>
            </w:r>
          </w:p>
        </w:tc>
        <w:tc>
          <w:tcPr>
            <w:tcW w:w="403" w:type="pct"/>
          </w:tcPr>
          <w:p w14:paraId="1BE8333D" w14:textId="065F0654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328" w:type="pct"/>
          </w:tcPr>
          <w:p w14:paraId="36025E1D" w14:textId="2E608B9B" w:rsidR="00514417" w:rsidRPr="00D602D1" w:rsidRDefault="0082134F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82134F">
              <w:rPr>
                <w:rFonts w:ascii="Arial" w:hAnsi="Arial" w:cs="Arial"/>
                <w:b/>
                <w:bCs/>
                <w:sz w:val="20"/>
                <w:szCs w:val="20"/>
              </w:rPr>
              <w:t>726500</w:t>
            </w:r>
          </w:p>
        </w:tc>
        <w:tc>
          <w:tcPr>
            <w:tcW w:w="811" w:type="pct"/>
          </w:tcPr>
          <w:p w14:paraId="13E1514C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45F888CE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14:paraId="6AA52984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5D368F42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417" w:rsidRPr="00D602D1" w14:paraId="483A4EF2" w14:textId="77777777" w:rsidTr="00CA0A2D">
        <w:tc>
          <w:tcPr>
            <w:tcW w:w="777" w:type="pct"/>
            <w:vMerge/>
          </w:tcPr>
          <w:p w14:paraId="7CB1FEE7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</w:tcPr>
          <w:p w14:paraId="538CDC7A" w14:textId="3F5E9B98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  <w:r w:rsidRPr="0030616A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403" w:type="pct"/>
          </w:tcPr>
          <w:p w14:paraId="5DF31833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pct"/>
          </w:tcPr>
          <w:p w14:paraId="51F43B3C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21915D6B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</w:tcPr>
          <w:p w14:paraId="60B98592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</w:tcPr>
          <w:p w14:paraId="4846189E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442B326D" w14:textId="77777777" w:rsidR="00514417" w:rsidRPr="00D602D1" w:rsidRDefault="00514417" w:rsidP="005144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78CA12" w14:textId="77777777" w:rsidR="00440B77" w:rsidRDefault="00440B77" w:rsidP="00440B77">
      <w:pPr>
        <w:jc w:val="right"/>
      </w:pPr>
    </w:p>
    <w:tbl>
      <w:tblPr>
        <w:tblStyle w:val="Tabela-Siatka"/>
        <w:tblW w:w="0" w:type="auto"/>
        <w:tblInd w:w="7083" w:type="dxa"/>
        <w:tblLook w:val="04A0" w:firstRow="1" w:lastRow="0" w:firstColumn="1" w:lastColumn="0" w:noHBand="0" w:noVBand="1"/>
      </w:tblPr>
      <w:tblGrid>
        <w:gridCol w:w="2410"/>
        <w:gridCol w:w="1559"/>
        <w:gridCol w:w="1417"/>
        <w:gridCol w:w="1525"/>
      </w:tblGrid>
      <w:tr w:rsidR="00440B77" w:rsidRPr="00440B77" w14:paraId="23E81221" w14:textId="1634995B" w:rsidTr="00CA0A2D">
        <w:tc>
          <w:tcPr>
            <w:tcW w:w="2410" w:type="dxa"/>
          </w:tcPr>
          <w:p w14:paraId="305EA93F" w14:textId="680C180D" w:rsidR="00440B77" w:rsidRPr="00440B77" w:rsidRDefault="00440B77" w:rsidP="00440B77">
            <w:pPr>
              <w:jc w:val="center"/>
            </w:pPr>
            <w:r w:rsidRPr="00440B77">
              <w:t>RAZEM</w:t>
            </w:r>
          </w:p>
        </w:tc>
        <w:tc>
          <w:tcPr>
            <w:tcW w:w="1559" w:type="dxa"/>
          </w:tcPr>
          <w:p w14:paraId="3A8FAC48" w14:textId="77777777" w:rsidR="00440B77" w:rsidRPr="00440B77" w:rsidRDefault="00440B77" w:rsidP="00C03D01">
            <w:pPr>
              <w:jc w:val="right"/>
            </w:pPr>
          </w:p>
        </w:tc>
        <w:tc>
          <w:tcPr>
            <w:tcW w:w="1417" w:type="dxa"/>
          </w:tcPr>
          <w:p w14:paraId="0D8AE10B" w14:textId="31129158" w:rsidR="00440B77" w:rsidRPr="00440B77" w:rsidRDefault="00440B77" w:rsidP="00C03D01">
            <w:pPr>
              <w:jc w:val="right"/>
            </w:pPr>
          </w:p>
        </w:tc>
        <w:tc>
          <w:tcPr>
            <w:tcW w:w="1525" w:type="dxa"/>
          </w:tcPr>
          <w:p w14:paraId="7AEBFC9D" w14:textId="77777777" w:rsidR="00440B77" w:rsidRPr="00440B77" w:rsidRDefault="00440B77" w:rsidP="00C03D01">
            <w:pPr>
              <w:jc w:val="right"/>
            </w:pPr>
          </w:p>
        </w:tc>
      </w:tr>
    </w:tbl>
    <w:p w14:paraId="799F8C2E" w14:textId="77777777" w:rsidR="00440B77" w:rsidRDefault="00440B77" w:rsidP="00440B77">
      <w:pPr>
        <w:jc w:val="right"/>
      </w:pPr>
    </w:p>
    <w:p w14:paraId="33642A86" w14:textId="77777777" w:rsidR="00440B77" w:rsidRDefault="00440B77" w:rsidP="00440B77">
      <w:pPr>
        <w:jc w:val="right"/>
      </w:pPr>
    </w:p>
    <w:sectPr w:rsidR="00440B77" w:rsidSect="00A611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5"/>
    <w:rsid w:val="000B7D4C"/>
    <w:rsid w:val="00274985"/>
    <w:rsid w:val="0030616A"/>
    <w:rsid w:val="003C31A4"/>
    <w:rsid w:val="00440B77"/>
    <w:rsid w:val="00514417"/>
    <w:rsid w:val="007A1F2E"/>
    <w:rsid w:val="0082134F"/>
    <w:rsid w:val="00A6111E"/>
    <w:rsid w:val="00CA0A2D"/>
    <w:rsid w:val="00D602D1"/>
    <w:rsid w:val="00E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AA7C"/>
  <w15:chartTrackingRefBased/>
  <w15:docId w15:val="{ADE77D45-940B-47F4-8416-F811209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</cp:revision>
  <dcterms:created xsi:type="dcterms:W3CDTF">2024-04-17T11:14:00Z</dcterms:created>
  <dcterms:modified xsi:type="dcterms:W3CDTF">2024-04-17T11:14:00Z</dcterms:modified>
</cp:coreProperties>
</file>