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B8AA0" w14:textId="77777777" w:rsidR="00980D54" w:rsidRPr="0078738E" w:rsidRDefault="00980D54" w:rsidP="00980D54">
      <w:pPr>
        <w:pStyle w:val="Tytu"/>
        <w:rPr>
          <w:sz w:val="24"/>
        </w:rPr>
      </w:pPr>
      <w:r w:rsidRPr="0078738E">
        <w:rPr>
          <w:sz w:val="24"/>
        </w:rPr>
        <w:t>Zarząd Dróg Wojewódzkich w Opolu</w:t>
      </w:r>
    </w:p>
    <w:p w14:paraId="0BE1D1A1" w14:textId="77777777" w:rsidR="00980D54" w:rsidRPr="0078738E" w:rsidRDefault="00980D54" w:rsidP="00980D54"/>
    <w:p w14:paraId="7133B51F" w14:textId="77777777" w:rsidR="00980D54" w:rsidRPr="0078738E" w:rsidRDefault="00980D54" w:rsidP="00980D54"/>
    <w:p w14:paraId="67B869D5" w14:textId="77777777" w:rsidR="00980D54" w:rsidRPr="0078738E" w:rsidRDefault="00980D54" w:rsidP="00980D54"/>
    <w:p w14:paraId="28C10F16" w14:textId="77777777" w:rsidR="00980D54" w:rsidRPr="0078738E" w:rsidRDefault="00980D54" w:rsidP="00980D54"/>
    <w:p w14:paraId="116C7864" w14:textId="77777777" w:rsidR="00980D54" w:rsidRPr="0078738E" w:rsidRDefault="00980D54" w:rsidP="00980D54"/>
    <w:p w14:paraId="09534D0D" w14:textId="77777777" w:rsidR="00980D54" w:rsidRPr="0078738E" w:rsidRDefault="00980D54" w:rsidP="00980D54"/>
    <w:p w14:paraId="5BBFB274" w14:textId="77777777" w:rsidR="00980D54" w:rsidRPr="0078738E" w:rsidRDefault="00980D54" w:rsidP="00980D54"/>
    <w:p w14:paraId="642DF7F6" w14:textId="77777777" w:rsidR="00980D54" w:rsidRPr="0078738E" w:rsidRDefault="00980D54" w:rsidP="00980D54"/>
    <w:p w14:paraId="528E80D1" w14:textId="77777777" w:rsidR="00980D54" w:rsidRPr="00BF0724" w:rsidRDefault="00980D54" w:rsidP="00980D54">
      <w:pPr>
        <w:jc w:val="center"/>
        <w:rPr>
          <w:b/>
          <w:bCs/>
          <w:sz w:val="32"/>
          <w:szCs w:val="32"/>
        </w:rPr>
      </w:pPr>
      <w:r w:rsidRPr="00BF0724">
        <w:rPr>
          <w:b/>
          <w:bCs/>
          <w:sz w:val="32"/>
          <w:szCs w:val="32"/>
        </w:rPr>
        <w:t>SPECYFIKACJA</w:t>
      </w:r>
    </w:p>
    <w:p w14:paraId="3FF0B3B5" w14:textId="2D2E804D" w:rsidR="00980D54" w:rsidRPr="00BF0724" w:rsidRDefault="00625E49" w:rsidP="00980D54">
      <w:pPr>
        <w:jc w:val="center"/>
        <w:rPr>
          <w:b/>
          <w:bCs/>
          <w:sz w:val="32"/>
          <w:szCs w:val="32"/>
        </w:rPr>
      </w:pPr>
      <w:r w:rsidRPr="00BF0724">
        <w:rPr>
          <w:b/>
          <w:bCs/>
          <w:sz w:val="32"/>
          <w:szCs w:val="32"/>
        </w:rPr>
        <w:t>W</w:t>
      </w:r>
      <w:r w:rsidR="00980D54" w:rsidRPr="00BF0724">
        <w:rPr>
          <w:b/>
          <w:bCs/>
          <w:sz w:val="32"/>
          <w:szCs w:val="32"/>
        </w:rPr>
        <w:t>ARUNKÓW ZAMÓWIENIA</w:t>
      </w:r>
    </w:p>
    <w:p w14:paraId="102B022B" w14:textId="77777777" w:rsidR="00980D54" w:rsidRPr="0078738E" w:rsidRDefault="00980D54" w:rsidP="00980D54"/>
    <w:p w14:paraId="5CFEF62C" w14:textId="77777777" w:rsidR="00980D54" w:rsidRPr="0078738E" w:rsidRDefault="00980D54" w:rsidP="00980D54"/>
    <w:p w14:paraId="3C36EBEC" w14:textId="77777777" w:rsidR="00980D54" w:rsidRPr="0078738E" w:rsidRDefault="00980D54" w:rsidP="00980D54"/>
    <w:p w14:paraId="220592D4" w14:textId="77777777" w:rsidR="00980D54" w:rsidRPr="0078738E" w:rsidRDefault="00980D54" w:rsidP="00980D54"/>
    <w:p w14:paraId="4ADE9D8A" w14:textId="30B2B370" w:rsidR="00980D54" w:rsidRPr="0078738E" w:rsidRDefault="00980D54" w:rsidP="00980D54">
      <w:pPr>
        <w:jc w:val="center"/>
      </w:pPr>
      <w:r w:rsidRPr="0078738E">
        <w:t>Przetarg nieograniczony na:</w:t>
      </w:r>
    </w:p>
    <w:p w14:paraId="529A9EE3" w14:textId="77777777" w:rsidR="00B71241" w:rsidRPr="0078738E" w:rsidRDefault="00B71241" w:rsidP="00980D54">
      <w:pPr>
        <w:jc w:val="center"/>
      </w:pPr>
    </w:p>
    <w:p w14:paraId="7C444D8F" w14:textId="6360516C" w:rsidR="00B71241" w:rsidRPr="0078738E" w:rsidRDefault="00B71241" w:rsidP="000B4D45">
      <w:pPr>
        <w:rPr>
          <w:b/>
        </w:rPr>
      </w:pPr>
    </w:p>
    <w:p w14:paraId="01207A6C" w14:textId="563B2911" w:rsidR="00B71241" w:rsidRPr="0078738E" w:rsidRDefault="00B71241" w:rsidP="00B71241">
      <w:pPr>
        <w:jc w:val="center"/>
        <w:rPr>
          <w:b/>
        </w:rPr>
      </w:pPr>
    </w:p>
    <w:p w14:paraId="3826A7AF" w14:textId="6E4067CC" w:rsidR="0062459C" w:rsidRPr="00DC028E" w:rsidRDefault="0062459C" w:rsidP="0062459C">
      <w:pPr>
        <w:jc w:val="center"/>
        <w:rPr>
          <w:sz w:val="22"/>
          <w:szCs w:val="22"/>
        </w:rPr>
      </w:pPr>
      <w:r>
        <w:rPr>
          <w:b/>
          <w:sz w:val="22"/>
          <w:szCs w:val="22"/>
        </w:rPr>
        <w:t>„</w:t>
      </w:r>
      <w:r w:rsidRPr="00DC028E">
        <w:rPr>
          <w:b/>
          <w:sz w:val="22"/>
          <w:szCs w:val="22"/>
        </w:rPr>
        <w:t>WYKONANIE  PROJEKTU BUDOWLANEGO I WYKONAWCZEGO DLA ZADANIA:</w:t>
      </w:r>
    </w:p>
    <w:p w14:paraId="3DFBC8AE" w14:textId="70859455" w:rsidR="0062459C" w:rsidRPr="00DC028E" w:rsidRDefault="0062459C" w:rsidP="0062459C">
      <w:pPr>
        <w:pStyle w:val="Akapitzlist"/>
        <w:ind w:left="360"/>
        <w:jc w:val="center"/>
        <w:rPr>
          <w:b/>
          <w:bCs/>
          <w:sz w:val="22"/>
          <w:szCs w:val="22"/>
        </w:rPr>
      </w:pPr>
      <w:r w:rsidRPr="00DC028E">
        <w:rPr>
          <w:b/>
          <w:bCs/>
          <w:sz w:val="22"/>
          <w:szCs w:val="22"/>
        </w:rPr>
        <w:t>„ROZBUDOWA DROGI WOJEWÓDZKIEJ</w:t>
      </w:r>
      <w:r>
        <w:rPr>
          <w:b/>
          <w:bCs/>
          <w:sz w:val="22"/>
          <w:szCs w:val="22"/>
        </w:rPr>
        <w:t xml:space="preserve"> NR 408 NA ODCINKU KOTLARNIA – GOSZYCE – GRANICA WOJEWÓDZTWA</w:t>
      </w:r>
      <w:r w:rsidRPr="00DC028E">
        <w:rPr>
          <w:b/>
          <w:bCs/>
          <w:sz w:val="22"/>
          <w:szCs w:val="22"/>
        </w:rPr>
        <w:t>”</w:t>
      </w:r>
    </w:p>
    <w:p w14:paraId="36A3459F" w14:textId="77777777" w:rsidR="00B71241" w:rsidRPr="0078738E" w:rsidRDefault="00B71241" w:rsidP="00B71241">
      <w:pPr>
        <w:jc w:val="center"/>
        <w:rPr>
          <w:b/>
        </w:rPr>
      </w:pPr>
    </w:p>
    <w:p w14:paraId="229E4674" w14:textId="77777777" w:rsidR="00B71241" w:rsidRPr="0078738E" w:rsidRDefault="00B71241" w:rsidP="00B71241">
      <w:pPr>
        <w:jc w:val="center"/>
      </w:pPr>
    </w:p>
    <w:p w14:paraId="76688419" w14:textId="70E41560" w:rsidR="00980D54" w:rsidRPr="0078738E" w:rsidRDefault="00980D54" w:rsidP="00980D54">
      <w:pPr>
        <w:jc w:val="center"/>
      </w:pPr>
      <w:r w:rsidRPr="0078738E">
        <w:t>Nr sprawy: WP.</w:t>
      </w:r>
      <w:r w:rsidR="00B71241" w:rsidRPr="0078738E">
        <w:t>3</w:t>
      </w:r>
      <w:r w:rsidRPr="0078738E">
        <w:t>21</w:t>
      </w:r>
      <w:r w:rsidR="00B71241" w:rsidRPr="0078738E">
        <w:t>1</w:t>
      </w:r>
      <w:r w:rsidRPr="0078738E">
        <w:t>.</w:t>
      </w:r>
      <w:r w:rsidR="003C6B92">
        <w:t>11</w:t>
      </w:r>
      <w:r w:rsidR="00E1058E" w:rsidRPr="0078738E">
        <w:t>.202</w:t>
      </w:r>
      <w:r w:rsidR="0062459C">
        <w:t>4</w:t>
      </w:r>
    </w:p>
    <w:p w14:paraId="22A0A4FA" w14:textId="77777777" w:rsidR="00980D54" w:rsidRPr="0078738E" w:rsidRDefault="00980D54" w:rsidP="00980D54"/>
    <w:p w14:paraId="07E5C1E5" w14:textId="77777777" w:rsidR="00980D54" w:rsidRPr="0078738E" w:rsidRDefault="00980D54" w:rsidP="00980D54"/>
    <w:p w14:paraId="144C3514" w14:textId="77777777" w:rsidR="00980D54" w:rsidRPr="0078738E" w:rsidRDefault="00980D54" w:rsidP="00980D54"/>
    <w:p w14:paraId="4A9CED4C" w14:textId="77777777" w:rsidR="00980D54" w:rsidRPr="0078738E" w:rsidRDefault="00980D54" w:rsidP="00980D54"/>
    <w:p w14:paraId="0DD61C4F" w14:textId="6A08C71B" w:rsidR="0012484B" w:rsidRPr="0078738E" w:rsidRDefault="0012484B" w:rsidP="00980D54"/>
    <w:p w14:paraId="6DCB50CA" w14:textId="2BE74A7F" w:rsidR="0012484B" w:rsidRPr="0078738E" w:rsidRDefault="0012484B" w:rsidP="00980D54"/>
    <w:p w14:paraId="6321C061" w14:textId="20DE25B4" w:rsidR="0012484B" w:rsidRPr="0078738E" w:rsidRDefault="0012484B" w:rsidP="00980D54"/>
    <w:p w14:paraId="0559236A" w14:textId="77777777" w:rsidR="0012484B" w:rsidRPr="0078738E" w:rsidRDefault="0012484B" w:rsidP="00980D54"/>
    <w:p w14:paraId="1D40708C" w14:textId="77777777" w:rsidR="00980D54" w:rsidRPr="0078738E" w:rsidRDefault="00980D54" w:rsidP="00980D54"/>
    <w:p w14:paraId="4C2A7629" w14:textId="77777777" w:rsidR="00980D54" w:rsidRPr="0078738E" w:rsidRDefault="00980D54" w:rsidP="00980D54">
      <w:pPr>
        <w:ind w:left="5670"/>
        <w:rPr>
          <w:u w:val="single"/>
        </w:rPr>
      </w:pPr>
      <w:r w:rsidRPr="0078738E">
        <w:rPr>
          <w:u w:val="single"/>
        </w:rPr>
        <w:t>Zatwierdzam:</w:t>
      </w:r>
    </w:p>
    <w:p w14:paraId="3C38FDAC" w14:textId="77777777" w:rsidR="003033B4" w:rsidRDefault="003033B4" w:rsidP="00314E8B">
      <w:pPr>
        <w:jc w:val="both"/>
      </w:pPr>
    </w:p>
    <w:p w14:paraId="509FFB63" w14:textId="77777777" w:rsidR="003033B4" w:rsidRDefault="003033B4" w:rsidP="00314E8B">
      <w:pPr>
        <w:jc w:val="both"/>
      </w:pPr>
    </w:p>
    <w:p w14:paraId="22BC5358" w14:textId="79C81F51" w:rsidR="00921CAE" w:rsidRDefault="00921CAE" w:rsidP="00921CAE">
      <w:pPr>
        <w:jc w:val="both"/>
      </w:pPr>
      <w:bookmarkStart w:id="0" w:name="_Hlk160524662"/>
      <w:r>
        <w:t xml:space="preserve">                                                                                     ZASTĘPCA DYREKTORA</w:t>
      </w:r>
    </w:p>
    <w:p w14:paraId="2DD60BDF" w14:textId="70F2038E" w:rsidR="00921CAE" w:rsidRDefault="00921CAE" w:rsidP="00921CAE">
      <w:pPr>
        <w:jc w:val="both"/>
      </w:pPr>
      <w:r>
        <w:t xml:space="preserve">                                                                                          ds. utrzymania dróg</w:t>
      </w:r>
    </w:p>
    <w:p w14:paraId="23252B69" w14:textId="77777777" w:rsidR="00921CAE" w:rsidRDefault="00921CAE" w:rsidP="00921CAE">
      <w:pPr>
        <w:jc w:val="both"/>
      </w:pPr>
    </w:p>
    <w:p w14:paraId="079226A2" w14:textId="4DD4D77A" w:rsidR="00921CAE" w:rsidRPr="00575D95" w:rsidRDefault="00921CAE" w:rsidP="00921CAE">
      <w:pPr>
        <w:jc w:val="both"/>
      </w:pPr>
      <w:r>
        <w:tab/>
      </w:r>
      <w:r>
        <w:tab/>
      </w:r>
      <w:r>
        <w:tab/>
      </w:r>
      <w:r>
        <w:tab/>
      </w:r>
      <w:r>
        <w:tab/>
      </w:r>
      <w:r>
        <w:tab/>
        <w:t xml:space="preserve">                 mgr inż. Grzegorz Cebula</w:t>
      </w:r>
    </w:p>
    <w:bookmarkEnd w:id="0"/>
    <w:p w14:paraId="3F86D1DA" w14:textId="77777777" w:rsidR="003033B4" w:rsidRDefault="003033B4" w:rsidP="00314E8B">
      <w:pPr>
        <w:jc w:val="both"/>
      </w:pPr>
    </w:p>
    <w:p w14:paraId="152ECCED" w14:textId="77777777" w:rsidR="003033B4" w:rsidRDefault="003033B4" w:rsidP="00314E8B">
      <w:pPr>
        <w:jc w:val="both"/>
      </w:pPr>
    </w:p>
    <w:p w14:paraId="59DBFFF0" w14:textId="77777777" w:rsidR="00037F71" w:rsidRDefault="00037F71" w:rsidP="00037F71">
      <w:pPr>
        <w:jc w:val="both"/>
      </w:pPr>
    </w:p>
    <w:p w14:paraId="3EAF617C" w14:textId="693BB181" w:rsidR="005A7833" w:rsidRPr="0078738E" w:rsidRDefault="005A7833" w:rsidP="00980D54">
      <w:pPr>
        <w:jc w:val="both"/>
      </w:pPr>
    </w:p>
    <w:p w14:paraId="7691AE5E" w14:textId="631D2FB8" w:rsidR="00980D54" w:rsidRDefault="00980D54" w:rsidP="00980D54">
      <w:pPr>
        <w:jc w:val="both"/>
      </w:pPr>
    </w:p>
    <w:p w14:paraId="71BC9901" w14:textId="279BFFD1" w:rsidR="008D1C1B" w:rsidRDefault="008D1C1B" w:rsidP="00980D54">
      <w:pPr>
        <w:jc w:val="both"/>
      </w:pPr>
    </w:p>
    <w:p w14:paraId="26B1C39A" w14:textId="77777777" w:rsidR="0022251B" w:rsidRDefault="0022251B" w:rsidP="00980D54">
      <w:pPr>
        <w:jc w:val="both"/>
      </w:pPr>
    </w:p>
    <w:p w14:paraId="5073B2B3" w14:textId="77777777" w:rsidR="000B4D45" w:rsidRDefault="000B4D45" w:rsidP="00980D54">
      <w:pPr>
        <w:jc w:val="both"/>
      </w:pPr>
    </w:p>
    <w:p w14:paraId="5CB7021F" w14:textId="77777777" w:rsidR="00B471F8" w:rsidRPr="0078738E" w:rsidRDefault="00B471F8" w:rsidP="00980D54">
      <w:pPr>
        <w:jc w:val="both"/>
      </w:pPr>
    </w:p>
    <w:p w14:paraId="4DDB5484" w14:textId="60372450" w:rsidR="00980D54" w:rsidRDefault="00980D54" w:rsidP="00980D54">
      <w:pPr>
        <w:jc w:val="center"/>
      </w:pPr>
      <w:r w:rsidRPr="0078738E">
        <w:lastRenderedPageBreak/>
        <w:t xml:space="preserve">Opole, </w:t>
      </w:r>
      <w:r w:rsidR="0062459C">
        <w:t xml:space="preserve">luty </w:t>
      </w:r>
      <w:r w:rsidR="00E1058E" w:rsidRPr="0078738E">
        <w:t>202</w:t>
      </w:r>
      <w:r w:rsidR="0062459C">
        <w:t>4</w:t>
      </w:r>
      <w:r w:rsidRPr="0078738E">
        <w:t xml:space="preserve"> r.</w:t>
      </w:r>
    </w:p>
    <w:p w14:paraId="52310620" w14:textId="77777777" w:rsidR="00655E41" w:rsidRDefault="00655E41" w:rsidP="00980D54">
      <w:pPr>
        <w:jc w:val="center"/>
      </w:pPr>
    </w:p>
    <w:p w14:paraId="703E3A03" w14:textId="77777777" w:rsidR="008B469F" w:rsidRPr="0078738E" w:rsidRDefault="008B469F" w:rsidP="008B469F">
      <w:pPr>
        <w:jc w:val="center"/>
        <w:rPr>
          <w:b/>
          <w:bCs/>
        </w:rPr>
      </w:pPr>
      <w:r w:rsidRPr="0078738E">
        <w:rPr>
          <w:b/>
          <w:bCs/>
        </w:rPr>
        <w:t>SPECYFIKACJA WARUNKÓW ZAMÓWIENIA</w:t>
      </w:r>
    </w:p>
    <w:p w14:paraId="1E446DEB" w14:textId="77777777" w:rsidR="008B469F" w:rsidRPr="0078738E" w:rsidRDefault="008B469F" w:rsidP="008B469F">
      <w:pPr>
        <w:jc w:val="both"/>
      </w:pPr>
    </w:p>
    <w:p w14:paraId="42398858" w14:textId="77777777" w:rsidR="00343B9E" w:rsidRPr="0078738E" w:rsidRDefault="00343B9E" w:rsidP="00343B9E">
      <w:pPr>
        <w:pStyle w:val="Tekstpodstawowy"/>
        <w:ind w:left="142" w:hanging="142"/>
      </w:pPr>
      <w:r w:rsidRPr="0078738E">
        <w:rPr>
          <w:b/>
        </w:rPr>
        <w:t>1.</w:t>
      </w:r>
      <w:r w:rsidRPr="0078738E">
        <w:t xml:space="preserve"> Zamawiający:</w:t>
      </w:r>
    </w:p>
    <w:p w14:paraId="2ED93A9E" w14:textId="5B5A5BE0" w:rsidR="005A7833" w:rsidRPr="0078738E" w:rsidRDefault="00E71FC1" w:rsidP="005A7833">
      <w:pPr>
        <w:pStyle w:val="Tekstpodstawowy"/>
        <w:ind w:left="284" w:hanging="142"/>
      </w:pPr>
      <w:r w:rsidRPr="0078738E">
        <w:t xml:space="preserve"> </w:t>
      </w:r>
      <w:r w:rsidR="005A7833" w:rsidRPr="0078738E">
        <w:t xml:space="preserve"> </w:t>
      </w:r>
      <w:r w:rsidR="005A7833" w:rsidRPr="0078738E">
        <w:rPr>
          <w:b/>
        </w:rPr>
        <w:t>Województwo Opolskie</w:t>
      </w:r>
      <w:r w:rsidR="005A7833" w:rsidRPr="0078738E">
        <w:t>, ul. Piastowska 14, 45-082 Opole w imieniu którego działa na podstawie pełnomocnictwa:</w:t>
      </w:r>
    </w:p>
    <w:p w14:paraId="5EAA805C" w14:textId="77777777" w:rsidR="005A7833" w:rsidRPr="0078738E" w:rsidRDefault="005A7833" w:rsidP="005A7833">
      <w:pPr>
        <w:pStyle w:val="Tekstpodstawowy"/>
        <w:ind w:left="284"/>
        <w:rPr>
          <w:bCs/>
        </w:rPr>
      </w:pPr>
      <w:r w:rsidRPr="0078738E">
        <w:rPr>
          <w:b/>
          <w:bCs/>
        </w:rPr>
        <w:t>Zarząd Dróg Wojewódzkich w Opolu</w:t>
      </w:r>
      <w:r w:rsidRPr="0078738E">
        <w:rPr>
          <w:bCs/>
        </w:rPr>
        <w:t>, ul. Oleska 127, 45-231 Opole,</w:t>
      </w:r>
    </w:p>
    <w:p w14:paraId="4E0B35C5" w14:textId="77777777" w:rsidR="005A7833" w:rsidRPr="0078738E" w:rsidRDefault="005A7833" w:rsidP="005A7833">
      <w:pPr>
        <w:pStyle w:val="Tekstpodstawowy"/>
        <w:ind w:left="284"/>
      </w:pPr>
      <w:r w:rsidRPr="0078738E">
        <w:t>tel. 77 459 18 00, fax. 77 458 13 52,</w:t>
      </w:r>
    </w:p>
    <w:p w14:paraId="65E7920F" w14:textId="10CE6223" w:rsidR="0012484B" w:rsidRDefault="005A7833" w:rsidP="00E71FC1">
      <w:pPr>
        <w:pStyle w:val="Tekstpodstawowy"/>
        <w:ind w:left="284"/>
      </w:pPr>
      <w:r w:rsidRPr="0078738E">
        <w:t xml:space="preserve">e-mail: przetargi@zdw.opole.pl, adres strony internetowej: </w:t>
      </w:r>
      <w:hyperlink r:id="rId8" w:history="1">
        <w:r w:rsidRPr="0078738E">
          <w:rPr>
            <w:rStyle w:val="Hipercze"/>
          </w:rPr>
          <w:t>www.bip.zdw.opole.pl</w:t>
        </w:r>
      </w:hyperlink>
      <w:r w:rsidR="00E71FC1" w:rsidRPr="0078738E">
        <w:t xml:space="preserve"> </w:t>
      </w:r>
      <w:r w:rsidR="0012484B" w:rsidRPr="0078738E">
        <w:t>zwany dalej „zamawiającym”, wszczyna</w:t>
      </w:r>
      <w:r w:rsidR="00041917" w:rsidRPr="0078738E">
        <w:t xml:space="preserve"> postępowanie</w:t>
      </w:r>
      <w:r w:rsidR="0012484B" w:rsidRPr="0078738E">
        <w:t xml:space="preserve"> na:</w:t>
      </w:r>
    </w:p>
    <w:p w14:paraId="17CDD4D7" w14:textId="77777777" w:rsidR="00655E41" w:rsidRPr="0078738E" w:rsidRDefault="00655E41" w:rsidP="00E71FC1">
      <w:pPr>
        <w:pStyle w:val="Tekstpodstawowy"/>
        <w:ind w:left="284"/>
      </w:pPr>
    </w:p>
    <w:p w14:paraId="0FDF0063" w14:textId="100D2413" w:rsidR="0062459C" w:rsidRPr="00DC028E" w:rsidRDefault="001C3C1B" w:rsidP="0062459C">
      <w:pPr>
        <w:jc w:val="center"/>
        <w:rPr>
          <w:sz w:val="22"/>
          <w:szCs w:val="22"/>
        </w:rPr>
      </w:pPr>
      <w:r>
        <w:rPr>
          <w:b/>
          <w:sz w:val="22"/>
          <w:szCs w:val="22"/>
        </w:rPr>
        <w:t>„</w:t>
      </w:r>
      <w:r w:rsidR="0062459C" w:rsidRPr="00DC028E">
        <w:rPr>
          <w:b/>
          <w:sz w:val="22"/>
          <w:szCs w:val="22"/>
        </w:rPr>
        <w:t>WYKONANIE  PROJEKTU BUDOWLANEGO I WYKONAWCZEGO DLA ZADANIA:</w:t>
      </w:r>
    </w:p>
    <w:p w14:paraId="791E88D7" w14:textId="77777777" w:rsidR="0062459C" w:rsidRPr="00DC028E" w:rsidRDefault="0062459C" w:rsidP="0062459C">
      <w:pPr>
        <w:pStyle w:val="Akapitzlist"/>
        <w:ind w:left="360"/>
        <w:jc w:val="center"/>
        <w:rPr>
          <w:b/>
          <w:bCs/>
          <w:sz w:val="22"/>
          <w:szCs w:val="22"/>
        </w:rPr>
      </w:pPr>
      <w:bookmarkStart w:id="1" w:name="_Hlk81987837"/>
      <w:bookmarkStart w:id="2" w:name="_Hlk84229944"/>
      <w:r w:rsidRPr="00DC028E">
        <w:rPr>
          <w:b/>
          <w:bCs/>
          <w:sz w:val="22"/>
          <w:szCs w:val="22"/>
        </w:rPr>
        <w:t>„Rozbudowa drogi wojewódzkiej</w:t>
      </w:r>
      <w:r>
        <w:rPr>
          <w:b/>
          <w:bCs/>
          <w:sz w:val="22"/>
          <w:szCs w:val="22"/>
        </w:rPr>
        <w:t xml:space="preserve"> nr 408 na odcinku Kotlarnia – Goszyce – granica województwa</w:t>
      </w:r>
      <w:r w:rsidRPr="00DC028E">
        <w:rPr>
          <w:b/>
          <w:bCs/>
          <w:sz w:val="22"/>
          <w:szCs w:val="22"/>
        </w:rPr>
        <w:t>”</w:t>
      </w:r>
    </w:p>
    <w:bookmarkEnd w:id="1"/>
    <w:bookmarkEnd w:id="2"/>
    <w:p w14:paraId="1ED979FC" w14:textId="77777777" w:rsidR="001A2034" w:rsidRPr="0078738E" w:rsidRDefault="001A2034" w:rsidP="0062459C">
      <w:pPr>
        <w:rPr>
          <w:bCs/>
        </w:rPr>
      </w:pPr>
    </w:p>
    <w:p w14:paraId="6EACA3C4" w14:textId="0ACEFF32" w:rsidR="008B469F" w:rsidRPr="0078738E" w:rsidRDefault="008B469F" w:rsidP="008B469F">
      <w:pPr>
        <w:pStyle w:val="Tekstpodstawowywcity"/>
      </w:pPr>
      <w:r w:rsidRPr="0078738E">
        <w:rPr>
          <w:b/>
          <w:bCs/>
        </w:rPr>
        <w:t>2.</w:t>
      </w:r>
      <w:r w:rsidRPr="0078738E">
        <w:t xml:space="preserve"> Postępowanie o udzielenie</w:t>
      </w:r>
      <w:r w:rsidR="0056085A" w:rsidRPr="0078738E">
        <w:t xml:space="preserve"> zamówienia</w:t>
      </w:r>
      <w:r w:rsidRPr="0078738E">
        <w:t xml:space="preserve"> </w:t>
      </w:r>
      <w:r w:rsidR="009439FE" w:rsidRPr="0078738E">
        <w:t>publicznego</w:t>
      </w:r>
      <w:r w:rsidR="003A1294" w:rsidRPr="0078738E">
        <w:t xml:space="preserve"> </w:t>
      </w:r>
      <w:r w:rsidR="009439FE" w:rsidRPr="0078738E">
        <w:t>prowadzone</w:t>
      </w:r>
      <w:r w:rsidRPr="0078738E">
        <w:t xml:space="preserve"> jest </w:t>
      </w:r>
      <w:r w:rsidRPr="0078738E">
        <w:rPr>
          <w:b/>
          <w:bCs/>
        </w:rPr>
        <w:t xml:space="preserve">w trybie </w:t>
      </w:r>
      <w:r w:rsidR="00D05B27" w:rsidRPr="0078738E">
        <w:rPr>
          <w:b/>
          <w:bCs/>
        </w:rPr>
        <w:t>przetargu nieograniczonego</w:t>
      </w:r>
      <w:r w:rsidRPr="0078738E">
        <w:rPr>
          <w:b/>
          <w:bCs/>
        </w:rPr>
        <w:t xml:space="preserve"> </w:t>
      </w:r>
      <w:r w:rsidRPr="0078738E">
        <w:t xml:space="preserve">na podstawie art. </w:t>
      </w:r>
      <w:r w:rsidR="00D05B27" w:rsidRPr="0078738E">
        <w:t>132</w:t>
      </w:r>
      <w:r w:rsidR="00A0484A" w:rsidRPr="0078738E">
        <w:t xml:space="preserve"> </w:t>
      </w:r>
      <w:r w:rsidRPr="0078738E">
        <w:t>ustawy z dnia</w:t>
      </w:r>
      <w:r w:rsidR="00A0484A" w:rsidRPr="0078738E">
        <w:t xml:space="preserve"> </w:t>
      </w:r>
      <w:r w:rsidR="00C740EE" w:rsidRPr="0078738E">
        <w:t xml:space="preserve">11 września </w:t>
      </w:r>
      <w:r w:rsidR="00A0484A" w:rsidRPr="0078738E">
        <w:t>2019</w:t>
      </w:r>
      <w:r w:rsidRPr="0078738E">
        <w:t xml:space="preserve"> r. Prawo zamówień publicznych </w:t>
      </w:r>
      <w:r w:rsidR="00934D74" w:rsidRPr="00B1054B">
        <w:t>(Dz. U. z 20</w:t>
      </w:r>
      <w:r w:rsidR="00934D74">
        <w:t>2</w:t>
      </w:r>
      <w:r w:rsidR="001A2034">
        <w:t>3</w:t>
      </w:r>
      <w:r w:rsidR="00934D74" w:rsidRPr="00B1054B">
        <w:t xml:space="preserve"> r., poz. 1</w:t>
      </w:r>
      <w:r w:rsidR="001A2034">
        <w:t>605</w:t>
      </w:r>
      <w:r w:rsidR="00934D74">
        <w:t xml:space="preserve"> – tekst jednolity z późn. zm.</w:t>
      </w:r>
      <w:r w:rsidR="00934D74" w:rsidRPr="00B1054B">
        <w:t>)</w:t>
      </w:r>
      <w:r w:rsidR="00934D74">
        <w:t xml:space="preserve"> </w:t>
      </w:r>
      <w:r w:rsidR="00415F0B" w:rsidRPr="0078738E">
        <w:t>zwanej dalej ustawą Prawo zamówień publicznych lub ustawą Pzp.</w:t>
      </w:r>
    </w:p>
    <w:p w14:paraId="61AFE1D1" w14:textId="5500FAB5" w:rsidR="00AB216F" w:rsidRDefault="00E91DA7" w:rsidP="00AB216F">
      <w:pPr>
        <w:ind w:left="142"/>
        <w:jc w:val="both"/>
      </w:pPr>
      <w:r w:rsidRPr="0078738E">
        <w:t xml:space="preserve">Zamówienie będzie realizowane zgodnie z </w:t>
      </w:r>
      <w:r w:rsidR="00DD67D1" w:rsidRPr="0078738E">
        <w:t>powszechnie obowiązującymi przepisami</w:t>
      </w:r>
      <w:r w:rsidR="006A63D5" w:rsidRPr="0078738E">
        <w:t xml:space="preserve"> prawa</w:t>
      </w:r>
      <w:r w:rsidRPr="0078738E">
        <w:t>, w tym w szczególności: ustawą z dnia 7 lipca</w:t>
      </w:r>
      <w:r w:rsidR="00D44060" w:rsidRPr="0078738E">
        <w:t xml:space="preserve"> </w:t>
      </w:r>
      <w:r w:rsidRPr="0078738E">
        <w:t>1994 r. Prawo budowlane (Dz. U. z 20</w:t>
      </w:r>
      <w:r w:rsidR="001E5578" w:rsidRPr="0078738E">
        <w:t>2</w:t>
      </w:r>
      <w:r w:rsidR="00332C52">
        <w:t>3</w:t>
      </w:r>
      <w:r w:rsidRPr="0078738E">
        <w:t xml:space="preserve"> r., poz. </w:t>
      </w:r>
      <w:r w:rsidR="00332C52">
        <w:t>682</w:t>
      </w:r>
      <w:r w:rsidR="002606A0" w:rsidRPr="0078738E">
        <w:t xml:space="preserve"> – tekst jednolity z późn. zm.</w:t>
      </w:r>
      <w:r w:rsidRPr="0078738E">
        <w:t>),</w:t>
      </w:r>
      <w:r w:rsidR="00475FD1" w:rsidRPr="0078738E">
        <w:t xml:space="preserve"> w zakresie nieuregulowanym w ustawie Prawo zamówień publicznych</w:t>
      </w:r>
      <w:r w:rsidRPr="0078738E">
        <w:t xml:space="preserve"> ustawą z dnia 23 kwietnia 1964 r. Kodeks </w:t>
      </w:r>
      <w:r w:rsidR="00AB216F" w:rsidRPr="003849EC">
        <w:t>cywilny (Dz. U. z 20</w:t>
      </w:r>
      <w:r w:rsidR="00AB216F">
        <w:t>2</w:t>
      </w:r>
      <w:r w:rsidR="00332C52">
        <w:t>3</w:t>
      </w:r>
      <w:r w:rsidR="00AB216F" w:rsidRPr="003849EC">
        <w:t xml:space="preserve"> r., poz. </w:t>
      </w:r>
      <w:r w:rsidR="00332C52">
        <w:t>1610</w:t>
      </w:r>
      <w:r w:rsidR="00AB216F" w:rsidRPr="005B4CA8">
        <w:t xml:space="preserve"> – tekst jednolity</w:t>
      </w:r>
      <w:r w:rsidR="00AB216F">
        <w:t>).</w:t>
      </w:r>
    </w:p>
    <w:p w14:paraId="3642365C" w14:textId="5A2BE9A9" w:rsidR="00E611D2" w:rsidRPr="0078738E" w:rsidRDefault="00E611D2" w:rsidP="00AB216F">
      <w:pPr>
        <w:ind w:left="142"/>
        <w:jc w:val="both"/>
      </w:pPr>
    </w:p>
    <w:p w14:paraId="1ABC9CB5" w14:textId="43C0D30C" w:rsidR="00095583" w:rsidRPr="0078738E" w:rsidRDefault="00095583" w:rsidP="00546323">
      <w:pPr>
        <w:ind w:left="142"/>
        <w:jc w:val="both"/>
        <w:rPr>
          <w:b/>
          <w:bCs/>
        </w:rPr>
      </w:pPr>
      <w:r w:rsidRPr="0078738E">
        <w:rPr>
          <w:b/>
          <w:bCs/>
          <w:lang w:val="x-none"/>
        </w:rPr>
        <w:t>STRONA INTERNETOWA PROWADZONEGO POSTĘPOWANIA</w:t>
      </w:r>
      <w:r w:rsidRPr="0078738E">
        <w:rPr>
          <w:b/>
          <w:bCs/>
        </w:rPr>
        <w:t>.</w:t>
      </w:r>
    </w:p>
    <w:p w14:paraId="50D47FC1" w14:textId="3FA5CEC8" w:rsidR="00095583" w:rsidRPr="0078738E" w:rsidRDefault="00095583" w:rsidP="00546323">
      <w:pPr>
        <w:ind w:left="142"/>
        <w:jc w:val="both"/>
      </w:pPr>
      <w:r w:rsidRPr="0078738E">
        <w:rPr>
          <w:bCs/>
        </w:rPr>
        <w:t xml:space="preserve">Postępowanie o udzielenie zamówienia prowadzone będzie przy użyciu Platformy zakupowej </w:t>
      </w:r>
      <w:hyperlink r:id="rId9" w:history="1">
        <w:r w:rsidRPr="0078738E">
          <w:rPr>
            <w:rStyle w:val="Hipercze"/>
          </w:rPr>
          <w:t>https://platformazakupowa.pl</w:t>
        </w:r>
      </w:hyperlink>
      <w:r w:rsidRPr="0078738E">
        <w:t xml:space="preserve">, zwanej dalej „platformą” lub poprzez adres profilu nabywcy: </w:t>
      </w:r>
      <w:hyperlink r:id="rId10" w:history="1">
        <w:r w:rsidRPr="0078738E">
          <w:rPr>
            <w:color w:val="0000FF"/>
            <w:u w:val="single"/>
          </w:rPr>
          <w:t>https://platformazakupowa.pl/pn/zdw_opole</w:t>
        </w:r>
      </w:hyperlink>
      <w:r w:rsidRPr="0078738E">
        <w:t>.</w:t>
      </w:r>
    </w:p>
    <w:p w14:paraId="759EBED5" w14:textId="25926E46" w:rsidR="00D4637B" w:rsidRPr="001A2034" w:rsidRDefault="00095583" w:rsidP="003033B4">
      <w:pPr>
        <w:ind w:left="142"/>
        <w:jc w:val="both"/>
        <w:rPr>
          <w:color w:val="FF0000"/>
        </w:rPr>
      </w:pPr>
      <w:r w:rsidRPr="0078738E">
        <w:rPr>
          <w:bCs/>
        </w:rPr>
        <w:t xml:space="preserve">Zmiany i wyjaśnienia treści SWZ oraz inne dokumenty zamówienia bezpośrednio związane z postępowaniem o udzielenie zamówienia dostępne będą na stronie </w:t>
      </w:r>
      <w:hyperlink r:id="rId11" w:history="1">
        <w:r w:rsidRPr="0078738E">
          <w:rPr>
            <w:rStyle w:val="Hipercze"/>
          </w:rPr>
          <w:t>https://platformazakupowa.pl</w:t>
        </w:r>
      </w:hyperlink>
      <w:r w:rsidRPr="0078738E">
        <w:t xml:space="preserve">, zwanej dalej „platformą” lub poprzez adres profilu nabywcy: </w:t>
      </w:r>
      <w:hyperlink r:id="rId12" w:history="1">
        <w:r w:rsidR="00766F61" w:rsidRPr="0078738E">
          <w:rPr>
            <w:color w:val="0000FF"/>
            <w:u w:val="single"/>
          </w:rPr>
          <w:t>https://platformazakupowa.pl/pn/zdw_opole</w:t>
        </w:r>
      </w:hyperlink>
      <w:r w:rsidR="00766F61">
        <w:t xml:space="preserve"> w tym dokumentacja dostępna jest do pobrania pod wskazanym adresem: </w:t>
      </w:r>
      <w:hyperlink r:id="rId13" w:history="1">
        <w:r w:rsidR="003033B4" w:rsidRPr="00665748">
          <w:rPr>
            <w:rStyle w:val="Hipercze"/>
            <w:color w:val="3333FF"/>
          </w:rPr>
          <w:t>https://platformazakupowa.pl/transakcja/</w:t>
        </w:r>
      </w:hyperlink>
      <w:hyperlink r:id="rId14" w:tgtFrame="_blank" w:history="1">
        <w:r w:rsidR="009F6A34">
          <w:rPr>
            <w:rStyle w:val="Hipercze"/>
          </w:rPr>
          <w:t>880818</w:t>
        </w:r>
      </w:hyperlink>
      <w:r w:rsidR="003033B4" w:rsidRPr="001A2034">
        <w:rPr>
          <w:color w:val="FF0000"/>
        </w:rPr>
        <w:t xml:space="preserve"> </w:t>
      </w:r>
    </w:p>
    <w:p w14:paraId="1CC4AF45" w14:textId="77777777" w:rsidR="003033B4" w:rsidRPr="001A2034" w:rsidRDefault="003033B4" w:rsidP="003033B4">
      <w:pPr>
        <w:ind w:left="142"/>
        <w:jc w:val="both"/>
        <w:rPr>
          <w:color w:val="FF0000"/>
        </w:rPr>
      </w:pPr>
    </w:p>
    <w:p w14:paraId="252C3B91" w14:textId="34334B96" w:rsidR="00E611D2" w:rsidRPr="0078738E" w:rsidRDefault="00E611D2" w:rsidP="00E611D2">
      <w:pPr>
        <w:ind w:left="142"/>
        <w:jc w:val="both"/>
      </w:pPr>
      <w:r w:rsidRPr="0078738E">
        <w:t xml:space="preserve">Komunikacja między zamawiającym a wykonawcami w niniejszym postępowaniu odbywa się </w:t>
      </w:r>
      <w:r w:rsidR="001E5578" w:rsidRPr="0078738E">
        <w:t xml:space="preserve">zgodnie z art. 61 ust. 1 ustawy Prawo zamówień publicznych </w:t>
      </w:r>
      <w:r w:rsidRPr="0078738E">
        <w:t xml:space="preserve">przy użyciu Platformy zakupowej: </w:t>
      </w:r>
      <w:hyperlink r:id="rId15" w:history="1">
        <w:r w:rsidR="001E3C35" w:rsidRPr="0078738E">
          <w:rPr>
            <w:rStyle w:val="Hipercze"/>
          </w:rPr>
          <w:t>https://platformazakupowa.pl</w:t>
        </w:r>
      </w:hyperlink>
      <w:r w:rsidRPr="0078738E">
        <w:t xml:space="preserve">, zwanej dalej „platformą” lub poprzez adres profilu nabywcy: </w:t>
      </w:r>
      <w:hyperlink r:id="rId16" w:history="1">
        <w:r w:rsidRPr="0078738E">
          <w:rPr>
            <w:color w:val="0000FF"/>
            <w:u w:val="single"/>
          </w:rPr>
          <w:t>https://platformazakupowa.pl/pn/zdw_opole</w:t>
        </w:r>
      </w:hyperlink>
      <w:r w:rsidR="00AF7F20" w:rsidRPr="0078738E">
        <w:t>.</w:t>
      </w:r>
    </w:p>
    <w:p w14:paraId="2CF602D8" w14:textId="77777777" w:rsidR="00E611D2" w:rsidRPr="0078738E" w:rsidRDefault="00E611D2" w:rsidP="00E611D2">
      <w:pPr>
        <w:ind w:left="142"/>
        <w:jc w:val="both"/>
      </w:pPr>
      <w:r w:rsidRPr="0078738E">
        <w:t xml:space="preserve">Ilekroć w specyfikacji  warunków zamówienia lub w przepisach o zamówieniach publicznych mowa jest o </w:t>
      </w:r>
      <w:r w:rsidRPr="0078738E">
        <w:rPr>
          <w:b/>
        </w:rPr>
        <w:t>stronie internetowej należy przez to rozumieć także platformę</w:t>
      </w:r>
      <w:r w:rsidRPr="0078738E">
        <w:t xml:space="preserve">. Szczegółowe informacje dotyczące komunikacji w niniejszym postępowaniu zostały określone w punkcie </w:t>
      </w:r>
      <w:r w:rsidRPr="0078738E">
        <w:rPr>
          <w:b/>
        </w:rPr>
        <w:t>7</w:t>
      </w:r>
      <w:r w:rsidRPr="0078738E">
        <w:t xml:space="preserve"> niniejszej SWZ.</w:t>
      </w:r>
    </w:p>
    <w:p w14:paraId="74D7D1C9" w14:textId="77777777" w:rsidR="00E611D2" w:rsidRPr="0078738E" w:rsidRDefault="00E611D2" w:rsidP="00E611D2">
      <w:pPr>
        <w:jc w:val="both"/>
      </w:pPr>
    </w:p>
    <w:p w14:paraId="16980A80" w14:textId="4F2CDF2E" w:rsidR="00E611D2" w:rsidRPr="0078738E" w:rsidRDefault="00E611D2" w:rsidP="00E611D2">
      <w:pPr>
        <w:ind w:left="142"/>
        <w:jc w:val="both"/>
      </w:pPr>
      <w:r w:rsidRPr="0078738E">
        <w:t xml:space="preserve">Postępowanie, którego dotyczy niniejszy dokument oznaczone jest znakiem (numerem referencyjnym) </w:t>
      </w:r>
      <w:r w:rsidRPr="0078738E">
        <w:rPr>
          <w:color w:val="000000"/>
          <w:u w:val="single"/>
        </w:rPr>
        <w:t>WP.</w:t>
      </w:r>
      <w:r w:rsidR="00E71FC1" w:rsidRPr="0078738E">
        <w:rPr>
          <w:u w:val="single"/>
        </w:rPr>
        <w:t>3</w:t>
      </w:r>
      <w:r w:rsidRPr="0078738E">
        <w:rPr>
          <w:u w:val="single"/>
        </w:rPr>
        <w:t>2</w:t>
      </w:r>
      <w:r w:rsidR="00E71FC1" w:rsidRPr="0078738E">
        <w:rPr>
          <w:u w:val="single"/>
        </w:rPr>
        <w:t>1</w:t>
      </w:r>
      <w:r w:rsidRPr="0078738E">
        <w:rPr>
          <w:u w:val="single"/>
        </w:rPr>
        <w:t>1.</w:t>
      </w:r>
      <w:r w:rsidR="003C6B92">
        <w:rPr>
          <w:u w:val="single"/>
        </w:rPr>
        <w:t>11</w:t>
      </w:r>
      <w:r w:rsidR="00E1058E" w:rsidRPr="0078738E">
        <w:rPr>
          <w:u w:val="single"/>
        </w:rPr>
        <w:t>.202</w:t>
      </w:r>
      <w:r w:rsidR="0062459C">
        <w:rPr>
          <w:u w:val="single"/>
        </w:rPr>
        <w:t>4</w:t>
      </w:r>
      <w:r w:rsidRPr="0078738E">
        <w:t xml:space="preserve">. Wykonawcy powinni we wszystkich kontaktach z zamawiającym powoływać się na wyżej podane oznaczenie </w:t>
      </w:r>
      <w:r w:rsidR="001E5578" w:rsidRPr="0078738E">
        <w:t>lub</w:t>
      </w:r>
      <w:r w:rsidRPr="0078738E">
        <w:t xml:space="preserve"> jego nazwę.</w:t>
      </w:r>
    </w:p>
    <w:p w14:paraId="61D79B5A" w14:textId="77777777" w:rsidR="008D295E" w:rsidRPr="0078738E" w:rsidRDefault="008D295E" w:rsidP="00A864BE">
      <w:pPr>
        <w:jc w:val="both"/>
      </w:pPr>
    </w:p>
    <w:p w14:paraId="276FB725" w14:textId="77777777" w:rsidR="008D295E" w:rsidRPr="0078738E" w:rsidRDefault="008D295E" w:rsidP="00E611D2">
      <w:pPr>
        <w:ind w:left="142"/>
        <w:jc w:val="both"/>
      </w:pPr>
      <w:r w:rsidRPr="0078738E">
        <w:lastRenderedPageBreak/>
        <w:t>Zamawiający będzie stosował procedurę, o której mowa w art. 139 ust. 1 ustawy Prawo zamówień publicznych (</w:t>
      </w:r>
      <w:r w:rsidRPr="0078738E">
        <w:rPr>
          <w:b/>
          <w:bCs/>
          <w:u w:val="single"/>
        </w:rPr>
        <w:t>tj. tzw. procedurę odwróconą</w:t>
      </w:r>
      <w:r w:rsidRPr="0078738E">
        <w:t>).</w:t>
      </w:r>
    </w:p>
    <w:p w14:paraId="03D1CC0E" w14:textId="77777777" w:rsidR="00D11166" w:rsidRPr="0078738E" w:rsidRDefault="00D11166" w:rsidP="00E611D2">
      <w:pPr>
        <w:ind w:left="142"/>
        <w:jc w:val="both"/>
      </w:pPr>
      <w:r w:rsidRPr="0078738E">
        <w:t>W pierwszej kolejności zamawiający dokona badania i oceny ofert, a następnie dokona kwalifikacji podmiotowej wykonawcy</w:t>
      </w:r>
      <w:r w:rsidR="004D2E07" w:rsidRPr="0078738E">
        <w:t>, którego oferta została najwyżej oceniona, w zakresie braku podstaw wykluczenia oraz spełniania warunków udziału w postępowaniu.</w:t>
      </w:r>
    </w:p>
    <w:p w14:paraId="67ADA8C7" w14:textId="095C2597" w:rsidR="00896CC0" w:rsidRPr="0078738E" w:rsidRDefault="00D11166" w:rsidP="00896CC0">
      <w:pPr>
        <w:ind w:left="142" w:hanging="142"/>
        <w:jc w:val="both"/>
      </w:pPr>
      <w:r w:rsidRPr="0078738E">
        <w:rPr>
          <w:b/>
          <w:bCs/>
        </w:rPr>
        <w:t>2.1</w:t>
      </w:r>
      <w:r w:rsidRPr="0078738E">
        <w:t xml:space="preserve"> </w:t>
      </w:r>
      <w:r w:rsidR="00B1054B" w:rsidRPr="0078738E">
        <w:rPr>
          <w:u w:val="single"/>
        </w:rPr>
        <w:t>Zastosowanie procedury, o której mowa w art. 139 ust. 1 ustawy Prawo zamówień publicznych nie zwalnia wykonawców z obowiązku złożenia wraz z ofertą oświadczenia, o którym mowa w</w:t>
      </w:r>
      <w:r w:rsidR="008D295E" w:rsidRPr="0078738E">
        <w:rPr>
          <w:u w:val="single"/>
        </w:rPr>
        <w:t xml:space="preserve"> punkcie</w:t>
      </w:r>
      <w:r w:rsidRPr="0078738E">
        <w:rPr>
          <w:u w:val="single"/>
        </w:rPr>
        <w:t xml:space="preserve"> </w:t>
      </w:r>
      <w:r w:rsidRPr="0078738E">
        <w:rPr>
          <w:b/>
          <w:bCs/>
          <w:u w:val="single"/>
        </w:rPr>
        <w:t xml:space="preserve">5.2 </w:t>
      </w:r>
      <w:r w:rsidR="008D295E" w:rsidRPr="0078738E">
        <w:rPr>
          <w:u w:val="single"/>
        </w:rPr>
        <w:t>SWZ</w:t>
      </w:r>
      <w:r w:rsidR="008D295E" w:rsidRPr="0078738E">
        <w:t>.</w:t>
      </w:r>
    </w:p>
    <w:p w14:paraId="60E7100E" w14:textId="77777777" w:rsidR="00896CC0" w:rsidRPr="0078738E" w:rsidRDefault="00D11166" w:rsidP="00896CC0">
      <w:pPr>
        <w:ind w:left="142" w:hanging="142"/>
        <w:jc w:val="both"/>
      </w:pPr>
      <w:r w:rsidRPr="0078738E">
        <w:rPr>
          <w:b/>
          <w:bCs/>
        </w:rPr>
        <w:t>2.2</w:t>
      </w:r>
      <w:r w:rsidRPr="0078738E">
        <w:t xml:space="preserve"> Jeżeli wobec wykonawcy, którego oferta została najwyżej oceniona zachodzą podstawy wykluczenia, wykonawca ten nie spełnia warunków udziału w postępowaniu, nie składa podmiotowych środków dowodowych lub oświadczenia, o którym mowa w punkcie </w:t>
      </w:r>
      <w:r w:rsidR="001F2DB9" w:rsidRPr="0078738E">
        <w:rPr>
          <w:b/>
          <w:bCs/>
        </w:rPr>
        <w:t>5.2</w:t>
      </w:r>
      <w:r w:rsidR="001F2DB9" w:rsidRPr="0078738E">
        <w:t xml:space="preserve"> </w:t>
      </w:r>
      <w:r w:rsidRPr="0078738E">
        <w:t>SWZ potwierdzających brak podstaw do wykluczenia lub spełnienia warunków udziału w</w:t>
      </w:r>
      <w:r w:rsidR="00896CC0" w:rsidRPr="0078738E">
        <w:t> </w:t>
      </w:r>
      <w:r w:rsidRPr="0078738E">
        <w:t>postępowaniu, zamawiający dokona ponownego badania i oceny ofert pozostałych wykonawców, a następnie dokona kwalifikacji podmiotowej wykonawcy, którego oferta zostanie najwyżej oceniona, w zakresie braku podstaw wykluczenia oraz spełnienia warunków udziału w postępowaniu.</w:t>
      </w:r>
    </w:p>
    <w:p w14:paraId="2711C593" w14:textId="1B5FDF66" w:rsidR="00D11166" w:rsidRPr="0078738E" w:rsidRDefault="00D11166" w:rsidP="00896CC0">
      <w:pPr>
        <w:ind w:left="142" w:hanging="142"/>
        <w:jc w:val="both"/>
      </w:pPr>
      <w:r w:rsidRPr="0078738E">
        <w:rPr>
          <w:b/>
          <w:bCs/>
        </w:rPr>
        <w:t>2.3</w:t>
      </w:r>
      <w:r w:rsidRPr="0078738E">
        <w:t xml:space="preserve"> Zamawiający kontynuuje procedurę, o której mowa w punkcie </w:t>
      </w:r>
      <w:r w:rsidRPr="0078738E">
        <w:rPr>
          <w:b/>
          <w:bCs/>
        </w:rPr>
        <w:t>2.2</w:t>
      </w:r>
      <w:r w:rsidRPr="0078738E">
        <w:t xml:space="preserve"> powyżej do momentu wyboru najkorzystniejszej oferty albo unieważnienia postępowania o udzielenie zamówienia.</w:t>
      </w:r>
    </w:p>
    <w:p w14:paraId="6FD56A12" w14:textId="77777777" w:rsidR="00D11166" w:rsidRPr="0078738E" w:rsidRDefault="00D11166" w:rsidP="008B469F">
      <w:pPr>
        <w:jc w:val="both"/>
      </w:pPr>
    </w:p>
    <w:p w14:paraId="029902B1" w14:textId="77777777" w:rsidR="00A1209B" w:rsidRPr="0078738E" w:rsidRDefault="00A1209B" w:rsidP="00A1209B">
      <w:pPr>
        <w:jc w:val="both"/>
        <w:rPr>
          <w:b/>
        </w:rPr>
      </w:pPr>
      <w:r w:rsidRPr="0078738E">
        <w:rPr>
          <w:b/>
        </w:rPr>
        <w:t>3. ŹRÓDŁA FINANSOWANIA.</w:t>
      </w:r>
    </w:p>
    <w:p w14:paraId="7037A094" w14:textId="0F587212" w:rsidR="00360F77" w:rsidRPr="0078738E" w:rsidRDefault="00A1209B" w:rsidP="00E71FC1">
      <w:pPr>
        <w:ind w:left="142"/>
        <w:jc w:val="both"/>
      </w:pPr>
      <w:r w:rsidRPr="0078738E">
        <w:t xml:space="preserve">Zamówienie finansowane jest ze środków będących w dyspozycji Zarządu Dróg Wojewódzkich w Opolu. </w:t>
      </w:r>
    </w:p>
    <w:p w14:paraId="4F1CC560" w14:textId="77777777" w:rsidR="00E71FC1" w:rsidRPr="0078738E" w:rsidRDefault="00E71FC1" w:rsidP="00E71FC1">
      <w:pPr>
        <w:ind w:left="142"/>
        <w:jc w:val="both"/>
      </w:pPr>
    </w:p>
    <w:p w14:paraId="21183BFD" w14:textId="2102C047" w:rsidR="00360F77" w:rsidRPr="0078738E" w:rsidRDefault="00360F77" w:rsidP="007D1A87">
      <w:pPr>
        <w:ind w:left="142"/>
        <w:jc w:val="both"/>
      </w:pPr>
      <w:r w:rsidRPr="0078738E">
        <w:t>Zamawiający przewiduje możliwość unieważnienia postępowania o udzielenie zamówienia na podstawie art. 257 ustawy P</w:t>
      </w:r>
      <w:r w:rsidR="009F6BEC" w:rsidRPr="0078738E">
        <w:t>rawo zamówień publicznych</w:t>
      </w:r>
      <w:r w:rsidRPr="0078738E">
        <w:t xml:space="preserve"> jeżeli środki publiczne, które zamawiający zamierzał przeznaczyć na sfinansowanie całości lub części zamówienia, nie zostaną mu przyznane.</w:t>
      </w:r>
    </w:p>
    <w:p w14:paraId="39C213E1" w14:textId="77777777" w:rsidR="00360F77" w:rsidRPr="0078738E" w:rsidRDefault="00360F77" w:rsidP="009F6BEC">
      <w:pPr>
        <w:jc w:val="both"/>
      </w:pPr>
    </w:p>
    <w:p w14:paraId="6121A762" w14:textId="77777777" w:rsidR="009F6BEC" w:rsidRPr="0078738E" w:rsidRDefault="009F6BEC" w:rsidP="009F6BEC">
      <w:pPr>
        <w:ind w:left="180" w:hanging="180"/>
        <w:jc w:val="both"/>
        <w:rPr>
          <w:b/>
        </w:rPr>
      </w:pPr>
      <w:r w:rsidRPr="0078738E">
        <w:rPr>
          <w:b/>
        </w:rPr>
        <w:t>4. O udzielenie zamówienia mogą ubiegać się wykonawcy, którzy:</w:t>
      </w:r>
    </w:p>
    <w:p w14:paraId="631F54F5" w14:textId="77777777" w:rsidR="009F6BEC" w:rsidRPr="0078738E" w:rsidRDefault="009F6BEC" w:rsidP="009F6BEC">
      <w:pPr>
        <w:ind w:left="284" w:hanging="142"/>
        <w:jc w:val="both"/>
        <w:rPr>
          <w:b/>
        </w:rPr>
      </w:pPr>
      <w:r w:rsidRPr="0078738E">
        <w:rPr>
          <w:b/>
        </w:rPr>
        <w:t>a) nie podlegają wykluczeniu,</w:t>
      </w:r>
    </w:p>
    <w:p w14:paraId="440B2C98" w14:textId="3E2A9C31" w:rsidR="009F6BEC" w:rsidRPr="0078738E" w:rsidRDefault="009F6BEC" w:rsidP="009F6BEC">
      <w:pPr>
        <w:ind w:left="284" w:hanging="142"/>
        <w:jc w:val="both"/>
        <w:rPr>
          <w:b/>
        </w:rPr>
      </w:pPr>
      <w:r w:rsidRPr="0078738E">
        <w:rPr>
          <w:b/>
        </w:rPr>
        <w:t>b) spełniają poniższe warunki udziału w postępowaniu dotyczące:</w:t>
      </w:r>
    </w:p>
    <w:p w14:paraId="03B6C644" w14:textId="77777777" w:rsidR="00F76919" w:rsidRPr="0078738E" w:rsidRDefault="00F76919" w:rsidP="009F6BEC">
      <w:pPr>
        <w:ind w:left="284" w:hanging="142"/>
        <w:jc w:val="both"/>
        <w:rPr>
          <w:b/>
        </w:rPr>
      </w:pPr>
    </w:p>
    <w:p w14:paraId="4922643B" w14:textId="77777777" w:rsidR="00E710BC" w:rsidRPr="0078738E" w:rsidRDefault="00E710BC" w:rsidP="00E710BC">
      <w:pPr>
        <w:jc w:val="both"/>
        <w:rPr>
          <w:b/>
        </w:rPr>
      </w:pPr>
      <w:r w:rsidRPr="0078738E">
        <w:rPr>
          <w:b/>
        </w:rPr>
        <w:t>4.1. ZDOLNOŚĆ DO WYSTĘPOWANIA W OBROCIE GOSPODARCZYM</w:t>
      </w:r>
    </w:p>
    <w:p w14:paraId="476C0D71" w14:textId="15E0D69A" w:rsidR="00E710BC" w:rsidRPr="0078738E" w:rsidRDefault="00E710BC" w:rsidP="00E710BC">
      <w:pPr>
        <w:ind w:left="142"/>
        <w:jc w:val="both"/>
      </w:pPr>
      <w:bookmarkStart w:id="3" w:name="_Hlk76365907"/>
      <w:r w:rsidRPr="0078738E">
        <w:t>Zamawiający odstępuje od określenia warunku w tym zakresie.</w:t>
      </w:r>
    </w:p>
    <w:p w14:paraId="6D9598C0" w14:textId="77777777" w:rsidR="00F76919" w:rsidRPr="0078738E" w:rsidRDefault="00F76919" w:rsidP="00E710BC">
      <w:pPr>
        <w:ind w:left="142"/>
        <w:jc w:val="both"/>
      </w:pPr>
    </w:p>
    <w:bookmarkEnd w:id="3"/>
    <w:p w14:paraId="174C7202" w14:textId="77777777" w:rsidR="00E710BC" w:rsidRPr="0078738E" w:rsidRDefault="00E710BC" w:rsidP="00E710BC">
      <w:pPr>
        <w:ind w:left="142" w:hanging="142"/>
        <w:jc w:val="both"/>
        <w:rPr>
          <w:b/>
        </w:rPr>
      </w:pPr>
      <w:r w:rsidRPr="0078738E">
        <w:rPr>
          <w:b/>
        </w:rPr>
        <w:t>4.2. UPRAWNIENIA DO PROWADZENIA OKREŚLONEJ DZIAŁALNOŚCI GOSPODARCZEJ LUB ZAWODOWEJ, O ILE WYNIKA TO Z ODRĘBNYCH PRZEPISÓW.</w:t>
      </w:r>
    </w:p>
    <w:p w14:paraId="6ABE74EA" w14:textId="71ADBD11" w:rsidR="00E710BC" w:rsidRPr="0078738E" w:rsidRDefault="00E710BC" w:rsidP="00E710BC">
      <w:pPr>
        <w:ind w:left="142"/>
        <w:jc w:val="both"/>
      </w:pPr>
      <w:r w:rsidRPr="0078738E">
        <w:t>Zamawiający odstępuje od określenia warunku w tym zakresie.</w:t>
      </w:r>
    </w:p>
    <w:p w14:paraId="313B37DA" w14:textId="77777777" w:rsidR="00F76919" w:rsidRPr="0078738E" w:rsidRDefault="00F76919" w:rsidP="00E710BC">
      <w:pPr>
        <w:ind w:left="142"/>
        <w:jc w:val="both"/>
      </w:pPr>
    </w:p>
    <w:p w14:paraId="1EF3AAC2" w14:textId="1DCCCD7E" w:rsidR="009F6BEC" w:rsidRPr="0078738E" w:rsidRDefault="009F6BEC" w:rsidP="009F6BEC">
      <w:pPr>
        <w:ind w:left="142" w:hanging="142"/>
        <w:jc w:val="both"/>
        <w:rPr>
          <w:b/>
        </w:rPr>
      </w:pPr>
      <w:r w:rsidRPr="0078738E">
        <w:rPr>
          <w:b/>
        </w:rPr>
        <w:t>4.</w:t>
      </w:r>
      <w:r w:rsidR="00E710BC" w:rsidRPr="0078738E">
        <w:rPr>
          <w:b/>
        </w:rPr>
        <w:t>3</w:t>
      </w:r>
      <w:r w:rsidRPr="0078738E">
        <w:rPr>
          <w:b/>
        </w:rPr>
        <w:t>. SYTUACJI EKONOMICZNEJ LUB FINANSOWEJ.</w:t>
      </w:r>
    </w:p>
    <w:p w14:paraId="54F4178A" w14:textId="05D26531" w:rsidR="00E71FC1" w:rsidRPr="0078738E" w:rsidRDefault="00E71FC1" w:rsidP="00E71FC1">
      <w:pPr>
        <w:ind w:left="142"/>
        <w:jc w:val="both"/>
      </w:pPr>
      <w:r w:rsidRPr="0078738E">
        <w:t>Zamawiający odstępuje od określenia warunku w tym zakresie.</w:t>
      </w:r>
    </w:p>
    <w:p w14:paraId="7380AD10" w14:textId="77777777" w:rsidR="00F76919" w:rsidRPr="0078738E" w:rsidRDefault="00F76919" w:rsidP="00E71FC1">
      <w:pPr>
        <w:ind w:left="142"/>
        <w:jc w:val="both"/>
      </w:pPr>
    </w:p>
    <w:p w14:paraId="05D5C04E" w14:textId="0E893CC5" w:rsidR="009F6BEC" w:rsidRPr="00B471F8" w:rsidRDefault="009F6BEC" w:rsidP="009F6BEC">
      <w:pPr>
        <w:ind w:left="142" w:hanging="142"/>
        <w:jc w:val="both"/>
        <w:rPr>
          <w:b/>
        </w:rPr>
      </w:pPr>
      <w:r w:rsidRPr="0078738E">
        <w:rPr>
          <w:b/>
        </w:rPr>
        <w:t>4.</w:t>
      </w:r>
      <w:r w:rsidR="00E710BC" w:rsidRPr="0078738E">
        <w:rPr>
          <w:b/>
        </w:rPr>
        <w:t>4</w:t>
      </w:r>
      <w:r w:rsidRPr="0078738E">
        <w:rPr>
          <w:b/>
        </w:rPr>
        <w:t xml:space="preserve">. </w:t>
      </w:r>
      <w:r w:rsidRPr="00B471F8">
        <w:rPr>
          <w:b/>
        </w:rPr>
        <w:t>ZDOLNOŚCI TECHNICZNEJ LUB ZAWODOWEJ.</w:t>
      </w:r>
    </w:p>
    <w:p w14:paraId="251A1BBF" w14:textId="0CE5B99C" w:rsidR="00E71FC1" w:rsidRPr="00B471F8" w:rsidRDefault="009F6BEC" w:rsidP="00E71FC1">
      <w:pPr>
        <w:ind w:left="142" w:hanging="142"/>
        <w:jc w:val="both"/>
        <w:rPr>
          <w:b/>
        </w:rPr>
      </w:pPr>
      <w:r w:rsidRPr="00B471F8">
        <w:rPr>
          <w:b/>
        </w:rPr>
        <w:t>4.</w:t>
      </w:r>
      <w:r w:rsidR="00E710BC" w:rsidRPr="00B471F8">
        <w:rPr>
          <w:b/>
        </w:rPr>
        <w:t>4</w:t>
      </w:r>
      <w:r w:rsidRPr="00B471F8">
        <w:rPr>
          <w:b/>
        </w:rPr>
        <w:t>.1.</w:t>
      </w:r>
      <w:r w:rsidRPr="00B471F8">
        <w:t xml:space="preserve"> </w:t>
      </w:r>
      <w:r w:rsidR="00E71FC1" w:rsidRPr="00B471F8">
        <w:t xml:space="preserve">Wykonawca spełni warunek jeżeli wykaże, że wykonał </w:t>
      </w:r>
      <w:r w:rsidR="00476466" w:rsidRPr="003849EC">
        <w:t xml:space="preserve">(zakończył) </w:t>
      </w:r>
      <w:r w:rsidR="00E71FC1" w:rsidRPr="00B471F8">
        <w:t xml:space="preserve">w okresie ostatnich </w:t>
      </w:r>
      <w:r w:rsidR="00877990" w:rsidRPr="00B471F8">
        <w:t>5</w:t>
      </w:r>
      <w:r w:rsidR="00E71FC1" w:rsidRPr="00B471F8">
        <w:t xml:space="preserve"> lat przed upływem terminu składania ofert, a jeżeli okres prowadzenia działalności jest krótszy – w tym okresie</w:t>
      </w:r>
      <w:r w:rsidR="00E71FC1" w:rsidRPr="00B471F8">
        <w:rPr>
          <w:bCs/>
        </w:rPr>
        <w:t>,</w:t>
      </w:r>
      <w:r w:rsidR="00E71FC1" w:rsidRPr="00B471F8">
        <w:t xml:space="preserve"> minimum:</w:t>
      </w:r>
    </w:p>
    <w:p w14:paraId="75A73EC8" w14:textId="1B49FDB2" w:rsidR="00E71FC1" w:rsidRDefault="00E71FC1" w:rsidP="00E71FC1">
      <w:pPr>
        <w:ind w:left="284" w:hanging="142"/>
        <w:jc w:val="both"/>
      </w:pPr>
      <w:r w:rsidRPr="00B471F8">
        <w:t xml:space="preserve">a) </w:t>
      </w:r>
      <w:r w:rsidRPr="00B471F8">
        <w:rPr>
          <w:u w:val="single"/>
        </w:rPr>
        <w:t>jeden projekt</w:t>
      </w:r>
      <w:r w:rsidRPr="00B471F8">
        <w:t xml:space="preserve"> budowlany i wykonawczy</w:t>
      </w:r>
      <w:r w:rsidR="00F80A60">
        <w:t xml:space="preserve"> lub budowlano-wykonawczy</w:t>
      </w:r>
      <w:r w:rsidRPr="00B471F8">
        <w:t xml:space="preserve">, który dotyczył budowy lub </w:t>
      </w:r>
      <w:r w:rsidR="00CD1D71" w:rsidRPr="00B471F8">
        <w:t>roz</w:t>
      </w:r>
      <w:r w:rsidRPr="00B471F8">
        <w:t>budowy</w:t>
      </w:r>
      <w:r w:rsidR="00041917" w:rsidRPr="00B471F8">
        <w:t>*</w:t>
      </w:r>
      <w:r w:rsidR="000712D4" w:rsidRPr="00B471F8">
        <w:t>*</w:t>
      </w:r>
      <w:r w:rsidRPr="00B471F8">
        <w:t xml:space="preserve"> </w:t>
      </w:r>
      <w:r w:rsidR="00E73511" w:rsidRPr="00B471F8">
        <w:t>drogi</w:t>
      </w:r>
      <w:r w:rsidRPr="00B471F8">
        <w:t xml:space="preserve"> o parametrach </w:t>
      </w:r>
      <w:r w:rsidRPr="00B471F8">
        <w:rPr>
          <w:u w:val="single"/>
        </w:rPr>
        <w:t>klasy G* lub wyższej</w:t>
      </w:r>
      <w:r w:rsidR="007A49A3" w:rsidRPr="00B471F8">
        <w:t xml:space="preserve"> o długości co najmniej </w:t>
      </w:r>
      <w:r w:rsidR="007A49A3" w:rsidRPr="00B471F8">
        <w:lastRenderedPageBreak/>
        <w:t>1,</w:t>
      </w:r>
      <w:r w:rsidR="001A2034">
        <w:t>0</w:t>
      </w:r>
      <w:r w:rsidR="007A49A3" w:rsidRPr="00B471F8">
        <w:t xml:space="preserve"> km stanowiący jeden odcinek drogi</w:t>
      </w:r>
      <w:r w:rsidR="00741588" w:rsidRPr="00B471F8">
        <w:t xml:space="preserve"> (nie dopuszcza się sumowa</w:t>
      </w:r>
      <w:r w:rsidR="005430C4">
        <w:t>nia</w:t>
      </w:r>
      <w:r w:rsidR="00741588" w:rsidRPr="00B471F8">
        <w:t xml:space="preserve"> odcinków składowych)</w:t>
      </w:r>
      <w:r w:rsidR="000A5A89" w:rsidRPr="00B471F8">
        <w:t>,</w:t>
      </w:r>
    </w:p>
    <w:p w14:paraId="24E7890E" w14:textId="349A4A11" w:rsidR="001A2034" w:rsidRPr="001A2034" w:rsidRDefault="001A2034" w:rsidP="00E71FC1">
      <w:pPr>
        <w:ind w:left="284" w:hanging="142"/>
        <w:jc w:val="both"/>
      </w:pPr>
      <w:r>
        <w:t xml:space="preserve">b) </w:t>
      </w:r>
      <w:r>
        <w:rPr>
          <w:u w:val="single"/>
        </w:rPr>
        <w:t>jeden projekt</w:t>
      </w:r>
      <w:r>
        <w:t xml:space="preserve"> budowlan</w:t>
      </w:r>
      <w:r w:rsidR="006233F7">
        <w:t>y</w:t>
      </w:r>
      <w:r>
        <w:t xml:space="preserve"> i wykonawczy lub budowlano-wykonawczy, który dotyczył budowy lub przebudowy obiektu mostowego o konstrukcji żelbetowej (dowolna technologia w tym strunobetonowa, kablobetonowa</w:t>
      </w:r>
      <w:r w:rsidR="00C439A0">
        <w:t xml:space="preserve"> lub zespolona) w ciągu drogi o parametrach klasy G* lub wyższej.</w:t>
      </w:r>
    </w:p>
    <w:p w14:paraId="17BDBF1B" w14:textId="77777777" w:rsidR="007A49A3" w:rsidRPr="00B471F8" w:rsidRDefault="007A49A3" w:rsidP="00E71FC1">
      <w:pPr>
        <w:ind w:left="284" w:hanging="142"/>
        <w:jc w:val="both"/>
      </w:pPr>
    </w:p>
    <w:p w14:paraId="4F105C39" w14:textId="6A92DE92" w:rsidR="00041917" w:rsidRPr="00B471F8" w:rsidRDefault="000712D4" w:rsidP="00041917">
      <w:pPr>
        <w:ind w:left="284" w:hanging="142"/>
        <w:jc w:val="both"/>
      </w:pPr>
      <w:r w:rsidRPr="00B471F8">
        <w:t xml:space="preserve">  </w:t>
      </w:r>
      <w:r w:rsidR="00E71FC1" w:rsidRPr="00B471F8">
        <w:t>* -</w:t>
      </w:r>
      <w:r w:rsidR="00041917" w:rsidRPr="00B471F8">
        <w:t xml:space="preserve"> lub dróg o równoważnych parametrach w przypadku projektów realizowanych poza granicami Rzeczpospolitej Polskiej</w:t>
      </w:r>
      <w:r w:rsidRPr="00B471F8">
        <w:t>,</w:t>
      </w:r>
    </w:p>
    <w:p w14:paraId="39AA978C" w14:textId="32D978B5" w:rsidR="000712D4" w:rsidRPr="00B471F8" w:rsidRDefault="000712D4" w:rsidP="000712D4">
      <w:pPr>
        <w:ind w:left="284" w:hanging="142"/>
        <w:jc w:val="both"/>
      </w:pPr>
      <w:r w:rsidRPr="00B471F8">
        <w:t xml:space="preserve">  ** </w:t>
      </w:r>
      <w:r w:rsidR="007A49A3" w:rsidRPr="00B471F8">
        <w:t>-</w:t>
      </w:r>
      <w:r w:rsidRPr="00B471F8">
        <w:t xml:space="preserve"> obejmującej co najmniej pełną wymianę konstrukcji nawierzchni jezdni wraz z infrastrukturą </w:t>
      </w:r>
    </w:p>
    <w:p w14:paraId="2C2759EB" w14:textId="77777777" w:rsidR="00C439A0" w:rsidRPr="00C439A0" w:rsidRDefault="00C439A0" w:rsidP="00C439A0">
      <w:pPr>
        <w:jc w:val="both"/>
        <w:rPr>
          <w:b/>
          <w:bCs/>
          <w:sz w:val="22"/>
          <w:szCs w:val="22"/>
          <w:u w:val="single"/>
        </w:rPr>
      </w:pPr>
    </w:p>
    <w:p w14:paraId="0A81B1B0" w14:textId="646D45F3" w:rsidR="00C439A0" w:rsidRPr="00DC028E" w:rsidRDefault="00C439A0" w:rsidP="00C439A0">
      <w:pPr>
        <w:tabs>
          <w:tab w:val="left" w:pos="1425"/>
        </w:tabs>
        <w:jc w:val="both"/>
        <w:rPr>
          <w:b/>
          <w:bCs/>
          <w:sz w:val="22"/>
          <w:szCs w:val="22"/>
        </w:rPr>
      </w:pPr>
      <w:r w:rsidRPr="00C439A0">
        <w:rPr>
          <w:b/>
          <w:bCs/>
          <w:sz w:val="22"/>
          <w:szCs w:val="22"/>
          <w:u w:val="single"/>
        </w:rPr>
        <w:t>Uwaga</w:t>
      </w:r>
      <w:r w:rsidRPr="00DC028E">
        <w:rPr>
          <w:b/>
          <w:bCs/>
          <w:sz w:val="22"/>
          <w:szCs w:val="22"/>
        </w:rPr>
        <w:t>:</w:t>
      </w:r>
      <w:r>
        <w:rPr>
          <w:b/>
          <w:bCs/>
          <w:sz w:val="22"/>
          <w:szCs w:val="22"/>
        </w:rPr>
        <w:tab/>
      </w:r>
    </w:p>
    <w:p w14:paraId="2C8A60F0" w14:textId="77777777" w:rsidR="00C439A0" w:rsidRPr="00DC028E" w:rsidRDefault="00C439A0" w:rsidP="00C439A0">
      <w:pPr>
        <w:spacing w:before="80"/>
        <w:jc w:val="both"/>
        <w:rPr>
          <w:b/>
          <w:bCs/>
          <w:sz w:val="22"/>
          <w:szCs w:val="22"/>
        </w:rPr>
      </w:pPr>
      <w:r w:rsidRPr="00DC028E">
        <w:rPr>
          <w:b/>
          <w:bCs/>
          <w:sz w:val="22"/>
          <w:szCs w:val="22"/>
        </w:rPr>
        <w:t>W celu potwierdzenia spełnienia warunków określonych w podpunktach a) i b) powyżej wykonawca może wykazać jedno zadanie pod warunkiem wyodrębnienia wszystkich wymaganych danych.</w:t>
      </w:r>
    </w:p>
    <w:p w14:paraId="41C139C8" w14:textId="2CD2803B" w:rsidR="00C924FA" w:rsidRPr="00B471F8" w:rsidRDefault="00C924FA" w:rsidP="00E71FC1">
      <w:pPr>
        <w:ind w:left="284" w:hanging="142"/>
        <w:jc w:val="both"/>
      </w:pPr>
    </w:p>
    <w:p w14:paraId="47051FEC" w14:textId="77777777" w:rsidR="00A47F1E" w:rsidRPr="00A47F1E" w:rsidRDefault="00A47F1E" w:rsidP="00A47F1E">
      <w:pPr>
        <w:ind w:left="284" w:hanging="142"/>
        <w:jc w:val="both"/>
      </w:pPr>
      <w:r w:rsidRPr="00A47F1E">
        <w:t>Za drogę zamawiający uzna drogę w rozumieniu ustawy  z dnia 21 marca 1985 r. o  drogach</w:t>
      </w:r>
    </w:p>
    <w:p w14:paraId="2AA67900" w14:textId="2FF4612F" w:rsidR="00A47F1E" w:rsidRPr="00A47F1E" w:rsidRDefault="00A47F1E" w:rsidP="00A47F1E">
      <w:pPr>
        <w:ind w:left="284" w:hanging="142"/>
        <w:jc w:val="both"/>
      </w:pPr>
      <w:r w:rsidRPr="00A47F1E">
        <w:t xml:space="preserve">publicznych </w:t>
      </w:r>
      <w:r w:rsidRPr="00A47F1E">
        <w:rPr>
          <w:rStyle w:val="markedcontent"/>
        </w:rPr>
        <w:t>(Dz. U. z 202</w:t>
      </w:r>
      <w:r w:rsidR="00820677">
        <w:rPr>
          <w:rStyle w:val="markedcontent"/>
        </w:rPr>
        <w:t>3</w:t>
      </w:r>
      <w:r w:rsidRPr="00A47F1E">
        <w:rPr>
          <w:rStyle w:val="markedcontent"/>
        </w:rPr>
        <w:t xml:space="preserve"> r.</w:t>
      </w:r>
      <w:r w:rsidR="007F0D42">
        <w:rPr>
          <w:rStyle w:val="markedcontent"/>
        </w:rPr>
        <w:t xml:space="preserve"> </w:t>
      </w:r>
      <w:r w:rsidRPr="00A47F1E">
        <w:rPr>
          <w:rStyle w:val="markedcontent"/>
        </w:rPr>
        <w:t xml:space="preserve">poz. </w:t>
      </w:r>
      <w:r w:rsidR="00820677">
        <w:rPr>
          <w:rStyle w:val="markedcontent"/>
        </w:rPr>
        <w:t>645 ze zm.</w:t>
      </w:r>
      <w:r w:rsidRPr="00A47F1E">
        <w:rPr>
          <w:rStyle w:val="markedcontent"/>
        </w:rPr>
        <w:t>).</w:t>
      </w:r>
    </w:p>
    <w:p w14:paraId="5DBE0276" w14:textId="3F81F1C9" w:rsidR="000C3241" w:rsidRPr="00B471F8" w:rsidRDefault="00C924FA" w:rsidP="00C924FA">
      <w:pPr>
        <w:ind w:left="284" w:hanging="142"/>
        <w:jc w:val="both"/>
      </w:pPr>
      <w:r w:rsidRPr="00B471F8">
        <w:t xml:space="preserve">Za opracowanie </w:t>
      </w:r>
      <w:r w:rsidR="00BC6C17" w:rsidRPr="00B471F8">
        <w:t xml:space="preserve">  </w:t>
      </w:r>
      <w:r w:rsidRPr="00B471F8">
        <w:t>projektu</w:t>
      </w:r>
      <w:r w:rsidR="00BC6C17" w:rsidRPr="00B471F8">
        <w:t xml:space="preserve">  </w:t>
      </w:r>
      <w:r w:rsidRPr="00B471F8">
        <w:t xml:space="preserve"> budowlano-wykonawczego zamawiający </w:t>
      </w:r>
      <w:r w:rsidRPr="00B471F8">
        <w:rPr>
          <w:b/>
          <w:bCs/>
          <w:u w:val="single"/>
        </w:rPr>
        <w:t>nie uzna</w:t>
      </w:r>
      <w:r w:rsidRPr="00B471F8">
        <w:t xml:space="preserve"> opracowania</w:t>
      </w:r>
    </w:p>
    <w:p w14:paraId="11E7B56A" w14:textId="152C40C8" w:rsidR="00C924FA" w:rsidRPr="00B471F8" w:rsidRDefault="00C924FA" w:rsidP="00C924FA">
      <w:pPr>
        <w:ind w:left="284" w:hanging="142"/>
        <w:jc w:val="both"/>
      </w:pPr>
      <w:r w:rsidRPr="00B471F8">
        <w:t>aktualizacji lub optymalizacji projektu.</w:t>
      </w:r>
    </w:p>
    <w:p w14:paraId="228E115B" w14:textId="77777777" w:rsidR="00C924FA" w:rsidRPr="00B471F8" w:rsidRDefault="00C924FA" w:rsidP="00E71FC1">
      <w:pPr>
        <w:ind w:left="284" w:hanging="142"/>
        <w:jc w:val="both"/>
      </w:pPr>
    </w:p>
    <w:p w14:paraId="05C2AF46" w14:textId="77777777" w:rsidR="00C439A0" w:rsidRDefault="00C439A0" w:rsidP="00C439A0">
      <w:pPr>
        <w:ind w:left="142"/>
        <w:jc w:val="both"/>
      </w:pPr>
      <w:r>
        <w:t>Wykonawcy wspólnie ubiegający się o udzielenie niniejszego zamówienia muszą wykazać, że łącznie spełniają powyższe warunki.</w:t>
      </w:r>
    </w:p>
    <w:p w14:paraId="06BF0B11" w14:textId="77777777" w:rsidR="009F6BEC" w:rsidRPr="00B471F8" w:rsidRDefault="009F6BEC" w:rsidP="009F6BEC">
      <w:pPr>
        <w:jc w:val="both"/>
      </w:pPr>
    </w:p>
    <w:p w14:paraId="3A6C64A7" w14:textId="77777777" w:rsidR="00041917" w:rsidRPr="00B471F8" w:rsidRDefault="009F6BEC" w:rsidP="00041917">
      <w:pPr>
        <w:ind w:left="142"/>
        <w:jc w:val="both"/>
      </w:pPr>
      <w:r w:rsidRPr="00B471F8">
        <w:rPr>
          <w:b/>
        </w:rPr>
        <w:t>4.</w:t>
      </w:r>
      <w:r w:rsidR="00E710BC" w:rsidRPr="00B471F8">
        <w:rPr>
          <w:b/>
        </w:rPr>
        <w:t>4</w:t>
      </w:r>
      <w:r w:rsidRPr="00B471F8">
        <w:rPr>
          <w:b/>
        </w:rPr>
        <w:t>.2.</w:t>
      </w:r>
      <w:r w:rsidRPr="00B471F8">
        <w:t xml:space="preserve"> </w:t>
      </w:r>
      <w:r w:rsidR="00041917" w:rsidRPr="00B471F8">
        <w:t>Wykonawca spełni warunek jeżeli wykaże, że dysponuje osobami, którym zostanie powierzone wykonanie niniejszego zamówienia na stanowiskach wymienionych poniżej:</w:t>
      </w:r>
    </w:p>
    <w:p w14:paraId="19AF1E47" w14:textId="53DFE0E0" w:rsidR="00041917" w:rsidRDefault="00041917" w:rsidP="00202679">
      <w:pPr>
        <w:ind w:left="284" w:hanging="142"/>
        <w:jc w:val="both"/>
      </w:pPr>
      <w:r w:rsidRPr="005830FC">
        <w:rPr>
          <w:b/>
        </w:rPr>
        <w:t>a)</w:t>
      </w:r>
      <w:r w:rsidR="00EE12C8" w:rsidRPr="00B471F8">
        <w:rPr>
          <w:b/>
        </w:rPr>
        <w:t xml:space="preserve"> </w:t>
      </w:r>
      <w:r w:rsidR="00EE12C8" w:rsidRPr="00B471F8">
        <w:rPr>
          <w:b/>
          <w:u w:val="single"/>
        </w:rPr>
        <w:t>projektant branży drogowej</w:t>
      </w:r>
      <w:r w:rsidR="00EE12C8" w:rsidRPr="00B471F8">
        <w:t xml:space="preserve"> posiadający uprawnienia budowlane do projektowania w specjalności inżynieryjnej drogowej bez </w:t>
      </w:r>
      <w:r w:rsidR="00EE12C8" w:rsidRPr="006C71DF">
        <w:t xml:space="preserve">ograniczeń lub odpowiadające im ważne uprawnienia budowlane, które zostały wydane na podstawie wcześniej obowiązujących przepisów i doświadczenie w opracowaniu, po uzyskaniu uprawnień, minimum </w:t>
      </w:r>
      <w:r w:rsidR="00E73511" w:rsidRPr="006C71DF">
        <w:rPr>
          <w:u w:val="single"/>
        </w:rPr>
        <w:t>dwóch</w:t>
      </w:r>
      <w:r w:rsidR="00EE12C8" w:rsidRPr="006C71DF">
        <w:rPr>
          <w:u w:val="single"/>
        </w:rPr>
        <w:t xml:space="preserve">  projekt</w:t>
      </w:r>
      <w:r w:rsidR="00E73511" w:rsidRPr="006C71DF">
        <w:rPr>
          <w:u w:val="single"/>
        </w:rPr>
        <w:t>ów</w:t>
      </w:r>
      <w:r w:rsidR="00EE12C8" w:rsidRPr="006C71DF">
        <w:t xml:space="preserve"> budowlan</w:t>
      </w:r>
      <w:r w:rsidR="00FE482D" w:rsidRPr="006C71DF">
        <w:t>ych</w:t>
      </w:r>
      <w:r w:rsidR="00EE12C8" w:rsidRPr="006C71DF">
        <w:t xml:space="preserve"> i wykonawcz</w:t>
      </w:r>
      <w:r w:rsidR="00FE482D" w:rsidRPr="006C71DF">
        <w:t>ych</w:t>
      </w:r>
      <w:r w:rsidR="00F80A60">
        <w:t xml:space="preserve"> lub budowlano-wykonawczych</w:t>
      </w:r>
      <w:r w:rsidR="00EE12C8" w:rsidRPr="006C71DF">
        <w:t>, któr</w:t>
      </w:r>
      <w:r w:rsidR="00FE482D" w:rsidRPr="006C71DF">
        <w:t>e</w:t>
      </w:r>
      <w:r w:rsidR="00EE12C8" w:rsidRPr="006C71DF">
        <w:t xml:space="preserve"> dotyczył</w:t>
      </w:r>
      <w:r w:rsidR="00FE482D" w:rsidRPr="006C71DF">
        <w:t>y</w:t>
      </w:r>
      <w:r w:rsidR="00EE12C8" w:rsidRPr="006C71DF">
        <w:t xml:space="preserve"> budowy lub rozbudowy** </w:t>
      </w:r>
      <w:r w:rsidR="00FE482D" w:rsidRPr="006C71DF">
        <w:t xml:space="preserve">drogi </w:t>
      </w:r>
      <w:r w:rsidR="00EE12C8" w:rsidRPr="006C71DF">
        <w:t xml:space="preserve">o parametrach </w:t>
      </w:r>
      <w:r w:rsidR="00EE12C8" w:rsidRPr="006C71DF">
        <w:rPr>
          <w:u w:val="single"/>
        </w:rPr>
        <w:t>klasy G* lub wyższej</w:t>
      </w:r>
      <w:r w:rsidR="00EE12C8" w:rsidRPr="006C71DF">
        <w:t xml:space="preserve"> o długości minimum </w:t>
      </w:r>
      <w:r w:rsidR="00482508" w:rsidRPr="006C71DF">
        <w:t>1,</w:t>
      </w:r>
      <w:r w:rsidR="0041221E">
        <w:t>0</w:t>
      </w:r>
      <w:r w:rsidR="00EE12C8" w:rsidRPr="006C71DF">
        <w:t xml:space="preserve"> km</w:t>
      </w:r>
      <w:r w:rsidR="00FE482D" w:rsidRPr="006C71DF">
        <w:t xml:space="preserve"> każdy (stanowiący jeden odcinek drogi) </w:t>
      </w:r>
      <w:r w:rsidR="00EE12C8" w:rsidRPr="006C71DF">
        <w:t>– 1 osoba,</w:t>
      </w:r>
    </w:p>
    <w:p w14:paraId="0FDCA4DA" w14:textId="3BB59C1F" w:rsidR="006C71DF" w:rsidRDefault="006C71DF" w:rsidP="006C71DF">
      <w:pPr>
        <w:ind w:left="284" w:hanging="142"/>
        <w:jc w:val="both"/>
      </w:pPr>
      <w:r>
        <w:rPr>
          <w:b/>
        </w:rPr>
        <w:t xml:space="preserve">b) </w:t>
      </w:r>
      <w:r>
        <w:rPr>
          <w:b/>
          <w:u w:val="single"/>
        </w:rPr>
        <w:t>projektant branży mostowej</w:t>
      </w:r>
      <w:r>
        <w:rPr>
          <w:b/>
        </w:rPr>
        <w:t xml:space="preserve"> </w:t>
      </w:r>
      <w:r>
        <w:t xml:space="preserve">posiadający uprawnienia budowlane do projektowania w specjalności inżynieryjnej mostowej bez ograniczeń lub odpowiadające im ważne uprawnienia budowlane, które zostały wydane na podstawie wcześniej obowiązujących przepisów i doświadczenie w opracowaniu, po uzyskaniu uprawnień, minimum </w:t>
      </w:r>
      <w:r w:rsidR="0041221E">
        <w:rPr>
          <w:u w:val="single"/>
        </w:rPr>
        <w:t>dwóch</w:t>
      </w:r>
      <w:r>
        <w:rPr>
          <w:u w:val="single"/>
        </w:rPr>
        <w:t xml:space="preserve"> projekt</w:t>
      </w:r>
      <w:r w:rsidR="0041221E">
        <w:rPr>
          <w:u w:val="single"/>
        </w:rPr>
        <w:t>ów</w:t>
      </w:r>
      <w:r>
        <w:t xml:space="preserve"> budowlan</w:t>
      </w:r>
      <w:r w:rsidR="0041221E">
        <w:t>ych</w:t>
      </w:r>
      <w:r>
        <w:t xml:space="preserve"> i wykonawcz</w:t>
      </w:r>
      <w:r w:rsidR="0041221E">
        <w:t>ych</w:t>
      </w:r>
      <w:r w:rsidR="00F80A60">
        <w:t xml:space="preserve"> lub budowlano-wykonawcz</w:t>
      </w:r>
      <w:r w:rsidR="0041221E">
        <w:t>ych</w:t>
      </w:r>
      <w:r>
        <w:t>, któr</w:t>
      </w:r>
      <w:r w:rsidR="0041221E">
        <w:t>e</w:t>
      </w:r>
      <w:r>
        <w:t xml:space="preserve"> dotyczył</w:t>
      </w:r>
      <w:r w:rsidR="0041221E">
        <w:t>y</w:t>
      </w:r>
      <w:r>
        <w:t xml:space="preserve"> budowy lub przebudowy obiekt</w:t>
      </w:r>
      <w:r w:rsidR="0041221E">
        <w:t>ów</w:t>
      </w:r>
      <w:r>
        <w:t xml:space="preserve"> </w:t>
      </w:r>
      <w:r w:rsidR="0041221E">
        <w:t>mostowych</w:t>
      </w:r>
      <w:r>
        <w:t xml:space="preserve"> w ciągu drogi o parametrach klasy G* lub wyższej  – 1 osoba,</w:t>
      </w:r>
    </w:p>
    <w:p w14:paraId="6E295159" w14:textId="7AF9CEA2" w:rsidR="00041917" w:rsidRDefault="006C71DF" w:rsidP="00041917">
      <w:pPr>
        <w:ind w:left="284" w:hanging="142"/>
        <w:jc w:val="both"/>
      </w:pPr>
      <w:r>
        <w:rPr>
          <w:b/>
        </w:rPr>
        <w:t>c</w:t>
      </w:r>
      <w:r w:rsidR="00041917" w:rsidRPr="005830FC">
        <w:rPr>
          <w:b/>
        </w:rPr>
        <w:t>)</w:t>
      </w:r>
      <w:r w:rsidR="00041917" w:rsidRPr="00B471F8">
        <w:rPr>
          <w:i/>
        </w:rPr>
        <w:t xml:space="preserve"> </w:t>
      </w:r>
      <w:r w:rsidR="00041917" w:rsidRPr="00B471F8">
        <w:rPr>
          <w:b/>
          <w:u w:val="single"/>
        </w:rPr>
        <w:t>geodeta</w:t>
      </w:r>
      <w:r w:rsidR="00041917" w:rsidRPr="00B471F8">
        <w:t xml:space="preserve"> posiadający uprawnienia geodezyjne, uprawnienia zawodowe w </w:t>
      </w:r>
      <w:r w:rsidR="00041917" w:rsidRPr="00B471F8">
        <w:rPr>
          <w:u w:val="single"/>
        </w:rPr>
        <w:t>zakresie 1 i 2</w:t>
      </w:r>
      <w:r w:rsidR="00041917" w:rsidRPr="00B471F8">
        <w:t xml:space="preserve"> zgodne z rozdziałem 8 ustawy Prawo geodezyjne i kartografi</w:t>
      </w:r>
      <w:r w:rsidR="00041917" w:rsidRPr="0078738E">
        <w:t xml:space="preserve">czne oraz doświadczenie uczestniczenia w opracowaniu, po uzyskaniu uprawnień, minimum </w:t>
      </w:r>
      <w:r w:rsidR="00041917" w:rsidRPr="0078738E">
        <w:rPr>
          <w:u w:val="single"/>
        </w:rPr>
        <w:t>dwóch dokumentacji projektowych</w:t>
      </w:r>
      <w:r w:rsidR="00041917" w:rsidRPr="0078738E">
        <w:t xml:space="preserve"> – 1 osoba.</w:t>
      </w:r>
    </w:p>
    <w:p w14:paraId="50E855CE" w14:textId="77777777" w:rsidR="006C7D29" w:rsidRPr="0078738E" w:rsidRDefault="006C7D29" w:rsidP="00041917">
      <w:pPr>
        <w:ind w:left="284" w:hanging="142"/>
        <w:jc w:val="both"/>
      </w:pPr>
    </w:p>
    <w:p w14:paraId="4222AF14" w14:textId="77777777" w:rsidR="00041917" w:rsidRPr="0078738E" w:rsidRDefault="00041917" w:rsidP="00041917">
      <w:pPr>
        <w:ind w:left="284" w:hanging="142"/>
        <w:jc w:val="both"/>
      </w:pPr>
      <w:r w:rsidRPr="0078738E">
        <w:t>* – lub dróg o równoważnych parametrach w przypadku projektów realizowanych poza granicami Rzeczpospolitej Polskiej.</w:t>
      </w:r>
    </w:p>
    <w:p w14:paraId="47A373E6" w14:textId="77777777" w:rsidR="00041917" w:rsidRPr="0078738E" w:rsidRDefault="00041917" w:rsidP="00041917">
      <w:pPr>
        <w:ind w:left="284" w:hanging="142"/>
        <w:jc w:val="both"/>
      </w:pPr>
      <w:r w:rsidRPr="0078738E">
        <w:t xml:space="preserve">** – </w:t>
      </w:r>
      <w:r w:rsidRPr="0078738E">
        <w:rPr>
          <w:u w:val="single"/>
        </w:rPr>
        <w:t>obejmującej co najmniej pełną wymianę konstrukcji nawierzchni jezdni wraz z infrastrukturą.</w:t>
      </w:r>
    </w:p>
    <w:p w14:paraId="64A20C07" w14:textId="7320F63A" w:rsidR="00041917" w:rsidRDefault="00041917" w:rsidP="00041917">
      <w:pPr>
        <w:ind w:left="284" w:hanging="142"/>
        <w:jc w:val="both"/>
      </w:pPr>
    </w:p>
    <w:p w14:paraId="699EFAB6" w14:textId="77777777" w:rsidR="006C71DF" w:rsidRPr="00A47F1E" w:rsidRDefault="006C71DF" w:rsidP="006C71DF">
      <w:pPr>
        <w:ind w:left="284" w:hanging="142"/>
        <w:jc w:val="both"/>
      </w:pPr>
      <w:r w:rsidRPr="00A47F1E">
        <w:t>Za drogę zamawiający uzna drogę w rozumieniu ustawy  z dnia 21 marca 1985 r. o  drogach</w:t>
      </w:r>
    </w:p>
    <w:p w14:paraId="13050BE2" w14:textId="77777777" w:rsidR="006C71DF" w:rsidRPr="00A47F1E" w:rsidRDefault="006C71DF" w:rsidP="006C71DF">
      <w:pPr>
        <w:ind w:left="284" w:hanging="142"/>
        <w:jc w:val="both"/>
      </w:pPr>
      <w:r w:rsidRPr="00A47F1E">
        <w:t xml:space="preserve">publicznych </w:t>
      </w:r>
      <w:r w:rsidRPr="00A47F1E">
        <w:rPr>
          <w:rStyle w:val="markedcontent"/>
        </w:rPr>
        <w:t>(Dz. U. z 202</w:t>
      </w:r>
      <w:r>
        <w:rPr>
          <w:rStyle w:val="markedcontent"/>
        </w:rPr>
        <w:t>3</w:t>
      </w:r>
      <w:r w:rsidRPr="00A47F1E">
        <w:rPr>
          <w:rStyle w:val="markedcontent"/>
        </w:rPr>
        <w:t xml:space="preserve"> r.</w:t>
      </w:r>
      <w:r>
        <w:rPr>
          <w:rStyle w:val="markedcontent"/>
        </w:rPr>
        <w:t xml:space="preserve"> </w:t>
      </w:r>
      <w:r w:rsidRPr="00A47F1E">
        <w:rPr>
          <w:rStyle w:val="markedcontent"/>
        </w:rPr>
        <w:t xml:space="preserve">poz. </w:t>
      </w:r>
      <w:r>
        <w:rPr>
          <w:rStyle w:val="markedcontent"/>
        </w:rPr>
        <w:t>645 ze zm.</w:t>
      </w:r>
      <w:r w:rsidRPr="00A47F1E">
        <w:rPr>
          <w:rStyle w:val="markedcontent"/>
        </w:rPr>
        <w:t>).</w:t>
      </w:r>
    </w:p>
    <w:p w14:paraId="43A5A8EE" w14:textId="77777777" w:rsidR="006C71DF" w:rsidRPr="00B471F8" w:rsidRDefault="006C71DF" w:rsidP="006C71DF">
      <w:pPr>
        <w:ind w:left="284" w:hanging="142"/>
        <w:jc w:val="both"/>
      </w:pPr>
      <w:r w:rsidRPr="00B471F8">
        <w:t xml:space="preserve">Za opracowanie   projektu   budowlano-wykonawczego zamawiający </w:t>
      </w:r>
      <w:r w:rsidRPr="00B471F8">
        <w:rPr>
          <w:b/>
          <w:bCs/>
          <w:u w:val="single"/>
        </w:rPr>
        <w:t>nie uzna</w:t>
      </w:r>
      <w:r w:rsidRPr="00B471F8">
        <w:t xml:space="preserve"> opracowania</w:t>
      </w:r>
    </w:p>
    <w:p w14:paraId="109A6F9A" w14:textId="1E5C4E87" w:rsidR="00022534" w:rsidRDefault="006C71DF" w:rsidP="006C71DF">
      <w:pPr>
        <w:ind w:left="284" w:hanging="142"/>
        <w:jc w:val="both"/>
      </w:pPr>
      <w:r w:rsidRPr="00B471F8">
        <w:t>aktualizacji lub optymalizacji projektu</w:t>
      </w:r>
      <w:r>
        <w:t>.</w:t>
      </w:r>
    </w:p>
    <w:p w14:paraId="4B3A8064" w14:textId="77777777" w:rsidR="006C71DF" w:rsidRDefault="006C71DF" w:rsidP="006C71DF">
      <w:pPr>
        <w:ind w:left="284" w:hanging="142"/>
        <w:jc w:val="both"/>
      </w:pPr>
    </w:p>
    <w:p w14:paraId="0FB8285C" w14:textId="77777777" w:rsidR="00022534" w:rsidRDefault="00022534" w:rsidP="00022534">
      <w:pPr>
        <w:ind w:left="142"/>
        <w:jc w:val="both"/>
      </w:pPr>
      <w:r>
        <w:t>Wykonawcy wspólnie ubiegający się o udzielenie niniejszego zamówienia muszą wykazać, że łącznie spełniają powyższe warunki.</w:t>
      </w:r>
    </w:p>
    <w:p w14:paraId="4F2C252A" w14:textId="77777777" w:rsidR="006C71DF" w:rsidRDefault="006C71DF" w:rsidP="00DE75F7">
      <w:pPr>
        <w:jc w:val="both"/>
      </w:pPr>
    </w:p>
    <w:p w14:paraId="0A9FF756" w14:textId="77777777" w:rsidR="00022534" w:rsidRDefault="00022534" w:rsidP="00022534">
      <w:pPr>
        <w:ind w:left="284" w:hanging="284"/>
        <w:jc w:val="both"/>
        <w:rPr>
          <w:b/>
        </w:rPr>
      </w:pPr>
      <w:r>
        <w:rPr>
          <w:b/>
        </w:rPr>
        <w:t>4.5. POLEGANIE NA POTENCJALE PODMIOTÓW UDOSTĘPNIAJĄCYCH ZASOBY.</w:t>
      </w:r>
    </w:p>
    <w:p w14:paraId="35E0656D" w14:textId="77777777" w:rsidR="00022534" w:rsidRDefault="00022534" w:rsidP="00022534">
      <w:pPr>
        <w:ind w:left="284" w:hanging="142"/>
        <w:jc w:val="both"/>
      </w:pPr>
      <w:r>
        <w:t>1.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C9FCF80" w14:textId="77777777" w:rsidR="00022534" w:rsidRDefault="00022534" w:rsidP="00022534">
      <w:pPr>
        <w:ind w:left="284" w:hanging="142"/>
        <w:jc w:val="both"/>
      </w:pPr>
      <w:r>
        <w:t>2.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9E85797" w14:textId="77777777" w:rsidR="00022534" w:rsidRDefault="00022534" w:rsidP="00022534">
      <w:pPr>
        <w:ind w:left="284" w:hanging="142"/>
        <w:jc w:val="both"/>
      </w:pPr>
      <w:r>
        <w:t xml:space="preserve">3. 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Prawo zamówień publicznych lub o których mowa w punktach </w:t>
      </w:r>
      <w:r>
        <w:rPr>
          <w:b/>
          <w:bCs/>
        </w:rPr>
        <w:t>od 4.1 do 4.4</w:t>
      </w:r>
      <w:r>
        <w:t xml:space="preserve"> powyżej oraz zbada, czy nie zachodzą wobec tego podmiotu podstawy wykluczenia, które zostały przewidziane względem wykonawcy, o których mowa w punkcie </w:t>
      </w:r>
      <w:r>
        <w:rPr>
          <w:b/>
        </w:rPr>
        <w:t xml:space="preserve">4.8  </w:t>
      </w:r>
      <w:r>
        <w:t>poniżej.</w:t>
      </w:r>
    </w:p>
    <w:p w14:paraId="0174F987" w14:textId="77777777" w:rsidR="00022534" w:rsidRDefault="00022534" w:rsidP="00022534">
      <w:pPr>
        <w:ind w:left="284" w:hanging="142"/>
        <w:jc w:val="both"/>
      </w:pPr>
      <w:r>
        <w:t>4.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F954FF5" w14:textId="77777777" w:rsidR="00022534" w:rsidRDefault="00022534" w:rsidP="00022534">
      <w:pPr>
        <w:ind w:left="284" w:hanging="142"/>
        <w:jc w:val="both"/>
      </w:pPr>
      <w:r>
        <w:t>5.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1E2978BF" w14:textId="77777777" w:rsidR="00022534" w:rsidRDefault="00022534" w:rsidP="00022534">
      <w:pPr>
        <w:ind w:left="284" w:hanging="142"/>
        <w:jc w:val="both"/>
      </w:pPr>
      <w:r>
        <w:t xml:space="preserve">6. Jeżeli zdolności techniczne lub zawodowe, sytuacja ekonomiczna lub finansowa podmiotu udostępniającego zasoby, o którym mowa w </w:t>
      </w:r>
      <w:r>
        <w:rPr>
          <w:bCs/>
        </w:rPr>
        <w:t>podpunkcie 1</w:t>
      </w:r>
      <w:r>
        <w:t xml:space="preserve"> powyżej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809F774" w14:textId="77777777" w:rsidR="00022534" w:rsidRDefault="00022534" w:rsidP="00022534">
      <w:pPr>
        <w:ind w:left="284" w:hanging="142"/>
        <w:jc w:val="both"/>
      </w:pPr>
      <w:r>
        <w:t>7. Zobowiązanie podmiotu udostępniającego zasoby, o którym mowa w punkcie 2 powyżej, potwierdza że stosunek łączący  wykonawcę z podmiotami udostępniającymi zasoby gwarantuje rzeczywisty dostęp do tych zasobów oraz określa w szczególności:</w:t>
      </w:r>
    </w:p>
    <w:p w14:paraId="7166DC3A" w14:textId="77777777" w:rsidR="00022534" w:rsidRDefault="00022534" w:rsidP="00022534">
      <w:pPr>
        <w:ind w:left="426" w:hanging="141"/>
        <w:jc w:val="both"/>
      </w:pPr>
      <w:r>
        <w:t>1) zakres dostępnych wykonawcy zasobów  podmiotu udostępniającego zasoby,</w:t>
      </w:r>
    </w:p>
    <w:p w14:paraId="121B9B07" w14:textId="77777777" w:rsidR="00022534" w:rsidRDefault="00022534" w:rsidP="00022534">
      <w:pPr>
        <w:ind w:left="426" w:hanging="141"/>
        <w:jc w:val="both"/>
      </w:pPr>
      <w:r>
        <w:t>2) sposób i okres udostępnienia wykonawcy i wykorzystania  przez niego zasobów podmiotu udostępniającego te zasoby przy wykonywaniu zamówienia,</w:t>
      </w:r>
    </w:p>
    <w:p w14:paraId="48171C0E" w14:textId="77777777" w:rsidR="00022534" w:rsidRDefault="00022534" w:rsidP="00022534">
      <w:pPr>
        <w:ind w:left="426" w:hanging="141"/>
        <w:jc w:val="both"/>
      </w:pPr>
      <w:r>
        <w:t xml:space="preserve">3) czy i w jakim zakresie podmiot udostępniający zasoby, na zdolnościach którego wykonawca polega w odniesieniu do warunków udziału w postępowaniu dotyczących </w:t>
      </w:r>
      <w:r>
        <w:lastRenderedPageBreak/>
        <w:t>wykształcenia, kwalifikacji zawodowych lub doświadczenia, zrealizuje roboty budowlane lub usługi, których wskazane zdolności dotyczą.</w:t>
      </w:r>
    </w:p>
    <w:p w14:paraId="399C2DFC" w14:textId="77777777" w:rsidR="00022534" w:rsidRDefault="00022534" w:rsidP="00022534">
      <w:pPr>
        <w:ind w:left="284" w:hanging="141"/>
        <w:jc w:val="both"/>
      </w:pPr>
      <w:r>
        <w:t xml:space="preserve">8. Wykonawca, w przypadku polegania na zdolnościach lub sytuacji podmiotów    udostępniających zasoby, przedstawia,  wraz  z  oświadczeniem, o którym mowa w punkcie </w:t>
      </w:r>
    </w:p>
    <w:p w14:paraId="793BEAB9" w14:textId="06F023F0" w:rsidR="00175D2E" w:rsidRPr="0078738E" w:rsidRDefault="00D85B21" w:rsidP="00E23B14">
      <w:pPr>
        <w:ind w:left="284" w:hanging="141"/>
        <w:jc w:val="both"/>
      </w:pPr>
      <w:r w:rsidRPr="0078738E">
        <w:rPr>
          <w:b/>
          <w:bCs/>
        </w:rPr>
        <w:t>5</w:t>
      </w:r>
      <w:r w:rsidR="00B5015D" w:rsidRPr="0078738E">
        <w:rPr>
          <w:b/>
          <w:bCs/>
        </w:rPr>
        <w:t>.</w:t>
      </w:r>
      <w:r w:rsidR="00B10F0E" w:rsidRPr="0078738E">
        <w:rPr>
          <w:b/>
          <w:bCs/>
        </w:rPr>
        <w:t>2</w:t>
      </w:r>
      <w:r w:rsidR="00C00EB2" w:rsidRPr="0078738E">
        <w:rPr>
          <w:b/>
          <w:bCs/>
        </w:rPr>
        <w:t xml:space="preserve"> </w:t>
      </w:r>
      <w:r w:rsidR="001E5578" w:rsidRPr="0078738E">
        <w:t>SWZ</w:t>
      </w:r>
      <w:r w:rsidRPr="0078738E">
        <w:t xml:space="preserve"> </w:t>
      </w:r>
      <w:r w:rsidR="00CC4CF9" w:rsidRPr="0078738E">
        <w:t>także</w:t>
      </w:r>
      <w:r w:rsidRPr="0078738E">
        <w:t xml:space="preserve"> </w:t>
      </w:r>
      <w:r w:rsidR="005D2A87" w:rsidRPr="0078738E">
        <w:t>oświadczenie</w:t>
      </w:r>
      <w:r w:rsidRPr="0078738E">
        <w:t xml:space="preserve"> </w:t>
      </w:r>
      <w:r w:rsidR="005D2A87" w:rsidRPr="0078738E">
        <w:t>podmiotu udostępniającego zasoby,</w:t>
      </w:r>
      <w:r w:rsidR="00AD1BE5" w:rsidRPr="0078738E">
        <w:t xml:space="preserve"> </w:t>
      </w:r>
      <w:r w:rsidR="005D2A87" w:rsidRPr="0078738E">
        <w:t>potwierdzające</w:t>
      </w:r>
      <w:r w:rsidR="00AD1BE5" w:rsidRPr="0078738E">
        <w:t xml:space="preserve"> </w:t>
      </w:r>
      <w:r w:rsidR="005D2A87" w:rsidRPr="0078738E">
        <w:t>brak podstaw wykluczenia</w:t>
      </w:r>
      <w:r w:rsidRPr="0078738E">
        <w:t xml:space="preserve"> </w:t>
      </w:r>
      <w:r w:rsidR="005D2A87" w:rsidRPr="0078738E">
        <w:t>tego podmiotu oraz spełnianie warunków udziału w postępowaniu, w</w:t>
      </w:r>
      <w:r w:rsidR="00500E1E" w:rsidRPr="0078738E">
        <w:t> </w:t>
      </w:r>
      <w:r w:rsidR="005D2A87" w:rsidRPr="0078738E">
        <w:t>zakresie, w jakim</w:t>
      </w:r>
      <w:r w:rsidRPr="0078738E">
        <w:t xml:space="preserve"> </w:t>
      </w:r>
      <w:r w:rsidR="005D2A87" w:rsidRPr="0078738E">
        <w:t>wykonawca powołuje się na jego zasoby.</w:t>
      </w:r>
      <w:bookmarkStart w:id="4" w:name="_Hlk61244337"/>
    </w:p>
    <w:bookmarkEnd w:id="4"/>
    <w:p w14:paraId="14C797FB" w14:textId="52758306" w:rsidR="00707EC6" w:rsidRPr="0078738E" w:rsidRDefault="00707EC6" w:rsidP="00707EC6">
      <w:pPr>
        <w:ind w:left="284" w:hanging="141"/>
        <w:jc w:val="both"/>
      </w:pPr>
      <w:r w:rsidRPr="0078738E">
        <w:t xml:space="preserve">9. </w:t>
      </w:r>
      <w:bookmarkStart w:id="5" w:name="_Hlk75423176"/>
      <w:r w:rsidRPr="0078738E">
        <w:t xml:space="preserve">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Pr="0078738E">
        <w:rPr>
          <w:b/>
          <w:bCs/>
        </w:rPr>
        <w:t>5.</w:t>
      </w:r>
      <w:r w:rsidR="00E63E19" w:rsidRPr="0078738E">
        <w:rPr>
          <w:b/>
          <w:bCs/>
        </w:rPr>
        <w:t>7</w:t>
      </w:r>
      <w:r w:rsidRPr="0078738E">
        <w:rPr>
          <w:b/>
          <w:bCs/>
        </w:rPr>
        <w:t xml:space="preserve"> podpunkt 1</w:t>
      </w:r>
      <w:r w:rsidR="00E63E19" w:rsidRPr="0078738E">
        <w:rPr>
          <w:b/>
          <w:bCs/>
        </w:rPr>
        <w:t>, 2</w:t>
      </w:r>
      <w:r w:rsidRPr="0078738E">
        <w:rPr>
          <w:b/>
          <w:bCs/>
        </w:rPr>
        <w:t xml:space="preserve"> i </w:t>
      </w:r>
      <w:r w:rsidR="00E63E19" w:rsidRPr="0078738E">
        <w:rPr>
          <w:b/>
          <w:bCs/>
        </w:rPr>
        <w:t>4</w:t>
      </w:r>
      <w:r w:rsidRPr="0078738E">
        <w:rPr>
          <w:b/>
          <w:bCs/>
        </w:rPr>
        <w:t xml:space="preserve"> </w:t>
      </w:r>
      <w:r w:rsidRPr="0078738E">
        <w:t xml:space="preserve">SWZ potwierdzających, że nie zachodzą wobec tych podmiotów podstawy do wykluczenia z postępowania (do podmiotów udostępniających zasoby stosuje się odpowiednio postanowienia punktów </w:t>
      </w:r>
      <w:r w:rsidRPr="0078738E">
        <w:rPr>
          <w:b/>
          <w:bCs/>
        </w:rPr>
        <w:t>od 5.</w:t>
      </w:r>
      <w:r w:rsidR="0012472B" w:rsidRPr="0078738E">
        <w:rPr>
          <w:b/>
          <w:bCs/>
        </w:rPr>
        <w:t>8</w:t>
      </w:r>
      <w:r w:rsidRPr="0078738E">
        <w:rPr>
          <w:b/>
          <w:bCs/>
        </w:rPr>
        <w:t xml:space="preserve"> do 5.1</w:t>
      </w:r>
      <w:r w:rsidR="0012472B" w:rsidRPr="0078738E">
        <w:rPr>
          <w:b/>
          <w:bCs/>
        </w:rPr>
        <w:t>0</w:t>
      </w:r>
      <w:r w:rsidRPr="0078738E">
        <w:t xml:space="preserve"> SWZ) oraz właściwych, odpowiednich do udostępnianego zasobu (zasobów) dokumentów wskazanych w punk</w:t>
      </w:r>
      <w:r w:rsidR="0012472B" w:rsidRPr="0078738E">
        <w:t xml:space="preserve">cie </w:t>
      </w:r>
      <w:r w:rsidRPr="0078738E">
        <w:rPr>
          <w:b/>
          <w:bCs/>
        </w:rPr>
        <w:t>5.6</w:t>
      </w:r>
      <w:r w:rsidRPr="0078738E">
        <w:t xml:space="preserve"> SWZ.</w:t>
      </w:r>
    </w:p>
    <w:bookmarkEnd w:id="5"/>
    <w:p w14:paraId="0707D2DD" w14:textId="77777777" w:rsidR="00F91FF6" w:rsidRPr="0078738E" w:rsidRDefault="00890877" w:rsidP="00E23B14">
      <w:pPr>
        <w:ind w:left="284" w:hanging="141"/>
        <w:jc w:val="both"/>
        <w:rPr>
          <w:b/>
          <w:bCs/>
        </w:rPr>
      </w:pPr>
      <w:r w:rsidRPr="0078738E">
        <w:t xml:space="preserve">10. </w:t>
      </w:r>
      <w:r w:rsidR="00F91FF6" w:rsidRPr="0078738E">
        <w:t>Wykonawca nie może, po upływie terminu składania ofert, powoływać się na zdolności lub sytuację podmiotów udostępniających zasoby, jeżeli na etapie</w:t>
      </w:r>
      <w:r w:rsidR="00D85B21" w:rsidRPr="0078738E">
        <w:t xml:space="preserve"> </w:t>
      </w:r>
      <w:r w:rsidR="00F91FF6" w:rsidRPr="0078738E">
        <w:t>składania</w:t>
      </w:r>
      <w:r w:rsidR="00D85B21" w:rsidRPr="0078738E">
        <w:t xml:space="preserve"> </w:t>
      </w:r>
      <w:r w:rsidR="00F91FF6" w:rsidRPr="0078738E">
        <w:t>ofert nie polegał on w danym zakresie na zdolnościach lub sytuacji podmiotów udostępniających zasoby.</w:t>
      </w:r>
    </w:p>
    <w:p w14:paraId="3F620C44" w14:textId="572A1691" w:rsidR="00480A6C" w:rsidRPr="0078738E" w:rsidRDefault="00480A6C" w:rsidP="00480A6C">
      <w:pPr>
        <w:ind w:left="142" w:hanging="142"/>
        <w:jc w:val="both"/>
      </w:pPr>
      <w:r w:rsidRPr="0078738E">
        <w:rPr>
          <w:b/>
        </w:rPr>
        <w:t>4.</w:t>
      </w:r>
      <w:r w:rsidR="00FE1E2D" w:rsidRPr="0078738E">
        <w:rPr>
          <w:b/>
        </w:rPr>
        <w:t>6</w:t>
      </w:r>
      <w:r w:rsidRPr="0078738E">
        <w:rPr>
          <w:b/>
        </w:rPr>
        <w:t>.</w:t>
      </w:r>
      <w:r w:rsidR="009A57AC" w:rsidRPr="0078738E">
        <w:t xml:space="preserve"> </w:t>
      </w:r>
      <w:r w:rsidR="00915990" w:rsidRPr="0078738E">
        <w:t>Zamawiający odrzuci ofertę wykonawcy niespełniającego warunków udziału w</w:t>
      </w:r>
      <w:r w:rsidR="00E23B14" w:rsidRPr="0078738E">
        <w:t> </w:t>
      </w:r>
      <w:r w:rsidR="00915990" w:rsidRPr="0078738E">
        <w:t>postępowaniu.</w:t>
      </w:r>
    </w:p>
    <w:p w14:paraId="7652B101" w14:textId="551DD30F" w:rsidR="00480A6C" w:rsidRPr="0078738E" w:rsidRDefault="00480A6C" w:rsidP="00480A6C">
      <w:pPr>
        <w:ind w:left="142" w:hanging="142"/>
        <w:jc w:val="both"/>
      </w:pPr>
      <w:r w:rsidRPr="0078738E">
        <w:rPr>
          <w:b/>
        </w:rPr>
        <w:t>4.</w:t>
      </w:r>
      <w:r w:rsidR="00FE1E2D" w:rsidRPr="0078738E">
        <w:rPr>
          <w:b/>
        </w:rPr>
        <w:t>7</w:t>
      </w:r>
      <w:r w:rsidRPr="0078738E">
        <w:rPr>
          <w:b/>
        </w:rPr>
        <w:t>.</w:t>
      </w:r>
      <w:r w:rsidRPr="0078738E">
        <w:t xml:space="preserve"> </w:t>
      </w:r>
      <w:r w:rsidR="00E51D2D" w:rsidRPr="0078738E">
        <w:t>Oceniając zdolność techniczną lub zawodową wykonawcy, z</w:t>
      </w:r>
      <w:r w:rsidRPr="0078738E">
        <w:t xml:space="preserve">amawiający może na każdym etapie postępowania, uznać że wykonawca nie posiada wymaganych zdolności, jeżeli </w:t>
      </w:r>
      <w:r w:rsidR="00E51D2D" w:rsidRPr="0078738E">
        <w:t xml:space="preserve">posiadanie przez wykonawcę sprzecznych interesów, w szczególności </w:t>
      </w:r>
      <w:r w:rsidRPr="0078738E">
        <w:t>zaangażowanie zasobów technicznych lub zawodowych wykonawcy w inne przedsięwzięcia gospodarcze wykonawcy może mieć negatywny wpływ na realizację zamówienia.</w:t>
      </w:r>
    </w:p>
    <w:p w14:paraId="455724E3" w14:textId="77777777" w:rsidR="000C47F9" w:rsidRPr="0078738E" w:rsidRDefault="000C47F9" w:rsidP="007D7065">
      <w:pPr>
        <w:rPr>
          <w:b/>
        </w:rPr>
      </w:pPr>
    </w:p>
    <w:p w14:paraId="64D3F73F" w14:textId="54FB3CC5" w:rsidR="007D7065" w:rsidRPr="0078738E" w:rsidRDefault="007D7065" w:rsidP="007D7065">
      <w:pPr>
        <w:rPr>
          <w:b/>
        </w:rPr>
      </w:pPr>
      <w:r w:rsidRPr="0078738E">
        <w:rPr>
          <w:b/>
        </w:rPr>
        <w:t>4.</w:t>
      </w:r>
      <w:r w:rsidR="00FE1E2D" w:rsidRPr="0078738E">
        <w:rPr>
          <w:b/>
        </w:rPr>
        <w:t>8</w:t>
      </w:r>
      <w:r w:rsidRPr="0078738E">
        <w:rPr>
          <w:b/>
        </w:rPr>
        <w:t>. PRZESŁANKI WYKLUCZENIA WYKONAWCÓW.</w:t>
      </w:r>
    </w:p>
    <w:p w14:paraId="667825EB" w14:textId="77777777" w:rsidR="00974F23" w:rsidRPr="0078738E" w:rsidRDefault="00974F23" w:rsidP="00974F23">
      <w:pPr>
        <w:ind w:left="284" w:hanging="142"/>
        <w:jc w:val="both"/>
      </w:pPr>
      <w:r w:rsidRPr="0078738E">
        <w:t>1. Z postępowania o udzielenie zamówienia wyklucza się wykonawcę, w stosunku do którego zachodzi którakolwiek z okoliczności, o których mowa w art. 108 ust 1 ustawy Prawo zamówień publicznych.</w:t>
      </w:r>
    </w:p>
    <w:p w14:paraId="2A539F95" w14:textId="77777777" w:rsidR="00974F23" w:rsidRPr="0078738E" w:rsidRDefault="00974F23" w:rsidP="00974F23">
      <w:pPr>
        <w:ind w:left="142"/>
        <w:jc w:val="both"/>
      </w:pPr>
      <w:r w:rsidRPr="0078738E">
        <w:t>2. Dodatkowo zamawiający wykluczy wykonawcę w sytuacjach wskazanych w:</w:t>
      </w:r>
    </w:p>
    <w:p w14:paraId="651DF097" w14:textId="77777777" w:rsidR="00974F23" w:rsidRPr="0078738E" w:rsidRDefault="00974F23" w:rsidP="00974F23">
      <w:pPr>
        <w:ind w:left="426" w:hanging="142"/>
        <w:jc w:val="both"/>
      </w:pPr>
      <w:r w:rsidRPr="0078738E">
        <w:t>1)</w:t>
      </w:r>
      <w:r w:rsidRPr="0078738E">
        <w:rPr>
          <w:u w:val="single"/>
        </w:rPr>
        <w:t xml:space="preserve"> art  109 ust 1 pkt 4 ustawy Prawo zamówień publicznych</w:t>
      </w:r>
      <w:r w:rsidRPr="0078738E">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8A3CC69" w14:textId="77777777" w:rsidR="00974F23" w:rsidRPr="0078738E" w:rsidRDefault="00974F23" w:rsidP="00974F23">
      <w:pPr>
        <w:ind w:left="284" w:hanging="142"/>
        <w:jc w:val="both"/>
      </w:pPr>
      <w:r w:rsidRPr="0078738E">
        <w:t>3. W zależności od zaistniałych podstaw wykluczenia określonych w punkcie 1 i 2 powyżej następuje wykluczenie wykonawcy na odpowiedni okres wskazany w art. 111 ustawy Prawo zamówień publicznych.</w:t>
      </w:r>
    </w:p>
    <w:p w14:paraId="4EE5C624" w14:textId="77777777" w:rsidR="00974F23" w:rsidRPr="0078738E" w:rsidRDefault="00974F23" w:rsidP="00974F23">
      <w:pPr>
        <w:ind w:left="284" w:hanging="142"/>
        <w:jc w:val="both"/>
      </w:pPr>
      <w:r w:rsidRPr="0078738E">
        <w:t xml:space="preserve">4. W przypadkach, o których mowa w </w:t>
      </w:r>
      <w:r w:rsidRPr="0078738E">
        <w:rPr>
          <w:b/>
          <w:bCs/>
        </w:rPr>
        <w:t>punkcie 2</w:t>
      </w:r>
      <w:r w:rsidRPr="0078738E">
        <w:t xml:space="preserve"> powyżej, zamawiający może nie wykluczyć wykonawcy, jeżeli wykluczenie byłoby w sposób oczywisty nieproporcjonalne, w szczególności gdy kwota zaległych podatków lub składek na ubezpieczenie społeczne jest niewielka albo sytuacja ekonomiczna lub finansowa wykonawcy, o którym mowa w  punkcie </w:t>
      </w:r>
      <w:r w:rsidRPr="0078738E">
        <w:rPr>
          <w:b/>
          <w:bCs/>
        </w:rPr>
        <w:t>2 podpunkt 1</w:t>
      </w:r>
      <w:r w:rsidRPr="0078738E">
        <w:t xml:space="preserve"> powyżej, jest wystarczająca do wykonania zamówienia.</w:t>
      </w:r>
    </w:p>
    <w:p w14:paraId="5FEF1F6E" w14:textId="77777777" w:rsidR="00974F23" w:rsidRPr="0078738E" w:rsidRDefault="00974F23" w:rsidP="00974F23">
      <w:pPr>
        <w:ind w:left="284" w:hanging="142"/>
        <w:jc w:val="both"/>
      </w:pPr>
      <w:r w:rsidRPr="0078738E">
        <w:t>5. Wykonawca nie podlega wykluczeniu w okolicznościach określonych w art. 108 ust. 1 pkt 1, 2 i 5 lub art. 109 ust. 1 pkt. 4) ustawy Prawo zamówień publicznych, jeżeli udowodni zamawiającemu, że spełnił łącznie następujące przesłanki:</w:t>
      </w:r>
    </w:p>
    <w:p w14:paraId="73959C52" w14:textId="77777777" w:rsidR="00974F23" w:rsidRPr="0078738E" w:rsidRDefault="00974F23" w:rsidP="00974F23">
      <w:pPr>
        <w:ind w:left="426" w:hanging="142"/>
        <w:jc w:val="both"/>
      </w:pPr>
      <w:r w:rsidRPr="0078738E">
        <w:t>1) naprawił lub zobowiązał się do naprawienia szkody wyrządzonej przestępstwem, wykroczeniem lub swoim nieprawidłowym postępowaniem, w tym poprzez zadośćuczynienie pieniężne,</w:t>
      </w:r>
    </w:p>
    <w:p w14:paraId="4D9ADC11" w14:textId="77777777" w:rsidR="00974F23" w:rsidRPr="0078738E" w:rsidRDefault="00974F23" w:rsidP="00974F23">
      <w:pPr>
        <w:ind w:left="426" w:hanging="142"/>
        <w:jc w:val="both"/>
      </w:pPr>
      <w:r w:rsidRPr="0078738E">
        <w:lastRenderedPageBreak/>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8F94FC4" w14:textId="77777777" w:rsidR="00974F23" w:rsidRPr="0078738E" w:rsidRDefault="00974F23" w:rsidP="00974F23">
      <w:pPr>
        <w:ind w:left="426" w:hanging="142"/>
        <w:jc w:val="both"/>
      </w:pPr>
      <w:r w:rsidRPr="0078738E">
        <w:t>3) podjął konkretne środki techniczne, organizacyjne i kadrowe, odpowiednie dla zapobiegania dalszym przestępstwom, wykroczeniom, lub nieprawidłowemu postępowaniu, w szczególności:</w:t>
      </w:r>
    </w:p>
    <w:p w14:paraId="1F75F902" w14:textId="77777777" w:rsidR="00974F23" w:rsidRPr="0078738E" w:rsidRDefault="00974F23" w:rsidP="00974F23">
      <w:pPr>
        <w:ind w:left="567" w:hanging="142"/>
        <w:jc w:val="both"/>
      </w:pPr>
      <w:r w:rsidRPr="0078738E">
        <w:t>a) zerwał wszelkie powiązania z osobami lub podmiotami odpowiedzialnymi za nieprawidłowe postępowanie wykonawcy,</w:t>
      </w:r>
    </w:p>
    <w:p w14:paraId="0BDE7D4C" w14:textId="77777777" w:rsidR="00974F23" w:rsidRPr="0078738E" w:rsidRDefault="00974F23" w:rsidP="00974F23">
      <w:pPr>
        <w:ind w:left="567" w:hanging="142"/>
        <w:jc w:val="both"/>
      </w:pPr>
      <w:r w:rsidRPr="0078738E">
        <w:t>b) zreorganizował personel,</w:t>
      </w:r>
    </w:p>
    <w:p w14:paraId="71798F98" w14:textId="77777777" w:rsidR="00974F23" w:rsidRPr="0078738E" w:rsidRDefault="00974F23" w:rsidP="00974F23">
      <w:pPr>
        <w:ind w:left="567" w:hanging="142"/>
        <w:jc w:val="both"/>
      </w:pPr>
      <w:r w:rsidRPr="0078738E">
        <w:t>c) wdrożył system sprawozdawczości i kontroli,</w:t>
      </w:r>
    </w:p>
    <w:p w14:paraId="5F86A2E4" w14:textId="77777777" w:rsidR="00974F23" w:rsidRPr="0078738E" w:rsidRDefault="00974F23" w:rsidP="00974F23">
      <w:pPr>
        <w:ind w:left="567" w:hanging="142"/>
        <w:jc w:val="both"/>
      </w:pPr>
      <w:r w:rsidRPr="0078738E">
        <w:t>d) utworzył struktury audytu wewnętrznego do monitorowania przestrzegania przepisów, wewnętrznych regulacji lub standardów,</w:t>
      </w:r>
    </w:p>
    <w:p w14:paraId="4B23FB97" w14:textId="77777777" w:rsidR="00974F23" w:rsidRPr="0078738E" w:rsidRDefault="00974F23" w:rsidP="00974F23">
      <w:pPr>
        <w:ind w:left="567" w:hanging="142"/>
        <w:jc w:val="both"/>
      </w:pPr>
      <w:r w:rsidRPr="0078738E">
        <w:t>e) wprowadził wewnętrzne regulacje dotyczące odpowiedzialności i odszkodowań za nieprzestrzeganie przepisów, wewnętrznych regulacji lub standardów.</w:t>
      </w:r>
    </w:p>
    <w:p w14:paraId="3E77A5E0" w14:textId="77777777" w:rsidR="00974F23" w:rsidRPr="0078738E" w:rsidRDefault="00974F23" w:rsidP="00974F23">
      <w:pPr>
        <w:ind w:left="284" w:hanging="142"/>
        <w:jc w:val="both"/>
      </w:pPr>
      <w:r w:rsidRPr="0078738E">
        <w:t>6. Zamawiający ocenia czy podjęte przez wykonawcę czynności, o których mowa w punkcie 5 powyżej, są wystarczające do wykazania jego rzetelności, uwzględniając wagę i szczególne okoliczności czynu wykonawcy. Jeżeli podjęte przez wykonawcę czynności o których mowa w punkcie 5 powyżej, nie są wystarczające do wykazania jego rzetelności, zamawiający wyklucza wykonawcę.</w:t>
      </w:r>
    </w:p>
    <w:p w14:paraId="677910A2" w14:textId="77777777" w:rsidR="009A7287" w:rsidRPr="009A7287" w:rsidRDefault="009A7287" w:rsidP="009A7287">
      <w:pPr>
        <w:jc w:val="both"/>
      </w:pPr>
      <w:r w:rsidRPr="009A7287">
        <w:t>7. W związku z wejściem w życie ustawy z dnia 13 kwietnia 2022 r. o szczególnych rozwiązaniach w zakresie przeciwdziałania wspieraniu agresji na Ukrainę oraz służących ochronie bezpieczeństwa narodowego (Dz. U. z 2023 r., poz. 1497 z późn. zm.), a także Rozporządzenia (UE) 2022/576 w sprawie zmiany rozporządzenia (UE) nr 833/2014 dotyczącego środków ograniczających w związku z działaniami Rosji destabilizującymi sytuację na Ukrainie:</w:t>
      </w:r>
    </w:p>
    <w:p w14:paraId="2A800FCA" w14:textId="77777777" w:rsidR="009A7287" w:rsidRPr="009A7287" w:rsidRDefault="009A7287" w:rsidP="009A7287">
      <w:pPr>
        <w:ind w:left="142" w:hanging="142"/>
        <w:jc w:val="both"/>
        <w:rPr>
          <w:u w:val="single"/>
        </w:rPr>
      </w:pPr>
      <w:r w:rsidRPr="009A7287">
        <w:t xml:space="preserve">1) zgodnie z art. 7 ust. 1 ustawy o szczególnych rozwiązaniach w zakresie przeciwdziałania wspieraniu agresji na Ukrainę oraz służących ochronie bezpieczeństwa narodowego </w:t>
      </w:r>
      <w:r w:rsidRPr="009A7287">
        <w:rPr>
          <w:b/>
          <w:bCs/>
        </w:rPr>
        <w:t>z postępowania wyklucza się:</w:t>
      </w:r>
    </w:p>
    <w:p w14:paraId="0DEA894F" w14:textId="77777777" w:rsidR="009A7287" w:rsidRPr="009A7287" w:rsidRDefault="009A7287" w:rsidP="009A7287">
      <w:pPr>
        <w:ind w:left="284" w:hanging="142"/>
        <w:jc w:val="both"/>
      </w:pPr>
      <w:r w:rsidRPr="009A7287">
        <w:t>a)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79A255C4" w14:textId="77777777" w:rsidR="009A7287" w:rsidRPr="009A7287" w:rsidRDefault="009A7287" w:rsidP="009A7287">
      <w:pPr>
        <w:ind w:left="284" w:hanging="142"/>
        <w:jc w:val="both"/>
      </w:pPr>
      <w:r w:rsidRPr="009A7287">
        <w:t>b) wykonawcę, którego beneficjentem rzeczywistym w rozumieniu ustawy z dnia 1 marca 2018 r. o przeciwdziałaniu praniu pieniędzy oraz finansowaniu terroryzmu (Dz. U. z 2022 r., poz. 593 z późn.zm.) jest osoba wymieniona w wykazach określonych w 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3C137A3" w14:textId="77777777" w:rsidR="009A7287" w:rsidRPr="009A7287" w:rsidRDefault="009A7287" w:rsidP="009A7287">
      <w:pPr>
        <w:ind w:left="284" w:hanging="142"/>
        <w:jc w:val="both"/>
      </w:pPr>
      <w:r w:rsidRPr="009A7287">
        <w:t>c) wykonawcę, którego jednostką dominującą w rozumieniu art. 3 ust. 1 pkt 37 ustawy z dnia 29 września 1994 r. o rachunkowości (Dz. U. z 2023 r., poz. 120 i 295)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068056BD" w14:textId="77777777" w:rsidR="009A7287" w:rsidRPr="009A7287" w:rsidRDefault="009A7287" w:rsidP="009A7287">
      <w:pPr>
        <w:ind w:left="142" w:hanging="142"/>
        <w:jc w:val="both"/>
        <w:rPr>
          <w:b/>
          <w:bCs/>
        </w:rPr>
      </w:pPr>
      <w:r w:rsidRPr="009A7287">
        <w:t xml:space="preserve">2) zgodnie z art. 5k ust. 1 Rozporządzenia (UE) 833/2014 z dnia 31 lipca 2014 r. dotyczącego środków ograniczających w związku z działaniami Rosji destabilizującymi sytuację na Ukrainie </w:t>
      </w:r>
      <w:r w:rsidRPr="009A7287">
        <w:rPr>
          <w:b/>
          <w:bCs/>
        </w:rPr>
        <w:t>zakazuje się udzielania zamówień:</w:t>
      </w:r>
    </w:p>
    <w:p w14:paraId="048C4111" w14:textId="77777777" w:rsidR="009A7287" w:rsidRPr="009A7287" w:rsidRDefault="009A7287" w:rsidP="009A7287">
      <w:pPr>
        <w:ind w:left="284" w:hanging="142"/>
        <w:jc w:val="both"/>
      </w:pPr>
      <w:r w:rsidRPr="009A7287">
        <w:lastRenderedPageBreak/>
        <w:t>a) obywatelom rosyjskim lub osobom fizycznym lub prawnym, podmiotom lub organom z siedzibą w Rosji,</w:t>
      </w:r>
    </w:p>
    <w:p w14:paraId="13A8E9B1" w14:textId="77777777" w:rsidR="009A7287" w:rsidRPr="009A7287" w:rsidRDefault="009A7287" w:rsidP="009A7287">
      <w:pPr>
        <w:ind w:left="284" w:hanging="142"/>
        <w:jc w:val="both"/>
      </w:pPr>
      <w:r w:rsidRPr="009A7287">
        <w:t>b) osobom prawnym, podmiotom lub organom, do których prawa własności bezpośrednio lub pośrednio w ponad 50% należą do podmiotu, o którym mowa w podpunkcie 2a),</w:t>
      </w:r>
    </w:p>
    <w:p w14:paraId="5219EDD6" w14:textId="77777777" w:rsidR="009A7287" w:rsidRPr="009A7287" w:rsidRDefault="009A7287" w:rsidP="009A7287">
      <w:pPr>
        <w:ind w:left="284" w:hanging="142"/>
        <w:jc w:val="both"/>
      </w:pPr>
      <w:r w:rsidRPr="009A7287">
        <w:t>c) osobom fizycznym lub prawnym, podmiotom lub organom działającym w imieniu lub pod kierunkiem podmiotu, o którym mowa w podpunkcie 2a) lub 2b),</w:t>
      </w:r>
    </w:p>
    <w:p w14:paraId="47C60FF8" w14:textId="77777777" w:rsidR="009A7287" w:rsidRPr="009A7287" w:rsidRDefault="009A7287" w:rsidP="009A7287">
      <w:pPr>
        <w:autoSpaceDE w:val="0"/>
        <w:autoSpaceDN w:val="0"/>
        <w:adjustRightInd w:val="0"/>
        <w:ind w:left="284"/>
        <w:jc w:val="both"/>
      </w:pPr>
      <w:r w:rsidRPr="009A7287">
        <w:t>w tym podwykonawców, dostawców lub podmiotów, na których zdolności polega się w rozumieniu dyrektyw w sprawie zamówień publicznych, w przypadku gdy przypada na nich ponad 10% wartości zamówienia, jeżeli taki podwykonawca, dostawa, podmiot, na którego zdolności wykonawca polega, należy do którejkolwiek z kategorii podmiotów wymienionych w podpunkcie 2 lit. a)-c.</w:t>
      </w:r>
    </w:p>
    <w:p w14:paraId="145F8625" w14:textId="77777777" w:rsidR="009A7287" w:rsidRPr="009A7287" w:rsidRDefault="009A7287" w:rsidP="009A7287">
      <w:pPr>
        <w:autoSpaceDE w:val="0"/>
        <w:autoSpaceDN w:val="0"/>
        <w:adjustRightInd w:val="0"/>
        <w:jc w:val="both"/>
      </w:pPr>
      <w:r w:rsidRPr="009A7287">
        <w:t xml:space="preserve">     Zamawiający wskazuje, że   w   zakresie   przesłanki   wykluczenia,  o której mowa  </w:t>
      </w:r>
    </w:p>
    <w:p w14:paraId="2FAA063F" w14:textId="77777777" w:rsidR="009A7287" w:rsidRPr="009A7287" w:rsidRDefault="009A7287" w:rsidP="009A7287">
      <w:pPr>
        <w:autoSpaceDE w:val="0"/>
        <w:autoSpaceDN w:val="0"/>
        <w:adjustRightInd w:val="0"/>
        <w:jc w:val="both"/>
      </w:pPr>
      <w:r w:rsidRPr="009A7287">
        <w:t xml:space="preserve">     w art. 7 ust. 1 ustawy z dnia 13 kwietnia 2022 r. o szczególnych   rozwiązaniach   w    </w:t>
      </w:r>
    </w:p>
    <w:p w14:paraId="28BE5955" w14:textId="77777777" w:rsidR="009A7287" w:rsidRPr="009A7287" w:rsidRDefault="009A7287" w:rsidP="009A7287">
      <w:pPr>
        <w:autoSpaceDE w:val="0"/>
        <w:autoSpaceDN w:val="0"/>
        <w:adjustRightInd w:val="0"/>
        <w:jc w:val="both"/>
      </w:pPr>
      <w:r w:rsidRPr="009A7287">
        <w:t xml:space="preserve">     zakresie przeciwdziałania  wspieraniu agresji na Ukrainę  oraz służących   ochronie </w:t>
      </w:r>
    </w:p>
    <w:p w14:paraId="2975DF6E" w14:textId="77777777" w:rsidR="009A7287" w:rsidRPr="009A7287" w:rsidRDefault="009A7287" w:rsidP="009A7287">
      <w:pPr>
        <w:autoSpaceDE w:val="0"/>
        <w:autoSpaceDN w:val="0"/>
        <w:adjustRightInd w:val="0"/>
        <w:jc w:val="both"/>
        <w:rPr>
          <w:b/>
          <w:bCs/>
        </w:rPr>
      </w:pPr>
      <w:r w:rsidRPr="009A7287">
        <w:t xml:space="preserve">     bezpieczeństwa   narodowego   </w:t>
      </w:r>
      <w:r w:rsidRPr="009A7287">
        <w:rPr>
          <w:b/>
          <w:bCs/>
        </w:rPr>
        <w:t xml:space="preserve">wykonawca  składa  oświadczenie    w  Części  </w:t>
      </w:r>
    </w:p>
    <w:p w14:paraId="2A0958BA" w14:textId="77777777" w:rsidR="009A7287" w:rsidRPr="009A7287" w:rsidRDefault="009A7287" w:rsidP="009A7287">
      <w:pPr>
        <w:autoSpaceDE w:val="0"/>
        <w:autoSpaceDN w:val="0"/>
        <w:adjustRightInd w:val="0"/>
        <w:jc w:val="both"/>
        <w:rPr>
          <w:b/>
          <w:bCs/>
        </w:rPr>
      </w:pPr>
      <w:r w:rsidRPr="009A7287">
        <w:rPr>
          <w:b/>
          <w:bCs/>
        </w:rPr>
        <w:t xml:space="preserve">     III  Sekcja D jednolitego  dokumentu „Podstawy wykluczenia  o  charakterze  </w:t>
      </w:r>
    </w:p>
    <w:p w14:paraId="439DA246" w14:textId="77777777" w:rsidR="009A7287" w:rsidRPr="009A7287" w:rsidRDefault="009A7287" w:rsidP="009A7287">
      <w:pPr>
        <w:autoSpaceDE w:val="0"/>
        <w:autoSpaceDN w:val="0"/>
        <w:adjustRightInd w:val="0"/>
        <w:jc w:val="both"/>
        <w:rPr>
          <w:b/>
        </w:rPr>
      </w:pPr>
      <w:r w:rsidRPr="009A7287">
        <w:rPr>
          <w:b/>
          <w:bCs/>
        </w:rPr>
        <w:t xml:space="preserve">     wyłącznie krajowym”.  </w:t>
      </w:r>
    </w:p>
    <w:p w14:paraId="116734F2" w14:textId="77777777" w:rsidR="009A7287" w:rsidRPr="009A7287" w:rsidRDefault="009A7287" w:rsidP="009A7287">
      <w:pPr>
        <w:jc w:val="both"/>
      </w:pPr>
      <w:r w:rsidRPr="009A7287">
        <w:t xml:space="preserve">     Celem potwierdzenia braku podstaw wykluczenia na podstawie w/w   przesłanek </w:t>
      </w:r>
    </w:p>
    <w:p w14:paraId="3F66CF67" w14:textId="77777777" w:rsidR="009A7287" w:rsidRPr="009A7287" w:rsidRDefault="009A7287" w:rsidP="009A7287">
      <w:pPr>
        <w:jc w:val="both"/>
      </w:pPr>
      <w:r w:rsidRPr="009A7287">
        <w:t xml:space="preserve">     zamawiający   żąda    złożenia   przez   wykonawcę   stosownego   oświadczenia, </w:t>
      </w:r>
    </w:p>
    <w:p w14:paraId="662F71B1" w14:textId="77777777" w:rsidR="009A7287" w:rsidRPr="009A7287" w:rsidRDefault="009A7287" w:rsidP="009A7287">
      <w:pPr>
        <w:jc w:val="both"/>
      </w:pPr>
      <w:r w:rsidRPr="009A7287">
        <w:t xml:space="preserve">     którego wzór  stanowi załącznik do niniejszej SWZ. </w:t>
      </w:r>
    </w:p>
    <w:p w14:paraId="452973E2" w14:textId="77777777" w:rsidR="009A7287" w:rsidRPr="009A7287" w:rsidRDefault="009A7287" w:rsidP="009A7287">
      <w:pPr>
        <w:jc w:val="both"/>
      </w:pPr>
      <w:r w:rsidRPr="009A7287">
        <w:t xml:space="preserve">     Ponieważ   zakaz  wynikający   z  art. 5k ust. 1   Rozporządzenia (UE)  833/2014 z </w:t>
      </w:r>
    </w:p>
    <w:p w14:paraId="624F841C" w14:textId="77777777" w:rsidR="009A7287" w:rsidRPr="009A7287" w:rsidRDefault="009A7287" w:rsidP="009A7287">
      <w:pPr>
        <w:jc w:val="both"/>
      </w:pPr>
      <w:r w:rsidRPr="009A7287">
        <w:t xml:space="preserve">     dnia 31 lipca  2014 r.    dotyczącego   środków   ograniczających    w    związku    z    </w:t>
      </w:r>
    </w:p>
    <w:p w14:paraId="1F8C0C4D" w14:textId="77777777" w:rsidR="009A7287" w:rsidRPr="009A7287" w:rsidRDefault="009A7287" w:rsidP="009A7287">
      <w:pPr>
        <w:jc w:val="both"/>
      </w:pPr>
      <w:r w:rsidRPr="009A7287">
        <w:t xml:space="preserve">     działaniami Rosji   destabilizującymi   sytuację na Ukrainie   obowiązuje również na  </w:t>
      </w:r>
    </w:p>
    <w:p w14:paraId="5AC0AF8D" w14:textId="77777777" w:rsidR="009A7287" w:rsidRPr="009A7287" w:rsidRDefault="009A7287" w:rsidP="009A7287">
      <w:pPr>
        <w:jc w:val="both"/>
      </w:pPr>
      <w:r w:rsidRPr="009A7287">
        <w:t xml:space="preserve">     etapie   realizacji    zamówienia,   w   przypadku     wszelkich   zmian    w   zakresie  </w:t>
      </w:r>
    </w:p>
    <w:p w14:paraId="2D1B9C4D" w14:textId="77777777" w:rsidR="009A7287" w:rsidRPr="009A7287" w:rsidRDefault="009A7287" w:rsidP="009A7287">
      <w:pPr>
        <w:jc w:val="both"/>
      </w:pPr>
      <w:r w:rsidRPr="009A7287">
        <w:t xml:space="preserve">     uregulowanym w powyższym rozporządzeniu wykonawca   zobowiązany    jest   do    </w:t>
      </w:r>
    </w:p>
    <w:p w14:paraId="1747F4EA" w14:textId="77777777" w:rsidR="009A7287" w:rsidRPr="009A7287" w:rsidRDefault="009A7287" w:rsidP="009A7287">
      <w:pPr>
        <w:jc w:val="both"/>
      </w:pPr>
      <w:r w:rsidRPr="009A7287">
        <w:t xml:space="preserve">     złożenia   aktualnych  oświadczeń, o których mowa powyżej. </w:t>
      </w:r>
    </w:p>
    <w:p w14:paraId="3E8B7EAA" w14:textId="77777777" w:rsidR="009A7287" w:rsidRPr="009A7287" w:rsidRDefault="009A7287" w:rsidP="009A7287">
      <w:pPr>
        <w:jc w:val="both"/>
      </w:pPr>
      <w:r w:rsidRPr="009A7287">
        <w:t xml:space="preserve">     Ponadto   zamawiający, w   ramach  weryfikacji    przesłanek  wykluczenia,  o </w:t>
      </w:r>
    </w:p>
    <w:p w14:paraId="08870871" w14:textId="77777777" w:rsidR="009A7287" w:rsidRPr="009A7287" w:rsidRDefault="009A7287" w:rsidP="009A7287">
      <w:pPr>
        <w:jc w:val="both"/>
      </w:pPr>
      <w:r w:rsidRPr="009A7287">
        <w:t xml:space="preserve">     których mowa powyżej, zastrzega możliwość wezwania wykonawcy do złożenia </w:t>
      </w:r>
    </w:p>
    <w:p w14:paraId="3F5B91DF" w14:textId="77777777" w:rsidR="009A7287" w:rsidRPr="009A7287" w:rsidRDefault="009A7287" w:rsidP="009A7287">
      <w:pPr>
        <w:jc w:val="both"/>
      </w:pPr>
      <w:r w:rsidRPr="009A7287">
        <w:t xml:space="preserve">     wyjaśnień.</w:t>
      </w:r>
    </w:p>
    <w:p w14:paraId="36F7E20B" w14:textId="77777777" w:rsidR="009A7287" w:rsidRPr="009A7287" w:rsidRDefault="009A7287" w:rsidP="009A7287">
      <w:pPr>
        <w:ind w:left="284" w:hanging="142"/>
        <w:jc w:val="both"/>
      </w:pPr>
      <w:r w:rsidRPr="009A7287">
        <w:t>8. Zamawiający może wykluczyć wykonawcę na każdym etapie postępowania o udzielenie zamówienia.</w:t>
      </w:r>
    </w:p>
    <w:p w14:paraId="4DFF93EE" w14:textId="77777777" w:rsidR="00974F23" w:rsidRPr="0078738E" w:rsidRDefault="00974F23" w:rsidP="002E6264">
      <w:pPr>
        <w:jc w:val="both"/>
      </w:pPr>
    </w:p>
    <w:p w14:paraId="6C358A39" w14:textId="529312FD" w:rsidR="00230CDF" w:rsidRPr="0078738E" w:rsidRDefault="00230CDF" w:rsidP="00230CDF">
      <w:pPr>
        <w:ind w:left="142" w:hanging="142"/>
        <w:jc w:val="both"/>
        <w:rPr>
          <w:b/>
        </w:rPr>
      </w:pPr>
      <w:r w:rsidRPr="0078738E">
        <w:rPr>
          <w:b/>
        </w:rPr>
        <w:t>5. WYKAZ OŚWIADCZEŃ LUB DOKUMENTÓW, JAKIE ZOBOWIĄZANI SĄ DOSTARCZYĆ WYKONAWCY W CELU BRAKU PODSTAW WYKLUCZENIA ORAZ POTWIERDZENIA SPEŁNIANIA WARUNKÓW UDZIAŁU W POSTĘPOWANIU.</w:t>
      </w:r>
    </w:p>
    <w:p w14:paraId="5D049B73" w14:textId="07E8C531" w:rsidR="00230CDF" w:rsidRPr="0078738E" w:rsidRDefault="00230CDF" w:rsidP="00C213E2">
      <w:pPr>
        <w:ind w:left="142" w:hanging="142"/>
        <w:jc w:val="both"/>
        <w:rPr>
          <w:u w:val="single"/>
        </w:rPr>
      </w:pPr>
      <w:r w:rsidRPr="0078738E">
        <w:rPr>
          <w:b/>
        </w:rPr>
        <w:t>5.1.</w:t>
      </w:r>
      <w:r w:rsidRPr="0078738E">
        <w:t xml:space="preserve"> </w:t>
      </w:r>
      <w:r w:rsidR="00E72289" w:rsidRPr="0078738E">
        <w:t>Zamawiający żąda podmiotowych środków dowodowych na potwierdzenie</w:t>
      </w:r>
      <w:r w:rsidRPr="0078738E">
        <w:t>:</w:t>
      </w:r>
    </w:p>
    <w:p w14:paraId="14CC769A" w14:textId="77777777" w:rsidR="00230CDF" w:rsidRPr="0078738E" w:rsidRDefault="00230CDF" w:rsidP="00C213E2">
      <w:pPr>
        <w:ind w:left="142"/>
        <w:jc w:val="both"/>
      </w:pPr>
      <w:r w:rsidRPr="0078738E">
        <w:t xml:space="preserve">a) </w:t>
      </w:r>
      <w:r w:rsidR="00E72289" w:rsidRPr="0078738E">
        <w:t>braku podstaw wykluczenia</w:t>
      </w:r>
      <w:r w:rsidRPr="0078738E">
        <w:t>,</w:t>
      </w:r>
    </w:p>
    <w:p w14:paraId="02EEB409" w14:textId="77777777" w:rsidR="00230CDF" w:rsidRPr="0078738E" w:rsidRDefault="00230CDF" w:rsidP="00C213E2">
      <w:pPr>
        <w:ind w:left="142"/>
        <w:jc w:val="both"/>
      </w:pPr>
      <w:r w:rsidRPr="0078738E">
        <w:t>b) spełnia</w:t>
      </w:r>
      <w:r w:rsidR="00FE1E2D" w:rsidRPr="0078738E">
        <w:t>ni</w:t>
      </w:r>
      <w:r w:rsidR="00E72289" w:rsidRPr="0078738E">
        <w:t>a</w:t>
      </w:r>
      <w:r w:rsidRPr="0078738E">
        <w:t xml:space="preserve"> warunk</w:t>
      </w:r>
      <w:r w:rsidR="00FE1E2D" w:rsidRPr="0078738E">
        <w:t>ów</w:t>
      </w:r>
      <w:r w:rsidRPr="0078738E">
        <w:t xml:space="preserve"> udziału w postępowaniu</w:t>
      </w:r>
    </w:p>
    <w:p w14:paraId="1A7D78B1" w14:textId="57B9E634" w:rsidR="00732BC0" w:rsidRPr="0078738E" w:rsidRDefault="00732BC0" w:rsidP="00C213E2">
      <w:pPr>
        <w:ind w:left="142"/>
        <w:jc w:val="both"/>
      </w:pPr>
      <w:r w:rsidRPr="0078738E">
        <w:rPr>
          <w:u w:val="single"/>
        </w:rPr>
        <w:t>w zakresie wskazanym przez zamawiającego</w:t>
      </w:r>
      <w:r w:rsidR="00FE1E2D" w:rsidRPr="0078738E">
        <w:rPr>
          <w:u w:val="single"/>
        </w:rPr>
        <w:t xml:space="preserve"> w niniejszej SWZ</w:t>
      </w:r>
      <w:r w:rsidR="002005AC" w:rsidRPr="0078738E">
        <w:rPr>
          <w:u w:val="single"/>
        </w:rPr>
        <w:t>.</w:t>
      </w:r>
    </w:p>
    <w:p w14:paraId="5A8BD35A" w14:textId="17C12E84" w:rsidR="00EB6489" w:rsidRPr="0078738E" w:rsidRDefault="005377CF" w:rsidP="00225EDD">
      <w:pPr>
        <w:ind w:left="142" w:hanging="142"/>
        <w:jc w:val="both"/>
      </w:pPr>
      <w:r w:rsidRPr="0078738E">
        <w:rPr>
          <w:b/>
        </w:rPr>
        <w:t>5.2.</w:t>
      </w:r>
      <w:r w:rsidR="007237F6" w:rsidRPr="0078738E">
        <w:t xml:space="preserve"> </w:t>
      </w:r>
      <w:r w:rsidR="00FE1E2D" w:rsidRPr="0078738E">
        <w:t xml:space="preserve">Oświadczenie, o którym mowa w </w:t>
      </w:r>
      <w:r w:rsidR="00EB6489" w:rsidRPr="0078738E">
        <w:t>art.</w:t>
      </w:r>
      <w:r w:rsidR="00CA1D32" w:rsidRPr="0078738E">
        <w:t xml:space="preserve"> </w:t>
      </w:r>
      <w:r w:rsidR="00EB6489" w:rsidRPr="0078738E">
        <w:t>12</w:t>
      </w:r>
      <w:r w:rsidR="00CA1D32" w:rsidRPr="0078738E">
        <w:t>5</w:t>
      </w:r>
      <w:r w:rsidR="00EB6489" w:rsidRPr="0078738E">
        <w:t xml:space="preserve"> ust. </w:t>
      </w:r>
      <w:r w:rsidR="00FE1E2D" w:rsidRPr="0078738E">
        <w:t>1</w:t>
      </w:r>
      <w:r w:rsidR="00CA1D32" w:rsidRPr="0078738E">
        <w:t xml:space="preserve"> </w:t>
      </w:r>
      <w:r w:rsidR="006520FD" w:rsidRPr="0078738E">
        <w:t>u</w:t>
      </w:r>
      <w:r w:rsidR="00EB6489" w:rsidRPr="0078738E">
        <w:t>stawy Prawo zamówień publicznych nie jest podmiotowym środkiem dowodowym i stanowi tymczasowy dowód potwierdzający brak podstaw wykluczenia i spełni</w:t>
      </w:r>
      <w:r w:rsidR="00262E74" w:rsidRPr="0078738E">
        <w:t>a</w:t>
      </w:r>
      <w:r w:rsidR="00EB6489" w:rsidRPr="0078738E">
        <w:t>nie warunków udziału w postępowaniu na dzień składania ofert.</w:t>
      </w:r>
    </w:p>
    <w:p w14:paraId="41380541" w14:textId="301FDC57" w:rsidR="00486279" w:rsidRPr="0078738E" w:rsidRDefault="00EB6489" w:rsidP="004866A8">
      <w:pPr>
        <w:ind w:left="142" w:hanging="142"/>
        <w:jc w:val="both"/>
      </w:pPr>
      <w:r w:rsidRPr="0078738E">
        <w:rPr>
          <w:b/>
          <w:bCs/>
        </w:rPr>
        <w:t>5.3.</w:t>
      </w:r>
      <w:r w:rsidR="00225EDD" w:rsidRPr="0078738E">
        <w:t xml:space="preserve"> </w:t>
      </w:r>
      <w:r w:rsidRPr="0078738E">
        <w:t xml:space="preserve">Oświadczenie, o którym mowa w punkcie </w:t>
      </w:r>
      <w:r w:rsidRPr="0078738E">
        <w:rPr>
          <w:b/>
          <w:bCs/>
        </w:rPr>
        <w:t>5.2</w:t>
      </w:r>
      <w:r w:rsidRPr="0078738E">
        <w:t xml:space="preserve"> powyżej w formie</w:t>
      </w:r>
      <w:r w:rsidR="00225EDD" w:rsidRPr="0078738E">
        <w:t xml:space="preserve"> jednolitego europejskiego dokumentu zamówienia, sporządzon</w:t>
      </w:r>
      <w:r w:rsidRPr="0078738E">
        <w:t>ego</w:t>
      </w:r>
      <w:r w:rsidR="00225EDD" w:rsidRPr="0078738E">
        <w:t xml:space="preserve"> zgodnie z wzorem standardowego formularza określonego w rozporządzeniu wykonawczym Komisji (UE) 2016/7 z dnia 5 stycznia 2016 r. ustanawiającym standardowy formularz jednolitego europejskiego dokumentu zamówienia (Dz. Urz. UE L 3 z 06.01.2016, str. 16), zwanego dalej „jednolitym dokumentem” lub „JEDZ”</w:t>
      </w:r>
      <w:r w:rsidR="004866A8" w:rsidRPr="0078738E">
        <w:t>, w</w:t>
      </w:r>
      <w:r w:rsidRPr="0078738E">
        <w:t>ykonawca zobowiązany jest przesłać zamawiaj</w:t>
      </w:r>
      <w:r w:rsidR="004866A8" w:rsidRPr="0078738E">
        <w:t>ą</w:t>
      </w:r>
      <w:r w:rsidRPr="0078738E">
        <w:t>cemu</w:t>
      </w:r>
      <w:r w:rsidR="00225EDD" w:rsidRPr="0078738E">
        <w:t xml:space="preserve"> </w:t>
      </w:r>
      <w:r w:rsidR="00225EDD" w:rsidRPr="0078738E">
        <w:rPr>
          <w:b/>
        </w:rPr>
        <w:t xml:space="preserve">w </w:t>
      </w:r>
      <w:r w:rsidR="00311E93" w:rsidRPr="0078738E">
        <w:rPr>
          <w:b/>
        </w:rPr>
        <w:t>formie</w:t>
      </w:r>
      <w:r w:rsidR="00225EDD" w:rsidRPr="0078738E">
        <w:rPr>
          <w:b/>
        </w:rPr>
        <w:t xml:space="preserve"> elektronicznej </w:t>
      </w:r>
      <w:r w:rsidR="00225EDD" w:rsidRPr="0078738E">
        <w:rPr>
          <w:b/>
        </w:rPr>
        <w:lastRenderedPageBreak/>
        <w:t>opatrzonej kwalifikowanym podpisem elektronicznym</w:t>
      </w:r>
      <w:r w:rsidR="00225EDD" w:rsidRPr="0078738E">
        <w:t xml:space="preserve">, zgodnie z zasadami określonymi w punkcie </w:t>
      </w:r>
      <w:r w:rsidR="00225EDD" w:rsidRPr="0078738E">
        <w:rPr>
          <w:b/>
        </w:rPr>
        <w:t>7</w:t>
      </w:r>
      <w:r w:rsidR="00225EDD" w:rsidRPr="0078738E">
        <w:t xml:space="preserve"> </w:t>
      </w:r>
      <w:r w:rsidR="008C11C7" w:rsidRPr="0078738E">
        <w:t>S</w:t>
      </w:r>
      <w:r w:rsidR="00225EDD" w:rsidRPr="0078738E">
        <w:t>WZ.</w:t>
      </w:r>
    </w:p>
    <w:p w14:paraId="1D2E5520" w14:textId="77777777" w:rsidR="00486279" w:rsidRPr="0078738E" w:rsidRDefault="00486279" w:rsidP="00486279">
      <w:pPr>
        <w:ind w:left="142"/>
        <w:jc w:val="both"/>
      </w:pPr>
      <w:r w:rsidRPr="0078738E">
        <w:rPr>
          <w:b/>
        </w:rPr>
        <w:t>Wykonawca wypełnia JEDZ, tworząc dokument elektroniczny</w:t>
      </w:r>
      <w:r w:rsidR="004866A8" w:rsidRPr="0078738E">
        <w:rPr>
          <w:b/>
        </w:rPr>
        <w:t xml:space="preserve">. </w:t>
      </w:r>
      <w:r w:rsidR="004866A8" w:rsidRPr="0078738E">
        <w:rPr>
          <w:bCs/>
        </w:rPr>
        <w:t>Wykonawca</w:t>
      </w:r>
      <w:r w:rsidRPr="0078738E">
        <w:t xml:space="preserve"> może korzystać z narzędzia eESPD udostępnionego przez Urząd Zamówień Publicznych w linku </w:t>
      </w:r>
      <w:hyperlink r:id="rId17" w:history="1">
        <w:r w:rsidRPr="0078738E">
          <w:rPr>
            <w:u w:val="single"/>
          </w:rPr>
          <w:t>https://espd.uzp.gov.pl</w:t>
        </w:r>
      </w:hyperlink>
      <w:r w:rsidRPr="0078738E">
        <w:t xml:space="preserve"> albo innych dostępnych narzędzi albo oprogramowania, które umożliwiają wypełnienie JEDZ i utworzenie dokumentu elektronicznego.</w:t>
      </w:r>
    </w:p>
    <w:p w14:paraId="15845D2E" w14:textId="6553BD95" w:rsidR="00486279" w:rsidRPr="0078738E" w:rsidRDefault="00486279" w:rsidP="00486279">
      <w:pPr>
        <w:ind w:left="142"/>
        <w:jc w:val="both"/>
      </w:pPr>
      <w:r w:rsidRPr="0078738E">
        <w:t xml:space="preserve">Jednolity europejski dokument zamówienia przygotowany wstępnie przez zamawiającego dla przedmiotowego postępowania (w formacie xml – do zaimportowania w narzędziu dostępnym w linku </w:t>
      </w:r>
      <w:hyperlink r:id="rId18" w:history="1">
        <w:r w:rsidRPr="0078738E">
          <w:rPr>
            <w:u w:val="single"/>
          </w:rPr>
          <w:t>https://espd.uzp.gov.pl</w:t>
        </w:r>
      </w:hyperlink>
      <w:r w:rsidRPr="0078738E">
        <w:t xml:space="preserve">) jest dostępny (wraz z instrukcją wypełniania na </w:t>
      </w:r>
      <w:r w:rsidRPr="0078738E">
        <w:rPr>
          <w:b/>
          <w:u w:val="single"/>
        </w:rPr>
        <w:t>załącznik</w:t>
      </w:r>
      <w:r w:rsidR="00262E74" w:rsidRPr="0078738E">
        <w:rPr>
          <w:b/>
          <w:u w:val="single"/>
        </w:rPr>
        <w:t>u</w:t>
      </w:r>
      <w:r w:rsidRPr="0078738E">
        <w:rPr>
          <w:b/>
          <w:u w:val="single"/>
        </w:rPr>
        <w:t xml:space="preserve"> nr 4</w:t>
      </w:r>
      <w:r w:rsidRPr="0078738E">
        <w:t xml:space="preserve"> do SWZ) na stronie internetowej </w:t>
      </w:r>
      <w:r w:rsidR="005A2E34" w:rsidRPr="0078738E">
        <w:t>prowadzonego postępowania</w:t>
      </w:r>
      <w:r w:rsidRPr="0078738E">
        <w:t xml:space="preserve"> w miejscu zamieszczenia niniejszej specyfikacji stanowiący </w:t>
      </w:r>
      <w:r w:rsidRPr="0078738E">
        <w:rPr>
          <w:b/>
          <w:u w:val="single"/>
        </w:rPr>
        <w:t>załącznik nr 3</w:t>
      </w:r>
      <w:r w:rsidRPr="0078738E">
        <w:t xml:space="preserve"> do SWZ.</w:t>
      </w:r>
    </w:p>
    <w:p w14:paraId="2053A3EB" w14:textId="77777777" w:rsidR="00877990" w:rsidRPr="0078738E" w:rsidRDefault="00877990" w:rsidP="003F033D">
      <w:pPr>
        <w:jc w:val="both"/>
      </w:pPr>
    </w:p>
    <w:p w14:paraId="11F77C2A" w14:textId="30D1C1AB" w:rsidR="00486279" w:rsidRPr="0078738E" w:rsidRDefault="00486279" w:rsidP="00486279">
      <w:pPr>
        <w:ind w:left="142"/>
        <w:jc w:val="both"/>
        <w:rPr>
          <w:b/>
        </w:rPr>
      </w:pPr>
      <w:r w:rsidRPr="0078738E">
        <w:rPr>
          <w:b/>
        </w:rPr>
        <w:t>Uwaga!</w:t>
      </w:r>
    </w:p>
    <w:p w14:paraId="5E63118D" w14:textId="49737F36" w:rsidR="00634C69" w:rsidRPr="0078738E" w:rsidRDefault="00486279" w:rsidP="005A2E34">
      <w:pPr>
        <w:ind w:left="142"/>
        <w:jc w:val="both"/>
        <w:rPr>
          <w:bCs/>
        </w:rPr>
      </w:pPr>
      <w:r w:rsidRPr="0078738E">
        <w:rPr>
          <w:b/>
        </w:rPr>
        <w:t xml:space="preserve">Wykonawca może ograniczyć się do złożenia w </w:t>
      </w:r>
      <w:r w:rsidRPr="0078738E">
        <w:rPr>
          <w:b/>
          <w:u w:val="single"/>
        </w:rPr>
        <w:t>sekcji α</w:t>
      </w:r>
      <w:r w:rsidRPr="0078738E">
        <w:rPr>
          <w:b/>
        </w:rPr>
        <w:t xml:space="preserve"> w części IV Kryteria kwalifikacji formularza JEDZ ogólnego oświadczenia o spełnieniu wszystkich kryteriów kwalifikacji w postępowaniu</w:t>
      </w:r>
      <w:r w:rsidR="005A2E34" w:rsidRPr="0078738E">
        <w:rPr>
          <w:bCs/>
        </w:rPr>
        <w:t>,</w:t>
      </w:r>
      <w:r w:rsidR="005A2E34" w:rsidRPr="0078738E">
        <w:rPr>
          <w:b/>
        </w:rPr>
        <w:t xml:space="preserve"> </w:t>
      </w:r>
      <w:r w:rsidR="005A2E34" w:rsidRPr="0078738E">
        <w:rPr>
          <w:bCs/>
        </w:rPr>
        <w:t>w takim przypadku wykonawca nie wypełnia żadnej z pozostałych sekcji (A</w:t>
      </w:r>
      <w:r w:rsidR="007835A6" w:rsidRPr="0078738E">
        <w:rPr>
          <w:bCs/>
        </w:rPr>
        <w:t>–</w:t>
      </w:r>
      <w:r w:rsidR="005A2E34" w:rsidRPr="0078738E">
        <w:rPr>
          <w:bCs/>
        </w:rPr>
        <w:t>D) w części IV JEDZ.</w:t>
      </w:r>
    </w:p>
    <w:p w14:paraId="446889A9" w14:textId="07640757" w:rsidR="00486279" w:rsidRPr="0078738E" w:rsidRDefault="00486279" w:rsidP="00486279">
      <w:pPr>
        <w:ind w:left="142" w:hanging="142"/>
        <w:jc w:val="both"/>
      </w:pPr>
      <w:r w:rsidRPr="0078738E">
        <w:rPr>
          <w:b/>
          <w:bCs/>
        </w:rPr>
        <w:t>5.</w:t>
      </w:r>
      <w:r w:rsidR="00540843" w:rsidRPr="0078738E">
        <w:rPr>
          <w:b/>
          <w:bCs/>
        </w:rPr>
        <w:t>4</w:t>
      </w:r>
      <w:r w:rsidRPr="0078738E">
        <w:rPr>
          <w:b/>
          <w:bCs/>
        </w:rPr>
        <w:t xml:space="preserve">. </w:t>
      </w:r>
      <w:r w:rsidRPr="0078738E">
        <w:t xml:space="preserve">Zamawiający, zgodnie z art. </w:t>
      </w:r>
      <w:r w:rsidR="0058422C" w:rsidRPr="0078738E">
        <w:t>139</w:t>
      </w:r>
      <w:r w:rsidR="00974F23" w:rsidRPr="0078738E">
        <w:t xml:space="preserve"> ust. 1</w:t>
      </w:r>
      <w:r w:rsidRPr="0078738E">
        <w:t xml:space="preserve"> ustawy Prawo zamówień publicznych, </w:t>
      </w:r>
      <w:r w:rsidRPr="0078738E">
        <w:rPr>
          <w:b/>
          <w:bCs/>
        </w:rPr>
        <w:t xml:space="preserve">najpierw dokona </w:t>
      </w:r>
      <w:r w:rsidR="0058422C" w:rsidRPr="0078738E">
        <w:rPr>
          <w:b/>
          <w:bCs/>
        </w:rPr>
        <w:t xml:space="preserve">badania i </w:t>
      </w:r>
      <w:r w:rsidRPr="0078738E">
        <w:rPr>
          <w:b/>
          <w:bCs/>
        </w:rPr>
        <w:t xml:space="preserve">oceny ofert, a następnie </w:t>
      </w:r>
      <w:r w:rsidR="0058422C" w:rsidRPr="0078738E">
        <w:rPr>
          <w:b/>
          <w:bCs/>
        </w:rPr>
        <w:t>dokon</w:t>
      </w:r>
      <w:r w:rsidRPr="0078738E">
        <w:rPr>
          <w:b/>
          <w:bCs/>
        </w:rPr>
        <w:t>a</w:t>
      </w:r>
      <w:r w:rsidR="0058422C" w:rsidRPr="0078738E">
        <w:rPr>
          <w:b/>
          <w:bCs/>
        </w:rPr>
        <w:t xml:space="preserve"> kwalifikacji podmiotowej wykonawcy</w:t>
      </w:r>
      <w:r w:rsidRPr="0078738E">
        <w:t xml:space="preserve">, którego oferta została </w:t>
      </w:r>
      <w:r w:rsidR="00431BE0" w:rsidRPr="0078738E">
        <w:t xml:space="preserve">najwyżej </w:t>
      </w:r>
      <w:r w:rsidRPr="0078738E">
        <w:t>oceniona</w:t>
      </w:r>
      <w:r w:rsidR="00431BE0" w:rsidRPr="0078738E">
        <w:t>, w zakresie</w:t>
      </w:r>
      <w:r w:rsidRPr="0078738E">
        <w:t xml:space="preserve"> </w:t>
      </w:r>
      <w:r w:rsidR="00431BE0" w:rsidRPr="0078738E">
        <w:t xml:space="preserve">braku podstaw </w:t>
      </w:r>
      <w:r w:rsidRPr="0078738E">
        <w:t>wykluczeni</w:t>
      </w:r>
      <w:r w:rsidR="00431BE0" w:rsidRPr="0078738E">
        <w:t>a</w:t>
      </w:r>
      <w:r w:rsidRPr="0078738E">
        <w:t xml:space="preserve"> oraz spełnia</w:t>
      </w:r>
      <w:r w:rsidR="001F2DB9" w:rsidRPr="0078738E">
        <w:t>nia</w:t>
      </w:r>
      <w:r w:rsidRPr="0078738E">
        <w:t xml:space="preserve"> warunk</w:t>
      </w:r>
      <w:r w:rsidR="00431BE0" w:rsidRPr="0078738E">
        <w:t>ów</w:t>
      </w:r>
      <w:r w:rsidRPr="0078738E">
        <w:t xml:space="preserve"> udziału w</w:t>
      </w:r>
      <w:r w:rsidR="00531E99" w:rsidRPr="0078738E">
        <w:t xml:space="preserve"> </w:t>
      </w:r>
      <w:r w:rsidRPr="0078738E">
        <w:t>postępowaniu.</w:t>
      </w:r>
    </w:p>
    <w:p w14:paraId="7975E964" w14:textId="20F3D533" w:rsidR="000633E4" w:rsidRPr="0078738E" w:rsidRDefault="00486279" w:rsidP="002959A1">
      <w:pPr>
        <w:ind w:left="142" w:hanging="142"/>
        <w:jc w:val="both"/>
        <w:rPr>
          <w:u w:val="single"/>
        </w:rPr>
      </w:pPr>
      <w:r w:rsidRPr="0078738E">
        <w:rPr>
          <w:b/>
        </w:rPr>
        <w:t>5.</w:t>
      </w:r>
      <w:r w:rsidR="00540843" w:rsidRPr="0078738E">
        <w:rPr>
          <w:b/>
        </w:rPr>
        <w:t>5</w:t>
      </w:r>
      <w:r w:rsidRPr="0078738E">
        <w:rPr>
          <w:b/>
        </w:rPr>
        <w:t>.</w:t>
      </w:r>
      <w:r w:rsidR="00B60A68" w:rsidRPr="0078738E">
        <w:t xml:space="preserve"> </w:t>
      </w:r>
      <w:r w:rsidR="00B60A68" w:rsidRPr="0078738E">
        <w:rPr>
          <w:u w:val="single"/>
        </w:rPr>
        <w:t>Zamawiający przed wyborem najkorzystniejszej oferty wezwie wykonawcę, którego oferta została najwyżej oceniona, do złożenia w wyznaczonym terminie, nie krótszym niż 10 dni, aktualnych na dzień złożenia podmiotowych środków dowodowych</w:t>
      </w:r>
      <w:r w:rsidR="00DF3A53" w:rsidRPr="0078738E">
        <w:rPr>
          <w:u w:val="single"/>
        </w:rPr>
        <w:t>.</w:t>
      </w:r>
    </w:p>
    <w:p w14:paraId="67EC0FBE" w14:textId="57CBA856" w:rsidR="00D560A8" w:rsidRPr="0078738E" w:rsidRDefault="002959A1" w:rsidP="00EE12C8">
      <w:pPr>
        <w:ind w:left="142" w:hanging="142"/>
        <w:jc w:val="both"/>
        <w:rPr>
          <w:bCs/>
        </w:rPr>
      </w:pPr>
      <w:r w:rsidRPr="0078738E">
        <w:rPr>
          <w:b/>
        </w:rPr>
        <w:t>5.6.</w:t>
      </w:r>
      <w:r w:rsidRPr="0078738E">
        <w:rPr>
          <w:bCs/>
        </w:rPr>
        <w:t xml:space="preserve"> </w:t>
      </w:r>
      <w:bookmarkStart w:id="6" w:name="_Hlk497472663"/>
      <w:r w:rsidR="00D560A8" w:rsidRPr="0078738E">
        <w:t xml:space="preserve">W celu potwierdzenia spełniania przez wykonawcę warunków dotyczącego zdolności technicznej lub zawodowej, o której mowa w punkcie </w:t>
      </w:r>
      <w:r w:rsidR="00D560A8" w:rsidRPr="0078738E">
        <w:rPr>
          <w:b/>
          <w:bCs/>
        </w:rPr>
        <w:t>4.</w:t>
      </w:r>
      <w:r w:rsidR="00262E74" w:rsidRPr="0078738E">
        <w:rPr>
          <w:b/>
          <w:bCs/>
        </w:rPr>
        <w:t>4</w:t>
      </w:r>
      <w:r w:rsidR="00D560A8" w:rsidRPr="0078738E">
        <w:t xml:space="preserve"> SWZ,</w:t>
      </w:r>
      <w:r w:rsidR="002E4259" w:rsidRPr="0078738E">
        <w:t xml:space="preserve"> zamawiający</w:t>
      </w:r>
      <w:r w:rsidR="00D560A8" w:rsidRPr="0078738E">
        <w:t xml:space="preserve"> zgodnie z art. 126 ust. 1 ustawy Prawo zamówień publicznych przed </w:t>
      </w:r>
      <w:r w:rsidR="003E2170" w:rsidRPr="0078738E">
        <w:t>wyborem najkorzystniejszej oferty</w:t>
      </w:r>
      <w:r w:rsidR="00D560A8" w:rsidRPr="0078738E">
        <w:t xml:space="preserve">, </w:t>
      </w:r>
      <w:r w:rsidR="00D560A8" w:rsidRPr="0078738E">
        <w:rPr>
          <w:u w:val="single"/>
        </w:rPr>
        <w:t>wezwie wykonawcę, którego oferta została najwyżej oceniona</w:t>
      </w:r>
      <w:r w:rsidR="00D560A8" w:rsidRPr="0078738E">
        <w:t xml:space="preserve">, do złożenia w wyznaczonym, nie krótszym niż </w:t>
      </w:r>
      <w:r w:rsidR="002E4259" w:rsidRPr="0078738E">
        <w:rPr>
          <w:b/>
          <w:bCs/>
        </w:rPr>
        <w:t>10</w:t>
      </w:r>
      <w:r w:rsidR="00D560A8" w:rsidRPr="0078738E">
        <w:rPr>
          <w:b/>
          <w:bCs/>
        </w:rPr>
        <w:t xml:space="preserve"> dni</w:t>
      </w:r>
      <w:r w:rsidR="00D560A8" w:rsidRPr="0078738E">
        <w:t>, terminie, aktualnych na dzień złożenia podmiotowych środków dowodowych:</w:t>
      </w:r>
    </w:p>
    <w:p w14:paraId="72974AFD" w14:textId="4E333736" w:rsidR="00EE12C8" w:rsidRPr="0078738E" w:rsidRDefault="000100EC" w:rsidP="00EE12C8">
      <w:pPr>
        <w:ind w:left="284" w:hanging="142"/>
        <w:jc w:val="both"/>
      </w:pPr>
      <w:bookmarkStart w:id="7" w:name="_Hlk494110080"/>
      <w:bookmarkEnd w:id="6"/>
      <w:r w:rsidRPr="0078738E">
        <w:t xml:space="preserve">a) </w:t>
      </w:r>
      <w:r w:rsidR="00EE12C8" w:rsidRPr="0078738E">
        <w:rPr>
          <w:u w:val="single"/>
        </w:rPr>
        <w:t>wykazu usług</w:t>
      </w:r>
      <w:r w:rsidR="00EE12C8" w:rsidRPr="0078738E">
        <w:t xml:space="preserve"> wykonanych w okresie ostatnich </w:t>
      </w:r>
      <w:r w:rsidR="00334CA4" w:rsidRPr="0078738E">
        <w:t>5</w:t>
      </w:r>
      <w:r w:rsidR="00EE12C8" w:rsidRPr="0078738E">
        <w:t xml:space="preserve"> lat przed upływem terminu składania ofert, a jeżeli okres prowadzenia działalności jest krótszy – w tym okresie, wraz z podaniem przedmiotu, dat wykonania i podmiotów, na rzecz których usługi zostały wykonane i powinien zawierać szczegółowe informacje i dane niezbędne do oceny warunków udziału w postępowaniu, o których mowa w punkcie </w:t>
      </w:r>
      <w:r w:rsidR="00EE12C8" w:rsidRPr="0078738E">
        <w:rPr>
          <w:b/>
        </w:rPr>
        <w:t>4.4.1. podpunkt a)</w:t>
      </w:r>
      <w:r w:rsidR="00EE12C8" w:rsidRPr="0078738E">
        <w:t xml:space="preserve"> </w:t>
      </w:r>
      <w:r w:rsidR="00EE12C8" w:rsidRPr="0078738E">
        <w:rPr>
          <w:b/>
          <w:bCs/>
        </w:rPr>
        <w:t>SWZ</w:t>
      </w:r>
      <w:r w:rsidR="00EE12C8" w:rsidRPr="0078738E">
        <w:t xml:space="preserve"> (</w:t>
      </w:r>
      <w:r w:rsidR="005907B0" w:rsidRPr="0078738E">
        <w:t xml:space="preserve">tj. </w:t>
      </w:r>
      <w:r w:rsidR="00EE12C8" w:rsidRPr="0078738E">
        <w:t>określić nazwę i rodzaj opracowanego projektu, czy był to</w:t>
      </w:r>
      <w:r w:rsidR="00564BEF">
        <w:t xml:space="preserve"> </w:t>
      </w:r>
      <w:r w:rsidR="00576502">
        <w:t>projekt</w:t>
      </w:r>
      <w:r w:rsidR="00EE12C8" w:rsidRPr="0078738E">
        <w:t xml:space="preserve"> budowlany i wykonawczy</w:t>
      </w:r>
      <w:r w:rsidR="00EA38C9">
        <w:t xml:space="preserve"> lub budowlano-wykonawczy</w:t>
      </w:r>
      <w:r w:rsidR="00EE12C8" w:rsidRPr="0078738E">
        <w:t>, czy dotyczył budowy lub rozbudowy drogi, podać klasę drogi</w:t>
      </w:r>
      <w:r w:rsidR="002A4A54" w:rsidRPr="0078738E">
        <w:t xml:space="preserve">, wskazać długość odcinka drogi </w:t>
      </w:r>
      <w:r w:rsidR="00334CA4" w:rsidRPr="0078738E">
        <w:t xml:space="preserve">- </w:t>
      </w:r>
      <w:r w:rsidR="002A4A54" w:rsidRPr="0078738E">
        <w:t>stanowiącego jeden odcinek drogi</w:t>
      </w:r>
      <w:r w:rsidR="00334CA4" w:rsidRPr="0078738E">
        <w:t xml:space="preserve"> – w przypadku wykazania projektu dotyczącego rozbudowy drogi wskazać, czy obejmował co najmniej pełną wymianę konstrukcji nawierzchni jezdni wraz z infrastrukturą</w:t>
      </w:r>
      <w:r w:rsidR="00EE12C8" w:rsidRPr="0078738E">
        <w:t>)</w:t>
      </w:r>
      <w:r w:rsidR="007F0D42">
        <w:t>,</w:t>
      </w:r>
      <w:r w:rsidR="00DA5C4F" w:rsidRPr="0078738E">
        <w:t xml:space="preserve"> </w:t>
      </w:r>
      <w:r w:rsidR="0040151E">
        <w:t xml:space="preserve">oraz o których mowa w punkcie </w:t>
      </w:r>
      <w:r w:rsidR="0040151E" w:rsidRPr="0040151E">
        <w:rPr>
          <w:b/>
          <w:bCs/>
        </w:rPr>
        <w:t>4.4.1</w:t>
      </w:r>
      <w:r w:rsidR="0040151E">
        <w:t xml:space="preserve"> </w:t>
      </w:r>
      <w:r w:rsidR="0040151E">
        <w:rPr>
          <w:b/>
          <w:bCs/>
        </w:rPr>
        <w:t>podpunkt b) SWZ</w:t>
      </w:r>
      <w:r w:rsidR="0040151E">
        <w:t xml:space="preserve"> (tj. określić nazwę i rodzaj opracowanego projektu czy był to projekt budowlany i wykonawczy lub budowlano-wykonawczy, czy dotyczył budowy lub przebudowy obiektu mostowego, podać</w:t>
      </w:r>
      <w:r w:rsidR="00C4330F">
        <w:t xml:space="preserve"> konstrukcję obiektu mostowego i</w:t>
      </w:r>
      <w:r w:rsidR="0040151E">
        <w:t xml:space="preserve"> klasę drogi) </w:t>
      </w:r>
      <w:r w:rsidR="001D4B0A">
        <w:t>oraz</w:t>
      </w:r>
      <w:r w:rsidR="00EE12C8" w:rsidRPr="0078738E">
        <w:t xml:space="preserve"> załączeniem </w:t>
      </w:r>
      <w:r w:rsidR="00EE12C8" w:rsidRPr="0078738E">
        <w:rPr>
          <w:u w:val="single"/>
        </w:rPr>
        <w:t>dowodów</w:t>
      </w:r>
      <w:r w:rsidR="00EE12C8" w:rsidRPr="0078738E">
        <w:t xml:space="preserve"> określających czy te usługi zostały wykonane lub są wykonywane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 wykaz usług stanowi </w:t>
      </w:r>
      <w:r w:rsidR="00EE12C8" w:rsidRPr="0078738E">
        <w:rPr>
          <w:b/>
          <w:u w:val="single"/>
        </w:rPr>
        <w:t xml:space="preserve">załącznik nr </w:t>
      </w:r>
      <w:r w:rsidR="00531DBB" w:rsidRPr="0078738E">
        <w:rPr>
          <w:b/>
          <w:u w:val="single"/>
        </w:rPr>
        <w:t>7</w:t>
      </w:r>
      <w:r w:rsidR="00EE12C8" w:rsidRPr="0078738E">
        <w:t xml:space="preserve"> do SWZ.</w:t>
      </w:r>
    </w:p>
    <w:p w14:paraId="6B8C2825" w14:textId="6F555A93" w:rsidR="00EE12C8" w:rsidRPr="0078738E" w:rsidRDefault="00EE12C8" w:rsidP="00EE12C8">
      <w:pPr>
        <w:ind w:left="284" w:hanging="142"/>
        <w:jc w:val="both"/>
      </w:pPr>
      <w:r w:rsidRPr="0078738E">
        <w:t xml:space="preserve">  b) </w:t>
      </w:r>
      <w:r w:rsidRPr="0078738E">
        <w:rPr>
          <w:u w:val="single"/>
        </w:rPr>
        <w:t>wykazu osób</w:t>
      </w:r>
      <w:r w:rsidRPr="0078738E">
        <w:t xml:space="preserve">, skierowanych przez wykonawcę do realizacji zamówienia publicznego, w szczególności odpowiedzialnych za świadczenie usług, kontrolę jakości wraz z </w:t>
      </w:r>
      <w:r w:rsidRPr="0078738E">
        <w:lastRenderedPageBreak/>
        <w:t xml:space="preserve">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Pr="0078738E">
        <w:rPr>
          <w:b/>
          <w:u w:val="single"/>
        </w:rPr>
        <w:t xml:space="preserve"> załącznik nr </w:t>
      </w:r>
      <w:r w:rsidR="00531DBB" w:rsidRPr="0078738E">
        <w:rPr>
          <w:b/>
          <w:u w:val="single"/>
        </w:rPr>
        <w:t>8</w:t>
      </w:r>
      <w:r w:rsidRPr="0078738E">
        <w:t xml:space="preserve"> do SWZ i powinien zawierać szczegółowe informacje i dane niezbędne do oceny warunków udziału w postępowaniu, o których mowa w punkcie </w:t>
      </w:r>
      <w:r w:rsidRPr="0078738E">
        <w:rPr>
          <w:b/>
        </w:rPr>
        <w:t xml:space="preserve">4.4.2 </w:t>
      </w:r>
      <w:r w:rsidRPr="0078738E">
        <w:t xml:space="preserve">specyfikacji warunków zamówienia tj.: </w:t>
      </w:r>
    </w:p>
    <w:p w14:paraId="44F490BE" w14:textId="45804F96" w:rsidR="00DA5C4F" w:rsidRDefault="00EE12C8" w:rsidP="00DA5C4F">
      <w:pPr>
        <w:ind w:left="426" w:hanging="142"/>
        <w:jc w:val="both"/>
      </w:pPr>
      <w:r w:rsidRPr="0078738E">
        <w:t xml:space="preserve">– </w:t>
      </w:r>
      <w:r w:rsidR="00DA5C4F" w:rsidRPr="0078738E">
        <w:t xml:space="preserve">dla osoby wskazanej w punkcie </w:t>
      </w:r>
      <w:r w:rsidR="00DA5C4F" w:rsidRPr="0078738E">
        <w:rPr>
          <w:b/>
        </w:rPr>
        <w:t>4.4.2 podpunkt a)</w:t>
      </w:r>
      <w:r w:rsidR="00DA5C4F" w:rsidRPr="0078738E">
        <w:t xml:space="preserve"> SWZ (</w:t>
      </w:r>
      <w:r w:rsidR="00DA5C4F" w:rsidRPr="0078738E">
        <w:rPr>
          <w:i/>
        </w:rPr>
        <w:t>projektant branży drogowej</w:t>
      </w:r>
      <w:r w:rsidR="00DA5C4F" w:rsidRPr="0078738E">
        <w:t>) wpisać imię i nazwisko, nazwę, specjalność i zakres posiadanych uprawnień (czy bez ograniczeń), doświadczenie (określić czy był to projekt budowlan</w:t>
      </w:r>
      <w:r w:rsidR="00877990" w:rsidRPr="0078738E">
        <w:t>y</w:t>
      </w:r>
      <w:r w:rsidR="00DA5C4F" w:rsidRPr="0078738E">
        <w:t xml:space="preserve"> i wykonawcz</w:t>
      </w:r>
      <w:r w:rsidR="00877990" w:rsidRPr="0078738E">
        <w:t>y</w:t>
      </w:r>
      <w:r w:rsidR="00EA38C9">
        <w:t xml:space="preserve"> lub budowlano-wykonawczy</w:t>
      </w:r>
      <w:r w:rsidR="00DA5C4F" w:rsidRPr="0078738E">
        <w:t>, czy dotyczyły budowy lub rozbudowy drogi</w:t>
      </w:r>
      <w:r w:rsidR="0024469C" w:rsidRPr="0078738E">
        <w:t>, klasa drogi</w:t>
      </w:r>
      <w:r w:rsidR="00DA5C4F" w:rsidRPr="0078738E">
        <w:t xml:space="preserve"> oraz  </w:t>
      </w:r>
      <w:r w:rsidR="0024469C" w:rsidRPr="0078738E">
        <w:t xml:space="preserve">wskazać </w:t>
      </w:r>
      <w:r w:rsidR="00DA5C4F" w:rsidRPr="0078738E">
        <w:t>długość odcinka</w:t>
      </w:r>
      <w:r w:rsidR="0024469C" w:rsidRPr="0078738E">
        <w:t xml:space="preserve"> drogi – stanowiącego jeden odcinek drogi</w:t>
      </w:r>
      <w:r w:rsidR="001E171B">
        <w:t xml:space="preserve">, </w:t>
      </w:r>
      <w:r w:rsidR="00DA5C4F" w:rsidRPr="0078738E">
        <w:t>w przypadku wykazania projektu dotyczącego rozbudowy drogi wskazać, czy obejmował co najmniej pełną wymianę konstrukcji nawierzchni jezdni wraz z infrastrukturą, określić czy wykazane doświadczenie zostało zdobyte po uzyskaniu uprawnień</w:t>
      </w:r>
      <w:r w:rsidR="00531DBB" w:rsidRPr="0078738E">
        <w:t>)</w:t>
      </w:r>
      <w:r w:rsidR="00DA5C4F" w:rsidRPr="0078738E">
        <w:t xml:space="preserve"> oraz podać informację o podstawie do dysponowania tą osobą,</w:t>
      </w:r>
    </w:p>
    <w:p w14:paraId="106E500F" w14:textId="69A7491E" w:rsidR="006C71DF" w:rsidRDefault="006C71DF" w:rsidP="006C71DF">
      <w:pPr>
        <w:ind w:left="426" w:hanging="142"/>
        <w:jc w:val="both"/>
      </w:pPr>
      <w:r w:rsidRPr="005B739C">
        <w:t xml:space="preserve">- dla osoby wskazanej w punkcie </w:t>
      </w:r>
      <w:r w:rsidRPr="005B739C">
        <w:rPr>
          <w:b/>
        </w:rPr>
        <w:t>4.4.2 podpunkt b)</w:t>
      </w:r>
      <w:r w:rsidRPr="005B739C">
        <w:t xml:space="preserve"> SWZ (</w:t>
      </w:r>
      <w:r w:rsidRPr="005B739C">
        <w:rPr>
          <w:i/>
        </w:rPr>
        <w:t>projektant branży mostowej</w:t>
      </w:r>
      <w:r w:rsidRPr="005B739C">
        <w:t>) wpisać imię i nazwisko, nazwę, specjalność i zakres posiadanych uprawnień (czy bez ograniczeń), doświadczenie (określić czy był to projekt budowlan</w:t>
      </w:r>
      <w:r>
        <w:t>y</w:t>
      </w:r>
      <w:r w:rsidRPr="005B739C">
        <w:t xml:space="preserve"> i wykonawcz</w:t>
      </w:r>
      <w:r>
        <w:t>y</w:t>
      </w:r>
      <w:r w:rsidR="00EA38C9">
        <w:t xml:space="preserve"> lub budowlano-wykonawczy</w:t>
      </w:r>
      <w:r w:rsidRPr="005B739C">
        <w:t xml:space="preserve">, czy dotyczył budowy lub przebudowy </w:t>
      </w:r>
      <w:r>
        <w:t xml:space="preserve">obiektu </w:t>
      </w:r>
      <w:r w:rsidR="0023795B">
        <w:t>mostowego</w:t>
      </w:r>
      <w:r>
        <w:t>, klasa drogi</w:t>
      </w:r>
      <w:r w:rsidRPr="005B739C">
        <w:t>, określić czy wykazane doświadczenie zostało zdobyte po uzyskaniu uprawnień) oraz podać informację o podstawie do dysponowania tą osobą,</w:t>
      </w:r>
    </w:p>
    <w:p w14:paraId="7437BEA7" w14:textId="42173E34" w:rsidR="00EE12C8" w:rsidRDefault="00EE12C8" w:rsidP="00EE12C8">
      <w:pPr>
        <w:ind w:left="426" w:hanging="142"/>
        <w:jc w:val="both"/>
      </w:pPr>
      <w:r w:rsidRPr="0078738E">
        <w:t xml:space="preserve">– dla osoby wskazanej w punkcie </w:t>
      </w:r>
      <w:r w:rsidRPr="0078738E">
        <w:rPr>
          <w:b/>
        </w:rPr>
        <w:t xml:space="preserve">4.4.2 podpunkt </w:t>
      </w:r>
      <w:r w:rsidR="006C71DF">
        <w:rPr>
          <w:b/>
        </w:rPr>
        <w:t>c</w:t>
      </w:r>
      <w:r w:rsidRPr="0078738E">
        <w:rPr>
          <w:b/>
        </w:rPr>
        <w:t>)</w:t>
      </w:r>
      <w:r w:rsidRPr="0078738E">
        <w:t xml:space="preserve"> SWZ (</w:t>
      </w:r>
      <w:r w:rsidRPr="0078738E">
        <w:rPr>
          <w:i/>
        </w:rPr>
        <w:t>geodeta</w:t>
      </w:r>
      <w:r w:rsidRPr="0078738E">
        <w:t>) wpisać imię i nazwisko, nazwę i zakres posiadanych uprawnień oraz doświadczenie (określić nazwy dokumentacji projektowych, w których opracowaniu uczestniczył geodeta, określić czy wykazane doświadczenie zostało zdobyte po uzyskaniu uprawnień) oraz podać informację o podstawie do dysponowania tą osobą.</w:t>
      </w:r>
    </w:p>
    <w:p w14:paraId="2457680C" w14:textId="77777777" w:rsidR="00436059" w:rsidRPr="0078738E" w:rsidRDefault="00436059" w:rsidP="00EE12C8">
      <w:pPr>
        <w:ind w:left="426" w:hanging="142"/>
        <w:jc w:val="both"/>
      </w:pPr>
    </w:p>
    <w:p w14:paraId="1999FFFC" w14:textId="33271D73" w:rsidR="00EE12C8" w:rsidRPr="0078738E" w:rsidRDefault="00EE12C8" w:rsidP="00EE12C8">
      <w:pPr>
        <w:ind w:left="284"/>
        <w:jc w:val="both"/>
      </w:pPr>
      <w:r w:rsidRPr="0078738E">
        <w:rPr>
          <w:u w:val="single"/>
        </w:rPr>
        <w:t xml:space="preserve">W wyżej wymienionym wykazie osób musi być wpisane to samo imię i nazwisko </w:t>
      </w:r>
      <w:r w:rsidRPr="0078738E">
        <w:rPr>
          <w:i/>
          <w:u w:val="single"/>
        </w:rPr>
        <w:t xml:space="preserve">projektanta branży </w:t>
      </w:r>
      <w:r w:rsidR="00DA5C4F" w:rsidRPr="0078738E">
        <w:rPr>
          <w:i/>
          <w:u w:val="single"/>
        </w:rPr>
        <w:t>drogowej</w:t>
      </w:r>
      <w:r w:rsidRPr="0078738E">
        <w:rPr>
          <w:u w:val="single"/>
        </w:rPr>
        <w:t xml:space="preserve">, co osoby zadeklarowanej w wykazie osób dla spełnienia kryterium oceny ofert przez wykonawcę w treści oferty na </w:t>
      </w:r>
      <w:r w:rsidRPr="0078738E">
        <w:rPr>
          <w:b/>
          <w:u w:val="single"/>
        </w:rPr>
        <w:t>załączniku nr 1a</w:t>
      </w:r>
      <w:r w:rsidRPr="0078738E">
        <w:t xml:space="preserve"> do SWZ.</w:t>
      </w:r>
    </w:p>
    <w:p w14:paraId="5CC55523" w14:textId="77777777" w:rsidR="005E0E5C" w:rsidRPr="0078738E" w:rsidRDefault="005E0E5C" w:rsidP="00C924FA">
      <w:pPr>
        <w:jc w:val="both"/>
        <w:rPr>
          <w:b/>
          <w:bCs/>
        </w:rPr>
      </w:pPr>
    </w:p>
    <w:bookmarkEnd w:id="7"/>
    <w:p w14:paraId="3CCEFF92" w14:textId="138E9400" w:rsidR="006756DC" w:rsidRPr="0078738E" w:rsidRDefault="006756DC" w:rsidP="006756DC">
      <w:pPr>
        <w:ind w:left="142" w:hanging="142"/>
        <w:jc w:val="both"/>
        <w:rPr>
          <w:bCs/>
        </w:rPr>
      </w:pPr>
      <w:r w:rsidRPr="0078738E">
        <w:rPr>
          <w:b/>
        </w:rPr>
        <w:t xml:space="preserve">5.6.1 </w:t>
      </w:r>
      <w:r w:rsidRPr="0078738E">
        <w:rPr>
          <w:bCs/>
        </w:rPr>
        <w:t xml:space="preserve">Jeżeli wykonawca powołuje się na doświadczenie w realizacji </w:t>
      </w:r>
      <w:r w:rsidR="006A765A" w:rsidRPr="0078738E">
        <w:rPr>
          <w:bCs/>
        </w:rPr>
        <w:t>usług</w:t>
      </w:r>
      <w:r w:rsidRPr="0078738E">
        <w:rPr>
          <w:bCs/>
        </w:rPr>
        <w:t xml:space="preserve"> wykonanych wspólnie z innymi wykonawcami, wykaz o którym mowa w punkcie </w:t>
      </w:r>
      <w:r w:rsidRPr="0078738E">
        <w:rPr>
          <w:b/>
        </w:rPr>
        <w:t>5.6 podpunkt a)</w:t>
      </w:r>
      <w:r w:rsidRPr="0078738E">
        <w:rPr>
          <w:bCs/>
        </w:rPr>
        <w:t xml:space="preserve"> SWZ dotyczy usług, w których wykonaniu wykonawca ten bezpośrednio uczestniczył.</w:t>
      </w:r>
    </w:p>
    <w:p w14:paraId="6C2F52A3" w14:textId="77777777" w:rsidR="006756DC" w:rsidRPr="0078738E" w:rsidRDefault="006756DC" w:rsidP="006756DC">
      <w:pPr>
        <w:ind w:left="142" w:hanging="142"/>
        <w:jc w:val="both"/>
        <w:rPr>
          <w:bCs/>
        </w:rPr>
      </w:pPr>
    </w:p>
    <w:p w14:paraId="6E8225CE" w14:textId="77777777" w:rsidR="006756DC" w:rsidRPr="0078738E" w:rsidRDefault="006756DC" w:rsidP="006756DC">
      <w:pPr>
        <w:ind w:left="142" w:hanging="142"/>
        <w:jc w:val="both"/>
      </w:pPr>
      <w:r w:rsidRPr="0078738E">
        <w:rPr>
          <w:b/>
        </w:rPr>
        <w:t>5.7.</w:t>
      </w:r>
      <w:r w:rsidRPr="0078738E">
        <w:rPr>
          <w:color w:val="000000"/>
        </w:rPr>
        <w:t xml:space="preserve"> W celu potwierdzenia braku podstaw wykluczenia wykonawcy z udziału w postępowaniu, </w:t>
      </w:r>
      <w:r w:rsidRPr="0078738E">
        <w:t xml:space="preserve">zamawiający zgodnie z art. 126 ust. 1 ustawy Prawo zamówień publicznych przed wyborem najkorzystniejszej oferty, </w:t>
      </w:r>
      <w:r w:rsidRPr="0078738E">
        <w:rPr>
          <w:u w:val="single"/>
        </w:rPr>
        <w:t>wezwie wykonawcę, którego oferta została najwyżej oceniona</w:t>
      </w:r>
      <w:r w:rsidRPr="0078738E">
        <w:t xml:space="preserve">, do złożenia w wyznaczonym, nie krótszym niż </w:t>
      </w:r>
      <w:r w:rsidRPr="0078738E">
        <w:rPr>
          <w:b/>
          <w:bCs/>
        </w:rPr>
        <w:t>10 dni</w:t>
      </w:r>
      <w:r w:rsidRPr="0078738E">
        <w:t>, terminie, aktualnych na dzień złożenia podmiotowych środków dowodowych:</w:t>
      </w:r>
    </w:p>
    <w:p w14:paraId="11F153F0" w14:textId="77777777" w:rsidR="006756DC" w:rsidRPr="0078738E" w:rsidRDefault="006756DC" w:rsidP="006756DC">
      <w:pPr>
        <w:jc w:val="both"/>
      </w:pPr>
      <w:r w:rsidRPr="0078738E">
        <w:t xml:space="preserve">  1) odpisu lub informacji z Krajowego Rejestru Sądowego lub z Centralnej Ewidencji i</w:t>
      </w:r>
      <w:r w:rsidRPr="0078738E">
        <w:br/>
        <w:t xml:space="preserve">       Informacji o Działalności Gospodarczej, w zakresie art. 109 ust. 1 pkt 4) ustawy Prawo</w:t>
      </w:r>
      <w:r w:rsidRPr="0078738E">
        <w:br/>
        <w:t xml:space="preserve">       zamówień publicznych, </w:t>
      </w:r>
      <w:r w:rsidRPr="0078738E">
        <w:rPr>
          <w:u w:val="single"/>
        </w:rPr>
        <w:t>sporządzonych nie wcześniej niż 3 miesiące przed jej złożeniem</w:t>
      </w:r>
      <w:r w:rsidRPr="0078738E">
        <w:t xml:space="preserve">, </w:t>
      </w:r>
      <w:r w:rsidRPr="0078738E">
        <w:br/>
        <w:t xml:space="preserve">       jeżeli odrębne przepisy wymagają wpisu do rejestru lub ewidencji;</w:t>
      </w:r>
    </w:p>
    <w:p w14:paraId="722DDAA7" w14:textId="77777777" w:rsidR="006756DC" w:rsidRPr="0078738E" w:rsidRDefault="006756DC" w:rsidP="006756DC">
      <w:pPr>
        <w:ind w:left="284" w:hanging="142"/>
        <w:jc w:val="both"/>
        <w:rPr>
          <w:color w:val="000000"/>
        </w:rPr>
      </w:pPr>
      <w:r w:rsidRPr="0078738E">
        <w:rPr>
          <w:color w:val="000000"/>
        </w:rPr>
        <w:t>2) informacji z Krajowego Rejestru Karnego w zakresie:</w:t>
      </w:r>
    </w:p>
    <w:p w14:paraId="642A28E9" w14:textId="77777777" w:rsidR="006756DC" w:rsidRPr="0078738E" w:rsidRDefault="006756DC" w:rsidP="006756DC">
      <w:pPr>
        <w:ind w:left="426" w:hanging="142"/>
        <w:jc w:val="both"/>
        <w:rPr>
          <w:color w:val="000000"/>
        </w:rPr>
      </w:pPr>
      <w:r w:rsidRPr="0078738E">
        <w:rPr>
          <w:color w:val="000000"/>
        </w:rPr>
        <w:t>a) art. 108 ust. 1 pkt 1 i 2 ustawy z dnia 11 września 2019 r. – Prawo zamówień publicznych,</w:t>
      </w:r>
    </w:p>
    <w:p w14:paraId="40705061" w14:textId="77777777" w:rsidR="006756DC" w:rsidRPr="0078738E" w:rsidRDefault="006756DC" w:rsidP="006756DC">
      <w:pPr>
        <w:ind w:left="426" w:hanging="142"/>
        <w:jc w:val="both"/>
        <w:rPr>
          <w:color w:val="000000"/>
        </w:rPr>
      </w:pPr>
      <w:r w:rsidRPr="0078738E">
        <w:rPr>
          <w:color w:val="000000"/>
        </w:rPr>
        <w:t>b) art. 108 ust. 1 pkt 4 ustawy Prawo zamówień publicznych, dotyczącej orzeczenia zakazu ubiegania się o zamówienie publiczne tytułem środka karnego</w:t>
      </w:r>
    </w:p>
    <w:p w14:paraId="2FC87BFF" w14:textId="77777777" w:rsidR="006756DC" w:rsidRPr="0078738E" w:rsidRDefault="006756DC" w:rsidP="006756DC">
      <w:pPr>
        <w:ind w:left="426" w:hanging="142"/>
        <w:jc w:val="both"/>
        <w:rPr>
          <w:color w:val="000000"/>
        </w:rPr>
      </w:pPr>
      <w:r w:rsidRPr="0078738E">
        <w:rPr>
          <w:color w:val="000000"/>
        </w:rPr>
        <w:t xml:space="preserve">– </w:t>
      </w:r>
      <w:r w:rsidRPr="0078738E">
        <w:rPr>
          <w:color w:val="000000"/>
          <w:u w:val="single"/>
        </w:rPr>
        <w:t>sporządzonej nie wcześniej niż 6 miesięcy przed jej złożeniem</w:t>
      </w:r>
      <w:r w:rsidRPr="0078738E">
        <w:rPr>
          <w:color w:val="000000"/>
        </w:rPr>
        <w:t>,</w:t>
      </w:r>
    </w:p>
    <w:p w14:paraId="3949A88C" w14:textId="77777777" w:rsidR="006756DC" w:rsidRPr="0078738E" w:rsidRDefault="006756DC" w:rsidP="006756DC">
      <w:pPr>
        <w:ind w:left="284" w:hanging="142"/>
        <w:jc w:val="both"/>
        <w:rPr>
          <w:color w:val="000000"/>
        </w:rPr>
      </w:pPr>
      <w:r w:rsidRPr="0078738E">
        <w:rPr>
          <w:color w:val="000000"/>
        </w:rPr>
        <w:lastRenderedPageBreak/>
        <w:t>3) oświadczenia wykonawcy, w zakresie art. 108 ust. 1 pkt 5 ustawy Prawo zamówień publicznych, o braku przynależności do tej samej grupy kapitałowej w rozumieniu ustawy z dnia 16 lutego 2007 r. o ochronie konkurencji i konsumentów (Dz. U. z 2021 r. poz. 275 – tekst jednolity),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p>
    <w:p w14:paraId="59D3E491" w14:textId="77777777" w:rsidR="006756DC" w:rsidRPr="0078738E" w:rsidRDefault="006756DC" w:rsidP="006756DC">
      <w:pPr>
        <w:ind w:left="284" w:hanging="142"/>
        <w:jc w:val="both"/>
        <w:rPr>
          <w:color w:val="000000"/>
        </w:rPr>
      </w:pPr>
      <w:r w:rsidRPr="0078738E">
        <w:rPr>
          <w:color w:val="000000"/>
        </w:rPr>
        <w:t>4) oświadczenia wykonawcy o aktualności informacji zawartych w oświadczeniu, o którym mowa w art. 125 ust. 1 ustawy Prawo zamówień publicznych, w zakresie podstaw wykluczenia z postępowania wskazanych przez zamawiającego, o których mowa w:</w:t>
      </w:r>
    </w:p>
    <w:p w14:paraId="30F4631F" w14:textId="77777777" w:rsidR="006756DC" w:rsidRPr="0078738E" w:rsidRDefault="006756DC" w:rsidP="006756DC">
      <w:pPr>
        <w:ind w:left="426" w:hanging="142"/>
        <w:jc w:val="both"/>
        <w:rPr>
          <w:color w:val="000000"/>
        </w:rPr>
      </w:pPr>
      <w:r w:rsidRPr="0078738E">
        <w:rPr>
          <w:color w:val="000000"/>
        </w:rPr>
        <w:t>a) art. 108 ust. 1 pkt 3 ustawy Prawo zamówień publicznych,</w:t>
      </w:r>
    </w:p>
    <w:p w14:paraId="2A8B6AF0" w14:textId="77777777" w:rsidR="006756DC" w:rsidRPr="0078738E" w:rsidRDefault="006756DC" w:rsidP="006756DC">
      <w:pPr>
        <w:ind w:left="426" w:hanging="142"/>
        <w:jc w:val="both"/>
        <w:rPr>
          <w:color w:val="000000"/>
        </w:rPr>
      </w:pPr>
      <w:r w:rsidRPr="0078738E">
        <w:rPr>
          <w:color w:val="000000"/>
        </w:rPr>
        <w:t>b) art. 108 ust. 1 pkt 4 ustawy Prawo zamówień publicznych, dotyczących orzeczenia zakazu ubiegania się o zamówienie publiczne tytułem środka zapobiegawczego,</w:t>
      </w:r>
    </w:p>
    <w:p w14:paraId="41924863" w14:textId="77777777" w:rsidR="006756DC" w:rsidRPr="0078738E" w:rsidRDefault="006756DC" w:rsidP="006756DC">
      <w:pPr>
        <w:ind w:left="426" w:hanging="142"/>
        <w:jc w:val="both"/>
        <w:rPr>
          <w:color w:val="000000"/>
        </w:rPr>
      </w:pPr>
      <w:r w:rsidRPr="0078738E">
        <w:rPr>
          <w:color w:val="000000"/>
        </w:rPr>
        <w:t>c) art. 108 ust. 1 pkt 5 ustawy Prawo zamówień publicznych, dotyczących zawarcia z innymi wykonawcami porozumienia mającego na celu zakłócenie konkurencji,</w:t>
      </w:r>
    </w:p>
    <w:p w14:paraId="23EFD795" w14:textId="77777777" w:rsidR="006756DC" w:rsidRPr="0078738E" w:rsidRDefault="006756DC" w:rsidP="006756DC">
      <w:pPr>
        <w:ind w:left="426" w:hanging="142"/>
        <w:jc w:val="both"/>
        <w:rPr>
          <w:color w:val="000000"/>
        </w:rPr>
      </w:pPr>
      <w:r w:rsidRPr="0078738E">
        <w:rPr>
          <w:color w:val="000000"/>
        </w:rPr>
        <w:t>d) art. 108 ust. 1 pkt 6 ustawy Prawo zamówień publicznych.</w:t>
      </w:r>
    </w:p>
    <w:p w14:paraId="432E2BE5" w14:textId="77777777" w:rsidR="006756DC" w:rsidRPr="0078738E" w:rsidRDefault="006756DC" w:rsidP="006756DC">
      <w:pPr>
        <w:ind w:left="142" w:hanging="142"/>
        <w:jc w:val="both"/>
        <w:rPr>
          <w:bCs/>
        </w:rPr>
      </w:pPr>
      <w:r w:rsidRPr="0078738E">
        <w:rPr>
          <w:b/>
        </w:rPr>
        <w:t>5.8.</w:t>
      </w:r>
      <w:r w:rsidRPr="0078738E">
        <w:t xml:space="preserve"> </w:t>
      </w:r>
      <w:r w:rsidRPr="0078738E">
        <w:rPr>
          <w:bCs/>
        </w:rPr>
        <w:t>Jeżeli wykonawca ma siedzibę lub miejsce zamieszkania poza terytorium Rzeczypospolitej Polskiej, zamiast:</w:t>
      </w:r>
    </w:p>
    <w:p w14:paraId="5D56D5F1" w14:textId="77777777" w:rsidR="006756DC" w:rsidRPr="0078738E" w:rsidRDefault="006756DC" w:rsidP="006756DC">
      <w:pPr>
        <w:ind w:left="142" w:hanging="142"/>
        <w:jc w:val="both"/>
        <w:rPr>
          <w:bCs/>
        </w:rPr>
      </w:pPr>
      <w:r w:rsidRPr="0078738E">
        <w:rPr>
          <w:b/>
        </w:rPr>
        <w:t xml:space="preserve">  </w:t>
      </w:r>
      <w:r w:rsidRPr="0078738E">
        <w:rPr>
          <w:bCs/>
        </w:rPr>
        <w:t xml:space="preserve">1) </w:t>
      </w:r>
      <w:r w:rsidRPr="0078738E">
        <w:t xml:space="preserve">odpisu albo informacji z Krajowego Rejestru Sądowego lub z Centralnej Ewidencji i Informacji o Działalności Gospodarczej, o których mowa w punkcie </w:t>
      </w:r>
      <w:r w:rsidRPr="0078738E">
        <w:rPr>
          <w:b/>
          <w:bCs/>
        </w:rPr>
        <w:t>5.7</w:t>
      </w:r>
      <w:r w:rsidRPr="0078738E">
        <w:t xml:space="preserve">. </w:t>
      </w:r>
      <w:r w:rsidRPr="0078738E">
        <w:rPr>
          <w:b/>
          <w:bCs/>
        </w:rPr>
        <w:t>podpunkt 1)</w:t>
      </w:r>
      <w:r w:rsidRPr="0078738E">
        <w:t xml:space="preserve"> powyżej – składa dokument lub dokumenty wystawione w kraju, w którym wykonawca ma siedzibę lub miejsce zamieszkania, potwierdzające, że:</w:t>
      </w:r>
    </w:p>
    <w:p w14:paraId="675A7203" w14:textId="77777777" w:rsidR="006756DC" w:rsidRPr="0078738E" w:rsidRDefault="006756DC" w:rsidP="006756DC">
      <w:pPr>
        <w:ind w:left="284" w:hanging="142"/>
        <w:jc w:val="both"/>
      </w:pPr>
      <w:r w:rsidRPr="0078738E">
        <w:t>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3D4D9C6" w14:textId="49AD27D0" w:rsidR="006756DC" w:rsidRPr="00C6563E" w:rsidRDefault="00C6563E" w:rsidP="00C6563E">
      <w:pPr>
        <w:ind w:left="284" w:hanging="142"/>
        <w:jc w:val="both"/>
        <w:rPr>
          <w:rFonts w:ascii="Arial" w:hAnsi="Arial" w:cs="Arial"/>
          <w:bCs/>
          <w:strike/>
        </w:rPr>
      </w:pPr>
      <w:r w:rsidRPr="00AA2B7D">
        <w:rPr>
          <w:rFonts w:ascii="Arial" w:hAnsi="Arial" w:cs="Arial"/>
          <w:bCs/>
        </w:rPr>
        <w:t xml:space="preserve">2) </w:t>
      </w:r>
      <w:r w:rsidRPr="00C6563E">
        <w:rPr>
          <w:bCs/>
        </w:rPr>
        <w:t xml:space="preserve">informacji z Krajowego Rejestru Karnego, o której mowa w punkcie </w:t>
      </w:r>
      <w:r w:rsidRPr="00C6563E">
        <w:rPr>
          <w:b/>
        </w:rPr>
        <w:t>5.7 podpunkt 2)</w:t>
      </w:r>
      <w:r w:rsidRPr="00C6563E">
        <w:rPr>
          <w:bCs/>
        </w:rPr>
        <w:t xml:space="preserve"> powyżej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art. 108 ust. 1 pkt 1, 2 i 4 ustawy Prawo zamówień publicznych.</w:t>
      </w:r>
      <w:r w:rsidRPr="00AA2B7D">
        <w:rPr>
          <w:rFonts w:ascii="Arial" w:hAnsi="Arial" w:cs="Arial"/>
          <w:bCs/>
        </w:rPr>
        <w:t xml:space="preserve"> </w:t>
      </w:r>
    </w:p>
    <w:p w14:paraId="67B33DFF" w14:textId="77777777" w:rsidR="006756DC" w:rsidRPr="0078738E" w:rsidRDefault="006756DC" w:rsidP="006756DC">
      <w:pPr>
        <w:autoSpaceDE w:val="0"/>
        <w:autoSpaceDN w:val="0"/>
        <w:adjustRightInd w:val="0"/>
        <w:ind w:left="142" w:hanging="142"/>
        <w:jc w:val="both"/>
        <w:rPr>
          <w:color w:val="000000"/>
        </w:rPr>
      </w:pPr>
      <w:r w:rsidRPr="0078738E">
        <w:rPr>
          <w:b/>
          <w:color w:val="000000"/>
        </w:rPr>
        <w:t>5.9.</w:t>
      </w:r>
      <w:r w:rsidRPr="0078738E">
        <w:rPr>
          <w:color w:val="000000"/>
        </w:rPr>
        <w:t xml:space="preserve"> Dokumenty, o których mowa w punkcie </w:t>
      </w:r>
      <w:r w:rsidRPr="0078738E">
        <w:rPr>
          <w:b/>
          <w:bCs/>
          <w:color w:val="000000"/>
        </w:rPr>
        <w:t>5.8 podpunkt 1)</w:t>
      </w:r>
      <w:r w:rsidRPr="0078738E">
        <w:rPr>
          <w:color w:val="000000"/>
        </w:rPr>
        <w:t xml:space="preserve"> powyżej powinny być wystawione nie wcześniej niż 3 miesiące przez ich złożeniem, natomiast dokument, o którym mowa w punkcie </w:t>
      </w:r>
      <w:r w:rsidRPr="0078738E">
        <w:rPr>
          <w:b/>
          <w:color w:val="000000"/>
        </w:rPr>
        <w:t>5.8 podpunkt 2)</w:t>
      </w:r>
      <w:r w:rsidRPr="0078738E">
        <w:rPr>
          <w:color w:val="000000"/>
        </w:rPr>
        <w:t xml:space="preserve"> powyżej powinien być wystawiony nie wcześniej niż 6 miesięcy przed jego złożeniem.</w:t>
      </w:r>
    </w:p>
    <w:p w14:paraId="625E3AE6" w14:textId="0438B033" w:rsidR="006756DC" w:rsidRPr="0078738E" w:rsidRDefault="006756DC" w:rsidP="006756DC">
      <w:pPr>
        <w:autoSpaceDE w:val="0"/>
        <w:autoSpaceDN w:val="0"/>
        <w:adjustRightInd w:val="0"/>
        <w:ind w:left="142" w:hanging="142"/>
        <w:jc w:val="both"/>
        <w:rPr>
          <w:bCs/>
        </w:rPr>
      </w:pPr>
      <w:r w:rsidRPr="0078738E">
        <w:rPr>
          <w:b/>
          <w:bCs/>
        </w:rPr>
        <w:t xml:space="preserve">5.10. </w:t>
      </w:r>
      <w:r w:rsidRPr="0078738E">
        <w:rPr>
          <w:bCs/>
        </w:rPr>
        <w:t xml:space="preserve">Jeżeli w kraju, w którym wykonawca ma siedzibę lub miejsce zamieszkania </w:t>
      </w:r>
      <w:r w:rsidR="00A16FBE">
        <w:rPr>
          <w:bCs/>
        </w:rPr>
        <w:t xml:space="preserve">lub miejsce zamieszkania ma osoba, której dokument dotyczy, </w:t>
      </w:r>
      <w:r w:rsidRPr="0078738E">
        <w:rPr>
          <w:bCs/>
        </w:rPr>
        <w:t xml:space="preserve">nie wydaje się dokumentów, o których mowa w punkcie </w:t>
      </w:r>
      <w:r w:rsidRPr="0078738E">
        <w:rPr>
          <w:b/>
          <w:bCs/>
        </w:rPr>
        <w:t>5.8</w:t>
      </w:r>
      <w:r w:rsidRPr="0078738E">
        <w:rPr>
          <w:bCs/>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w:t>
      </w:r>
      <w:r w:rsidRPr="0078738E">
        <w:rPr>
          <w:b/>
          <w:bCs/>
        </w:rPr>
        <w:t xml:space="preserve"> </w:t>
      </w:r>
      <w:r w:rsidRPr="0078738E">
        <w:rPr>
          <w:bCs/>
        </w:rPr>
        <w:t>oświadczenie osoby, której dokument miał dotyczyć, złożone pod przysięgą, lub, jeżeli w kraju, w którym wykonawca ma siedzibę lub miejsce zamieszkania</w:t>
      </w:r>
      <w:r w:rsidR="00A16FBE">
        <w:rPr>
          <w:bCs/>
        </w:rPr>
        <w:t xml:space="preserve"> lub miejsce zamieszkania ma osoba, której dokument miał dotyczyć</w:t>
      </w:r>
      <w:r w:rsidRPr="0078738E">
        <w:rPr>
          <w:b/>
          <w:bCs/>
        </w:rPr>
        <w:t xml:space="preserve"> </w:t>
      </w:r>
      <w:r w:rsidRPr="0078738E">
        <w:t>nie ma przepisów</w:t>
      </w:r>
      <w:r w:rsidRPr="0078738E">
        <w:rPr>
          <w:bCs/>
        </w:rPr>
        <w:t xml:space="preserve"> o oświadczeniu pod przysięgą, złożone przed organem sądowym lub administracyjnym, notariuszem, organem samorządu zawodowego lub gospodarczego, właściwym ze względu na siedzibę lub miejsce zamieszkania wykonawcy</w:t>
      </w:r>
      <w:r w:rsidR="00A16FBE">
        <w:rPr>
          <w:bCs/>
        </w:rPr>
        <w:t xml:space="preserve"> lub miejsc</w:t>
      </w:r>
      <w:r w:rsidR="00893CBA">
        <w:rPr>
          <w:bCs/>
        </w:rPr>
        <w:t>e</w:t>
      </w:r>
      <w:r w:rsidR="00A16FBE">
        <w:rPr>
          <w:bCs/>
        </w:rPr>
        <w:t xml:space="preserve"> zamieszkania osoby, której dokument miał dotyczyć</w:t>
      </w:r>
      <w:r w:rsidRPr="0078738E">
        <w:rPr>
          <w:bCs/>
        </w:rPr>
        <w:t xml:space="preserve">, (terminy wystawienia dokumentów odpowiednio jak w punkcie </w:t>
      </w:r>
      <w:r w:rsidRPr="0078738E">
        <w:rPr>
          <w:b/>
          <w:bCs/>
        </w:rPr>
        <w:t>5.9</w:t>
      </w:r>
      <w:r w:rsidRPr="0078738E">
        <w:rPr>
          <w:bCs/>
        </w:rPr>
        <w:t xml:space="preserve"> powyżej).</w:t>
      </w:r>
    </w:p>
    <w:p w14:paraId="54066C89" w14:textId="77777777" w:rsidR="006756DC" w:rsidRPr="0078738E" w:rsidRDefault="006756DC" w:rsidP="006756DC">
      <w:pPr>
        <w:ind w:left="142" w:hanging="142"/>
        <w:jc w:val="both"/>
        <w:rPr>
          <w:bCs/>
        </w:rPr>
      </w:pPr>
      <w:r w:rsidRPr="0078738E">
        <w:rPr>
          <w:b/>
          <w:bCs/>
        </w:rPr>
        <w:lastRenderedPageBreak/>
        <w:t xml:space="preserve">5.11. </w:t>
      </w:r>
      <w:r w:rsidRPr="0078738E">
        <w:rPr>
          <w:bCs/>
        </w:rPr>
        <w:t>Jeżeli wykonawca polega na zdolnościach</w:t>
      </w:r>
      <w:r w:rsidRPr="0078738E">
        <w:t xml:space="preserve"> technicznych lub zawodowych</w:t>
      </w:r>
      <w:r w:rsidRPr="0078738E">
        <w:rPr>
          <w:bCs/>
        </w:rPr>
        <w:t xml:space="preserve"> lub sytuacji finansowej lub ekonomicznej podmiotów udostępniających zasoby na zasadach określonych w art. 118 ustawy </w:t>
      </w:r>
      <w:r w:rsidRPr="0078738E">
        <w:t>Prawo zamówień publicznych</w:t>
      </w:r>
      <w:r w:rsidRPr="0078738E">
        <w:rPr>
          <w:bCs/>
        </w:rPr>
        <w:t xml:space="preserve"> zamawiający żąda przedstawienia w odniesieniu do tych podmiotów dokumentów wymienionych w </w:t>
      </w:r>
      <w:r w:rsidRPr="0078738E">
        <w:t xml:space="preserve">punkcie </w:t>
      </w:r>
      <w:r w:rsidRPr="0078738E">
        <w:rPr>
          <w:b/>
          <w:bCs/>
        </w:rPr>
        <w:t xml:space="preserve">5.7 podpunkt 1, 2 i 4 </w:t>
      </w:r>
      <w:r w:rsidRPr="0078738E">
        <w:t xml:space="preserve">SWZ potwierdzających, że nie zachodzą wobec tych podmiotów podstawy do wykluczenia z postępowania (do podmiotów udostępniających zasoby stosuje się odpowiednio postanowienia punktów </w:t>
      </w:r>
      <w:r w:rsidRPr="0078738E">
        <w:rPr>
          <w:b/>
          <w:bCs/>
        </w:rPr>
        <w:t>od 5.8 do 5.10</w:t>
      </w:r>
      <w:r w:rsidRPr="0078738E">
        <w:t xml:space="preserve"> SWZ) oraz właściwych, odpowiednich do udostępnianego zasobu (zasobów) dokumentów wskazanych w punkcie </w:t>
      </w:r>
      <w:r w:rsidRPr="0078738E">
        <w:rPr>
          <w:b/>
          <w:bCs/>
        </w:rPr>
        <w:t>5.6</w:t>
      </w:r>
      <w:r w:rsidRPr="0078738E">
        <w:t xml:space="preserve"> SWZ.</w:t>
      </w:r>
    </w:p>
    <w:p w14:paraId="157E9B97" w14:textId="77777777" w:rsidR="006756DC" w:rsidRPr="0078738E" w:rsidRDefault="006756DC" w:rsidP="006756DC">
      <w:pPr>
        <w:ind w:left="142" w:hanging="142"/>
        <w:jc w:val="both"/>
      </w:pPr>
      <w:r w:rsidRPr="0078738E">
        <w:rPr>
          <w:b/>
          <w:bCs/>
        </w:rPr>
        <w:t>5.12.</w:t>
      </w:r>
      <w:r w:rsidRPr="0078738E">
        <w:rPr>
          <w:bCs/>
        </w:rPr>
        <w:t xml:space="preserve"> </w:t>
      </w:r>
      <w:r w:rsidRPr="0078738E">
        <w:t xml:space="preserve">Do podmiotów udostępniających zasoby na zasadach określonych w art. 118 ustawy, mających siedzibę lub miejsce zamieszkania poza terytorium Rzeczypospolitej Polskiej, przepis punktu </w:t>
      </w:r>
      <w:r w:rsidRPr="0078738E">
        <w:rPr>
          <w:b/>
          <w:bCs/>
        </w:rPr>
        <w:t>5.8</w:t>
      </w:r>
      <w:r w:rsidRPr="0078738E">
        <w:t xml:space="preserve">, </w:t>
      </w:r>
      <w:r w:rsidRPr="0078738E">
        <w:rPr>
          <w:b/>
          <w:bCs/>
        </w:rPr>
        <w:t>5.9 i 5.10</w:t>
      </w:r>
      <w:r w:rsidRPr="0078738E">
        <w:t xml:space="preserve"> powyżej stosuje się odpowiednio.</w:t>
      </w:r>
    </w:p>
    <w:p w14:paraId="35239ED6" w14:textId="77777777" w:rsidR="006756DC" w:rsidRPr="0078738E" w:rsidRDefault="006756DC" w:rsidP="006756DC">
      <w:pPr>
        <w:ind w:left="142" w:hanging="142"/>
        <w:jc w:val="both"/>
      </w:pPr>
      <w:r w:rsidRPr="0078738E">
        <w:rPr>
          <w:b/>
          <w:bCs/>
        </w:rPr>
        <w:t>5.13.</w:t>
      </w:r>
      <w:r w:rsidRPr="0078738E">
        <w:t xml:space="preserve"> Zamawiający nie wzywa do złożenia podmiotowych środków dowodowych, jeżeli:</w:t>
      </w:r>
    </w:p>
    <w:p w14:paraId="32914D50" w14:textId="77777777" w:rsidR="006756DC" w:rsidRPr="0078738E" w:rsidRDefault="006756DC" w:rsidP="006756DC">
      <w:pPr>
        <w:ind w:left="284" w:hanging="142"/>
        <w:jc w:val="both"/>
      </w:pPr>
      <w:r w:rsidRPr="0078738E">
        <w:t>1)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w:t>
      </w:r>
    </w:p>
    <w:p w14:paraId="0B4FBA2D" w14:textId="725B8FCC" w:rsidR="006756DC" w:rsidRPr="0078738E" w:rsidRDefault="006756DC" w:rsidP="006756DC">
      <w:pPr>
        <w:ind w:left="284" w:hanging="142"/>
        <w:jc w:val="both"/>
      </w:pPr>
      <w:r w:rsidRPr="0078738E">
        <w:t xml:space="preserve">2) podmiotowym środkiem dowodowym jest oświadczenie, którego treść odpowiada zakresowi oświadczenia, </w:t>
      </w:r>
      <w:r w:rsidR="002A1D3F">
        <w:t>o którym mowa w art. 125 ust. 1 ustawy Pzp.</w:t>
      </w:r>
    </w:p>
    <w:p w14:paraId="0CA60819" w14:textId="3391B97F" w:rsidR="006756DC" w:rsidRPr="0078738E" w:rsidRDefault="006756DC" w:rsidP="006756DC">
      <w:pPr>
        <w:ind w:left="142" w:hanging="142"/>
        <w:jc w:val="both"/>
        <w:rPr>
          <w:bCs/>
        </w:rPr>
      </w:pPr>
      <w:r w:rsidRPr="0078738E">
        <w:rPr>
          <w:b/>
          <w:bCs/>
        </w:rPr>
        <w:t>5.13.1</w:t>
      </w:r>
      <w:r w:rsidRPr="0078738E">
        <w:rPr>
          <w:bCs/>
        </w:rPr>
        <w:t xml:space="preserve"> W przypadku wskazania przez wykonawcę dostępności podmiotowych środków dowodowych lub dokumentów, o których mowa w punkcie</w:t>
      </w:r>
      <w:r w:rsidRPr="0078738E">
        <w:rPr>
          <w:b/>
        </w:rPr>
        <w:t xml:space="preserve"> </w:t>
      </w:r>
      <w:r w:rsidRPr="0078738E">
        <w:rPr>
          <w:b/>
          <w:bCs/>
        </w:rPr>
        <w:t xml:space="preserve">8.5 podpunkt </w:t>
      </w:r>
      <w:r w:rsidR="000F4FB7">
        <w:rPr>
          <w:b/>
          <w:bCs/>
        </w:rPr>
        <w:t>3</w:t>
      </w:r>
      <w:r w:rsidRPr="0078738E">
        <w:rPr>
          <w:b/>
          <w:bCs/>
        </w:rPr>
        <w:t>)</w:t>
      </w:r>
      <w:r w:rsidRPr="0078738E">
        <w:rPr>
          <w:bCs/>
        </w:rPr>
        <w:t xml:space="preserve"> SWZ, pod określonymi adresami internetowymi ogólnodostępnych i bezpłatnych baz danych, zamawiający </w:t>
      </w:r>
      <w:r w:rsidR="00AC17F9">
        <w:rPr>
          <w:bCs/>
        </w:rPr>
        <w:t xml:space="preserve">może </w:t>
      </w:r>
      <w:r w:rsidRPr="0078738E">
        <w:rPr>
          <w:bCs/>
        </w:rPr>
        <w:t>żąda</w:t>
      </w:r>
      <w:r w:rsidR="00AC17F9">
        <w:rPr>
          <w:bCs/>
        </w:rPr>
        <w:t>ć</w:t>
      </w:r>
      <w:r w:rsidRPr="0078738E">
        <w:rPr>
          <w:bCs/>
        </w:rPr>
        <w:t xml:space="preserve"> od wykonawcy przedstawienia tłumaczenia na język polski pobranych samodzielnie przez zamawiającego podmiotowych środków dowodowych lub dokumentów.</w:t>
      </w:r>
    </w:p>
    <w:p w14:paraId="58915FF4" w14:textId="77777777" w:rsidR="006756DC" w:rsidRPr="0078738E" w:rsidRDefault="006756DC" w:rsidP="006756DC">
      <w:pPr>
        <w:ind w:left="142" w:hanging="142"/>
        <w:jc w:val="both"/>
      </w:pPr>
      <w:r w:rsidRPr="0078738E">
        <w:rPr>
          <w:b/>
          <w:bCs/>
        </w:rPr>
        <w:t xml:space="preserve">5.14. </w:t>
      </w:r>
      <w:r w:rsidRPr="0078738E">
        <w:t>Wykonawca nie jest zobowiązany do złożenia podmiotowych środków dowodowych, które zamawiający posiada, jeżeli wykonawca wskaże te środki (poprzez podanie numeru referencyjnego postępowania lub nazwy postępowania)</w:t>
      </w:r>
      <w:r w:rsidRPr="0078738E">
        <w:rPr>
          <w:color w:val="4472C4"/>
        </w:rPr>
        <w:t xml:space="preserve"> </w:t>
      </w:r>
      <w:r w:rsidRPr="0078738E">
        <w:t>oraz potwierdzi ich prawidłowość i aktualność.</w:t>
      </w:r>
    </w:p>
    <w:p w14:paraId="5C1AE84F" w14:textId="77777777" w:rsidR="006756DC" w:rsidRPr="0078738E" w:rsidRDefault="006756DC" w:rsidP="006756DC">
      <w:pPr>
        <w:ind w:left="142" w:hanging="142"/>
        <w:jc w:val="both"/>
      </w:pPr>
      <w:r w:rsidRPr="0078738E">
        <w:rPr>
          <w:b/>
          <w:bCs/>
        </w:rPr>
        <w:t xml:space="preserve">5.15. </w:t>
      </w:r>
      <w:r w:rsidRPr="0078738E">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0F4F0248" w14:textId="77777777" w:rsidR="006756DC" w:rsidRPr="0078738E" w:rsidRDefault="006756DC" w:rsidP="006756DC">
      <w:pPr>
        <w:ind w:left="142" w:hanging="142"/>
        <w:jc w:val="both"/>
        <w:rPr>
          <w:bCs/>
        </w:rPr>
      </w:pPr>
      <w:r w:rsidRPr="0078738E">
        <w:rPr>
          <w:b/>
          <w:bCs/>
        </w:rPr>
        <w:t>5.16.</w:t>
      </w:r>
      <w:r w:rsidRPr="0078738E">
        <w:t xml:space="preserve">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651746FE" w14:textId="77777777" w:rsidR="006756DC" w:rsidRPr="0078738E" w:rsidRDefault="006756DC" w:rsidP="006756DC">
      <w:pPr>
        <w:ind w:left="142" w:hanging="142"/>
        <w:jc w:val="both"/>
      </w:pPr>
      <w:r w:rsidRPr="0078738E">
        <w:rPr>
          <w:b/>
          <w:bCs/>
        </w:rPr>
        <w:t xml:space="preserve">5.17. </w:t>
      </w:r>
      <w:r w:rsidRPr="0078738E">
        <w:t>Sprawdzenie spełniania przez wykonawcę warunków udziału w postępowaniu odbywać się będzie na podstawie przedłożonych przez wykonawcę dokumentów i oświadczeń na zasadzie spełnia/nie spełnia.</w:t>
      </w:r>
    </w:p>
    <w:p w14:paraId="490B5903" w14:textId="77777777" w:rsidR="006756DC" w:rsidRPr="0078738E" w:rsidRDefault="006756DC" w:rsidP="006756DC">
      <w:pPr>
        <w:ind w:left="142" w:hanging="142"/>
        <w:jc w:val="both"/>
        <w:rPr>
          <w:b/>
        </w:rPr>
      </w:pPr>
      <w:r w:rsidRPr="0078738E">
        <w:rPr>
          <w:b/>
        </w:rPr>
        <w:t xml:space="preserve">5.18. </w:t>
      </w:r>
      <w:r w:rsidRPr="0078738E">
        <w:t>Jeżeli złożone przez wykonawcę oświadczenie, o którym mowa w art. 125 ust. 1 ustawy Prawo zamówień publicznych,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774475C1" w14:textId="77777777" w:rsidR="002F045E" w:rsidRPr="0078738E" w:rsidRDefault="002F045E" w:rsidP="00A2484C">
      <w:pPr>
        <w:ind w:left="142" w:hanging="142"/>
        <w:jc w:val="both"/>
        <w:rPr>
          <w:b/>
        </w:rPr>
      </w:pPr>
    </w:p>
    <w:p w14:paraId="2F77A61E" w14:textId="4255F929" w:rsidR="00A2484C" w:rsidRPr="0078738E" w:rsidRDefault="00A2484C" w:rsidP="00A2484C">
      <w:pPr>
        <w:ind w:left="142" w:hanging="142"/>
        <w:jc w:val="both"/>
        <w:rPr>
          <w:b/>
        </w:rPr>
      </w:pPr>
      <w:r w:rsidRPr="0078738E">
        <w:rPr>
          <w:b/>
        </w:rPr>
        <w:t>6. INFORMACJA DLA WYKONAWCÓW WSPÓLNIE UBIEGAJĄCYCH SIĘ O UDZIELENIE ZAMÓWIENIA.</w:t>
      </w:r>
    </w:p>
    <w:p w14:paraId="1C2CA35E" w14:textId="77777777" w:rsidR="002E2947" w:rsidRPr="0078738E" w:rsidRDefault="002E2947" w:rsidP="002E2947">
      <w:pPr>
        <w:ind w:left="142" w:hanging="142"/>
        <w:jc w:val="both"/>
      </w:pPr>
      <w:r w:rsidRPr="0078738E">
        <w:rPr>
          <w:b/>
        </w:rPr>
        <w:t>6.1.</w:t>
      </w:r>
      <w:r w:rsidRPr="0078738E">
        <w:t xml:space="preserve"> Wykonawcy mogą wspólnie ubiegać się o udzielenie zamówienia. W takim przypadku wykonawcy ustanawiają pełnomocnika do reprezentowania ich w postępowaniu o udzielenie </w:t>
      </w:r>
      <w:r w:rsidRPr="0078738E">
        <w:lastRenderedPageBreak/>
        <w:t>zamówienia albo reprezentowania w postępowaniu i zawarcia umowy w sprawie zamówienia publicznego.</w:t>
      </w:r>
    </w:p>
    <w:p w14:paraId="77841826" w14:textId="77777777" w:rsidR="002E2947" w:rsidRPr="0078738E" w:rsidRDefault="002E2947" w:rsidP="002E2947">
      <w:pPr>
        <w:ind w:left="142" w:hanging="142"/>
        <w:jc w:val="both"/>
      </w:pPr>
      <w:r w:rsidRPr="0078738E">
        <w:rPr>
          <w:b/>
        </w:rPr>
        <w:t>6.2.</w:t>
      </w:r>
      <w:r w:rsidRPr="0078738E">
        <w:t xml:space="preserve"> W przypadku wykonawców wspólnie ubiegających się o udzielenie zamówienia, żaden z nich nie może podlegać wykluczeniu z powodu przesłanek, o których mowa w punkcie </w:t>
      </w:r>
      <w:r w:rsidRPr="0078738E">
        <w:rPr>
          <w:b/>
        </w:rPr>
        <w:t>4.</w:t>
      </w:r>
      <w:r w:rsidR="003B5E25" w:rsidRPr="0078738E">
        <w:rPr>
          <w:b/>
        </w:rPr>
        <w:t>8</w:t>
      </w:r>
      <w:r w:rsidR="00C23DA0" w:rsidRPr="0078738E">
        <w:t xml:space="preserve"> SWZ,</w:t>
      </w:r>
      <w:r w:rsidRPr="0078738E">
        <w:t xml:space="preserve"> natomiast spełnienie warunków udziału w postępowaniu wykonawcy wykazują zgodnie z punktami </w:t>
      </w:r>
      <w:r w:rsidRPr="0078738E">
        <w:rPr>
          <w:b/>
        </w:rPr>
        <w:t>od 4.1 do 4.</w:t>
      </w:r>
      <w:r w:rsidR="003B5E25" w:rsidRPr="0078738E">
        <w:rPr>
          <w:b/>
        </w:rPr>
        <w:t>4</w:t>
      </w:r>
      <w:r w:rsidR="00C23DA0" w:rsidRPr="0078738E">
        <w:t xml:space="preserve"> SWZ.</w:t>
      </w:r>
    </w:p>
    <w:p w14:paraId="219F6331" w14:textId="65F706B3" w:rsidR="00EE40C5" w:rsidRPr="0078738E" w:rsidRDefault="00B13CF7" w:rsidP="00B13CF7">
      <w:pPr>
        <w:ind w:left="142" w:hanging="142"/>
        <w:jc w:val="both"/>
      </w:pPr>
      <w:r w:rsidRPr="0078738E">
        <w:rPr>
          <w:b/>
        </w:rPr>
        <w:t>6.3.</w:t>
      </w:r>
      <w:r w:rsidRPr="0078738E">
        <w:t xml:space="preserve"> W przypadku wspólnego ubiegania się o zamówienie przez wykonawców, oświadczeni</w:t>
      </w:r>
      <w:r w:rsidR="006D39D0" w:rsidRPr="0078738E">
        <w:t>e</w:t>
      </w:r>
      <w:r w:rsidRPr="0078738E">
        <w:t xml:space="preserve"> wymienione w punkcie </w:t>
      </w:r>
      <w:r w:rsidRPr="0078738E">
        <w:rPr>
          <w:b/>
        </w:rPr>
        <w:t>5.</w:t>
      </w:r>
      <w:r w:rsidR="007C381A" w:rsidRPr="0078738E">
        <w:rPr>
          <w:b/>
        </w:rPr>
        <w:t>2</w:t>
      </w:r>
      <w:r w:rsidRPr="0078738E">
        <w:t xml:space="preserve"> </w:t>
      </w:r>
      <w:r w:rsidR="00AC6616" w:rsidRPr="0078738E">
        <w:t>SWZ</w:t>
      </w:r>
      <w:r w:rsidR="00C23DA0" w:rsidRPr="0078738E">
        <w:t xml:space="preserve"> </w:t>
      </w:r>
      <w:r w:rsidRPr="0078738E">
        <w:t xml:space="preserve">składa </w:t>
      </w:r>
      <w:r w:rsidR="00BA6AE8" w:rsidRPr="0078738E">
        <w:t xml:space="preserve">wraz z ofertą </w:t>
      </w:r>
      <w:r w:rsidRPr="0078738E">
        <w:t xml:space="preserve">każdy z wykonawców wspólnie ubiegających się o zamówienie. </w:t>
      </w:r>
      <w:r w:rsidR="00EE40C5" w:rsidRPr="0078738E">
        <w:t>Oświadczeni</w:t>
      </w:r>
      <w:r w:rsidR="006D39D0" w:rsidRPr="0078738E">
        <w:t>e</w:t>
      </w:r>
      <w:r w:rsidR="00EE40C5" w:rsidRPr="0078738E">
        <w:t xml:space="preserve"> t</w:t>
      </w:r>
      <w:r w:rsidR="006D39D0" w:rsidRPr="0078738E">
        <w:t>o</w:t>
      </w:r>
      <w:r w:rsidR="00EE40C5" w:rsidRPr="0078738E">
        <w:t xml:space="preserve"> potwierdza brak podstaw wykluczenia oraz spełnianie warunków udziału w postępowaniu w zakresie, w jakim każdy z wykonawców wykazuje spełnianie warunków udziału w postępowaniu.</w:t>
      </w:r>
    </w:p>
    <w:p w14:paraId="7AAD0C2A" w14:textId="3EFB2A5B" w:rsidR="00B13CF7" w:rsidRPr="0078738E" w:rsidRDefault="00EE40C5" w:rsidP="00B13CF7">
      <w:pPr>
        <w:ind w:left="142" w:hanging="142"/>
        <w:jc w:val="both"/>
      </w:pPr>
      <w:r w:rsidRPr="0078738E">
        <w:rPr>
          <w:b/>
        </w:rPr>
        <w:t>6.4.</w:t>
      </w:r>
      <w:r w:rsidRPr="0078738E">
        <w:t xml:space="preserve"> </w:t>
      </w:r>
      <w:r w:rsidR="00B13CF7" w:rsidRPr="0078738E">
        <w:t>Na wezwanie zamawiającego zgodnie z art.</w:t>
      </w:r>
      <w:r w:rsidR="002C5F0C" w:rsidRPr="0078738E">
        <w:t xml:space="preserve"> </w:t>
      </w:r>
      <w:r w:rsidR="007C381A" w:rsidRPr="0078738E">
        <w:t>126</w:t>
      </w:r>
      <w:r w:rsidR="002E01DD" w:rsidRPr="0078738E">
        <w:t xml:space="preserve"> ust 1 </w:t>
      </w:r>
      <w:r w:rsidR="00B13CF7" w:rsidRPr="0078738E">
        <w:t>ustawy Prawo zamówień publicznych każdy z wykonawców wspólnie ubiegających się o zamówienie przedkłada również dokumenty określone w punk</w:t>
      </w:r>
      <w:r w:rsidR="0074135F" w:rsidRPr="0078738E">
        <w:t>tach</w:t>
      </w:r>
      <w:r w:rsidR="00B13CF7" w:rsidRPr="0078738E">
        <w:t xml:space="preserve"> </w:t>
      </w:r>
      <w:r w:rsidRPr="0078738E">
        <w:rPr>
          <w:b/>
          <w:bCs/>
        </w:rPr>
        <w:t>5.</w:t>
      </w:r>
      <w:r w:rsidR="00DC210F" w:rsidRPr="0078738E">
        <w:rPr>
          <w:b/>
          <w:bCs/>
        </w:rPr>
        <w:t>6</w:t>
      </w:r>
      <w:r w:rsidR="002F045E" w:rsidRPr="0078738E">
        <w:rPr>
          <w:b/>
          <w:bCs/>
        </w:rPr>
        <w:t xml:space="preserve"> i</w:t>
      </w:r>
      <w:r w:rsidR="00467CAF" w:rsidRPr="0078738E">
        <w:rPr>
          <w:b/>
          <w:bCs/>
        </w:rPr>
        <w:t xml:space="preserve"> </w:t>
      </w:r>
      <w:r w:rsidR="00B13CF7" w:rsidRPr="0078738E">
        <w:rPr>
          <w:b/>
        </w:rPr>
        <w:t>5.</w:t>
      </w:r>
      <w:r w:rsidR="00DC210F" w:rsidRPr="0078738E">
        <w:rPr>
          <w:b/>
        </w:rPr>
        <w:t>7</w:t>
      </w:r>
      <w:r w:rsidR="00467CAF" w:rsidRPr="0078738E">
        <w:rPr>
          <w:b/>
        </w:rPr>
        <w:t xml:space="preserve"> </w:t>
      </w:r>
      <w:r w:rsidR="00C23DA0" w:rsidRPr="0078738E">
        <w:t xml:space="preserve"> </w:t>
      </w:r>
      <w:r w:rsidR="003B5E25" w:rsidRPr="0078738E">
        <w:t>SWZ</w:t>
      </w:r>
      <w:r w:rsidR="00C23DA0" w:rsidRPr="0078738E">
        <w:t>.</w:t>
      </w:r>
      <w:r w:rsidR="00B13CF7" w:rsidRPr="0078738E">
        <w:t xml:space="preserve"> Dokumenty te potwierdzają</w:t>
      </w:r>
      <w:r w:rsidRPr="0078738E">
        <w:t xml:space="preserve"> </w:t>
      </w:r>
      <w:r w:rsidR="00B13CF7" w:rsidRPr="0078738E">
        <w:t xml:space="preserve">brak podstaw wykluczenia </w:t>
      </w:r>
      <w:r w:rsidRPr="0078738E">
        <w:t xml:space="preserve">oraz spełniania warunków udziału w postępowaniu </w:t>
      </w:r>
      <w:r w:rsidR="00B13CF7" w:rsidRPr="0078738E">
        <w:t xml:space="preserve">w zakresie, </w:t>
      </w:r>
      <w:r w:rsidRPr="0078738E">
        <w:t xml:space="preserve">w </w:t>
      </w:r>
      <w:r w:rsidR="00B13CF7" w:rsidRPr="0078738E">
        <w:t>którym każdy z wykonawców wykazuje spełni</w:t>
      </w:r>
      <w:r w:rsidRPr="0078738E">
        <w:t>a</w:t>
      </w:r>
      <w:r w:rsidR="00B13CF7" w:rsidRPr="0078738E">
        <w:t>nie warunków udziału w post</w:t>
      </w:r>
      <w:r w:rsidRPr="0078738E">
        <w:t>ępowaniu</w:t>
      </w:r>
      <w:r w:rsidR="00B13CF7" w:rsidRPr="0078738E">
        <w:t>.</w:t>
      </w:r>
    </w:p>
    <w:p w14:paraId="5BB89E64" w14:textId="156ACE21" w:rsidR="001D0E2C" w:rsidRPr="0078738E" w:rsidRDefault="00531CD2" w:rsidP="001D0E2C">
      <w:pPr>
        <w:ind w:left="142" w:hanging="142"/>
        <w:jc w:val="both"/>
      </w:pPr>
      <w:r w:rsidRPr="0078738E">
        <w:rPr>
          <w:b/>
        </w:rPr>
        <w:t>6.5</w:t>
      </w:r>
      <w:r w:rsidRPr="0078738E">
        <w:rPr>
          <w:bCs/>
        </w:rPr>
        <w:t>.</w:t>
      </w:r>
      <w:r w:rsidR="001D0E2C" w:rsidRPr="0078738E">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54A15B56" w14:textId="3D729683" w:rsidR="001D0E2C" w:rsidRPr="0078738E" w:rsidRDefault="001D0E2C" w:rsidP="001D0E2C">
      <w:pPr>
        <w:ind w:left="142" w:hanging="142"/>
        <w:jc w:val="both"/>
      </w:pPr>
      <w:r w:rsidRPr="0078738E">
        <w:rPr>
          <w:b/>
          <w:bCs/>
        </w:rPr>
        <w:t>6.6</w:t>
      </w:r>
      <w:r w:rsidR="006D39D0" w:rsidRPr="0078738E">
        <w:rPr>
          <w:b/>
          <w:bCs/>
        </w:rPr>
        <w:t>.</w:t>
      </w:r>
      <w:r w:rsidRPr="0078738E">
        <w:t xml:space="preserve"> W przypadku, o którym mowa w punkcie. </w:t>
      </w:r>
      <w:r w:rsidRPr="0078738E">
        <w:rPr>
          <w:b/>
          <w:bCs/>
        </w:rPr>
        <w:t>6.5</w:t>
      </w:r>
      <w:r w:rsidRPr="0078738E">
        <w:t xml:space="preserve"> powyżej, wykonawcy wspólnie ubiegający się o udzielenie zamówienia dołączają do oferty oświadczenie, z którego wynika, które roboty budowlane, dostawy lub usługi wykonają poszczególni wykonawcy</w:t>
      </w:r>
      <w:r w:rsidR="002C5F0C" w:rsidRPr="0078738E">
        <w:t>.</w:t>
      </w:r>
    </w:p>
    <w:p w14:paraId="4D39D97E" w14:textId="7E1447FE" w:rsidR="00DB52C7" w:rsidRPr="0078738E" w:rsidRDefault="00DB52C7" w:rsidP="002E2947">
      <w:pPr>
        <w:ind w:left="142" w:hanging="142"/>
        <w:jc w:val="both"/>
        <w:rPr>
          <w:bCs/>
        </w:rPr>
      </w:pPr>
      <w:r w:rsidRPr="0078738E">
        <w:rPr>
          <w:b/>
        </w:rPr>
        <w:t>6.</w:t>
      </w:r>
      <w:r w:rsidR="001D0E2C" w:rsidRPr="0078738E">
        <w:rPr>
          <w:b/>
        </w:rPr>
        <w:t>7</w:t>
      </w:r>
      <w:r w:rsidRPr="0078738E">
        <w:rPr>
          <w:b/>
        </w:rPr>
        <w:t xml:space="preserve">. </w:t>
      </w:r>
      <w:r w:rsidRPr="0078738E">
        <w:rPr>
          <w:bCs/>
        </w:rPr>
        <w:t xml:space="preserve">Wykonawcy, o których mowa w punkcie </w:t>
      </w:r>
      <w:r w:rsidRPr="0078738E">
        <w:rPr>
          <w:b/>
        </w:rPr>
        <w:t>6.1</w:t>
      </w:r>
      <w:r w:rsidRPr="0078738E">
        <w:rPr>
          <w:bCs/>
        </w:rPr>
        <w:t xml:space="preserve"> </w:t>
      </w:r>
      <w:r w:rsidR="002E51C5" w:rsidRPr="0078738E">
        <w:rPr>
          <w:bCs/>
        </w:rPr>
        <w:t xml:space="preserve">powyżej </w:t>
      </w:r>
      <w:r w:rsidRPr="0078738E">
        <w:rPr>
          <w:bCs/>
        </w:rPr>
        <w:t>ponoszą solidarną odpowiedzialność za wykonanie umowy i wniesienia zabezpieczenia należytego wykonanie umowy (jeżeli wniesienie takiego zabezpieczenia jest wymagane przez zamawiającego).</w:t>
      </w:r>
    </w:p>
    <w:p w14:paraId="3F599C27" w14:textId="77777777" w:rsidR="001D0E2C" w:rsidRPr="0078738E" w:rsidRDefault="001D0E2C" w:rsidP="000C6B81">
      <w:pPr>
        <w:ind w:left="142" w:hanging="142"/>
        <w:jc w:val="both"/>
        <w:rPr>
          <w:b/>
        </w:rPr>
      </w:pPr>
    </w:p>
    <w:p w14:paraId="6BC854CA" w14:textId="77777777" w:rsidR="000C6B81" w:rsidRPr="0078738E" w:rsidRDefault="000C6B81" w:rsidP="000C6B81">
      <w:pPr>
        <w:ind w:left="142" w:hanging="142"/>
        <w:jc w:val="both"/>
        <w:rPr>
          <w:b/>
        </w:rPr>
      </w:pPr>
      <w:r w:rsidRPr="0078738E">
        <w:rPr>
          <w:b/>
        </w:rPr>
        <w:t>7. SPOSÓB KOMUNIKACJI ORAZ WYMAGANIA FORMALNE DOTYCZĄCE SKŁADANYCH OŚWIADCZEŃ I DOKUMENTÓW.</w:t>
      </w:r>
    </w:p>
    <w:p w14:paraId="7F69B44D" w14:textId="46C343A4" w:rsidR="000C6B81" w:rsidRPr="00FF7F77" w:rsidRDefault="000C6B81" w:rsidP="00FF7F77">
      <w:pPr>
        <w:ind w:left="142"/>
        <w:jc w:val="both"/>
        <w:rPr>
          <w:color w:val="FF0000"/>
        </w:rPr>
      </w:pPr>
      <w:r w:rsidRPr="0078738E">
        <w:rPr>
          <w:b/>
        </w:rPr>
        <w:t>7.1.</w:t>
      </w:r>
      <w:r w:rsidRPr="0078738E">
        <w:t xml:space="preserve"> Postępowanie prowadzone jest w języku polskim przy użyciu środków komunikacji elektronicznej za pośrednictwem Platformy zakupowej, która znajduje się pod adresem: </w:t>
      </w:r>
      <w:hyperlink r:id="rId19" w:history="1">
        <w:r w:rsidRPr="0078738E">
          <w:rPr>
            <w:color w:val="0000FF"/>
            <w:u w:val="single"/>
          </w:rPr>
          <w:t>https://platformazakupowa.pl</w:t>
        </w:r>
      </w:hyperlink>
      <w:r w:rsidRPr="0078738E">
        <w:t xml:space="preserve"> lub poprzez adres profilu nabywcy: </w:t>
      </w:r>
      <w:hyperlink r:id="rId20" w:history="1">
        <w:r w:rsidR="008A7707" w:rsidRPr="0078738E">
          <w:rPr>
            <w:color w:val="0000FF"/>
            <w:u w:val="single"/>
          </w:rPr>
          <w:t>https://platformazakupowa.pl/pn/zdw_opole</w:t>
        </w:r>
      </w:hyperlink>
      <w:r w:rsidR="008A7707">
        <w:t xml:space="preserve"> w tym dokumentacja dostępna jest do pobrania pod wskazanym adresem: </w:t>
      </w:r>
      <w:r w:rsidR="00436059">
        <w:t xml:space="preserve"> </w:t>
      </w:r>
      <w:hyperlink r:id="rId21" w:history="1">
        <w:r w:rsidR="009F6A34" w:rsidRPr="00665748">
          <w:rPr>
            <w:rStyle w:val="Hipercze"/>
            <w:color w:val="3333FF"/>
          </w:rPr>
          <w:t>https://platformazakupowa.pl/transakcja/</w:t>
        </w:r>
      </w:hyperlink>
      <w:hyperlink r:id="rId22" w:tgtFrame="_blank" w:history="1">
        <w:r w:rsidR="009F6A34">
          <w:rPr>
            <w:rStyle w:val="Hipercze"/>
          </w:rPr>
          <w:t>880818</w:t>
        </w:r>
      </w:hyperlink>
    </w:p>
    <w:p w14:paraId="1536F5F8" w14:textId="77777777" w:rsidR="000C6B81" w:rsidRPr="0078738E" w:rsidRDefault="000C6B81" w:rsidP="000C6B81">
      <w:pPr>
        <w:jc w:val="both"/>
      </w:pPr>
      <w:r w:rsidRPr="0078738E">
        <w:rPr>
          <w:b/>
        </w:rPr>
        <w:t>7.2.</w:t>
      </w:r>
      <w:r w:rsidRPr="0078738E">
        <w:t xml:space="preserve"> Korzystanie z platformy przez wykonawcę jest bezpłatne.</w:t>
      </w:r>
    </w:p>
    <w:p w14:paraId="7886F8A4" w14:textId="77777777" w:rsidR="000C6B81" w:rsidRPr="0078738E" w:rsidRDefault="000C6B81" w:rsidP="000C6B81">
      <w:pPr>
        <w:ind w:left="142" w:hanging="142"/>
        <w:jc w:val="both"/>
      </w:pPr>
      <w:r w:rsidRPr="0078738E">
        <w:rPr>
          <w:b/>
        </w:rPr>
        <w:t>7.3.</w:t>
      </w:r>
      <w:r w:rsidRPr="0078738E">
        <w:t xml:space="preserve"> W postępowaniu komunikacja między zamawiającym a wykonawcami, w szczególności składanie ofert oraz wszelkich oświadczeń odbywa się przy użyciu Platformy zakupowej: </w:t>
      </w:r>
      <w:hyperlink r:id="rId23" w:history="1">
        <w:r w:rsidRPr="0078738E">
          <w:rPr>
            <w:color w:val="0000FF"/>
            <w:u w:val="single"/>
          </w:rPr>
          <w:t>https://platformazakupowa.pl</w:t>
        </w:r>
      </w:hyperlink>
      <w:r w:rsidRPr="0078738E">
        <w:t xml:space="preserve"> lub poprzez adres profilu nabywcy: </w:t>
      </w:r>
      <w:hyperlink r:id="rId24" w:history="1">
        <w:r w:rsidRPr="0078738E">
          <w:rPr>
            <w:color w:val="0000FF"/>
            <w:u w:val="single"/>
          </w:rPr>
          <w:t>https://platformazakupowa.pl/pn/zdw_opole</w:t>
        </w:r>
      </w:hyperlink>
      <w:r w:rsidRPr="0078738E">
        <w:t>. Za datę wpływu oświadczeń, wniosków, zawiadomień oraz informacji przyjmuje się datę ich wczytania do platformy.</w:t>
      </w:r>
    </w:p>
    <w:p w14:paraId="6CFDABB4" w14:textId="77777777" w:rsidR="000C6B81" w:rsidRPr="0078738E" w:rsidRDefault="000C6B81" w:rsidP="000C6B81">
      <w:pPr>
        <w:jc w:val="both"/>
      </w:pPr>
      <w:r w:rsidRPr="0078738E">
        <w:rPr>
          <w:b/>
        </w:rPr>
        <w:t>7.4.</w:t>
      </w:r>
      <w:r w:rsidRPr="0078738E">
        <w:t xml:space="preserve"> Instrukcja korzystania z platformy:</w:t>
      </w:r>
    </w:p>
    <w:p w14:paraId="5AB1099B" w14:textId="77777777" w:rsidR="000C6B81" w:rsidRPr="0078738E" w:rsidRDefault="000C6B81" w:rsidP="000C6B81">
      <w:pPr>
        <w:ind w:left="284" w:hanging="142"/>
        <w:jc w:val="both"/>
      </w:pPr>
      <w:r w:rsidRPr="0078738E">
        <w:t xml:space="preserve">a) </w:t>
      </w:r>
      <w:r w:rsidRPr="0078738E">
        <w:rPr>
          <w:u w:val="single"/>
        </w:rPr>
        <w:t>w przypadku posiadania konta na platformie</w:t>
      </w:r>
      <w:r w:rsidRPr="0078738E">
        <w:t xml:space="preserve"> – zgłoszenie do postępowania wymaga zalogowania wykonawcy do platformy,</w:t>
      </w:r>
    </w:p>
    <w:p w14:paraId="54CA6AD4" w14:textId="77777777" w:rsidR="000C6B81" w:rsidRPr="0078738E" w:rsidRDefault="000C6B81" w:rsidP="000C6B81">
      <w:pPr>
        <w:ind w:left="284" w:hanging="142"/>
        <w:jc w:val="both"/>
      </w:pPr>
      <w:r w:rsidRPr="0078738E">
        <w:t xml:space="preserve">b) </w:t>
      </w:r>
      <w:r w:rsidRPr="0078738E">
        <w:rPr>
          <w:u w:val="single"/>
        </w:rPr>
        <w:t>w przypadku, gdy wykonawca nie posiada konta na platformie</w:t>
      </w:r>
      <w:r w:rsidRPr="0078738E">
        <w:t xml:space="preserve"> – należy wyszukać niniejsze postępowanie bezpośrednio na platformie lub poprzez profil nabywcy zamawiającego (link z logo zamawiającego a następnie zakładka </w:t>
      </w:r>
      <w:r w:rsidRPr="0078738E">
        <w:rPr>
          <w:i/>
        </w:rPr>
        <w:t>„Postępowania”</w:t>
      </w:r>
      <w:r w:rsidRPr="0078738E">
        <w:t>), wybrać postępowanie.</w:t>
      </w:r>
    </w:p>
    <w:p w14:paraId="747139F4" w14:textId="77777777" w:rsidR="000C6B81" w:rsidRPr="0078738E" w:rsidRDefault="000C6B81" w:rsidP="000C6B81">
      <w:pPr>
        <w:jc w:val="both"/>
      </w:pPr>
      <w:r w:rsidRPr="0078738E">
        <w:rPr>
          <w:b/>
        </w:rPr>
        <w:t>7.4.1.</w:t>
      </w:r>
      <w:r w:rsidRPr="0078738E">
        <w:t xml:space="preserve"> Zalecenia zamawiającego odnośnie  podpisu:</w:t>
      </w:r>
    </w:p>
    <w:p w14:paraId="36C937E8" w14:textId="77777777" w:rsidR="000C6B81" w:rsidRPr="0078738E" w:rsidRDefault="000C6B81" w:rsidP="000C6B81">
      <w:pPr>
        <w:ind w:left="284" w:hanging="142"/>
        <w:jc w:val="both"/>
      </w:pPr>
      <w:r w:rsidRPr="0078738E">
        <w:t>a) dla dokumentów w formacie pdf zaleca się podpis w formatem PAdES,</w:t>
      </w:r>
    </w:p>
    <w:p w14:paraId="60729945" w14:textId="77777777" w:rsidR="000C6B81" w:rsidRPr="0078738E" w:rsidRDefault="000C6B81" w:rsidP="000C6B81">
      <w:pPr>
        <w:ind w:left="284" w:hanging="142"/>
        <w:jc w:val="both"/>
      </w:pPr>
      <w:r w:rsidRPr="0078738E">
        <w:t>b) dokumenty w formacie innym niż pdf zaleca się podpisywać formatem XAdES.</w:t>
      </w:r>
    </w:p>
    <w:p w14:paraId="276ECBAD" w14:textId="77777777" w:rsidR="000C6B81" w:rsidRPr="0078738E" w:rsidRDefault="000C6B81" w:rsidP="000C6B81">
      <w:pPr>
        <w:jc w:val="both"/>
      </w:pPr>
      <w:r w:rsidRPr="0078738E">
        <w:rPr>
          <w:b/>
        </w:rPr>
        <w:t>7.4.2.</w:t>
      </w:r>
      <w:r w:rsidRPr="0078738E">
        <w:t xml:space="preserve"> Niezbędne wymagania sprzętowo-aplikacyjne umożliwiające pracę na platformie:</w:t>
      </w:r>
    </w:p>
    <w:p w14:paraId="60887CFE" w14:textId="77777777" w:rsidR="000C6B81" w:rsidRPr="0078738E" w:rsidRDefault="000C6B81" w:rsidP="000C6B81">
      <w:pPr>
        <w:ind w:left="284" w:hanging="142"/>
        <w:jc w:val="both"/>
      </w:pPr>
      <w:r w:rsidRPr="0078738E">
        <w:lastRenderedPageBreak/>
        <w:t xml:space="preserve">a) stały dostęp do sieci Internet o gwarantowanej przepustowości nie mniejszej niż </w:t>
      </w:r>
      <w:r w:rsidR="00897716" w:rsidRPr="0078738E">
        <w:t>512 kb</w:t>
      </w:r>
      <w:r w:rsidRPr="0078738E">
        <w:t>/s,</w:t>
      </w:r>
    </w:p>
    <w:p w14:paraId="6F30119C" w14:textId="77777777" w:rsidR="000C6B81" w:rsidRPr="0078738E" w:rsidRDefault="000C6B81" w:rsidP="000C6B81">
      <w:pPr>
        <w:ind w:left="284" w:hanging="142"/>
        <w:jc w:val="both"/>
      </w:pPr>
      <w:r w:rsidRPr="0078738E">
        <w:t>b) komputer klasy PC lub MAC o następującej konfiguracji:</w:t>
      </w:r>
    </w:p>
    <w:p w14:paraId="222078BF" w14:textId="77777777" w:rsidR="000C6B81" w:rsidRPr="0078738E" w:rsidRDefault="000C6B81" w:rsidP="000C6B81">
      <w:pPr>
        <w:ind w:left="426" w:hanging="142"/>
        <w:jc w:val="both"/>
      </w:pPr>
      <w:r w:rsidRPr="0078738E">
        <w:t xml:space="preserve">– pamięć minimum </w:t>
      </w:r>
      <w:r w:rsidR="00897716" w:rsidRPr="0078738E">
        <w:t>2</w:t>
      </w:r>
      <w:r w:rsidRPr="0078738E">
        <w:t xml:space="preserve"> GB RAM,</w:t>
      </w:r>
    </w:p>
    <w:p w14:paraId="52C50097" w14:textId="77777777" w:rsidR="000C6B81" w:rsidRPr="0078738E" w:rsidRDefault="000C6B81" w:rsidP="000C6B81">
      <w:pPr>
        <w:ind w:left="426" w:hanging="142"/>
        <w:jc w:val="both"/>
      </w:pPr>
      <w:r w:rsidRPr="0078738E">
        <w:t xml:space="preserve">– procesor Intel </w:t>
      </w:r>
      <w:r w:rsidR="00897716" w:rsidRPr="0078738E">
        <w:t>IV 2</w:t>
      </w:r>
      <w:r w:rsidRPr="0078738E">
        <w:t xml:space="preserve"> GHz</w:t>
      </w:r>
      <w:r w:rsidR="00897716" w:rsidRPr="0078738E">
        <w:t xml:space="preserve"> lub jego nowsza wersja</w:t>
      </w:r>
    </w:p>
    <w:p w14:paraId="6AB48C73" w14:textId="77777777" w:rsidR="000C6B81" w:rsidRPr="0078738E" w:rsidRDefault="000C6B81" w:rsidP="000C6B81">
      <w:pPr>
        <w:ind w:left="426" w:hanging="142"/>
        <w:jc w:val="both"/>
      </w:pPr>
      <w:r w:rsidRPr="0078738E">
        <w:t>– jeden z systemów operacyjnych:</w:t>
      </w:r>
    </w:p>
    <w:p w14:paraId="2B7D11B0" w14:textId="77777777" w:rsidR="000C6B81" w:rsidRPr="0078738E" w:rsidRDefault="000C6B81" w:rsidP="000C6B81">
      <w:pPr>
        <w:ind w:left="567" w:hanging="142"/>
        <w:jc w:val="both"/>
      </w:pPr>
      <w:r w:rsidRPr="0078738E">
        <w:t>* MS Windows 7,</w:t>
      </w:r>
    </w:p>
    <w:p w14:paraId="781C54B7" w14:textId="77777777" w:rsidR="000C6B81" w:rsidRPr="0078738E" w:rsidRDefault="000C6B81" w:rsidP="000C6B81">
      <w:pPr>
        <w:ind w:left="567" w:hanging="142"/>
        <w:jc w:val="both"/>
      </w:pPr>
      <w:r w:rsidRPr="0078738E">
        <w:t>* Mac OS x 10.4,</w:t>
      </w:r>
    </w:p>
    <w:p w14:paraId="71EAF121" w14:textId="77777777" w:rsidR="000C6B81" w:rsidRPr="0078738E" w:rsidRDefault="000C6B81" w:rsidP="000C6B81">
      <w:pPr>
        <w:ind w:left="567" w:hanging="142"/>
        <w:jc w:val="both"/>
      </w:pPr>
      <w:r w:rsidRPr="0078738E">
        <w:t>* Linux,</w:t>
      </w:r>
    </w:p>
    <w:p w14:paraId="5D317A8B" w14:textId="77777777" w:rsidR="000C6B81" w:rsidRPr="0078738E" w:rsidRDefault="000C6B81" w:rsidP="000C6B81">
      <w:pPr>
        <w:ind w:left="567" w:hanging="142"/>
        <w:jc w:val="both"/>
      </w:pPr>
      <w:r w:rsidRPr="0078738E">
        <w:t>* lub ich nowsze wersje,</w:t>
      </w:r>
    </w:p>
    <w:p w14:paraId="4E371491" w14:textId="77777777" w:rsidR="000C6B81" w:rsidRPr="0078738E" w:rsidRDefault="000C6B81" w:rsidP="000C6B81">
      <w:pPr>
        <w:ind w:left="284" w:hanging="142"/>
        <w:jc w:val="both"/>
      </w:pPr>
      <w:r w:rsidRPr="0078738E">
        <w:t>c) zainstalowana dowolna przeglądarka internetowa, w przypadku Internet Explorer minimalnie wersja 10.0,</w:t>
      </w:r>
    </w:p>
    <w:p w14:paraId="321CD1FF" w14:textId="77777777" w:rsidR="000C6B81" w:rsidRPr="0078738E" w:rsidRDefault="000C6B81" w:rsidP="000C6B81">
      <w:pPr>
        <w:ind w:left="284" w:hanging="142"/>
        <w:jc w:val="both"/>
      </w:pPr>
      <w:r w:rsidRPr="0078738E">
        <w:t>d) włączona obsługa JavaScript,</w:t>
      </w:r>
    </w:p>
    <w:p w14:paraId="16B0FCE1" w14:textId="77777777" w:rsidR="000C6B81" w:rsidRPr="0078738E" w:rsidRDefault="000C6B81" w:rsidP="000C6B81">
      <w:pPr>
        <w:ind w:left="284" w:hanging="142"/>
        <w:jc w:val="both"/>
      </w:pPr>
      <w:r w:rsidRPr="0078738E">
        <w:t xml:space="preserve">e) zainstalowany program </w:t>
      </w:r>
      <w:r w:rsidR="00897716" w:rsidRPr="0078738E">
        <w:t xml:space="preserve">Adobe </w:t>
      </w:r>
      <w:r w:rsidRPr="0078738E">
        <w:t>Acrobat Reader lub inny obsługujący pliki w formacie pdf.</w:t>
      </w:r>
    </w:p>
    <w:p w14:paraId="1EE20407" w14:textId="77777777" w:rsidR="000C6B81" w:rsidRPr="0078738E" w:rsidRDefault="000C6B81" w:rsidP="000C6B81">
      <w:pPr>
        <w:ind w:left="142" w:hanging="142"/>
        <w:jc w:val="both"/>
      </w:pPr>
      <w:r w:rsidRPr="0078738E">
        <w:rPr>
          <w:b/>
        </w:rPr>
        <w:t>7.4.3.</w:t>
      </w:r>
      <w:r w:rsidRPr="0078738E">
        <w:t xml:space="preserve"> Zamawiający </w:t>
      </w:r>
      <w:r w:rsidR="00897716" w:rsidRPr="0078738E">
        <w:t>rekomenduje</w:t>
      </w:r>
      <w:r w:rsidRPr="0078738E">
        <w:t xml:space="preserve"> przesyłanie danych w formatach dopuszczonych odpowiednimi przepisami prawa tj. m.in.: </w:t>
      </w:r>
      <w:r w:rsidR="00897716" w:rsidRPr="0078738E">
        <w:t>.</w:t>
      </w:r>
      <w:r w:rsidRPr="0078738E">
        <w:t xml:space="preserve">doc, </w:t>
      </w:r>
      <w:r w:rsidR="00897716" w:rsidRPr="0078738E">
        <w:t>.</w:t>
      </w:r>
      <w:r w:rsidRPr="0078738E">
        <w:t xml:space="preserve">xls, </w:t>
      </w:r>
      <w:r w:rsidR="00897716" w:rsidRPr="0078738E">
        <w:t>.</w:t>
      </w:r>
      <w:r w:rsidRPr="0078738E">
        <w:t xml:space="preserve">pdf, </w:t>
      </w:r>
      <w:r w:rsidR="00897716" w:rsidRPr="0078738E">
        <w:t>.</w:t>
      </w:r>
      <w:r w:rsidRPr="0078738E">
        <w:t>jpg</w:t>
      </w:r>
      <w:r w:rsidR="00897716" w:rsidRPr="0078738E">
        <w:t xml:space="preserve"> (.jpeg),</w:t>
      </w:r>
      <w:r w:rsidRPr="0078738E">
        <w:t xml:space="preserve"> przy czym zaleca się wykorzystywanie plików w formacie </w:t>
      </w:r>
      <w:r w:rsidR="00533D9F" w:rsidRPr="0078738E">
        <w:t>.</w:t>
      </w:r>
      <w:r w:rsidRPr="0078738E">
        <w:t>pdf.</w:t>
      </w:r>
    </w:p>
    <w:p w14:paraId="5FC15489" w14:textId="77777777" w:rsidR="00897716" w:rsidRPr="0078738E" w:rsidRDefault="00897716" w:rsidP="000C6B81">
      <w:pPr>
        <w:ind w:left="142" w:hanging="142"/>
        <w:jc w:val="both"/>
        <w:rPr>
          <w:bCs/>
        </w:rPr>
      </w:pPr>
      <w:r w:rsidRPr="0078738E">
        <w:rPr>
          <w:b/>
        </w:rPr>
        <w:t xml:space="preserve">   </w:t>
      </w:r>
      <w:r w:rsidRPr="0078738E">
        <w:rPr>
          <w:bCs/>
        </w:rPr>
        <w:t>W celu ewentualnej kompresji danych zamawiający rekomenduje wykorzystanie jednego z formatów: . zip; .7Z.</w:t>
      </w:r>
    </w:p>
    <w:p w14:paraId="16D4FD5D" w14:textId="70050737" w:rsidR="00897716" w:rsidRPr="0078738E" w:rsidRDefault="00897716" w:rsidP="000C6B81">
      <w:pPr>
        <w:ind w:left="142" w:hanging="142"/>
        <w:jc w:val="both"/>
        <w:rPr>
          <w:b/>
        </w:rPr>
      </w:pPr>
      <w:r w:rsidRPr="0078738E">
        <w:rPr>
          <w:b/>
        </w:rPr>
        <w:t>7.4.4. Zamawiający zaleca</w:t>
      </w:r>
      <w:r w:rsidR="000B459A" w:rsidRPr="0078738E">
        <w:rPr>
          <w:b/>
        </w:rPr>
        <w:t>,</w:t>
      </w:r>
      <w:r w:rsidRPr="0078738E">
        <w:rPr>
          <w:b/>
        </w:rPr>
        <w:t xml:space="preserve"> aby nie wprowadzać </w:t>
      </w:r>
      <w:r w:rsidR="000B459A" w:rsidRPr="0078738E">
        <w:rPr>
          <w:b/>
        </w:rPr>
        <w:t>jakichkolwiek zmian w plikach po ich podpisaniu.</w:t>
      </w:r>
    </w:p>
    <w:p w14:paraId="04089A5A" w14:textId="7790B645" w:rsidR="00DA4A06" w:rsidRPr="0078738E" w:rsidRDefault="00DA4A06" w:rsidP="002C5F0C">
      <w:pPr>
        <w:ind w:left="142"/>
        <w:jc w:val="both"/>
        <w:rPr>
          <w:bCs/>
        </w:rPr>
      </w:pPr>
      <w:r w:rsidRPr="0078738E">
        <w:rPr>
          <w:b/>
        </w:rPr>
        <w:t>Wykonawca powinien pamiętać, aby plik z podpisem przekazywać łącznie z dokumentem podpisywanym – dotyczy podpisów XAdES.</w:t>
      </w:r>
    </w:p>
    <w:p w14:paraId="59161FB2" w14:textId="77777777" w:rsidR="000C6B81" w:rsidRPr="0078738E" w:rsidRDefault="000C6B81" w:rsidP="000C6B81">
      <w:pPr>
        <w:jc w:val="both"/>
      </w:pPr>
      <w:r w:rsidRPr="0078738E">
        <w:rPr>
          <w:b/>
        </w:rPr>
        <w:t>7.4.</w:t>
      </w:r>
      <w:r w:rsidR="000B459A" w:rsidRPr="0078738E">
        <w:rPr>
          <w:b/>
        </w:rPr>
        <w:t>5</w:t>
      </w:r>
      <w:r w:rsidRPr="0078738E">
        <w:rPr>
          <w:b/>
        </w:rPr>
        <w:t>.</w:t>
      </w:r>
      <w:r w:rsidRPr="0078738E">
        <w:t xml:space="preserve"> Informacja na temat kodowania i oznaczania czasu przekazania danych.</w:t>
      </w:r>
    </w:p>
    <w:p w14:paraId="40CAE7ED" w14:textId="77777777" w:rsidR="000C6B81" w:rsidRPr="0078738E" w:rsidRDefault="000C6B81" w:rsidP="000C6B81">
      <w:pPr>
        <w:ind w:left="142"/>
        <w:jc w:val="both"/>
      </w:pPr>
      <w:r w:rsidRPr="0078738E">
        <w:t>Pliki oferty załączone przez wykonawcę na platformie, widoczne są jako zaszyfrowane.</w:t>
      </w:r>
    </w:p>
    <w:p w14:paraId="43303707" w14:textId="77777777" w:rsidR="000C6B81" w:rsidRPr="0078738E" w:rsidRDefault="000C6B81" w:rsidP="000C6B81">
      <w:pPr>
        <w:ind w:left="142"/>
        <w:jc w:val="both"/>
      </w:pPr>
      <w:r w:rsidRPr="0078738E">
        <w:t>Możliwość otworzenia plików dostępna jest dopiero po odszyfrowaniu przez zamawiającego po upływie terminu otwarcia ofert.</w:t>
      </w:r>
    </w:p>
    <w:p w14:paraId="2BBBEFC5" w14:textId="77777777" w:rsidR="000C6B81" w:rsidRPr="0078738E" w:rsidRDefault="000C6B81" w:rsidP="000C6B81">
      <w:pPr>
        <w:ind w:left="142"/>
        <w:jc w:val="both"/>
      </w:pPr>
      <w:r w:rsidRPr="0078738E">
        <w:t>Oznaczenie czasu przekazania danych przez platformę stanowi przypiętą do dokumentu elektronicznego lub wiadomości datę oraz dokładny czas (hh:mm:ss).</w:t>
      </w:r>
    </w:p>
    <w:p w14:paraId="26E48D79" w14:textId="6F0017AB" w:rsidR="005E367A" w:rsidRPr="00575D95" w:rsidRDefault="000C6B81" w:rsidP="005E367A">
      <w:pPr>
        <w:ind w:left="142"/>
        <w:jc w:val="both"/>
      </w:pPr>
      <w:r w:rsidRPr="0078738E">
        <w:rPr>
          <w:b/>
        </w:rPr>
        <w:t>7.4.</w:t>
      </w:r>
      <w:r w:rsidR="000B459A" w:rsidRPr="0078738E">
        <w:rPr>
          <w:b/>
        </w:rPr>
        <w:t>6</w:t>
      </w:r>
      <w:r w:rsidRPr="0078738E">
        <w:rPr>
          <w:b/>
        </w:rPr>
        <w:t>.</w:t>
      </w:r>
      <w:r w:rsidRPr="0078738E">
        <w:t xml:space="preserve"> </w:t>
      </w:r>
      <w:r w:rsidR="005E367A" w:rsidRPr="00575D95">
        <w:t xml:space="preserve">Dokumentacja niniejszego postępowania dostępna jest na platformie: </w:t>
      </w:r>
      <w:bookmarkStart w:id="8" w:name="_Hlk62730244"/>
      <w:r w:rsidR="005E367A" w:rsidRPr="00575D95">
        <w:fldChar w:fldCharType="begin"/>
      </w:r>
      <w:r w:rsidR="005E367A" w:rsidRPr="00575D95">
        <w:instrText xml:space="preserve"> HYPERLINK "https://platformazakupowa.pl" </w:instrText>
      </w:r>
      <w:r w:rsidR="005E367A" w:rsidRPr="00575D95">
        <w:fldChar w:fldCharType="separate"/>
      </w:r>
      <w:r w:rsidR="005E367A" w:rsidRPr="00575D95">
        <w:rPr>
          <w:color w:val="0000FF"/>
          <w:u w:val="single"/>
        </w:rPr>
        <w:t>https://platformazakupowa.pl</w:t>
      </w:r>
      <w:r w:rsidR="005E367A" w:rsidRPr="00575D95">
        <w:rPr>
          <w:color w:val="0000FF"/>
          <w:u w:val="single"/>
        </w:rPr>
        <w:fldChar w:fldCharType="end"/>
      </w:r>
      <w:bookmarkEnd w:id="8"/>
      <w:r w:rsidR="005E367A" w:rsidRPr="00575D95">
        <w:t xml:space="preserve">, </w:t>
      </w:r>
      <w:hyperlink r:id="rId25" w:history="1">
        <w:r w:rsidR="005E367A" w:rsidRPr="00575D95">
          <w:rPr>
            <w:color w:val="0000FF"/>
            <w:u w:val="single"/>
          </w:rPr>
          <w:t>https://platformazakupowa.pl/pn/zdw_opole</w:t>
        </w:r>
      </w:hyperlink>
      <w:r w:rsidR="005E367A" w:rsidRPr="00575D95">
        <w:t xml:space="preserve">, </w:t>
      </w:r>
      <w:hyperlink r:id="rId26" w:history="1">
        <w:r w:rsidR="005E367A" w:rsidRPr="00575D95">
          <w:rPr>
            <w:color w:val="0000FF"/>
            <w:u w:val="single"/>
          </w:rPr>
          <w:t>www.bip.zdw.opole.pl</w:t>
        </w:r>
      </w:hyperlink>
      <w:r w:rsidR="005E367A">
        <w:rPr>
          <w:color w:val="0000FF"/>
        </w:rPr>
        <w:t xml:space="preserve"> </w:t>
      </w:r>
      <w:r w:rsidR="005E367A" w:rsidRPr="00E30A6A">
        <w:t>lub</w:t>
      </w:r>
      <w:r w:rsidR="005E367A">
        <w:t xml:space="preserve"> bezpośrednio</w:t>
      </w:r>
      <w:r w:rsidR="005E367A">
        <w:rPr>
          <w:color w:val="0000FF"/>
        </w:rPr>
        <w:t xml:space="preserve"> </w:t>
      </w:r>
      <w:r w:rsidR="005E367A">
        <w:t xml:space="preserve">pod wskazanym adresem: </w:t>
      </w:r>
      <w:r w:rsidR="00436059">
        <w:t xml:space="preserve"> </w:t>
      </w:r>
      <w:hyperlink r:id="rId27" w:history="1">
        <w:r w:rsidR="009F6A34" w:rsidRPr="00665748">
          <w:rPr>
            <w:rStyle w:val="Hipercze"/>
            <w:color w:val="3333FF"/>
          </w:rPr>
          <w:t>https://platformazakupowa.pl/transakcja/</w:t>
        </w:r>
      </w:hyperlink>
      <w:hyperlink r:id="rId28" w:tgtFrame="_blank" w:history="1">
        <w:r w:rsidR="009F6A34">
          <w:rPr>
            <w:rStyle w:val="Hipercze"/>
          </w:rPr>
          <w:t>880818</w:t>
        </w:r>
      </w:hyperlink>
      <w:r w:rsidR="009F6A34" w:rsidRPr="001A2034">
        <w:rPr>
          <w:color w:val="FF0000"/>
        </w:rPr>
        <w:t xml:space="preserve"> </w:t>
      </w:r>
      <w:r w:rsidR="005E367A" w:rsidRPr="00575D95">
        <w:t xml:space="preserve">w dziale </w:t>
      </w:r>
      <w:r w:rsidR="005E367A" w:rsidRPr="00575D95">
        <w:rPr>
          <w:i/>
        </w:rPr>
        <w:t>„Załączniki do postępowania”</w:t>
      </w:r>
      <w:r w:rsidR="005E367A" w:rsidRPr="00575D95">
        <w:t>. Pobranie dokumentu następuje po kliknięciu na wybrany załącznik.</w:t>
      </w:r>
    </w:p>
    <w:p w14:paraId="28AB47D4" w14:textId="4FD12E28" w:rsidR="000C6B81" w:rsidRPr="0078738E" w:rsidRDefault="000C6B81" w:rsidP="000C6B81">
      <w:pPr>
        <w:ind w:left="142" w:hanging="142"/>
        <w:jc w:val="both"/>
      </w:pPr>
      <w:r w:rsidRPr="0078738E">
        <w:rPr>
          <w:b/>
        </w:rPr>
        <w:t>7.4.</w:t>
      </w:r>
      <w:r w:rsidR="000B459A" w:rsidRPr="0078738E">
        <w:rPr>
          <w:b/>
        </w:rPr>
        <w:t>7</w:t>
      </w:r>
      <w:r w:rsidRPr="0078738E">
        <w:rPr>
          <w:b/>
        </w:rPr>
        <w:t>.</w:t>
      </w:r>
      <w:r w:rsidRPr="0078738E">
        <w:t xml:space="preserve"> Ofertę, oświadczenia wymagane postanowieniami punktu </w:t>
      </w:r>
      <w:r w:rsidRPr="0078738E">
        <w:rPr>
          <w:b/>
        </w:rPr>
        <w:t>5.</w:t>
      </w:r>
      <w:r w:rsidR="004C4D13" w:rsidRPr="0078738E">
        <w:rPr>
          <w:b/>
        </w:rPr>
        <w:t>2</w:t>
      </w:r>
      <w:r w:rsidRPr="0078738E">
        <w:t xml:space="preserve"> SWZ – </w:t>
      </w:r>
      <w:r w:rsidRPr="0078738E">
        <w:rPr>
          <w:b/>
          <w:u w:val="single"/>
        </w:rPr>
        <w:t>na załącznik</w:t>
      </w:r>
      <w:r w:rsidR="00C165AD" w:rsidRPr="0078738E">
        <w:rPr>
          <w:b/>
          <w:u w:val="single"/>
        </w:rPr>
        <w:t>u</w:t>
      </w:r>
      <w:r w:rsidRPr="0078738E">
        <w:rPr>
          <w:b/>
          <w:u w:val="single"/>
        </w:rPr>
        <w:t xml:space="preserve"> nr 3</w:t>
      </w:r>
      <w:r w:rsidR="002C5F0C" w:rsidRPr="0078738E">
        <w:t xml:space="preserve"> d</w:t>
      </w:r>
      <w:r w:rsidRPr="0078738E">
        <w:t>o SWZ</w:t>
      </w:r>
      <w:r w:rsidR="002C5F0C" w:rsidRPr="0078738E">
        <w:t xml:space="preserve">, </w:t>
      </w:r>
      <w:r w:rsidRPr="0078738E">
        <w:t>zobowiązanie, o którym mowa w punkcie</w:t>
      </w:r>
      <w:r w:rsidRPr="0078738E">
        <w:rPr>
          <w:b/>
        </w:rPr>
        <w:t xml:space="preserve"> </w:t>
      </w:r>
      <w:r w:rsidR="00C165AD" w:rsidRPr="0078738E">
        <w:rPr>
          <w:b/>
        </w:rPr>
        <w:t xml:space="preserve">4.5 </w:t>
      </w:r>
      <w:r w:rsidRPr="0078738E">
        <w:rPr>
          <w:b/>
        </w:rPr>
        <w:t>podpunkt 2</w:t>
      </w:r>
      <w:r w:rsidRPr="0078738E">
        <w:t xml:space="preserve"> SWZ, dokumenty i</w:t>
      </w:r>
      <w:r w:rsidR="004C4D13" w:rsidRPr="0078738E">
        <w:t> </w:t>
      </w:r>
      <w:r w:rsidRPr="0078738E">
        <w:t>oświadczenia należy wczytać jako załączniki na platformie, według instrukcji dla wykonawców, które znajdują się na platformie.</w:t>
      </w:r>
    </w:p>
    <w:p w14:paraId="47ED987E" w14:textId="1572AAF4" w:rsidR="00F273FE" w:rsidRPr="00575D95" w:rsidRDefault="000C6B81" w:rsidP="00436059">
      <w:pPr>
        <w:ind w:left="142"/>
        <w:jc w:val="both"/>
      </w:pPr>
      <w:r w:rsidRPr="0078738E">
        <w:rPr>
          <w:b/>
        </w:rPr>
        <w:t>7.4.</w:t>
      </w:r>
      <w:r w:rsidR="000B459A" w:rsidRPr="0078738E">
        <w:rPr>
          <w:b/>
        </w:rPr>
        <w:t>8</w:t>
      </w:r>
      <w:r w:rsidR="00F273FE" w:rsidRPr="00575D95">
        <w:rPr>
          <w:b/>
        </w:rPr>
        <w:t>.</w:t>
      </w:r>
      <w:r w:rsidR="00F273FE" w:rsidRPr="00575D95">
        <w:t xml:space="preserve"> Link do postępowania dostępny jest na stronie operatora </w:t>
      </w:r>
      <w:hyperlink r:id="rId29" w:history="1">
        <w:r w:rsidR="00F273FE" w:rsidRPr="00575D95">
          <w:rPr>
            <w:color w:val="0000FF"/>
            <w:u w:val="single"/>
          </w:rPr>
          <w:t>https://platformazakupowa.pl</w:t>
        </w:r>
      </w:hyperlink>
      <w:r w:rsidR="00F273FE">
        <w:rPr>
          <w:color w:val="0000FF"/>
        </w:rPr>
        <w:t>,</w:t>
      </w:r>
      <w:r w:rsidR="00F273FE" w:rsidRPr="00575D95">
        <w:t xml:space="preserve"> </w:t>
      </w:r>
      <w:r w:rsidR="00436059">
        <w:t xml:space="preserve"> </w:t>
      </w:r>
      <w:hyperlink r:id="rId30" w:history="1">
        <w:r w:rsidR="009F6A34" w:rsidRPr="00665748">
          <w:rPr>
            <w:rStyle w:val="Hipercze"/>
            <w:color w:val="3333FF"/>
          </w:rPr>
          <w:t>https://platformazakupowa.pl/transakcja/</w:t>
        </w:r>
      </w:hyperlink>
      <w:hyperlink r:id="rId31" w:tgtFrame="_blank" w:history="1">
        <w:r w:rsidR="009F6A34">
          <w:rPr>
            <w:rStyle w:val="Hipercze"/>
          </w:rPr>
          <w:t>880818</w:t>
        </w:r>
      </w:hyperlink>
      <w:r w:rsidR="009F6A34" w:rsidRPr="001A2034">
        <w:rPr>
          <w:color w:val="FF0000"/>
        </w:rPr>
        <w:t xml:space="preserve"> </w:t>
      </w:r>
      <w:r w:rsidR="00F273FE" w:rsidRPr="005C4CE8">
        <w:t>oraz</w:t>
      </w:r>
      <w:r w:rsidR="00F273FE" w:rsidRPr="00575D95">
        <w:t xml:space="preserve"> profilu nabywcy zamawiającego: </w:t>
      </w:r>
      <w:hyperlink r:id="rId32" w:history="1">
        <w:r w:rsidR="00F273FE" w:rsidRPr="00575D95">
          <w:rPr>
            <w:color w:val="0000FF"/>
            <w:u w:val="single"/>
          </w:rPr>
          <w:t>https://platformazakupowa.pl/pn/zdw_opole</w:t>
        </w:r>
      </w:hyperlink>
      <w:r w:rsidR="00F273FE" w:rsidRPr="00575D95">
        <w:t>.</w:t>
      </w:r>
    </w:p>
    <w:p w14:paraId="7247448D" w14:textId="16F173A1" w:rsidR="000C6B81" w:rsidRPr="0078738E" w:rsidRDefault="000C6B81" w:rsidP="000C6B81">
      <w:pPr>
        <w:ind w:left="142" w:hanging="142"/>
        <w:jc w:val="both"/>
      </w:pPr>
      <w:r w:rsidRPr="0078738E">
        <w:rPr>
          <w:b/>
        </w:rPr>
        <w:t>7.4.</w:t>
      </w:r>
      <w:r w:rsidR="000B459A" w:rsidRPr="0078738E">
        <w:rPr>
          <w:b/>
        </w:rPr>
        <w:t>9</w:t>
      </w:r>
      <w:r w:rsidRPr="0078738E">
        <w:rPr>
          <w:b/>
        </w:rPr>
        <w:t>.</w:t>
      </w:r>
      <w:r w:rsidRPr="0078738E">
        <w:t xml:space="preserve"> Zamawiający w zakresie pytań technicznych związanych z działaniem systemu prosi o kontakt z Centrum Wsparcia Klienta platformazakupowa.pl pod numer +48 22 101 02 02, </w:t>
      </w:r>
      <w:hyperlink r:id="rId33" w:history="1">
        <w:r w:rsidRPr="0078738E">
          <w:rPr>
            <w:u w:val="single"/>
          </w:rPr>
          <w:t>cwk@platformazakupowa.pl</w:t>
        </w:r>
      </w:hyperlink>
      <w:r w:rsidRPr="0078738E">
        <w:t>, która udziela wszelkich informacji związanych z procesem składania ofert, rejestracji czy innych aspektów technicznych platformy od poniedziałku do piątku od 08:00 do 17:00.</w:t>
      </w:r>
    </w:p>
    <w:p w14:paraId="331DC2C5" w14:textId="77777777" w:rsidR="000C6B81" w:rsidRPr="0078738E" w:rsidRDefault="000C6B81" w:rsidP="000C6B81">
      <w:pPr>
        <w:ind w:left="142" w:hanging="142"/>
        <w:jc w:val="both"/>
      </w:pPr>
      <w:r w:rsidRPr="0078738E">
        <w:rPr>
          <w:b/>
        </w:rPr>
        <w:t>7.4.</w:t>
      </w:r>
      <w:r w:rsidR="000B459A" w:rsidRPr="0078738E">
        <w:rPr>
          <w:b/>
        </w:rPr>
        <w:t>10</w:t>
      </w:r>
      <w:r w:rsidRPr="0078738E">
        <w:rPr>
          <w:b/>
        </w:rPr>
        <w:t>.</w:t>
      </w:r>
      <w:r w:rsidRPr="0078738E">
        <w:t xml:space="preserve"> Wymagania techniczne i organizacyjne opisane zostały w Regulaminie platformazakupowa.pl.</w:t>
      </w:r>
    </w:p>
    <w:p w14:paraId="17C5C8A0" w14:textId="77777777" w:rsidR="000C6B81" w:rsidRPr="0078738E" w:rsidRDefault="000C6B81" w:rsidP="000C6B81">
      <w:pPr>
        <w:ind w:left="142"/>
        <w:jc w:val="both"/>
      </w:pPr>
      <w:r w:rsidRPr="0078738E">
        <w:t>Wykonawca uczestniczący w przedmiotowym postępowaniu powinien zapoznać się z Regulaminem korzystania z platformy i wszelkimi instrukcjami, które znajdują się na platformie.</w:t>
      </w:r>
    </w:p>
    <w:p w14:paraId="19AE596D" w14:textId="77777777" w:rsidR="000C6B81" w:rsidRPr="0078738E" w:rsidRDefault="000C6B81" w:rsidP="000C6B81">
      <w:pPr>
        <w:ind w:left="142" w:hanging="142"/>
        <w:jc w:val="both"/>
      </w:pPr>
      <w:r w:rsidRPr="0078738E">
        <w:rPr>
          <w:b/>
        </w:rPr>
        <w:lastRenderedPageBreak/>
        <w:t>7.4.1</w:t>
      </w:r>
      <w:r w:rsidR="000B459A" w:rsidRPr="0078738E">
        <w:rPr>
          <w:b/>
        </w:rPr>
        <w:t>1</w:t>
      </w:r>
      <w:r w:rsidRPr="0078738E">
        <w:rPr>
          <w:b/>
        </w:rPr>
        <w:t>.</w:t>
      </w:r>
      <w:r w:rsidRPr="0078738E">
        <w:t xml:space="preserve"> Występuje limit objętości plików lub spakowanych folderów w zakresie całej oferty. Szczegółowe informacje w tym zakresie znajdują się w instrukcji zamieszczonej na platformie.</w:t>
      </w:r>
    </w:p>
    <w:p w14:paraId="50A96005" w14:textId="77777777" w:rsidR="000C6B81" w:rsidRPr="0078738E" w:rsidRDefault="000C6B81" w:rsidP="000C6B81">
      <w:pPr>
        <w:ind w:left="142" w:hanging="142"/>
        <w:jc w:val="both"/>
      </w:pPr>
      <w:r w:rsidRPr="0078738E">
        <w:rPr>
          <w:b/>
        </w:rPr>
        <w:t>7.4.1</w:t>
      </w:r>
      <w:r w:rsidR="000B459A" w:rsidRPr="0078738E">
        <w:rPr>
          <w:b/>
        </w:rPr>
        <w:t>2</w:t>
      </w:r>
      <w:r w:rsidRPr="0078738E">
        <w:rPr>
          <w:b/>
        </w:rPr>
        <w:t>.</w:t>
      </w:r>
      <w:r w:rsidRPr="0078738E">
        <w:t xml:space="preserve"> Przy dużych plikach kluczowe jest łącze internetowe i dostępna przepustowość łącza po stronie serwera platformazakupowa.pl oraz użytkownika.</w:t>
      </w:r>
    </w:p>
    <w:p w14:paraId="0CD58D37" w14:textId="77777777" w:rsidR="000C6B81" w:rsidRPr="0078738E" w:rsidRDefault="000C6B81" w:rsidP="000C6B81">
      <w:pPr>
        <w:ind w:left="142" w:hanging="142"/>
        <w:jc w:val="both"/>
      </w:pPr>
      <w:r w:rsidRPr="0078738E">
        <w:rPr>
          <w:b/>
        </w:rPr>
        <w:t>7.4.1</w:t>
      </w:r>
      <w:r w:rsidR="000B459A" w:rsidRPr="0078738E">
        <w:rPr>
          <w:b/>
        </w:rPr>
        <w:t>3</w:t>
      </w:r>
      <w:r w:rsidRPr="0078738E">
        <w:rPr>
          <w:b/>
        </w:rPr>
        <w:t>.</w:t>
      </w:r>
      <w:r w:rsidRPr="0078738E">
        <w:t xml:space="preserve"> Składając ofertę zaleca się zaplanowanie złożenia jej z wyprzedzeniem minimum 24h, aby zdążyć w terminie przewidzianym na jej złożenie w przypadku siły wyższej, jak np. awaria platformazakupowa.pl, awaria Internetu, problemy techniczne związane z brakiem np. aktualnej przeglądarki, itp.</w:t>
      </w:r>
    </w:p>
    <w:p w14:paraId="779731F2" w14:textId="77777777" w:rsidR="000C6B81" w:rsidRPr="0078738E" w:rsidRDefault="000C6B81" w:rsidP="000C6B81">
      <w:pPr>
        <w:ind w:left="142" w:hanging="142"/>
        <w:jc w:val="both"/>
      </w:pPr>
      <w:r w:rsidRPr="0078738E">
        <w:rPr>
          <w:b/>
        </w:rPr>
        <w:t>7.4.1</w:t>
      </w:r>
      <w:r w:rsidR="000B459A" w:rsidRPr="0078738E">
        <w:rPr>
          <w:b/>
        </w:rPr>
        <w:t>4</w:t>
      </w:r>
      <w:r w:rsidRPr="0078738E">
        <w:rPr>
          <w:b/>
        </w:rPr>
        <w:t>.</w:t>
      </w:r>
      <w:r w:rsidRPr="0078738E">
        <w:t xml:space="preserve"> W przypadku większych plików zalecamy skorzystać z instrukcji pakowania plików dzieląc je na mniejsze paczki, zgodnie z instrukcją dla wykonawców znajdującą się na platformie.</w:t>
      </w:r>
    </w:p>
    <w:p w14:paraId="7E640F3D" w14:textId="77777777" w:rsidR="000C6B81" w:rsidRPr="0078738E" w:rsidRDefault="000C6B81" w:rsidP="000C6B81">
      <w:pPr>
        <w:jc w:val="both"/>
        <w:rPr>
          <w:strike/>
        </w:rPr>
      </w:pPr>
    </w:p>
    <w:p w14:paraId="5FA9A0F4" w14:textId="77777777" w:rsidR="000C6B81" w:rsidRPr="0078738E" w:rsidRDefault="000C6B81" w:rsidP="000C6B81">
      <w:pPr>
        <w:jc w:val="both"/>
        <w:rPr>
          <w:b/>
        </w:rPr>
      </w:pPr>
      <w:r w:rsidRPr="0078738E">
        <w:rPr>
          <w:b/>
        </w:rPr>
        <w:t>8. OPIS SPOSOBU PRZYGOTOWANIA OFERTY.</w:t>
      </w:r>
    </w:p>
    <w:p w14:paraId="09908BFB" w14:textId="034D61B9" w:rsidR="00F357FB" w:rsidRPr="0078738E" w:rsidRDefault="000C6B81" w:rsidP="00F357FB">
      <w:pPr>
        <w:ind w:left="142" w:hanging="142"/>
        <w:jc w:val="both"/>
        <w:rPr>
          <w:b/>
        </w:rPr>
      </w:pPr>
      <w:r w:rsidRPr="0078738E">
        <w:rPr>
          <w:b/>
        </w:rPr>
        <w:t>8.1.</w:t>
      </w:r>
      <w:r w:rsidRPr="0078738E">
        <w:t xml:space="preserve"> </w:t>
      </w:r>
      <w:r w:rsidR="00F357FB" w:rsidRPr="0078738E">
        <w:t>Oferta</w:t>
      </w:r>
      <w:r w:rsidR="00651E6B" w:rsidRPr="0078738E">
        <w:t xml:space="preserve"> oraz JEDZ</w:t>
      </w:r>
      <w:r w:rsidR="00F357FB" w:rsidRPr="0078738E">
        <w:t xml:space="preserve"> mus</w:t>
      </w:r>
      <w:r w:rsidR="00651E6B" w:rsidRPr="0078738E">
        <w:t>zą</w:t>
      </w:r>
      <w:r w:rsidR="00F357FB" w:rsidRPr="0078738E">
        <w:t xml:space="preserve"> być sporządzon</w:t>
      </w:r>
      <w:r w:rsidR="00651E6B" w:rsidRPr="0078738E">
        <w:t>e</w:t>
      </w:r>
      <w:r w:rsidR="00F357FB" w:rsidRPr="0078738E">
        <w:t xml:space="preserve"> w języku polskim pod rygorem nieważności </w:t>
      </w:r>
      <w:r w:rsidR="00F357FB" w:rsidRPr="0078738E">
        <w:rPr>
          <w:u w:val="single"/>
        </w:rPr>
        <w:t>w</w:t>
      </w:r>
      <w:r w:rsidR="00651E6B" w:rsidRPr="0078738E">
        <w:rPr>
          <w:u w:val="single"/>
        </w:rPr>
        <w:t> </w:t>
      </w:r>
      <w:r w:rsidR="00F357FB" w:rsidRPr="0078738E">
        <w:rPr>
          <w:u w:val="single"/>
        </w:rPr>
        <w:t>formie elektroniczn</w:t>
      </w:r>
      <w:r w:rsidR="00965CCE" w:rsidRPr="0078738E">
        <w:rPr>
          <w:u w:val="single"/>
        </w:rPr>
        <w:t>ej</w:t>
      </w:r>
      <w:r w:rsidR="00F357FB" w:rsidRPr="0078738E">
        <w:rPr>
          <w:u w:val="single"/>
        </w:rPr>
        <w:t xml:space="preserve"> opatrzon</w:t>
      </w:r>
      <w:r w:rsidR="00965CCE" w:rsidRPr="0078738E">
        <w:rPr>
          <w:u w:val="single"/>
        </w:rPr>
        <w:t>ej</w:t>
      </w:r>
      <w:r w:rsidR="00F357FB" w:rsidRPr="0078738E">
        <w:rPr>
          <w:u w:val="single"/>
        </w:rPr>
        <w:t xml:space="preserve"> kwalifikowanym podpisem elektronicznym</w:t>
      </w:r>
      <w:r w:rsidR="00F357FB" w:rsidRPr="0078738E">
        <w:t xml:space="preserve">. </w:t>
      </w:r>
      <w:r w:rsidR="00F357FB" w:rsidRPr="0078738E">
        <w:rPr>
          <w:bCs/>
        </w:rPr>
        <w:t>Dokumenty lub oświadczenia, o których mowa w rozporządzeniu</w:t>
      </w:r>
      <w:bookmarkStart w:id="9" w:name="_Hlk61333492"/>
      <w:r w:rsidR="00F357FB" w:rsidRPr="0078738E">
        <w:rPr>
          <w:bCs/>
        </w:rPr>
        <w:t xml:space="preserve"> </w:t>
      </w:r>
      <w:r w:rsidR="00F357FB" w:rsidRPr="0078738E">
        <w:t>Ministra Rozwoju, Pracy i Technologii z dnia 23 grudnia 2020 r. w</w:t>
      </w:r>
      <w:r w:rsidR="00631412" w:rsidRPr="0078738E">
        <w:t xml:space="preserve"> </w:t>
      </w:r>
      <w:r w:rsidR="00F357FB" w:rsidRPr="0078738E">
        <w:t xml:space="preserve">sprawie podmiotowych środków dowodowych oraz innych </w:t>
      </w:r>
      <w:r w:rsidR="00F357FB" w:rsidRPr="002464CF">
        <w:t>dokumentów lub oświadczeń, jakich może żądać zamawiający od wykonawcy (Dz. U. z 2020 r. poz. 2415</w:t>
      </w:r>
      <w:r w:rsidR="00B71FCC" w:rsidRPr="002464CF">
        <w:t xml:space="preserve"> z późn. zm.</w:t>
      </w:r>
      <w:r w:rsidR="00F357FB" w:rsidRPr="002464CF">
        <w:t>)</w:t>
      </w:r>
      <w:r w:rsidR="00F357FB" w:rsidRPr="002464CF">
        <w:rPr>
          <w:bCs/>
        </w:rPr>
        <w:t>,</w:t>
      </w:r>
      <w:bookmarkEnd w:id="9"/>
      <w:r w:rsidR="00F357FB" w:rsidRPr="0078738E">
        <w:rPr>
          <w:bCs/>
        </w:rPr>
        <w:t xml:space="preserve"> sporządzone w języku obcym przekazuje się wraz z tłumaczeniem na język polski.</w:t>
      </w:r>
    </w:p>
    <w:p w14:paraId="0956DFC6" w14:textId="7A178426" w:rsidR="00F357FB" w:rsidRPr="0078738E" w:rsidRDefault="00F357FB" w:rsidP="00F357FB">
      <w:pPr>
        <w:ind w:left="142" w:hanging="142"/>
        <w:jc w:val="both"/>
      </w:pPr>
      <w:r w:rsidRPr="0078738E">
        <w:rPr>
          <w:b/>
        </w:rPr>
        <w:t>8.2.</w:t>
      </w:r>
      <w:r w:rsidRPr="0078738E">
        <w:t xml:space="preserve"> Treść oferty musi być zgodna z wymaganiami zamawiającego określonymi w</w:t>
      </w:r>
      <w:r w:rsidR="00D3378A" w:rsidRPr="0078738E">
        <w:t> </w:t>
      </w:r>
      <w:r w:rsidRPr="0078738E">
        <w:t>dokumentach zamówienia.</w:t>
      </w:r>
    </w:p>
    <w:p w14:paraId="64D35C42" w14:textId="117E7E17" w:rsidR="00F357FB" w:rsidRPr="0078738E" w:rsidRDefault="00F357FB" w:rsidP="00F357FB">
      <w:pPr>
        <w:ind w:left="142" w:hanging="142"/>
        <w:jc w:val="both"/>
      </w:pPr>
      <w:r w:rsidRPr="0078738E">
        <w:rPr>
          <w:b/>
        </w:rPr>
        <w:t>8.3.</w:t>
      </w:r>
      <w:r w:rsidRPr="0078738E">
        <w:t xml:space="preserve"> Oferta oraz pozostałe oświadczenia i dokumenty, dla których zamawiający określił wzory w formie formularzy stanowiących załączniki do </w:t>
      </w:r>
      <w:r w:rsidR="00337ED6" w:rsidRPr="0078738E">
        <w:t>SWZ</w:t>
      </w:r>
      <w:r w:rsidRPr="0078738E">
        <w:t>, powinny być sporządzone zgodnie z tymi wzorami, co do treści oraz opisu, kolumn i wierszy.</w:t>
      </w:r>
    </w:p>
    <w:p w14:paraId="307DAD7F" w14:textId="3AD3C7A1" w:rsidR="003E4714" w:rsidRPr="0078738E" w:rsidRDefault="00F357FB" w:rsidP="00631412">
      <w:pPr>
        <w:ind w:left="142" w:hanging="142"/>
        <w:jc w:val="both"/>
        <w:rPr>
          <w:b/>
        </w:rPr>
      </w:pPr>
      <w:r w:rsidRPr="0078738E">
        <w:rPr>
          <w:b/>
        </w:rPr>
        <w:t>8.4.</w:t>
      </w:r>
      <w:r w:rsidRPr="0078738E">
        <w:t xml:space="preserve"> Oferta oraz oświadczenie o którym mowa w art. 125 ust. 1 ustawy P</w:t>
      </w:r>
      <w:r w:rsidR="00631412" w:rsidRPr="0078738E">
        <w:t>rawo zamówień publicznych</w:t>
      </w:r>
      <w:r w:rsidRPr="0078738E">
        <w:t xml:space="preserve"> powinny być podpisane przez osoby uprawnione do reprezentowania wykonawcy, wymienione w dokumencie potwierdzającym status prawny firmy lub posiadające pełnomocnictwo. Pełnomocnictwo winno być sporządzone </w:t>
      </w:r>
      <w:r w:rsidRPr="0078738E">
        <w:rPr>
          <w:u w:val="single"/>
        </w:rPr>
        <w:t>w formie elektronicznej opatrzone kwalifikowanym podpisem elektronicznym</w:t>
      </w:r>
      <w:r w:rsidR="00631412" w:rsidRPr="0078738E">
        <w:t>.</w:t>
      </w:r>
    </w:p>
    <w:p w14:paraId="6075B701" w14:textId="77777777" w:rsidR="000C6B81" w:rsidRPr="0078738E" w:rsidRDefault="000C6B81" w:rsidP="00F46026">
      <w:pPr>
        <w:ind w:left="142" w:hanging="142"/>
        <w:jc w:val="both"/>
      </w:pPr>
      <w:r w:rsidRPr="0078738E">
        <w:rPr>
          <w:b/>
        </w:rPr>
        <w:t>8.5.</w:t>
      </w:r>
      <w:r w:rsidRPr="0078738E">
        <w:t xml:space="preserve"> Wraz z formularzem oferty </w:t>
      </w:r>
      <w:r w:rsidR="008F1550" w:rsidRPr="0078738E">
        <w:t xml:space="preserve">sporządzonej w formie </w:t>
      </w:r>
      <w:r w:rsidR="008F1550" w:rsidRPr="0078738E">
        <w:rPr>
          <w:u w:val="single"/>
        </w:rPr>
        <w:t xml:space="preserve">elektronicznej opatrzonej kwalifikowanym podpisem elektronicznym </w:t>
      </w:r>
      <w:r w:rsidRPr="0078738E">
        <w:t xml:space="preserve">(na </w:t>
      </w:r>
      <w:r w:rsidRPr="0078738E">
        <w:rPr>
          <w:b/>
          <w:u w:val="single"/>
        </w:rPr>
        <w:t>załączniku nr 1</w:t>
      </w:r>
      <w:r w:rsidRPr="0078738E">
        <w:t xml:space="preserve"> do SWZ), za pośrednictwem Platformy zakupowej: </w:t>
      </w:r>
      <w:hyperlink r:id="rId34" w:history="1">
        <w:r w:rsidRPr="0078738E">
          <w:rPr>
            <w:u w:val="single"/>
          </w:rPr>
          <w:t>https://platformazakupowa.pl</w:t>
        </w:r>
      </w:hyperlink>
      <w:r w:rsidRPr="0078738E">
        <w:t xml:space="preserve"> lub poprzez profil nabywcy: </w:t>
      </w:r>
      <w:hyperlink r:id="rId35" w:history="1">
        <w:r w:rsidRPr="0078738E">
          <w:rPr>
            <w:u w:val="single"/>
          </w:rPr>
          <w:t>https://platformazakupowa.pl/pn/zdw_opole</w:t>
        </w:r>
      </w:hyperlink>
      <w:r w:rsidRPr="0078738E">
        <w:t xml:space="preserve"> zgodnie z zasadami określonymi w punkcie </w:t>
      </w:r>
      <w:r w:rsidRPr="0078738E">
        <w:rPr>
          <w:b/>
        </w:rPr>
        <w:t>7</w:t>
      </w:r>
      <w:r w:rsidRPr="0078738E">
        <w:t xml:space="preserve"> SWZ powinny być złożone:</w:t>
      </w:r>
    </w:p>
    <w:p w14:paraId="7107CB3D" w14:textId="620FF270" w:rsidR="00631412" w:rsidRPr="0078738E" w:rsidRDefault="00631412" w:rsidP="00631412">
      <w:pPr>
        <w:ind w:left="284" w:hanging="142"/>
        <w:jc w:val="both"/>
      </w:pPr>
      <w:r w:rsidRPr="0078738E">
        <w:t xml:space="preserve">1) </w:t>
      </w:r>
      <w:r w:rsidR="002F045E" w:rsidRPr="0078738E">
        <w:t>formularz cenowy</w:t>
      </w:r>
      <w:r w:rsidRPr="0078738E">
        <w:t xml:space="preserve"> </w:t>
      </w:r>
      <w:bookmarkStart w:id="10" w:name="_Hlk66177542"/>
      <w:r w:rsidRPr="0078738E">
        <w:rPr>
          <w:u w:val="single"/>
        </w:rPr>
        <w:t>w formie elektronicznej opatrzon</w:t>
      </w:r>
      <w:r w:rsidR="004B6D99" w:rsidRPr="0078738E">
        <w:rPr>
          <w:u w:val="single"/>
        </w:rPr>
        <w:t>y</w:t>
      </w:r>
      <w:r w:rsidRPr="0078738E">
        <w:rPr>
          <w:u w:val="single"/>
        </w:rPr>
        <w:t xml:space="preserve"> kwalifikowanym podpisem elektronicznym</w:t>
      </w:r>
      <w:bookmarkEnd w:id="10"/>
      <w:r w:rsidRPr="0078738E">
        <w:t xml:space="preserve"> – na </w:t>
      </w:r>
      <w:r w:rsidRPr="0078738E">
        <w:rPr>
          <w:b/>
          <w:u w:val="single"/>
        </w:rPr>
        <w:t>załącznik</w:t>
      </w:r>
      <w:r w:rsidR="002F045E" w:rsidRPr="0078738E">
        <w:rPr>
          <w:b/>
          <w:u w:val="single"/>
        </w:rPr>
        <w:t>u</w:t>
      </w:r>
      <w:r w:rsidRPr="0078738E">
        <w:rPr>
          <w:b/>
          <w:u w:val="single"/>
        </w:rPr>
        <w:t xml:space="preserve"> nr</w:t>
      </w:r>
      <w:r w:rsidR="00612502" w:rsidRPr="0078738E">
        <w:rPr>
          <w:b/>
          <w:u w:val="single"/>
        </w:rPr>
        <w:t xml:space="preserve"> </w:t>
      </w:r>
      <w:r w:rsidR="002F045E" w:rsidRPr="0078738E">
        <w:rPr>
          <w:b/>
          <w:u w:val="single"/>
        </w:rPr>
        <w:t>2</w:t>
      </w:r>
      <w:r w:rsidRPr="0078738E">
        <w:t xml:space="preserve"> do SWZ,</w:t>
      </w:r>
    </w:p>
    <w:p w14:paraId="76DC529C" w14:textId="065A72DE" w:rsidR="002F045E" w:rsidRPr="0078738E" w:rsidRDefault="002F045E" w:rsidP="002F045E">
      <w:pPr>
        <w:ind w:left="284" w:hanging="284"/>
        <w:jc w:val="both"/>
      </w:pPr>
      <w:r w:rsidRPr="0078738E">
        <w:t xml:space="preserve">  2) wykaz osób dla spełnienia kryterium oceny ofert </w:t>
      </w:r>
      <w:r w:rsidR="00B251E8" w:rsidRPr="0078738E">
        <w:rPr>
          <w:u w:val="single"/>
        </w:rPr>
        <w:t>w formie elektronicznej opatrzony kwalifikowanym podpisem elektronicznym</w:t>
      </w:r>
      <w:r w:rsidRPr="0078738E">
        <w:t xml:space="preserve">  – na </w:t>
      </w:r>
      <w:r w:rsidRPr="0078738E">
        <w:rPr>
          <w:b/>
          <w:u w:val="single"/>
        </w:rPr>
        <w:t>załączniku nr 1a</w:t>
      </w:r>
      <w:r w:rsidRPr="0078738E">
        <w:t xml:space="preserve"> do SWZ,</w:t>
      </w:r>
    </w:p>
    <w:p w14:paraId="4B6E490B" w14:textId="77777777" w:rsidR="0029515A" w:rsidRPr="00762D08" w:rsidRDefault="002F045E" w:rsidP="0029515A">
      <w:pPr>
        <w:ind w:left="284" w:hanging="142"/>
        <w:jc w:val="both"/>
      </w:pPr>
      <w:r w:rsidRPr="0078738E">
        <w:t>3</w:t>
      </w:r>
      <w:r w:rsidR="00631412" w:rsidRPr="0078738E">
        <w:t xml:space="preserve">) </w:t>
      </w:r>
      <w:r w:rsidR="0029515A" w:rsidRPr="00253E4A">
        <w:t>odpis lub informację z Krajowego Rejestru Sądowego, Centralnej Ewidencji i Informacji o Działalności Gospodarczej lub innego właściwego rejestru</w:t>
      </w:r>
      <w:r w:rsidR="0029515A">
        <w:t xml:space="preserve"> </w:t>
      </w:r>
      <w:r w:rsidR="0029515A" w:rsidRPr="00C51E01">
        <w:rPr>
          <w:u w:val="single"/>
        </w:rPr>
        <w:t>celem potwierdzenia umocowania</w:t>
      </w:r>
      <w:r w:rsidR="0029515A">
        <w:t xml:space="preserve"> osoby działającej w imieniu wykonawcy</w:t>
      </w:r>
      <w:r w:rsidR="0029515A" w:rsidRPr="00253E4A">
        <w:t>, chyba że zamawiający może je uzyskać za pomocą bezpłatnych i ogólnodostępnych baz danych</w:t>
      </w:r>
      <w:r w:rsidR="0029515A">
        <w:t xml:space="preserve">, </w:t>
      </w:r>
      <w:r w:rsidR="0029515A" w:rsidRPr="00253E4A">
        <w:t xml:space="preserve">a wykonawca wskazał dane umożliwiające dostęp do tych dokumentów </w:t>
      </w:r>
      <w:r w:rsidR="0029515A" w:rsidRPr="00253E4A">
        <w:rPr>
          <w:u w:val="single"/>
        </w:rPr>
        <w:t>w odniesieniu do wykonawcy, wykonawcy wspólnie ubiegającego się o zamówienie, jak również w</w:t>
      </w:r>
      <w:r w:rsidR="0029515A">
        <w:rPr>
          <w:u w:val="single"/>
        </w:rPr>
        <w:t xml:space="preserve"> </w:t>
      </w:r>
      <w:r w:rsidR="0029515A" w:rsidRPr="00253E4A">
        <w:rPr>
          <w:u w:val="single"/>
        </w:rPr>
        <w:t>odniesieniu do podmiotów udostępniających zasoby</w:t>
      </w:r>
      <w:r w:rsidR="0029515A">
        <w:t xml:space="preserve">. </w:t>
      </w:r>
      <w:r w:rsidR="0029515A" w:rsidRPr="00762D08">
        <w:t>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335CFF67" w14:textId="012389E8" w:rsidR="002049BB" w:rsidRPr="0078738E" w:rsidRDefault="00135731" w:rsidP="002049BB">
      <w:pPr>
        <w:ind w:left="284" w:hanging="142"/>
        <w:jc w:val="both"/>
      </w:pPr>
      <w:r w:rsidRPr="0078738E">
        <w:lastRenderedPageBreak/>
        <w:t>4</w:t>
      </w:r>
      <w:r w:rsidR="00631412" w:rsidRPr="0078738E">
        <w:t>) pełnomocnictwo lub inny dokument potwierdzający umocowanie do reprezentowania wykonawcy lub podmiotu udostępniającego zasoby chyba, że umocowanie do reprezentacji wynika z dokumentów, o których mowa w p</w:t>
      </w:r>
      <w:r w:rsidR="00253E4A" w:rsidRPr="0078738E">
        <w:t xml:space="preserve">odpunkcie </w:t>
      </w:r>
      <w:r w:rsidR="001D0D27" w:rsidRPr="0078738E">
        <w:t>3</w:t>
      </w:r>
      <w:r w:rsidR="00631412" w:rsidRPr="0078738E">
        <w:t xml:space="preserve"> powyżej</w:t>
      </w:r>
      <w:r w:rsidR="002049BB" w:rsidRPr="0078738E">
        <w:t xml:space="preserve"> </w:t>
      </w:r>
      <w:r w:rsidR="00631412" w:rsidRPr="0078738E">
        <w:t>sporządz</w:t>
      </w:r>
      <w:r w:rsidR="002049BB" w:rsidRPr="0078738E">
        <w:t>ony</w:t>
      </w:r>
      <w:r w:rsidR="00631412" w:rsidRPr="0078738E">
        <w:t xml:space="preserve"> w formie </w:t>
      </w:r>
      <w:r w:rsidR="00631412" w:rsidRPr="0078738E">
        <w:rPr>
          <w:u w:val="single"/>
        </w:rPr>
        <w:t>elektronicznej opatrzone kwalifikowanym podpisem elektronicznym</w:t>
      </w:r>
      <w:r w:rsidR="002049BB" w:rsidRPr="0078738E">
        <w:t>,</w:t>
      </w:r>
    </w:p>
    <w:p w14:paraId="2B2E4524" w14:textId="4B40965B" w:rsidR="001177F5" w:rsidRPr="0078738E" w:rsidRDefault="00135731" w:rsidP="001177F5">
      <w:pPr>
        <w:ind w:left="284" w:hanging="142"/>
        <w:jc w:val="both"/>
      </w:pPr>
      <w:r w:rsidRPr="0078738E">
        <w:t>5</w:t>
      </w:r>
      <w:r w:rsidR="00631412" w:rsidRPr="0078738E">
        <w:t>) pełnomocnictwo potwierdzające umocowanie do reprezentowania wszystkich wykonawców wspólnie ubiegających się o udzielenie zamówienia sporządz</w:t>
      </w:r>
      <w:r w:rsidR="002049BB" w:rsidRPr="0078738E">
        <w:t xml:space="preserve">one </w:t>
      </w:r>
      <w:r w:rsidR="00631412" w:rsidRPr="0078738E">
        <w:t xml:space="preserve">w formie </w:t>
      </w:r>
      <w:r w:rsidR="00631412" w:rsidRPr="0078738E">
        <w:rPr>
          <w:u w:val="single"/>
        </w:rPr>
        <w:t>elektronicznej opatrzone kwalifikowanym podpisem elektronicznym</w:t>
      </w:r>
      <w:r w:rsidR="002049BB" w:rsidRPr="0078738E">
        <w:t>,</w:t>
      </w:r>
    </w:p>
    <w:p w14:paraId="69567300" w14:textId="0E6580D1" w:rsidR="001177F5" w:rsidRPr="0078738E" w:rsidRDefault="00135731" w:rsidP="001177F5">
      <w:pPr>
        <w:ind w:left="284" w:hanging="142"/>
        <w:jc w:val="both"/>
      </w:pPr>
      <w:r w:rsidRPr="0078738E">
        <w:t>6</w:t>
      </w:r>
      <w:r w:rsidR="00631412" w:rsidRPr="0078738E">
        <w:t xml:space="preserve">) zobowiązania podmiotów udostępniających zasoby, o których mowa w punkcie </w:t>
      </w:r>
      <w:r w:rsidR="00631412" w:rsidRPr="0078738E">
        <w:rPr>
          <w:b/>
        </w:rPr>
        <w:t>4.5 podpunkt 2</w:t>
      </w:r>
      <w:r w:rsidR="00631412" w:rsidRPr="0078738E">
        <w:t xml:space="preserve"> SWZ </w:t>
      </w:r>
      <w:r w:rsidR="00310EF8" w:rsidRPr="0078738E">
        <w:t>sporządzone</w:t>
      </w:r>
      <w:r w:rsidR="00631412" w:rsidRPr="0078738E">
        <w:t xml:space="preserve"> </w:t>
      </w:r>
      <w:r w:rsidR="00631412" w:rsidRPr="0078738E">
        <w:rPr>
          <w:u w:val="single"/>
        </w:rPr>
        <w:t>w formie elektronicznej opatrzonej kwalifikowanym podpisem elektronicznym</w:t>
      </w:r>
      <w:r w:rsidR="00631412" w:rsidRPr="0078738E">
        <w:t xml:space="preserve"> – wzór zobowiązania stanowi </w:t>
      </w:r>
      <w:r w:rsidR="00631412" w:rsidRPr="0078738E">
        <w:rPr>
          <w:b/>
          <w:u w:val="single"/>
        </w:rPr>
        <w:t xml:space="preserve">załącznik nr </w:t>
      </w:r>
      <w:r w:rsidR="00C7700A" w:rsidRPr="0078738E">
        <w:rPr>
          <w:b/>
          <w:u w:val="single"/>
        </w:rPr>
        <w:t>5</w:t>
      </w:r>
      <w:r w:rsidR="00631412" w:rsidRPr="0078738E">
        <w:t xml:space="preserve"> do SWZ,</w:t>
      </w:r>
    </w:p>
    <w:p w14:paraId="7F1CE2C9" w14:textId="42C9D268" w:rsidR="008A580C" w:rsidRPr="0078738E" w:rsidRDefault="00135731" w:rsidP="008A580C">
      <w:pPr>
        <w:ind w:left="284" w:hanging="142"/>
        <w:jc w:val="both"/>
      </w:pPr>
      <w:r w:rsidRPr="0078738E">
        <w:t>7</w:t>
      </w:r>
      <w:r w:rsidR="00631412" w:rsidRPr="0078738E">
        <w:t>) oryginał gwarancji lub poręczenia, jeżeli wadium wnoszone jest w innej formie niż pieniądz</w:t>
      </w:r>
      <w:r w:rsidR="000505BE" w:rsidRPr="0078738E">
        <w:t xml:space="preserve"> przekazuje się </w:t>
      </w:r>
      <w:r w:rsidR="00631412" w:rsidRPr="0078738E">
        <w:t>w postaci elektronicznej,</w:t>
      </w:r>
    </w:p>
    <w:p w14:paraId="22B70331" w14:textId="498D104A" w:rsidR="00631412" w:rsidRPr="00294CC3" w:rsidRDefault="00135731" w:rsidP="008A580C">
      <w:pPr>
        <w:ind w:left="284" w:hanging="142"/>
        <w:jc w:val="both"/>
      </w:pPr>
      <w:r w:rsidRPr="00294CC3">
        <w:t>8</w:t>
      </w:r>
      <w:r w:rsidR="00631412" w:rsidRPr="00294CC3">
        <w:t>) oświadczenie o który</w:t>
      </w:r>
      <w:r w:rsidR="00350327" w:rsidRPr="00294CC3">
        <w:t>m</w:t>
      </w:r>
      <w:r w:rsidR="00631412" w:rsidRPr="00294CC3">
        <w:t xml:space="preserve"> mowa w art. 117 ust 4 ustawy Prawo zamówień publicznych lub w</w:t>
      </w:r>
      <w:r w:rsidR="00350327" w:rsidRPr="00294CC3">
        <w:t> </w:t>
      </w:r>
      <w:r w:rsidR="00631412" w:rsidRPr="00294CC3">
        <w:t xml:space="preserve">punkcie </w:t>
      </w:r>
      <w:r w:rsidR="00631412" w:rsidRPr="00294CC3">
        <w:rPr>
          <w:b/>
          <w:bCs/>
        </w:rPr>
        <w:t>6.6</w:t>
      </w:r>
      <w:r w:rsidR="00631412" w:rsidRPr="00294CC3">
        <w:t xml:space="preserve"> SWZ – zgodnie z </w:t>
      </w:r>
      <w:r w:rsidR="00631412" w:rsidRPr="00294CC3">
        <w:rPr>
          <w:b/>
          <w:bCs/>
          <w:u w:val="single"/>
        </w:rPr>
        <w:t xml:space="preserve">załącznikiem nr </w:t>
      </w:r>
      <w:r w:rsidR="00E00390" w:rsidRPr="00294CC3">
        <w:rPr>
          <w:b/>
          <w:bCs/>
          <w:u w:val="single"/>
        </w:rPr>
        <w:t>6</w:t>
      </w:r>
      <w:r w:rsidR="00631412" w:rsidRPr="00294CC3">
        <w:t xml:space="preserve"> do SWZ (dotyczy tylko wykonawców wspólnie ubiegających się o udzielenie zamówienia).</w:t>
      </w:r>
    </w:p>
    <w:p w14:paraId="17EDC447" w14:textId="77777777" w:rsidR="00AD2DDB" w:rsidRDefault="00135731" w:rsidP="00AD2DDB">
      <w:pPr>
        <w:ind w:left="284" w:hanging="142"/>
        <w:jc w:val="both"/>
      </w:pPr>
      <w:r w:rsidRPr="00AD2DDB">
        <w:t>9</w:t>
      </w:r>
      <w:r w:rsidR="00E32B34" w:rsidRPr="00AD2DDB">
        <w:t xml:space="preserve">) jednolity </w:t>
      </w:r>
      <w:r w:rsidR="00AD2DDB" w:rsidRPr="00B26A23">
        <w:t xml:space="preserve">europejski dokument zamówienia, o którym mowa w art. 125 ust. 1 ustawy Prawo zamówień publicznych </w:t>
      </w:r>
      <w:r w:rsidR="00AD2DDB">
        <w:t>składany przez wykonawcę</w:t>
      </w:r>
      <w:r w:rsidR="00AD2DDB" w:rsidRPr="002B5E9B">
        <w:t xml:space="preserve"> </w:t>
      </w:r>
      <w:r w:rsidR="00AD2DDB" w:rsidRPr="000C6B81">
        <w:t xml:space="preserve">zgodnie z zasadami określonymi w punkcie </w:t>
      </w:r>
      <w:r w:rsidR="00AD2DDB" w:rsidRPr="000C6B81">
        <w:rPr>
          <w:b/>
        </w:rPr>
        <w:t>7</w:t>
      </w:r>
      <w:r w:rsidR="00AD2DDB" w:rsidRPr="000C6B81">
        <w:t xml:space="preserve"> SWZ</w:t>
      </w:r>
      <w:r w:rsidR="00AD2DDB">
        <w:t>,</w:t>
      </w:r>
    </w:p>
    <w:p w14:paraId="1727279F" w14:textId="438C2F55" w:rsidR="001536C6" w:rsidRPr="000C6B81" w:rsidRDefault="001536C6" w:rsidP="001536C6">
      <w:pPr>
        <w:ind w:left="284" w:hanging="142"/>
        <w:jc w:val="both"/>
      </w:pPr>
      <w:r>
        <w:t xml:space="preserve">10) </w:t>
      </w:r>
      <w:r w:rsidRPr="000C6B81">
        <w:t xml:space="preserve">w przypadku wykonawców wspólnie ubiegających się o zamówienie </w:t>
      </w:r>
      <w:r>
        <w:t>oświadczenie, o którym mowa w art. 125 ust. 1 ustawy Prawo zamówień publicznych</w:t>
      </w:r>
      <w:r w:rsidRPr="000C6B81">
        <w:t xml:space="preserve"> składa każdy z nich zgodnie z zasadami określonymi w punkcie </w:t>
      </w:r>
      <w:r w:rsidRPr="000C6B81">
        <w:rPr>
          <w:b/>
        </w:rPr>
        <w:t>7</w:t>
      </w:r>
      <w:r w:rsidRPr="000C6B81">
        <w:t xml:space="preserve"> SWZ</w:t>
      </w:r>
      <w:r>
        <w:t>,</w:t>
      </w:r>
    </w:p>
    <w:p w14:paraId="5427B562" w14:textId="576D95AC" w:rsidR="001536C6" w:rsidRDefault="001536C6" w:rsidP="001536C6">
      <w:pPr>
        <w:ind w:left="284" w:hanging="142"/>
        <w:jc w:val="both"/>
      </w:pPr>
      <w:r>
        <w:t xml:space="preserve">11) </w:t>
      </w:r>
      <w:r w:rsidRPr="00E37476">
        <w:t>wykonawca, w przypadku polegania na zdolnościach lub sytuacji podmiotów udostępniających zasoby, przedstawia</w:t>
      </w:r>
      <w:r>
        <w:t xml:space="preserve"> również oświadczenie, o którym mowa w art. 125 ust. 1 ustawy Prawo zamówień publicznych</w:t>
      </w:r>
      <w:r w:rsidRPr="000C6B81">
        <w:t xml:space="preserve"> </w:t>
      </w:r>
      <w:r>
        <w:t xml:space="preserve">tych podmiotów, </w:t>
      </w:r>
      <w:r w:rsidRPr="00E37476">
        <w:t>potwierdzające brak podstaw wykluczenia t</w:t>
      </w:r>
      <w:r>
        <w:t>ych</w:t>
      </w:r>
      <w:r w:rsidRPr="00E37476">
        <w:t xml:space="preserve"> podmiot</w:t>
      </w:r>
      <w:r>
        <w:t>ów</w:t>
      </w:r>
      <w:r w:rsidRPr="00E37476">
        <w:t xml:space="preserve"> oraz odpowiednio spełnianie warunków udziału w postępowaniu lub kryteriów selekcji, w zakresie, w jakim wykonawca powołuje się na </w:t>
      </w:r>
      <w:r>
        <w:t>ich</w:t>
      </w:r>
      <w:r w:rsidRPr="00E37476">
        <w:t xml:space="preserve"> zasoby</w:t>
      </w:r>
      <w:r>
        <w:t xml:space="preserve">, </w:t>
      </w:r>
      <w:r w:rsidRPr="00E37476">
        <w:t xml:space="preserve"> </w:t>
      </w:r>
      <w:r w:rsidRPr="000C6B81">
        <w:t xml:space="preserve">zgodnie z zasadami określonymi w punkcie </w:t>
      </w:r>
      <w:r w:rsidRPr="000C6B81">
        <w:rPr>
          <w:b/>
        </w:rPr>
        <w:t>7</w:t>
      </w:r>
      <w:r w:rsidRPr="000C6B81">
        <w:t xml:space="preserve"> SWZ</w:t>
      </w:r>
      <w:r>
        <w:t>,</w:t>
      </w:r>
    </w:p>
    <w:p w14:paraId="12665A67" w14:textId="51B0506C" w:rsidR="001536C6" w:rsidRPr="00F854ED" w:rsidRDefault="001536C6" w:rsidP="001536C6">
      <w:pPr>
        <w:ind w:left="284" w:hanging="142"/>
        <w:jc w:val="both"/>
      </w:pPr>
      <w:r>
        <w:t>12</w:t>
      </w:r>
      <w:r w:rsidRPr="00F854ED">
        <w:t xml:space="preserve">) oświadczenie dotyczące przepisów sankcyjnych związanych z wojną na Ukrainie na </w:t>
      </w:r>
      <w:r w:rsidRPr="00F854ED">
        <w:rPr>
          <w:b/>
          <w:bCs/>
          <w:u w:val="single"/>
        </w:rPr>
        <w:t xml:space="preserve">załączniku nr </w:t>
      </w:r>
      <w:r w:rsidR="00003D77">
        <w:rPr>
          <w:b/>
          <w:bCs/>
          <w:u w:val="single"/>
        </w:rPr>
        <w:t>19</w:t>
      </w:r>
      <w:r w:rsidRPr="00F854ED">
        <w:rPr>
          <w:b/>
          <w:bCs/>
          <w:u w:val="single"/>
        </w:rPr>
        <w:t xml:space="preserve"> do SWZ</w:t>
      </w:r>
      <w:r w:rsidRPr="00F854ED">
        <w:t>, składane przez wykonawcę, każdego z wykonawców wspólnie ubiegających się o udzielenie zamówienia</w:t>
      </w:r>
      <w:r>
        <w:t xml:space="preserve"> </w:t>
      </w:r>
      <w:r w:rsidRPr="00F854ED">
        <w:t xml:space="preserve">sporządzone w formie </w:t>
      </w:r>
      <w:r w:rsidRPr="00F854ED">
        <w:rPr>
          <w:u w:val="single"/>
        </w:rPr>
        <w:t>elektronicznej opatrzone kwalifikowanym podpisem elektronicznym</w:t>
      </w:r>
      <w:r w:rsidRPr="00F854ED">
        <w:t>,</w:t>
      </w:r>
    </w:p>
    <w:p w14:paraId="7BA6E72C" w14:textId="3C1FA338" w:rsidR="001536C6" w:rsidRDefault="001536C6" w:rsidP="001536C6">
      <w:pPr>
        <w:ind w:left="142" w:hanging="142"/>
        <w:jc w:val="both"/>
      </w:pPr>
      <w:r>
        <w:t xml:space="preserve">  13</w:t>
      </w:r>
      <w:r w:rsidRPr="001F5586">
        <w:t>) wykonawca,</w:t>
      </w:r>
      <w:r>
        <w:t xml:space="preserve">  </w:t>
      </w:r>
      <w:r w:rsidRPr="001F5586">
        <w:t xml:space="preserve"> w </w:t>
      </w:r>
      <w:r>
        <w:t xml:space="preserve">  </w:t>
      </w:r>
      <w:r w:rsidRPr="001F5586">
        <w:t>przypadku</w:t>
      </w:r>
      <w:r>
        <w:t xml:space="preserve">  </w:t>
      </w:r>
      <w:r w:rsidRPr="001F5586">
        <w:t xml:space="preserve"> polegania</w:t>
      </w:r>
      <w:r>
        <w:t xml:space="preserve">  </w:t>
      </w:r>
      <w:r w:rsidRPr="001F5586">
        <w:t xml:space="preserve"> na </w:t>
      </w:r>
      <w:r>
        <w:t xml:space="preserve">  </w:t>
      </w:r>
      <w:r w:rsidRPr="001F5586">
        <w:t>zdolnościach</w:t>
      </w:r>
      <w:r>
        <w:t xml:space="preserve">   </w:t>
      </w:r>
      <w:r w:rsidRPr="001F5586">
        <w:t xml:space="preserve"> lub </w:t>
      </w:r>
      <w:r>
        <w:t xml:space="preserve">  </w:t>
      </w:r>
      <w:r w:rsidRPr="001F5586">
        <w:t>sytuacji</w:t>
      </w:r>
      <w:r>
        <w:t xml:space="preserve">   </w:t>
      </w:r>
      <w:r w:rsidRPr="001F5586">
        <w:t xml:space="preserve"> podmiotów </w:t>
      </w:r>
    </w:p>
    <w:p w14:paraId="4CFF874F" w14:textId="77777777" w:rsidR="001536C6" w:rsidRDefault="001536C6" w:rsidP="001536C6">
      <w:pPr>
        <w:ind w:left="142" w:hanging="142"/>
        <w:jc w:val="both"/>
      </w:pPr>
      <w:r>
        <w:t xml:space="preserve">      u</w:t>
      </w:r>
      <w:r w:rsidRPr="001F5586">
        <w:t>dostępniających</w:t>
      </w:r>
      <w:r>
        <w:t xml:space="preserve">  </w:t>
      </w:r>
      <w:r w:rsidRPr="001F5586">
        <w:t xml:space="preserve"> zasoby, </w:t>
      </w:r>
      <w:r>
        <w:t xml:space="preserve">   </w:t>
      </w:r>
      <w:r w:rsidRPr="001F5586">
        <w:t xml:space="preserve">przedstawia, </w:t>
      </w:r>
      <w:r>
        <w:t xml:space="preserve">  </w:t>
      </w:r>
      <w:r w:rsidRPr="001F5586">
        <w:t>wraz</w:t>
      </w:r>
      <w:r>
        <w:t xml:space="preserve">   </w:t>
      </w:r>
      <w:r w:rsidRPr="001F5586">
        <w:t xml:space="preserve"> z </w:t>
      </w:r>
      <w:r>
        <w:t xml:space="preserve">  </w:t>
      </w:r>
      <w:r w:rsidRPr="001F5586">
        <w:t xml:space="preserve">oświadczeniem, o </w:t>
      </w:r>
      <w:r>
        <w:t xml:space="preserve"> </w:t>
      </w:r>
      <w:r w:rsidRPr="001F5586">
        <w:t xml:space="preserve">którym </w:t>
      </w:r>
      <w:r>
        <w:t xml:space="preserve"> </w:t>
      </w:r>
      <w:r w:rsidRPr="001F5586">
        <w:t xml:space="preserve">mowa w </w:t>
      </w:r>
    </w:p>
    <w:p w14:paraId="01F6B326" w14:textId="19084116" w:rsidR="001536C6" w:rsidRPr="00CC1FC7" w:rsidRDefault="001536C6" w:rsidP="001536C6">
      <w:pPr>
        <w:ind w:left="142" w:hanging="142"/>
        <w:jc w:val="both"/>
      </w:pPr>
      <w:r>
        <w:t xml:space="preserve">      </w:t>
      </w:r>
      <w:r w:rsidRPr="001F5586">
        <w:t xml:space="preserve">podpunkcie </w:t>
      </w:r>
      <w:r w:rsidR="00003D77">
        <w:t>12</w:t>
      </w:r>
      <w:r w:rsidRPr="001F5586">
        <w:t xml:space="preserve"> powyżej, także</w:t>
      </w:r>
      <w:r>
        <w:t xml:space="preserve">  </w:t>
      </w:r>
      <w:r w:rsidRPr="001F5586">
        <w:t xml:space="preserve"> oświadczenie</w:t>
      </w:r>
      <w:r>
        <w:t xml:space="preserve"> </w:t>
      </w:r>
      <w:r w:rsidRPr="001F5586">
        <w:t xml:space="preserve"> podmiot</w:t>
      </w:r>
      <w:r>
        <w:t xml:space="preserve">u </w:t>
      </w:r>
      <w:r w:rsidRPr="001F5586">
        <w:t xml:space="preserve"> udostępniającego</w:t>
      </w:r>
      <w:r>
        <w:t xml:space="preserve">  zasoby</w:t>
      </w:r>
      <w:r w:rsidRPr="001F5586">
        <w:t xml:space="preserve"> </w:t>
      </w:r>
      <w:r>
        <w:br/>
        <w:t xml:space="preserve">   </w:t>
      </w:r>
      <w:r w:rsidRPr="00F854ED">
        <w:t xml:space="preserve">dotyczące </w:t>
      </w:r>
      <w:r>
        <w:t xml:space="preserve"> </w:t>
      </w:r>
      <w:r w:rsidRPr="00F854ED">
        <w:t xml:space="preserve">przepisów </w:t>
      </w:r>
      <w:r>
        <w:t xml:space="preserve">  </w:t>
      </w:r>
      <w:r w:rsidRPr="00F854ED">
        <w:t xml:space="preserve">sankcyjnych związanych z wojną na Ukrainie na </w:t>
      </w:r>
      <w:r w:rsidRPr="00F854ED">
        <w:rPr>
          <w:b/>
          <w:bCs/>
          <w:u w:val="single"/>
        </w:rPr>
        <w:t>załączniku nr</w:t>
      </w:r>
      <w:r w:rsidR="00003D77">
        <w:rPr>
          <w:b/>
          <w:bCs/>
          <w:u w:val="single"/>
        </w:rPr>
        <w:t xml:space="preserve"> 19</w:t>
      </w:r>
      <w:r>
        <w:rPr>
          <w:b/>
          <w:bCs/>
          <w:u w:val="single"/>
        </w:rPr>
        <w:t>a</w:t>
      </w:r>
      <w:r w:rsidRPr="00F854ED">
        <w:rPr>
          <w:b/>
          <w:bCs/>
          <w:u w:val="single"/>
        </w:rPr>
        <w:t xml:space="preserve"> </w:t>
      </w:r>
    </w:p>
    <w:p w14:paraId="70437D49" w14:textId="77777777" w:rsidR="001536C6" w:rsidRDefault="001536C6" w:rsidP="001536C6">
      <w:pPr>
        <w:ind w:left="142" w:hanging="142"/>
        <w:jc w:val="both"/>
        <w:rPr>
          <w:u w:val="single"/>
        </w:rPr>
      </w:pPr>
      <w:r>
        <w:rPr>
          <w:b/>
          <w:bCs/>
        </w:rPr>
        <w:t xml:space="preserve">      </w:t>
      </w:r>
      <w:r w:rsidRPr="00F854ED">
        <w:rPr>
          <w:b/>
          <w:bCs/>
          <w:u w:val="single"/>
        </w:rPr>
        <w:t xml:space="preserve">do </w:t>
      </w:r>
      <w:r>
        <w:rPr>
          <w:b/>
          <w:bCs/>
          <w:u w:val="single"/>
        </w:rPr>
        <w:t xml:space="preserve">  </w:t>
      </w:r>
      <w:r w:rsidRPr="00F854ED">
        <w:rPr>
          <w:b/>
          <w:bCs/>
          <w:u w:val="single"/>
        </w:rPr>
        <w:t>SWZ</w:t>
      </w:r>
      <w:r>
        <w:t xml:space="preserve">,  </w:t>
      </w:r>
      <w:r w:rsidRPr="00F854ED">
        <w:t>sporządzon</w:t>
      </w:r>
      <w:r>
        <w:t xml:space="preserve">e   </w:t>
      </w:r>
      <w:r w:rsidRPr="00F854ED">
        <w:t xml:space="preserve">w </w:t>
      </w:r>
      <w:r>
        <w:t xml:space="preserve"> </w:t>
      </w:r>
      <w:r w:rsidRPr="00F854ED">
        <w:t xml:space="preserve">formie </w:t>
      </w:r>
      <w:r w:rsidRPr="00F854ED">
        <w:rPr>
          <w:u w:val="single"/>
        </w:rPr>
        <w:t xml:space="preserve">elektronicznej </w:t>
      </w:r>
      <w:r>
        <w:rPr>
          <w:u w:val="single"/>
        </w:rPr>
        <w:t xml:space="preserve"> </w:t>
      </w:r>
      <w:r w:rsidRPr="00F854ED">
        <w:rPr>
          <w:u w:val="single"/>
        </w:rPr>
        <w:t>opatrzone</w:t>
      </w:r>
      <w:r>
        <w:rPr>
          <w:u w:val="single"/>
        </w:rPr>
        <w:t xml:space="preserve">  </w:t>
      </w:r>
      <w:r w:rsidRPr="00F854ED">
        <w:rPr>
          <w:u w:val="single"/>
        </w:rPr>
        <w:t>kwalifikowanym</w:t>
      </w:r>
      <w:r>
        <w:rPr>
          <w:u w:val="single"/>
        </w:rPr>
        <w:t xml:space="preserve"> </w:t>
      </w:r>
      <w:r w:rsidRPr="00F854ED">
        <w:rPr>
          <w:u w:val="single"/>
        </w:rPr>
        <w:t xml:space="preserve">podpisem </w:t>
      </w:r>
    </w:p>
    <w:p w14:paraId="682A5A79" w14:textId="77777777" w:rsidR="001536C6" w:rsidRDefault="001536C6" w:rsidP="001536C6">
      <w:pPr>
        <w:ind w:left="142" w:hanging="142"/>
        <w:jc w:val="both"/>
      </w:pPr>
      <w:r w:rsidRPr="000D51C0">
        <w:rPr>
          <w:b/>
          <w:bCs/>
        </w:rPr>
        <w:t xml:space="preserve">      </w:t>
      </w:r>
      <w:r w:rsidRPr="00F854ED">
        <w:rPr>
          <w:u w:val="single"/>
        </w:rPr>
        <w:t>elektronicznym</w:t>
      </w:r>
      <w:r>
        <w:t>.</w:t>
      </w:r>
    </w:p>
    <w:p w14:paraId="305BBB8D" w14:textId="77777777" w:rsidR="00352B5D" w:rsidRPr="0078738E" w:rsidRDefault="00352B5D" w:rsidP="009D5564">
      <w:pPr>
        <w:ind w:left="142" w:hanging="142"/>
        <w:jc w:val="both"/>
      </w:pPr>
      <w:r w:rsidRPr="0078738E">
        <w:rPr>
          <w:b/>
          <w:bCs/>
        </w:rPr>
        <w:t>8.6.</w:t>
      </w:r>
      <w:r w:rsidRPr="0078738E">
        <w:t xml:space="preserve"> Zamawiający </w:t>
      </w:r>
      <w:r w:rsidRPr="0078738E">
        <w:rPr>
          <w:u w:val="single"/>
        </w:rPr>
        <w:t>nie żąda złożenia</w:t>
      </w:r>
      <w:r w:rsidRPr="0078738E">
        <w:t xml:space="preserve"> wraz z formularzem ofertowym przedmiotowych środków dowodowych.</w:t>
      </w:r>
    </w:p>
    <w:p w14:paraId="35A4B1AB" w14:textId="603D70B1" w:rsidR="000C6B81" w:rsidRPr="0078738E" w:rsidRDefault="006B0C1A" w:rsidP="000C6B81">
      <w:pPr>
        <w:ind w:left="142" w:hanging="142"/>
        <w:jc w:val="both"/>
      </w:pPr>
      <w:r w:rsidRPr="0078738E">
        <w:rPr>
          <w:b/>
          <w:bCs/>
        </w:rPr>
        <w:t xml:space="preserve">8.7. </w:t>
      </w:r>
      <w:r w:rsidR="000C6B81" w:rsidRPr="0078738E">
        <w:t>Dokumenty lub oświadczenia, o których mowa w rozporządzeniu</w:t>
      </w:r>
      <w:r w:rsidR="009D5564" w:rsidRPr="0078738E">
        <w:t xml:space="preserve"> Ministra Rozwoju, Pracy i Technologii z dnia </w:t>
      </w:r>
      <w:r w:rsidR="0093690A" w:rsidRPr="0078738E">
        <w:t xml:space="preserve"> </w:t>
      </w:r>
      <w:r w:rsidR="009D5564" w:rsidRPr="0078738E">
        <w:t>23 grudnia 2020 r.</w:t>
      </w:r>
      <w:r w:rsidR="009D5564" w:rsidRPr="0078738E">
        <w:rPr>
          <w:color w:val="ED7D31"/>
        </w:rPr>
        <w:t xml:space="preserve"> </w:t>
      </w:r>
      <w:r w:rsidR="009D5564" w:rsidRPr="0078738E">
        <w:t>w</w:t>
      </w:r>
      <w:r w:rsidR="00350327" w:rsidRPr="0078738E">
        <w:t xml:space="preserve"> </w:t>
      </w:r>
      <w:r w:rsidR="009D5564" w:rsidRPr="0078738E">
        <w:t>sprawie podmiotowych środków dowodowych oraz innych dokumentów lub oświadczeń, jakich może żądać zamawiający od wykonawcy (Dz. U. z 2020 r. poz. 2415</w:t>
      </w:r>
      <w:r w:rsidR="00B71FCC">
        <w:t xml:space="preserve"> </w:t>
      </w:r>
      <w:r w:rsidR="00B71FCC" w:rsidRPr="00B71FCC">
        <w:t>z późn. zm.),</w:t>
      </w:r>
      <w:r w:rsidR="000C6B81" w:rsidRPr="0078738E">
        <w:t xml:space="preserve"> zwany dalej „rozporządzeniem” składane przez wykonawcę i </w:t>
      </w:r>
      <w:r w:rsidR="00310EF8" w:rsidRPr="0078738E">
        <w:t>podmiot udostępniający zasoby</w:t>
      </w:r>
      <w:r w:rsidR="000C6B81" w:rsidRPr="0078738E">
        <w:t xml:space="preserve">, na zdolnościach lub sytuacji których polega wykonawca na zasadach określonych w art. 118 ustawy Prawo zamówień publicznych, </w:t>
      </w:r>
      <w:bookmarkStart w:id="11" w:name="_Hlk66439863"/>
      <w:r w:rsidR="003E4714" w:rsidRPr="0078738E">
        <w:t xml:space="preserve">sporządza się w formie </w:t>
      </w:r>
      <w:r w:rsidR="0014302E" w:rsidRPr="0078738E">
        <w:rPr>
          <w:u w:val="single"/>
        </w:rPr>
        <w:t>elektronicznej</w:t>
      </w:r>
      <w:r w:rsidR="000C6B81" w:rsidRPr="0078738E">
        <w:rPr>
          <w:u w:val="single"/>
        </w:rPr>
        <w:t xml:space="preserve"> opatrzone kwalifikowanym podpisem elektronicznym</w:t>
      </w:r>
      <w:bookmarkEnd w:id="11"/>
      <w:r w:rsidR="000C6B81" w:rsidRPr="0078738E">
        <w:rPr>
          <w:u w:val="single"/>
        </w:rPr>
        <w:t xml:space="preserve"> lub elektronicznej kopii dokumentu lub oświadczenia poświadczonej za zgodność z oryginałem</w:t>
      </w:r>
      <w:r w:rsidR="000C6B81" w:rsidRPr="0078738E">
        <w:t>.</w:t>
      </w:r>
    </w:p>
    <w:p w14:paraId="728DB7FE" w14:textId="70010285" w:rsidR="00393906" w:rsidRPr="0078738E" w:rsidRDefault="000C6B81" w:rsidP="000C6B81">
      <w:pPr>
        <w:ind w:left="142" w:hanging="142"/>
        <w:jc w:val="both"/>
        <w:rPr>
          <w:u w:val="single"/>
        </w:rPr>
      </w:pPr>
      <w:r w:rsidRPr="0078738E">
        <w:rPr>
          <w:b/>
        </w:rPr>
        <w:t>8.</w:t>
      </w:r>
      <w:r w:rsidR="008A580C" w:rsidRPr="0078738E">
        <w:rPr>
          <w:b/>
        </w:rPr>
        <w:t>8</w:t>
      </w:r>
      <w:r w:rsidRPr="0078738E">
        <w:rPr>
          <w:b/>
        </w:rPr>
        <w:t>.</w:t>
      </w:r>
      <w:r w:rsidR="00393906" w:rsidRPr="0078738E">
        <w:t xml:space="preserve"> W przypadku gdy podmiotowe środki dowodowe, przedmiotowe środki dowodowe, inne dokumenty</w:t>
      </w:r>
      <w:r w:rsidR="00261D6B" w:rsidRPr="0078738E">
        <w:t>, w tym dokumenty</w:t>
      </w:r>
      <w:r w:rsidR="008C3163" w:rsidRPr="0078738E">
        <w:t>, o których mowa w art. 94 ust</w:t>
      </w:r>
      <w:r w:rsidR="00D470D1" w:rsidRPr="0078738E">
        <w:t>.</w:t>
      </w:r>
      <w:r w:rsidR="008C3163" w:rsidRPr="0078738E">
        <w:t xml:space="preserve"> 2 </w:t>
      </w:r>
      <w:r w:rsidR="00393906" w:rsidRPr="0078738E">
        <w:t xml:space="preserve"> </w:t>
      </w:r>
      <w:r w:rsidR="00D470D1" w:rsidRPr="0078738E">
        <w:t xml:space="preserve">ustawy Prawo zamówień publicznych lub dokumenty </w:t>
      </w:r>
      <w:r w:rsidR="00393906" w:rsidRPr="0078738E">
        <w:t xml:space="preserve">potwierdzające umocowanie do reprezentowania odpowiednio </w:t>
      </w:r>
      <w:r w:rsidR="00393906" w:rsidRPr="0078738E">
        <w:lastRenderedPageBreak/>
        <w:t xml:space="preserve">wykonawcy, wykonawców wspólnie ubiegających się o udzielenie zamówienia publicznego, podmiotu udostępniającego zasoby na zasadach określonych w art. 118 ustawy, zwane dalej </w:t>
      </w:r>
      <w:r w:rsidR="00393906" w:rsidRPr="0078738E">
        <w:rPr>
          <w:i/>
          <w:iCs/>
        </w:rPr>
        <w:t>„dokumentami potwierdzającymi umocowanie do reprezentowania”</w:t>
      </w:r>
      <w:r w:rsidR="00393906" w:rsidRPr="0078738E">
        <w:t xml:space="preserve">, zostały </w:t>
      </w:r>
      <w:r w:rsidR="00393906" w:rsidRPr="0078738E">
        <w:rPr>
          <w:u w:val="single"/>
        </w:rPr>
        <w:t>wystawione przez upoważnione podmioty</w:t>
      </w:r>
      <w:r w:rsidR="00393906" w:rsidRPr="0078738E">
        <w:t xml:space="preserve"> inne niż wykonawca, wykonawca wspólnie ubiegający się o udzielenie zamówienia, podmiot udostępniający zasoby, zwane dalej </w:t>
      </w:r>
      <w:r w:rsidR="00393906" w:rsidRPr="0078738E">
        <w:rPr>
          <w:i/>
          <w:iCs/>
        </w:rPr>
        <w:t>„upoważnionymi podmiotami”</w:t>
      </w:r>
      <w:r w:rsidR="00393906" w:rsidRPr="0078738E">
        <w:t xml:space="preserve">, </w:t>
      </w:r>
      <w:r w:rsidR="00393906" w:rsidRPr="0078738E">
        <w:rPr>
          <w:u w:val="single"/>
        </w:rPr>
        <w:t>jako dokument elektroniczny, przekazuje się ten dokument</w:t>
      </w:r>
      <w:r w:rsidR="00393906" w:rsidRPr="0078738E">
        <w:t>.</w:t>
      </w:r>
    </w:p>
    <w:p w14:paraId="41D883C2" w14:textId="3D9FF926" w:rsidR="00393906" w:rsidRPr="0078738E" w:rsidRDefault="00393906" w:rsidP="000C6B81">
      <w:pPr>
        <w:ind w:left="142" w:hanging="142"/>
        <w:jc w:val="both"/>
        <w:rPr>
          <w:u w:val="single"/>
        </w:rPr>
      </w:pPr>
      <w:r w:rsidRPr="0078738E">
        <w:rPr>
          <w:b/>
          <w:bCs/>
        </w:rPr>
        <w:t>8.</w:t>
      </w:r>
      <w:r w:rsidR="008A580C" w:rsidRPr="0078738E">
        <w:rPr>
          <w:b/>
          <w:bCs/>
        </w:rPr>
        <w:t>9</w:t>
      </w:r>
      <w:r w:rsidRPr="0078738E">
        <w:t>. W przypadku gdy podmiotowe środki dowodowe, przedmiotowe środki dowodowe, inne dokumenty, w tym dokumenty</w:t>
      </w:r>
      <w:r w:rsidR="00261D6B" w:rsidRPr="0078738E">
        <w:t>, o których mowa w art. 94 ust. 2 ustawy Prawo zamówień publicznych</w:t>
      </w:r>
      <w:r w:rsidRPr="0078738E">
        <w:t xml:space="preserve">, lub dokumenty potwierdzające umocowanie do reprezentowania, zostały </w:t>
      </w:r>
      <w:r w:rsidRPr="0078738E">
        <w:rPr>
          <w:u w:val="single"/>
        </w:rPr>
        <w:t>wystawione przez upoważnione podmioty jako dokument w postaci papierowej, przekazuje się cyfrowe odwzorowanie tego dokumentu</w:t>
      </w:r>
      <w:r w:rsidRPr="0078738E">
        <w:t xml:space="preserve"> opatrzone kwalifikowanym podpisem elektronicznym, </w:t>
      </w:r>
      <w:r w:rsidRPr="0078738E">
        <w:rPr>
          <w:u w:val="single"/>
        </w:rPr>
        <w:t>poświadczające zgodność cyfrowego odwzorowania z dokumentem w postaci papierowej</w:t>
      </w:r>
      <w:r w:rsidRPr="0078738E">
        <w:t>.</w:t>
      </w:r>
    </w:p>
    <w:p w14:paraId="2A438650" w14:textId="0242210C" w:rsidR="00393906" w:rsidRPr="0078738E" w:rsidRDefault="00393906" w:rsidP="000C6B81">
      <w:pPr>
        <w:ind w:left="142" w:hanging="142"/>
        <w:jc w:val="both"/>
      </w:pPr>
      <w:r w:rsidRPr="0078738E">
        <w:rPr>
          <w:b/>
          <w:bCs/>
        </w:rPr>
        <w:t>8.</w:t>
      </w:r>
      <w:r w:rsidR="008A580C" w:rsidRPr="0078738E">
        <w:rPr>
          <w:b/>
          <w:bCs/>
        </w:rPr>
        <w:t>10</w:t>
      </w:r>
      <w:r w:rsidRPr="0078738E">
        <w:t>. Poświadczenia zgodności cyfrowego odwzorowania z dokumentem w postaci papierowej, o którym mowa w punkcie</w:t>
      </w:r>
      <w:r w:rsidRPr="0078738E">
        <w:rPr>
          <w:b/>
          <w:bCs/>
        </w:rPr>
        <w:t xml:space="preserve"> 8.</w:t>
      </w:r>
      <w:r w:rsidR="008A580C" w:rsidRPr="0078738E">
        <w:rPr>
          <w:b/>
          <w:bCs/>
        </w:rPr>
        <w:t>9</w:t>
      </w:r>
      <w:r w:rsidR="00350327" w:rsidRPr="0078738E">
        <w:t xml:space="preserve"> powyżej</w:t>
      </w:r>
      <w:r w:rsidRPr="0078738E">
        <w:rPr>
          <w:b/>
          <w:bCs/>
        </w:rPr>
        <w:t>,</w:t>
      </w:r>
      <w:r w:rsidRPr="0078738E">
        <w:t xml:space="preserve"> dokonuje w przypadku:</w:t>
      </w:r>
    </w:p>
    <w:p w14:paraId="0B5B5D51" w14:textId="77777777" w:rsidR="00350327" w:rsidRPr="0078738E" w:rsidRDefault="00393906" w:rsidP="00350327">
      <w:pPr>
        <w:ind w:left="284" w:hanging="142"/>
        <w:jc w:val="both"/>
      </w:pPr>
      <w:r w:rsidRPr="0078738E">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350327" w:rsidRPr="0078738E">
        <w:t>,</w:t>
      </w:r>
    </w:p>
    <w:p w14:paraId="6349394D" w14:textId="77777777" w:rsidR="00350327" w:rsidRPr="0078738E" w:rsidRDefault="00393906" w:rsidP="00350327">
      <w:pPr>
        <w:ind w:left="284" w:hanging="142"/>
        <w:jc w:val="both"/>
      </w:pPr>
      <w:r w:rsidRPr="0078738E">
        <w:t>2) przedmiotowych środków dowodowych – odpowiednio wykonawca lub wykonawca wspólnie ubiegający się o udzielenie zamówienia</w:t>
      </w:r>
      <w:r w:rsidR="00350327" w:rsidRPr="0078738E">
        <w:t>,</w:t>
      </w:r>
    </w:p>
    <w:p w14:paraId="73C59C5D" w14:textId="78CB847B" w:rsidR="00393906" w:rsidRPr="0078738E" w:rsidRDefault="00393906" w:rsidP="00350327">
      <w:pPr>
        <w:ind w:left="284" w:hanging="142"/>
        <w:jc w:val="both"/>
      </w:pPr>
      <w:r w:rsidRPr="0078738E">
        <w:t>3) innych dokumentów, w tym dokumentów</w:t>
      </w:r>
      <w:r w:rsidR="00407626" w:rsidRPr="0078738E">
        <w:t>, o których mowa w art. 94 ust. 2 ustawy Prawo zamówień publicznych</w:t>
      </w:r>
      <w:r w:rsidRPr="0078738E">
        <w:t xml:space="preserve"> – odpowiednio wykonawca lub wykonawca wspólnie ubiegający się o udzielenie zamówienia, w zakresie dokumentów, które każdego z nich dotyczą.</w:t>
      </w:r>
    </w:p>
    <w:p w14:paraId="7F0CA174" w14:textId="15B9CA69" w:rsidR="00393906" w:rsidRPr="0078738E" w:rsidRDefault="00393906" w:rsidP="000C6B81">
      <w:pPr>
        <w:ind w:left="142" w:hanging="142"/>
        <w:jc w:val="both"/>
      </w:pPr>
      <w:r w:rsidRPr="0078738E">
        <w:rPr>
          <w:b/>
          <w:bCs/>
        </w:rPr>
        <w:t>8.1</w:t>
      </w:r>
      <w:r w:rsidR="008A580C" w:rsidRPr="0078738E">
        <w:rPr>
          <w:b/>
          <w:bCs/>
        </w:rPr>
        <w:t>1</w:t>
      </w:r>
      <w:r w:rsidRPr="0078738E">
        <w:t xml:space="preserve">. Poświadczenia zgodności cyfrowego odwzorowania z dokumentem w postaci papierowej, o którym mowa w punkcie </w:t>
      </w:r>
      <w:r w:rsidR="0053676B" w:rsidRPr="0078738E">
        <w:rPr>
          <w:b/>
          <w:bCs/>
        </w:rPr>
        <w:t>8.9</w:t>
      </w:r>
      <w:r w:rsidR="005C596D" w:rsidRPr="0078738E">
        <w:t xml:space="preserve"> powyżej</w:t>
      </w:r>
      <w:r w:rsidRPr="0078738E">
        <w:t>, może dokonać również notariusz.</w:t>
      </w:r>
    </w:p>
    <w:p w14:paraId="229AE125" w14:textId="685C7C32" w:rsidR="002457E6" w:rsidRPr="0078738E" w:rsidRDefault="00A108C1" w:rsidP="008A580C">
      <w:pPr>
        <w:ind w:left="142" w:hanging="142"/>
        <w:jc w:val="both"/>
      </w:pPr>
      <w:r w:rsidRPr="0078738E">
        <w:rPr>
          <w:b/>
        </w:rPr>
        <w:t>8.1</w:t>
      </w:r>
      <w:r w:rsidR="007E1A89" w:rsidRPr="0078738E">
        <w:rPr>
          <w:b/>
        </w:rPr>
        <w:t>2.</w:t>
      </w:r>
      <w:r w:rsidR="002457E6" w:rsidRPr="0078738E">
        <w:t xml:space="preserve"> 1. </w:t>
      </w:r>
      <w:r w:rsidR="002457E6" w:rsidRPr="0078738E">
        <w:rPr>
          <w:u w:val="single"/>
        </w:rPr>
        <w:t>Podmiotowe środki dowodowe, w tym oświadczenie, o którym mowa w art. 117 ust. 4 ustawy</w:t>
      </w:r>
      <w:r w:rsidR="008A580C" w:rsidRPr="0078738E">
        <w:rPr>
          <w:u w:val="single"/>
        </w:rPr>
        <w:t xml:space="preserve"> Prawo zamówień publicznych</w:t>
      </w:r>
      <w:r w:rsidR="002457E6" w:rsidRPr="0078738E">
        <w:rPr>
          <w:u w:val="single"/>
        </w:rPr>
        <w:t>, oraz zobowiązanie podmiotu udostępniającego zasoby</w:t>
      </w:r>
      <w:r w:rsidR="002457E6" w:rsidRPr="0078738E">
        <w:t xml:space="preserve">, przedmiotowe środki dowodowe, dokumenty, o których mowa w art. 94 ust. 2 ustawy, </w:t>
      </w:r>
      <w:r w:rsidR="002457E6" w:rsidRPr="0078738E">
        <w:rPr>
          <w:u w:val="single"/>
        </w:rPr>
        <w:t>niewystawione przez upoważnione podmioty, oraz pełnomocnictwo przekazuje się w postaci elektronicznej i opatruje się kwalifikowanym podpisem elektronicznym</w:t>
      </w:r>
      <w:r w:rsidR="008A580C" w:rsidRPr="0078738E">
        <w:t>.</w:t>
      </w:r>
    </w:p>
    <w:p w14:paraId="4ED43FC3" w14:textId="40860B37" w:rsidR="00725DB3" w:rsidRPr="0078738E" w:rsidRDefault="002457E6" w:rsidP="00725DB3">
      <w:pPr>
        <w:ind w:left="284" w:hanging="142"/>
        <w:jc w:val="both"/>
      </w:pPr>
      <w:r w:rsidRPr="0078738E">
        <w:t xml:space="preserve">2. W przypadku </w:t>
      </w:r>
      <w:r w:rsidRPr="0078738E">
        <w:rPr>
          <w:u w:val="single"/>
        </w:rPr>
        <w:t>gdy podmiotowe środki dowodowe, w tym oświadczenie, o którym mowa w</w:t>
      </w:r>
      <w:r w:rsidR="007E1A89" w:rsidRPr="0078738E">
        <w:rPr>
          <w:u w:val="single"/>
        </w:rPr>
        <w:t> </w:t>
      </w:r>
      <w:r w:rsidRPr="0078738E">
        <w:rPr>
          <w:u w:val="single"/>
        </w:rPr>
        <w:t>art. 117 ust. 4 ustaw</w:t>
      </w:r>
      <w:r w:rsidR="007E1A89" w:rsidRPr="0078738E">
        <w:rPr>
          <w:u w:val="single"/>
        </w:rPr>
        <w:t>y</w:t>
      </w:r>
      <w:r w:rsidR="007F3B86" w:rsidRPr="0078738E">
        <w:rPr>
          <w:u w:val="single"/>
        </w:rPr>
        <w:t xml:space="preserve"> Prawo zamówień publicznych</w:t>
      </w:r>
      <w:r w:rsidRPr="0078738E">
        <w:rPr>
          <w:u w:val="single"/>
        </w:rPr>
        <w:t>, oraz zobowiązanie podmiotu udostępniającego zasoby</w:t>
      </w:r>
      <w:r w:rsidRPr="0078738E">
        <w:t xml:space="preserve">, przedmiotowe środki dowodowe, dokumenty, o których mowa w art. 94 ust. 2 ustawy, </w:t>
      </w:r>
      <w:r w:rsidRPr="0078738E">
        <w:rPr>
          <w:u w:val="single"/>
        </w:rPr>
        <w:t>niewystawione przez upoważnione podmioty lub pełnomocnictwo, zostały sporządzone jako dokument w postaci papierowej i opatrzone własnoręcznym podpisem, przekazuje się cyfrowe odwzorowanie tego dokumentu opatrzone kwalifikowanym podpisem elektronicznym</w:t>
      </w:r>
      <w:r w:rsidR="00725DB3" w:rsidRPr="0078738E">
        <w:t xml:space="preserve">, </w:t>
      </w:r>
      <w:r w:rsidR="008F1550" w:rsidRPr="0078738E">
        <w:t>poświadczającym zgodność cyfrowego odwzorowania z dokumentem w</w:t>
      </w:r>
      <w:r w:rsidR="00A90279" w:rsidRPr="0078738E">
        <w:t xml:space="preserve"> </w:t>
      </w:r>
      <w:r w:rsidR="008F1550" w:rsidRPr="0078738E">
        <w:t>postaci papierowej.</w:t>
      </w:r>
    </w:p>
    <w:p w14:paraId="48A68C38" w14:textId="6E4A362F" w:rsidR="00E92978" w:rsidRPr="0078738E" w:rsidRDefault="002457E6" w:rsidP="00E92978">
      <w:pPr>
        <w:ind w:left="284" w:hanging="142"/>
        <w:jc w:val="both"/>
      </w:pPr>
      <w:r w:rsidRPr="0078738E">
        <w:t>3. Poświadczenia zgodności cyfrowego odwzorowania z dokumentem w postaci papierowej, o którym mowa w</w:t>
      </w:r>
      <w:r w:rsidR="00BC73B0" w:rsidRPr="0078738E">
        <w:t xml:space="preserve"> punkcie</w:t>
      </w:r>
      <w:r w:rsidRPr="0078738E">
        <w:t xml:space="preserve"> </w:t>
      </w:r>
      <w:r w:rsidR="0053676B" w:rsidRPr="0078738E">
        <w:t xml:space="preserve">2 </w:t>
      </w:r>
      <w:r w:rsidRPr="0078738E">
        <w:t>powyżej, dokonuje w przypadku:</w:t>
      </w:r>
    </w:p>
    <w:p w14:paraId="216075EA" w14:textId="77777777" w:rsidR="00E92978" w:rsidRPr="0078738E" w:rsidRDefault="002457E6" w:rsidP="00E92978">
      <w:pPr>
        <w:ind w:left="426" w:hanging="142"/>
        <w:jc w:val="both"/>
      </w:pPr>
      <w:r w:rsidRPr="0078738E">
        <w:t>1) podmiotowych środków dowodowych – odpowiednio wykonawca, wykonawca wspólnie ubiegający się o udzielenie zamówienia, podmiot udostępniający zasoby, w zakresie podmiotowych środków dowodowych, które każdego z nich dotyczą</w:t>
      </w:r>
      <w:r w:rsidR="00E92978" w:rsidRPr="0078738E">
        <w:t>,</w:t>
      </w:r>
    </w:p>
    <w:p w14:paraId="727FDAE3" w14:textId="77777777" w:rsidR="00E92978" w:rsidRPr="0078738E" w:rsidRDefault="002457E6" w:rsidP="00E92978">
      <w:pPr>
        <w:ind w:left="426" w:hanging="142"/>
        <w:jc w:val="both"/>
      </w:pPr>
      <w:r w:rsidRPr="0078738E">
        <w:t>2) przedmiotowego środka dowodowego, dokumentu, o którym mowa w art. 94 ust. 2 ustawy</w:t>
      </w:r>
      <w:r w:rsidR="00E92978" w:rsidRPr="0078738E">
        <w:t xml:space="preserve"> Prawo zamówień publicznych</w:t>
      </w:r>
      <w:r w:rsidRPr="0078738E">
        <w:t>, oświadczenia, o którym mowa w art. 117 ust. 4 ustawy, lub zobowiązania podmiotu udostępniającego zasoby – odpowiednio wykonawca lub wykonawca wspólnie ubiegający się o udzielenie zamówienia</w:t>
      </w:r>
      <w:r w:rsidR="00E92978" w:rsidRPr="0078738E">
        <w:t>,</w:t>
      </w:r>
    </w:p>
    <w:p w14:paraId="73DB3A2E" w14:textId="1698FEF6" w:rsidR="00E92978" w:rsidRPr="0078738E" w:rsidRDefault="002457E6" w:rsidP="00E92978">
      <w:pPr>
        <w:ind w:left="426" w:hanging="142"/>
        <w:jc w:val="both"/>
      </w:pPr>
      <w:r w:rsidRPr="0078738E">
        <w:t xml:space="preserve">3) </w:t>
      </w:r>
      <w:r w:rsidRPr="0078738E">
        <w:rPr>
          <w:u w:val="single"/>
        </w:rPr>
        <w:t>pełnomocnictwa – mocodawca</w:t>
      </w:r>
      <w:r w:rsidR="00BC73B0" w:rsidRPr="0078738E">
        <w:t>.</w:t>
      </w:r>
    </w:p>
    <w:p w14:paraId="5D7A9E74" w14:textId="4CB46C0B" w:rsidR="002457E6" w:rsidRPr="0078738E" w:rsidRDefault="002457E6" w:rsidP="00BC73B0">
      <w:pPr>
        <w:ind w:left="284" w:hanging="142"/>
        <w:jc w:val="both"/>
        <w:rPr>
          <w:bCs/>
        </w:rPr>
      </w:pPr>
      <w:r w:rsidRPr="0078738E">
        <w:lastRenderedPageBreak/>
        <w:t>4</w:t>
      </w:r>
      <w:r w:rsidR="00BC73B0" w:rsidRPr="0078738E">
        <w:t>.</w:t>
      </w:r>
      <w:r w:rsidRPr="0078738E">
        <w:t xml:space="preserve"> </w:t>
      </w:r>
      <w:r w:rsidR="00BC73B0" w:rsidRPr="0078738E">
        <w:t>P</w:t>
      </w:r>
      <w:r w:rsidRPr="0078738E">
        <w:t>oświadczenia zgodności cyfrowego odwzorowania z dokumentem w postaci papierowej, o którym mowa w punkcie 2 powyżej, może dokonać również notariusz.</w:t>
      </w:r>
    </w:p>
    <w:p w14:paraId="7A139EED" w14:textId="7724093C" w:rsidR="005C596D" w:rsidRPr="0078738E" w:rsidRDefault="002457E6" w:rsidP="005C596D">
      <w:pPr>
        <w:ind w:left="142" w:hanging="142"/>
        <w:jc w:val="both"/>
      </w:pPr>
      <w:r w:rsidRPr="0078738E">
        <w:rPr>
          <w:b/>
        </w:rPr>
        <w:t>8.1</w:t>
      </w:r>
      <w:r w:rsidR="00E92978" w:rsidRPr="0078738E">
        <w:rPr>
          <w:b/>
        </w:rPr>
        <w:t>3.</w:t>
      </w:r>
      <w:r w:rsidRPr="0078738E">
        <w:t xml:space="preserve"> Przez cyfrowe odwzorowanie, o którym mowa w punkcie </w:t>
      </w:r>
      <w:r w:rsidRPr="0078738E">
        <w:rPr>
          <w:b/>
          <w:bCs/>
        </w:rPr>
        <w:t>8.</w:t>
      </w:r>
      <w:r w:rsidR="00E92978" w:rsidRPr="0078738E">
        <w:rPr>
          <w:b/>
          <w:bCs/>
        </w:rPr>
        <w:t>9</w:t>
      </w:r>
      <w:r w:rsidRPr="0078738E">
        <w:rPr>
          <w:b/>
          <w:bCs/>
        </w:rPr>
        <w:t>, 8.</w:t>
      </w:r>
      <w:r w:rsidR="00E92978" w:rsidRPr="0078738E">
        <w:rPr>
          <w:b/>
          <w:bCs/>
        </w:rPr>
        <w:t>10 i</w:t>
      </w:r>
      <w:r w:rsidRPr="0078738E">
        <w:rPr>
          <w:b/>
          <w:bCs/>
        </w:rPr>
        <w:t xml:space="preserve"> 8.1</w:t>
      </w:r>
      <w:r w:rsidR="00E92978" w:rsidRPr="0078738E">
        <w:rPr>
          <w:b/>
          <w:bCs/>
        </w:rPr>
        <w:t>1</w:t>
      </w:r>
      <w:r w:rsidR="00BD7475" w:rsidRPr="0078738E">
        <w:t xml:space="preserve"> </w:t>
      </w:r>
      <w:r w:rsidRPr="0078738E">
        <w:t xml:space="preserve">oraz w punkcie </w:t>
      </w:r>
      <w:r w:rsidRPr="0078738E">
        <w:rPr>
          <w:b/>
          <w:bCs/>
        </w:rPr>
        <w:t>8.1</w:t>
      </w:r>
      <w:r w:rsidR="00E92978" w:rsidRPr="0078738E">
        <w:rPr>
          <w:b/>
          <w:bCs/>
        </w:rPr>
        <w:t>2</w:t>
      </w:r>
      <w:r w:rsidRPr="0078738E">
        <w:rPr>
          <w:b/>
          <w:bCs/>
        </w:rPr>
        <w:t xml:space="preserve"> podpunkt</w:t>
      </w:r>
      <w:r w:rsidR="00E92978" w:rsidRPr="0078738E">
        <w:rPr>
          <w:b/>
          <w:bCs/>
        </w:rPr>
        <w:t>y</w:t>
      </w:r>
      <w:r w:rsidR="005C596D" w:rsidRPr="0078738E">
        <w:rPr>
          <w:b/>
          <w:bCs/>
        </w:rPr>
        <w:t xml:space="preserve"> od</w:t>
      </w:r>
      <w:r w:rsidRPr="0078738E">
        <w:rPr>
          <w:b/>
          <w:bCs/>
        </w:rPr>
        <w:t xml:space="preserve"> 2</w:t>
      </w:r>
      <w:r w:rsidR="005C596D" w:rsidRPr="0078738E">
        <w:rPr>
          <w:b/>
          <w:bCs/>
        </w:rPr>
        <w:t xml:space="preserve"> do </w:t>
      </w:r>
      <w:r w:rsidRPr="0078738E">
        <w:rPr>
          <w:b/>
          <w:bCs/>
        </w:rPr>
        <w:t>4</w:t>
      </w:r>
      <w:r w:rsidRPr="0078738E">
        <w:t xml:space="preserve"> należy rozumieć dokument elektroniczny będący kopią elektroniczną treści zapisanej w postaci papierowej, umożliwiający zapoznanie się z tą treścią i jej zrozumienie, bez konieczności bezpośredniego dostępu do oryginału</w:t>
      </w:r>
      <w:r w:rsidR="005C596D" w:rsidRPr="0078738E">
        <w:t>.</w:t>
      </w:r>
    </w:p>
    <w:p w14:paraId="3019B3DB" w14:textId="0E443D39" w:rsidR="006F6EB6" w:rsidRPr="0078738E" w:rsidRDefault="002457E6" w:rsidP="005C596D">
      <w:pPr>
        <w:ind w:left="142" w:hanging="142"/>
        <w:jc w:val="both"/>
        <w:rPr>
          <w:bCs/>
        </w:rPr>
      </w:pPr>
      <w:r w:rsidRPr="0078738E">
        <w:rPr>
          <w:b/>
        </w:rPr>
        <w:t>8.1</w:t>
      </w:r>
      <w:r w:rsidR="00193183" w:rsidRPr="0078738E">
        <w:rPr>
          <w:b/>
        </w:rPr>
        <w:t>4</w:t>
      </w:r>
      <w:r w:rsidRPr="0078738E">
        <w:rPr>
          <w:b/>
        </w:rPr>
        <w:t xml:space="preserve"> </w:t>
      </w:r>
      <w:r w:rsidR="006F6EB6" w:rsidRPr="0078738E">
        <w:rPr>
          <w:bCs/>
        </w:rPr>
        <w:t>Zamawiający może żądać przedstawienia oryginału lub notarialnie poświadczonej kopii, wyłącznie wtedy, gdy złożona kopia jest nieczytelna lub budzi wątpliwości co do jej prawdziwości.</w:t>
      </w:r>
    </w:p>
    <w:p w14:paraId="6515928D" w14:textId="2F407765" w:rsidR="000C6B81" w:rsidRPr="0078738E" w:rsidRDefault="000C6B81" w:rsidP="000C6B81">
      <w:pPr>
        <w:ind w:left="142" w:hanging="142"/>
        <w:jc w:val="both"/>
      </w:pPr>
      <w:r w:rsidRPr="0078738E">
        <w:rPr>
          <w:b/>
        </w:rPr>
        <w:t>8.</w:t>
      </w:r>
      <w:r w:rsidR="00A108C1" w:rsidRPr="0078738E">
        <w:rPr>
          <w:b/>
        </w:rPr>
        <w:t>1</w:t>
      </w:r>
      <w:r w:rsidR="00193183" w:rsidRPr="0078738E">
        <w:rPr>
          <w:b/>
        </w:rPr>
        <w:t>5</w:t>
      </w:r>
      <w:r w:rsidRPr="0078738E">
        <w:rPr>
          <w:b/>
        </w:rPr>
        <w:t>.</w:t>
      </w:r>
      <w:r w:rsidRPr="0078738E">
        <w:t xml:space="preserve"> Każdy wykonawca może złożyć tylko jedną ofertę.</w:t>
      </w:r>
    </w:p>
    <w:p w14:paraId="07A41BB2" w14:textId="161AEEDB" w:rsidR="000C6B81" w:rsidRPr="0078738E" w:rsidRDefault="000C6B81" w:rsidP="000C6B81">
      <w:pPr>
        <w:ind w:left="142" w:hanging="142"/>
        <w:jc w:val="both"/>
        <w:rPr>
          <w:strike/>
        </w:rPr>
      </w:pPr>
      <w:r w:rsidRPr="0078738E">
        <w:rPr>
          <w:b/>
        </w:rPr>
        <w:t>8.1</w:t>
      </w:r>
      <w:r w:rsidR="00193183" w:rsidRPr="0078738E">
        <w:rPr>
          <w:b/>
        </w:rPr>
        <w:t>6</w:t>
      </w:r>
      <w:r w:rsidRPr="0078738E">
        <w:rPr>
          <w:b/>
        </w:rPr>
        <w:t>.</w:t>
      </w:r>
      <w:r w:rsidRPr="0078738E">
        <w:t xml:space="preserve"> Zamawiający</w:t>
      </w:r>
      <w:r w:rsidR="00E05746" w:rsidRPr="0078738E">
        <w:t xml:space="preserve"> nie</w:t>
      </w:r>
      <w:r w:rsidRPr="0078738E">
        <w:t xml:space="preserve"> dopuszcza składania ofert częściowych.</w:t>
      </w:r>
    </w:p>
    <w:p w14:paraId="3DC7216E" w14:textId="0ED3B00B" w:rsidR="000C6B81" w:rsidRPr="0078738E" w:rsidRDefault="000C6B81" w:rsidP="000C6B81">
      <w:pPr>
        <w:ind w:left="142" w:hanging="142"/>
        <w:jc w:val="both"/>
      </w:pPr>
      <w:r w:rsidRPr="0078738E">
        <w:rPr>
          <w:b/>
        </w:rPr>
        <w:t>8.1</w:t>
      </w:r>
      <w:r w:rsidR="00193183" w:rsidRPr="0078738E">
        <w:rPr>
          <w:b/>
        </w:rPr>
        <w:t>7</w:t>
      </w:r>
      <w:r w:rsidRPr="0078738E">
        <w:rPr>
          <w:b/>
        </w:rPr>
        <w:t>.</w:t>
      </w:r>
      <w:r w:rsidRPr="0078738E">
        <w:t xml:space="preserve"> Zamawiający nie dopuszcza możliwości złożenia oferty przewidującej odmienny niż określony w specyfikacji sposób wykonania zamówienia (oferty wariantowej).</w:t>
      </w:r>
    </w:p>
    <w:p w14:paraId="1B5A416B" w14:textId="4EBEAC79" w:rsidR="000C6B81" w:rsidRPr="0078738E" w:rsidRDefault="000C6B81" w:rsidP="000C6B81">
      <w:pPr>
        <w:ind w:left="142" w:hanging="142"/>
        <w:jc w:val="both"/>
      </w:pPr>
      <w:r w:rsidRPr="0078738E">
        <w:rPr>
          <w:b/>
        </w:rPr>
        <w:t>8.1</w:t>
      </w:r>
      <w:r w:rsidR="00193183" w:rsidRPr="0078738E">
        <w:rPr>
          <w:b/>
        </w:rPr>
        <w:t>8</w:t>
      </w:r>
      <w:r w:rsidRPr="0078738E">
        <w:rPr>
          <w:b/>
        </w:rPr>
        <w:t>.</w:t>
      </w:r>
      <w:r w:rsidRPr="0078738E">
        <w:t xml:space="preserve"> Zamawiający nie przewiduje aukcji elektronicznej.</w:t>
      </w:r>
    </w:p>
    <w:p w14:paraId="708C7225" w14:textId="09DD7944" w:rsidR="000C6B81" w:rsidRPr="0078738E" w:rsidRDefault="000C6B81" w:rsidP="000C6B81">
      <w:pPr>
        <w:ind w:left="142" w:hanging="142"/>
        <w:jc w:val="both"/>
      </w:pPr>
      <w:r w:rsidRPr="0078738E">
        <w:rPr>
          <w:b/>
        </w:rPr>
        <w:t>8.1</w:t>
      </w:r>
      <w:r w:rsidR="00193183" w:rsidRPr="0078738E">
        <w:rPr>
          <w:b/>
        </w:rPr>
        <w:t>9</w:t>
      </w:r>
      <w:r w:rsidRPr="0078738E">
        <w:rPr>
          <w:b/>
        </w:rPr>
        <w:t>.</w:t>
      </w:r>
      <w:r w:rsidRPr="0078738E">
        <w:t xml:space="preserve"> Wykonawca ma prawo do zastrzeżenia udostępnienia przez zamawiającego informacji stanowiących tajemnicę przedsiębiorstwa w</w:t>
      </w:r>
      <w:r w:rsidR="005C596D" w:rsidRPr="0078738E">
        <w:t xml:space="preserve"> </w:t>
      </w:r>
      <w:r w:rsidRPr="0078738E">
        <w:t>rozumieniu przepisów o zwalczaniu nieuczciwej konkurencji, jeżeli wykonawca, wraz z przekazaniem takich informacji, zastrzeże, że nie mogą być one udostępnione oraz wykaże, że zastrzeżone informacje stanowią tajemnicę przedsiębiorstwa.</w:t>
      </w:r>
      <w:r w:rsidR="002457E6" w:rsidRPr="0078738E">
        <w:t xml:space="preserve"> Wykonawca nie może zastrzec informacji o których mowa w art. 222 ust. 5 ustawy P</w:t>
      </w:r>
      <w:r w:rsidR="002E74FD" w:rsidRPr="0078738E">
        <w:t>rawo zamówień publicznych</w:t>
      </w:r>
      <w:r w:rsidR="002457E6" w:rsidRPr="0078738E">
        <w:t>.</w:t>
      </w:r>
    </w:p>
    <w:p w14:paraId="5703F232" w14:textId="1209A667" w:rsidR="000C6B81" w:rsidRPr="0078738E" w:rsidRDefault="000C6B81" w:rsidP="000C6B81">
      <w:pPr>
        <w:ind w:left="142"/>
        <w:jc w:val="both"/>
      </w:pPr>
      <w:r w:rsidRPr="0078738E">
        <w:t>Informacje stanowiące tajemnicę przedsiębiorstwa winny być załączone na platformie w osobnym miejscu i osobnych plikach</w:t>
      </w:r>
      <w:r w:rsidR="004F34D3" w:rsidRPr="0078738E">
        <w:t xml:space="preserve"> odpowiednio</w:t>
      </w:r>
      <w:r w:rsidRPr="0078738E">
        <w:t xml:space="preserve"> oznaczonych </w:t>
      </w:r>
      <w:r w:rsidRPr="0078738E">
        <w:rPr>
          <w:i/>
        </w:rPr>
        <w:t>„tajemnica przedsiębiorstwa”</w:t>
      </w:r>
      <w:r w:rsidRPr="0078738E">
        <w:t>, z oddzielnym plikiem zawierającym uzasadnienie objęcia informacji tajemnicą przedsiębiorstwa.</w:t>
      </w:r>
    </w:p>
    <w:p w14:paraId="4D6F52A3" w14:textId="62B5E22F" w:rsidR="000C6B81" w:rsidRPr="0078738E" w:rsidRDefault="000C6B81" w:rsidP="000C6B81">
      <w:pPr>
        <w:ind w:left="142" w:hanging="142"/>
        <w:jc w:val="both"/>
      </w:pPr>
      <w:r w:rsidRPr="0078738E">
        <w:rPr>
          <w:b/>
        </w:rPr>
        <w:t>8.</w:t>
      </w:r>
      <w:r w:rsidR="007D687F" w:rsidRPr="0078738E">
        <w:rPr>
          <w:b/>
        </w:rPr>
        <w:t>20</w:t>
      </w:r>
      <w:r w:rsidRPr="0078738E">
        <w:rPr>
          <w:b/>
        </w:rPr>
        <w:t>.</w:t>
      </w:r>
      <w:r w:rsidRPr="0078738E">
        <w:t xml:space="preserve"> Wykonawca może do </w:t>
      </w:r>
      <w:r w:rsidR="003E49BC" w:rsidRPr="0078738E">
        <w:t xml:space="preserve">upływu terminu </w:t>
      </w:r>
      <w:r w:rsidRPr="0078738E">
        <w:t>składania ofert</w:t>
      </w:r>
      <w:r w:rsidRPr="0078738E">
        <w:rPr>
          <w:color w:val="ED7D31"/>
        </w:rPr>
        <w:t xml:space="preserve"> </w:t>
      </w:r>
      <w:r w:rsidRPr="0078738E">
        <w:t>wycofać ofertę. Sposób  wycofania oferty został opisany w instrukcji dla wykonawców znajdującej się na platformie. Wykonawca po upływie terminu składania ofert nie może skutecznie wycofać złożonej oferty.</w:t>
      </w:r>
    </w:p>
    <w:p w14:paraId="42C21553" w14:textId="700088AA" w:rsidR="000C6B81" w:rsidRPr="0078738E" w:rsidRDefault="000C6B81" w:rsidP="000C6B81">
      <w:pPr>
        <w:ind w:left="142" w:hanging="142"/>
        <w:jc w:val="both"/>
      </w:pPr>
      <w:r w:rsidRPr="0078738E">
        <w:rPr>
          <w:b/>
        </w:rPr>
        <w:t>8.</w:t>
      </w:r>
      <w:r w:rsidR="003E49BC" w:rsidRPr="0078738E">
        <w:rPr>
          <w:b/>
        </w:rPr>
        <w:t>2</w:t>
      </w:r>
      <w:r w:rsidR="007D687F" w:rsidRPr="0078738E">
        <w:rPr>
          <w:b/>
        </w:rPr>
        <w:t>1</w:t>
      </w:r>
      <w:r w:rsidRPr="0078738E">
        <w:rPr>
          <w:b/>
        </w:rPr>
        <w:t>.</w:t>
      </w:r>
      <w:r w:rsidRPr="0078738E">
        <w:t xml:space="preserve"> Wykonawca ponosi koszty związane z przygotowaniem i złożeniem oferty.</w:t>
      </w:r>
      <w:r w:rsidR="00AB44DB" w:rsidRPr="0078738E">
        <w:t xml:space="preserve"> Zamawiający </w:t>
      </w:r>
      <w:r w:rsidR="00A13F42" w:rsidRPr="0078738E">
        <w:t>nie przewiduje zwrotu kosztów udziału wykonawcy w post</w:t>
      </w:r>
      <w:r w:rsidR="004F34D3" w:rsidRPr="0078738E">
        <w:t>ęp</w:t>
      </w:r>
      <w:r w:rsidR="00A13F42" w:rsidRPr="0078738E">
        <w:t>owaniu.</w:t>
      </w:r>
    </w:p>
    <w:p w14:paraId="2AB8F063" w14:textId="77777777" w:rsidR="00A108C1" w:rsidRPr="0078738E" w:rsidRDefault="00A108C1" w:rsidP="00C46A1A">
      <w:pPr>
        <w:jc w:val="both"/>
      </w:pPr>
    </w:p>
    <w:p w14:paraId="13EADAA3" w14:textId="32E31F76" w:rsidR="00C46A1A" w:rsidRPr="0078738E" w:rsidRDefault="00C759B4" w:rsidP="00FE1529">
      <w:pPr>
        <w:jc w:val="both"/>
        <w:rPr>
          <w:b/>
          <w:bCs/>
        </w:rPr>
      </w:pPr>
      <w:r w:rsidRPr="0078738E">
        <w:rPr>
          <w:b/>
          <w:bCs/>
        </w:rPr>
        <w:t>9</w:t>
      </w:r>
      <w:r w:rsidR="00C46A1A" w:rsidRPr="0078738E">
        <w:rPr>
          <w:b/>
          <w:bCs/>
        </w:rPr>
        <w:t>. PRZEDMIOT ZAMÓWIENIA.</w:t>
      </w:r>
    </w:p>
    <w:p w14:paraId="09E15341" w14:textId="4A56E2F9" w:rsidR="00AE1FCE" w:rsidRPr="005933DE" w:rsidRDefault="008B6F99" w:rsidP="00332C52">
      <w:pPr>
        <w:jc w:val="both"/>
        <w:rPr>
          <w:highlight w:val="yellow"/>
        </w:rPr>
      </w:pPr>
      <w:r w:rsidRPr="00332C52">
        <w:rPr>
          <w:b/>
          <w:bCs/>
        </w:rPr>
        <w:t>9.</w:t>
      </w:r>
      <w:r w:rsidRPr="005933DE">
        <w:rPr>
          <w:b/>
          <w:bCs/>
        </w:rPr>
        <w:t>1.</w:t>
      </w:r>
      <w:r w:rsidRPr="005933DE">
        <w:t xml:space="preserve"> </w:t>
      </w:r>
      <w:bookmarkStart w:id="12" w:name="_Hlk78967485"/>
      <w:r w:rsidR="005933DE" w:rsidRPr="005933DE">
        <w:t xml:space="preserve">Przedmiotem zamówienia jest świadczenie usługi na opracowanie dokumentacji projektowej budowlano-wykonawczej wraz z uzyskaniem decyzji ZRID dla rozbudowy drogi wojewódzkiej nr </w:t>
      </w:r>
      <w:bookmarkStart w:id="13" w:name="_Hlk97620540"/>
      <w:r w:rsidR="005933DE" w:rsidRPr="005933DE">
        <w:t>408 na odcinku Kotlarnia – Goszyce – granica województwa wraz z budową drogi dla pieszych i rowerów o łącznej długości ok. 4,2 km od km 16+</w:t>
      </w:r>
      <w:bookmarkEnd w:id="13"/>
      <w:r w:rsidR="005933DE" w:rsidRPr="005933DE">
        <w:t>530 do km 20+693, budową/przebudową obiektów inżynierskich w tym obiektu mostowego, przebudową skrzyżowań, przebudową zjazdów, budową kanału technologicznego i budową odwodnienia pasa drogowego na przedmiotowym odcinku drogi, przebudową sieci uzbrojenia terenu i urządzeń kolidujących z inwestycją</w:t>
      </w:r>
      <w:bookmarkEnd w:id="12"/>
      <w:r w:rsidR="005933DE" w:rsidRPr="005933DE">
        <w:t xml:space="preserve"> </w:t>
      </w:r>
      <w:r w:rsidR="0079445F" w:rsidRPr="005933DE">
        <w:t>zgodnie z warunkami SWZ</w:t>
      </w:r>
      <w:r w:rsidR="00AE1FCE" w:rsidRPr="005933DE">
        <w:t>.</w:t>
      </w:r>
    </w:p>
    <w:p w14:paraId="0388396A" w14:textId="77777777" w:rsidR="00C22A73" w:rsidRPr="003E531A" w:rsidRDefault="00C22A73" w:rsidP="00332C52">
      <w:pPr>
        <w:jc w:val="both"/>
        <w:rPr>
          <w:highlight w:val="yellow"/>
        </w:rPr>
      </w:pPr>
    </w:p>
    <w:p w14:paraId="733AEC82" w14:textId="77777777" w:rsidR="002F045E" w:rsidRPr="005933DE" w:rsidRDefault="002F045E" w:rsidP="00332C52">
      <w:pPr>
        <w:jc w:val="both"/>
        <w:rPr>
          <w:b/>
        </w:rPr>
      </w:pPr>
      <w:r w:rsidRPr="005933DE">
        <w:t xml:space="preserve">Kod i nazwa Wspólnego Słownika Zamówień: </w:t>
      </w:r>
      <w:r w:rsidRPr="005933DE">
        <w:rPr>
          <w:b/>
        </w:rPr>
        <w:t>71.32.20.00-1 – usługi inżynierii projektowej w zakresie inżynierii lądowej i wodnej.</w:t>
      </w:r>
    </w:p>
    <w:p w14:paraId="36902F6A" w14:textId="77777777" w:rsidR="002F045E" w:rsidRPr="003E531A" w:rsidRDefault="002F045E" w:rsidP="00332C52">
      <w:pPr>
        <w:jc w:val="both"/>
        <w:rPr>
          <w:b/>
          <w:highlight w:val="yellow"/>
        </w:rPr>
      </w:pPr>
    </w:p>
    <w:p w14:paraId="0A5765FB" w14:textId="5BCF5B0B" w:rsidR="006955A0" w:rsidRPr="00024E3B" w:rsidRDefault="00CE03F9" w:rsidP="00332C52">
      <w:pPr>
        <w:pStyle w:val="Tekstpodstawowywcity2"/>
      </w:pPr>
      <w:r w:rsidRPr="00024E3B">
        <w:rPr>
          <w:b/>
        </w:rPr>
        <w:t>9.2.</w:t>
      </w:r>
      <w:r w:rsidRPr="00024E3B">
        <w:t xml:space="preserve"> Przedmiot zamówienia obejmuje</w:t>
      </w:r>
      <w:r w:rsidR="00673EBE" w:rsidRPr="00024E3B">
        <w:t>:</w:t>
      </w:r>
      <w:r w:rsidR="006955A0" w:rsidRPr="00024E3B">
        <w:t xml:space="preserve"> </w:t>
      </w:r>
    </w:p>
    <w:p w14:paraId="2AEB8B3C" w14:textId="77777777" w:rsidR="00AE239C" w:rsidRPr="00024E3B" w:rsidRDefault="00AE239C" w:rsidP="00332C52">
      <w:pPr>
        <w:pStyle w:val="Tekstpodstawowywcity2"/>
        <w:numPr>
          <w:ilvl w:val="0"/>
          <w:numId w:val="2"/>
        </w:numPr>
        <w:tabs>
          <w:tab w:val="clear" w:pos="720"/>
          <w:tab w:val="num" w:pos="567"/>
        </w:tabs>
        <w:ind w:left="0" w:firstLine="284"/>
      </w:pPr>
      <w:r w:rsidRPr="00024E3B">
        <w:t>prace geodezyjne:</w:t>
      </w:r>
    </w:p>
    <w:p w14:paraId="3015CECA" w14:textId="77777777" w:rsidR="00235B7D" w:rsidRPr="00024E3B" w:rsidRDefault="00235B7D" w:rsidP="00332C52">
      <w:pPr>
        <w:pStyle w:val="Tekstpodstawowywcity2"/>
        <w:numPr>
          <w:ilvl w:val="0"/>
          <w:numId w:val="1"/>
        </w:numPr>
        <w:tabs>
          <w:tab w:val="left" w:pos="851"/>
        </w:tabs>
        <w:ind w:left="851" w:hanging="284"/>
      </w:pPr>
      <w:r w:rsidRPr="00024E3B">
        <w:t>opracowanie mapy do celów projektowych,</w:t>
      </w:r>
    </w:p>
    <w:p w14:paraId="779321EC" w14:textId="26E6C08B" w:rsidR="00235B7D" w:rsidRPr="00024E3B" w:rsidRDefault="00235B7D" w:rsidP="00332C52">
      <w:pPr>
        <w:pStyle w:val="Tekstpodstawowywcity2"/>
        <w:numPr>
          <w:ilvl w:val="0"/>
          <w:numId w:val="1"/>
        </w:numPr>
        <w:tabs>
          <w:tab w:val="left" w:pos="851"/>
        </w:tabs>
        <w:ind w:left="851" w:hanging="284"/>
      </w:pPr>
      <w:r w:rsidRPr="00024E3B">
        <w:t>wykonanie podziału działek,</w:t>
      </w:r>
    </w:p>
    <w:p w14:paraId="4F76E316" w14:textId="647D7C65" w:rsidR="00803D5A" w:rsidRDefault="00803D5A" w:rsidP="00803D5A">
      <w:pPr>
        <w:pStyle w:val="Tekstpodstawowywcity2"/>
        <w:numPr>
          <w:ilvl w:val="0"/>
          <w:numId w:val="1"/>
        </w:numPr>
        <w:tabs>
          <w:tab w:val="left" w:pos="851"/>
        </w:tabs>
        <w:ind w:left="851" w:hanging="284"/>
        <w:rPr>
          <w:sz w:val="22"/>
          <w:szCs w:val="22"/>
        </w:rPr>
      </w:pPr>
      <w:r w:rsidRPr="00024E3B">
        <w:rPr>
          <w:sz w:val="22"/>
          <w:szCs w:val="22"/>
        </w:rPr>
        <w:t>stabilizacja granic pasa drogowego</w:t>
      </w:r>
    </w:p>
    <w:p w14:paraId="153EDA83" w14:textId="77777777" w:rsidR="0038751F" w:rsidRPr="00024E3B" w:rsidRDefault="0038751F" w:rsidP="0038751F">
      <w:pPr>
        <w:pStyle w:val="Tekstpodstawowywcity2"/>
        <w:tabs>
          <w:tab w:val="left" w:pos="851"/>
        </w:tabs>
        <w:ind w:left="851" w:firstLine="0"/>
        <w:rPr>
          <w:sz w:val="22"/>
          <w:szCs w:val="22"/>
        </w:rPr>
      </w:pPr>
    </w:p>
    <w:p w14:paraId="3128E4A3" w14:textId="77777777" w:rsidR="00235B7D" w:rsidRPr="003E531A" w:rsidRDefault="00235B7D" w:rsidP="00332C52">
      <w:pPr>
        <w:pStyle w:val="Tekstpodstawowywcity2"/>
        <w:tabs>
          <w:tab w:val="left" w:pos="851"/>
        </w:tabs>
        <w:ind w:left="851" w:firstLine="0"/>
        <w:rPr>
          <w:highlight w:val="yellow"/>
        </w:rPr>
      </w:pPr>
    </w:p>
    <w:p w14:paraId="7B91EE97" w14:textId="77777777" w:rsidR="00AE239C" w:rsidRPr="00024E3B" w:rsidRDefault="00AE239C" w:rsidP="00332C52">
      <w:pPr>
        <w:pStyle w:val="Tekstpodstawowywcity2"/>
        <w:numPr>
          <w:ilvl w:val="0"/>
          <w:numId w:val="2"/>
        </w:numPr>
        <w:tabs>
          <w:tab w:val="clear" w:pos="720"/>
          <w:tab w:val="num" w:pos="567"/>
        </w:tabs>
        <w:ind w:left="0" w:firstLine="284"/>
      </w:pPr>
      <w:r w:rsidRPr="00024E3B">
        <w:lastRenderedPageBreak/>
        <w:t>prace projektowe:</w:t>
      </w:r>
    </w:p>
    <w:p w14:paraId="7242DC3C" w14:textId="77777777" w:rsidR="00803D5A" w:rsidRPr="007A756E" w:rsidRDefault="00803D5A" w:rsidP="00803D5A">
      <w:pPr>
        <w:pStyle w:val="Tekstpodstawowywcity2"/>
        <w:numPr>
          <w:ilvl w:val="0"/>
          <w:numId w:val="1"/>
        </w:numPr>
        <w:tabs>
          <w:tab w:val="left" w:pos="851"/>
        </w:tabs>
        <w:ind w:left="851" w:hanging="284"/>
      </w:pPr>
      <w:r w:rsidRPr="00DC028E">
        <w:rPr>
          <w:sz w:val="22"/>
          <w:szCs w:val="22"/>
        </w:rPr>
        <w:t>opracowanie projektu budowlanego (w tym projektu zagospodarowania terenu, projektu architektoniczno-budowlanego i projektu technicznego</w:t>
      </w:r>
      <w:bookmarkStart w:id="14" w:name="_Hlk78967611"/>
      <w:r w:rsidRPr="00DC028E">
        <w:rPr>
          <w:sz w:val="22"/>
          <w:szCs w:val="22"/>
        </w:rPr>
        <w:t xml:space="preserve"> ) </w:t>
      </w:r>
      <w:bookmarkStart w:id="15" w:name="_Hlk97620601"/>
      <w:r>
        <w:rPr>
          <w:sz w:val="22"/>
          <w:szCs w:val="22"/>
        </w:rPr>
        <w:t>dla</w:t>
      </w:r>
      <w:r w:rsidRPr="007A756E">
        <w:rPr>
          <w:sz w:val="22"/>
          <w:szCs w:val="22"/>
        </w:rPr>
        <w:t xml:space="preserve"> rozbudowy drogi wraz z budową drogi dla pieszych i rowerów na odcinku Kotlarnia – Goszyce – granica województwa, budowy/przebudowy obiektów inżynierskich</w:t>
      </w:r>
      <w:r>
        <w:rPr>
          <w:sz w:val="22"/>
          <w:szCs w:val="22"/>
        </w:rPr>
        <w:t xml:space="preserve">, </w:t>
      </w:r>
      <w:r w:rsidRPr="008C5483">
        <w:rPr>
          <w:sz w:val="22"/>
          <w:szCs w:val="22"/>
        </w:rPr>
        <w:t>przebudową skrzyżowań,</w:t>
      </w:r>
      <w:r>
        <w:rPr>
          <w:sz w:val="22"/>
          <w:szCs w:val="22"/>
        </w:rPr>
        <w:t xml:space="preserve"> przebudową zjazdów,</w:t>
      </w:r>
      <w:r w:rsidRPr="008C5483">
        <w:rPr>
          <w:sz w:val="22"/>
          <w:szCs w:val="22"/>
        </w:rPr>
        <w:t xml:space="preserve"> budową kanału technologicznego i budową odwodnienia pasa drogowego na przedmiotowym odcinku </w:t>
      </w:r>
      <w:r>
        <w:rPr>
          <w:sz w:val="22"/>
          <w:szCs w:val="22"/>
        </w:rPr>
        <w:t xml:space="preserve">drogi, </w:t>
      </w:r>
      <w:r w:rsidRPr="006F74F1">
        <w:rPr>
          <w:sz w:val="22"/>
          <w:szCs w:val="22"/>
        </w:rPr>
        <w:t>przebudową sieci uzbrojenia terenu i urządzeń kolidujących z inwestycją</w:t>
      </w:r>
      <w:r>
        <w:rPr>
          <w:sz w:val="22"/>
          <w:szCs w:val="22"/>
        </w:rPr>
        <w:t>,</w:t>
      </w:r>
    </w:p>
    <w:bookmarkEnd w:id="15"/>
    <w:p w14:paraId="0A07E7C1" w14:textId="77777777" w:rsidR="00803D5A" w:rsidRPr="00DC028E" w:rsidRDefault="00803D5A" w:rsidP="00803D5A">
      <w:pPr>
        <w:pStyle w:val="Tekstpodstawowywcity2"/>
        <w:numPr>
          <w:ilvl w:val="0"/>
          <w:numId w:val="1"/>
        </w:numPr>
        <w:tabs>
          <w:tab w:val="left" w:pos="851"/>
        </w:tabs>
        <w:ind w:left="851" w:hanging="284"/>
        <w:rPr>
          <w:sz w:val="22"/>
          <w:szCs w:val="22"/>
        </w:rPr>
      </w:pPr>
      <w:r w:rsidRPr="00DC028E">
        <w:rPr>
          <w:sz w:val="22"/>
          <w:szCs w:val="22"/>
        </w:rPr>
        <w:t>opracowanie wniosk</w:t>
      </w:r>
      <w:r>
        <w:rPr>
          <w:sz w:val="22"/>
          <w:szCs w:val="22"/>
        </w:rPr>
        <w:t>u</w:t>
      </w:r>
      <w:r w:rsidRPr="00DC028E">
        <w:rPr>
          <w:sz w:val="22"/>
          <w:szCs w:val="22"/>
        </w:rPr>
        <w:t xml:space="preserve"> wraz z materiałami do uzyskania decyzji o zezwoleniu na realizację inwestycji drogowej (ZRID),</w:t>
      </w:r>
    </w:p>
    <w:bookmarkEnd w:id="14"/>
    <w:p w14:paraId="6C5297A0" w14:textId="77777777" w:rsidR="00803D5A" w:rsidRPr="00DC028E" w:rsidRDefault="00803D5A" w:rsidP="00803D5A">
      <w:pPr>
        <w:pStyle w:val="Tekstpodstawowywcity2"/>
        <w:numPr>
          <w:ilvl w:val="0"/>
          <w:numId w:val="1"/>
        </w:numPr>
        <w:tabs>
          <w:tab w:val="left" w:pos="851"/>
        </w:tabs>
        <w:ind w:left="851" w:hanging="284"/>
        <w:rPr>
          <w:sz w:val="22"/>
          <w:szCs w:val="22"/>
        </w:rPr>
      </w:pPr>
      <w:r w:rsidRPr="00DC028E">
        <w:rPr>
          <w:sz w:val="22"/>
          <w:szCs w:val="22"/>
        </w:rPr>
        <w:t>opracowanie projektu wykonawczego</w:t>
      </w:r>
      <w:r>
        <w:rPr>
          <w:sz w:val="22"/>
          <w:szCs w:val="22"/>
        </w:rPr>
        <w:t>,</w:t>
      </w:r>
      <w:r w:rsidRPr="00DC028E">
        <w:rPr>
          <w:sz w:val="22"/>
          <w:szCs w:val="22"/>
        </w:rPr>
        <w:t xml:space="preserve"> </w:t>
      </w:r>
    </w:p>
    <w:p w14:paraId="378FBE07" w14:textId="77777777" w:rsidR="00803D5A" w:rsidRPr="00DC028E" w:rsidRDefault="00803D5A" w:rsidP="00803D5A">
      <w:pPr>
        <w:pStyle w:val="Tekstpodstawowywcity2"/>
        <w:numPr>
          <w:ilvl w:val="0"/>
          <w:numId w:val="1"/>
        </w:numPr>
        <w:tabs>
          <w:tab w:val="left" w:pos="851"/>
        </w:tabs>
        <w:ind w:left="851" w:hanging="284"/>
        <w:rPr>
          <w:sz w:val="22"/>
          <w:szCs w:val="22"/>
        </w:rPr>
      </w:pPr>
      <w:r w:rsidRPr="00DC028E">
        <w:rPr>
          <w:sz w:val="22"/>
          <w:szCs w:val="22"/>
        </w:rPr>
        <w:t>sporządzenie projektu docelowej organizacji ruchu wraz z jej zatwierdzeniem,</w:t>
      </w:r>
    </w:p>
    <w:p w14:paraId="2079D169" w14:textId="77777777" w:rsidR="00803D5A" w:rsidRPr="00DC028E" w:rsidRDefault="00803D5A" w:rsidP="00803D5A">
      <w:pPr>
        <w:pStyle w:val="Tekstpodstawowywcity2"/>
        <w:numPr>
          <w:ilvl w:val="0"/>
          <w:numId w:val="1"/>
        </w:numPr>
        <w:tabs>
          <w:tab w:val="left" w:pos="851"/>
        </w:tabs>
        <w:ind w:left="851" w:hanging="284"/>
        <w:rPr>
          <w:sz w:val="22"/>
          <w:szCs w:val="22"/>
        </w:rPr>
      </w:pPr>
      <w:r w:rsidRPr="00DC028E">
        <w:rPr>
          <w:sz w:val="22"/>
          <w:szCs w:val="22"/>
        </w:rPr>
        <w:t>sporządzenie informacji dotyczącej bezpieczeństwa i ochrony zdrowia ze względu na specyfikę projektowanego obiektu budowlanego (BIOZ)</w:t>
      </w:r>
      <w:r>
        <w:rPr>
          <w:sz w:val="22"/>
          <w:szCs w:val="22"/>
        </w:rPr>
        <w:t>,</w:t>
      </w:r>
      <w:r w:rsidRPr="00DC028E">
        <w:rPr>
          <w:sz w:val="22"/>
          <w:szCs w:val="22"/>
        </w:rPr>
        <w:t xml:space="preserve"> </w:t>
      </w:r>
    </w:p>
    <w:p w14:paraId="7C636BD4" w14:textId="77777777" w:rsidR="00803D5A" w:rsidRPr="00DC028E" w:rsidRDefault="00803D5A" w:rsidP="00803D5A">
      <w:pPr>
        <w:pStyle w:val="Tekstpodstawowywcity2"/>
        <w:numPr>
          <w:ilvl w:val="0"/>
          <w:numId w:val="1"/>
        </w:numPr>
        <w:tabs>
          <w:tab w:val="left" w:pos="851"/>
        </w:tabs>
        <w:ind w:left="851" w:hanging="284"/>
        <w:rPr>
          <w:sz w:val="22"/>
          <w:szCs w:val="22"/>
        </w:rPr>
      </w:pPr>
      <w:r w:rsidRPr="00DC028E">
        <w:rPr>
          <w:sz w:val="22"/>
          <w:szCs w:val="22"/>
        </w:rPr>
        <w:t>opracowanie szczegółowych specyfikacji technicznych wykonania i odbioru robót budowlanych</w:t>
      </w:r>
      <w:r>
        <w:rPr>
          <w:sz w:val="22"/>
          <w:szCs w:val="22"/>
        </w:rPr>
        <w:t>,</w:t>
      </w:r>
    </w:p>
    <w:p w14:paraId="0D2C972F" w14:textId="77777777" w:rsidR="00803D5A" w:rsidRPr="00DC028E" w:rsidRDefault="00803D5A" w:rsidP="00803D5A">
      <w:pPr>
        <w:pStyle w:val="Tekstpodstawowywcity2"/>
        <w:numPr>
          <w:ilvl w:val="0"/>
          <w:numId w:val="1"/>
        </w:numPr>
        <w:tabs>
          <w:tab w:val="left" w:pos="851"/>
        </w:tabs>
        <w:ind w:left="851" w:hanging="284"/>
        <w:rPr>
          <w:sz w:val="22"/>
          <w:szCs w:val="22"/>
        </w:rPr>
      </w:pPr>
      <w:r w:rsidRPr="00DC028E">
        <w:rPr>
          <w:sz w:val="22"/>
          <w:szCs w:val="22"/>
        </w:rPr>
        <w:t>opracowanie części kosztorysowej (kosztorys inwestorski, kosztorys ofertowy, przedmiar robót, kalkulacja cen jednostkowych),</w:t>
      </w:r>
    </w:p>
    <w:p w14:paraId="02B0A099" w14:textId="77777777" w:rsidR="00803D5A" w:rsidRDefault="00803D5A" w:rsidP="00803D5A">
      <w:pPr>
        <w:pStyle w:val="Tekstpodstawowywcity2"/>
        <w:numPr>
          <w:ilvl w:val="0"/>
          <w:numId w:val="1"/>
        </w:numPr>
        <w:tabs>
          <w:tab w:val="left" w:pos="851"/>
        </w:tabs>
        <w:ind w:left="851" w:hanging="284"/>
        <w:rPr>
          <w:sz w:val="22"/>
          <w:szCs w:val="22"/>
        </w:rPr>
      </w:pPr>
      <w:r w:rsidRPr="00DC028E">
        <w:rPr>
          <w:sz w:val="22"/>
          <w:szCs w:val="22"/>
        </w:rPr>
        <w:t>wykonanie opracowań z zakresu ochrony środowiska w tym raport ooś jeżeli będzie wymagany  wraz z uzyskaniem decyzji o środowiskowych uwarunkowaniach przedsięwzięcia,</w:t>
      </w:r>
    </w:p>
    <w:p w14:paraId="4D0DBBBD" w14:textId="77777777" w:rsidR="00803D5A" w:rsidRPr="0084624D" w:rsidRDefault="00803D5A" w:rsidP="00803D5A">
      <w:pPr>
        <w:pStyle w:val="Tekstpodstawowywcity2"/>
        <w:numPr>
          <w:ilvl w:val="0"/>
          <w:numId w:val="1"/>
        </w:numPr>
        <w:tabs>
          <w:tab w:val="left" w:pos="851"/>
        </w:tabs>
        <w:ind w:left="851" w:hanging="284"/>
        <w:rPr>
          <w:sz w:val="22"/>
          <w:szCs w:val="22"/>
        </w:rPr>
      </w:pPr>
      <w:r w:rsidRPr="0084624D">
        <w:rPr>
          <w:sz w:val="22"/>
          <w:szCs w:val="22"/>
        </w:rPr>
        <w:t>wykonanie inwentaryzacji obszaru inwestycji</w:t>
      </w:r>
    </w:p>
    <w:p w14:paraId="22E8174F" w14:textId="77777777" w:rsidR="00803D5A" w:rsidRPr="00DC028E" w:rsidRDefault="00803D5A" w:rsidP="00803D5A">
      <w:pPr>
        <w:pStyle w:val="Tekstpodstawowywcity2"/>
        <w:numPr>
          <w:ilvl w:val="0"/>
          <w:numId w:val="1"/>
        </w:numPr>
        <w:tabs>
          <w:tab w:val="left" w:pos="851"/>
        </w:tabs>
        <w:ind w:left="851" w:hanging="284"/>
        <w:rPr>
          <w:sz w:val="22"/>
          <w:szCs w:val="22"/>
        </w:rPr>
      </w:pPr>
      <w:r>
        <w:rPr>
          <w:sz w:val="22"/>
          <w:szCs w:val="22"/>
        </w:rPr>
        <w:t>opracowanie koncepcji rozwiązań projektowych w min. dwóch wariantach,</w:t>
      </w:r>
    </w:p>
    <w:p w14:paraId="5FEB348D" w14:textId="77777777" w:rsidR="00C20463" w:rsidRDefault="00803D5A" w:rsidP="00C20463">
      <w:pPr>
        <w:pStyle w:val="Tekstpodstawowywcity2"/>
        <w:numPr>
          <w:ilvl w:val="0"/>
          <w:numId w:val="1"/>
        </w:numPr>
        <w:tabs>
          <w:tab w:val="left" w:pos="851"/>
        </w:tabs>
        <w:ind w:left="851" w:hanging="284"/>
        <w:rPr>
          <w:rFonts w:cstheme="minorHAnsi"/>
          <w:sz w:val="22"/>
          <w:szCs w:val="22"/>
        </w:rPr>
      </w:pPr>
      <w:r w:rsidRPr="00DC028E">
        <w:rPr>
          <w:sz w:val="22"/>
          <w:szCs w:val="22"/>
        </w:rPr>
        <w:t>opracowanie operatu wodnoprawnego - wy</w:t>
      </w:r>
      <w:r w:rsidRPr="00DC028E">
        <w:rPr>
          <w:rFonts w:cstheme="minorHAnsi"/>
          <w:sz w:val="22"/>
          <w:szCs w:val="22"/>
        </w:rPr>
        <w:t xml:space="preserve">konawca winien uzyskać wymagane przepisami prawa zgody wodnoprawne, o których mowa w art. 388 ustawy Prawo wodne, </w:t>
      </w:r>
    </w:p>
    <w:p w14:paraId="6FF32504" w14:textId="02610AE2" w:rsidR="00803D5A" w:rsidRPr="005A0D8B" w:rsidRDefault="00803D5A" w:rsidP="00C20463">
      <w:pPr>
        <w:pStyle w:val="Tekstpodstawowywcity2"/>
        <w:tabs>
          <w:tab w:val="left" w:pos="851"/>
        </w:tabs>
        <w:ind w:left="851" w:firstLine="0"/>
        <w:rPr>
          <w:rFonts w:cstheme="minorHAnsi"/>
          <w:sz w:val="22"/>
          <w:szCs w:val="22"/>
        </w:rPr>
      </w:pPr>
      <w:r w:rsidRPr="005A0D8B">
        <w:rPr>
          <w:rFonts w:cstheme="minorHAnsi"/>
          <w:sz w:val="22"/>
          <w:szCs w:val="22"/>
        </w:rPr>
        <w:t>W gestii Jednostki Projektującej będzie uzyskanie wszystkich wymaganych decyzji, uzgodnień, opinii od właściwych jednostek organizacyjnych Państwowego Gospodarstwa Wodnego Wody Polskie niezbędnych do realizacji inwestycji.</w:t>
      </w:r>
    </w:p>
    <w:p w14:paraId="5F552983" w14:textId="66EEC20C" w:rsidR="00DD07D1" w:rsidRPr="00DD07D1" w:rsidRDefault="00803D5A" w:rsidP="00DD07D1">
      <w:pPr>
        <w:pStyle w:val="Tekstpodstawowywcity2"/>
        <w:numPr>
          <w:ilvl w:val="0"/>
          <w:numId w:val="1"/>
        </w:numPr>
        <w:tabs>
          <w:tab w:val="left" w:pos="851"/>
        </w:tabs>
        <w:ind w:left="851" w:hanging="284"/>
        <w:rPr>
          <w:sz w:val="22"/>
          <w:szCs w:val="22"/>
        </w:rPr>
      </w:pPr>
      <w:r w:rsidRPr="00DC028E">
        <w:rPr>
          <w:sz w:val="22"/>
          <w:szCs w:val="22"/>
        </w:rPr>
        <w:t xml:space="preserve">wykonanie badań gruntu </w:t>
      </w:r>
      <w:r>
        <w:rPr>
          <w:sz w:val="22"/>
          <w:szCs w:val="22"/>
        </w:rPr>
        <w:t>–</w:t>
      </w:r>
      <w:r w:rsidRPr="00DC028E">
        <w:rPr>
          <w:sz w:val="22"/>
          <w:szCs w:val="22"/>
        </w:rPr>
        <w:t xml:space="preserve"> odwierty (wg wykazu parametrów wyk</w:t>
      </w:r>
      <w:r>
        <w:rPr>
          <w:sz w:val="22"/>
          <w:szCs w:val="22"/>
        </w:rPr>
        <w:t>onania odwiertów geologicznych).</w:t>
      </w:r>
      <w:r w:rsidRPr="00D71616">
        <w:rPr>
          <w:sz w:val="22"/>
          <w:szCs w:val="22"/>
        </w:rPr>
        <w:t xml:space="preserve"> Ostateczną ilość odwiertów ustala projektant stosownie do potrzeb projektu i właściwości gruntu.  </w:t>
      </w:r>
    </w:p>
    <w:p w14:paraId="769415D9" w14:textId="2B971A75" w:rsidR="00803D5A" w:rsidRPr="00DC028E" w:rsidRDefault="00DD07D1" w:rsidP="00803D5A">
      <w:pPr>
        <w:pStyle w:val="Tekstpodstawowywcity2"/>
        <w:tabs>
          <w:tab w:val="left" w:pos="851"/>
        </w:tabs>
        <w:ind w:left="851"/>
        <w:rPr>
          <w:i/>
          <w:iCs/>
          <w:sz w:val="22"/>
          <w:szCs w:val="22"/>
        </w:rPr>
      </w:pPr>
      <w:r>
        <w:rPr>
          <w:rStyle w:val="Uwydatnienie"/>
          <w:sz w:val="22"/>
          <w:szCs w:val="22"/>
        </w:rPr>
        <w:t xml:space="preserve">     </w:t>
      </w:r>
      <w:r w:rsidR="00803D5A" w:rsidRPr="00DD07D1">
        <w:rPr>
          <w:rStyle w:val="Uwydatnienie"/>
          <w:i w:val="0"/>
          <w:iCs w:val="0"/>
          <w:sz w:val="22"/>
          <w:szCs w:val="22"/>
        </w:rPr>
        <w:t>Jednostka Projektująca pozyska</w:t>
      </w:r>
      <w:r w:rsidR="00803D5A" w:rsidRPr="00DD07D1">
        <w:rPr>
          <w:i/>
          <w:iCs/>
          <w:sz w:val="22"/>
          <w:szCs w:val="22"/>
        </w:rPr>
        <w:t xml:space="preserve"> wszelkie uzgodnienia, umożliwiające </w:t>
      </w:r>
      <w:r w:rsidR="00803D5A" w:rsidRPr="00DD07D1">
        <w:rPr>
          <w:rStyle w:val="Uwydatnienie"/>
          <w:i w:val="0"/>
          <w:iCs w:val="0"/>
          <w:sz w:val="22"/>
          <w:szCs w:val="22"/>
        </w:rPr>
        <w:t>wejście</w:t>
      </w:r>
      <w:r w:rsidR="00803D5A" w:rsidRPr="00DD07D1">
        <w:rPr>
          <w:i/>
          <w:iCs/>
          <w:sz w:val="22"/>
          <w:szCs w:val="22"/>
        </w:rPr>
        <w:t xml:space="preserve"> w teren dla</w:t>
      </w:r>
      <w:r w:rsidR="00803D5A" w:rsidRPr="00DC028E">
        <w:rPr>
          <w:i/>
          <w:iCs/>
          <w:sz w:val="22"/>
          <w:szCs w:val="22"/>
        </w:rPr>
        <w:t xml:space="preserve"> </w:t>
      </w:r>
      <w:r w:rsidR="00803D5A" w:rsidRPr="00DC028E">
        <w:rPr>
          <w:rStyle w:val="Uwydatnienie"/>
          <w:sz w:val="22"/>
          <w:szCs w:val="22"/>
        </w:rPr>
        <w:t>wykonania</w:t>
      </w:r>
      <w:r w:rsidR="00803D5A" w:rsidRPr="00DC028E">
        <w:rPr>
          <w:i/>
          <w:iCs/>
          <w:sz w:val="22"/>
          <w:szCs w:val="22"/>
        </w:rPr>
        <w:t xml:space="preserve"> </w:t>
      </w:r>
      <w:r w:rsidR="00803D5A" w:rsidRPr="00DC028E">
        <w:rPr>
          <w:sz w:val="22"/>
          <w:szCs w:val="22"/>
        </w:rPr>
        <w:t>odwiertów</w:t>
      </w:r>
    </w:p>
    <w:p w14:paraId="2A170C09" w14:textId="77777777" w:rsidR="00803D5A" w:rsidRPr="00DC028E" w:rsidRDefault="00803D5A" w:rsidP="00803D5A">
      <w:pPr>
        <w:pStyle w:val="Tekstpodstawowywcity2"/>
        <w:numPr>
          <w:ilvl w:val="0"/>
          <w:numId w:val="1"/>
        </w:numPr>
        <w:tabs>
          <w:tab w:val="left" w:pos="851"/>
        </w:tabs>
        <w:ind w:left="851" w:hanging="284"/>
        <w:rPr>
          <w:sz w:val="22"/>
          <w:szCs w:val="22"/>
        </w:rPr>
      </w:pPr>
      <w:r w:rsidRPr="00DC028E">
        <w:rPr>
          <w:sz w:val="22"/>
          <w:szCs w:val="22"/>
        </w:rPr>
        <w:t>wykonanie szczegółowej inwentaryzacji zieleni wraz z planem wyrębu</w:t>
      </w:r>
    </w:p>
    <w:p w14:paraId="513585D1" w14:textId="77777777" w:rsidR="00803D5A" w:rsidRPr="00730568" w:rsidRDefault="00803D5A" w:rsidP="00803D5A">
      <w:pPr>
        <w:pStyle w:val="Tekstpodstawowywcity2"/>
        <w:numPr>
          <w:ilvl w:val="0"/>
          <w:numId w:val="1"/>
        </w:numPr>
        <w:tabs>
          <w:tab w:val="left" w:pos="851"/>
        </w:tabs>
        <w:ind w:left="851" w:hanging="284"/>
        <w:rPr>
          <w:sz w:val="22"/>
          <w:szCs w:val="22"/>
        </w:rPr>
      </w:pPr>
      <w:r w:rsidRPr="00DC028E">
        <w:rPr>
          <w:sz w:val="22"/>
          <w:szCs w:val="22"/>
        </w:rPr>
        <w:t>uzyskanie uzgodnień z gestorami sieci znajdujących się na terenie przedsięwzięcia.</w:t>
      </w:r>
      <w:bookmarkStart w:id="16" w:name="_Hlk98504026"/>
      <w:r w:rsidRPr="00DC028E">
        <w:rPr>
          <w:sz w:val="22"/>
          <w:szCs w:val="22"/>
        </w:rPr>
        <w:t xml:space="preserve"> </w:t>
      </w:r>
      <w:bookmarkEnd w:id="16"/>
    </w:p>
    <w:p w14:paraId="0D5B86E2" w14:textId="77777777" w:rsidR="00803D5A" w:rsidRPr="00D71616" w:rsidRDefault="00803D5A" w:rsidP="00803D5A">
      <w:pPr>
        <w:pStyle w:val="Tekstpodstawowywcity2"/>
        <w:numPr>
          <w:ilvl w:val="0"/>
          <w:numId w:val="1"/>
        </w:numPr>
        <w:tabs>
          <w:tab w:val="left" w:pos="851"/>
        </w:tabs>
        <w:ind w:left="851" w:hanging="284"/>
        <w:rPr>
          <w:color w:val="000000" w:themeColor="text1"/>
          <w:sz w:val="22"/>
          <w:szCs w:val="22"/>
        </w:rPr>
      </w:pPr>
      <w:r w:rsidRPr="00D71616">
        <w:rPr>
          <w:color w:val="000000" w:themeColor="text1"/>
          <w:sz w:val="23"/>
          <w:szCs w:val="23"/>
        </w:rPr>
        <w:t>sporządzenie materiałów do wniosku o dofinansowanie inwestycji drogowej z środków Unii Europejskiej</w:t>
      </w:r>
    </w:p>
    <w:p w14:paraId="0B524B6B" w14:textId="77777777" w:rsidR="00803D5A" w:rsidRPr="00DC028E" w:rsidRDefault="00803D5A" w:rsidP="00803D5A">
      <w:pPr>
        <w:pStyle w:val="Tekstpodstawowywcity2"/>
        <w:numPr>
          <w:ilvl w:val="0"/>
          <w:numId w:val="1"/>
        </w:numPr>
        <w:tabs>
          <w:tab w:val="left" w:pos="851"/>
        </w:tabs>
        <w:ind w:left="851" w:hanging="284"/>
        <w:rPr>
          <w:sz w:val="22"/>
          <w:szCs w:val="22"/>
        </w:rPr>
      </w:pPr>
      <w:r w:rsidRPr="00DC028E">
        <w:rPr>
          <w:sz w:val="22"/>
          <w:szCs w:val="22"/>
        </w:rPr>
        <w:t>inne elementy niezbędne do realizacji zadania.</w:t>
      </w:r>
    </w:p>
    <w:p w14:paraId="6F240E00" w14:textId="77777777" w:rsidR="00803D5A" w:rsidRPr="00DC028E" w:rsidRDefault="00803D5A" w:rsidP="00803D5A">
      <w:pPr>
        <w:pStyle w:val="Tekstpodstawowywcity2"/>
        <w:numPr>
          <w:ilvl w:val="0"/>
          <w:numId w:val="2"/>
        </w:numPr>
        <w:tabs>
          <w:tab w:val="clear" w:pos="720"/>
        </w:tabs>
        <w:ind w:left="567" w:hanging="283"/>
        <w:rPr>
          <w:sz w:val="22"/>
          <w:szCs w:val="22"/>
        </w:rPr>
      </w:pPr>
      <w:r w:rsidRPr="00DC028E">
        <w:rPr>
          <w:sz w:val="22"/>
          <w:szCs w:val="22"/>
        </w:rPr>
        <w:t>przygotowywanie odpowiedzi na pytania wykonawców robót, udzielania wyjaśnień dotyczących opracowanej dokumentacji projektowej oraz dokonywania ewentualnych modyfikacji (poprawek i uzupełnień) w opracowanej dokumentacji projektowej i przetargowej, w trakcie postępowania przetargowego na realizację robót budowlanych dla przedmiotowego przedsięwzięcia.</w:t>
      </w:r>
    </w:p>
    <w:p w14:paraId="76ACFDDC" w14:textId="462E0A02" w:rsidR="00CE03F9" w:rsidRDefault="00803D5A" w:rsidP="00332C52">
      <w:pPr>
        <w:pStyle w:val="Tekstpodstawowywcity2"/>
        <w:numPr>
          <w:ilvl w:val="0"/>
          <w:numId w:val="2"/>
        </w:numPr>
        <w:tabs>
          <w:tab w:val="clear" w:pos="720"/>
        </w:tabs>
        <w:ind w:left="567" w:hanging="283"/>
        <w:rPr>
          <w:sz w:val="22"/>
          <w:szCs w:val="22"/>
        </w:rPr>
      </w:pPr>
      <w:r w:rsidRPr="00DC028E">
        <w:rPr>
          <w:sz w:val="22"/>
          <w:szCs w:val="22"/>
        </w:rPr>
        <w:t>sprawowanie nadzoru autorskiego w czasie robót budowlanych oraz w okresie rękojmi za wady dla robót budowlanych realizowanych na podstawie dokumentacji projektowej opracowanej przez Jednostkę Projektującą.</w:t>
      </w:r>
    </w:p>
    <w:p w14:paraId="390988F0" w14:textId="77777777" w:rsidR="0038751F" w:rsidRPr="0038751F" w:rsidRDefault="0038751F" w:rsidP="0038751F">
      <w:pPr>
        <w:pStyle w:val="Tekstpodstawowywcity2"/>
        <w:ind w:left="567" w:firstLine="0"/>
        <w:rPr>
          <w:sz w:val="22"/>
          <w:szCs w:val="22"/>
        </w:rPr>
      </w:pPr>
    </w:p>
    <w:p w14:paraId="77DF6CD3" w14:textId="77777777" w:rsidR="00FC2FB7" w:rsidRDefault="002A0E49" w:rsidP="00FC2FB7">
      <w:pPr>
        <w:spacing w:before="120"/>
        <w:jc w:val="both"/>
        <w:rPr>
          <w:sz w:val="22"/>
          <w:szCs w:val="22"/>
        </w:rPr>
      </w:pPr>
      <w:r w:rsidRPr="00FC2FB7">
        <w:rPr>
          <w:b/>
        </w:rPr>
        <w:t>9.2.1.</w:t>
      </w:r>
      <w:r w:rsidRPr="00FC2FB7">
        <w:rPr>
          <w:bCs/>
        </w:rPr>
        <w:t xml:space="preserve"> </w:t>
      </w:r>
      <w:r w:rsidR="00FC2FB7" w:rsidRPr="00FC2FB7">
        <w:t xml:space="preserve">Nie dokonano podziału zamówienia na części, ponieważ ewentualna realizacja poszczególnych części dokumentacji projektowej przez różnych wykonawców może spowodować zastosowanie odmiennych rozwiązań projektowych na każdym z odcinków. W skutek podziału zamówienia na części zaistnieć mogłyby trudności w skoordynowaniu powiązań odcinków na etapie przygotowania dokumentacji projektowej, jak i późniejszej realizacji na etapie robót budowlanych . W przypadku podziału na części brak jest możliwości skoordynowania działań wykonawców występujących oddzielnie do organów o uzyskanie poszczególnych decyzji administracyjnej zezwalających na realizację robót, a także brak </w:t>
      </w:r>
      <w:r w:rsidR="00FC2FB7" w:rsidRPr="00FC2FB7">
        <w:lastRenderedPageBreak/>
        <w:t>możliwości uzyskania w jednym, określonym terminie decyzji administracyjnych, w związku z różnorakim sposobem procedowania, w zależności od okoliczności występujących na danym odcinku. Właściwa realizacja prac przygotowawczych, w tym sprawne i terminowe wykonanie dokumentacji projektowej jest kluczowym aspektem w realizacji rozbudowy drogi wojewódzkiej nr 408 na odcinku Kotlarnia – Goszyce – granica województwa. Potrzeba skoordynowania działań różnych wykonawców realizujących poszczególne części dokumentacji mogłaby poważnie zagrozić właściwemu wykonaniu zamówienia, w tym spowodować wydłużenie terminu realizacji oraz nadmierne koszty skutkując poważną groźbą nieprawidłowej realizacji zadania. Realizacja zadania bez podziału na części wynika zatem zarówno z aspektu społecznego odnośnie terminowego oddania drogi do użytku, jak i ekonomicznego ograniczając koszty realizacji i eliminując koszty spowodowane koniecznością współpracy różnych Jednostek Projektujących</w:t>
      </w:r>
      <w:r w:rsidR="00FC2FB7" w:rsidRPr="00A448B4">
        <w:rPr>
          <w:sz w:val="22"/>
          <w:szCs w:val="22"/>
        </w:rPr>
        <w:t>.</w:t>
      </w:r>
    </w:p>
    <w:p w14:paraId="67E831D4" w14:textId="77777777" w:rsidR="00FC2FB7" w:rsidRPr="00A448B4" w:rsidRDefault="00FC2FB7" w:rsidP="00FC2FB7">
      <w:pPr>
        <w:spacing w:before="120"/>
        <w:jc w:val="both"/>
        <w:rPr>
          <w:sz w:val="22"/>
          <w:szCs w:val="22"/>
        </w:rPr>
      </w:pPr>
    </w:p>
    <w:p w14:paraId="68CB05DC" w14:textId="515EDCBA" w:rsidR="00800079" w:rsidRPr="00024E3B" w:rsidRDefault="00B67513" w:rsidP="00FC2FB7">
      <w:pPr>
        <w:jc w:val="both"/>
        <w:rPr>
          <w:b/>
        </w:rPr>
      </w:pPr>
      <w:r w:rsidRPr="00024E3B">
        <w:rPr>
          <w:b/>
        </w:rPr>
        <w:t>9.3.</w:t>
      </w:r>
      <w:r w:rsidRPr="00024E3B">
        <w:rPr>
          <w:bCs/>
        </w:rPr>
        <w:t xml:space="preserve"> </w:t>
      </w:r>
      <w:r w:rsidR="00800079" w:rsidRPr="00024E3B">
        <w:rPr>
          <w:b/>
        </w:rPr>
        <w:t>Zakres zamówienia:</w:t>
      </w:r>
    </w:p>
    <w:p w14:paraId="76F27366" w14:textId="1A43C241" w:rsidR="00AE1FCE" w:rsidRPr="00024E3B" w:rsidRDefault="00800079" w:rsidP="00C92A30">
      <w:pPr>
        <w:jc w:val="both"/>
        <w:rPr>
          <w:b/>
          <w:bCs/>
        </w:rPr>
      </w:pPr>
      <w:r w:rsidRPr="00024E3B">
        <w:rPr>
          <w:b/>
          <w:bCs/>
        </w:rPr>
        <w:t xml:space="preserve">9.3.1. </w:t>
      </w:r>
      <w:r w:rsidR="00C92A30" w:rsidRPr="00024E3B">
        <w:rPr>
          <w:b/>
          <w:bCs/>
        </w:rPr>
        <w:t>Informacja o zakresie przedmiotowego zamówienia:</w:t>
      </w:r>
    </w:p>
    <w:p w14:paraId="5309252A" w14:textId="77777777" w:rsidR="00803D5A" w:rsidRPr="00DC028E" w:rsidRDefault="00803D5A" w:rsidP="00803D5A">
      <w:pPr>
        <w:spacing w:before="120"/>
        <w:ind w:left="284" w:firstLine="425"/>
        <w:jc w:val="both"/>
        <w:rPr>
          <w:sz w:val="22"/>
          <w:szCs w:val="22"/>
        </w:rPr>
      </w:pPr>
      <w:r w:rsidRPr="00DC028E">
        <w:rPr>
          <w:sz w:val="22"/>
          <w:szCs w:val="22"/>
        </w:rPr>
        <w:t xml:space="preserve">W zakresie przedmiotowego zadania Jednostka Projektująca zobowiązana jest uwzględnić oraz opracować dokumentację projektową obejmującą nw. zakres robót:: </w:t>
      </w:r>
    </w:p>
    <w:p w14:paraId="20E393B4" w14:textId="77777777" w:rsidR="00803D5A" w:rsidRPr="00E24667" w:rsidRDefault="00803D5A" w:rsidP="00803D5A">
      <w:pPr>
        <w:pStyle w:val="Tekstpodstawowywcity2"/>
        <w:numPr>
          <w:ilvl w:val="0"/>
          <w:numId w:val="34"/>
        </w:numPr>
        <w:tabs>
          <w:tab w:val="left" w:pos="851"/>
        </w:tabs>
        <w:rPr>
          <w:rFonts w:ascii="Arial Narrow" w:hAnsi="Arial Narrow"/>
          <w:color w:val="FF0000"/>
          <w:sz w:val="22"/>
          <w:szCs w:val="22"/>
        </w:rPr>
      </w:pPr>
      <w:r w:rsidRPr="00DC028E">
        <w:rPr>
          <w:sz w:val="22"/>
          <w:szCs w:val="22"/>
        </w:rPr>
        <w:t xml:space="preserve">Rozbudowę </w:t>
      </w:r>
      <w:r>
        <w:rPr>
          <w:sz w:val="22"/>
          <w:szCs w:val="22"/>
        </w:rPr>
        <w:t>odcinka drogi</w:t>
      </w:r>
      <w:r w:rsidRPr="00DC028E">
        <w:rPr>
          <w:sz w:val="22"/>
          <w:szCs w:val="22"/>
        </w:rPr>
        <w:t xml:space="preserve"> </w:t>
      </w:r>
      <w:r>
        <w:rPr>
          <w:sz w:val="22"/>
          <w:szCs w:val="22"/>
        </w:rPr>
        <w:t>wojewódzkiej nr 408 o dł. ok. 3,7 km (od km  17+000 do 20+693)</w:t>
      </w:r>
    </w:p>
    <w:p w14:paraId="5F2F9F00" w14:textId="43C468F0" w:rsidR="00803D5A" w:rsidRPr="004D5FC1" w:rsidRDefault="00803D5A" w:rsidP="004D5FC1">
      <w:pPr>
        <w:pStyle w:val="Tekstpodstawowywcity2"/>
        <w:numPr>
          <w:ilvl w:val="0"/>
          <w:numId w:val="34"/>
        </w:numPr>
        <w:tabs>
          <w:tab w:val="left" w:pos="851"/>
        </w:tabs>
        <w:rPr>
          <w:sz w:val="22"/>
          <w:szCs w:val="22"/>
        </w:rPr>
      </w:pPr>
      <w:r w:rsidRPr="00C959F1">
        <w:rPr>
          <w:sz w:val="22"/>
          <w:szCs w:val="22"/>
        </w:rPr>
        <w:t xml:space="preserve">Budowę drogi dla pieszych i rowerów w ciągu drogi wojewódzkiej nr 408 o dł. ok. 3,7 km (od km 16+530 do 20+200) </w:t>
      </w:r>
      <w:r w:rsidRPr="004D5FC1">
        <w:rPr>
          <w:sz w:val="22"/>
          <w:szCs w:val="22"/>
        </w:rPr>
        <w:t>o łącznej długość inwestycji ok. 4,2 km – zgodnie z załącznikiem mapowym, klasa techniczna drogi G, nośność nawierzchni – 115 kN/oś</w:t>
      </w:r>
    </w:p>
    <w:p w14:paraId="40F3AB9A" w14:textId="77777777" w:rsidR="00803D5A" w:rsidRPr="00A02C5B" w:rsidRDefault="00803D5A" w:rsidP="00803D5A">
      <w:pPr>
        <w:pStyle w:val="Akapitzlist"/>
        <w:numPr>
          <w:ilvl w:val="0"/>
          <w:numId w:val="34"/>
        </w:numPr>
        <w:rPr>
          <w:sz w:val="22"/>
          <w:szCs w:val="22"/>
        </w:rPr>
      </w:pPr>
      <w:bookmarkStart w:id="17" w:name="_Hlk97623098"/>
      <w:r w:rsidRPr="00A02C5B">
        <w:rPr>
          <w:sz w:val="22"/>
          <w:szCs w:val="22"/>
        </w:rPr>
        <w:t>Budowę/Przebudowę obiektu mostowego (wg ewidencji Zarządu Dróg Wojewódzkich w Opolu).</w:t>
      </w:r>
    </w:p>
    <w:p w14:paraId="5F0AFC4C" w14:textId="77777777" w:rsidR="00803D5A" w:rsidRPr="00A02C5B" w:rsidRDefault="00803D5A" w:rsidP="00803D5A">
      <w:pPr>
        <w:pStyle w:val="Akapitzlist"/>
        <w:ind w:left="643"/>
        <w:rPr>
          <w:sz w:val="22"/>
          <w:szCs w:val="22"/>
        </w:rPr>
      </w:pPr>
    </w:p>
    <w:tbl>
      <w:tblPr>
        <w:tblW w:w="9046" w:type="dxa"/>
        <w:tblInd w:w="557" w:type="dxa"/>
        <w:tblCellMar>
          <w:left w:w="0" w:type="dxa"/>
          <w:right w:w="0" w:type="dxa"/>
        </w:tblCellMar>
        <w:tblLook w:val="04A0" w:firstRow="1" w:lastRow="0" w:firstColumn="1" w:lastColumn="0" w:noHBand="0" w:noVBand="1"/>
      </w:tblPr>
      <w:tblGrid>
        <w:gridCol w:w="1041"/>
        <w:gridCol w:w="965"/>
        <w:gridCol w:w="1775"/>
        <w:gridCol w:w="2100"/>
        <w:gridCol w:w="1220"/>
        <w:gridCol w:w="1945"/>
      </w:tblGrid>
      <w:tr w:rsidR="00803D5A" w:rsidRPr="00A02C5B" w14:paraId="11180FDB" w14:textId="77777777" w:rsidTr="00B8072B">
        <w:trPr>
          <w:trHeight w:val="255"/>
        </w:trPr>
        <w:tc>
          <w:tcPr>
            <w:tcW w:w="104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hideMark/>
          </w:tcPr>
          <w:p w14:paraId="437DE925" w14:textId="77777777" w:rsidR="00803D5A" w:rsidRPr="00A02C5B" w:rsidRDefault="00803D5A" w:rsidP="00B8072B">
            <w:pPr>
              <w:jc w:val="center"/>
              <w:rPr>
                <w:sz w:val="20"/>
                <w:szCs w:val="20"/>
              </w:rPr>
            </w:pPr>
            <w:r w:rsidRPr="00A02C5B">
              <w:rPr>
                <w:b/>
                <w:bCs/>
                <w:sz w:val="20"/>
                <w:szCs w:val="20"/>
              </w:rPr>
              <w:t>JNI</w:t>
            </w:r>
          </w:p>
        </w:tc>
        <w:tc>
          <w:tcPr>
            <w:tcW w:w="96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5065FBBE" w14:textId="77777777" w:rsidR="00803D5A" w:rsidRPr="00A02C5B" w:rsidRDefault="00803D5A" w:rsidP="00B8072B">
            <w:pPr>
              <w:jc w:val="center"/>
              <w:rPr>
                <w:sz w:val="20"/>
                <w:szCs w:val="20"/>
              </w:rPr>
            </w:pPr>
            <w:r w:rsidRPr="00A02C5B">
              <w:rPr>
                <w:b/>
                <w:bCs/>
                <w:sz w:val="20"/>
                <w:szCs w:val="20"/>
              </w:rPr>
              <w:t>Km</w:t>
            </w:r>
          </w:p>
        </w:tc>
        <w:tc>
          <w:tcPr>
            <w:tcW w:w="177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737796EA" w14:textId="77777777" w:rsidR="00803D5A" w:rsidRPr="00A02C5B" w:rsidRDefault="00803D5A" w:rsidP="00B8072B">
            <w:pPr>
              <w:jc w:val="center"/>
              <w:rPr>
                <w:sz w:val="20"/>
                <w:szCs w:val="20"/>
              </w:rPr>
            </w:pPr>
            <w:r w:rsidRPr="00A02C5B">
              <w:rPr>
                <w:b/>
                <w:bCs/>
                <w:sz w:val="20"/>
                <w:szCs w:val="20"/>
              </w:rPr>
              <w:t>Miejscowość</w:t>
            </w:r>
          </w:p>
        </w:tc>
        <w:tc>
          <w:tcPr>
            <w:tcW w:w="21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4DE5889E" w14:textId="77777777" w:rsidR="00803D5A" w:rsidRPr="00A02C5B" w:rsidRDefault="00803D5A" w:rsidP="00B8072B">
            <w:pPr>
              <w:jc w:val="center"/>
              <w:rPr>
                <w:sz w:val="20"/>
                <w:szCs w:val="20"/>
              </w:rPr>
            </w:pPr>
            <w:r w:rsidRPr="00A02C5B">
              <w:rPr>
                <w:b/>
                <w:bCs/>
                <w:sz w:val="20"/>
                <w:szCs w:val="20"/>
              </w:rPr>
              <w:t>Konstrukcja</w:t>
            </w:r>
          </w:p>
        </w:tc>
        <w:tc>
          <w:tcPr>
            <w:tcW w:w="122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79B6E7BE" w14:textId="77777777" w:rsidR="00803D5A" w:rsidRPr="00A02C5B" w:rsidRDefault="00803D5A" w:rsidP="00B8072B">
            <w:pPr>
              <w:jc w:val="center"/>
              <w:rPr>
                <w:sz w:val="20"/>
                <w:szCs w:val="20"/>
              </w:rPr>
            </w:pPr>
            <w:r w:rsidRPr="00A02C5B">
              <w:rPr>
                <w:b/>
                <w:bCs/>
                <w:sz w:val="20"/>
                <w:szCs w:val="20"/>
              </w:rPr>
              <w:t>Długość</w:t>
            </w:r>
          </w:p>
        </w:tc>
        <w:tc>
          <w:tcPr>
            <w:tcW w:w="194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78E555C3" w14:textId="77777777" w:rsidR="00803D5A" w:rsidRPr="00A02C5B" w:rsidRDefault="00803D5A" w:rsidP="00B8072B">
            <w:pPr>
              <w:jc w:val="center"/>
              <w:rPr>
                <w:sz w:val="20"/>
                <w:szCs w:val="20"/>
              </w:rPr>
            </w:pPr>
            <w:r w:rsidRPr="00A02C5B">
              <w:rPr>
                <w:b/>
                <w:bCs/>
                <w:sz w:val="20"/>
                <w:szCs w:val="20"/>
              </w:rPr>
              <w:t>Szerokość</w:t>
            </w:r>
          </w:p>
        </w:tc>
      </w:tr>
      <w:tr w:rsidR="00803D5A" w:rsidRPr="00A02C5B" w14:paraId="14349813" w14:textId="77777777" w:rsidTr="00B8072B">
        <w:trPr>
          <w:trHeight w:val="255"/>
        </w:trPr>
        <w:tc>
          <w:tcPr>
            <w:tcW w:w="1041"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324FB54" w14:textId="77777777" w:rsidR="00803D5A" w:rsidRPr="00A02C5B" w:rsidRDefault="00803D5A" w:rsidP="00B8072B">
            <w:pPr>
              <w:jc w:val="center"/>
              <w:rPr>
                <w:rFonts w:ascii="Arial" w:hAnsi="Arial" w:cs="Arial"/>
                <w:sz w:val="18"/>
                <w:szCs w:val="18"/>
              </w:rPr>
            </w:pPr>
            <w:r w:rsidRPr="00A02C5B">
              <w:rPr>
                <w:rFonts w:ascii="Arial" w:hAnsi="Arial" w:cs="Arial"/>
                <w:sz w:val="18"/>
                <w:szCs w:val="18"/>
              </w:rPr>
              <w:t>11090010</w:t>
            </w:r>
          </w:p>
        </w:tc>
        <w:tc>
          <w:tcPr>
            <w:tcW w:w="965"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1CCABD41" w14:textId="77777777" w:rsidR="00803D5A" w:rsidRPr="00A02C5B" w:rsidRDefault="00803D5A" w:rsidP="00B8072B">
            <w:pPr>
              <w:jc w:val="center"/>
              <w:rPr>
                <w:rFonts w:ascii="Arial" w:hAnsi="Arial" w:cs="Arial"/>
                <w:sz w:val="18"/>
                <w:szCs w:val="18"/>
              </w:rPr>
            </w:pPr>
            <w:r w:rsidRPr="00A02C5B">
              <w:rPr>
                <w:rFonts w:ascii="Arial" w:hAnsi="Arial" w:cs="Arial"/>
                <w:sz w:val="18"/>
                <w:szCs w:val="18"/>
              </w:rPr>
              <w:t>19.680</w:t>
            </w:r>
          </w:p>
        </w:tc>
        <w:tc>
          <w:tcPr>
            <w:tcW w:w="1775"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8CB2422" w14:textId="77777777" w:rsidR="00803D5A" w:rsidRPr="00A02C5B" w:rsidRDefault="00803D5A" w:rsidP="00B8072B">
            <w:pPr>
              <w:jc w:val="center"/>
              <w:rPr>
                <w:rFonts w:ascii="Arial" w:hAnsi="Arial" w:cs="Arial"/>
                <w:sz w:val="18"/>
                <w:szCs w:val="18"/>
              </w:rPr>
            </w:pPr>
            <w:r w:rsidRPr="00A02C5B">
              <w:rPr>
                <w:rFonts w:ascii="Arial" w:hAnsi="Arial" w:cs="Arial"/>
                <w:sz w:val="18"/>
                <w:szCs w:val="18"/>
              </w:rPr>
              <w:t>Goszyce</w:t>
            </w:r>
          </w:p>
        </w:tc>
        <w:tc>
          <w:tcPr>
            <w:tcW w:w="2100"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1435E4B3" w14:textId="77777777" w:rsidR="00803D5A" w:rsidRPr="00A02C5B" w:rsidRDefault="00803D5A" w:rsidP="00B8072B">
            <w:pPr>
              <w:jc w:val="center"/>
              <w:rPr>
                <w:rFonts w:ascii="Arial" w:hAnsi="Arial" w:cs="Arial"/>
                <w:sz w:val="18"/>
                <w:szCs w:val="18"/>
              </w:rPr>
            </w:pPr>
            <w:r w:rsidRPr="00A02C5B">
              <w:rPr>
                <w:rFonts w:ascii="Arial" w:hAnsi="Arial" w:cs="Arial"/>
                <w:sz w:val="18"/>
                <w:szCs w:val="18"/>
              </w:rPr>
              <w:t>żelbetowy</w:t>
            </w:r>
          </w:p>
        </w:tc>
        <w:tc>
          <w:tcPr>
            <w:tcW w:w="1220"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72937147" w14:textId="77777777" w:rsidR="00803D5A" w:rsidRPr="00A02C5B" w:rsidRDefault="00803D5A" w:rsidP="00B8072B">
            <w:pPr>
              <w:jc w:val="center"/>
              <w:rPr>
                <w:rFonts w:ascii="Arial" w:hAnsi="Arial" w:cs="Arial"/>
                <w:sz w:val="18"/>
                <w:szCs w:val="18"/>
              </w:rPr>
            </w:pPr>
            <w:r w:rsidRPr="00A02C5B">
              <w:rPr>
                <w:rFonts w:ascii="Arial" w:hAnsi="Arial" w:cs="Arial"/>
                <w:sz w:val="18"/>
                <w:szCs w:val="18"/>
              </w:rPr>
              <w:t>5,60</w:t>
            </w:r>
          </w:p>
        </w:tc>
        <w:tc>
          <w:tcPr>
            <w:tcW w:w="1945"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1D6DB139" w14:textId="77777777" w:rsidR="00803D5A" w:rsidRPr="00A02C5B" w:rsidRDefault="00803D5A" w:rsidP="00B8072B">
            <w:pPr>
              <w:jc w:val="center"/>
              <w:rPr>
                <w:rFonts w:ascii="Arial" w:hAnsi="Arial" w:cs="Arial"/>
                <w:sz w:val="18"/>
                <w:szCs w:val="18"/>
              </w:rPr>
            </w:pPr>
            <w:r w:rsidRPr="00A02C5B">
              <w:rPr>
                <w:rFonts w:ascii="Arial" w:hAnsi="Arial" w:cs="Arial"/>
                <w:sz w:val="18"/>
                <w:szCs w:val="18"/>
              </w:rPr>
              <w:t>12,30</w:t>
            </w:r>
          </w:p>
        </w:tc>
      </w:tr>
    </w:tbl>
    <w:p w14:paraId="40BAC581" w14:textId="77777777" w:rsidR="00803D5A" w:rsidRPr="00145BC2" w:rsidRDefault="00803D5A" w:rsidP="00803D5A">
      <w:pPr>
        <w:rPr>
          <w:color w:val="FF0000"/>
          <w:sz w:val="22"/>
          <w:szCs w:val="22"/>
        </w:rPr>
      </w:pPr>
    </w:p>
    <w:bookmarkEnd w:id="17"/>
    <w:p w14:paraId="5837ACF8" w14:textId="77777777" w:rsidR="00803D5A" w:rsidRPr="00145BC2" w:rsidRDefault="00803D5A" w:rsidP="00803D5A">
      <w:pPr>
        <w:pStyle w:val="Akapitzlist"/>
        <w:numPr>
          <w:ilvl w:val="0"/>
          <w:numId w:val="34"/>
        </w:numPr>
        <w:rPr>
          <w:sz w:val="22"/>
          <w:szCs w:val="22"/>
        </w:rPr>
      </w:pPr>
      <w:r w:rsidRPr="00145BC2">
        <w:rPr>
          <w:sz w:val="22"/>
          <w:szCs w:val="22"/>
        </w:rPr>
        <w:t xml:space="preserve">Przebudowę innych obiektów inżynierskich pod koroną drogi - zinwentaryzowanych przez Jednostkę Projektową (doprowadzić do klasy I obciążenia pojazdami). </w:t>
      </w:r>
    </w:p>
    <w:p w14:paraId="6AF38E64" w14:textId="77777777" w:rsidR="00803D5A" w:rsidRPr="00145BC2" w:rsidRDefault="00803D5A" w:rsidP="00803D5A">
      <w:pPr>
        <w:pStyle w:val="Akapitzlist"/>
        <w:ind w:left="643"/>
        <w:rPr>
          <w:sz w:val="22"/>
          <w:szCs w:val="22"/>
        </w:rPr>
      </w:pPr>
      <w:r w:rsidRPr="00145BC2">
        <w:rPr>
          <w:sz w:val="22"/>
          <w:szCs w:val="22"/>
        </w:rPr>
        <w:t>Poniżej zestawienie obiektów inżynierskich, przepustów wg ewidencji Zarządu Dróg Wojewódzkich w Opolu znajdujących się pod koroną DW 408 na odcinku objętym zamówieniem:</w:t>
      </w:r>
    </w:p>
    <w:p w14:paraId="1CAA8C8A" w14:textId="77777777" w:rsidR="00803D5A" w:rsidRPr="00777665" w:rsidRDefault="00803D5A" w:rsidP="00803D5A">
      <w:pPr>
        <w:rPr>
          <w:rFonts w:eastAsiaTheme="minorHAnsi"/>
          <w:b/>
          <w:bCs/>
          <w:color w:val="FF0000"/>
          <w:sz w:val="22"/>
          <w:szCs w:val="22"/>
          <w:lang w:eastAsia="en-US"/>
        </w:rPr>
      </w:pPr>
      <w:r w:rsidRPr="00777665">
        <w:rPr>
          <w:b/>
          <w:bCs/>
          <w:color w:val="FF0000"/>
          <w:sz w:val="22"/>
          <w:szCs w:val="22"/>
        </w:rPr>
        <w:t xml:space="preserve">                    </w:t>
      </w:r>
    </w:p>
    <w:tbl>
      <w:tblPr>
        <w:tblW w:w="9046" w:type="dxa"/>
        <w:tblInd w:w="557" w:type="dxa"/>
        <w:tblCellMar>
          <w:left w:w="0" w:type="dxa"/>
          <w:right w:w="0" w:type="dxa"/>
        </w:tblCellMar>
        <w:tblLook w:val="04A0" w:firstRow="1" w:lastRow="0" w:firstColumn="1" w:lastColumn="0" w:noHBand="0" w:noVBand="1"/>
      </w:tblPr>
      <w:tblGrid>
        <w:gridCol w:w="1041"/>
        <w:gridCol w:w="965"/>
        <w:gridCol w:w="1775"/>
        <w:gridCol w:w="2100"/>
        <w:gridCol w:w="1220"/>
        <w:gridCol w:w="1945"/>
      </w:tblGrid>
      <w:tr w:rsidR="00803D5A" w:rsidRPr="00777665" w14:paraId="6957C0BD" w14:textId="77777777" w:rsidTr="00B8072B">
        <w:trPr>
          <w:trHeight w:val="276"/>
        </w:trPr>
        <w:tc>
          <w:tcPr>
            <w:tcW w:w="104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hideMark/>
          </w:tcPr>
          <w:p w14:paraId="55DE4780" w14:textId="77777777" w:rsidR="00803D5A" w:rsidRPr="00777665" w:rsidRDefault="00803D5A" w:rsidP="00B8072B">
            <w:pPr>
              <w:jc w:val="center"/>
              <w:rPr>
                <w:color w:val="FF0000"/>
                <w:sz w:val="20"/>
                <w:szCs w:val="20"/>
              </w:rPr>
            </w:pPr>
            <w:r w:rsidRPr="00A02C5B">
              <w:rPr>
                <w:b/>
                <w:bCs/>
                <w:sz w:val="20"/>
                <w:szCs w:val="20"/>
              </w:rPr>
              <w:t>JNI</w:t>
            </w:r>
          </w:p>
        </w:tc>
        <w:tc>
          <w:tcPr>
            <w:tcW w:w="96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4B69CA46" w14:textId="77777777" w:rsidR="00803D5A" w:rsidRPr="004F33CD" w:rsidRDefault="00803D5A" w:rsidP="00B8072B">
            <w:pPr>
              <w:jc w:val="center"/>
              <w:rPr>
                <w:sz w:val="20"/>
                <w:szCs w:val="20"/>
              </w:rPr>
            </w:pPr>
            <w:r w:rsidRPr="004F33CD">
              <w:rPr>
                <w:b/>
                <w:bCs/>
                <w:sz w:val="20"/>
                <w:szCs w:val="20"/>
              </w:rPr>
              <w:t>Km</w:t>
            </w:r>
          </w:p>
        </w:tc>
        <w:tc>
          <w:tcPr>
            <w:tcW w:w="177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3481B1ED" w14:textId="77777777" w:rsidR="00803D5A" w:rsidRPr="004F33CD" w:rsidRDefault="00803D5A" w:rsidP="00B8072B">
            <w:pPr>
              <w:jc w:val="center"/>
              <w:rPr>
                <w:sz w:val="20"/>
                <w:szCs w:val="20"/>
              </w:rPr>
            </w:pPr>
            <w:r w:rsidRPr="004F33CD">
              <w:rPr>
                <w:b/>
                <w:bCs/>
                <w:sz w:val="20"/>
                <w:szCs w:val="20"/>
              </w:rPr>
              <w:t>Miejscowość</w:t>
            </w:r>
          </w:p>
        </w:tc>
        <w:tc>
          <w:tcPr>
            <w:tcW w:w="21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6E93AA69" w14:textId="77777777" w:rsidR="00803D5A" w:rsidRPr="004F33CD" w:rsidRDefault="00803D5A" w:rsidP="00B8072B">
            <w:pPr>
              <w:jc w:val="center"/>
              <w:rPr>
                <w:sz w:val="20"/>
                <w:szCs w:val="20"/>
              </w:rPr>
            </w:pPr>
            <w:r w:rsidRPr="004F33CD">
              <w:rPr>
                <w:b/>
                <w:bCs/>
                <w:sz w:val="20"/>
                <w:szCs w:val="20"/>
              </w:rPr>
              <w:t>Konstrukcja</w:t>
            </w:r>
          </w:p>
        </w:tc>
        <w:tc>
          <w:tcPr>
            <w:tcW w:w="122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31FD6BC4" w14:textId="77777777" w:rsidR="00803D5A" w:rsidRPr="004F33CD" w:rsidRDefault="00803D5A" w:rsidP="00B8072B">
            <w:pPr>
              <w:jc w:val="center"/>
              <w:rPr>
                <w:sz w:val="20"/>
                <w:szCs w:val="20"/>
              </w:rPr>
            </w:pPr>
            <w:r w:rsidRPr="004F33CD">
              <w:rPr>
                <w:b/>
                <w:bCs/>
                <w:sz w:val="20"/>
                <w:szCs w:val="20"/>
              </w:rPr>
              <w:t>Długość</w:t>
            </w:r>
          </w:p>
        </w:tc>
        <w:tc>
          <w:tcPr>
            <w:tcW w:w="194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621C0E26" w14:textId="77777777" w:rsidR="00803D5A" w:rsidRPr="004F33CD" w:rsidRDefault="00803D5A" w:rsidP="00B8072B">
            <w:pPr>
              <w:jc w:val="center"/>
              <w:rPr>
                <w:sz w:val="20"/>
                <w:szCs w:val="20"/>
              </w:rPr>
            </w:pPr>
            <w:r w:rsidRPr="004F33CD">
              <w:rPr>
                <w:b/>
                <w:bCs/>
                <w:sz w:val="20"/>
                <w:szCs w:val="20"/>
              </w:rPr>
              <w:t>Szerokość</w:t>
            </w:r>
          </w:p>
        </w:tc>
      </w:tr>
      <w:tr w:rsidR="00803D5A" w:rsidRPr="00777665" w14:paraId="76EBAE07" w14:textId="77777777" w:rsidTr="00B8072B">
        <w:trPr>
          <w:trHeight w:val="276"/>
        </w:trPr>
        <w:tc>
          <w:tcPr>
            <w:tcW w:w="1041"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tcPr>
          <w:p w14:paraId="6689F2F1" w14:textId="77777777" w:rsidR="00803D5A" w:rsidRPr="00777665" w:rsidRDefault="00803D5A" w:rsidP="00B8072B">
            <w:pPr>
              <w:jc w:val="center"/>
              <w:rPr>
                <w:color w:val="FF0000"/>
                <w:sz w:val="20"/>
                <w:szCs w:val="20"/>
              </w:rPr>
            </w:pPr>
            <w:r>
              <w:rPr>
                <w:rFonts w:ascii="Arial CE" w:hAnsi="Arial CE" w:cs="Arial CE"/>
                <w:sz w:val="18"/>
                <w:szCs w:val="18"/>
              </w:rPr>
              <w:t>11091071</w:t>
            </w:r>
          </w:p>
        </w:tc>
        <w:tc>
          <w:tcPr>
            <w:tcW w:w="965"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5539F10D" w14:textId="77777777" w:rsidR="00803D5A" w:rsidRPr="004F33CD" w:rsidRDefault="00803D5A" w:rsidP="00B8072B">
            <w:pPr>
              <w:jc w:val="center"/>
              <w:rPr>
                <w:sz w:val="20"/>
                <w:szCs w:val="20"/>
              </w:rPr>
            </w:pPr>
            <w:r w:rsidRPr="004F33CD">
              <w:rPr>
                <w:rFonts w:ascii="Arial CE" w:hAnsi="Arial CE" w:cs="Arial CE"/>
                <w:sz w:val="18"/>
                <w:szCs w:val="18"/>
              </w:rPr>
              <w:t>16,660</w:t>
            </w:r>
          </w:p>
        </w:tc>
        <w:tc>
          <w:tcPr>
            <w:tcW w:w="1775"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AE14FF9" w14:textId="77777777" w:rsidR="00803D5A" w:rsidRPr="004F33CD" w:rsidRDefault="00803D5A" w:rsidP="00B8072B">
            <w:pPr>
              <w:jc w:val="center"/>
              <w:rPr>
                <w:sz w:val="20"/>
                <w:szCs w:val="20"/>
              </w:rPr>
            </w:pPr>
            <w:r w:rsidRPr="004F33CD">
              <w:rPr>
                <w:rFonts w:ascii="Arial CE" w:hAnsi="Arial CE" w:cs="Arial CE"/>
                <w:sz w:val="18"/>
                <w:szCs w:val="18"/>
              </w:rPr>
              <w:t>Kotlarnia</w:t>
            </w:r>
          </w:p>
        </w:tc>
        <w:tc>
          <w:tcPr>
            <w:tcW w:w="210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0C5CB8A" w14:textId="77777777" w:rsidR="00803D5A" w:rsidRPr="004F33CD" w:rsidRDefault="00803D5A" w:rsidP="00B8072B">
            <w:pPr>
              <w:jc w:val="center"/>
              <w:rPr>
                <w:sz w:val="20"/>
                <w:szCs w:val="20"/>
              </w:rPr>
            </w:pPr>
            <w:r w:rsidRPr="004F33CD">
              <w:rPr>
                <w:rFonts w:ascii="Arial" w:hAnsi="Arial" w:cs="Arial"/>
                <w:sz w:val="18"/>
                <w:szCs w:val="18"/>
              </w:rPr>
              <w:t>rura żelbetowa</w:t>
            </w:r>
          </w:p>
        </w:tc>
        <w:tc>
          <w:tcPr>
            <w:tcW w:w="122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5F1E3CEE" w14:textId="77777777" w:rsidR="00803D5A" w:rsidRPr="004F33CD" w:rsidRDefault="00803D5A" w:rsidP="00B8072B">
            <w:pPr>
              <w:jc w:val="center"/>
              <w:rPr>
                <w:sz w:val="20"/>
                <w:szCs w:val="20"/>
              </w:rPr>
            </w:pPr>
            <w:r w:rsidRPr="004F33CD">
              <w:rPr>
                <w:rFonts w:ascii="Arial CE" w:hAnsi="Arial CE" w:cs="Arial CE"/>
                <w:sz w:val="18"/>
                <w:szCs w:val="18"/>
              </w:rPr>
              <w:t>12,0</w:t>
            </w:r>
          </w:p>
        </w:tc>
        <w:tc>
          <w:tcPr>
            <w:tcW w:w="1945"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6146176" w14:textId="77777777" w:rsidR="00803D5A" w:rsidRPr="004F33CD" w:rsidRDefault="00803D5A" w:rsidP="00B8072B">
            <w:pPr>
              <w:jc w:val="center"/>
              <w:rPr>
                <w:sz w:val="20"/>
                <w:szCs w:val="20"/>
              </w:rPr>
            </w:pPr>
            <w:r w:rsidRPr="004F33CD">
              <w:rPr>
                <w:rFonts w:ascii="Arial CE" w:hAnsi="Arial CE" w:cs="Arial CE"/>
                <w:sz w:val="18"/>
                <w:szCs w:val="18"/>
              </w:rPr>
              <w:t>1.0</w:t>
            </w:r>
          </w:p>
        </w:tc>
      </w:tr>
      <w:tr w:rsidR="00803D5A" w:rsidRPr="00777665" w14:paraId="1E3D525E" w14:textId="77777777" w:rsidTr="00B8072B">
        <w:trPr>
          <w:trHeight w:val="276"/>
        </w:trPr>
        <w:tc>
          <w:tcPr>
            <w:tcW w:w="1041"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tcPr>
          <w:p w14:paraId="4A802B4B" w14:textId="77777777" w:rsidR="00803D5A" w:rsidRPr="00777665" w:rsidRDefault="00803D5A" w:rsidP="00B8072B">
            <w:pPr>
              <w:jc w:val="center"/>
              <w:rPr>
                <w:color w:val="FF0000"/>
                <w:sz w:val="20"/>
                <w:szCs w:val="20"/>
              </w:rPr>
            </w:pPr>
            <w:r>
              <w:rPr>
                <w:rFonts w:ascii="Arial CE" w:hAnsi="Arial CE" w:cs="Arial CE"/>
                <w:sz w:val="18"/>
                <w:szCs w:val="18"/>
              </w:rPr>
              <w:t>11091072</w:t>
            </w:r>
          </w:p>
        </w:tc>
        <w:tc>
          <w:tcPr>
            <w:tcW w:w="965"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3209B3B0" w14:textId="77777777" w:rsidR="00803D5A" w:rsidRPr="00BC7949" w:rsidRDefault="00803D5A" w:rsidP="00B8072B">
            <w:pPr>
              <w:jc w:val="center"/>
              <w:rPr>
                <w:sz w:val="20"/>
                <w:szCs w:val="20"/>
              </w:rPr>
            </w:pPr>
            <w:r w:rsidRPr="00BC7949">
              <w:rPr>
                <w:rFonts w:ascii="Arial CE" w:hAnsi="Arial CE" w:cs="Arial CE"/>
                <w:sz w:val="18"/>
                <w:szCs w:val="18"/>
              </w:rPr>
              <w:t>17,108</w:t>
            </w:r>
          </w:p>
        </w:tc>
        <w:tc>
          <w:tcPr>
            <w:tcW w:w="1775"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393F3FCE" w14:textId="77777777" w:rsidR="00803D5A" w:rsidRPr="00BC7949" w:rsidRDefault="00803D5A" w:rsidP="00B8072B">
            <w:pPr>
              <w:jc w:val="center"/>
              <w:rPr>
                <w:sz w:val="20"/>
                <w:szCs w:val="20"/>
              </w:rPr>
            </w:pPr>
            <w:r w:rsidRPr="00BC7949">
              <w:rPr>
                <w:rFonts w:ascii="Arial CE" w:hAnsi="Arial CE" w:cs="Arial CE"/>
                <w:sz w:val="18"/>
                <w:szCs w:val="18"/>
              </w:rPr>
              <w:t>Kotlarnia</w:t>
            </w:r>
          </w:p>
        </w:tc>
        <w:tc>
          <w:tcPr>
            <w:tcW w:w="210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4A7F85A5" w14:textId="77777777" w:rsidR="00803D5A" w:rsidRPr="00BC7949" w:rsidRDefault="00803D5A" w:rsidP="00B8072B">
            <w:pPr>
              <w:jc w:val="center"/>
              <w:rPr>
                <w:sz w:val="20"/>
                <w:szCs w:val="20"/>
              </w:rPr>
            </w:pPr>
            <w:r w:rsidRPr="00BC7949">
              <w:rPr>
                <w:rFonts w:ascii="Arial" w:hAnsi="Arial" w:cs="Arial"/>
                <w:sz w:val="18"/>
                <w:szCs w:val="18"/>
              </w:rPr>
              <w:t>betonowa</w:t>
            </w:r>
          </w:p>
        </w:tc>
        <w:tc>
          <w:tcPr>
            <w:tcW w:w="122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1936F38B" w14:textId="77777777" w:rsidR="00803D5A" w:rsidRPr="00BC7949" w:rsidRDefault="00803D5A" w:rsidP="00B8072B">
            <w:pPr>
              <w:jc w:val="center"/>
              <w:rPr>
                <w:sz w:val="20"/>
                <w:szCs w:val="20"/>
              </w:rPr>
            </w:pPr>
            <w:r w:rsidRPr="00BC7949">
              <w:rPr>
                <w:rFonts w:ascii="Arial CE" w:hAnsi="Arial CE" w:cs="Arial CE"/>
                <w:sz w:val="18"/>
                <w:szCs w:val="18"/>
              </w:rPr>
              <w:t>11,0</w:t>
            </w:r>
          </w:p>
        </w:tc>
        <w:tc>
          <w:tcPr>
            <w:tcW w:w="1945"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6C29E4D9" w14:textId="77777777" w:rsidR="00803D5A" w:rsidRPr="00BC7949" w:rsidRDefault="00803D5A" w:rsidP="00B8072B">
            <w:pPr>
              <w:jc w:val="center"/>
              <w:rPr>
                <w:rFonts w:ascii="Arial CE" w:hAnsi="Arial CE" w:cs="Arial CE"/>
                <w:sz w:val="18"/>
                <w:szCs w:val="18"/>
              </w:rPr>
            </w:pPr>
            <w:r w:rsidRPr="00BC7949">
              <w:rPr>
                <w:rFonts w:ascii="Arial CE" w:hAnsi="Arial CE" w:cs="Arial CE"/>
                <w:sz w:val="18"/>
                <w:szCs w:val="18"/>
              </w:rPr>
              <w:t>0.4</w:t>
            </w:r>
          </w:p>
        </w:tc>
      </w:tr>
      <w:tr w:rsidR="00803D5A" w:rsidRPr="00777665" w14:paraId="16A8A44D" w14:textId="77777777" w:rsidTr="00B8072B">
        <w:trPr>
          <w:trHeight w:val="276"/>
        </w:trPr>
        <w:tc>
          <w:tcPr>
            <w:tcW w:w="1041"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tcPr>
          <w:p w14:paraId="318DAB9A" w14:textId="77777777" w:rsidR="00803D5A" w:rsidRPr="00777665" w:rsidRDefault="00803D5A" w:rsidP="00B8072B">
            <w:pPr>
              <w:jc w:val="center"/>
              <w:rPr>
                <w:color w:val="FF0000"/>
                <w:sz w:val="20"/>
                <w:szCs w:val="20"/>
              </w:rPr>
            </w:pPr>
            <w:r>
              <w:rPr>
                <w:rFonts w:ascii="Arial CE" w:hAnsi="Arial CE" w:cs="Arial CE"/>
                <w:sz w:val="18"/>
                <w:szCs w:val="18"/>
              </w:rPr>
              <w:t>11091073</w:t>
            </w:r>
          </w:p>
        </w:tc>
        <w:tc>
          <w:tcPr>
            <w:tcW w:w="965"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2FD096A" w14:textId="77777777" w:rsidR="00803D5A" w:rsidRPr="00BC7949" w:rsidRDefault="00803D5A" w:rsidP="00B8072B">
            <w:pPr>
              <w:jc w:val="center"/>
              <w:rPr>
                <w:sz w:val="20"/>
                <w:szCs w:val="20"/>
              </w:rPr>
            </w:pPr>
            <w:r w:rsidRPr="00BC7949">
              <w:rPr>
                <w:rFonts w:ascii="Arial CE" w:hAnsi="Arial CE" w:cs="Arial CE"/>
                <w:sz w:val="18"/>
                <w:szCs w:val="18"/>
              </w:rPr>
              <w:t>18,314</w:t>
            </w:r>
          </w:p>
        </w:tc>
        <w:tc>
          <w:tcPr>
            <w:tcW w:w="1775"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605EF282" w14:textId="77777777" w:rsidR="00803D5A" w:rsidRPr="00BC7949" w:rsidRDefault="00803D5A" w:rsidP="00B8072B">
            <w:pPr>
              <w:jc w:val="center"/>
              <w:rPr>
                <w:sz w:val="20"/>
                <w:szCs w:val="20"/>
              </w:rPr>
            </w:pPr>
            <w:r w:rsidRPr="00BC7949">
              <w:rPr>
                <w:rFonts w:ascii="Arial CE" w:hAnsi="Arial CE" w:cs="Arial CE"/>
                <w:sz w:val="18"/>
                <w:szCs w:val="18"/>
              </w:rPr>
              <w:t>Goszyce</w:t>
            </w:r>
          </w:p>
        </w:tc>
        <w:tc>
          <w:tcPr>
            <w:tcW w:w="210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358A5E9D" w14:textId="77777777" w:rsidR="00803D5A" w:rsidRPr="00BC7949" w:rsidRDefault="00803D5A" w:rsidP="00B8072B">
            <w:pPr>
              <w:jc w:val="center"/>
              <w:rPr>
                <w:sz w:val="20"/>
                <w:szCs w:val="20"/>
              </w:rPr>
            </w:pPr>
            <w:r w:rsidRPr="00BC7949">
              <w:rPr>
                <w:rFonts w:ascii="Arial" w:hAnsi="Arial" w:cs="Arial"/>
                <w:sz w:val="18"/>
                <w:szCs w:val="18"/>
              </w:rPr>
              <w:t>rura żelbetowa</w:t>
            </w:r>
          </w:p>
        </w:tc>
        <w:tc>
          <w:tcPr>
            <w:tcW w:w="122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185C6A67" w14:textId="77777777" w:rsidR="00803D5A" w:rsidRPr="00BC7949" w:rsidRDefault="00803D5A" w:rsidP="00B8072B">
            <w:pPr>
              <w:jc w:val="center"/>
              <w:rPr>
                <w:sz w:val="20"/>
                <w:szCs w:val="20"/>
              </w:rPr>
            </w:pPr>
            <w:r w:rsidRPr="00BC7949">
              <w:rPr>
                <w:rFonts w:ascii="Arial CE" w:hAnsi="Arial CE" w:cs="Arial CE"/>
                <w:sz w:val="18"/>
                <w:szCs w:val="18"/>
              </w:rPr>
              <w:t>10,0</w:t>
            </w:r>
          </w:p>
        </w:tc>
        <w:tc>
          <w:tcPr>
            <w:tcW w:w="1945"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C6AC231" w14:textId="77777777" w:rsidR="00803D5A" w:rsidRPr="00BC7949" w:rsidRDefault="00803D5A" w:rsidP="00B8072B">
            <w:pPr>
              <w:jc w:val="center"/>
              <w:rPr>
                <w:sz w:val="20"/>
                <w:szCs w:val="20"/>
              </w:rPr>
            </w:pPr>
            <w:r w:rsidRPr="00BC7949">
              <w:rPr>
                <w:rFonts w:ascii="Arial CE" w:hAnsi="Arial CE" w:cs="Arial CE"/>
                <w:sz w:val="18"/>
                <w:szCs w:val="18"/>
              </w:rPr>
              <w:t>0.8</w:t>
            </w:r>
          </w:p>
        </w:tc>
      </w:tr>
      <w:tr w:rsidR="00803D5A" w:rsidRPr="00777665" w14:paraId="0B04154A" w14:textId="77777777" w:rsidTr="00B8072B">
        <w:trPr>
          <w:trHeight w:val="276"/>
        </w:trPr>
        <w:tc>
          <w:tcPr>
            <w:tcW w:w="1041"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tcPr>
          <w:p w14:paraId="5EB3D0EC" w14:textId="77777777" w:rsidR="00803D5A" w:rsidRPr="00777665" w:rsidRDefault="00803D5A" w:rsidP="00B8072B">
            <w:pPr>
              <w:jc w:val="center"/>
              <w:rPr>
                <w:color w:val="FF0000"/>
                <w:sz w:val="20"/>
                <w:szCs w:val="20"/>
              </w:rPr>
            </w:pPr>
            <w:r>
              <w:rPr>
                <w:rFonts w:ascii="Arial CE" w:hAnsi="Arial CE" w:cs="Arial CE"/>
                <w:sz w:val="18"/>
                <w:szCs w:val="18"/>
              </w:rPr>
              <w:t>11091074</w:t>
            </w:r>
          </w:p>
        </w:tc>
        <w:tc>
          <w:tcPr>
            <w:tcW w:w="965"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3362DB5B" w14:textId="77777777" w:rsidR="00803D5A" w:rsidRPr="00BC7949" w:rsidRDefault="00803D5A" w:rsidP="00B8072B">
            <w:pPr>
              <w:jc w:val="center"/>
              <w:rPr>
                <w:sz w:val="20"/>
                <w:szCs w:val="20"/>
              </w:rPr>
            </w:pPr>
            <w:r w:rsidRPr="00BC7949">
              <w:rPr>
                <w:rFonts w:ascii="Arial CE" w:hAnsi="Arial CE" w:cs="Arial CE"/>
                <w:sz w:val="18"/>
                <w:szCs w:val="18"/>
              </w:rPr>
              <w:t>20,686</w:t>
            </w:r>
          </w:p>
        </w:tc>
        <w:tc>
          <w:tcPr>
            <w:tcW w:w="1775"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728601EE" w14:textId="77777777" w:rsidR="00803D5A" w:rsidRPr="00BC7949" w:rsidRDefault="00803D5A" w:rsidP="00B8072B">
            <w:pPr>
              <w:jc w:val="center"/>
              <w:rPr>
                <w:sz w:val="20"/>
                <w:szCs w:val="20"/>
              </w:rPr>
            </w:pPr>
            <w:r w:rsidRPr="00BC7949">
              <w:rPr>
                <w:rFonts w:ascii="Arial CE" w:hAnsi="Arial CE" w:cs="Arial CE"/>
                <w:sz w:val="18"/>
                <w:szCs w:val="18"/>
              </w:rPr>
              <w:t>Goszyce</w:t>
            </w:r>
          </w:p>
        </w:tc>
        <w:tc>
          <w:tcPr>
            <w:tcW w:w="210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1A04F96E" w14:textId="77777777" w:rsidR="00803D5A" w:rsidRPr="00BC7949" w:rsidRDefault="00803D5A" w:rsidP="00B8072B">
            <w:pPr>
              <w:jc w:val="center"/>
              <w:rPr>
                <w:sz w:val="20"/>
                <w:szCs w:val="20"/>
              </w:rPr>
            </w:pPr>
            <w:r w:rsidRPr="00BC7949">
              <w:rPr>
                <w:rFonts w:ascii="Arial CE" w:hAnsi="Arial CE" w:cs="Arial CE"/>
                <w:sz w:val="18"/>
                <w:szCs w:val="18"/>
              </w:rPr>
              <w:t>żelbetowy ramowy</w:t>
            </w:r>
          </w:p>
        </w:tc>
        <w:tc>
          <w:tcPr>
            <w:tcW w:w="122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4BE1AF13" w14:textId="77777777" w:rsidR="00803D5A" w:rsidRPr="00BC7949" w:rsidRDefault="00803D5A" w:rsidP="00B8072B">
            <w:pPr>
              <w:jc w:val="center"/>
              <w:rPr>
                <w:sz w:val="20"/>
                <w:szCs w:val="20"/>
              </w:rPr>
            </w:pPr>
            <w:r w:rsidRPr="00BC7949">
              <w:rPr>
                <w:rFonts w:ascii="Arial CE" w:hAnsi="Arial CE" w:cs="Arial CE"/>
                <w:sz w:val="18"/>
                <w:szCs w:val="18"/>
              </w:rPr>
              <w:t>12,0</w:t>
            </w:r>
          </w:p>
        </w:tc>
        <w:tc>
          <w:tcPr>
            <w:tcW w:w="1945"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C065BFF" w14:textId="77777777" w:rsidR="00803D5A" w:rsidRPr="00BC7949" w:rsidRDefault="00803D5A" w:rsidP="00B8072B">
            <w:pPr>
              <w:jc w:val="center"/>
              <w:rPr>
                <w:sz w:val="20"/>
                <w:szCs w:val="20"/>
              </w:rPr>
            </w:pPr>
            <w:r w:rsidRPr="00BC7949">
              <w:rPr>
                <w:rFonts w:ascii="Arial CE" w:hAnsi="Arial CE" w:cs="Arial CE"/>
                <w:sz w:val="18"/>
                <w:szCs w:val="18"/>
              </w:rPr>
              <w:t>2.9x1.8</w:t>
            </w:r>
          </w:p>
        </w:tc>
      </w:tr>
    </w:tbl>
    <w:p w14:paraId="36B16E95" w14:textId="77777777" w:rsidR="00803D5A" w:rsidRPr="007A0F53" w:rsidRDefault="00803D5A" w:rsidP="00803D5A">
      <w:pPr>
        <w:tabs>
          <w:tab w:val="left" w:pos="8289"/>
        </w:tabs>
        <w:rPr>
          <w:color w:val="000000" w:themeColor="text1"/>
          <w:sz w:val="22"/>
          <w:szCs w:val="22"/>
        </w:rPr>
      </w:pPr>
      <w:r>
        <w:rPr>
          <w:color w:val="000000" w:themeColor="text1"/>
          <w:sz w:val="22"/>
          <w:szCs w:val="22"/>
        </w:rPr>
        <w:tab/>
      </w:r>
    </w:p>
    <w:p w14:paraId="4FEC1488" w14:textId="77777777" w:rsidR="00803D5A" w:rsidRPr="007A0F53" w:rsidRDefault="00803D5A" w:rsidP="00803D5A">
      <w:pPr>
        <w:pStyle w:val="Akapitzlist"/>
        <w:numPr>
          <w:ilvl w:val="0"/>
          <w:numId w:val="34"/>
        </w:numPr>
        <w:rPr>
          <w:color w:val="000000" w:themeColor="text1"/>
          <w:sz w:val="22"/>
          <w:szCs w:val="22"/>
        </w:rPr>
      </w:pPr>
      <w:r w:rsidRPr="007A0F53">
        <w:rPr>
          <w:color w:val="000000" w:themeColor="text1"/>
          <w:sz w:val="22"/>
          <w:szCs w:val="22"/>
        </w:rPr>
        <w:t>Budowa drogi dla pieszych i rowerów</w:t>
      </w:r>
    </w:p>
    <w:p w14:paraId="2EDC8D68" w14:textId="77777777" w:rsidR="00803D5A" w:rsidRPr="00DC028E" w:rsidRDefault="00803D5A" w:rsidP="00803D5A">
      <w:pPr>
        <w:pStyle w:val="Akapitzlist"/>
        <w:numPr>
          <w:ilvl w:val="0"/>
          <w:numId w:val="34"/>
        </w:numPr>
        <w:rPr>
          <w:sz w:val="22"/>
          <w:szCs w:val="22"/>
        </w:rPr>
      </w:pPr>
      <w:r w:rsidRPr="00DC028E">
        <w:rPr>
          <w:sz w:val="22"/>
          <w:szCs w:val="22"/>
        </w:rPr>
        <w:t>Przebudowę i budowę chodników na odcinkach wymagających zabezpieczenia ruchu pieszych.</w:t>
      </w:r>
    </w:p>
    <w:p w14:paraId="5E29AD1D" w14:textId="77777777" w:rsidR="00803D5A" w:rsidRPr="00DC028E" w:rsidRDefault="00803D5A" w:rsidP="00803D5A">
      <w:pPr>
        <w:pStyle w:val="Akapitzlist"/>
        <w:numPr>
          <w:ilvl w:val="0"/>
          <w:numId w:val="34"/>
        </w:numPr>
        <w:rPr>
          <w:sz w:val="22"/>
          <w:szCs w:val="22"/>
        </w:rPr>
      </w:pPr>
      <w:r w:rsidRPr="00DC028E">
        <w:rPr>
          <w:sz w:val="22"/>
          <w:szCs w:val="22"/>
        </w:rPr>
        <w:t>Budowę i przebudowę zatok autobusowych/peronów</w:t>
      </w:r>
    </w:p>
    <w:p w14:paraId="7FE325AC" w14:textId="77777777" w:rsidR="00803D5A" w:rsidRPr="00DC028E" w:rsidRDefault="00803D5A" w:rsidP="00803D5A">
      <w:pPr>
        <w:pStyle w:val="Akapitzlist"/>
        <w:numPr>
          <w:ilvl w:val="0"/>
          <w:numId w:val="34"/>
        </w:numPr>
        <w:rPr>
          <w:sz w:val="22"/>
          <w:szCs w:val="22"/>
        </w:rPr>
      </w:pPr>
      <w:r w:rsidRPr="00DC028E">
        <w:rPr>
          <w:sz w:val="22"/>
          <w:szCs w:val="22"/>
        </w:rPr>
        <w:t>Budowę poboczy gruntowych.</w:t>
      </w:r>
    </w:p>
    <w:p w14:paraId="48292627" w14:textId="77777777" w:rsidR="00803D5A" w:rsidRPr="00DC028E" w:rsidRDefault="00803D5A" w:rsidP="00803D5A">
      <w:pPr>
        <w:pStyle w:val="Akapitzlist"/>
        <w:numPr>
          <w:ilvl w:val="0"/>
          <w:numId w:val="34"/>
        </w:numPr>
        <w:rPr>
          <w:sz w:val="22"/>
          <w:szCs w:val="22"/>
        </w:rPr>
      </w:pPr>
      <w:r w:rsidRPr="00DC028E">
        <w:rPr>
          <w:sz w:val="22"/>
          <w:szCs w:val="22"/>
        </w:rPr>
        <w:t xml:space="preserve">Przebudowę istniejących skrzyżowań z innymi drogami </w:t>
      </w:r>
    </w:p>
    <w:p w14:paraId="6DA98AF2" w14:textId="77777777" w:rsidR="00803D5A" w:rsidRPr="003900E4" w:rsidRDefault="00803D5A" w:rsidP="00803D5A">
      <w:pPr>
        <w:pStyle w:val="Akapitzlist"/>
        <w:numPr>
          <w:ilvl w:val="0"/>
          <w:numId w:val="34"/>
        </w:numPr>
        <w:rPr>
          <w:color w:val="FF0000"/>
          <w:sz w:val="22"/>
          <w:szCs w:val="22"/>
        </w:rPr>
      </w:pPr>
      <w:r>
        <w:rPr>
          <w:sz w:val="22"/>
          <w:szCs w:val="22"/>
        </w:rPr>
        <w:t>Przebudowę i budowę zjazdów.</w:t>
      </w:r>
    </w:p>
    <w:p w14:paraId="1C444B85" w14:textId="77777777" w:rsidR="00803D5A" w:rsidRPr="00DC028E" w:rsidRDefault="00803D5A" w:rsidP="00803D5A">
      <w:pPr>
        <w:pStyle w:val="Akapitzlist"/>
        <w:numPr>
          <w:ilvl w:val="0"/>
          <w:numId w:val="34"/>
        </w:numPr>
        <w:rPr>
          <w:sz w:val="22"/>
          <w:szCs w:val="22"/>
        </w:rPr>
      </w:pPr>
      <w:r w:rsidRPr="00DC028E">
        <w:rPr>
          <w:sz w:val="22"/>
          <w:szCs w:val="22"/>
        </w:rPr>
        <w:t>Odwodnienie drogi poprzez: kompleksową budowę i przebudowę kanalizacji deszczowej</w:t>
      </w:r>
      <w:r w:rsidRPr="00DC028E">
        <w:rPr>
          <w:sz w:val="22"/>
          <w:szCs w:val="22"/>
        </w:rPr>
        <w:br/>
        <w:t>– w miejscach tego wymagających, renowację i odbudowę rowów przydrożnych oraz zapewnienie odwodnienia terenów przyległych, w przypadku zaistnienia konieczności, należy także wykonać projekt dodatkowych urządzeń wodnych bądź obiektów inżynierskich.</w:t>
      </w:r>
    </w:p>
    <w:p w14:paraId="0311EC7C" w14:textId="77777777" w:rsidR="00803D5A" w:rsidRPr="007A0F53" w:rsidRDefault="00803D5A" w:rsidP="00803D5A">
      <w:pPr>
        <w:pStyle w:val="Akapitzlist"/>
        <w:numPr>
          <w:ilvl w:val="0"/>
          <w:numId w:val="34"/>
        </w:numPr>
        <w:rPr>
          <w:sz w:val="22"/>
          <w:szCs w:val="22"/>
        </w:rPr>
      </w:pPr>
      <w:r w:rsidRPr="007A0F53">
        <w:rPr>
          <w:sz w:val="22"/>
          <w:szCs w:val="22"/>
        </w:rPr>
        <w:t>Przebieg drogi w planie należy dostosować do istniejącej trasy drogi z dowiązaniem na końcach projektowanego odcinka do istniejącej infrastruktury.</w:t>
      </w:r>
    </w:p>
    <w:p w14:paraId="74A3C2A8" w14:textId="330BD366" w:rsidR="006D4F2E" w:rsidRPr="00DA4273" w:rsidRDefault="00803D5A" w:rsidP="0069099F">
      <w:pPr>
        <w:pStyle w:val="Akapitzlist"/>
        <w:numPr>
          <w:ilvl w:val="0"/>
          <w:numId w:val="34"/>
        </w:numPr>
        <w:rPr>
          <w:sz w:val="22"/>
          <w:szCs w:val="22"/>
        </w:rPr>
      </w:pPr>
      <w:bookmarkStart w:id="18" w:name="_Hlk159503846"/>
      <w:r w:rsidRPr="00DA4273">
        <w:rPr>
          <w:sz w:val="22"/>
          <w:szCs w:val="22"/>
        </w:rPr>
        <w:lastRenderedPageBreak/>
        <w:t xml:space="preserve">Dostosowanie projektowanych obiektów budowlanych do korzystania przez osoby niepełnosprawne </w:t>
      </w:r>
      <w:r w:rsidR="006D4F2E" w:rsidRPr="00DA4273">
        <w:rPr>
          <w:sz w:val="22"/>
          <w:szCs w:val="22"/>
        </w:rPr>
        <w:t xml:space="preserve">np. płyty integracyjne (na przejściach dla pieszych i peronach), pochylnie, podjazdy, obniżenia krawężników, wyjazdy i wjazdy, stanowiska postojowe samochodów, osób niepełnosprawnych itp. </w:t>
      </w:r>
    </w:p>
    <w:bookmarkEnd w:id="18"/>
    <w:p w14:paraId="53317235" w14:textId="4BB4DD8A" w:rsidR="00803D5A" w:rsidRPr="006D4F2E" w:rsidRDefault="00803D5A" w:rsidP="0069099F">
      <w:pPr>
        <w:pStyle w:val="Akapitzlist"/>
        <w:numPr>
          <w:ilvl w:val="0"/>
          <w:numId w:val="34"/>
        </w:numPr>
        <w:rPr>
          <w:sz w:val="22"/>
          <w:szCs w:val="22"/>
        </w:rPr>
      </w:pPr>
      <w:r w:rsidRPr="006D4F2E">
        <w:rPr>
          <w:sz w:val="22"/>
          <w:szCs w:val="22"/>
        </w:rPr>
        <w:t xml:space="preserve">Przebudowę ewentualnych urządzeń niezwiązanych z gospodarką drogową (np. sieć gazowa, wodociągowa, telekomunikacyjna, elektroenergetyczna, w tym oświetlenie). </w:t>
      </w:r>
    </w:p>
    <w:p w14:paraId="2AF72E33" w14:textId="77777777" w:rsidR="00803D5A" w:rsidRPr="00DC028E" w:rsidRDefault="00803D5A" w:rsidP="00803D5A">
      <w:pPr>
        <w:pStyle w:val="Akapitzlist"/>
        <w:numPr>
          <w:ilvl w:val="0"/>
          <w:numId w:val="34"/>
        </w:numPr>
        <w:rPr>
          <w:sz w:val="22"/>
          <w:szCs w:val="22"/>
        </w:rPr>
      </w:pPr>
      <w:r w:rsidRPr="00DC028E">
        <w:rPr>
          <w:sz w:val="22"/>
          <w:szCs w:val="22"/>
        </w:rPr>
        <w:t>Budowę kanału technologicznego.</w:t>
      </w:r>
    </w:p>
    <w:p w14:paraId="67B43749" w14:textId="77777777" w:rsidR="00803D5A" w:rsidRDefault="00803D5A" w:rsidP="00803D5A">
      <w:pPr>
        <w:pStyle w:val="Akapitzlist"/>
        <w:numPr>
          <w:ilvl w:val="0"/>
          <w:numId w:val="34"/>
        </w:numPr>
        <w:rPr>
          <w:sz w:val="22"/>
          <w:szCs w:val="22"/>
        </w:rPr>
      </w:pPr>
      <w:r w:rsidRPr="00DC028E">
        <w:rPr>
          <w:sz w:val="22"/>
          <w:szCs w:val="22"/>
        </w:rPr>
        <w:t>Urządzenie zieleni w tym ewentualna wycinka drzew i krzewów znajdujących się w pasie drogi.</w:t>
      </w:r>
    </w:p>
    <w:p w14:paraId="01D7326B" w14:textId="77777777" w:rsidR="00803D5A" w:rsidRDefault="00803D5A" w:rsidP="00803D5A">
      <w:pPr>
        <w:pStyle w:val="Akapitzlist"/>
        <w:numPr>
          <w:ilvl w:val="0"/>
          <w:numId w:val="34"/>
        </w:numPr>
        <w:rPr>
          <w:sz w:val="22"/>
          <w:szCs w:val="22"/>
        </w:rPr>
      </w:pPr>
      <w:r>
        <w:rPr>
          <w:sz w:val="22"/>
          <w:szCs w:val="22"/>
        </w:rPr>
        <w:t xml:space="preserve">Budowę elementów bezpieczeństwa ruchu </w:t>
      </w:r>
    </w:p>
    <w:p w14:paraId="37B5E958" w14:textId="77777777" w:rsidR="00803D5A" w:rsidRPr="00803D5A" w:rsidRDefault="00803D5A" w:rsidP="00803D5A">
      <w:pPr>
        <w:pStyle w:val="Akapitzlist"/>
        <w:ind w:left="643"/>
        <w:rPr>
          <w:b/>
          <w:bCs/>
          <w:sz w:val="22"/>
          <w:szCs w:val="22"/>
        </w:rPr>
      </w:pPr>
    </w:p>
    <w:p w14:paraId="58C5B0D5" w14:textId="77777777" w:rsidR="00803D5A" w:rsidRPr="00803D5A" w:rsidRDefault="00803D5A" w:rsidP="00803D5A">
      <w:pPr>
        <w:jc w:val="both"/>
        <w:rPr>
          <w:b/>
          <w:bCs/>
          <w:sz w:val="22"/>
          <w:szCs w:val="22"/>
        </w:rPr>
      </w:pPr>
      <w:r w:rsidRPr="00803D5A">
        <w:rPr>
          <w:b/>
          <w:bCs/>
          <w:sz w:val="22"/>
          <w:szCs w:val="22"/>
        </w:rPr>
        <w:t>Elementy dokumentacji projektowej:</w:t>
      </w:r>
    </w:p>
    <w:p w14:paraId="331DC062" w14:textId="77777777" w:rsidR="00803D5A" w:rsidRDefault="00803D5A" w:rsidP="00803D5A">
      <w:pPr>
        <w:numPr>
          <w:ilvl w:val="0"/>
          <w:numId w:val="33"/>
        </w:numPr>
        <w:ind w:left="624" w:hanging="340"/>
        <w:jc w:val="both"/>
        <w:rPr>
          <w:sz w:val="22"/>
          <w:szCs w:val="22"/>
        </w:rPr>
      </w:pPr>
      <w:r>
        <w:rPr>
          <w:sz w:val="22"/>
          <w:szCs w:val="22"/>
        </w:rPr>
        <w:t>Koncepcja rozwiązań projektowych dla rozbudowy odcinka DW 408 wraz z budowa drogi dla pieszych i rowerów zakładającą min. 2 warianty.</w:t>
      </w:r>
    </w:p>
    <w:p w14:paraId="176A43C0" w14:textId="77777777" w:rsidR="00803D5A" w:rsidRPr="00DC028E" w:rsidRDefault="00803D5A" w:rsidP="00803D5A">
      <w:pPr>
        <w:numPr>
          <w:ilvl w:val="0"/>
          <w:numId w:val="33"/>
        </w:numPr>
        <w:ind w:left="624" w:hanging="340"/>
        <w:jc w:val="both"/>
        <w:rPr>
          <w:sz w:val="22"/>
          <w:szCs w:val="22"/>
        </w:rPr>
      </w:pPr>
      <w:r w:rsidRPr="00DC028E">
        <w:rPr>
          <w:sz w:val="22"/>
          <w:szCs w:val="22"/>
        </w:rPr>
        <w:t xml:space="preserve">Materiały do decyzji o środowiskowych uwarunkowaniach przedsięwzięcia </w:t>
      </w:r>
      <w:r>
        <w:rPr>
          <w:sz w:val="22"/>
          <w:szCs w:val="22"/>
        </w:rPr>
        <w:t xml:space="preserve">(z raportem ooś jeżeli będzie wymagany) </w:t>
      </w:r>
      <w:r w:rsidRPr="00DC028E">
        <w:rPr>
          <w:sz w:val="22"/>
          <w:szCs w:val="22"/>
        </w:rPr>
        <w:t xml:space="preserve">wraz z jej uzyskaniem dla całego zakresu </w:t>
      </w:r>
      <w:bookmarkStart w:id="19" w:name="_Hlk88047569"/>
      <w:r>
        <w:rPr>
          <w:sz w:val="22"/>
          <w:szCs w:val="22"/>
        </w:rPr>
        <w:t xml:space="preserve">inwestycji. </w:t>
      </w:r>
    </w:p>
    <w:p w14:paraId="62B5CF8D" w14:textId="77777777" w:rsidR="00803D5A" w:rsidRPr="00DC028E" w:rsidRDefault="00803D5A" w:rsidP="00803D5A">
      <w:pPr>
        <w:numPr>
          <w:ilvl w:val="0"/>
          <w:numId w:val="33"/>
        </w:numPr>
        <w:ind w:left="624" w:hanging="340"/>
        <w:jc w:val="both"/>
        <w:rPr>
          <w:sz w:val="22"/>
          <w:szCs w:val="22"/>
        </w:rPr>
      </w:pPr>
      <w:r w:rsidRPr="00DC028E">
        <w:rPr>
          <w:sz w:val="22"/>
          <w:szCs w:val="22"/>
        </w:rPr>
        <w:t>Operat wodnoprawny wraz z decyzją pozwolenie wodnoprawne oraz inne wymagane zgody wodnoprawne</w:t>
      </w:r>
      <w:r>
        <w:rPr>
          <w:sz w:val="22"/>
          <w:szCs w:val="22"/>
        </w:rPr>
        <w:t>.</w:t>
      </w:r>
    </w:p>
    <w:bookmarkEnd w:id="19"/>
    <w:p w14:paraId="73E833E7" w14:textId="77777777" w:rsidR="00803D5A" w:rsidRPr="00DC028E" w:rsidRDefault="00803D5A" w:rsidP="00803D5A">
      <w:pPr>
        <w:numPr>
          <w:ilvl w:val="0"/>
          <w:numId w:val="33"/>
        </w:numPr>
        <w:ind w:left="624" w:hanging="340"/>
        <w:jc w:val="both"/>
        <w:rPr>
          <w:sz w:val="22"/>
          <w:szCs w:val="22"/>
        </w:rPr>
      </w:pPr>
      <w:r w:rsidRPr="00DC028E">
        <w:rPr>
          <w:sz w:val="22"/>
          <w:szCs w:val="22"/>
        </w:rPr>
        <w:t>Wykonanie projektu docelowej organizacji ruchu wraz z jej zatwierdzeniem.</w:t>
      </w:r>
    </w:p>
    <w:p w14:paraId="2E1C2366" w14:textId="77777777" w:rsidR="00803D5A" w:rsidRPr="00DC028E" w:rsidRDefault="00803D5A" w:rsidP="00803D5A">
      <w:pPr>
        <w:numPr>
          <w:ilvl w:val="0"/>
          <w:numId w:val="33"/>
        </w:numPr>
        <w:ind w:left="624" w:hanging="340"/>
        <w:jc w:val="both"/>
        <w:rPr>
          <w:sz w:val="22"/>
          <w:szCs w:val="22"/>
        </w:rPr>
      </w:pPr>
      <w:r w:rsidRPr="00DC028E">
        <w:rPr>
          <w:sz w:val="22"/>
          <w:szCs w:val="22"/>
        </w:rPr>
        <w:t xml:space="preserve">Dokumentację geotechniczną, a w przypadku stwierdzenia gruntów niejednorodnych dokumentację geologiczno – inżynierską wraz z geotechnicznymi warunkami posadowienia obiektów budowlanych wynikającymi z właściwych rzeczowo i przedmiotowo przepisów. </w:t>
      </w:r>
    </w:p>
    <w:p w14:paraId="0886CAE9" w14:textId="77777777" w:rsidR="00803D5A" w:rsidRPr="00DC028E" w:rsidRDefault="00803D5A" w:rsidP="00803D5A">
      <w:pPr>
        <w:numPr>
          <w:ilvl w:val="0"/>
          <w:numId w:val="33"/>
        </w:numPr>
        <w:ind w:left="624" w:hanging="340"/>
        <w:jc w:val="both"/>
        <w:rPr>
          <w:sz w:val="22"/>
          <w:szCs w:val="22"/>
        </w:rPr>
      </w:pPr>
      <w:r w:rsidRPr="00DC028E">
        <w:rPr>
          <w:sz w:val="22"/>
          <w:szCs w:val="22"/>
        </w:rPr>
        <w:t>Sporządzenie stosownych opracowań geodezyjnych.</w:t>
      </w:r>
    </w:p>
    <w:p w14:paraId="362311BB" w14:textId="77777777" w:rsidR="00803D5A" w:rsidRPr="00DC028E" w:rsidRDefault="00803D5A" w:rsidP="00803D5A">
      <w:pPr>
        <w:numPr>
          <w:ilvl w:val="0"/>
          <w:numId w:val="33"/>
        </w:numPr>
        <w:ind w:left="624" w:hanging="340"/>
        <w:jc w:val="both"/>
        <w:rPr>
          <w:sz w:val="22"/>
          <w:szCs w:val="22"/>
        </w:rPr>
      </w:pPr>
      <w:r w:rsidRPr="00DC028E">
        <w:rPr>
          <w:sz w:val="22"/>
          <w:szCs w:val="22"/>
        </w:rPr>
        <w:t xml:space="preserve">Stosownie do potrzeb, uzyskanie oświadczeń właściwych jednostek organizacyjnych o zapewnieniu dostaw energii, odbioru ścieków oraz o warunkach przyłączenia obiektu do sieci kanalizacyjnych,  elektroenergetycznych, telekomunikacyjnych oraz dróg lądowych.     </w:t>
      </w:r>
    </w:p>
    <w:p w14:paraId="7A6BF88A" w14:textId="77777777" w:rsidR="00803D5A" w:rsidRPr="00DC028E" w:rsidRDefault="00803D5A" w:rsidP="00803D5A">
      <w:pPr>
        <w:numPr>
          <w:ilvl w:val="0"/>
          <w:numId w:val="33"/>
        </w:numPr>
        <w:ind w:left="624" w:hanging="340"/>
        <w:jc w:val="both"/>
        <w:rPr>
          <w:sz w:val="22"/>
          <w:szCs w:val="22"/>
        </w:rPr>
      </w:pPr>
      <w:r w:rsidRPr="00DC028E">
        <w:rPr>
          <w:sz w:val="22"/>
          <w:szCs w:val="22"/>
        </w:rPr>
        <w:t xml:space="preserve">Wykonanie badań gruntu – odwiertów w </w:t>
      </w:r>
      <w:r w:rsidRPr="00F76FA7">
        <w:rPr>
          <w:sz w:val="22"/>
          <w:szCs w:val="22"/>
        </w:rPr>
        <w:t xml:space="preserve">ilości </w:t>
      </w:r>
      <w:r>
        <w:rPr>
          <w:sz w:val="22"/>
          <w:szCs w:val="22"/>
        </w:rPr>
        <w:t>66</w:t>
      </w:r>
      <w:r w:rsidRPr="00F76FA7">
        <w:rPr>
          <w:sz w:val="22"/>
          <w:szCs w:val="22"/>
        </w:rPr>
        <w:t xml:space="preserve"> szt. </w:t>
      </w:r>
      <w:r w:rsidRPr="00DC028E">
        <w:rPr>
          <w:sz w:val="22"/>
          <w:szCs w:val="22"/>
        </w:rPr>
        <w:t>zgodnie z załączonym do SWZ wykazem parametrów wykonania odwiertów geologicznych.</w:t>
      </w:r>
      <w:r>
        <w:rPr>
          <w:sz w:val="22"/>
          <w:szCs w:val="22"/>
        </w:rPr>
        <w:t xml:space="preserve"> Ostateczną ilość odwiertów ustala projektant stosownie do potrzeb projektu. </w:t>
      </w:r>
    </w:p>
    <w:p w14:paraId="1B2ABC86" w14:textId="77777777" w:rsidR="00803D5A" w:rsidRDefault="00803D5A" w:rsidP="00803D5A">
      <w:pPr>
        <w:numPr>
          <w:ilvl w:val="0"/>
          <w:numId w:val="33"/>
        </w:numPr>
        <w:ind w:left="624" w:hanging="340"/>
        <w:jc w:val="both"/>
        <w:rPr>
          <w:sz w:val="22"/>
          <w:szCs w:val="22"/>
        </w:rPr>
      </w:pPr>
      <w:r w:rsidRPr="00DC028E">
        <w:rPr>
          <w:sz w:val="22"/>
          <w:szCs w:val="22"/>
        </w:rPr>
        <w:t xml:space="preserve">Materiały do decyzji o zezwoleniu na realizację inwestycji drogowej </w:t>
      </w:r>
    </w:p>
    <w:p w14:paraId="518F13DB" w14:textId="77777777" w:rsidR="00803D5A" w:rsidRDefault="00803D5A" w:rsidP="00803D5A">
      <w:pPr>
        <w:numPr>
          <w:ilvl w:val="0"/>
          <w:numId w:val="33"/>
        </w:numPr>
        <w:ind w:left="624" w:hanging="340"/>
        <w:jc w:val="both"/>
        <w:rPr>
          <w:sz w:val="22"/>
          <w:szCs w:val="22"/>
        </w:rPr>
      </w:pPr>
      <w:r>
        <w:rPr>
          <w:sz w:val="22"/>
          <w:szCs w:val="22"/>
        </w:rPr>
        <w:t>Materiały do regulacji stanu prawnego nieruchomości określonych w decyzji o zezwoleniu na realizację inwestycji.</w:t>
      </w:r>
    </w:p>
    <w:p w14:paraId="78F994B8" w14:textId="77777777" w:rsidR="00803D5A" w:rsidRPr="00D12BD0" w:rsidRDefault="00803D5A" w:rsidP="00803D5A">
      <w:pPr>
        <w:numPr>
          <w:ilvl w:val="0"/>
          <w:numId w:val="33"/>
        </w:numPr>
        <w:ind w:left="624" w:hanging="340"/>
        <w:jc w:val="both"/>
        <w:rPr>
          <w:sz w:val="22"/>
          <w:szCs w:val="22"/>
        </w:rPr>
      </w:pPr>
      <w:r w:rsidRPr="00D12BD0">
        <w:rPr>
          <w:sz w:val="22"/>
          <w:szCs w:val="22"/>
        </w:rPr>
        <w:t>Inne elementy niezbędne do wykonania zadania.</w:t>
      </w:r>
    </w:p>
    <w:p w14:paraId="0C94581B" w14:textId="5732B717" w:rsidR="005A10AE" w:rsidRPr="00803D5A" w:rsidRDefault="005A10AE" w:rsidP="005A10AE">
      <w:pPr>
        <w:jc w:val="both"/>
      </w:pPr>
    </w:p>
    <w:p w14:paraId="0DE9D9B0" w14:textId="6071ECBC" w:rsidR="005A10AE" w:rsidRPr="00803D5A" w:rsidRDefault="005A10AE" w:rsidP="009B7638">
      <w:pPr>
        <w:jc w:val="both"/>
      </w:pPr>
      <w:r w:rsidRPr="00803D5A">
        <w:rPr>
          <w:b/>
        </w:rPr>
        <w:t xml:space="preserve">9.3.2. Dokumenty konieczne do uzyskania decyzji </w:t>
      </w:r>
      <w:r w:rsidRPr="00803D5A">
        <w:t xml:space="preserve"> ZRID</w:t>
      </w:r>
    </w:p>
    <w:p w14:paraId="078502C2" w14:textId="5ABE7586" w:rsidR="00803D5A" w:rsidRPr="00DC028E" w:rsidRDefault="00803D5A" w:rsidP="00803D5A">
      <w:pPr>
        <w:spacing w:before="120"/>
        <w:ind w:left="284" w:firstLine="425"/>
        <w:jc w:val="both"/>
        <w:rPr>
          <w:sz w:val="22"/>
          <w:szCs w:val="22"/>
        </w:rPr>
      </w:pPr>
      <w:r w:rsidRPr="00DC028E">
        <w:rPr>
          <w:sz w:val="22"/>
          <w:szCs w:val="22"/>
        </w:rPr>
        <w:t xml:space="preserve">Zgodnie z warunkami obowiązujących przepisów, w tym ustawy o szczególnych zasadach przygotowania i realizacji inwestycji w zakresie dróg publicznych </w:t>
      </w:r>
      <w:bookmarkStart w:id="20" w:name="_Hlk51751775"/>
      <w:r w:rsidRPr="00DC028E">
        <w:rPr>
          <w:sz w:val="22"/>
          <w:szCs w:val="22"/>
        </w:rPr>
        <w:t>(Dz. U. z 202</w:t>
      </w:r>
      <w:r>
        <w:rPr>
          <w:sz w:val="22"/>
          <w:szCs w:val="22"/>
        </w:rPr>
        <w:t>3</w:t>
      </w:r>
      <w:r w:rsidRPr="00DC028E">
        <w:rPr>
          <w:sz w:val="22"/>
          <w:szCs w:val="22"/>
        </w:rPr>
        <w:t xml:space="preserve"> r. </w:t>
      </w:r>
      <w:bookmarkStart w:id="21" w:name="_Hlk88048683"/>
      <w:r w:rsidRPr="00DC028E">
        <w:rPr>
          <w:sz w:val="22"/>
          <w:szCs w:val="22"/>
        </w:rPr>
        <w:t xml:space="preserve">poz. </w:t>
      </w:r>
      <w:r>
        <w:rPr>
          <w:sz w:val="22"/>
          <w:szCs w:val="22"/>
        </w:rPr>
        <w:t>162 t.j</w:t>
      </w:r>
      <w:r w:rsidRPr="00DC028E">
        <w:rPr>
          <w:sz w:val="22"/>
          <w:szCs w:val="22"/>
        </w:rPr>
        <w:t xml:space="preserve">) </w:t>
      </w:r>
      <w:bookmarkEnd w:id="20"/>
      <w:bookmarkEnd w:id="21"/>
      <w:r w:rsidRPr="00DC028E">
        <w:rPr>
          <w:sz w:val="22"/>
          <w:szCs w:val="22"/>
        </w:rPr>
        <w:t>do uzyskania decyzji ZRID konieczne są następujące opracowania i dokumenty:</w:t>
      </w:r>
    </w:p>
    <w:p w14:paraId="14C77457" w14:textId="77777777"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mapa w skali co najmniej 1:5000 przedstawiającą proponowany przebieg drogi, z zaznaczeniem terenu niezbędnego dla obiektów budowlanych, oraz istniejące uzbrojenie terenu,</w:t>
      </w:r>
    </w:p>
    <w:p w14:paraId="42C6F95C" w14:textId="77777777"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 xml:space="preserve">w/w mapę zaleca się wykonać w skali 1:500 i mają na niej znajdować się linie rozgraniczające teren inwestycji (pas drogowy) oraz linie rozgraniczające teren niezbędny do zajęcia na czas realizacji inwestycji (dla celów przebudowy sieci-ciągów technologicznych) – liczba egzemplarzy zgodna z wymaganiami właściwego miejscowo organu wydającego decyzję ZRID, </w:t>
      </w:r>
    </w:p>
    <w:p w14:paraId="66590A66" w14:textId="77777777"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analiza powiązania drogi z innymi drogami publicznymi (w formie graficznej i opisowej),</w:t>
      </w:r>
    </w:p>
    <w:p w14:paraId="00F0CBF1" w14:textId="77777777"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określenie zmian w dotychczasowej infrastrukturze zagospodarowania terenu,</w:t>
      </w:r>
    </w:p>
    <w:p w14:paraId="30CC8AB5" w14:textId="77777777"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mapy zawierające projekty podziału nieruchomości, sporządzone zgodnie z odrębnymi przepisami</w:t>
      </w:r>
      <w:r w:rsidRPr="00DC028E">
        <w:rPr>
          <w:color w:val="FF0000"/>
          <w:sz w:val="22"/>
          <w:szCs w:val="22"/>
        </w:rPr>
        <w:t xml:space="preserve"> </w:t>
      </w:r>
      <w:r w:rsidRPr="00912F25">
        <w:rPr>
          <w:sz w:val="22"/>
          <w:szCs w:val="22"/>
        </w:rPr>
        <w:t>(4 egz.)</w:t>
      </w:r>
    </w:p>
    <w:p w14:paraId="31F21766" w14:textId="11F54E6A" w:rsidR="00803D5A" w:rsidRPr="005971A3" w:rsidRDefault="00803D5A" w:rsidP="005971A3">
      <w:pPr>
        <w:numPr>
          <w:ilvl w:val="0"/>
          <w:numId w:val="3"/>
        </w:numPr>
        <w:tabs>
          <w:tab w:val="clear" w:pos="720"/>
          <w:tab w:val="num" w:pos="851"/>
        </w:tabs>
        <w:ind w:left="850" w:hanging="357"/>
        <w:jc w:val="both"/>
        <w:rPr>
          <w:sz w:val="22"/>
          <w:szCs w:val="22"/>
        </w:rPr>
      </w:pPr>
      <w:r>
        <w:rPr>
          <w:sz w:val="22"/>
          <w:szCs w:val="22"/>
        </w:rPr>
        <w:t>cztery</w:t>
      </w:r>
      <w:r w:rsidRPr="00DC028E">
        <w:rPr>
          <w:sz w:val="22"/>
          <w:szCs w:val="22"/>
        </w:rPr>
        <w:t xml:space="preserve"> egzemplarze projektu </w:t>
      </w:r>
      <w:bookmarkStart w:id="22" w:name="_Hlk51753881"/>
      <w:r w:rsidRPr="00DC028E">
        <w:rPr>
          <w:sz w:val="22"/>
          <w:szCs w:val="22"/>
        </w:rPr>
        <w:t>zagospodarowania działki lub terenu oraz projektu architektoniczno-budowlanego</w:t>
      </w:r>
      <w:bookmarkEnd w:id="22"/>
      <w:r w:rsidRPr="00DC028E">
        <w:rPr>
          <w:sz w:val="22"/>
          <w:szCs w:val="22"/>
        </w:rPr>
        <w:t xml:space="preserve"> wraz z zaświadczeniem, o którym mowa w art. 12 ust. 7 </w:t>
      </w:r>
      <w:bookmarkStart w:id="23" w:name="_Hlk51752436"/>
      <w:r w:rsidRPr="005971A3">
        <w:rPr>
          <w:sz w:val="22"/>
          <w:szCs w:val="22"/>
        </w:rPr>
        <w:t>ustawy z dnia 7 lipca 1994 r. – Prawo budowlane (Dz. U. z 2023 r. poz. 682 t.j. ze zm.)</w:t>
      </w:r>
      <w:bookmarkEnd w:id="23"/>
      <w:r w:rsidRPr="005971A3">
        <w:rPr>
          <w:sz w:val="22"/>
          <w:szCs w:val="22"/>
        </w:rPr>
        <w:t xml:space="preserve"> -  aktualnym na dzień opracowania projektu; </w:t>
      </w:r>
    </w:p>
    <w:p w14:paraId="2F787AA3" w14:textId="77777777" w:rsidR="00803D5A" w:rsidRPr="00EB6923" w:rsidRDefault="00803D5A" w:rsidP="00803D5A">
      <w:pPr>
        <w:numPr>
          <w:ilvl w:val="0"/>
          <w:numId w:val="3"/>
        </w:numPr>
        <w:tabs>
          <w:tab w:val="clear" w:pos="720"/>
          <w:tab w:val="num" w:pos="851"/>
        </w:tabs>
        <w:ind w:left="850" w:hanging="357"/>
        <w:jc w:val="both"/>
        <w:rPr>
          <w:sz w:val="22"/>
          <w:szCs w:val="22"/>
        </w:rPr>
      </w:pPr>
      <w:r w:rsidRPr="00DC028E">
        <w:rPr>
          <w:sz w:val="22"/>
          <w:szCs w:val="22"/>
        </w:rPr>
        <w:lastRenderedPageBreak/>
        <w:t>właściwe opinie,</w:t>
      </w:r>
    </w:p>
    <w:p w14:paraId="3C05817D" w14:textId="77777777"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opinia z narady koordynacyjnej (ZUDP) wraz z załącznikami graficznymi,</w:t>
      </w:r>
    </w:p>
    <w:p w14:paraId="3A45786E" w14:textId="59F135B0"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wymagane przepisami odrębnymi decyzje administracyjne, w tym decyzję o środowiskowych uwarunkowaniach przedsięwzięcia oraz decyzję o pozwoleniu wodnoprawnym</w:t>
      </w:r>
      <w:r w:rsidR="00C20463">
        <w:rPr>
          <w:sz w:val="22"/>
          <w:szCs w:val="22"/>
        </w:rPr>
        <w:t>,</w:t>
      </w:r>
    </w:p>
    <w:p w14:paraId="1629F838" w14:textId="77777777"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wypisy z rejestru gruntów, z zastrzeżeniem, że mają być nie starsze niż 1 miesiąc w dniu złożenia wniosku o wydanie zezwolenia na realizację inwestycji,</w:t>
      </w:r>
    </w:p>
    <w:p w14:paraId="6324312B" w14:textId="77777777"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mapa ewidencji gruntów i budynków,</w:t>
      </w:r>
    </w:p>
    <w:p w14:paraId="7E7F1AA1" w14:textId="77777777"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 xml:space="preserve">mapa do celów projektowych,              </w:t>
      </w:r>
    </w:p>
    <w:p w14:paraId="6D2D94C9" w14:textId="77777777"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w przypadku braku księgi wieczystej dla nieruchomości Skarbu Państwa – zaświadczenie o podstawie nabycia tej nieruchomości na rzecz Skarbu Państwa,</w:t>
      </w:r>
    </w:p>
    <w:p w14:paraId="08B1DE6E" w14:textId="77777777"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wniosek o wydanie decyzji ZRID,</w:t>
      </w:r>
    </w:p>
    <w:p w14:paraId="2AAEDBBB" w14:textId="77777777"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wykaz działek objętych wnioskiem ZRID, w tym: objętych linią rozgraniczającą; poza linią rozgraniczającą, ale stanowiących teren niezbędny do realizacji inwestycji; działek planowanych do przejęcia na rzecz Skarbu Państwa lub jednostki samorządu terytorialnego,</w:t>
      </w:r>
    </w:p>
    <w:p w14:paraId="11307080" w14:textId="77777777"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uzyskanie od właścicieli/ współwłaścicieli/ użytkowników/ zarządców nieruchomości dokumentów niezbędnych do wykazania się prawem dysponowania nieruchomością na cele budowlane (w tym umowy użyczenia, umowy najmu, umowy o udostępnienie terenu) – jeżeli zajdzie taka konieczność,</w:t>
      </w:r>
    </w:p>
    <w:p w14:paraId="0A5890A1" w14:textId="77777777"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inne opracowania i materiały wymagane przez właściwy miejscowo organ wydający decyzję ZRID.</w:t>
      </w:r>
    </w:p>
    <w:p w14:paraId="7277C711" w14:textId="02B137D3" w:rsidR="00017AB9" w:rsidRPr="00DB5CEF" w:rsidRDefault="00017AB9" w:rsidP="00803D5A">
      <w:pPr>
        <w:ind w:left="284" w:firstLine="425"/>
        <w:jc w:val="both"/>
      </w:pPr>
    </w:p>
    <w:p w14:paraId="0695FF8B" w14:textId="205BB401" w:rsidR="00EA5FEC" w:rsidRPr="00DB5CEF" w:rsidRDefault="000668F6" w:rsidP="009B7638">
      <w:pPr>
        <w:jc w:val="both"/>
        <w:rPr>
          <w:b/>
        </w:rPr>
      </w:pPr>
      <w:r w:rsidRPr="00DB5CEF">
        <w:rPr>
          <w:b/>
        </w:rPr>
        <w:t xml:space="preserve">9.3.3. </w:t>
      </w:r>
      <w:r w:rsidR="00EA5FEC" w:rsidRPr="00DB5CEF">
        <w:rPr>
          <w:b/>
        </w:rPr>
        <w:t xml:space="preserve">Dokumenty i materiały dla </w:t>
      </w:r>
      <w:r w:rsidR="00975121" w:rsidRPr="00DB5CEF">
        <w:rPr>
          <w:b/>
        </w:rPr>
        <w:t>z</w:t>
      </w:r>
      <w:r w:rsidR="00EA5FEC" w:rsidRPr="00DB5CEF">
        <w:rPr>
          <w:b/>
        </w:rPr>
        <w:t>amawiającego</w:t>
      </w:r>
      <w:r w:rsidR="00EA5FEC" w:rsidRPr="00DB5CEF">
        <w:t xml:space="preserve"> </w:t>
      </w:r>
    </w:p>
    <w:p w14:paraId="40298199" w14:textId="1923C4BA" w:rsidR="00803D5A" w:rsidRPr="00DC028E" w:rsidRDefault="00803D5A" w:rsidP="00803D5A">
      <w:pPr>
        <w:spacing w:before="120"/>
        <w:ind w:left="284" w:firstLine="425"/>
        <w:jc w:val="both"/>
        <w:rPr>
          <w:b/>
          <w:bCs/>
          <w:sz w:val="22"/>
          <w:szCs w:val="22"/>
        </w:rPr>
      </w:pPr>
      <w:r w:rsidRPr="00DC028E">
        <w:rPr>
          <w:sz w:val="22"/>
          <w:szCs w:val="22"/>
        </w:rPr>
        <w:t xml:space="preserve">Niezależnie od kompletu dokumentacji przedłożonej do uzyskania decyzji ZRID (pkt </w:t>
      </w:r>
      <w:r>
        <w:rPr>
          <w:sz w:val="22"/>
          <w:szCs w:val="22"/>
        </w:rPr>
        <w:t>9.3.2</w:t>
      </w:r>
      <w:r w:rsidRPr="00DC028E">
        <w:rPr>
          <w:sz w:val="22"/>
          <w:szCs w:val="22"/>
        </w:rPr>
        <w:t>) do Zamawiającego należy dostarczyć następujące materiały, dokumenty i opracowania:</w:t>
      </w:r>
    </w:p>
    <w:p w14:paraId="135D96DD" w14:textId="77777777" w:rsidR="00803D5A" w:rsidRPr="00DC028E" w:rsidRDefault="00803D5A" w:rsidP="00803D5A">
      <w:pPr>
        <w:numPr>
          <w:ilvl w:val="0"/>
          <w:numId w:val="3"/>
        </w:numPr>
        <w:tabs>
          <w:tab w:val="clear" w:pos="720"/>
          <w:tab w:val="left" w:pos="851"/>
        </w:tabs>
        <w:ind w:left="850" w:hanging="357"/>
        <w:jc w:val="both"/>
        <w:rPr>
          <w:sz w:val="22"/>
          <w:szCs w:val="22"/>
        </w:rPr>
      </w:pPr>
      <w:r w:rsidRPr="00DC028E">
        <w:rPr>
          <w:sz w:val="22"/>
          <w:szCs w:val="22"/>
        </w:rPr>
        <w:t>mapę przedstawiającą proponowany przebieg drogi, z zaznaczeniem terenu niezbędnego dla obiektów budowlanych, oraz istniejące uzbrojenie terenu (1 egz.),</w:t>
      </w:r>
    </w:p>
    <w:p w14:paraId="08714C51" w14:textId="77777777" w:rsidR="00803D5A" w:rsidRPr="00EB6923" w:rsidRDefault="00803D5A" w:rsidP="00803D5A">
      <w:pPr>
        <w:numPr>
          <w:ilvl w:val="0"/>
          <w:numId w:val="3"/>
        </w:numPr>
        <w:tabs>
          <w:tab w:val="clear" w:pos="720"/>
          <w:tab w:val="left" w:pos="851"/>
        </w:tabs>
        <w:ind w:left="850" w:hanging="357"/>
        <w:jc w:val="both"/>
        <w:rPr>
          <w:sz w:val="22"/>
          <w:szCs w:val="22"/>
        </w:rPr>
      </w:pPr>
      <w:r w:rsidRPr="00DC028E">
        <w:rPr>
          <w:sz w:val="22"/>
          <w:szCs w:val="22"/>
        </w:rPr>
        <w:t>analizę powiązania drogi z innymi drogami publicznymi (w formie graficznej i opisowej),</w:t>
      </w:r>
    </w:p>
    <w:p w14:paraId="7D898375" w14:textId="77777777" w:rsidR="00803D5A" w:rsidRPr="00DC028E" w:rsidRDefault="00803D5A" w:rsidP="00803D5A">
      <w:pPr>
        <w:numPr>
          <w:ilvl w:val="0"/>
          <w:numId w:val="3"/>
        </w:numPr>
        <w:tabs>
          <w:tab w:val="clear" w:pos="720"/>
          <w:tab w:val="left" w:pos="851"/>
        </w:tabs>
        <w:ind w:left="850" w:hanging="357"/>
        <w:jc w:val="both"/>
        <w:rPr>
          <w:sz w:val="22"/>
          <w:szCs w:val="22"/>
        </w:rPr>
      </w:pPr>
      <w:r w:rsidRPr="00DC028E">
        <w:rPr>
          <w:sz w:val="22"/>
          <w:szCs w:val="22"/>
        </w:rPr>
        <w:t>określenie zmian w dotychczasowej infrastrukturze zagospodarowania terenu,</w:t>
      </w:r>
    </w:p>
    <w:p w14:paraId="1F851D03" w14:textId="77777777"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projekt zagospodarowania działki lub terenu oraz projekt architektoniczno-budowlany wraz z zaświadczeniem, o którym mowa w art. 12 ust. 7 ustawy z dnia 7 lipca 1994 r. – Prawo budowlane (Dz. U. z 202</w:t>
      </w:r>
      <w:r>
        <w:rPr>
          <w:sz w:val="22"/>
          <w:szCs w:val="22"/>
        </w:rPr>
        <w:t>3</w:t>
      </w:r>
      <w:r w:rsidRPr="00DC028E">
        <w:rPr>
          <w:sz w:val="22"/>
          <w:szCs w:val="22"/>
        </w:rPr>
        <w:t xml:space="preserve"> r. poz. </w:t>
      </w:r>
      <w:r>
        <w:rPr>
          <w:sz w:val="22"/>
          <w:szCs w:val="22"/>
        </w:rPr>
        <w:t xml:space="preserve">682 </w:t>
      </w:r>
      <w:r w:rsidRPr="00DC028E">
        <w:rPr>
          <w:sz w:val="22"/>
          <w:szCs w:val="22"/>
        </w:rPr>
        <w:t xml:space="preserve">ze zm.) aktualnym na dzień opracowania projektu (1 egz.); </w:t>
      </w:r>
    </w:p>
    <w:p w14:paraId="50B6B928" w14:textId="77777777"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projekt techniczny (</w:t>
      </w:r>
      <w:r>
        <w:rPr>
          <w:sz w:val="22"/>
          <w:szCs w:val="22"/>
        </w:rPr>
        <w:t>3</w:t>
      </w:r>
      <w:r w:rsidRPr="00DC028E">
        <w:rPr>
          <w:sz w:val="22"/>
          <w:szCs w:val="22"/>
        </w:rPr>
        <w:t xml:space="preserve"> egz.)</w:t>
      </w:r>
    </w:p>
    <w:p w14:paraId="0CEA0ECC" w14:textId="77777777" w:rsidR="00803D5A" w:rsidRPr="00DC028E" w:rsidRDefault="00803D5A" w:rsidP="00803D5A">
      <w:pPr>
        <w:numPr>
          <w:ilvl w:val="0"/>
          <w:numId w:val="3"/>
        </w:numPr>
        <w:tabs>
          <w:tab w:val="clear" w:pos="720"/>
          <w:tab w:val="left" w:pos="851"/>
        </w:tabs>
        <w:ind w:left="850" w:hanging="357"/>
        <w:jc w:val="both"/>
        <w:rPr>
          <w:sz w:val="22"/>
          <w:szCs w:val="22"/>
        </w:rPr>
      </w:pPr>
      <w:r w:rsidRPr="00DC028E">
        <w:rPr>
          <w:sz w:val="22"/>
          <w:szCs w:val="22"/>
        </w:rPr>
        <w:t>mapę do celów projektowych w wersji papierowej i numerycznej,</w:t>
      </w:r>
    </w:p>
    <w:p w14:paraId="0A4664BB" w14:textId="77777777" w:rsidR="00803D5A" w:rsidRPr="00DC028E" w:rsidRDefault="00803D5A" w:rsidP="00803D5A">
      <w:pPr>
        <w:numPr>
          <w:ilvl w:val="0"/>
          <w:numId w:val="3"/>
        </w:numPr>
        <w:tabs>
          <w:tab w:val="clear" w:pos="720"/>
          <w:tab w:val="left" w:pos="851"/>
        </w:tabs>
        <w:ind w:left="850" w:hanging="357"/>
        <w:jc w:val="both"/>
        <w:rPr>
          <w:sz w:val="22"/>
          <w:szCs w:val="22"/>
        </w:rPr>
      </w:pPr>
      <w:r w:rsidRPr="00DC028E">
        <w:rPr>
          <w:sz w:val="22"/>
          <w:szCs w:val="22"/>
        </w:rPr>
        <w:t>mapę ewidencji gruntów i budynków (1 egz.),</w:t>
      </w:r>
    </w:p>
    <w:p w14:paraId="49930B63" w14:textId="77777777" w:rsidR="00803D5A" w:rsidRPr="00DC028E" w:rsidRDefault="00803D5A" w:rsidP="00803D5A">
      <w:pPr>
        <w:numPr>
          <w:ilvl w:val="0"/>
          <w:numId w:val="3"/>
        </w:numPr>
        <w:tabs>
          <w:tab w:val="clear" w:pos="720"/>
          <w:tab w:val="left" w:pos="851"/>
        </w:tabs>
        <w:ind w:left="850" w:hanging="357"/>
        <w:jc w:val="both"/>
        <w:rPr>
          <w:sz w:val="22"/>
          <w:szCs w:val="22"/>
        </w:rPr>
      </w:pPr>
      <w:r w:rsidRPr="00DC028E">
        <w:rPr>
          <w:sz w:val="22"/>
          <w:szCs w:val="22"/>
        </w:rPr>
        <w:t>mapy z projektami podziału nieruchomości (1 egz.),</w:t>
      </w:r>
    </w:p>
    <w:p w14:paraId="2928AA4F" w14:textId="77777777" w:rsidR="00803D5A" w:rsidRPr="00DC028E" w:rsidRDefault="00803D5A" w:rsidP="00803D5A">
      <w:pPr>
        <w:numPr>
          <w:ilvl w:val="0"/>
          <w:numId w:val="3"/>
        </w:numPr>
        <w:tabs>
          <w:tab w:val="clear" w:pos="720"/>
          <w:tab w:val="left" w:pos="851"/>
        </w:tabs>
        <w:ind w:left="850" w:hanging="357"/>
        <w:jc w:val="both"/>
        <w:rPr>
          <w:sz w:val="22"/>
          <w:szCs w:val="22"/>
        </w:rPr>
      </w:pPr>
      <w:r w:rsidRPr="00DC028E">
        <w:rPr>
          <w:sz w:val="22"/>
          <w:szCs w:val="22"/>
        </w:rPr>
        <w:t>opinia z narady koordynacyjnej (ZUDP) wraz z załącznikami graficznymi (po 1 egz. w wersji papierowej i elektronicznej),</w:t>
      </w:r>
    </w:p>
    <w:p w14:paraId="181A6E45" w14:textId="77777777" w:rsidR="00803D5A" w:rsidRPr="00DC028E" w:rsidRDefault="00803D5A" w:rsidP="00803D5A">
      <w:pPr>
        <w:numPr>
          <w:ilvl w:val="0"/>
          <w:numId w:val="3"/>
        </w:numPr>
        <w:tabs>
          <w:tab w:val="clear" w:pos="720"/>
          <w:tab w:val="left" w:pos="851"/>
        </w:tabs>
        <w:ind w:left="850" w:hanging="357"/>
        <w:jc w:val="both"/>
        <w:rPr>
          <w:sz w:val="22"/>
          <w:szCs w:val="22"/>
        </w:rPr>
      </w:pPr>
      <w:r w:rsidRPr="00DC028E">
        <w:rPr>
          <w:sz w:val="22"/>
          <w:szCs w:val="22"/>
        </w:rPr>
        <w:t>kserokopie wypisów z rejestru gruntów, z zastrzeżeniem że mają być nie starsze niż 1 miesiąc w dniu złożenia wniosku o wydanie zezwolenia na realizację inwestycji,</w:t>
      </w:r>
    </w:p>
    <w:p w14:paraId="4905112D" w14:textId="77777777" w:rsidR="00803D5A" w:rsidRPr="00DC028E" w:rsidRDefault="00803D5A" w:rsidP="00803D5A">
      <w:pPr>
        <w:numPr>
          <w:ilvl w:val="0"/>
          <w:numId w:val="3"/>
        </w:numPr>
        <w:tabs>
          <w:tab w:val="clear" w:pos="720"/>
          <w:tab w:val="left" w:pos="851"/>
        </w:tabs>
        <w:ind w:left="850" w:hanging="357"/>
        <w:jc w:val="both"/>
        <w:rPr>
          <w:sz w:val="22"/>
          <w:szCs w:val="22"/>
        </w:rPr>
      </w:pPr>
      <w:r w:rsidRPr="00DC028E">
        <w:rPr>
          <w:sz w:val="22"/>
          <w:szCs w:val="22"/>
        </w:rPr>
        <w:t>kopie szkiców granicznych wraz z wykazami współrzędnych na nośniku elektronicznym,</w:t>
      </w:r>
    </w:p>
    <w:p w14:paraId="6270C975" w14:textId="77777777" w:rsidR="00803D5A" w:rsidRPr="00DC028E" w:rsidRDefault="00803D5A" w:rsidP="00803D5A">
      <w:pPr>
        <w:numPr>
          <w:ilvl w:val="0"/>
          <w:numId w:val="3"/>
        </w:numPr>
        <w:tabs>
          <w:tab w:val="clear" w:pos="720"/>
          <w:tab w:val="left" w:pos="851"/>
        </w:tabs>
        <w:ind w:left="850" w:hanging="357"/>
        <w:jc w:val="both"/>
        <w:rPr>
          <w:sz w:val="22"/>
          <w:szCs w:val="22"/>
        </w:rPr>
      </w:pPr>
      <w:r w:rsidRPr="00DC028E">
        <w:rPr>
          <w:sz w:val="22"/>
          <w:szCs w:val="22"/>
        </w:rPr>
        <w:t>opisy topograficzne z co najmniej dwóch reperów (państwowych lub roboczych) na kilometr drogi wraz z rzędnymi wysokościowymi,</w:t>
      </w:r>
    </w:p>
    <w:p w14:paraId="1BED6CBE" w14:textId="77777777" w:rsidR="00803D5A" w:rsidRDefault="00803D5A" w:rsidP="00803D5A">
      <w:pPr>
        <w:numPr>
          <w:ilvl w:val="0"/>
          <w:numId w:val="3"/>
        </w:numPr>
        <w:tabs>
          <w:tab w:val="clear" w:pos="720"/>
          <w:tab w:val="left" w:pos="851"/>
        </w:tabs>
        <w:ind w:left="850" w:hanging="357"/>
        <w:jc w:val="both"/>
        <w:rPr>
          <w:sz w:val="22"/>
          <w:szCs w:val="22"/>
        </w:rPr>
      </w:pPr>
      <w:r w:rsidRPr="00DC028E">
        <w:rPr>
          <w:sz w:val="22"/>
          <w:szCs w:val="22"/>
        </w:rPr>
        <w:t>opisy topograficzne punktów głównych lub ich współrzędne w państwowym układzie współrzędnych; w przypadku przekazania tylko współrzędnych punktów głównych należy również przekazać współrzędne poziomej osnowy geodezyjnej wraz z opisami topograficznymi,</w:t>
      </w:r>
    </w:p>
    <w:p w14:paraId="7E716353" w14:textId="77777777" w:rsidR="00803D5A" w:rsidRPr="008E5A1B" w:rsidRDefault="00803D5A" w:rsidP="00803D5A">
      <w:pPr>
        <w:numPr>
          <w:ilvl w:val="0"/>
          <w:numId w:val="3"/>
        </w:numPr>
        <w:tabs>
          <w:tab w:val="clear" w:pos="720"/>
          <w:tab w:val="left" w:pos="851"/>
        </w:tabs>
        <w:spacing w:line="264" w:lineRule="auto"/>
        <w:ind w:left="850" w:hanging="357"/>
        <w:jc w:val="both"/>
        <w:rPr>
          <w:sz w:val="22"/>
          <w:szCs w:val="22"/>
        </w:rPr>
      </w:pPr>
      <w:r w:rsidRPr="00041FBA">
        <w:rPr>
          <w:sz w:val="22"/>
          <w:szCs w:val="22"/>
        </w:rPr>
        <w:t>materiały poświadczające trwałą stabilizację nowych granic pasa drogowego.</w:t>
      </w:r>
    </w:p>
    <w:p w14:paraId="158B8EFF" w14:textId="0B532150" w:rsidR="00803D5A" w:rsidRPr="00FF7F77" w:rsidRDefault="00803D5A" w:rsidP="00FF7F77">
      <w:pPr>
        <w:numPr>
          <w:ilvl w:val="0"/>
          <w:numId w:val="3"/>
        </w:numPr>
        <w:tabs>
          <w:tab w:val="clear" w:pos="720"/>
          <w:tab w:val="left" w:pos="851"/>
        </w:tabs>
        <w:ind w:left="850" w:hanging="357"/>
        <w:jc w:val="both"/>
        <w:rPr>
          <w:sz w:val="22"/>
          <w:szCs w:val="22"/>
        </w:rPr>
      </w:pPr>
      <w:r w:rsidRPr="00DC028E">
        <w:rPr>
          <w:sz w:val="22"/>
          <w:szCs w:val="22"/>
        </w:rPr>
        <w:t>analizę własności działek wraz z analizą połączenia działek z siecią drogową zaprezentowane na kopii aktualnej mapy ewidencyjnej.</w:t>
      </w:r>
    </w:p>
    <w:p w14:paraId="25F987FB" w14:textId="77777777" w:rsidR="00803D5A" w:rsidRPr="007F29C8" w:rsidRDefault="00803D5A" w:rsidP="00803D5A">
      <w:pPr>
        <w:tabs>
          <w:tab w:val="left" w:pos="567"/>
        </w:tabs>
        <w:ind w:left="426" w:firstLine="425"/>
        <w:jc w:val="both"/>
        <w:rPr>
          <w:sz w:val="22"/>
          <w:szCs w:val="22"/>
        </w:rPr>
      </w:pPr>
      <w:r w:rsidRPr="007F29C8">
        <w:rPr>
          <w:sz w:val="22"/>
          <w:szCs w:val="22"/>
        </w:rPr>
        <w:t xml:space="preserve">Wszystkie wymienione powyżej materiały, dokumenty i opracowania (oprócz tych, które można wykonać po uzyskaniu decyzji ZRID) należy dostarczyć do zamawiającego na co najmniej </w:t>
      </w:r>
      <w:r w:rsidRPr="007F29C8">
        <w:rPr>
          <w:sz w:val="22"/>
          <w:szCs w:val="22"/>
        </w:rPr>
        <w:lastRenderedPageBreak/>
        <w:t>30 dni przed złożeniem do urzędu kompletnego wniosku o wydanie decyzji ZRID celem weryfikacji.</w:t>
      </w:r>
    </w:p>
    <w:p w14:paraId="578E4CDA" w14:textId="77777777" w:rsidR="00567318" w:rsidRPr="003E531A" w:rsidRDefault="00567318" w:rsidP="00FE1529">
      <w:pPr>
        <w:ind w:left="30"/>
        <w:jc w:val="both"/>
        <w:rPr>
          <w:b/>
          <w:highlight w:val="yellow"/>
        </w:rPr>
      </w:pPr>
    </w:p>
    <w:p w14:paraId="44F89F8C" w14:textId="5CC6F412" w:rsidR="0036510E" w:rsidRPr="00DB5CEF" w:rsidRDefault="007E7F07" w:rsidP="00FE1529">
      <w:pPr>
        <w:ind w:left="30"/>
        <w:jc w:val="both"/>
        <w:rPr>
          <w:b/>
        </w:rPr>
      </w:pPr>
      <w:r w:rsidRPr="00DB5CEF">
        <w:rPr>
          <w:b/>
        </w:rPr>
        <w:t xml:space="preserve">9.4. </w:t>
      </w:r>
      <w:r w:rsidR="0036510E" w:rsidRPr="00DB5CEF">
        <w:rPr>
          <w:b/>
        </w:rPr>
        <w:t>PRACE GEODEZYJNE</w:t>
      </w:r>
    </w:p>
    <w:p w14:paraId="110D88CA" w14:textId="77777777" w:rsidR="0036510E" w:rsidRPr="00DB5CEF" w:rsidRDefault="0036510E" w:rsidP="00FE1529">
      <w:pPr>
        <w:jc w:val="both"/>
        <w:rPr>
          <w:b/>
        </w:rPr>
      </w:pPr>
      <w:r w:rsidRPr="00DB5CEF">
        <w:rPr>
          <w:b/>
          <w:bCs/>
        </w:rPr>
        <w:t xml:space="preserve">9.4.1. </w:t>
      </w:r>
      <w:r w:rsidRPr="00DB5CEF">
        <w:rPr>
          <w:b/>
        </w:rPr>
        <w:t>Mapa do celów projektowych:</w:t>
      </w:r>
    </w:p>
    <w:p w14:paraId="0BED955D" w14:textId="77777777" w:rsidR="00803D5A" w:rsidRPr="00DC028E" w:rsidRDefault="00803D5A" w:rsidP="00803D5A">
      <w:pPr>
        <w:ind w:left="284" w:firstLine="425"/>
        <w:jc w:val="both"/>
        <w:rPr>
          <w:sz w:val="22"/>
          <w:szCs w:val="22"/>
        </w:rPr>
      </w:pPr>
      <w:r w:rsidRPr="00DC028E">
        <w:rPr>
          <w:sz w:val="22"/>
          <w:szCs w:val="22"/>
        </w:rPr>
        <w:t xml:space="preserve">Mapa do celów projektowych powinna być sporządzona w skali 1:500, powinna być opracowana w postaci numerycznej (wektorowej) jak i analogowej (papierowej lub pliku PDF opatrzonym podpisem kwalifikowanym). Jednostka Projektująca jest zobowiązana do dostarczenia Zamawiającemu map do celów projektowych w wersji papierowej jak i </w:t>
      </w:r>
      <w:r w:rsidRPr="00DC028E">
        <w:rPr>
          <w:b/>
          <w:sz w:val="22"/>
          <w:szCs w:val="22"/>
        </w:rPr>
        <w:t xml:space="preserve">elektronicznej </w:t>
      </w:r>
      <w:r w:rsidRPr="00DC028E">
        <w:rPr>
          <w:sz w:val="22"/>
          <w:szCs w:val="22"/>
        </w:rPr>
        <w:t xml:space="preserve">(wektorowej). Stan prawny działek na mapie do celów projektowych powinien spełniać warunki określone w § 7 Rozporządzenia Ministra Rozwoju, Pracy i Technologii z dnia 27 lipca 2021r. w sprawie ewidencji gruntów i budynków. </w:t>
      </w:r>
    </w:p>
    <w:p w14:paraId="3487C623" w14:textId="77777777" w:rsidR="00803D5A" w:rsidRPr="00DC028E" w:rsidRDefault="00803D5A" w:rsidP="00803D5A">
      <w:pPr>
        <w:ind w:left="284" w:firstLine="425"/>
        <w:jc w:val="both"/>
        <w:rPr>
          <w:sz w:val="22"/>
          <w:szCs w:val="22"/>
        </w:rPr>
      </w:pPr>
      <w:r w:rsidRPr="00DC028E">
        <w:rPr>
          <w:sz w:val="22"/>
          <w:szCs w:val="22"/>
        </w:rPr>
        <w:t xml:space="preserve">Mapa powinna zawierać granice działek pasa drogowego określone według stanu prawnego. Przez stan prawny granic należy rozumieć dokonanie czynności geodezyjnych, które pozwolą na przedstawienie granic działek na mapie do celów projektowych na podstawie istniejących dokumentów prawnych (szkiców granicznych, zarysów granic) z zachowaniem dokładności właściwej dla szczegółów terenowych I grupy. W przypadkach gdy w państwowym zasobie geodezyjnym i kartograficznym brak jest danych określających położenie punktów granicznych pasa drogowego z dokładnością właściwą dla szczegółów terenowych I grupy, wykonawca określa położenie tych punktów w drodze pomiaru.  Czynności pomiarowe powinny być poprzedzone czynnościami wznowienia znaków granicznych, wyznaczenia znaków granicznych zgodnie z art. 39 ustawy prawo geodezyjne i kartograficzne lub </w:t>
      </w:r>
      <w:r w:rsidRPr="00DC028E">
        <w:rPr>
          <w:sz w:val="22"/>
          <w:szCs w:val="22"/>
          <w:shd w:val="clear" w:color="auto" w:fill="FFFFFF"/>
        </w:rPr>
        <w:t xml:space="preserve">ustalenia przebiegu granic działek ewidencyjnych zgodnie z </w:t>
      </w:r>
      <w:r w:rsidRPr="00DC028E">
        <w:rPr>
          <w:sz w:val="22"/>
          <w:szCs w:val="22"/>
        </w:rPr>
        <w:t>§ 32-33 rozporządzenia w sprawie ewidencji gruntów i budynków. Mapa do celów projektowych w szczególności powinna odpowiadać wymogom § 31 rozporządzenia w sprawie standardów technicznych wykonywania geodezyjnych pomiarów sytuacyjnych i wysokościowych oraz opracowania i przekazywania wyników tych pomiarów do państwowego zasobu geodezyjnego i kartograficznego. Jako „inne obiekty budowlane” o których mowa w  § 31.1 ust 2 w/w rozporządzenia, należy traktować wszystkie projektowane urządzenia drogowe oraz  sieci uzbrojenia terenu, które będzie zawierał projekt budowlany. Wykonawca przedłoży zamawiającemu kopię operatu technicznego wraz  danymi o których mowa w § 35 w/w rozporządzenia z wykonania mapy do celów projektowych w celu kontroli poprawności wykonania jej z warunkami niniejszej specyfikacji.</w:t>
      </w:r>
    </w:p>
    <w:p w14:paraId="4D45D5C0" w14:textId="77777777" w:rsidR="00823A52" w:rsidRPr="00DB5CEF" w:rsidRDefault="00823A52" w:rsidP="00FE1529">
      <w:pPr>
        <w:jc w:val="both"/>
        <w:rPr>
          <w:b/>
        </w:rPr>
      </w:pPr>
    </w:p>
    <w:p w14:paraId="3D032BCC" w14:textId="5FFECE86" w:rsidR="0036510E" w:rsidRPr="00DB5CEF" w:rsidRDefault="007E7F07" w:rsidP="00FE1529">
      <w:pPr>
        <w:jc w:val="both"/>
        <w:rPr>
          <w:b/>
        </w:rPr>
      </w:pPr>
      <w:r w:rsidRPr="00DB5CEF">
        <w:rPr>
          <w:b/>
        </w:rPr>
        <w:t xml:space="preserve">9.4.2. </w:t>
      </w:r>
      <w:r w:rsidR="0036510E" w:rsidRPr="00DB5CEF">
        <w:rPr>
          <w:b/>
        </w:rPr>
        <w:t>Podziały nieruchomości:</w:t>
      </w:r>
    </w:p>
    <w:p w14:paraId="4143011D" w14:textId="77777777" w:rsidR="00DB5CEF" w:rsidRPr="00DC028E" w:rsidRDefault="00DB5CEF" w:rsidP="00DB5CEF">
      <w:pPr>
        <w:ind w:left="284" w:firstLine="425"/>
        <w:jc w:val="both"/>
        <w:rPr>
          <w:sz w:val="22"/>
          <w:szCs w:val="22"/>
        </w:rPr>
      </w:pPr>
      <w:r w:rsidRPr="00DC028E">
        <w:rPr>
          <w:sz w:val="22"/>
          <w:szCs w:val="22"/>
        </w:rPr>
        <w:t>Mapy z projektami podziałów nieruchomości powinny być sporządzone zgodnie z Rozporządzeniem Rady Ministrów z dn.07.12.2004 r. w sprawie sposobu i trybu dokonywania podziałów nieruchomości (Dz. U. z 2004 r., nr 268 poz. 2663), a stan faktyczny użytków gruntowych powinien być zgodny z załącznikiem nr 1 rozporządzenia w sprawie ewidencji gruntów i budynków.</w:t>
      </w:r>
    </w:p>
    <w:p w14:paraId="428E90F3" w14:textId="77777777" w:rsidR="00DB5CEF" w:rsidRPr="008B1A73" w:rsidRDefault="00DB5CEF" w:rsidP="00DB5CEF">
      <w:pPr>
        <w:ind w:left="284" w:firstLine="425"/>
        <w:jc w:val="both"/>
        <w:rPr>
          <w:sz w:val="22"/>
          <w:szCs w:val="22"/>
        </w:rPr>
      </w:pPr>
      <w:r w:rsidRPr="008B1A73">
        <w:rPr>
          <w:sz w:val="22"/>
          <w:szCs w:val="22"/>
        </w:rPr>
        <w:t>W celu weryfikacji należy przedłożyć Zamawiającemu mapy z projekt</w:t>
      </w:r>
      <w:r w:rsidRPr="00DC028E">
        <w:rPr>
          <w:sz w:val="22"/>
          <w:szCs w:val="22"/>
        </w:rPr>
        <w:t>ami</w:t>
      </w:r>
      <w:r w:rsidRPr="008B1A73">
        <w:rPr>
          <w:sz w:val="22"/>
          <w:szCs w:val="22"/>
        </w:rPr>
        <w:t xml:space="preserve"> podział</w:t>
      </w:r>
      <w:r w:rsidRPr="00DC028E">
        <w:rPr>
          <w:sz w:val="22"/>
          <w:szCs w:val="22"/>
        </w:rPr>
        <w:t>ów</w:t>
      </w:r>
      <w:r w:rsidRPr="008B1A73">
        <w:rPr>
          <w:sz w:val="22"/>
          <w:szCs w:val="22"/>
        </w:rPr>
        <w:t xml:space="preserve"> nieruchomości przed złożeniem operatu technicznego zawierającego wyniki prac geodezyjnych do właściwego ośrodka dokumentacji geodezyjnej.</w:t>
      </w:r>
    </w:p>
    <w:p w14:paraId="725B84D4" w14:textId="77777777" w:rsidR="00DB5CEF" w:rsidRPr="00DC028E" w:rsidRDefault="00DB5CEF" w:rsidP="00DB5CEF">
      <w:pPr>
        <w:ind w:left="284" w:firstLine="425"/>
        <w:jc w:val="both"/>
        <w:rPr>
          <w:sz w:val="22"/>
          <w:szCs w:val="22"/>
        </w:rPr>
      </w:pPr>
    </w:p>
    <w:p w14:paraId="3C03AEF4" w14:textId="77777777" w:rsidR="00DB5CEF" w:rsidRPr="00DC028E" w:rsidRDefault="00DB5CEF" w:rsidP="00DB5CEF">
      <w:pPr>
        <w:ind w:left="284" w:firstLine="425"/>
        <w:jc w:val="both"/>
        <w:rPr>
          <w:sz w:val="22"/>
          <w:szCs w:val="22"/>
        </w:rPr>
      </w:pPr>
      <w:r w:rsidRPr="00DC028E">
        <w:rPr>
          <w:sz w:val="22"/>
          <w:szCs w:val="22"/>
        </w:rPr>
        <w:t>W przypadku nieruchomości, dla której mają zastosowanie przepisy ustawy z dnia 13 października 1998r. – Przepisy wprowadzające ustawy reformujące administrację publiczną (Dz.U. z 1998 r. nr 133, poz. 872 ze zm. Art. 73, 60) należy dodatkowo przeprowadzić linię podziałową w celu wydzielenia istniejącej drogi.</w:t>
      </w:r>
    </w:p>
    <w:p w14:paraId="745B9CE1" w14:textId="77777777" w:rsidR="00DB5CEF" w:rsidRPr="00DC028E" w:rsidRDefault="00DB5CEF" w:rsidP="00DB5CEF">
      <w:pPr>
        <w:ind w:left="284" w:firstLine="425"/>
        <w:jc w:val="both"/>
        <w:rPr>
          <w:sz w:val="22"/>
          <w:szCs w:val="22"/>
        </w:rPr>
      </w:pPr>
      <w:r w:rsidRPr="00DC028E">
        <w:rPr>
          <w:sz w:val="22"/>
          <w:szCs w:val="22"/>
        </w:rPr>
        <w:t>Punkty załamania nowych granic pasa drogi oraz przecięcia z istniejącymi granicami działek powinny być stabilizowane tam gdzie to możliwe betonowymi kamieniami granicznymi o długości co najmniej 50 cm.</w:t>
      </w:r>
    </w:p>
    <w:p w14:paraId="1C5E0C21" w14:textId="77777777" w:rsidR="005971A3" w:rsidRDefault="00DB5CEF" w:rsidP="00DB5CEF">
      <w:pPr>
        <w:ind w:left="284" w:firstLine="425"/>
        <w:jc w:val="both"/>
        <w:rPr>
          <w:sz w:val="22"/>
          <w:szCs w:val="22"/>
        </w:rPr>
      </w:pPr>
      <w:r w:rsidRPr="00DC028E">
        <w:rPr>
          <w:sz w:val="22"/>
          <w:szCs w:val="22"/>
        </w:rPr>
        <w:t xml:space="preserve">Jednostka Projektująca zobowiązana jest do wykonania trwałej stabilizacji nowych granic pasa drogowego a zapisy niniejszej specyfikacji należy traktować jako wniosek strony (inwestora) do </w:t>
      </w:r>
    </w:p>
    <w:p w14:paraId="3BACD661" w14:textId="77777777" w:rsidR="005971A3" w:rsidRDefault="005971A3" w:rsidP="00DB5CEF">
      <w:pPr>
        <w:ind w:left="284" w:firstLine="425"/>
        <w:jc w:val="both"/>
        <w:rPr>
          <w:sz w:val="22"/>
          <w:szCs w:val="22"/>
        </w:rPr>
      </w:pPr>
    </w:p>
    <w:p w14:paraId="2469824D" w14:textId="77777777" w:rsidR="005971A3" w:rsidRDefault="005971A3" w:rsidP="00DB5CEF">
      <w:pPr>
        <w:ind w:left="284" w:firstLine="425"/>
        <w:jc w:val="both"/>
        <w:rPr>
          <w:sz w:val="22"/>
          <w:szCs w:val="22"/>
        </w:rPr>
      </w:pPr>
    </w:p>
    <w:p w14:paraId="799E668F" w14:textId="70A927D1" w:rsidR="00DB5CEF" w:rsidRPr="00DC028E" w:rsidRDefault="00DB5CEF" w:rsidP="00DB5CEF">
      <w:pPr>
        <w:ind w:left="284" w:firstLine="425"/>
        <w:jc w:val="both"/>
        <w:rPr>
          <w:sz w:val="22"/>
          <w:szCs w:val="22"/>
        </w:rPr>
      </w:pPr>
      <w:r w:rsidRPr="00DC028E">
        <w:rPr>
          <w:sz w:val="22"/>
          <w:szCs w:val="22"/>
        </w:rPr>
        <w:lastRenderedPageBreak/>
        <w:t>przeprowadzenia tej stabilizacji zgodnie z § 14.2 ww. rozporządzenia w sprawie sposobu i trybu dokonywania podziałów nieruchomości.</w:t>
      </w:r>
    </w:p>
    <w:p w14:paraId="4CD181D8" w14:textId="77777777" w:rsidR="00DB5CEF" w:rsidRPr="00DC028E" w:rsidRDefault="00DB5CEF" w:rsidP="00DB5CEF">
      <w:pPr>
        <w:ind w:left="284" w:firstLine="425"/>
        <w:jc w:val="both"/>
        <w:rPr>
          <w:sz w:val="22"/>
          <w:szCs w:val="22"/>
        </w:rPr>
      </w:pPr>
      <w:r w:rsidRPr="00DC028E">
        <w:rPr>
          <w:sz w:val="22"/>
          <w:szCs w:val="22"/>
        </w:rPr>
        <w:t>Rzeczywista ilość działek podlegających stałemu zajęciu, w tym niezbędnym podziałom, będzie wynikiem koniecznych zajęć gruntu, wynikających z rozwiązań przyjętych w opracowaniu. Rzeczywista ilość działek przeznaczonych do czasowego korzystania z nieruchomości (w tym wymagających dodatkowych podziałów) będzie zależała od rozwiązań przyjętych w dokumentacji inwestycji i organizacji robót.</w:t>
      </w:r>
    </w:p>
    <w:p w14:paraId="1C6F2C17" w14:textId="77777777" w:rsidR="00DB5CEF" w:rsidRPr="00DC028E" w:rsidRDefault="00DB5CEF" w:rsidP="00DB5CEF">
      <w:pPr>
        <w:spacing w:before="120"/>
        <w:ind w:left="284" w:firstLine="567"/>
        <w:jc w:val="both"/>
        <w:rPr>
          <w:b/>
          <w:sz w:val="22"/>
          <w:szCs w:val="22"/>
        </w:rPr>
      </w:pPr>
      <w:r w:rsidRPr="00DC028E">
        <w:rPr>
          <w:b/>
          <w:sz w:val="22"/>
          <w:szCs w:val="22"/>
        </w:rPr>
        <w:t>Przekazywana dokumentacja powinna spełniać wymogi pełnej zgodności pomiędzy danymi operatu ewidencji gruntów a księgami wieczystymi.</w:t>
      </w:r>
    </w:p>
    <w:p w14:paraId="6FFB220E" w14:textId="77777777" w:rsidR="00DB5CEF" w:rsidRPr="00DC028E" w:rsidRDefault="00DB5CEF" w:rsidP="00DB5CEF">
      <w:pPr>
        <w:spacing w:before="120"/>
        <w:ind w:left="284" w:firstLine="567"/>
        <w:jc w:val="both"/>
        <w:rPr>
          <w:sz w:val="22"/>
          <w:szCs w:val="22"/>
        </w:rPr>
      </w:pPr>
      <w:r w:rsidRPr="00DC028E">
        <w:rPr>
          <w:sz w:val="22"/>
          <w:szCs w:val="22"/>
        </w:rPr>
        <w:t>W cenie ofertowej należy uwzględnić odpowiednie zapasy kosztów prac geodezyjnych, gdyż cena ofertowa nie będzie korygowana ze względu na większy zakres potrzebnych prac geodezyjnych.</w:t>
      </w:r>
    </w:p>
    <w:p w14:paraId="66BACC21" w14:textId="77777777" w:rsidR="005830FC" w:rsidRPr="003E531A" w:rsidRDefault="005830FC" w:rsidP="00FE1529">
      <w:pPr>
        <w:jc w:val="both"/>
        <w:rPr>
          <w:b/>
          <w:highlight w:val="yellow"/>
        </w:rPr>
      </w:pPr>
    </w:p>
    <w:p w14:paraId="5EDE369C" w14:textId="1346CF7A" w:rsidR="0036510E" w:rsidRPr="00DB5CEF" w:rsidRDefault="0036510E" w:rsidP="00FE1529">
      <w:pPr>
        <w:jc w:val="both"/>
        <w:rPr>
          <w:b/>
        </w:rPr>
      </w:pPr>
      <w:r w:rsidRPr="00DB5CEF">
        <w:rPr>
          <w:b/>
        </w:rPr>
        <w:t>9.4.3. Opracowana dokumentacja geodezyjna powinna odpowiadać wymogom:</w:t>
      </w:r>
    </w:p>
    <w:p w14:paraId="1ACD58DF" w14:textId="304F92EB" w:rsidR="00823A52" w:rsidRPr="00DB5CEF" w:rsidRDefault="00823A52">
      <w:pPr>
        <w:numPr>
          <w:ilvl w:val="0"/>
          <w:numId w:val="35"/>
        </w:numPr>
        <w:tabs>
          <w:tab w:val="clear" w:pos="644"/>
          <w:tab w:val="num" w:pos="720"/>
        </w:tabs>
        <w:ind w:left="720"/>
        <w:jc w:val="both"/>
      </w:pPr>
      <w:r w:rsidRPr="00DB5CEF">
        <w:t>Ustawy z dnia 21 marca 1985 r. o drogach publicznych  (Dz. U. z 2023 r. poz. 645 z późn. zm.),</w:t>
      </w:r>
    </w:p>
    <w:p w14:paraId="52D73582" w14:textId="3954B84A" w:rsidR="00823A52" w:rsidRPr="00DB5CEF" w:rsidRDefault="00823A52">
      <w:pPr>
        <w:numPr>
          <w:ilvl w:val="0"/>
          <w:numId w:val="35"/>
        </w:numPr>
        <w:tabs>
          <w:tab w:val="clear" w:pos="644"/>
          <w:tab w:val="num" w:pos="720"/>
        </w:tabs>
        <w:ind w:left="720"/>
        <w:jc w:val="both"/>
      </w:pPr>
      <w:r w:rsidRPr="00DB5CEF">
        <w:t>Ustawy z dnia 17 maja 1989 r. Prawo geodezyjne i kartograficzne (Dz. U. z 2021 r. poz. 1990 – tekst jednolity z późn. zm.),</w:t>
      </w:r>
    </w:p>
    <w:p w14:paraId="252C958B" w14:textId="022EC86D" w:rsidR="00823A52" w:rsidRPr="00DB5CEF" w:rsidRDefault="00823A52">
      <w:pPr>
        <w:numPr>
          <w:ilvl w:val="0"/>
          <w:numId w:val="35"/>
        </w:numPr>
        <w:tabs>
          <w:tab w:val="clear" w:pos="644"/>
          <w:tab w:val="num" w:pos="720"/>
        </w:tabs>
        <w:ind w:left="720"/>
      </w:pPr>
      <w:r w:rsidRPr="00DB5CEF">
        <w:t>Ustawy z dnia 21 sierpnia 1997 r. o gospodarce nieruchomościami (Dz. .U. z 2023 r. poz. 344 - tekst jednolity z późń. zm.),</w:t>
      </w:r>
    </w:p>
    <w:p w14:paraId="3A71BCC1" w14:textId="77777777" w:rsidR="00823A52" w:rsidRPr="00DB5CEF" w:rsidRDefault="00823A52">
      <w:pPr>
        <w:numPr>
          <w:ilvl w:val="0"/>
          <w:numId w:val="35"/>
        </w:numPr>
        <w:tabs>
          <w:tab w:val="clear" w:pos="644"/>
          <w:tab w:val="num" w:pos="720"/>
        </w:tabs>
        <w:ind w:left="720"/>
        <w:jc w:val="both"/>
      </w:pPr>
      <w:r w:rsidRPr="00DB5CEF">
        <w:t>Rozporządzenia Rady Ministrów z dnia 7 grudnia 2004 r. w sprawie sposobu i trybu dokonywania podziałów nieruchomości (Dz. U. z 2004 r., nr 268, poz. 2663).</w:t>
      </w:r>
    </w:p>
    <w:p w14:paraId="386307FD" w14:textId="599F63F1" w:rsidR="00823A52" w:rsidRPr="00DB5CEF" w:rsidRDefault="00823A52">
      <w:pPr>
        <w:numPr>
          <w:ilvl w:val="0"/>
          <w:numId w:val="35"/>
        </w:numPr>
        <w:tabs>
          <w:tab w:val="clear" w:pos="644"/>
          <w:tab w:val="num" w:pos="720"/>
        </w:tabs>
        <w:ind w:left="720"/>
        <w:jc w:val="both"/>
      </w:pPr>
      <w:r w:rsidRPr="00DB5CEF">
        <w:t>Rozporządzenie Ministra Rozwoju Regionalnego i Budownictwa z dnia 27 lipca 2021 roku w sprawie ewidencji gruntów i budynków (Dz.U. z 2021 r. poz. 1390).</w:t>
      </w:r>
    </w:p>
    <w:p w14:paraId="4A364083" w14:textId="77777777" w:rsidR="00823A52" w:rsidRPr="00DB5CEF" w:rsidRDefault="00823A52">
      <w:pPr>
        <w:numPr>
          <w:ilvl w:val="0"/>
          <w:numId w:val="35"/>
        </w:numPr>
        <w:tabs>
          <w:tab w:val="clear" w:pos="644"/>
          <w:tab w:val="num" w:pos="720"/>
        </w:tabs>
        <w:ind w:left="720"/>
        <w:jc w:val="both"/>
      </w:pPr>
      <w:r w:rsidRPr="00DB5CEF">
        <w:t>Rozporządzenie z dnia 18 sierpnia 2020 r. w sprawie standardów technicznych wykonywania geodezyjnych pomiarów sytuacyjnych i wysokościowych oraz opracowania i przekazywania wyników tych pomiarów do państwowego zasobu geodezyjnego i kartograficznego (Dz.U. z 2022 r. poz. 1670 - tekst jednolity z późn. zm.)</w:t>
      </w:r>
    </w:p>
    <w:p w14:paraId="33AE7590" w14:textId="77777777" w:rsidR="000C3241" w:rsidRPr="003E531A" w:rsidRDefault="000C3241" w:rsidP="004E15A9">
      <w:pPr>
        <w:ind w:left="720"/>
        <w:jc w:val="both"/>
        <w:rPr>
          <w:highlight w:val="yellow"/>
        </w:rPr>
      </w:pPr>
    </w:p>
    <w:p w14:paraId="581348A0" w14:textId="77777777" w:rsidR="0036510E" w:rsidRPr="00214B8C" w:rsidRDefault="0036510E" w:rsidP="00FE1529">
      <w:pPr>
        <w:jc w:val="both"/>
        <w:rPr>
          <w:b/>
        </w:rPr>
      </w:pPr>
      <w:r w:rsidRPr="00214B8C">
        <w:rPr>
          <w:b/>
        </w:rPr>
        <w:t>9.5. PRACE PROJEKTOWE</w:t>
      </w:r>
    </w:p>
    <w:p w14:paraId="4D44339D" w14:textId="3CAE1391" w:rsidR="00BF2C79" w:rsidRPr="00214B8C" w:rsidRDefault="00BF2C79" w:rsidP="00BF2C79">
      <w:pPr>
        <w:spacing w:before="60"/>
        <w:ind w:left="284" w:firstLine="425"/>
        <w:jc w:val="both"/>
        <w:rPr>
          <w:spacing w:val="-2"/>
        </w:rPr>
      </w:pPr>
      <w:r w:rsidRPr="00214B8C">
        <w:rPr>
          <w:spacing w:val="-2"/>
        </w:rPr>
        <w:t xml:space="preserve">Przed rozpoczęciem etapu projektowania Jednostka Projektująca zobowiązana jest przedłożyć do Zamawiającego pierwszy </w:t>
      </w:r>
      <w:r w:rsidRPr="00214B8C">
        <w:rPr>
          <w:b/>
          <w:spacing w:val="-2"/>
        </w:rPr>
        <w:t>Harmonogram prac projektowych w terminie do 14 dni od daty podpisania umowy</w:t>
      </w:r>
      <w:r w:rsidRPr="00214B8C">
        <w:rPr>
          <w:spacing w:val="-2"/>
        </w:rPr>
        <w:t xml:space="preserve">. Harmonogramu prac projektowych wymaga zatwierdzenia ze strony </w:t>
      </w:r>
      <w:r w:rsidR="00823A52" w:rsidRPr="00214B8C">
        <w:rPr>
          <w:spacing w:val="-2"/>
        </w:rPr>
        <w:t>z</w:t>
      </w:r>
      <w:r w:rsidRPr="00214B8C">
        <w:rPr>
          <w:spacing w:val="-2"/>
        </w:rPr>
        <w:t>amawiającego i należy go sporządzić zgodnie z ppkt</w:t>
      </w:r>
      <w:r w:rsidR="00592FE6" w:rsidRPr="00214B8C">
        <w:rPr>
          <w:spacing w:val="-2"/>
        </w:rPr>
        <w:t xml:space="preserve"> </w:t>
      </w:r>
      <w:r w:rsidRPr="00214B8C">
        <w:rPr>
          <w:spacing w:val="-2"/>
        </w:rPr>
        <w:t xml:space="preserve"> </w:t>
      </w:r>
      <w:r w:rsidR="00B872D1" w:rsidRPr="00214B8C">
        <w:rPr>
          <w:b/>
          <w:spacing w:val="-2"/>
        </w:rPr>
        <w:t>9.7.3.</w:t>
      </w:r>
      <w:r w:rsidRPr="00214B8C">
        <w:rPr>
          <w:b/>
          <w:spacing w:val="-2"/>
        </w:rPr>
        <w:t xml:space="preserve"> </w:t>
      </w:r>
      <w:r w:rsidRPr="00214B8C">
        <w:rPr>
          <w:spacing w:val="-2"/>
        </w:rPr>
        <w:t>niniejszej SWZ.</w:t>
      </w:r>
    </w:p>
    <w:p w14:paraId="73F3DDE2" w14:textId="77777777" w:rsidR="00173B1C" w:rsidRPr="008018CB" w:rsidRDefault="00173B1C" w:rsidP="00FF7F77">
      <w:pPr>
        <w:jc w:val="both"/>
        <w:rPr>
          <w:spacing w:val="-2"/>
        </w:rPr>
      </w:pPr>
    </w:p>
    <w:p w14:paraId="17FB9849" w14:textId="2CC34462" w:rsidR="00025555" w:rsidRPr="008018CB" w:rsidRDefault="00E34907" w:rsidP="00FE1529">
      <w:pPr>
        <w:jc w:val="both"/>
        <w:rPr>
          <w:b/>
        </w:rPr>
      </w:pPr>
      <w:r w:rsidRPr="008018CB">
        <w:rPr>
          <w:b/>
          <w:bCs/>
        </w:rPr>
        <w:t xml:space="preserve">9.5.1. </w:t>
      </w:r>
      <w:r w:rsidRPr="008018CB">
        <w:rPr>
          <w:b/>
        </w:rPr>
        <w:t>Opracowanie dokumentacji projektowej</w:t>
      </w:r>
    </w:p>
    <w:p w14:paraId="29C5453B" w14:textId="77777777" w:rsidR="00214B8C" w:rsidRPr="003E3E0A" w:rsidRDefault="00214B8C" w:rsidP="00214B8C">
      <w:pPr>
        <w:spacing w:before="60"/>
        <w:ind w:left="284" w:firstLine="425"/>
        <w:jc w:val="both"/>
        <w:rPr>
          <w:color w:val="FF0000"/>
          <w:spacing w:val="-2"/>
          <w:sz w:val="22"/>
          <w:szCs w:val="22"/>
        </w:rPr>
      </w:pPr>
      <w:r w:rsidRPr="00DC028E">
        <w:rPr>
          <w:spacing w:val="-2"/>
          <w:sz w:val="22"/>
          <w:szCs w:val="22"/>
        </w:rPr>
        <w:t xml:space="preserve">Zakres projektowy zadania obejmuje całość tematu, począwszy od zabezpieczenia przez Jednostkę Projektową materiałów geodezyjnych, rozpoznania aktualnego stanu obiektu i uzbrojenia terenu. Jednostka Projektowa zobowiązana jest do uzyskania wszystkich niezbędnych opinii, uzgodnień, zatwierdzeń, pozwoleń i sprawdzeń rozwiązań projektowych, wynikających z obowiązujących przepisów, w tym również oświadczenia właściwych jednostek o zapewnieniu dostaw energii i warunkach przyłączenia do sieci kanalizacyjnej, uzyskania pozwolenia wodnoprawnego, decyzji o środowiskowych uwarunkowaniach oraz przedłożenia materiałów niezbędnych do uzyskania decyzji o zezwoleniu na realizację inwestycji drogowej zgodnie z warunkami ustawy o szczególnych zasadach przygotowania i realizacji inwestycji w zakresie dróg publicznych </w:t>
      </w:r>
      <w:r w:rsidRPr="00DC028E">
        <w:rPr>
          <w:sz w:val="22"/>
          <w:szCs w:val="22"/>
        </w:rPr>
        <w:t>(Dz. U. z 202</w:t>
      </w:r>
      <w:r>
        <w:rPr>
          <w:sz w:val="22"/>
          <w:szCs w:val="22"/>
        </w:rPr>
        <w:t>3</w:t>
      </w:r>
      <w:r w:rsidRPr="00DC028E">
        <w:rPr>
          <w:sz w:val="22"/>
          <w:szCs w:val="22"/>
        </w:rPr>
        <w:t xml:space="preserve"> r. poz. 1</w:t>
      </w:r>
      <w:r>
        <w:rPr>
          <w:sz w:val="22"/>
          <w:szCs w:val="22"/>
        </w:rPr>
        <w:t>62</w:t>
      </w:r>
      <w:r w:rsidRPr="00DC028E">
        <w:rPr>
          <w:sz w:val="22"/>
          <w:szCs w:val="22"/>
        </w:rPr>
        <w:t xml:space="preserve"> ze zm.) </w:t>
      </w:r>
      <w:r w:rsidRPr="00DC028E">
        <w:rPr>
          <w:spacing w:val="-2"/>
          <w:sz w:val="22"/>
          <w:szCs w:val="22"/>
        </w:rPr>
        <w:t xml:space="preserve">lub zgłoszenia robót, a ponadto do uzyskania na rzecz Zamawiającego dokumentów niezbędnych do wykazania się prawem dysponowania nieruchomością na cele budowlane (w tym umowy użyczenia, umowy najmu, umowy o udostępnienie terenu). Powyższe materiały należy uzyskać w zakresie wymaganym zarówno na potrzeby dokumentacji projektowej jak i realizacji inwestycji (budowy).  Równocześnie Zamawiający wymaga, aby ostateczne rozwiązania </w:t>
      </w:r>
      <w:r w:rsidRPr="00DC028E">
        <w:rPr>
          <w:spacing w:val="-2"/>
          <w:sz w:val="22"/>
          <w:szCs w:val="22"/>
        </w:rPr>
        <w:lastRenderedPageBreak/>
        <w:t xml:space="preserve">przedstawione w dokumentacji technicznej dla obiektów budowlanych posiadały stosowne uzgodnienia branżowe. </w:t>
      </w:r>
    </w:p>
    <w:p w14:paraId="0FFDA2A8" w14:textId="77777777" w:rsidR="00214B8C" w:rsidRPr="00DC028E" w:rsidRDefault="00214B8C" w:rsidP="00214B8C">
      <w:pPr>
        <w:spacing w:before="60"/>
        <w:ind w:left="284" w:firstLine="425"/>
        <w:jc w:val="both"/>
        <w:rPr>
          <w:spacing w:val="-2"/>
          <w:sz w:val="22"/>
          <w:szCs w:val="22"/>
        </w:rPr>
      </w:pPr>
      <w:r w:rsidRPr="00DC028E">
        <w:rPr>
          <w:spacing w:val="-2"/>
          <w:sz w:val="22"/>
          <w:szCs w:val="22"/>
        </w:rPr>
        <w:t>Wszystkie powyżej wymienione materiały Jednostka Projektująca uzyska</w:t>
      </w:r>
      <w:r w:rsidRPr="00DC028E">
        <w:rPr>
          <w:color w:val="FF0000"/>
          <w:spacing w:val="-2"/>
          <w:sz w:val="22"/>
          <w:szCs w:val="22"/>
        </w:rPr>
        <w:t xml:space="preserve"> </w:t>
      </w:r>
      <w:r w:rsidRPr="00DC028E">
        <w:rPr>
          <w:spacing w:val="-2"/>
          <w:sz w:val="22"/>
          <w:szCs w:val="22"/>
        </w:rPr>
        <w:t xml:space="preserve">na </w:t>
      </w:r>
      <w:r w:rsidRPr="00DC028E">
        <w:rPr>
          <w:b/>
          <w:spacing w:val="-2"/>
          <w:sz w:val="22"/>
          <w:szCs w:val="22"/>
        </w:rPr>
        <w:t>swój koszt.</w:t>
      </w:r>
    </w:p>
    <w:p w14:paraId="1055BFAE" w14:textId="77777777" w:rsidR="00214B8C" w:rsidRPr="00DC028E" w:rsidRDefault="00214B8C" w:rsidP="00214B8C">
      <w:pPr>
        <w:spacing w:before="60"/>
        <w:ind w:left="284"/>
        <w:jc w:val="both"/>
        <w:rPr>
          <w:b/>
          <w:spacing w:val="-2"/>
          <w:sz w:val="22"/>
          <w:szCs w:val="22"/>
          <w:u w:val="single"/>
        </w:rPr>
      </w:pPr>
      <w:r w:rsidRPr="00DC028E">
        <w:rPr>
          <w:b/>
          <w:spacing w:val="-2"/>
          <w:sz w:val="22"/>
          <w:szCs w:val="22"/>
          <w:u w:val="single"/>
        </w:rPr>
        <w:t>Za złożenie wniosku do poszczególnych instytucji branżowych traktowane będzie złożenie wniosku wraz ze wszelkimi koniecznymi załącznikami po wcześniejszym uzgodnieniu z tut. Zarządem.</w:t>
      </w:r>
    </w:p>
    <w:p w14:paraId="44A735FA" w14:textId="77777777" w:rsidR="00214B8C" w:rsidRPr="00DC028E" w:rsidRDefault="00214B8C" w:rsidP="00214B8C">
      <w:pPr>
        <w:spacing w:before="60"/>
        <w:ind w:left="284" w:firstLine="425"/>
        <w:jc w:val="both"/>
        <w:rPr>
          <w:spacing w:val="-2"/>
          <w:sz w:val="22"/>
          <w:szCs w:val="22"/>
        </w:rPr>
      </w:pPr>
      <w:r w:rsidRPr="00DC028E">
        <w:rPr>
          <w:spacing w:val="-2"/>
          <w:sz w:val="22"/>
          <w:szCs w:val="22"/>
        </w:rPr>
        <w:t>Dokumentację projektową należy opracować zgodnie z odpowiednimi przepisami i poniższymi wymaganiami.</w:t>
      </w:r>
    </w:p>
    <w:p w14:paraId="5DCE8166" w14:textId="77777777" w:rsidR="00214B8C" w:rsidRPr="00DC028E" w:rsidRDefault="00214B8C" w:rsidP="00214B8C">
      <w:pPr>
        <w:spacing w:before="60"/>
        <w:ind w:left="284" w:firstLine="425"/>
        <w:jc w:val="both"/>
        <w:rPr>
          <w:spacing w:val="-2"/>
          <w:sz w:val="22"/>
          <w:szCs w:val="22"/>
        </w:rPr>
      </w:pPr>
      <w:r w:rsidRPr="00DC028E">
        <w:rPr>
          <w:sz w:val="22"/>
          <w:szCs w:val="22"/>
        </w:rPr>
        <w:t>Jednostka Projektująca</w:t>
      </w:r>
      <w:r w:rsidRPr="00DC028E">
        <w:rPr>
          <w:spacing w:val="-2"/>
          <w:sz w:val="22"/>
          <w:szCs w:val="22"/>
        </w:rPr>
        <w:t xml:space="preserve"> przed oddaniem dokumentacji projektowej zobowiązana będzie w części dotyczącej projektu do wypełnienia i przedłożenia Zamawiającemu protokołu przekazania dokumentacji powykonawczej.</w:t>
      </w:r>
    </w:p>
    <w:p w14:paraId="1E897C4A" w14:textId="77777777" w:rsidR="00681E37" w:rsidRPr="008018CB" w:rsidRDefault="00681E37" w:rsidP="002C44E5">
      <w:pPr>
        <w:jc w:val="both"/>
        <w:rPr>
          <w:spacing w:val="-2"/>
        </w:rPr>
      </w:pPr>
    </w:p>
    <w:p w14:paraId="0831D4FD" w14:textId="49FAA5B0" w:rsidR="00BF2C79" w:rsidRPr="008018CB" w:rsidRDefault="00E34907" w:rsidP="00A52B5B">
      <w:pPr>
        <w:jc w:val="both"/>
        <w:rPr>
          <w:b/>
        </w:rPr>
      </w:pPr>
      <w:r w:rsidRPr="008018CB">
        <w:rPr>
          <w:b/>
          <w:bCs/>
        </w:rPr>
        <w:t xml:space="preserve">9.5.1.1. </w:t>
      </w:r>
      <w:r w:rsidRPr="008018CB">
        <w:rPr>
          <w:b/>
        </w:rPr>
        <w:t>Wymagania ogólne do dokumentacji projektowej</w:t>
      </w:r>
      <w:r w:rsidR="00BF2C79" w:rsidRPr="008018CB">
        <w:rPr>
          <w:b/>
        </w:rPr>
        <w:t>:</w:t>
      </w:r>
    </w:p>
    <w:p w14:paraId="13513BA2" w14:textId="77777777" w:rsidR="008018CB" w:rsidRPr="00DC028E" w:rsidRDefault="008018CB" w:rsidP="008018CB">
      <w:pPr>
        <w:numPr>
          <w:ilvl w:val="0"/>
          <w:numId w:val="4"/>
        </w:numPr>
        <w:tabs>
          <w:tab w:val="clear" w:pos="1920"/>
        </w:tabs>
        <w:ind w:left="709" w:hanging="311"/>
        <w:jc w:val="both"/>
        <w:rPr>
          <w:sz w:val="22"/>
          <w:szCs w:val="22"/>
        </w:rPr>
      </w:pPr>
      <w:bookmarkStart w:id="24" w:name="_Hlk51755088"/>
      <w:r w:rsidRPr="00DC028E">
        <w:rPr>
          <w:b/>
          <w:sz w:val="22"/>
          <w:szCs w:val="22"/>
        </w:rPr>
        <w:t xml:space="preserve">projekt budowlany </w:t>
      </w:r>
      <w:r w:rsidRPr="00DC028E">
        <w:rPr>
          <w:sz w:val="22"/>
          <w:szCs w:val="22"/>
        </w:rPr>
        <w:t xml:space="preserve">zgodny z zapisami art.34 Ustawy z dnia 7 lipca 1994 r. – </w:t>
      </w:r>
      <w:bookmarkStart w:id="25" w:name="_Hlk51920610"/>
      <w:r w:rsidRPr="00DC028E">
        <w:rPr>
          <w:sz w:val="22"/>
          <w:szCs w:val="22"/>
        </w:rPr>
        <w:t>Prawo budowlane (Dz. U. z 202</w:t>
      </w:r>
      <w:r>
        <w:rPr>
          <w:sz w:val="22"/>
          <w:szCs w:val="22"/>
        </w:rPr>
        <w:t>3 r. poz. 682 t.j. ze zm.</w:t>
      </w:r>
      <w:r w:rsidRPr="00DC028E">
        <w:rPr>
          <w:sz w:val="22"/>
          <w:szCs w:val="22"/>
        </w:rPr>
        <w:t>)</w:t>
      </w:r>
      <w:bookmarkEnd w:id="24"/>
      <w:r w:rsidRPr="00DC028E">
        <w:rPr>
          <w:sz w:val="22"/>
          <w:szCs w:val="22"/>
        </w:rPr>
        <w:t xml:space="preserve"> </w:t>
      </w:r>
      <w:bookmarkEnd w:id="25"/>
      <w:r w:rsidRPr="00DC028E">
        <w:rPr>
          <w:sz w:val="22"/>
          <w:szCs w:val="22"/>
        </w:rPr>
        <w:t xml:space="preserve">zawierający wszystkie branże objęte opracowaniem w formie i zakresie umożliwiającym uzyskanie wymaganych decyzji administracyjnych sporządzony </w:t>
      </w:r>
      <w:r w:rsidRPr="00DC028E">
        <w:rPr>
          <w:b/>
          <w:sz w:val="22"/>
          <w:szCs w:val="22"/>
        </w:rPr>
        <w:t xml:space="preserve">w pięciu egzemplarzach </w:t>
      </w:r>
      <w:r w:rsidRPr="00DC028E">
        <w:rPr>
          <w:sz w:val="22"/>
          <w:szCs w:val="22"/>
        </w:rPr>
        <w:t xml:space="preserve">(Jednostka Projektująca przekaże jeden egzemplarz projektu zagospodarowania działki lub terenu, projektu architektoniczno-budowlanego oraz projektu technicznego do Zamawiającego </w:t>
      </w:r>
      <w:r w:rsidRPr="00DC028E">
        <w:rPr>
          <w:b/>
          <w:sz w:val="22"/>
          <w:szCs w:val="22"/>
        </w:rPr>
        <w:t>na co najmniej 30 dni</w:t>
      </w:r>
      <w:r w:rsidRPr="00DC028E">
        <w:rPr>
          <w:sz w:val="22"/>
          <w:szCs w:val="22"/>
        </w:rPr>
        <w:t xml:space="preserve"> przed złożeniem do Zamawiającego kompletnego wniosku o wydanie decyzji o zezwoleniu na realizację inwestycji drogowej),</w:t>
      </w:r>
    </w:p>
    <w:p w14:paraId="2E69722C" w14:textId="77777777" w:rsidR="008018CB" w:rsidRPr="00DC028E" w:rsidRDefault="008018CB" w:rsidP="008018CB">
      <w:pPr>
        <w:tabs>
          <w:tab w:val="num" w:pos="1260"/>
        </w:tabs>
        <w:ind w:left="1260" w:hanging="720"/>
        <w:jc w:val="both"/>
        <w:rPr>
          <w:sz w:val="22"/>
          <w:szCs w:val="22"/>
          <w:highlight w:val="yellow"/>
        </w:rPr>
      </w:pPr>
    </w:p>
    <w:p w14:paraId="1E4DBDEE" w14:textId="77777777" w:rsidR="008018CB" w:rsidRPr="00DC028E" w:rsidRDefault="008018CB" w:rsidP="008018CB">
      <w:pPr>
        <w:numPr>
          <w:ilvl w:val="0"/>
          <w:numId w:val="4"/>
        </w:numPr>
        <w:tabs>
          <w:tab w:val="clear" w:pos="1920"/>
        </w:tabs>
        <w:ind w:left="709" w:hanging="311"/>
        <w:jc w:val="both"/>
        <w:rPr>
          <w:sz w:val="22"/>
          <w:szCs w:val="22"/>
        </w:rPr>
      </w:pPr>
      <w:r w:rsidRPr="00DC028E">
        <w:rPr>
          <w:b/>
          <w:sz w:val="22"/>
          <w:szCs w:val="22"/>
        </w:rPr>
        <w:t>projekt wykonawczy</w:t>
      </w:r>
      <w:r w:rsidRPr="00DC028E">
        <w:rPr>
          <w:sz w:val="22"/>
          <w:szCs w:val="22"/>
        </w:rPr>
        <w:t xml:space="preserve"> z podziałem na poszczególne branże (uzupełniający i uszczegóławiający projekt budowlany wraz z przedstawieniem technologii wykonania obiektów (zakres i stopień dokładności niezbędny do sporządzenia przedmiaru robót, kosztorysu inwestorskiego, kalkulacji cen jednostkowych i kosztorysu ofertowego)  – </w:t>
      </w:r>
      <w:r>
        <w:rPr>
          <w:b/>
          <w:sz w:val="22"/>
          <w:szCs w:val="22"/>
        </w:rPr>
        <w:t>w trzech</w:t>
      </w:r>
      <w:r w:rsidRPr="00DC028E">
        <w:rPr>
          <w:b/>
          <w:sz w:val="22"/>
          <w:szCs w:val="22"/>
        </w:rPr>
        <w:t xml:space="preserve"> egzemplarzach</w:t>
      </w:r>
      <w:r>
        <w:rPr>
          <w:b/>
          <w:sz w:val="22"/>
          <w:szCs w:val="22"/>
        </w:rPr>
        <w:t>,</w:t>
      </w:r>
    </w:p>
    <w:p w14:paraId="277C12ED" w14:textId="77777777" w:rsidR="008018CB" w:rsidRPr="00DC028E" w:rsidRDefault="008018CB" w:rsidP="008018CB">
      <w:pPr>
        <w:tabs>
          <w:tab w:val="num" w:pos="1260"/>
        </w:tabs>
        <w:ind w:left="1260" w:hanging="720"/>
        <w:jc w:val="both"/>
        <w:rPr>
          <w:sz w:val="22"/>
          <w:szCs w:val="22"/>
          <w:highlight w:val="yellow"/>
        </w:rPr>
      </w:pPr>
    </w:p>
    <w:p w14:paraId="5DEEE22A" w14:textId="77777777" w:rsidR="008018CB" w:rsidRPr="00DC028E" w:rsidRDefault="008018CB" w:rsidP="008018CB">
      <w:pPr>
        <w:numPr>
          <w:ilvl w:val="0"/>
          <w:numId w:val="4"/>
        </w:numPr>
        <w:tabs>
          <w:tab w:val="clear" w:pos="1920"/>
        </w:tabs>
        <w:ind w:left="709" w:hanging="283"/>
        <w:jc w:val="both"/>
        <w:rPr>
          <w:b/>
          <w:sz w:val="22"/>
          <w:szCs w:val="22"/>
        </w:rPr>
      </w:pPr>
      <w:r w:rsidRPr="00DC028E">
        <w:rPr>
          <w:b/>
          <w:sz w:val="22"/>
          <w:szCs w:val="22"/>
        </w:rPr>
        <w:t xml:space="preserve">projekt wyburzeń </w:t>
      </w:r>
      <w:r w:rsidRPr="00DC028E">
        <w:rPr>
          <w:sz w:val="22"/>
          <w:szCs w:val="22"/>
        </w:rPr>
        <w:t xml:space="preserve">(jeżeli będzie wymagany) w zakresie, którego należy wykonać szczegółową inwentaryzację obiektów budowlanych przewidzianych do wyburzenia wraz z programem prac rozbiórkowych i dokumentacją techniczną umożliwiającą uzyskanie wymaganych decyzji administracyjnych - </w:t>
      </w:r>
      <w:r w:rsidRPr="00DC028E">
        <w:rPr>
          <w:b/>
          <w:sz w:val="22"/>
          <w:szCs w:val="22"/>
        </w:rPr>
        <w:t xml:space="preserve">w pięciu egzemplarzach </w:t>
      </w:r>
    </w:p>
    <w:p w14:paraId="30675DD2" w14:textId="77777777" w:rsidR="008018CB" w:rsidRPr="00DC028E" w:rsidRDefault="008018CB" w:rsidP="008018CB">
      <w:pPr>
        <w:tabs>
          <w:tab w:val="num" w:pos="1260"/>
        </w:tabs>
        <w:ind w:left="1260" w:hanging="720"/>
        <w:jc w:val="both"/>
        <w:rPr>
          <w:sz w:val="22"/>
          <w:szCs w:val="22"/>
          <w:highlight w:val="yellow"/>
        </w:rPr>
      </w:pPr>
    </w:p>
    <w:p w14:paraId="0886FEBC" w14:textId="77777777" w:rsidR="008018CB" w:rsidRPr="00DC028E" w:rsidRDefault="008018CB" w:rsidP="008018CB">
      <w:pPr>
        <w:numPr>
          <w:ilvl w:val="0"/>
          <w:numId w:val="4"/>
        </w:numPr>
        <w:tabs>
          <w:tab w:val="clear" w:pos="1920"/>
        </w:tabs>
        <w:ind w:left="709" w:hanging="311"/>
        <w:jc w:val="both"/>
        <w:rPr>
          <w:sz w:val="22"/>
          <w:szCs w:val="22"/>
        </w:rPr>
      </w:pPr>
      <w:r w:rsidRPr="00DC028E">
        <w:rPr>
          <w:b/>
          <w:sz w:val="22"/>
          <w:szCs w:val="22"/>
        </w:rPr>
        <w:t>wersja elektroniczna</w:t>
      </w:r>
      <w:r w:rsidRPr="00DC028E">
        <w:rPr>
          <w:sz w:val="22"/>
          <w:szCs w:val="22"/>
        </w:rPr>
        <w:t xml:space="preserve"> dokumentacji projektowej zamieszczona na elektronicznych nośnikach danych (CD, DVD lub innych np. pendrive) zarówno w formacie edytowalnym jak i nieedytowalnym musi odpowiadać dokumentacji projektowej przekazanej w wersji papierowej:</w:t>
      </w:r>
    </w:p>
    <w:p w14:paraId="3DE723AD" w14:textId="77777777" w:rsidR="008018CB" w:rsidRPr="00DC028E" w:rsidRDefault="008018CB" w:rsidP="008018CB">
      <w:pPr>
        <w:pStyle w:val="Akapitzlist"/>
        <w:numPr>
          <w:ilvl w:val="2"/>
          <w:numId w:val="36"/>
        </w:numPr>
        <w:ind w:left="993" w:hanging="284"/>
        <w:jc w:val="both"/>
        <w:rPr>
          <w:sz w:val="22"/>
          <w:szCs w:val="22"/>
        </w:rPr>
      </w:pPr>
      <w:r w:rsidRPr="00DC028E">
        <w:rPr>
          <w:sz w:val="22"/>
          <w:szCs w:val="22"/>
        </w:rPr>
        <w:t xml:space="preserve">wersja nieedytowalna - należy zapisać w postaci plików formatu *.pdf, należy zachować taki układ folderów, na jaki podzielono dokumentację na poszczególne części lub tomy, nazwy folderów muszą odpowiadać nazwom części lub tomów, pliki należy podzielić na część opisową i część rysunkową, każdy rysunek powinien być zapisany w oddzielnym pliku, którego nazwa odpowiada numerowi i nazwie rysunku, długie nazw plików i folderów mogą zostać skrócone, dla ułatwienia można umieścić więcej niż jeden rysunek z danej grupy w jednym pliku np. przekroje poprzeczne, pliki muszą być wolne od zabezpieczeń przed drukowaniem - </w:t>
      </w:r>
      <w:r w:rsidRPr="00DC028E">
        <w:rPr>
          <w:b/>
          <w:sz w:val="22"/>
          <w:szCs w:val="22"/>
        </w:rPr>
        <w:t>w dwóch egzemplarzach</w:t>
      </w:r>
      <w:r w:rsidRPr="00DC028E">
        <w:rPr>
          <w:sz w:val="22"/>
          <w:szCs w:val="22"/>
        </w:rPr>
        <w:t>,</w:t>
      </w:r>
    </w:p>
    <w:p w14:paraId="67507238" w14:textId="77777777" w:rsidR="008018CB" w:rsidRPr="00DC028E" w:rsidRDefault="008018CB" w:rsidP="008018CB">
      <w:pPr>
        <w:pStyle w:val="Akapitzlist"/>
        <w:numPr>
          <w:ilvl w:val="2"/>
          <w:numId w:val="36"/>
        </w:numPr>
        <w:ind w:left="993" w:hanging="284"/>
        <w:jc w:val="both"/>
        <w:rPr>
          <w:sz w:val="22"/>
          <w:szCs w:val="22"/>
        </w:rPr>
      </w:pPr>
      <w:r w:rsidRPr="00DC028E">
        <w:rPr>
          <w:sz w:val="22"/>
          <w:szCs w:val="22"/>
        </w:rPr>
        <w:t xml:space="preserve">wersja edytowalna - należy zapisać w plikach z rozszerzeniem *.docx, *.dwg, *.xls lub *.xlsx, należy zachować taki układ folderów, na jaki podzielono dokumentację na poszczególne części lub tomy, nazwy folderów muszą odpowiadać nazwom części lub tomów, należy przygotować oddzielne pliki dla części opisowej, rysunkowej i ew. obliczeniowej, pliki muszą być jednoznacznie opisane celem ułatwienia ich identyfikacji, dane dla określonej grupy rysunków składających się na jedną całość np. plan sytuacyjny, niwelety, przekroje poprzeczne itp. należy przedstawić w jednym pliku (lub z ewentualnym podziałem na mniejsze części w przypadku dużego zakresu) z zaznaczeniem w pliku poszczególnych arkuszy wydruku lub ramek na oddzielnej warstwie, wszelkie pliki referencyjne wektorowe i rastrowe dowiązane do plików podstawowych muszą znajdować </w:t>
      </w:r>
      <w:r w:rsidRPr="00DC028E">
        <w:rPr>
          <w:sz w:val="22"/>
          <w:szCs w:val="22"/>
        </w:rPr>
        <w:lastRenderedPageBreak/>
        <w:t>się w tym samym folderze co plik podstawowy, aby nie dochodziło do gubienia ścieżek, w oddzielnym folderze należy umieścić zestaw stylów linii i czcionek, które są niezbędne do właściwego wyświetlania zawartości plików, pliki musza być wolne od zabezpieczeń przed drukowaniem oraz edycją.</w:t>
      </w:r>
    </w:p>
    <w:p w14:paraId="143ACE66" w14:textId="77777777" w:rsidR="008018CB" w:rsidRPr="00DC028E" w:rsidRDefault="008018CB" w:rsidP="008018CB">
      <w:pPr>
        <w:spacing w:before="60"/>
        <w:ind w:left="284" w:firstLine="425"/>
        <w:jc w:val="both"/>
        <w:rPr>
          <w:spacing w:val="-2"/>
          <w:sz w:val="22"/>
          <w:szCs w:val="22"/>
        </w:rPr>
      </w:pPr>
      <w:r w:rsidRPr="00DC028E">
        <w:rPr>
          <w:spacing w:val="-2"/>
          <w:sz w:val="22"/>
          <w:szCs w:val="22"/>
        </w:rPr>
        <w:t xml:space="preserve">Zamawiający zastrzega, iż wersja elektroniczna dokumentacji projektowej mająca stanowić materiały przetargowe winna być pozbawiona informacji obejmujących dane osobowe (w tym projektantów, sprawdzających oraz stron postępowania na etapie uzyskiwanych opinii, uzgodnień, pozwoleń i decyzji). </w:t>
      </w:r>
    </w:p>
    <w:p w14:paraId="2154DD6B" w14:textId="77777777" w:rsidR="005C4F60" w:rsidRPr="003E531A" w:rsidRDefault="005C4F60" w:rsidP="00A52B5B">
      <w:pPr>
        <w:ind w:left="284" w:firstLine="425"/>
        <w:jc w:val="both"/>
        <w:rPr>
          <w:spacing w:val="-2"/>
          <w:highlight w:val="yellow"/>
        </w:rPr>
      </w:pPr>
    </w:p>
    <w:p w14:paraId="0F1C8F1C" w14:textId="41A0825A" w:rsidR="00E34907" w:rsidRPr="00024E3B" w:rsidRDefault="00E34907" w:rsidP="005905EC">
      <w:pPr>
        <w:jc w:val="both"/>
        <w:rPr>
          <w:b/>
        </w:rPr>
      </w:pPr>
      <w:r w:rsidRPr="00024E3B">
        <w:rPr>
          <w:b/>
          <w:bCs/>
        </w:rPr>
        <w:t xml:space="preserve">9.5.1.2. </w:t>
      </w:r>
      <w:r w:rsidRPr="00024E3B">
        <w:rPr>
          <w:b/>
        </w:rPr>
        <w:t>Opracowana dokumentacja projektowa powinna być wykonana zgodnie z obowiązującymi przepisami, w tym:</w:t>
      </w:r>
    </w:p>
    <w:p w14:paraId="1A2029BB" w14:textId="77777777" w:rsidR="00026E51" w:rsidRPr="005F0934" w:rsidRDefault="00026E51" w:rsidP="00026E51">
      <w:pPr>
        <w:spacing w:before="120"/>
        <w:ind w:left="624" w:hanging="170"/>
        <w:jc w:val="both"/>
        <w:rPr>
          <w:sz w:val="22"/>
          <w:szCs w:val="22"/>
        </w:rPr>
      </w:pPr>
      <w:bookmarkStart w:id="26" w:name="_Hlk122342489"/>
      <w:r w:rsidRPr="005F0934">
        <w:rPr>
          <w:sz w:val="22"/>
          <w:szCs w:val="22"/>
        </w:rPr>
        <w:t>– Ustawą z dnia 7 lipca 1994 Prawo budowlane (Dz. U. z 2023 r. poz. 682 ze zm.),</w:t>
      </w:r>
    </w:p>
    <w:p w14:paraId="5EEDB9C2" w14:textId="77777777" w:rsidR="00026E51" w:rsidRDefault="00026E51" w:rsidP="00026E51">
      <w:pPr>
        <w:spacing w:before="120"/>
        <w:ind w:left="624" w:hanging="170"/>
        <w:jc w:val="both"/>
        <w:rPr>
          <w:sz w:val="22"/>
          <w:szCs w:val="22"/>
        </w:rPr>
      </w:pPr>
      <w:r w:rsidRPr="005F0934">
        <w:rPr>
          <w:sz w:val="22"/>
          <w:szCs w:val="22"/>
        </w:rPr>
        <w:t>– Rozporządzeniem Ministra Rozwoju i Technologii z dnia 20 grudnia 2021 r. w sprawie szczegółowego zakresu i formy dokumentacji projektowej, specyfikacji technicznych wykonania i odbioru robót budowlanych oraz programu funkcjonalno – użytkowego (Dz. U. z 2021 poz. 2454),</w:t>
      </w:r>
    </w:p>
    <w:p w14:paraId="60FC249C" w14:textId="77777777" w:rsidR="00026E51" w:rsidRPr="005F0934" w:rsidRDefault="00026E51" w:rsidP="00026E51">
      <w:pPr>
        <w:spacing w:before="120"/>
        <w:ind w:left="624" w:hanging="170"/>
        <w:jc w:val="both"/>
        <w:rPr>
          <w:sz w:val="22"/>
          <w:szCs w:val="22"/>
        </w:rPr>
      </w:pPr>
      <w:r w:rsidRPr="005F0934">
        <w:rPr>
          <w:sz w:val="22"/>
          <w:szCs w:val="22"/>
        </w:rPr>
        <w:t>–</w:t>
      </w:r>
      <w:r>
        <w:rPr>
          <w:sz w:val="22"/>
          <w:szCs w:val="22"/>
        </w:rPr>
        <w:t xml:space="preserve"> </w:t>
      </w:r>
      <w:r w:rsidRPr="005F0934">
        <w:rPr>
          <w:sz w:val="22"/>
          <w:szCs w:val="22"/>
        </w:rPr>
        <w:t>Rozporządzenie Ministra Transportu i Gospodarki Morskiej z dnia 30 maja 2000 r. w sprawie warunków technicznych, jakim powinny odpowiadać drogowe obiekty inżynierskie i ich usytuowanie (Dz. U. z 2000 r., nr 63 poz. 735 – z późn. zm.),</w:t>
      </w:r>
    </w:p>
    <w:p w14:paraId="44156C68" w14:textId="77777777" w:rsidR="00026E51" w:rsidRPr="005F0934" w:rsidRDefault="00026E51" w:rsidP="00026E51">
      <w:pPr>
        <w:spacing w:before="120"/>
        <w:ind w:left="624" w:hanging="170"/>
        <w:jc w:val="both"/>
        <w:rPr>
          <w:sz w:val="22"/>
          <w:szCs w:val="22"/>
        </w:rPr>
      </w:pPr>
      <w:r w:rsidRPr="005F0934">
        <w:rPr>
          <w:sz w:val="22"/>
          <w:szCs w:val="22"/>
        </w:rPr>
        <w:t>– Rozporządzeniem Ministra Infrastruktury z dnia 24 czerwca 2022 r. w sprawie przepisów techniczno-budowlanych dotyczących dróg publicznych (Dz.U. 2022 poz. 1518),</w:t>
      </w:r>
    </w:p>
    <w:p w14:paraId="04ECB5AA" w14:textId="77777777" w:rsidR="00026E51" w:rsidRPr="005F0934" w:rsidRDefault="00026E51" w:rsidP="00026E51">
      <w:pPr>
        <w:spacing w:before="120"/>
        <w:ind w:left="624" w:hanging="170"/>
        <w:jc w:val="both"/>
        <w:rPr>
          <w:sz w:val="22"/>
          <w:szCs w:val="22"/>
        </w:rPr>
      </w:pPr>
      <w:r w:rsidRPr="005F0934">
        <w:rPr>
          <w:sz w:val="22"/>
          <w:szCs w:val="22"/>
        </w:rPr>
        <w:t>– Rozporządzeniem Ministra Rozwoju z dnia 11.09.2020r. w sprawie szczegółowego zakresu i formy projektu budowlanego (Dz.U. 2022 poz.1679),</w:t>
      </w:r>
    </w:p>
    <w:p w14:paraId="0801F31C" w14:textId="77777777" w:rsidR="00026E51" w:rsidRPr="005F0934" w:rsidRDefault="00026E51" w:rsidP="00026E51">
      <w:pPr>
        <w:spacing w:before="120"/>
        <w:ind w:left="624" w:hanging="170"/>
        <w:jc w:val="both"/>
        <w:rPr>
          <w:sz w:val="22"/>
          <w:szCs w:val="22"/>
        </w:rPr>
      </w:pPr>
      <w:r w:rsidRPr="005F0934">
        <w:rPr>
          <w:sz w:val="22"/>
          <w:szCs w:val="22"/>
        </w:rPr>
        <w:t>– Ustawą z dnia 11 września 2019 r. Prawo Zamówień Publicznych (Dz. U. z 2023 r. poz. 1605- tekst jednolity ze zm.),</w:t>
      </w:r>
    </w:p>
    <w:p w14:paraId="4DD81D10" w14:textId="77777777" w:rsidR="00026E51" w:rsidRPr="0081419E" w:rsidRDefault="00026E51" w:rsidP="00026E51">
      <w:pPr>
        <w:spacing w:before="120"/>
        <w:ind w:left="624" w:hanging="170"/>
        <w:jc w:val="both"/>
        <w:rPr>
          <w:sz w:val="22"/>
          <w:szCs w:val="22"/>
        </w:rPr>
      </w:pPr>
      <w:r w:rsidRPr="0081419E">
        <w:rPr>
          <w:sz w:val="22"/>
          <w:szCs w:val="22"/>
        </w:rPr>
        <w:t>– Ustawą Prawo o ruchu drogowym z dnia 20 czerwca 1997 r. (Dz. U. z 2023 r., poz. 1047 – tekst jednolity z późn. zm.),</w:t>
      </w:r>
    </w:p>
    <w:p w14:paraId="76DFC8E0" w14:textId="77777777" w:rsidR="00026E51" w:rsidRPr="005F0934" w:rsidRDefault="00026E51" w:rsidP="00026E51">
      <w:pPr>
        <w:spacing w:before="120"/>
        <w:ind w:left="624" w:hanging="170"/>
        <w:jc w:val="both"/>
        <w:rPr>
          <w:sz w:val="22"/>
          <w:szCs w:val="22"/>
        </w:rPr>
      </w:pPr>
      <w:r w:rsidRPr="0081419E">
        <w:rPr>
          <w:sz w:val="22"/>
          <w:szCs w:val="22"/>
        </w:rPr>
        <w:t>– Rozporządzeniem Ministra Infrastruktury z dnia 23 września 2003 r. w sprawie szczegółowych warunków zarządzania ruchem na drogach oraz wykonywania nadzoru nad tym zarządzaniem (Dz. U. z 2017 r., poz. 784 – tekst jednolity z późn. zm.),</w:t>
      </w:r>
    </w:p>
    <w:p w14:paraId="022A1FF5" w14:textId="77777777" w:rsidR="00026E51" w:rsidRPr="005F0934" w:rsidRDefault="00026E51" w:rsidP="00026E51">
      <w:pPr>
        <w:spacing w:before="120"/>
        <w:ind w:left="624" w:hanging="170"/>
        <w:jc w:val="both"/>
        <w:rPr>
          <w:sz w:val="22"/>
          <w:szCs w:val="22"/>
        </w:rPr>
      </w:pPr>
      <w:r w:rsidRPr="005F0934">
        <w:rPr>
          <w:sz w:val="22"/>
          <w:szCs w:val="22"/>
        </w:rPr>
        <w:t>–  Rozporządzeniem Ministrów Infrastruktury oraz Spraw Wewnętrznych i Administracji z dnia 31 lipca 2002 r. w sprawie znaków i sygnałów drogowych (Dz. U. z 2019 r., poz. 2310 – tekst jednolity z późn. zm.),</w:t>
      </w:r>
    </w:p>
    <w:p w14:paraId="2518A0BE" w14:textId="77777777" w:rsidR="00026E51" w:rsidRDefault="00026E51" w:rsidP="00026E51">
      <w:pPr>
        <w:spacing w:before="120"/>
        <w:ind w:left="624" w:hanging="170"/>
        <w:jc w:val="both"/>
        <w:rPr>
          <w:sz w:val="22"/>
          <w:szCs w:val="22"/>
        </w:rPr>
      </w:pPr>
      <w:r w:rsidRPr="005F0934">
        <w:rPr>
          <w:sz w:val="22"/>
          <w:szCs w:val="22"/>
        </w:rPr>
        <w:t>– Rozporządzeniem Ministra Infrastruktury z dnia 3 lipca 2003 r. w sprawie szczegółowych warunków technicznych dla znaków i sygnałów drogowych oraz urządzeń bezpieczeństwa ruchu drogowego i warunków ich umieszczania na drogach (Dz. U. z 2019 r., poz. 2311 – tekst jednolity z późn. zm.),</w:t>
      </w:r>
    </w:p>
    <w:p w14:paraId="3CDB6F58" w14:textId="77777777" w:rsidR="00026E51" w:rsidRPr="005F0934" w:rsidRDefault="00026E51" w:rsidP="00026E51">
      <w:pPr>
        <w:spacing w:before="120"/>
        <w:jc w:val="both"/>
        <w:rPr>
          <w:sz w:val="22"/>
          <w:szCs w:val="22"/>
        </w:rPr>
      </w:pPr>
    </w:p>
    <w:bookmarkEnd w:id="26"/>
    <w:p w14:paraId="494B570A" w14:textId="77777777" w:rsidR="00026E51" w:rsidRPr="00790719" w:rsidRDefault="00026E51" w:rsidP="00026E51">
      <w:pPr>
        <w:ind w:left="284" w:firstLine="283"/>
        <w:jc w:val="both"/>
        <w:rPr>
          <w:b/>
          <w:bCs/>
          <w:sz w:val="22"/>
          <w:szCs w:val="22"/>
        </w:rPr>
      </w:pPr>
      <w:r w:rsidRPr="00850CB3">
        <w:rPr>
          <w:b/>
          <w:bCs/>
          <w:sz w:val="22"/>
          <w:szCs w:val="22"/>
        </w:rPr>
        <w:t>Obiekty budowlane należy projektować w sposób określony w przepisach (w tym przepisach techniczno–budowlanych) oraz zgodnie z zasadami wiedzy technicznej zawartej w szczególności we wzorcach i standardach (WiS) rekomendowanych przez Ministra Infrastruktury: WR-D</w:t>
      </w:r>
      <w:r>
        <w:rPr>
          <w:b/>
          <w:bCs/>
          <w:sz w:val="22"/>
          <w:szCs w:val="22"/>
        </w:rPr>
        <w:t>, WR-M oraz w Polskich Normach.</w:t>
      </w:r>
    </w:p>
    <w:p w14:paraId="6A56ECD4" w14:textId="77777777" w:rsidR="00026E51" w:rsidRDefault="00026E51" w:rsidP="00026E51">
      <w:pPr>
        <w:spacing w:before="120"/>
        <w:ind w:left="284"/>
        <w:jc w:val="both"/>
        <w:rPr>
          <w:b/>
          <w:sz w:val="22"/>
          <w:szCs w:val="22"/>
        </w:rPr>
      </w:pPr>
      <w:r w:rsidRPr="00DC028E">
        <w:rPr>
          <w:b/>
          <w:sz w:val="22"/>
          <w:szCs w:val="22"/>
        </w:rPr>
        <w:t xml:space="preserve">Projekty nawierzchni asfaltowych powinny być projektowane w oparciu o aktualne Wymagania Techniczne rekomendowane przez Ministra Infrastruktury: WT-1, WT-2, WT-3 itp. </w:t>
      </w:r>
    </w:p>
    <w:p w14:paraId="0EB1A132" w14:textId="77777777" w:rsidR="00026E51" w:rsidRDefault="00026E51" w:rsidP="00026E51">
      <w:pPr>
        <w:spacing w:before="120"/>
        <w:ind w:left="284"/>
        <w:jc w:val="both"/>
        <w:rPr>
          <w:b/>
          <w:sz w:val="22"/>
          <w:szCs w:val="22"/>
        </w:rPr>
      </w:pPr>
    </w:p>
    <w:p w14:paraId="68927ED6" w14:textId="77777777" w:rsidR="00FF7F77" w:rsidRDefault="00FF7F77" w:rsidP="00026E51">
      <w:pPr>
        <w:spacing w:before="120"/>
        <w:ind w:left="284"/>
        <w:jc w:val="both"/>
        <w:rPr>
          <w:b/>
          <w:sz w:val="22"/>
          <w:szCs w:val="22"/>
        </w:rPr>
      </w:pPr>
    </w:p>
    <w:p w14:paraId="6AF100D2" w14:textId="77777777" w:rsidR="00FF7F77" w:rsidRPr="00DC028E" w:rsidRDefault="00FF7F77" w:rsidP="00026E51">
      <w:pPr>
        <w:spacing w:before="120"/>
        <w:ind w:left="284"/>
        <w:jc w:val="both"/>
        <w:rPr>
          <w:b/>
          <w:sz w:val="22"/>
          <w:szCs w:val="22"/>
        </w:rPr>
      </w:pPr>
    </w:p>
    <w:p w14:paraId="7EF0A20D" w14:textId="1DCA48CE" w:rsidR="00E34907" w:rsidRPr="005F163D" w:rsidRDefault="00E34907" w:rsidP="00FE1529">
      <w:pPr>
        <w:jc w:val="both"/>
        <w:rPr>
          <w:b/>
        </w:rPr>
      </w:pPr>
      <w:r w:rsidRPr="005F163D">
        <w:rPr>
          <w:b/>
          <w:bCs/>
        </w:rPr>
        <w:t xml:space="preserve">9.5.2. </w:t>
      </w:r>
      <w:r w:rsidRPr="005F163D">
        <w:rPr>
          <w:b/>
        </w:rPr>
        <w:t>Wymagania użytkowe dla projektowanych obiektów i urządzeń budowlanych</w:t>
      </w:r>
    </w:p>
    <w:p w14:paraId="67AF18FF" w14:textId="77777777" w:rsidR="005C4F60" w:rsidRPr="005F163D" w:rsidRDefault="00E34907" w:rsidP="00FE1529">
      <w:pPr>
        <w:jc w:val="both"/>
        <w:rPr>
          <w:b/>
        </w:rPr>
      </w:pPr>
      <w:r w:rsidRPr="005F163D">
        <w:rPr>
          <w:b/>
          <w:bCs/>
        </w:rPr>
        <w:t xml:space="preserve">9.5.2.1. </w:t>
      </w:r>
      <w:r w:rsidR="005C4F60" w:rsidRPr="005F163D">
        <w:rPr>
          <w:b/>
        </w:rPr>
        <w:t>Obiekty drogowe:</w:t>
      </w:r>
    </w:p>
    <w:p w14:paraId="023B95AE" w14:textId="77777777" w:rsidR="005F163D" w:rsidRPr="00173B1C" w:rsidRDefault="005F163D" w:rsidP="005F163D">
      <w:pPr>
        <w:pStyle w:val="Tekstpodstawowy2"/>
        <w:numPr>
          <w:ilvl w:val="0"/>
          <w:numId w:val="5"/>
        </w:numPr>
        <w:tabs>
          <w:tab w:val="left" w:pos="851"/>
        </w:tabs>
        <w:spacing w:before="60"/>
        <w:ind w:left="851" w:hanging="284"/>
        <w:jc w:val="both"/>
        <w:rPr>
          <w:b w:val="0"/>
          <w:bCs w:val="0"/>
          <w:sz w:val="22"/>
          <w:szCs w:val="22"/>
        </w:rPr>
      </w:pPr>
      <w:r w:rsidRPr="00173B1C">
        <w:rPr>
          <w:b w:val="0"/>
          <w:bCs w:val="0"/>
          <w:sz w:val="22"/>
          <w:szCs w:val="22"/>
        </w:rPr>
        <w:t xml:space="preserve">Dla rozbudowy odcinków dogi wojewódzkiej nr 408 w zakresie opracowania należy: </w:t>
      </w:r>
    </w:p>
    <w:p w14:paraId="42E9D99A" w14:textId="77777777" w:rsidR="005F163D" w:rsidRPr="00173B1C" w:rsidRDefault="005F163D" w:rsidP="005F163D">
      <w:pPr>
        <w:pStyle w:val="Tekstpodstawowy2"/>
        <w:numPr>
          <w:ilvl w:val="0"/>
          <w:numId w:val="7"/>
        </w:numPr>
        <w:tabs>
          <w:tab w:val="left" w:pos="709"/>
        </w:tabs>
        <w:ind w:left="1135" w:hanging="284"/>
        <w:jc w:val="both"/>
        <w:rPr>
          <w:b w:val="0"/>
          <w:bCs w:val="0"/>
          <w:sz w:val="22"/>
          <w:szCs w:val="22"/>
        </w:rPr>
      </w:pPr>
      <w:r w:rsidRPr="00173B1C">
        <w:rPr>
          <w:b w:val="0"/>
          <w:bCs w:val="0"/>
          <w:sz w:val="22"/>
          <w:szCs w:val="22"/>
        </w:rPr>
        <w:t xml:space="preserve">wykonać inwentaryzację istniejącego pasa drogowego </w:t>
      </w:r>
    </w:p>
    <w:p w14:paraId="204DB4ED" w14:textId="667DBE2D" w:rsidR="005F163D" w:rsidRPr="00173B1C" w:rsidRDefault="005F163D" w:rsidP="005F163D">
      <w:pPr>
        <w:pStyle w:val="Tekstpodstawowy2"/>
        <w:numPr>
          <w:ilvl w:val="0"/>
          <w:numId w:val="7"/>
        </w:numPr>
        <w:tabs>
          <w:tab w:val="left" w:pos="709"/>
        </w:tabs>
        <w:ind w:left="1135" w:hanging="284"/>
        <w:jc w:val="both"/>
        <w:rPr>
          <w:sz w:val="22"/>
          <w:szCs w:val="22"/>
        </w:rPr>
      </w:pPr>
      <w:r w:rsidRPr="00173B1C">
        <w:rPr>
          <w:b w:val="0"/>
          <w:bCs w:val="0"/>
          <w:sz w:val="22"/>
          <w:szCs w:val="22"/>
        </w:rPr>
        <w:t xml:space="preserve">wykonać projekt budowlany oraz wykonawczy rozbudowy drogi, zgodnie z warunkami określonymi w </w:t>
      </w:r>
      <w:r w:rsidR="0092567B" w:rsidRPr="00173B1C">
        <w:rPr>
          <w:b w:val="0"/>
          <w:bCs w:val="0"/>
        </w:rPr>
        <w:t xml:space="preserve">ppkt </w:t>
      </w:r>
      <w:r w:rsidR="0092567B" w:rsidRPr="00173B1C">
        <w:t>9.5.1.1</w:t>
      </w:r>
    </w:p>
    <w:p w14:paraId="6022B99E" w14:textId="3C4C6B2B" w:rsidR="005F163D" w:rsidRPr="00173B1C" w:rsidRDefault="005F163D" w:rsidP="005F163D">
      <w:pPr>
        <w:pStyle w:val="Tekstpodstawowy2"/>
        <w:numPr>
          <w:ilvl w:val="0"/>
          <w:numId w:val="7"/>
        </w:numPr>
        <w:tabs>
          <w:tab w:val="left" w:pos="709"/>
        </w:tabs>
        <w:ind w:left="1135" w:hanging="284"/>
        <w:jc w:val="both"/>
        <w:rPr>
          <w:b w:val="0"/>
          <w:bCs w:val="0"/>
          <w:sz w:val="22"/>
          <w:szCs w:val="22"/>
        </w:rPr>
      </w:pPr>
      <w:r w:rsidRPr="00173B1C">
        <w:rPr>
          <w:b w:val="0"/>
          <w:bCs w:val="0"/>
          <w:sz w:val="22"/>
          <w:szCs w:val="22"/>
        </w:rPr>
        <w:t xml:space="preserve">uzyskać wszystkie wymagane opinie, uzgodnieniami, pozwoleniami i decyzje, o których mowa w </w:t>
      </w:r>
      <w:r w:rsidR="0092567B" w:rsidRPr="00173B1C">
        <w:rPr>
          <w:b w:val="0"/>
          <w:bCs w:val="0"/>
        </w:rPr>
        <w:t xml:space="preserve">ppkt </w:t>
      </w:r>
      <w:r w:rsidR="0092567B" w:rsidRPr="00173B1C">
        <w:t>9.5.1</w:t>
      </w:r>
    </w:p>
    <w:p w14:paraId="2F37D437" w14:textId="77777777" w:rsidR="005F163D" w:rsidRPr="00173B1C" w:rsidRDefault="005F163D" w:rsidP="005F163D">
      <w:pPr>
        <w:pStyle w:val="Tekstpodstawowy2"/>
        <w:numPr>
          <w:ilvl w:val="0"/>
          <w:numId w:val="5"/>
        </w:numPr>
        <w:tabs>
          <w:tab w:val="left" w:pos="851"/>
        </w:tabs>
        <w:spacing w:before="60"/>
        <w:ind w:left="851" w:hanging="284"/>
        <w:jc w:val="both"/>
        <w:rPr>
          <w:b w:val="0"/>
          <w:bCs w:val="0"/>
          <w:sz w:val="22"/>
          <w:szCs w:val="22"/>
        </w:rPr>
      </w:pPr>
      <w:r w:rsidRPr="00173B1C">
        <w:rPr>
          <w:b w:val="0"/>
          <w:bCs w:val="0"/>
          <w:sz w:val="22"/>
          <w:szCs w:val="22"/>
        </w:rPr>
        <w:t>Rozwiązania projektowe dróg wojewódzkich powinny uwzględniać następujące założenia:</w:t>
      </w:r>
    </w:p>
    <w:p w14:paraId="0BD51874" w14:textId="77777777" w:rsidR="005F163D" w:rsidRPr="00173B1C" w:rsidRDefault="005F163D" w:rsidP="005F163D">
      <w:pPr>
        <w:pStyle w:val="Tekstpodstawowy2"/>
        <w:tabs>
          <w:tab w:val="left" w:pos="709"/>
        </w:tabs>
        <w:spacing w:before="60"/>
        <w:ind w:left="851"/>
        <w:jc w:val="both"/>
        <w:rPr>
          <w:b w:val="0"/>
          <w:bCs w:val="0"/>
          <w:sz w:val="22"/>
          <w:szCs w:val="22"/>
        </w:rPr>
      </w:pPr>
      <w:r w:rsidRPr="00173B1C">
        <w:rPr>
          <w:b w:val="0"/>
          <w:bCs w:val="0"/>
          <w:sz w:val="22"/>
          <w:szCs w:val="22"/>
        </w:rPr>
        <w:t xml:space="preserve">– klasa techniczna drogi G (jednojezdniowa),  </w:t>
      </w:r>
    </w:p>
    <w:p w14:paraId="0917BEC9" w14:textId="77777777" w:rsidR="005F163D" w:rsidRPr="00173B1C" w:rsidRDefault="005F163D" w:rsidP="005F163D">
      <w:pPr>
        <w:pStyle w:val="Tekstpodstawowy2"/>
        <w:tabs>
          <w:tab w:val="left" w:pos="709"/>
        </w:tabs>
        <w:spacing w:before="60"/>
        <w:ind w:left="851"/>
        <w:jc w:val="both"/>
        <w:rPr>
          <w:b w:val="0"/>
          <w:bCs w:val="0"/>
          <w:sz w:val="22"/>
          <w:szCs w:val="22"/>
        </w:rPr>
      </w:pPr>
      <w:r w:rsidRPr="00173B1C">
        <w:rPr>
          <w:b w:val="0"/>
          <w:bCs w:val="0"/>
          <w:sz w:val="22"/>
          <w:szCs w:val="22"/>
        </w:rPr>
        <w:t xml:space="preserve">– nośność nawierzchni - 115 kN/oś, </w:t>
      </w:r>
    </w:p>
    <w:p w14:paraId="6EFED1AD" w14:textId="77777777" w:rsidR="005F163D" w:rsidRPr="00173B1C" w:rsidRDefault="005F163D" w:rsidP="005F163D">
      <w:pPr>
        <w:pStyle w:val="Tekstpodstawowy2"/>
        <w:numPr>
          <w:ilvl w:val="0"/>
          <w:numId w:val="5"/>
        </w:numPr>
        <w:tabs>
          <w:tab w:val="left" w:pos="851"/>
        </w:tabs>
        <w:spacing w:before="60"/>
        <w:ind w:left="851" w:hanging="284"/>
        <w:jc w:val="both"/>
        <w:rPr>
          <w:b w:val="0"/>
          <w:bCs w:val="0"/>
          <w:sz w:val="22"/>
          <w:szCs w:val="22"/>
        </w:rPr>
      </w:pPr>
      <w:r w:rsidRPr="00173B1C">
        <w:rPr>
          <w:b w:val="0"/>
          <w:bCs w:val="0"/>
          <w:sz w:val="22"/>
          <w:szCs w:val="22"/>
        </w:rPr>
        <w:t>Wszystkie parametry drogi należy zaprojektować zgodnie z obowiązującymi przepisami prawa przede wszystkim z wymaganiami Rozporządzenia Ministra Infrastruktury z dnia 24    czerwca 2022r. w sprawie przepisów techniczno-budowlanych dotyczących dróg publicznych (Dz.  U. z 2022 r. poz. 1518), oraz zgodnie z zasadami wiedzy technicznej zawartej w szczególności we wzorcach i standardach (WiS) rekomendowanych przez Ministra Infrastruktury.</w:t>
      </w:r>
    </w:p>
    <w:p w14:paraId="40BEBD94" w14:textId="77777777" w:rsidR="005F163D" w:rsidRPr="00173B1C" w:rsidRDefault="005F163D" w:rsidP="005F163D">
      <w:pPr>
        <w:pStyle w:val="Tekstpodstawowy2"/>
        <w:numPr>
          <w:ilvl w:val="0"/>
          <w:numId w:val="5"/>
        </w:numPr>
        <w:tabs>
          <w:tab w:val="left" w:pos="851"/>
        </w:tabs>
        <w:spacing w:before="60"/>
        <w:ind w:left="851" w:hanging="284"/>
        <w:jc w:val="both"/>
        <w:rPr>
          <w:b w:val="0"/>
          <w:bCs w:val="0"/>
          <w:sz w:val="22"/>
          <w:szCs w:val="22"/>
        </w:rPr>
      </w:pPr>
      <w:r w:rsidRPr="00173B1C">
        <w:rPr>
          <w:b w:val="0"/>
          <w:bCs w:val="0"/>
          <w:sz w:val="22"/>
          <w:szCs w:val="22"/>
        </w:rPr>
        <w:t>Rozwiązania projektowe przebudowywanych dróg innych kategorii (gminnych i powiatowych) należy dostosować do istniejącego pasa drogowego i parametrów technicznych na dalszym odcinku w porozumieniu z zarządcą drogi.</w:t>
      </w:r>
    </w:p>
    <w:p w14:paraId="707BA79C" w14:textId="77777777" w:rsidR="005F163D" w:rsidRPr="00173B1C" w:rsidRDefault="005F163D" w:rsidP="005F163D">
      <w:pPr>
        <w:pStyle w:val="Tekstpodstawowy2"/>
        <w:numPr>
          <w:ilvl w:val="0"/>
          <w:numId w:val="5"/>
        </w:numPr>
        <w:tabs>
          <w:tab w:val="left" w:pos="851"/>
        </w:tabs>
        <w:spacing w:before="60" w:after="60"/>
        <w:ind w:left="851" w:hanging="284"/>
        <w:jc w:val="both"/>
        <w:rPr>
          <w:b w:val="0"/>
          <w:bCs w:val="0"/>
          <w:color w:val="000000" w:themeColor="text1"/>
          <w:sz w:val="22"/>
          <w:szCs w:val="22"/>
        </w:rPr>
      </w:pPr>
      <w:r w:rsidRPr="00173B1C">
        <w:rPr>
          <w:b w:val="0"/>
          <w:bCs w:val="0"/>
          <w:color w:val="000000" w:themeColor="text1"/>
          <w:sz w:val="22"/>
          <w:szCs w:val="22"/>
        </w:rPr>
        <w:t xml:space="preserve">Dla drogi należy wykonać pomiar ruchu na podstawie, którego należy określić bieżące natężenie ruchu drogowego wraz z określeniem jego struktury (dopuszcza się odstąpienia od powyższego po uzgodnieniu z Zamawiającym). Powyższe będzie stanowiło podstawę do prognozowania ruchu drogowego na okres eksploatacji drogi. </w:t>
      </w:r>
    </w:p>
    <w:p w14:paraId="52DA0B80" w14:textId="77777777" w:rsidR="005F163D" w:rsidRPr="00173B1C" w:rsidRDefault="005F163D" w:rsidP="005F163D">
      <w:pPr>
        <w:pStyle w:val="Tekstpodstawowy2"/>
        <w:numPr>
          <w:ilvl w:val="0"/>
          <w:numId w:val="5"/>
        </w:numPr>
        <w:tabs>
          <w:tab w:val="left" w:pos="851"/>
        </w:tabs>
        <w:spacing w:before="60" w:after="60"/>
        <w:ind w:left="851" w:hanging="284"/>
        <w:jc w:val="both"/>
        <w:rPr>
          <w:b w:val="0"/>
          <w:bCs w:val="0"/>
          <w:sz w:val="22"/>
          <w:szCs w:val="22"/>
        </w:rPr>
      </w:pPr>
      <w:r w:rsidRPr="00173B1C">
        <w:rPr>
          <w:b w:val="0"/>
          <w:bCs w:val="0"/>
          <w:sz w:val="22"/>
          <w:szCs w:val="22"/>
        </w:rPr>
        <w:t xml:space="preserve">Dla projektowanych skrzyżowań należy opracować analizę kierunkową natężenia i struktury ruchu oraz wykonać obliczenia przepustowości wraz z przedstawieniem przejezdności przez zaprojektowane skrzyżowania (dopuszcza się odstąpienia od powyższego po uzgodnieniu z Zamawiającym). </w:t>
      </w:r>
    </w:p>
    <w:p w14:paraId="07C2E79E" w14:textId="77777777" w:rsidR="00A3211E" w:rsidRPr="00024E3B" w:rsidRDefault="00A3211E" w:rsidP="00FE1529">
      <w:pPr>
        <w:jc w:val="both"/>
        <w:rPr>
          <w:b/>
        </w:rPr>
      </w:pPr>
    </w:p>
    <w:p w14:paraId="2FAB4C8A" w14:textId="441CFF8A" w:rsidR="00A3211E" w:rsidRPr="00024E3B" w:rsidRDefault="005C4F60" w:rsidP="00FE1529">
      <w:pPr>
        <w:jc w:val="both"/>
        <w:rPr>
          <w:b/>
        </w:rPr>
      </w:pPr>
      <w:r w:rsidRPr="00024E3B">
        <w:rPr>
          <w:b/>
        </w:rPr>
        <w:t xml:space="preserve">9.5.2.2. </w:t>
      </w:r>
      <w:r w:rsidR="00E34907" w:rsidRPr="00024E3B">
        <w:rPr>
          <w:b/>
        </w:rPr>
        <w:t>Obiekty inżynierskie</w:t>
      </w:r>
      <w:r w:rsidR="00BE3280" w:rsidRPr="00024E3B">
        <w:rPr>
          <w:b/>
        </w:rPr>
        <w:t xml:space="preserve"> i mostowe</w:t>
      </w:r>
      <w:r w:rsidR="00E34907" w:rsidRPr="00024E3B">
        <w:rPr>
          <w:b/>
        </w:rPr>
        <w:t xml:space="preserve">: </w:t>
      </w:r>
    </w:p>
    <w:p w14:paraId="0A1E2365" w14:textId="77777777" w:rsidR="00672096" w:rsidRPr="00173B1C" w:rsidRDefault="00672096" w:rsidP="00672096">
      <w:pPr>
        <w:pStyle w:val="Tekstpodstawowy2"/>
        <w:numPr>
          <w:ilvl w:val="0"/>
          <w:numId w:val="5"/>
        </w:numPr>
        <w:tabs>
          <w:tab w:val="left" w:pos="851"/>
        </w:tabs>
        <w:spacing w:before="60"/>
        <w:ind w:left="851" w:hanging="284"/>
        <w:jc w:val="both"/>
        <w:rPr>
          <w:b w:val="0"/>
          <w:bCs w:val="0"/>
          <w:sz w:val="22"/>
          <w:szCs w:val="22"/>
        </w:rPr>
      </w:pPr>
      <w:r w:rsidRPr="00173B1C">
        <w:rPr>
          <w:b w:val="0"/>
          <w:bCs w:val="0"/>
          <w:sz w:val="22"/>
          <w:szCs w:val="22"/>
        </w:rPr>
        <w:t>Dla obiektów mostowych znajdujących się w zakresie opracowania należy:</w:t>
      </w:r>
    </w:p>
    <w:p w14:paraId="414085D3" w14:textId="77777777" w:rsidR="00672096" w:rsidRPr="00173B1C" w:rsidRDefault="00672096" w:rsidP="00672096">
      <w:pPr>
        <w:pStyle w:val="Tekstpodstawowy2"/>
        <w:numPr>
          <w:ilvl w:val="0"/>
          <w:numId w:val="43"/>
        </w:numPr>
        <w:tabs>
          <w:tab w:val="left" w:pos="851"/>
        </w:tabs>
        <w:spacing w:before="60"/>
        <w:jc w:val="both"/>
        <w:rPr>
          <w:b w:val="0"/>
          <w:bCs w:val="0"/>
          <w:sz w:val="22"/>
          <w:szCs w:val="22"/>
        </w:rPr>
      </w:pPr>
      <w:r w:rsidRPr="00173B1C">
        <w:rPr>
          <w:b w:val="0"/>
          <w:bCs w:val="0"/>
          <w:sz w:val="22"/>
          <w:szCs w:val="22"/>
        </w:rPr>
        <w:t>wykonać inwentaryzację istniejących obiektów oraz istniejącej infrastruktury technicznej i terenu budowy obiektów,</w:t>
      </w:r>
    </w:p>
    <w:p w14:paraId="635AC8F7" w14:textId="1E292484" w:rsidR="00672096" w:rsidRPr="00173B1C" w:rsidRDefault="00672096" w:rsidP="00672096">
      <w:pPr>
        <w:pStyle w:val="Tekstpodstawowy2"/>
        <w:numPr>
          <w:ilvl w:val="0"/>
          <w:numId w:val="43"/>
        </w:numPr>
        <w:tabs>
          <w:tab w:val="left" w:pos="851"/>
        </w:tabs>
        <w:spacing w:before="60"/>
        <w:jc w:val="both"/>
        <w:rPr>
          <w:b w:val="0"/>
          <w:bCs w:val="0"/>
          <w:sz w:val="22"/>
          <w:szCs w:val="22"/>
        </w:rPr>
      </w:pPr>
      <w:r w:rsidRPr="00173B1C">
        <w:rPr>
          <w:b w:val="0"/>
          <w:bCs w:val="0"/>
          <w:sz w:val="22"/>
          <w:szCs w:val="22"/>
        </w:rPr>
        <w:t xml:space="preserve">wykonać projekt budowlany oraz wykonawczy budowy tych obiektów, zgodnie z warunkami określonymi w </w:t>
      </w:r>
      <w:r w:rsidRPr="00173B1C">
        <w:rPr>
          <w:sz w:val="22"/>
          <w:szCs w:val="22"/>
        </w:rPr>
        <w:t xml:space="preserve">ppkt </w:t>
      </w:r>
      <w:r w:rsidR="00173B1C">
        <w:rPr>
          <w:sz w:val="22"/>
          <w:szCs w:val="22"/>
        </w:rPr>
        <w:t>9.5.</w:t>
      </w:r>
      <w:r w:rsidRPr="00173B1C">
        <w:rPr>
          <w:sz w:val="22"/>
          <w:szCs w:val="22"/>
        </w:rPr>
        <w:t>1.1,</w:t>
      </w:r>
    </w:p>
    <w:p w14:paraId="2CDC995A" w14:textId="77777777" w:rsidR="00672096" w:rsidRPr="00173B1C" w:rsidRDefault="00672096" w:rsidP="00672096">
      <w:pPr>
        <w:pStyle w:val="Tekstpodstawowy2"/>
        <w:numPr>
          <w:ilvl w:val="0"/>
          <w:numId w:val="43"/>
        </w:numPr>
        <w:tabs>
          <w:tab w:val="left" w:pos="851"/>
        </w:tabs>
        <w:spacing w:before="60"/>
        <w:jc w:val="both"/>
        <w:rPr>
          <w:b w:val="0"/>
          <w:bCs w:val="0"/>
          <w:sz w:val="22"/>
          <w:szCs w:val="22"/>
        </w:rPr>
      </w:pPr>
      <w:r w:rsidRPr="00173B1C">
        <w:rPr>
          <w:b w:val="0"/>
          <w:bCs w:val="0"/>
          <w:sz w:val="22"/>
          <w:szCs w:val="22"/>
        </w:rPr>
        <w:t>wykonać projekt technologii wykonania obiektów z uwzględnieniem lokalizacji obiektu w sąsiedztwie wód płynących,</w:t>
      </w:r>
    </w:p>
    <w:p w14:paraId="25F3E192" w14:textId="378D5601" w:rsidR="00672096" w:rsidRPr="00173B1C" w:rsidRDefault="00672096" w:rsidP="00672096">
      <w:pPr>
        <w:pStyle w:val="Tekstpodstawowy2"/>
        <w:numPr>
          <w:ilvl w:val="0"/>
          <w:numId w:val="43"/>
        </w:numPr>
        <w:tabs>
          <w:tab w:val="left" w:pos="851"/>
        </w:tabs>
        <w:spacing w:before="60"/>
        <w:jc w:val="both"/>
        <w:rPr>
          <w:b w:val="0"/>
          <w:bCs w:val="0"/>
          <w:sz w:val="22"/>
          <w:szCs w:val="22"/>
        </w:rPr>
      </w:pPr>
      <w:r w:rsidRPr="00173B1C">
        <w:rPr>
          <w:b w:val="0"/>
          <w:bCs w:val="0"/>
          <w:sz w:val="22"/>
          <w:szCs w:val="22"/>
        </w:rPr>
        <w:t xml:space="preserve">uzyskać wszystkie wymagane opinie, uzgodnieniami, pozwoleniami i decyzje, o których mowa w </w:t>
      </w:r>
      <w:r w:rsidRPr="00173B1C">
        <w:rPr>
          <w:sz w:val="22"/>
          <w:szCs w:val="22"/>
        </w:rPr>
        <w:t xml:space="preserve">ppkt </w:t>
      </w:r>
      <w:r w:rsidR="00173B1C">
        <w:rPr>
          <w:sz w:val="22"/>
          <w:szCs w:val="22"/>
        </w:rPr>
        <w:t>9.5</w:t>
      </w:r>
      <w:r w:rsidRPr="00173B1C">
        <w:rPr>
          <w:sz w:val="22"/>
          <w:szCs w:val="22"/>
        </w:rPr>
        <w:t>.1.</w:t>
      </w:r>
      <w:r w:rsidRPr="00173B1C">
        <w:rPr>
          <w:b w:val="0"/>
          <w:bCs w:val="0"/>
          <w:sz w:val="22"/>
          <w:szCs w:val="22"/>
        </w:rPr>
        <w:t xml:space="preserve"> (w przypadku  projektowanych tymczasowych obiektów mostowych również należy uzyskać wymagane uzgodnienia i decyzje w tym zakresie  m.in. decyzję środowiskową, pozwolenie wodnoprawne, zgodę budowlaną)</w:t>
      </w:r>
    </w:p>
    <w:p w14:paraId="182169A5" w14:textId="77777777" w:rsidR="00672096" w:rsidRPr="00173B1C" w:rsidRDefault="00672096" w:rsidP="00672096">
      <w:pPr>
        <w:pStyle w:val="Tekstpodstawowy2"/>
        <w:tabs>
          <w:tab w:val="left" w:pos="709"/>
        </w:tabs>
        <w:ind w:left="1287"/>
        <w:jc w:val="both"/>
        <w:rPr>
          <w:b w:val="0"/>
          <w:bCs w:val="0"/>
          <w:sz w:val="22"/>
          <w:szCs w:val="22"/>
        </w:rPr>
      </w:pPr>
    </w:p>
    <w:p w14:paraId="54DE9CFB" w14:textId="77777777" w:rsidR="00672096" w:rsidRPr="00173B1C" w:rsidRDefault="00672096" w:rsidP="00672096">
      <w:pPr>
        <w:pStyle w:val="Tekstpodstawowy2"/>
        <w:numPr>
          <w:ilvl w:val="0"/>
          <w:numId w:val="5"/>
        </w:numPr>
        <w:tabs>
          <w:tab w:val="left" w:pos="851"/>
        </w:tabs>
        <w:spacing w:before="60"/>
        <w:ind w:left="851" w:hanging="284"/>
        <w:jc w:val="both"/>
        <w:rPr>
          <w:b w:val="0"/>
          <w:bCs w:val="0"/>
          <w:sz w:val="22"/>
          <w:szCs w:val="22"/>
        </w:rPr>
      </w:pPr>
      <w:r w:rsidRPr="00173B1C">
        <w:rPr>
          <w:b w:val="0"/>
          <w:bCs w:val="0"/>
          <w:sz w:val="22"/>
          <w:szCs w:val="22"/>
        </w:rPr>
        <w:t xml:space="preserve">Dla obiektów inżynierskich (przepustów) znajdujących się w zakresie opracowania oraz zinwentaryzowanych przez Jednostkę Projektującą należy: </w:t>
      </w:r>
    </w:p>
    <w:p w14:paraId="7B39324E" w14:textId="77777777" w:rsidR="00672096" w:rsidRPr="00173B1C" w:rsidRDefault="00672096" w:rsidP="00672096">
      <w:pPr>
        <w:pStyle w:val="Tekstpodstawowy2"/>
        <w:numPr>
          <w:ilvl w:val="0"/>
          <w:numId w:val="8"/>
        </w:numPr>
        <w:tabs>
          <w:tab w:val="left" w:pos="709"/>
        </w:tabs>
        <w:ind w:left="1135" w:hanging="284"/>
        <w:jc w:val="both"/>
        <w:rPr>
          <w:b w:val="0"/>
          <w:bCs w:val="0"/>
          <w:sz w:val="22"/>
          <w:szCs w:val="22"/>
        </w:rPr>
      </w:pPr>
      <w:r w:rsidRPr="00173B1C">
        <w:rPr>
          <w:b w:val="0"/>
          <w:bCs w:val="0"/>
          <w:sz w:val="22"/>
          <w:szCs w:val="22"/>
        </w:rPr>
        <w:t>wykonać inwentaryzację istniejących obiektów,</w:t>
      </w:r>
    </w:p>
    <w:p w14:paraId="5C4BD478" w14:textId="57453F48" w:rsidR="00672096" w:rsidRPr="00173B1C" w:rsidRDefault="00672096" w:rsidP="00672096">
      <w:pPr>
        <w:pStyle w:val="Tekstpodstawowy2"/>
        <w:numPr>
          <w:ilvl w:val="0"/>
          <w:numId w:val="8"/>
        </w:numPr>
        <w:tabs>
          <w:tab w:val="left" w:pos="709"/>
        </w:tabs>
        <w:ind w:left="1135" w:hanging="284"/>
        <w:jc w:val="both"/>
        <w:rPr>
          <w:b w:val="0"/>
          <w:bCs w:val="0"/>
          <w:sz w:val="22"/>
          <w:szCs w:val="22"/>
        </w:rPr>
      </w:pPr>
      <w:r w:rsidRPr="00173B1C">
        <w:rPr>
          <w:b w:val="0"/>
          <w:bCs w:val="0"/>
          <w:sz w:val="22"/>
          <w:szCs w:val="22"/>
        </w:rPr>
        <w:t xml:space="preserve">wykonać projekt budowlany oraz wykonawczy budowy tych obiektów, zgodnie z warunkami określonymi w </w:t>
      </w:r>
      <w:r w:rsidRPr="00173B1C">
        <w:rPr>
          <w:sz w:val="22"/>
          <w:szCs w:val="22"/>
        </w:rPr>
        <w:t xml:space="preserve">ppkt </w:t>
      </w:r>
      <w:r w:rsidR="00173B1C">
        <w:rPr>
          <w:sz w:val="22"/>
          <w:szCs w:val="22"/>
        </w:rPr>
        <w:t>9.5</w:t>
      </w:r>
      <w:r w:rsidRPr="00173B1C">
        <w:rPr>
          <w:sz w:val="22"/>
          <w:szCs w:val="22"/>
        </w:rPr>
        <w:t>.1.1,</w:t>
      </w:r>
    </w:p>
    <w:p w14:paraId="6422DC6E" w14:textId="05E8F1E3" w:rsidR="00672096" w:rsidRPr="00173B1C" w:rsidRDefault="00672096" w:rsidP="00672096">
      <w:pPr>
        <w:pStyle w:val="Tekstpodstawowy2"/>
        <w:numPr>
          <w:ilvl w:val="0"/>
          <w:numId w:val="8"/>
        </w:numPr>
        <w:tabs>
          <w:tab w:val="left" w:pos="709"/>
        </w:tabs>
        <w:ind w:left="1135" w:hanging="284"/>
        <w:jc w:val="both"/>
        <w:rPr>
          <w:b w:val="0"/>
          <w:bCs w:val="0"/>
          <w:sz w:val="22"/>
          <w:szCs w:val="22"/>
        </w:rPr>
      </w:pPr>
      <w:r w:rsidRPr="00173B1C">
        <w:rPr>
          <w:b w:val="0"/>
          <w:bCs w:val="0"/>
          <w:sz w:val="22"/>
          <w:szCs w:val="22"/>
        </w:rPr>
        <w:t xml:space="preserve">uzyskać wszystkie wymagane opinie, uzgodnienia, pozwolenia i decyzje, o których mowa w </w:t>
      </w:r>
      <w:r w:rsidRPr="00173B1C">
        <w:rPr>
          <w:sz w:val="22"/>
          <w:szCs w:val="22"/>
        </w:rPr>
        <w:t xml:space="preserve">ppkt </w:t>
      </w:r>
      <w:r w:rsidR="00173B1C">
        <w:rPr>
          <w:sz w:val="22"/>
          <w:szCs w:val="22"/>
        </w:rPr>
        <w:t>9.5.1</w:t>
      </w:r>
      <w:r w:rsidRPr="00173B1C">
        <w:rPr>
          <w:b w:val="0"/>
          <w:bCs w:val="0"/>
          <w:sz w:val="22"/>
          <w:szCs w:val="22"/>
        </w:rPr>
        <w:t>.</w:t>
      </w:r>
    </w:p>
    <w:p w14:paraId="286F43D3" w14:textId="77777777" w:rsidR="00672096" w:rsidRPr="00173B1C" w:rsidRDefault="00672096" w:rsidP="00672096">
      <w:pPr>
        <w:pStyle w:val="Tekstpodstawowy2"/>
        <w:numPr>
          <w:ilvl w:val="0"/>
          <w:numId w:val="5"/>
        </w:numPr>
        <w:tabs>
          <w:tab w:val="left" w:pos="851"/>
        </w:tabs>
        <w:spacing w:before="60"/>
        <w:ind w:left="851" w:hanging="284"/>
        <w:jc w:val="both"/>
        <w:rPr>
          <w:b w:val="0"/>
          <w:bCs w:val="0"/>
          <w:sz w:val="22"/>
          <w:szCs w:val="22"/>
        </w:rPr>
      </w:pPr>
      <w:r w:rsidRPr="00173B1C">
        <w:rPr>
          <w:b w:val="0"/>
          <w:bCs w:val="0"/>
          <w:sz w:val="22"/>
          <w:szCs w:val="22"/>
        </w:rPr>
        <w:lastRenderedPageBreak/>
        <w:t>Rozwiązania projektowe obiektów inżynierskich winny obejmować uzyskanie nośności  obiektu w klasie I (wg Rozporządzeniem Ministra Infrastruktury z dnia 24 czerwca 2022 r. w sprawie przepisów techniczno-budowlanych dotyczących dróg publicznych), uzyskanie przekroju poprzecznego zgodnego z obliczeniami hydrologicznymi i obecnymi przepisami oraz uzyskanie przekroju poprzecznego zgodnego z projektem drogowym. Proponowane rozwiązania projektowe należy bezwzględnie uzgodnić z Zamawiającym.</w:t>
      </w:r>
    </w:p>
    <w:p w14:paraId="4F89C3A7" w14:textId="77777777" w:rsidR="00672096" w:rsidRPr="00173B1C" w:rsidRDefault="00672096" w:rsidP="00672096">
      <w:pPr>
        <w:pStyle w:val="Tekstpodstawowy2"/>
        <w:numPr>
          <w:ilvl w:val="0"/>
          <w:numId w:val="5"/>
        </w:numPr>
        <w:tabs>
          <w:tab w:val="left" w:pos="851"/>
        </w:tabs>
        <w:spacing w:before="60" w:after="120"/>
        <w:ind w:left="851" w:hanging="284"/>
        <w:jc w:val="both"/>
        <w:rPr>
          <w:b w:val="0"/>
          <w:bCs w:val="0"/>
          <w:sz w:val="22"/>
          <w:szCs w:val="22"/>
        </w:rPr>
      </w:pPr>
      <w:r w:rsidRPr="00173B1C">
        <w:rPr>
          <w:b w:val="0"/>
          <w:bCs w:val="0"/>
          <w:sz w:val="22"/>
          <w:szCs w:val="22"/>
        </w:rPr>
        <w:t>Należy uwzględnić możliwość zaprojektowania murów oporowych w miejscach uzasadnionych technicznie i ekonomicznie oraz zaakceptowanych przez Zamawiającego.</w:t>
      </w:r>
    </w:p>
    <w:p w14:paraId="09285372" w14:textId="408B569D" w:rsidR="00141BFF" w:rsidRPr="00024E3B" w:rsidRDefault="00B839C5" w:rsidP="00FE1529">
      <w:pPr>
        <w:jc w:val="both"/>
        <w:rPr>
          <w:b/>
        </w:rPr>
      </w:pPr>
      <w:r w:rsidRPr="00024E3B">
        <w:rPr>
          <w:b/>
        </w:rPr>
        <w:t xml:space="preserve">9.5.2.3. </w:t>
      </w:r>
      <w:r w:rsidR="00E34907" w:rsidRPr="00024E3B">
        <w:rPr>
          <w:b/>
        </w:rPr>
        <w:t>Inne obiekty:</w:t>
      </w:r>
    </w:p>
    <w:p w14:paraId="0DD44EAA" w14:textId="77777777" w:rsidR="00672096" w:rsidRPr="004D57C3" w:rsidRDefault="00672096" w:rsidP="00672096">
      <w:pPr>
        <w:pStyle w:val="Tekstpodstawowy2"/>
        <w:numPr>
          <w:ilvl w:val="0"/>
          <w:numId w:val="5"/>
        </w:numPr>
        <w:tabs>
          <w:tab w:val="left" w:pos="851"/>
        </w:tabs>
        <w:spacing w:before="60"/>
        <w:ind w:left="851" w:hanging="284"/>
        <w:jc w:val="both"/>
        <w:rPr>
          <w:b w:val="0"/>
          <w:bCs w:val="0"/>
          <w:sz w:val="22"/>
          <w:szCs w:val="22"/>
        </w:rPr>
      </w:pPr>
      <w:r w:rsidRPr="004D57C3">
        <w:rPr>
          <w:b w:val="0"/>
          <w:bCs w:val="0"/>
          <w:sz w:val="22"/>
          <w:szCs w:val="22"/>
        </w:rPr>
        <w:t xml:space="preserve">Projektowane do przełożenia lub regulacji cieki wodne powinny spełniać zaakceptowane przez Zamawiającego wymagania użytkowników tych obiektów. </w:t>
      </w:r>
    </w:p>
    <w:p w14:paraId="24DA9020" w14:textId="77777777" w:rsidR="00672096" w:rsidRPr="004D57C3" w:rsidRDefault="00672096" w:rsidP="00672096">
      <w:pPr>
        <w:pStyle w:val="Tekstpodstawowy2"/>
        <w:numPr>
          <w:ilvl w:val="0"/>
          <w:numId w:val="5"/>
        </w:numPr>
        <w:tabs>
          <w:tab w:val="left" w:pos="851"/>
        </w:tabs>
        <w:spacing w:before="60"/>
        <w:ind w:left="851" w:hanging="284"/>
        <w:jc w:val="both"/>
        <w:rPr>
          <w:b w:val="0"/>
          <w:bCs w:val="0"/>
          <w:sz w:val="22"/>
          <w:szCs w:val="22"/>
        </w:rPr>
      </w:pPr>
      <w:r w:rsidRPr="004D57C3">
        <w:rPr>
          <w:b w:val="0"/>
          <w:bCs w:val="0"/>
          <w:sz w:val="22"/>
          <w:szCs w:val="22"/>
        </w:rPr>
        <w:t>Urządzenia ochrony środowiska:</w:t>
      </w:r>
    </w:p>
    <w:p w14:paraId="6FD7D039" w14:textId="77777777" w:rsidR="00672096" w:rsidRPr="00DC028E" w:rsidRDefault="00672096" w:rsidP="00672096">
      <w:pPr>
        <w:ind w:left="1135" w:hanging="284"/>
        <w:jc w:val="both"/>
        <w:rPr>
          <w:spacing w:val="1"/>
          <w:sz w:val="22"/>
          <w:szCs w:val="22"/>
        </w:rPr>
      </w:pPr>
      <w:r w:rsidRPr="00DC028E">
        <w:rPr>
          <w:spacing w:val="1"/>
          <w:sz w:val="22"/>
          <w:szCs w:val="22"/>
        </w:rPr>
        <w:t xml:space="preserve">a) </w:t>
      </w:r>
      <w:r w:rsidRPr="00432232">
        <w:rPr>
          <w:b/>
          <w:bCs/>
          <w:spacing w:val="1"/>
          <w:sz w:val="22"/>
          <w:szCs w:val="22"/>
        </w:rPr>
        <w:t>urządzenia podczyszczania wód opadowych</w:t>
      </w:r>
    </w:p>
    <w:p w14:paraId="455C082D" w14:textId="77777777" w:rsidR="00672096" w:rsidRPr="00DC028E" w:rsidRDefault="00672096" w:rsidP="00672096">
      <w:pPr>
        <w:ind w:left="1134"/>
        <w:jc w:val="both"/>
        <w:rPr>
          <w:spacing w:val="1"/>
          <w:sz w:val="22"/>
          <w:szCs w:val="22"/>
        </w:rPr>
      </w:pPr>
      <w:r w:rsidRPr="00DC028E">
        <w:rPr>
          <w:spacing w:val="1"/>
          <w:sz w:val="22"/>
          <w:szCs w:val="22"/>
        </w:rPr>
        <w:t>Zaprojektowane urządzenia do podczyszczania wód opadowych mają: skutecznie zatrzymywać zanieczyszczenia mechaniczne i zawiesiny, powodować przyspieszenie rozkładu niektórych zanieczyszczeń organicznych, powodować asymilację zanieczyszczeń eutroficznych wody powierzchniowej oraz zatrzymanie substancji szkodliwych dla środowiska.</w:t>
      </w:r>
    </w:p>
    <w:p w14:paraId="76B28EB8" w14:textId="77777777" w:rsidR="00672096" w:rsidRPr="00DC028E" w:rsidRDefault="00672096" w:rsidP="00672096">
      <w:pPr>
        <w:ind w:left="1135" w:hanging="284"/>
        <w:jc w:val="both"/>
        <w:rPr>
          <w:spacing w:val="1"/>
          <w:sz w:val="22"/>
          <w:szCs w:val="22"/>
        </w:rPr>
      </w:pPr>
      <w:r w:rsidRPr="00DC028E">
        <w:rPr>
          <w:spacing w:val="1"/>
          <w:sz w:val="22"/>
          <w:szCs w:val="22"/>
        </w:rPr>
        <w:t xml:space="preserve">b) </w:t>
      </w:r>
      <w:r w:rsidRPr="00432232">
        <w:rPr>
          <w:b/>
          <w:bCs/>
          <w:spacing w:val="1"/>
          <w:sz w:val="22"/>
          <w:szCs w:val="22"/>
        </w:rPr>
        <w:t>urządzenia ochrony akustycznej</w:t>
      </w:r>
      <w:r w:rsidRPr="00DC028E">
        <w:rPr>
          <w:spacing w:val="1"/>
          <w:sz w:val="22"/>
          <w:szCs w:val="22"/>
        </w:rPr>
        <w:t xml:space="preserve"> </w:t>
      </w:r>
    </w:p>
    <w:p w14:paraId="3B1A2A05" w14:textId="77777777" w:rsidR="00672096" w:rsidRPr="00DC028E" w:rsidRDefault="00672096" w:rsidP="00672096">
      <w:pPr>
        <w:ind w:left="1134"/>
        <w:jc w:val="both"/>
        <w:rPr>
          <w:spacing w:val="1"/>
          <w:sz w:val="22"/>
          <w:szCs w:val="22"/>
        </w:rPr>
      </w:pPr>
      <w:r w:rsidRPr="00DC028E">
        <w:rPr>
          <w:spacing w:val="1"/>
          <w:sz w:val="22"/>
          <w:szCs w:val="22"/>
        </w:rPr>
        <w:t>Należy uwzględnić możliwość zaprojektowania urządzeń ochrony akustycznej w miejscach wynikających z decyzji o środowiskowych uwarunkowaniach i z uzgodnień dokumentacji projektowej po wcześniejszej akceptacji ze strony Zamawiającego.</w:t>
      </w:r>
    </w:p>
    <w:p w14:paraId="75CAE159" w14:textId="77777777" w:rsidR="00672096" w:rsidRPr="00DC028E" w:rsidRDefault="00672096" w:rsidP="00672096">
      <w:pPr>
        <w:pStyle w:val="Tekstpodstawowy2"/>
        <w:numPr>
          <w:ilvl w:val="0"/>
          <w:numId w:val="5"/>
        </w:numPr>
        <w:tabs>
          <w:tab w:val="left" w:pos="851"/>
        </w:tabs>
        <w:spacing w:before="60"/>
        <w:ind w:left="851" w:hanging="284"/>
        <w:jc w:val="both"/>
        <w:rPr>
          <w:bCs w:val="0"/>
          <w:sz w:val="22"/>
          <w:szCs w:val="22"/>
        </w:rPr>
      </w:pPr>
      <w:r w:rsidRPr="00DC028E">
        <w:rPr>
          <w:sz w:val="22"/>
          <w:szCs w:val="22"/>
        </w:rPr>
        <w:t xml:space="preserve">Urządzenia bezpieczeństwa ruchu drogowego </w:t>
      </w:r>
    </w:p>
    <w:p w14:paraId="033403E1" w14:textId="77777777" w:rsidR="00672096" w:rsidRPr="00DC028E" w:rsidRDefault="00672096" w:rsidP="00672096">
      <w:pPr>
        <w:ind w:left="1134"/>
        <w:jc w:val="both"/>
        <w:rPr>
          <w:spacing w:val="1"/>
          <w:sz w:val="22"/>
          <w:szCs w:val="22"/>
        </w:rPr>
      </w:pPr>
      <w:r w:rsidRPr="00DC028E">
        <w:rPr>
          <w:spacing w:val="1"/>
          <w:sz w:val="22"/>
          <w:szCs w:val="22"/>
        </w:rPr>
        <w:t xml:space="preserve">W trakcie opracowywania projektu w </w:t>
      </w:r>
      <w:r w:rsidRPr="00DC028E">
        <w:rPr>
          <w:bCs/>
          <w:sz w:val="22"/>
          <w:szCs w:val="22"/>
        </w:rPr>
        <w:t>uzgodnieniu z Zamawiającym</w:t>
      </w:r>
      <w:r w:rsidRPr="00DC028E">
        <w:rPr>
          <w:spacing w:val="1"/>
          <w:sz w:val="22"/>
          <w:szCs w:val="22"/>
        </w:rPr>
        <w:t xml:space="preserve"> należy uwzględnić zaprojektowania azylu dla pieszych, wysp spowalniających, aktywnego oznakowania oraz kocich oczek.</w:t>
      </w:r>
    </w:p>
    <w:p w14:paraId="7D857B9E" w14:textId="77777777" w:rsidR="00672096" w:rsidRPr="00DC028E" w:rsidRDefault="00672096" w:rsidP="00672096">
      <w:pPr>
        <w:pStyle w:val="Tekstpodstawowy2"/>
        <w:numPr>
          <w:ilvl w:val="0"/>
          <w:numId w:val="5"/>
        </w:numPr>
        <w:tabs>
          <w:tab w:val="left" w:pos="851"/>
        </w:tabs>
        <w:spacing w:before="60"/>
        <w:ind w:left="851" w:hanging="284"/>
        <w:jc w:val="both"/>
        <w:rPr>
          <w:bCs w:val="0"/>
          <w:sz w:val="22"/>
          <w:szCs w:val="22"/>
        </w:rPr>
      </w:pPr>
      <w:r w:rsidRPr="00DC028E">
        <w:rPr>
          <w:sz w:val="22"/>
          <w:szCs w:val="22"/>
        </w:rPr>
        <w:t>Infrastruktura techniczna w pasie drogowym związana i nie związana z drogą.</w:t>
      </w:r>
    </w:p>
    <w:p w14:paraId="04E4550A" w14:textId="77777777" w:rsidR="00672096" w:rsidRPr="00DC028E" w:rsidRDefault="00672096" w:rsidP="00672096">
      <w:pPr>
        <w:numPr>
          <w:ilvl w:val="0"/>
          <w:numId w:val="6"/>
        </w:numPr>
        <w:jc w:val="both"/>
        <w:rPr>
          <w:sz w:val="22"/>
          <w:szCs w:val="22"/>
        </w:rPr>
      </w:pPr>
      <w:r w:rsidRPr="00DC028E">
        <w:rPr>
          <w:spacing w:val="1"/>
          <w:sz w:val="22"/>
          <w:szCs w:val="22"/>
        </w:rPr>
        <w:t xml:space="preserve">należy przewidzieć kanalizację deszczową w miejscach uzasadnionych technicznie </w:t>
      </w:r>
      <w:r w:rsidRPr="00DC028E">
        <w:rPr>
          <w:sz w:val="22"/>
          <w:szCs w:val="22"/>
        </w:rPr>
        <w:t>i ekonomicznie a także w miejscach wynikających z decyzji o środowiskowych uwarunkowaniach i z uzgodnień dokumentacji projektowej,</w:t>
      </w:r>
    </w:p>
    <w:p w14:paraId="469F15C2" w14:textId="77777777" w:rsidR="00672096" w:rsidRPr="00DC028E" w:rsidRDefault="00672096" w:rsidP="00672096">
      <w:pPr>
        <w:numPr>
          <w:ilvl w:val="0"/>
          <w:numId w:val="6"/>
        </w:numPr>
        <w:jc w:val="both"/>
        <w:rPr>
          <w:strike/>
          <w:spacing w:val="1"/>
          <w:sz w:val="22"/>
          <w:szCs w:val="22"/>
        </w:rPr>
      </w:pPr>
      <w:r w:rsidRPr="00DC028E">
        <w:rPr>
          <w:spacing w:val="1"/>
          <w:sz w:val="22"/>
          <w:szCs w:val="22"/>
        </w:rPr>
        <w:t>należy przewidzieć podczas opracowywania projektu oświetlenie przejść dla pieszych, przystanków komunikacji zbiorowej oraz ewentualne uzupełnienie oświetlenia ciągów pieszych i rowerowych w miejscach tego wymagających</w:t>
      </w:r>
      <w:r w:rsidRPr="00DC028E">
        <w:rPr>
          <w:sz w:val="22"/>
          <w:szCs w:val="22"/>
        </w:rPr>
        <w:t xml:space="preserve"> zgodnie z Rozporządzeniem Ministra Infrastruktury z dnia 24 czerwca 2022 r. w sprawie przepisów techniczno-budowlanych dotyczących dróg publicznych .</w:t>
      </w:r>
      <w:r w:rsidRPr="00DC028E">
        <w:rPr>
          <w:spacing w:val="1"/>
          <w:sz w:val="22"/>
          <w:szCs w:val="22"/>
        </w:rPr>
        <w:t xml:space="preserve"> Oświetlenia przejścia dla pieszych należy projektować jako dedykowane zapewniające dwustronne oświetlenie przejścia. Zgodnie z zasadami „Podręcznika dla organizatorów ruchu pieszego OCHRONA PIESZYCH” wydanego przez Krajową Radę Bezpieczeństwa Ruchu Drogowego pkt. 7.5.2. Zaleca się aby projektowane oświetlenie było zasilane z sieci elektroenergetycznej,</w:t>
      </w:r>
      <w:r w:rsidRPr="00DC028E">
        <w:rPr>
          <w:sz w:val="22"/>
          <w:szCs w:val="22"/>
        </w:rPr>
        <w:t xml:space="preserve"> </w:t>
      </w:r>
      <w:r w:rsidRPr="00DC028E">
        <w:rPr>
          <w:spacing w:val="1"/>
          <w:sz w:val="22"/>
          <w:szCs w:val="22"/>
        </w:rPr>
        <w:t>Wymagane jest, aby dedykowane oświetlenie przejść dla pieszych było sterowane czujnikiem zmierzchu (włącznik zmierzchowy),</w:t>
      </w:r>
    </w:p>
    <w:p w14:paraId="601284FF" w14:textId="77777777" w:rsidR="00672096" w:rsidRPr="00DC028E" w:rsidRDefault="00672096" w:rsidP="00672096">
      <w:pPr>
        <w:numPr>
          <w:ilvl w:val="0"/>
          <w:numId w:val="6"/>
        </w:numPr>
        <w:jc w:val="both"/>
        <w:rPr>
          <w:spacing w:val="1"/>
          <w:sz w:val="22"/>
          <w:szCs w:val="22"/>
        </w:rPr>
      </w:pPr>
      <w:r w:rsidRPr="00DC028E">
        <w:rPr>
          <w:spacing w:val="1"/>
          <w:sz w:val="22"/>
          <w:szCs w:val="22"/>
        </w:rPr>
        <w:t>należy uwzględnić zaakceptowane przez Zamawiającego wstępne wymagania dotyczące urządzeń infrastruktury nie związanych z drogą, które będą wydane przez odpowiednich użytkowników tych urządzeń,</w:t>
      </w:r>
    </w:p>
    <w:p w14:paraId="7057B807" w14:textId="51C70D24" w:rsidR="002B28ED" w:rsidRPr="00B77F31" w:rsidRDefault="00672096" w:rsidP="00B77F31">
      <w:pPr>
        <w:numPr>
          <w:ilvl w:val="0"/>
          <w:numId w:val="6"/>
        </w:numPr>
        <w:spacing w:after="240"/>
        <w:jc w:val="both"/>
        <w:rPr>
          <w:spacing w:val="1"/>
          <w:sz w:val="22"/>
          <w:szCs w:val="22"/>
        </w:rPr>
      </w:pPr>
      <w:r w:rsidRPr="00DC028E">
        <w:rPr>
          <w:sz w:val="22"/>
          <w:szCs w:val="22"/>
        </w:rPr>
        <w:t xml:space="preserve">w opracowywanej dokumentacji </w:t>
      </w:r>
      <w:r w:rsidRPr="00DC028E">
        <w:rPr>
          <w:spacing w:val="1"/>
          <w:sz w:val="22"/>
          <w:szCs w:val="22"/>
        </w:rPr>
        <w:t xml:space="preserve">należy uwzględnić lokalizację kanału technologicznego w rozumieniu </w:t>
      </w:r>
      <w:r w:rsidRPr="00DC028E">
        <w:rPr>
          <w:sz w:val="22"/>
          <w:szCs w:val="22"/>
        </w:rPr>
        <w:t xml:space="preserve"> ustawy z dnia 21 marca 1985 r. o drogach publicznych art. 4 pkt 15a</w:t>
      </w:r>
      <w:r w:rsidRPr="00DC028E">
        <w:rPr>
          <w:spacing w:val="1"/>
          <w:sz w:val="22"/>
          <w:szCs w:val="22"/>
        </w:rPr>
        <w:t>),</w:t>
      </w:r>
      <w:r w:rsidRPr="00DC028E">
        <w:rPr>
          <w:sz w:val="22"/>
          <w:szCs w:val="22"/>
        </w:rPr>
        <w:t xml:space="preserve"> art. 39 ust. 6</w:t>
      </w:r>
      <w:r w:rsidRPr="00DC028E">
        <w:rPr>
          <w:spacing w:val="1"/>
          <w:sz w:val="22"/>
          <w:szCs w:val="22"/>
        </w:rPr>
        <w:t xml:space="preserve">, bądź też w uzgodnieniu z Zamawiającym uzyskać odstępstwo, o którym mowa w </w:t>
      </w:r>
      <w:r w:rsidRPr="00DC028E">
        <w:rPr>
          <w:sz w:val="22"/>
          <w:szCs w:val="22"/>
        </w:rPr>
        <w:t xml:space="preserve">art. 39 ust. 6c. Jednostka Projektującą zobowiązana jest </w:t>
      </w:r>
      <w:r w:rsidRPr="00DC028E">
        <w:rPr>
          <w:bCs/>
          <w:sz w:val="22"/>
          <w:szCs w:val="22"/>
        </w:rPr>
        <w:t>wykonać inwentaryzację istniejących sieci teletechnicznych i teleinformatycznych.</w:t>
      </w:r>
    </w:p>
    <w:p w14:paraId="002EA9A6" w14:textId="6CE9DC24" w:rsidR="00E34907" w:rsidRDefault="00E34907" w:rsidP="00FE1529">
      <w:pPr>
        <w:jc w:val="both"/>
        <w:rPr>
          <w:b/>
        </w:rPr>
      </w:pPr>
      <w:r w:rsidRPr="00347E8C">
        <w:rPr>
          <w:b/>
        </w:rPr>
        <w:t>9.5.3. Wymagania szczegółowe do dokumentacji projektowej</w:t>
      </w:r>
    </w:p>
    <w:p w14:paraId="78A3A7B1" w14:textId="77777777" w:rsidR="00FF7F77" w:rsidRDefault="00FF7F77" w:rsidP="00FE1529">
      <w:pPr>
        <w:jc w:val="both"/>
        <w:rPr>
          <w:b/>
        </w:rPr>
      </w:pPr>
    </w:p>
    <w:p w14:paraId="796E1C17" w14:textId="77777777" w:rsidR="00FF7F77" w:rsidRPr="00347E8C" w:rsidRDefault="00FF7F77" w:rsidP="00FE1529">
      <w:pPr>
        <w:jc w:val="both"/>
        <w:rPr>
          <w:b/>
        </w:rPr>
      </w:pPr>
    </w:p>
    <w:p w14:paraId="192EFC01" w14:textId="7C00180E" w:rsidR="00E34907" w:rsidRPr="00347E8C" w:rsidRDefault="00E34907" w:rsidP="00040CF3">
      <w:pPr>
        <w:jc w:val="both"/>
        <w:rPr>
          <w:b/>
        </w:rPr>
      </w:pPr>
      <w:r w:rsidRPr="00347E8C">
        <w:rPr>
          <w:b/>
        </w:rPr>
        <w:lastRenderedPageBreak/>
        <w:t xml:space="preserve">9.5.3.1. </w:t>
      </w:r>
      <w:r w:rsidR="00672096" w:rsidRPr="00347E8C">
        <w:rPr>
          <w:b/>
        </w:rPr>
        <w:t>Inwentaryzacja obszaru inwestycji</w:t>
      </w:r>
    </w:p>
    <w:p w14:paraId="5D38268E" w14:textId="77777777" w:rsidR="00672096" w:rsidRDefault="00672096" w:rsidP="00672096">
      <w:pPr>
        <w:spacing w:before="80"/>
        <w:ind w:left="142" w:firstLine="425"/>
        <w:jc w:val="both"/>
        <w:rPr>
          <w:sz w:val="22"/>
          <w:szCs w:val="22"/>
        </w:rPr>
      </w:pPr>
      <w:r>
        <w:rPr>
          <w:sz w:val="22"/>
          <w:szCs w:val="22"/>
        </w:rPr>
        <w:t>Jednostka Projektująca jest zobowiązana do wykonania i</w:t>
      </w:r>
      <w:r w:rsidRPr="003C7F0F">
        <w:rPr>
          <w:sz w:val="22"/>
          <w:szCs w:val="22"/>
        </w:rPr>
        <w:t>nwentaryzacj</w:t>
      </w:r>
      <w:r>
        <w:rPr>
          <w:sz w:val="22"/>
          <w:szCs w:val="22"/>
        </w:rPr>
        <w:t>i obszaru inwestycji w zakresie:</w:t>
      </w:r>
    </w:p>
    <w:p w14:paraId="4E2BF438" w14:textId="77777777" w:rsidR="00672096" w:rsidRPr="00FF70F3" w:rsidRDefault="00672096" w:rsidP="00672096">
      <w:pPr>
        <w:pStyle w:val="Akapitzlist"/>
        <w:numPr>
          <w:ilvl w:val="0"/>
          <w:numId w:val="48"/>
        </w:numPr>
        <w:spacing w:before="60" w:after="80"/>
        <w:ind w:left="850" w:hanging="357"/>
        <w:contextualSpacing/>
        <w:jc w:val="both"/>
        <w:rPr>
          <w:sz w:val="22"/>
          <w:szCs w:val="22"/>
        </w:rPr>
      </w:pPr>
      <w:r w:rsidRPr="00FF70F3">
        <w:rPr>
          <w:sz w:val="22"/>
          <w:szCs w:val="22"/>
        </w:rPr>
        <w:t>istniejącego zagospodarowania terenu</w:t>
      </w:r>
      <w:r w:rsidRPr="00FF70F3">
        <w:rPr>
          <w:bCs/>
          <w:sz w:val="22"/>
          <w:szCs w:val="22"/>
        </w:rPr>
        <w:t xml:space="preserve"> i pasa drogowego,</w:t>
      </w:r>
      <w:r w:rsidRPr="00FF70F3">
        <w:rPr>
          <w:sz w:val="22"/>
          <w:szCs w:val="22"/>
        </w:rPr>
        <w:t xml:space="preserve"> </w:t>
      </w:r>
    </w:p>
    <w:p w14:paraId="0744F1FF" w14:textId="77777777" w:rsidR="00672096" w:rsidRDefault="00672096" w:rsidP="00672096">
      <w:pPr>
        <w:pStyle w:val="Akapitzlist"/>
        <w:numPr>
          <w:ilvl w:val="0"/>
          <w:numId w:val="48"/>
        </w:numPr>
        <w:spacing w:before="80" w:after="80"/>
        <w:ind w:left="851"/>
        <w:contextualSpacing/>
        <w:jc w:val="both"/>
        <w:rPr>
          <w:sz w:val="22"/>
          <w:szCs w:val="22"/>
        </w:rPr>
      </w:pPr>
      <w:r w:rsidRPr="00FF70F3">
        <w:rPr>
          <w:sz w:val="22"/>
          <w:szCs w:val="22"/>
        </w:rPr>
        <w:t>obiektów budowlanych, w tym konstrukcji nawierzchni obiektów drogowych, wyposażenia technicznego dróg np. geometrii, oświetlenia, przekrojów, drożności, sprawności,</w:t>
      </w:r>
    </w:p>
    <w:p w14:paraId="7B047B74" w14:textId="77777777" w:rsidR="00672096" w:rsidRDefault="00672096" w:rsidP="00672096">
      <w:pPr>
        <w:pStyle w:val="Akapitzlist"/>
        <w:numPr>
          <w:ilvl w:val="0"/>
          <w:numId w:val="48"/>
        </w:numPr>
        <w:spacing w:before="60" w:after="80"/>
        <w:ind w:left="850" w:hanging="357"/>
        <w:contextualSpacing/>
        <w:jc w:val="both"/>
        <w:rPr>
          <w:sz w:val="22"/>
          <w:szCs w:val="22"/>
        </w:rPr>
      </w:pPr>
      <w:r w:rsidRPr="00DC377F">
        <w:rPr>
          <w:sz w:val="22"/>
          <w:szCs w:val="22"/>
        </w:rPr>
        <w:t>obiektów inżynierskich, w tym przepustów, obiektów mostowych, konstrukcji oporowych itp.</w:t>
      </w:r>
    </w:p>
    <w:p w14:paraId="76011DB4" w14:textId="77777777" w:rsidR="00672096" w:rsidRDefault="00672096" w:rsidP="00672096">
      <w:pPr>
        <w:pStyle w:val="Akapitzlist"/>
        <w:numPr>
          <w:ilvl w:val="0"/>
          <w:numId w:val="48"/>
        </w:numPr>
        <w:spacing w:before="60" w:after="80"/>
        <w:ind w:left="850" w:hanging="357"/>
        <w:contextualSpacing/>
        <w:jc w:val="both"/>
        <w:rPr>
          <w:sz w:val="22"/>
          <w:szCs w:val="22"/>
        </w:rPr>
      </w:pPr>
      <w:r w:rsidRPr="00DC377F">
        <w:rPr>
          <w:sz w:val="22"/>
          <w:szCs w:val="22"/>
        </w:rPr>
        <w:t>istniejących sieci uzbrojenia terenu</w:t>
      </w:r>
      <w:r>
        <w:rPr>
          <w:sz w:val="22"/>
          <w:szCs w:val="22"/>
        </w:rPr>
        <w:t>.</w:t>
      </w:r>
    </w:p>
    <w:p w14:paraId="23DD794E" w14:textId="77777777" w:rsidR="00672096" w:rsidRDefault="00672096" w:rsidP="00672096">
      <w:pPr>
        <w:spacing w:before="80" w:after="80"/>
        <w:ind w:left="142" w:firstLine="425"/>
        <w:jc w:val="both"/>
        <w:rPr>
          <w:sz w:val="22"/>
          <w:szCs w:val="22"/>
        </w:rPr>
      </w:pPr>
      <w:r>
        <w:rPr>
          <w:sz w:val="22"/>
          <w:szCs w:val="22"/>
        </w:rPr>
        <w:t>Wyniki przeprowadzonej inwentaryzacji</w:t>
      </w:r>
      <w:r w:rsidRPr="00DC377F">
        <w:rPr>
          <w:sz w:val="22"/>
          <w:szCs w:val="22"/>
        </w:rPr>
        <w:t xml:space="preserve"> </w:t>
      </w:r>
      <w:r>
        <w:rPr>
          <w:sz w:val="22"/>
          <w:szCs w:val="22"/>
        </w:rPr>
        <w:t xml:space="preserve">obszaru inwestycji powinny znaleźć swoje odzwierciedlenie w opracowywanej dokumentacji projektowej. W ramach inwentaryzacji Jednostka Projektowa dokona dwukrotnego fotoutrwalenia stanu obszaru inwestycji (fotograficznego, video itp.). W celu prezentacji wyników fotoutrwalenia do Zamawiającego należy dostarczyć dokumentację fotograficzną (wersja papierowa 1egz. + wersja elektroniczna): </w:t>
      </w:r>
    </w:p>
    <w:p w14:paraId="02836302" w14:textId="77777777" w:rsidR="00672096" w:rsidRPr="00FF70F3" w:rsidRDefault="00672096" w:rsidP="00672096">
      <w:pPr>
        <w:pStyle w:val="Akapitzlist"/>
        <w:numPr>
          <w:ilvl w:val="0"/>
          <w:numId w:val="48"/>
        </w:numPr>
        <w:spacing w:before="60" w:after="80"/>
        <w:ind w:left="850" w:hanging="357"/>
        <w:contextualSpacing/>
        <w:jc w:val="both"/>
        <w:rPr>
          <w:sz w:val="22"/>
          <w:szCs w:val="22"/>
        </w:rPr>
      </w:pPr>
      <w:r>
        <w:rPr>
          <w:sz w:val="22"/>
          <w:szCs w:val="22"/>
        </w:rPr>
        <w:t>wraz z opracowaną koncepcją projektową przedstawiającą stan obszaru inwestycji sprzed opracowania koncepcji</w:t>
      </w:r>
      <w:r w:rsidRPr="00FF70F3">
        <w:rPr>
          <w:bCs/>
          <w:sz w:val="22"/>
          <w:szCs w:val="22"/>
        </w:rPr>
        <w:t>,</w:t>
      </w:r>
      <w:r w:rsidRPr="00FF70F3">
        <w:rPr>
          <w:sz w:val="22"/>
          <w:szCs w:val="22"/>
        </w:rPr>
        <w:t xml:space="preserve"> </w:t>
      </w:r>
    </w:p>
    <w:p w14:paraId="0579E3A6" w14:textId="77777777" w:rsidR="00672096" w:rsidRPr="00FF70F3" w:rsidRDefault="00672096" w:rsidP="00672096">
      <w:pPr>
        <w:pStyle w:val="Akapitzlist"/>
        <w:numPr>
          <w:ilvl w:val="0"/>
          <w:numId w:val="48"/>
        </w:numPr>
        <w:spacing w:before="60" w:after="80"/>
        <w:ind w:left="850" w:hanging="357"/>
        <w:contextualSpacing/>
        <w:jc w:val="both"/>
        <w:rPr>
          <w:sz w:val="22"/>
          <w:szCs w:val="22"/>
        </w:rPr>
      </w:pPr>
      <w:r>
        <w:rPr>
          <w:sz w:val="22"/>
          <w:szCs w:val="22"/>
        </w:rPr>
        <w:t>wraz z materiałami niezbędnymi do wystąpienia o opinie do wniosku ZRID przedstawiającą aktualny na ten termin stan obszaru inwestycji</w:t>
      </w:r>
      <w:r>
        <w:rPr>
          <w:bCs/>
          <w:sz w:val="22"/>
          <w:szCs w:val="22"/>
        </w:rPr>
        <w:t>.</w:t>
      </w:r>
    </w:p>
    <w:p w14:paraId="301F1952" w14:textId="77777777" w:rsidR="00672096" w:rsidRDefault="00672096" w:rsidP="00672096">
      <w:pPr>
        <w:spacing w:before="80" w:after="80"/>
        <w:ind w:left="142" w:firstLine="425"/>
        <w:jc w:val="both"/>
        <w:rPr>
          <w:sz w:val="22"/>
          <w:szCs w:val="22"/>
        </w:rPr>
      </w:pPr>
      <w:r>
        <w:rPr>
          <w:sz w:val="22"/>
          <w:szCs w:val="22"/>
        </w:rPr>
        <w:t xml:space="preserve">Dokumentację fotograficzna, o której mowa powyżej, powinna zawierać: </w:t>
      </w:r>
    </w:p>
    <w:p w14:paraId="341B2A3C" w14:textId="77777777" w:rsidR="00672096" w:rsidRDefault="00672096" w:rsidP="00672096">
      <w:pPr>
        <w:pStyle w:val="Akapitzlist"/>
        <w:numPr>
          <w:ilvl w:val="0"/>
          <w:numId w:val="49"/>
        </w:numPr>
        <w:spacing w:before="80" w:after="80"/>
        <w:contextualSpacing/>
        <w:jc w:val="both"/>
        <w:rPr>
          <w:sz w:val="22"/>
          <w:szCs w:val="22"/>
        </w:rPr>
      </w:pPr>
      <w:r>
        <w:rPr>
          <w:sz w:val="22"/>
          <w:szCs w:val="22"/>
        </w:rPr>
        <w:t>część tekstową:</w:t>
      </w:r>
    </w:p>
    <w:p w14:paraId="11300705" w14:textId="77777777" w:rsidR="00672096" w:rsidRDefault="00672096" w:rsidP="00672096">
      <w:pPr>
        <w:pStyle w:val="Akapitzlist"/>
        <w:numPr>
          <w:ilvl w:val="0"/>
          <w:numId w:val="50"/>
        </w:numPr>
        <w:spacing w:before="80" w:after="80"/>
        <w:ind w:left="1134"/>
        <w:contextualSpacing/>
        <w:jc w:val="both"/>
        <w:rPr>
          <w:sz w:val="22"/>
          <w:szCs w:val="22"/>
        </w:rPr>
      </w:pPr>
      <w:r>
        <w:rPr>
          <w:sz w:val="22"/>
          <w:szCs w:val="22"/>
        </w:rPr>
        <w:t>strona tytułowa z terminem wykonania dokumentacji,</w:t>
      </w:r>
    </w:p>
    <w:p w14:paraId="7A8A0405" w14:textId="77777777" w:rsidR="00672096" w:rsidRDefault="00672096" w:rsidP="00672096">
      <w:pPr>
        <w:pStyle w:val="Akapitzlist"/>
        <w:numPr>
          <w:ilvl w:val="0"/>
          <w:numId w:val="50"/>
        </w:numPr>
        <w:spacing w:before="80" w:after="80"/>
        <w:ind w:left="1134"/>
        <w:contextualSpacing/>
        <w:jc w:val="both"/>
        <w:rPr>
          <w:sz w:val="22"/>
          <w:szCs w:val="22"/>
        </w:rPr>
      </w:pPr>
      <w:r>
        <w:rPr>
          <w:sz w:val="22"/>
          <w:szCs w:val="22"/>
        </w:rPr>
        <w:t>opis ogólny inwentaryzacji,</w:t>
      </w:r>
    </w:p>
    <w:p w14:paraId="1BC93B07" w14:textId="77777777" w:rsidR="00672096" w:rsidRDefault="00672096" w:rsidP="00672096">
      <w:pPr>
        <w:pStyle w:val="Akapitzlist"/>
        <w:numPr>
          <w:ilvl w:val="0"/>
          <w:numId w:val="50"/>
        </w:numPr>
        <w:spacing w:before="80" w:after="80"/>
        <w:ind w:left="1134"/>
        <w:contextualSpacing/>
        <w:jc w:val="both"/>
        <w:rPr>
          <w:sz w:val="22"/>
          <w:szCs w:val="22"/>
        </w:rPr>
      </w:pPr>
      <w:r>
        <w:rPr>
          <w:sz w:val="22"/>
          <w:szCs w:val="22"/>
        </w:rPr>
        <w:t>opisy poszczególnych zdjęć ze wskazaniem kilometrażu, strony drogi i uwag</w:t>
      </w:r>
    </w:p>
    <w:p w14:paraId="11EA3983" w14:textId="77777777" w:rsidR="00672096" w:rsidRDefault="00672096" w:rsidP="00672096">
      <w:pPr>
        <w:pStyle w:val="Akapitzlist"/>
        <w:numPr>
          <w:ilvl w:val="0"/>
          <w:numId w:val="49"/>
        </w:numPr>
        <w:spacing w:before="80" w:after="80"/>
        <w:contextualSpacing/>
        <w:jc w:val="both"/>
        <w:rPr>
          <w:sz w:val="22"/>
          <w:szCs w:val="22"/>
        </w:rPr>
      </w:pPr>
      <w:r>
        <w:rPr>
          <w:sz w:val="22"/>
          <w:szCs w:val="22"/>
        </w:rPr>
        <w:t>część graficzną –</w:t>
      </w:r>
      <w:r w:rsidRPr="00DE40D9">
        <w:rPr>
          <w:sz w:val="22"/>
          <w:szCs w:val="22"/>
        </w:rPr>
        <w:t xml:space="preserve"> zdjęcia</w:t>
      </w:r>
      <w:r>
        <w:rPr>
          <w:sz w:val="22"/>
          <w:szCs w:val="22"/>
        </w:rPr>
        <w:t>:</w:t>
      </w:r>
    </w:p>
    <w:p w14:paraId="61AD1262" w14:textId="77777777" w:rsidR="00672096" w:rsidRDefault="00672096" w:rsidP="00672096">
      <w:pPr>
        <w:pStyle w:val="Akapitzlist"/>
        <w:numPr>
          <w:ilvl w:val="0"/>
          <w:numId w:val="50"/>
        </w:numPr>
        <w:spacing w:before="80" w:after="80"/>
        <w:ind w:left="1134"/>
        <w:contextualSpacing/>
        <w:jc w:val="both"/>
        <w:rPr>
          <w:sz w:val="22"/>
          <w:szCs w:val="22"/>
        </w:rPr>
      </w:pPr>
      <w:r w:rsidRPr="00DE40D9">
        <w:rPr>
          <w:sz w:val="22"/>
          <w:szCs w:val="22"/>
        </w:rPr>
        <w:t>pasa drogowego</w:t>
      </w:r>
    </w:p>
    <w:p w14:paraId="47A7117E" w14:textId="77777777" w:rsidR="00672096" w:rsidRDefault="00672096" w:rsidP="00672096">
      <w:pPr>
        <w:pStyle w:val="Akapitzlist"/>
        <w:numPr>
          <w:ilvl w:val="0"/>
          <w:numId w:val="50"/>
        </w:numPr>
        <w:spacing w:before="80" w:after="80"/>
        <w:ind w:left="1134"/>
        <w:contextualSpacing/>
        <w:jc w:val="both"/>
        <w:rPr>
          <w:sz w:val="22"/>
          <w:szCs w:val="22"/>
        </w:rPr>
      </w:pPr>
      <w:r w:rsidRPr="00DE40D9">
        <w:rPr>
          <w:sz w:val="22"/>
          <w:szCs w:val="22"/>
        </w:rPr>
        <w:t xml:space="preserve">terenów sąsiadujących, </w:t>
      </w:r>
    </w:p>
    <w:p w14:paraId="6F56EB15" w14:textId="77777777" w:rsidR="00672096" w:rsidRDefault="00672096" w:rsidP="00672096">
      <w:pPr>
        <w:pStyle w:val="Akapitzlist"/>
        <w:numPr>
          <w:ilvl w:val="0"/>
          <w:numId w:val="50"/>
        </w:numPr>
        <w:spacing w:before="80" w:after="80"/>
        <w:ind w:left="1134"/>
        <w:contextualSpacing/>
        <w:jc w:val="both"/>
        <w:rPr>
          <w:sz w:val="22"/>
          <w:szCs w:val="22"/>
        </w:rPr>
      </w:pPr>
      <w:r w:rsidRPr="00DE40D9">
        <w:rPr>
          <w:sz w:val="22"/>
          <w:szCs w:val="22"/>
        </w:rPr>
        <w:t>infrastruktury technicznej podlegającej przebudowie znajdującej się poza pasem drogowym</w:t>
      </w:r>
    </w:p>
    <w:p w14:paraId="74857C70" w14:textId="77777777" w:rsidR="00672096" w:rsidRDefault="00672096" w:rsidP="00672096">
      <w:pPr>
        <w:pStyle w:val="Akapitzlist"/>
        <w:numPr>
          <w:ilvl w:val="0"/>
          <w:numId w:val="50"/>
        </w:numPr>
        <w:spacing w:before="80" w:after="80"/>
        <w:ind w:left="1134"/>
        <w:contextualSpacing/>
        <w:jc w:val="both"/>
        <w:rPr>
          <w:sz w:val="22"/>
          <w:szCs w:val="22"/>
        </w:rPr>
      </w:pPr>
      <w:r>
        <w:rPr>
          <w:sz w:val="22"/>
          <w:szCs w:val="22"/>
        </w:rPr>
        <w:t>obiektów inżynierskich</w:t>
      </w:r>
    </w:p>
    <w:p w14:paraId="4003BF9C" w14:textId="77777777" w:rsidR="00672096" w:rsidRPr="00DE40D9" w:rsidRDefault="00672096" w:rsidP="00672096">
      <w:pPr>
        <w:pStyle w:val="Akapitzlist"/>
        <w:numPr>
          <w:ilvl w:val="0"/>
          <w:numId w:val="50"/>
        </w:numPr>
        <w:spacing w:before="80" w:after="80"/>
        <w:ind w:left="1134"/>
        <w:contextualSpacing/>
        <w:jc w:val="both"/>
        <w:rPr>
          <w:sz w:val="22"/>
          <w:szCs w:val="22"/>
        </w:rPr>
      </w:pPr>
      <w:r>
        <w:rPr>
          <w:sz w:val="22"/>
          <w:szCs w:val="22"/>
        </w:rPr>
        <w:t>innych miejsc i obiektów mających wpływ na możliwość realizacji inwestycji.</w:t>
      </w:r>
    </w:p>
    <w:p w14:paraId="6ADAA54D" w14:textId="77777777" w:rsidR="00672096" w:rsidRDefault="00672096" w:rsidP="00672096">
      <w:pPr>
        <w:spacing w:before="80" w:after="80"/>
        <w:ind w:left="142" w:firstLine="425"/>
        <w:jc w:val="both"/>
        <w:rPr>
          <w:sz w:val="22"/>
          <w:szCs w:val="22"/>
        </w:rPr>
      </w:pPr>
      <w:r w:rsidRPr="002453A4">
        <w:rPr>
          <w:sz w:val="22"/>
          <w:szCs w:val="22"/>
        </w:rPr>
        <w:t>Całość materiałów należy dostarczyć do Zamawiającego w wersji papierowej oraz elektronicznej w plikach z rozszerzeniem *.doc, *.xls, *.ppt oraz w formacie *.pdf.</w:t>
      </w:r>
    </w:p>
    <w:p w14:paraId="55E4DFB7" w14:textId="77777777" w:rsidR="00040CF3" w:rsidRPr="00347E8C" w:rsidRDefault="00040CF3" w:rsidP="003C2976">
      <w:pPr>
        <w:jc w:val="both"/>
        <w:rPr>
          <w:b/>
        </w:rPr>
      </w:pPr>
    </w:p>
    <w:p w14:paraId="2C18BA1B" w14:textId="5AEB3599" w:rsidR="003C2976" w:rsidRPr="00347E8C" w:rsidRDefault="003C2976" w:rsidP="003C2976">
      <w:pPr>
        <w:jc w:val="both"/>
        <w:rPr>
          <w:b/>
        </w:rPr>
      </w:pPr>
      <w:r w:rsidRPr="00347E8C">
        <w:rPr>
          <w:b/>
        </w:rPr>
        <w:t>9.5.3.2. Projekt organizacji ruchu</w:t>
      </w:r>
    </w:p>
    <w:p w14:paraId="211B3475" w14:textId="2B8BA32F" w:rsidR="00672096" w:rsidRPr="00850CB3" w:rsidRDefault="00672096" w:rsidP="00672096">
      <w:pPr>
        <w:spacing w:before="80"/>
        <w:ind w:left="284" w:firstLine="425"/>
        <w:jc w:val="both"/>
        <w:rPr>
          <w:sz w:val="22"/>
          <w:szCs w:val="22"/>
        </w:rPr>
      </w:pPr>
      <w:r w:rsidRPr="00DC028E">
        <w:rPr>
          <w:sz w:val="22"/>
          <w:szCs w:val="22"/>
        </w:rPr>
        <w:t xml:space="preserve">Opracowanie projektu docelowej organizacji ruchu na podstawie poniższych przepisów. Do Zamawiającego należy dostarczyć </w:t>
      </w:r>
      <w:r>
        <w:rPr>
          <w:b/>
          <w:sz w:val="22"/>
          <w:szCs w:val="22"/>
        </w:rPr>
        <w:t>cztery</w:t>
      </w:r>
      <w:r w:rsidRPr="00DC028E">
        <w:rPr>
          <w:b/>
          <w:sz w:val="22"/>
          <w:szCs w:val="22"/>
        </w:rPr>
        <w:t xml:space="preserve"> egzemplarz</w:t>
      </w:r>
      <w:r w:rsidR="00A76849">
        <w:rPr>
          <w:b/>
          <w:sz w:val="22"/>
          <w:szCs w:val="22"/>
        </w:rPr>
        <w:t>e</w:t>
      </w:r>
      <w:r w:rsidRPr="00DC028E">
        <w:rPr>
          <w:sz w:val="22"/>
          <w:szCs w:val="22"/>
        </w:rPr>
        <w:t xml:space="preserve"> projektu docelowej organizacji ruchu zatwierdzonego przez odpowiedni organ zarządzający ruchem (dodatkowo 1 egz. w wersji elektronicznej w formacie pdf i dwg). </w:t>
      </w:r>
      <w:r w:rsidRPr="00850CB3">
        <w:rPr>
          <w:sz w:val="22"/>
          <w:szCs w:val="22"/>
        </w:rPr>
        <w:t>Ponadto Jednostka Projektująca sporządzi i uzyska zatwierdzenie projektu czasowej organizacji ruchu robót szybko postępujących na czas wykonywania odwiertów i badań nawierzchni.</w:t>
      </w:r>
    </w:p>
    <w:p w14:paraId="2BB82F0B" w14:textId="77777777" w:rsidR="00672096" w:rsidRPr="00DC028E" w:rsidRDefault="00672096" w:rsidP="00672096">
      <w:pPr>
        <w:spacing w:before="80"/>
        <w:ind w:left="284" w:firstLine="425"/>
        <w:jc w:val="both"/>
        <w:rPr>
          <w:sz w:val="22"/>
          <w:szCs w:val="22"/>
        </w:rPr>
      </w:pPr>
      <w:r w:rsidRPr="00DC028E">
        <w:rPr>
          <w:sz w:val="22"/>
          <w:szCs w:val="22"/>
        </w:rPr>
        <w:t xml:space="preserve">W ramach projektu docelowej organizacji ruchu należy sporządzić opracowanie określające lokalizację, rodzaj i parametry zaprojektowanych barier energochłonnych. </w:t>
      </w:r>
    </w:p>
    <w:p w14:paraId="53F177DC" w14:textId="77777777" w:rsidR="00672096" w:rsidRPr="00DC028E" w:rsidRDefault="00672096" w:rsidP="00672096">
      <w:pPr>
        <w:spacing w:before="80"/>
        <w:ind w:left="624" w:hanging="170"/>
        <w:jc w:val="both"/>
        <w:rPr>
          <w:sz w:val="22"/>
          <w:szCs w:val="22"/>
        </w:rPr>
      </w:pPr>
      <w:r w:rsidRPr="00DC028E">
        <w:rPr>
          <w:sz w:val="22"/>
          <w:szCs w:val="22"/>
        </w:rPr>
        <w:t>– Ustawa Prawo o ruchu drogowym z dnia 20 czerwca 1997 r. (Dz. U. z 2020 r. poz. 110 – tekst jednolity z późn. zm.),</w:t>
      </w:r>
    </w:p>
    <w:p w14:paraId="71901BF8" w14:textId="77777777" w:rsidR="00672096" w:rsidRPr="00DC028E" w:rsidRDefault="00672096" w:rsidP="00672096">
      <w:pPr>
        <w:spacing w:before="80"/>
        <w:ind w:left="624" w:hanging="170"/>
        <w:jc w:val="both"/>
        <w:rPr>
          <w:sz w:val="22"/>
          <w:szCs w:val="22"/>
        </w:rPr>
      </w:pPr>
      <w:r w:rsidRPr="00DC028E">
        <w:rPr>
          <w:sz w:val="22"/>
          <w:szCs w:val="22"/>
        </w:rPr>
        <w:t>– Rozporządzenie Ministra Infrastruktury z dnia 23 września 2003 r. w sprawie szczegółowych warunków zarządzania ruchem na drogach oraz wykonywania nadzoru nad tym zarządzeniem (</w:t>
      </w:r>
      <w:r w:rsidRPr="00DC028E">
        <w:rPr>
          <w:rStyle w:val="h1"/>
          <w:sz w:val="22"/>
          <w:szCs w:val="22"/>
        </w:rPr>
        <w:t xml:space="preserve">Dz. U. 2017 poz. 784 </w:t>
      </w:r>
      <w:r w:rsidRPr="00DC028E">
        <w:rPr>
          <w:sz w:val="22"/>
          <w:szCs w:val="22"/>
        </w:rPr>
        <w:t>– tekst jednolity),</w:t>
      </w:r>
    </w:p>
    <w:p w14:paraId="408DEC42" w14:textId="77777777" w:rsidR="00672096" w:rsidRPr="00DC028E" w:rsidRDefault="00672096" w:rsidP="00672096">
      <w:pPr>
        <w:spacing w:before="80"/>
        <w:ind w:left="624" w:hanging="170"/>
        <w:jc w:val="both"/>
        <w:rPr>
          <w:sz w:val="22"/>
          <w:szCs w:val="22"/>
        </w:rPr>
      </w:pPr>
      <w:r w:rsidRPr="00DC028E">
        <w:rPr>
          <w:sz w:val="22"/>
          <w:szCs w:val="22"/>
        </w:rPr>
        <w:t>– Rozporządzenie Ministrów Infrastruktury oraz spraw Wewnętrznych i Administracji z dnia 31 lipca 2002 r. w sprawie znaków i sygnałów drogowych (Dz. U. z 2019 r. poz. 2310 – tekst jednolity),</w:t>
      </w:r>
    </w:p>
    <w:p w14:paraId="1FAD80DC" w14:textId="77777777" w:rsidR="00672096" w:rsidRPr="00DC028E" w:rsidRDefault="00672096" w:rsidP="00672096">
      <w:pPr>
        <w:spacing w:before="120"/>
        <w:ind w:left="624" w:hanging="170"/>
        <w:jc w:val="both"/>
        <w:rPr>
          <w:sz w:val="22"/>
          <w:szCs w:val="22"/>
        </w:rPr>
      </w:pPr>
      <w:r w:rsidRPr="00DC028E">
        <w:rPr>
          <w:sz w:val="22"/>
          <w:szCs w:val="22"/>
        </w:rPr>
        <w:lastRenderedPageBreak/>
        <w:t>– Rozporządzenie Ministra Infrastruktury z dnia 3 lipca 2003 r. w sprawie szczegółowych warunków technicznych dla znaków i sygnałów drogowych oraz urządzeń bezpieczeństwa ruchu drogowego i warunków ich umieszczenia na drogach (Dz. U. z 2019 r. poz. 2311 – tekst jednolity).</w:t>
      </w:r>
    </w:p>
    <w:p w14:paraId="2C43E2A7" w14:textId="24509701" w:rsidR="003C2976" w:rsidRDefault="00672096" w:rsidP="00347E8C">
      <w:pPr>
        <w:spacing w:before="80" w:after="240"/>
        <w:ind w:left="284" w:firstLine="425"/>
        <w:jc w:val="both"/>
        <w:rPr>
          <w:sz w:val="22"/>
          <w:szCs w:val="22"/>
        </w:rPr>
      </w:pPr>
      <w:r w:rsidRPr="00DC028E">
        <w:rPr>
          <w:sz w:val="22"/>
          <w:szCs w:val="22"/>
        </w:rPr>
        <w:t xml:space="preserve">W docelowej organizacji ruchu należy zastosować oznakowania poziome grubowarstwowe chemoutwardzalne. </w:t>
      </w:r>
    </w:p>
    <w:p w14:paraId="5392BBB7" w14:textId="77777777" w:rsidR="00ED46A9" w:rsidRPr="00ED46A9" w:rsidRDefault="00B409C5" w:rsidP="00ED46A9">
      <w:pPr>
        <w:spacing w:before="80"/>
        <w:jc w:val="both"/>
        <w:rPr>
          <w:b/>
          <w:sz w:val="22"/>
          <w:szCs w:val="22"/>
        </w:rPr>
      </w:pPr>
      <w:r w:rsidRPr="00347E8C">
        <w:rPr>
          <w:b/>
        </w:rPr>
        <w:t>9.5.3.2.</w:t>
      </w:r>
      <w:r>
        <w:rPr>
          <w:b/>
        </w:rPr>
        <w:t xml:space="preserve">1. </w:t>
      </w:r>
      <w:r w:rsidR="00ED46A9" w:rsidRPr="00ED46A9">
        <w:rPr>
          <w:b/>
          <w:sz w:val="22"/>
          <w:szCs w:val="22"/>
        </w:rPr>
        <w:t>Koncepcja projektowa</w:t>
      </w:r>
    </w:p>
    <w:p w14:paraId="3F383219" w14:textId="77777777" w:rsidR="00ED46A9" w:rsidRPr="00ED46A9" w:rsidRDefault="00ED46A9" w:rsidP="00ED46A9">
      <w:pPr>
        <w:spacing w:before="80"/>
        <w:ind w:left="284" w:firstLine="425"/>
        <w:jc w:val="both"/>
        <w:rPr>
          <w:color w:val="FF0000"/>
          <w:sz w:val="22"/>
          <w:szCs w:val="22"/>
        </w:rPr>
      </w:pPr>
      <w:r w:rsidRPr="00ED46A9">
        <w:rPr>
          <w:sz w:val="22"/>
          <w:szCs w:val="22"/>
        </w:rPr>
        <w:t>Jednostka Projektująca celem przedstawienia Zamawiającemu przyjętych założeń projektowych zobowiązana jest do sporządzenia koncepcji rozbudowy drogi wojewódzkiej (przedłożyć w</w:t>
      </w:r>
      <w:r w:rsidRPr="00ED46A9">
        <w:rPr>
          <w:b/>
          <w:sz w:val="22"/>
          <w:szCs w:val="22"/>
        </w:rPr>
        <w:t xml:space="preserve"> 2 egzemplarzach + </w:t>
      </w:r>
      <w:r w:rsidRPr="00ED46A9">
        <w:rPr>
          <w:sz w:val="22"/>
          <w:szCs w:val="22"/>
        </w:rPr>
        <w:t>wersja elektroniczna). Koncepcja podlega zatwierdzeniu ze strony Zamawiającego i należy ją opracować w terminie określonym w harmonogramie prac projektowych. Koncepcja powinna zawierać rozwiązania wariantowe (</w:t>
      </w:r>
      <w:r w:rsidRPr="00ED46A9">
        <w:rPr>
          <w:b/>
          <w:sz w:val="22"/>
          <w:szCs w:val="22"/>
        </w:rPr>
        <w:t>min. 2</w:t>
      </w:r>
      <w:r w:rsidRPr="00ED46A9">
        <w:rPr>
          <w:sz w:val="22"/>
          <w:szCs w:val="22"/>
        </w:rPr>
        <w:t>).</w:t>
      </w:r>
    </w:p>
    <w:p w14:paraId="69E6C205" w14:textId="0E9EFEEE" w:rsidR="00ED46A9" w:rsidRPr="00ED46A9" w:rsidRDefault="00ED46A9" w:rsidP="00ED46A9">
      <w:pPr>
        <w:spacing w:before="80"/>
        <w:ind w:left="284" w:firstLine="425"/>
        <w:jc w:val="both"/>
        <w:rPr>
          <w:sz w:val="22"/>
          <w:szCs w:val="22"/>
        </w:rPr>
      </w:pPr>
      <w:r w:rsidRPr="00ED46A9">
        <w:rPr>
          <w:sz w:val="22"/>
          <w:szCs w:val="22"/>
        </w:rPr>
        <w:t>Uzyskanie zatwierdzenia przez Zamawiającego przyjętych założeń projektowych w koncepcji uprawnia Jednostkę Projektującą do prowadzenia dalszych prac projektowych. Jednakże zatwierdzenie koncepcji nie zwalania Jednostki Projektującej z obowiązku wprowadzania zmian w założeniach projektowych w związku z uzyskanymi opiniami, uzgodnieniami, warunkami, decyzjami oraz w związku ze zmianami  obowiązujących przepisów.</w:t>
      </w:r>
    </w:p>
    <w:p w14:paraId="54AE2AF5" w14:textId="77777777" w:rsidR="00ED46A9" w:rsidRPr="00ED46A9" w:rsidRDefault="00ED46A9" w:rsidP="00ED46A9">
      <w:pPr>
        <w:spacing w:before="80"/>
        <w:ind w:left="284" w:firstLine="425"/>
        <w:jc w:val="both"/>
        <w:rPr>
          <w:sz w:val="22"/>
          <w:szCs w:val="22"/>
        </w:rPr>
      </w:pPr>
      <w:r w:rsidRPr="00ED46A9">
        <w:rPr>
          <w:sz w:val="22"/>
          <w:szCs w:val="22"/>
        </w:rPr>
        <w:t>Na podstawie uzgodnionej koncepcji Zamawiający podejmie decyzję, o potrzebie  wykonania opracowań projektowych zawartych w ww. wyszczególnieniu, które posiadają oddzielne pozycje w Formularzu Cenowym. Jeżeli w myśl decyzji Zmawiającego, opracowania te nie będą nakazane do wykonania, to zostaną one anulowane z umowy. W takim przypadku wynagrodzenie za wykonanie umowy będzie pomniejszone o wartość anulowanych opracowań projektowych (wg Formularza Cenowego).</w:t>
      </w:r>
    </w:p>
    <w:p w14:paraId="38B2DD7C" w14:textId="77777777" w:rsidR="00ED46A9" w:rsidRPr="00ED46A9" w:rsidRDefault="00ED46A9" w:rsidP="00ED46A9">
      <w:pPr>
        <w:spacing w:before="80"/>
        <w:ind w:left="284" w:firstLine="425"/>
        <w:jc w:val="both"/>
        <w:rPr>
          <w:sz w:val="22"/>
          <w:szCs w:val="22"/>
        </w:rPr>
      </w:pPr>
      <w:r w:rsidRPr="00ED46A9">
        <w:rPr>
          <w:sz w:val="22"/>
          <w:szCs w:val="22"/>
        </w:rPr>
        <w:t>Koncepcja projektowa powinna zawierać:</w:t>
      </w:r>
    </w:p>
    <w:p w14:paraId="40E7A7C7" w14:textId="77777777" w:rsidR="00ED46A9" w:rsidRPr="00ED46A9" w:rsidRDefault="00ED46A9" w:rsidP="00ED46A9">
      <w:pPr>
        <w:numPr>
          <w:ilvl w:val="0"/>
          <w:numId w:val="10"/>
        </w:numPr>
        <w:tabs>
          <w:tab w:val="clear" w:pos="1287"/>
        </w:tabs>
        <w:spacing w:before="80"/>
        <w:ind w:left="851" w:hanging="284"/>
        <w:jc w:val="both"/>
        <w:rPr>
          <w:sz w:val="22"/>
          <w:szCs w:val="22"/>
        </w:rPr>
      </w:pPr>
      <w:r w:rsidRPr="00ED46A9">
        <w:rPr>
          <w:sz w:val="22"/>
          <w:szCs w:val="22"/>
        </w:rPr>
        <w:t>Część opisową, która powinna w szczególności zawierać:</w:t>
      </w:r>
    </w:p>
    <w:p w14:paraId="121C4CF2"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rodzaj, lokalizację i cel inwestycji</w:t>
      </w:r>
    </w:p>
    <w:p w14:paraId="62C0969C"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opis stanu istniejącego, w tym zagospodarowania terenu i rozwiązań instalacyjnych występujących w obrębie inwestycji,</w:t>
      </w:r>
    </w:p>
    <w:p w14:paraId="115ECF71"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 xml:space="preserve">opis proponowanych rozwiązań projektowych, w tym zagospodarowania pasa drogowego oraz parametry techniczne (m.in.: klasa drogi, prędkość projektowa, prędkość miarodajna, nośność nawierzchni), </w:t>
      </w:r>
    </w:p>
    <w:p w14:paraId="7D48E3AF"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 xml:space="preserve">opis proponowanych rozwiązań projektowych w zakresie obiektów inżynierskich, wraz z technologią ich wykonania </w:t>
      </w:r>
    </w:p>
    <w:p w14:paraId="7053B545"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opis proponowanych rozwiązań projektowych w zakresie skrzyżowań dróg (wariantowo),</w:t>
      </w:r>
    </w:p>
    <w:p w14:paraId="565E0C47"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proponowany sposób odwodnienia pasa drogowego,</w:t>
      </w:r>
    </w:p>
    <w:p w14:paraId="7109F581"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zakres proponowanych zmian w odniesieniu do infrastruktury technicznej w pasie drogowym niezwiązanej z drogą,</w:t>
      </w:r>
    </w:p>
    <w:p w14:paraId="261C3D6B"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proponowany przebieg kanału technologicznego,</w:t>
      </w:r>
    </w:p>
    <w:p w14:paraId="246CE68C"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uzyskane wytyczne, warunki techniczne itp. (jeśli takowe są w posiadaniu Jednostki Projektującej),</w:t>
      </w:r>
    </w:p>
    <w:p w14:paraId="00D556F0"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wstępna analiza i prognoza ruchu drogowego wraz z określeniem kategorii ruchu.</w:t>
      </w:r>
    </w:p>
    <w:p w14:paraId="1374F302" w14:textId="77777777" w:rsidR="00ED46A9" w:rsidRPr="00ED46A9" w:rsidRDefault="00ED46A9" w:rsidP="00ED46A9">
      <w:pPr>
        <w:numPr>
          <w:ilvl w:val="0"/>
          <w:numId w:val="10"/>
        </w:numPr>
        <w:tabs>
          <w:tab w:val="clear" w:pos="1287"/>
        </w:tabs>
        <w:spacing w:before="80"/>
        <w:ind w:left="851" w:hanging="284"/>
        <w:jc w:val="both"/>
        <w:rPr>
          <w:sz w:val="22"/>
          <w:szCs w:val="22"/>
        </w:rPr>
      </w:pPr>
      <w:r w:rsidRPr="00ED46A9">
        <w:rPr>
          <w:sz w:val="22"/>
          <w:szCs w:val="22"/>
        </w:rPr>
        <w:t>Część graficzną składającą się co najmniej z poniższych rysunków:</w:t>
      </w:r>
    </w:p>
    <w:p w14:paraId="089B4196"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plan orientacyjny,</w:t>
      </w:r>
    </w:p>
    <w:p w14:paraId="472FDCC3"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 xml:space="preserve">plan sytuacyjny ( skala 1:500), projektowane skrzyżowania (wariantowo), </w:t>
      </w:r>
    </w:p>
    <w:p w14:paraId="12350F0E"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 xml:space="preserve">propozycja przekroju normalnego  (1:50 </w:t>
      </w:r>
      <w:r w:rsidRPr="00ED46A9">
        <w:rPr>
          <w:sz w:val="22"/>
          <w:szCs w:val="22"/>
        </w:rPr>
        <w:sym w:font="Symbol" w:char="F0B8"/>
      </w:r>
      <w:r w:rsidRPr="00ED46A9">
        <w:rPr>
          <w:sz w:val="22"/>
          <w:szCs w:val="22"/>
        </w:rPr>
        <w:t xml:space="preserve"> 1:100),</w:t>
      </w:r>
    </w:p>
    <w:p w14:paraId="188F3E97"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 xml:space="preserve">przekroje podłużne  (1:100/1000 </w:t>
      </w:r>
      <w:r w:rsidRPr="00ED46A9">
        <w:rPr>
          <w:sz w:val="22"/>
          <w:szCs w:val="22"/>
        </w:rPr>
        <w:sym w:font="Symbol" w:char="F0B8"/>
      </w:r>
      <w:r w:rsidRPr="00ED46A9">
        <w:rPr>
          <w:sz w:val="22"/>
          <w:szCs w:val="22"/>
        </w:rPr>
        <w:t xml:space="preserve"> 1:200/2000),</w:t>
      </w:r>
    </w:p>
    <w:p w14:paraId="4A60EAAA"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charakterystyczne przekroje poprzeczne (1:100 –1:200) – w zależności od potrzeb,</w:t>
      </w:r>
    </w:p>
    <w:p w14:paraId="0317645D"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lastRenderedPageBreak/>
        <w:t>rysunki obiektów inżynierskich,</w:t>
      </w:r>
    </w:p>
    <w:p w14:paraId="3371E6C7"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rysunki innych obiektów, urządzeń i infrastruktury,</w:t>
      </w:r>
    </w:p>
    <w:p w14:paraId="33AF3377"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rysunki obiektów przewidzianych do rozbiórki,</w:t>
      </w:r>
    </w:p>
    <w:p w14:paraId="63563E89" w14:textId="77777777" w:rsidR="00ED46A9" w:rsidRPr="00ED46A9" w:rsidRDefault="00ED46A9" w:rsidP="00ED46A9">
      <w:pPr>
        <w:numPr>
          <w:ilvl w:val="0"/>
          <w:numId w:val="10"/>
        </w:numPr>
        <w:tabs>
          <w:tab w:val="clear" w:pos="1287"/>
        </w:tabs>
        <w:spacing w:before="80"/>
        <w:ind w:left="851" w:hanging="284"/>
        <w:jc w:val="both"/>
        <w:rPr>
          <w:sz w:val="22"/>
          <w:szCs w:val="22"/>
        </w:rPr>
      </w:pPr>
      <w:r w:rsidRPr="00ED46A9">
        <w:rPr>
          <w:sz w:val="22"/>
          <w:szCs w:val="22"/>
        </w:rPr>
        <w:t>Sugerowaną technologię wykonania zaproponowanych rozwiązań konstrukcyjnych obiektów budowlanych, a w szczególności obiektów inżynierskich. Należy przedstawić w formie opisowej.</w:t>
      </w:r>
    </w:p>
    <w:p w14:paraId="7EA9F398" w14:textId="77777777" w:rsidR="00ED46A9" w:rsidRPr="00ED46A9" w:rsidRDefault="00ED46A9" w:rsidP="00ED46A9">
      <w:pPr>
        <w:spacing w:before="80"/>
        <w:ind w:left="851"/>
        <w:jc w:val="both"/>
        <w:rPr>
          <w:b/>
          <w:bCs/>
          <w:sz w:val="22"/>
          <w:szCs w:val="22"/>
        </w:rPr>
      </w:pPr>
      <w:r w:rsidRPr="00ED46A9">
        <w:rPr>
          <w:b/>
          <w:bCs/>
          <w:sz w:val="22"/>
          <w:szCs w:val="22"/>
        </w:rPr>
        <w:t>W zależności od przyjętej technologii wykonania obiektów należy ustalić zakres wymaganych do uzyskania decyzji uzgodnień, m.in. zakres decyzji środowiskowej, pozwolenia wodnoprawnego.</w:t>
      </w:r>
    </w:p>
    <w:p w14:paraId="58F308A7" w14:textId="77777777" w:rsidR="00ED46A9" w:rsidRPr="00ED46A9" w:rsidRDefault="00ED46A9" w:rsidP="00ED46A9">
      <w:pPr>
        <w:spacing w:before="80" w:after="240"/>
        <w:ind w:left="284" w:firstLine="425"/>
        <w:jc w:val="both"/>
        <w:rPr>
          <w:sz w:val="22"/>
          <w:szCs w:val="22"/>
        </w:rPr>
      </w:pPr>
      <w:r w:rsidRPr="00ED46A9">
        <w:rPr>
          <w:sz w:val="22"/>
          <w:szCs w:val="22"/>
        </w:rPr>
        <w:t>W przypadku występowania w koncepcji nieścisłości, niejasności bądź innych czynników utrudniających jej uzgodnienie ze strony Zamawiającego, Jednostka Projektująca zobowiązana jest do uzupełnienia i skorygowania koncepcji w zakresie zgodnym z zaleceniem kierownika projektu.</w:t>
      </w:r>
    </w:p>
    <w:p w14:paraId="7F17AAE8" w14:textId="7E9FC103" w:rsidR="00040CF3" w:rsidRPr="00347E8C" w:rsidRDefault="00040CF3" w:rsidP="00ED46A9">
      <w:pPr>
        <w:spacing w:before="80" w:after="240"/>
        <w:jc w:val="both"/>
        <w:rPr>
          <w:b/>
        </w:rPr>
      </w:pPr>
      <w:r w:rsidRPr="00347E8C">
        <w:rPr>
          <w:b/>
        </w:rPr>
        <w:t xml:space="preserve">   </w:t>
      </w:r>
      <w:r w:rsidR="008B6F99" w:rsidRPr="00347E8C">
        <w:rPr>
          <w:b/>
        </w:rPr>
        <w:t>9.</w:t>
      </w:r>
      <w:r w:rsidR="000926F1" w:rsidRPr="00347E8C">
        <w:rPr>
          <w:b/>
        </w:rPr>
        <w:t>5</w:t>
      </w:r>
      <w:r w:rsidR="008B6F99" w:rsidRPr="00347E8C">
        <w:rPr>
          <w:b/>
        </w:rPr>
        <w:t>.</w:t>
      </w:r>
      <w:r w:rsidR="003F7755" w:rsidRPr="00347E8C">
        <w:rPr>
          <w:b/>
        </w:rPr>
        <w:t>3.</w:t>
      </w:r>
      <w:r w:rsidR="003C2976" w:rsidRPr="00347E8C">
        <w:rPr>
          <w:b/>
        </w:rPr>
        <w:t>3</w:t>
      </w:r>
      <w:r w:rsidR="003F7755" w:rsidRPr="00347E8C">
        <w:rPr>
          <w:b/>
        </w:rPr>
        <w:t>.</w:t>
      </w:r>
      <w:r w:rsidR="008B6F99" w:rsidRPr="00347E8C">
        <w:t xml:space="preserve"> </w:t>
      </w:r>
      <w:r w:rsidRPr="00347E8C">
        <w:rPr>
          <w:b/>
        </w:rPr>
        <w:t xml:space="preserve">Projekt urządzenia zieleni </w:t>
      </w:r>
    </w:p>
    <w:p w14:paraId="316872BE" w14:textId="77777777" w:rsidR="00672096" w:rsidRPr="00DC028E" w:rsidRDefault="00040CF3" w:rsidP="00672096">
      <w:pPr>
        <w:spacing w:before="80"/>
        <w:ind w:left="284" w:firstLine="425"/>
        <w:jc w:val="both"/>
        <w:rPr>
          <w:b/>
          <w:sz w:val="22"/>
          <w:szCs w:val="22"/>
        </w:rPr>
      </w:pPr>
      <w:r w:rsidRPr="00347E8C">
        <w:t xml:space="preserve">   </w:t>
      </w:r>
      <w:r w:rsidR="00672096" w:rsidRPr="00347E8C">
        <w:rPr>
          <w:sz w:val="22"/>
          <w:szCs w:val="22"/>
        </w:rPr>
        <w:t>Jednostka</w:t>
      </w:r>
      <w:r w:rsidR="00672096" w:rsidRPr="00DC028E">
        <w:rPr>
          <w:sz w:val="22"/>
          <w:szCs w:val="22"/>
        </w:rPr>
        <w:t xml:space="preserve"> Projektująca zobowiązana sporządzić opracowania w zakresie urządzenia zieleni w projektowanym pasie drogowym (przedłożyć w </w:t>
      </w:r>
      <w:r w:rsidR="00672096">
        <w:rPr>
          <w:b/>
          <w:sz w:val="22"/>
          <w:szCs w:val="22"/>
        </w:rPr>
        <w:t>5</w:t>
      </w:r>
      <w:r w:rsidR="00672096" w:rsidRPr="00DC028E">
        <w:rPr>
          <w:b/>
          <w:sz w:val="22"/>
          <w:szCs w:val="22"/>
        </w:rPr>
        <w:t xml:space="preserve"> egz. </w:t>
      </w:r>
      <w:r w:rsidR="00672096" w:rsidRPr="00DC028E">
        <w:rPr>
          <w:sz w:val="22"/>
          <w:szCs w:val="22"/>
        </w:rPr>
        <w:t>papierowych + 1 egz. w wersji elektronicznej). W zakresie branży dendrologicznej należy:</w:t>
      </w:r>
    </w:p>
    <w:p w14:paraId="0F06BF43" w14:textId="77777777" w:rsidR="00672096" w:rsidRPr="00DC028E" w:rsidRDefault="00672096" w:rsidP="00672096">
      <w:pPr>
        <w:spacing w:before="80"/>
        <w:ind w:left="624" w:hanging="170"/>
        <w:jc w:val="both"/>
        <w:rPr>
          <w:sz w:val="22"/>
          <w:szCs w:val="22"/>
        </w:rPr>
      </w:pPr>
      <w:r w:rsidRPr="00DC028E">
        <w:rPr>
          <w:sz w:val="22"/>
          <w:szCs w:val="22"/>
        </w:rPr>
        <w:t>– wykonać szczegółową inwentaryzację zieleni (z określeniem wielkości i gatunków drzew) przyległej i kolidującej z projektowaną inwestycją wraz z planem wyrębu (w formie graficznej i opisowej) co będzie stanowiło integralny składnik dokumentacji projektowej (projektu budowlanego i wykonawczego),</w:t>
      </w:r>
    </w:p>
    <w:p w14:paraId="1BE4BD7F" w14:textId="42BDC5A0" w:rsidR="00B9323B" w:rsidRPr="00347E8C" w:rsidRDefault="00672096" w:rsidP="00347E8C">
      <w:pPr>
        <w:spacing w:before="120" w:after="240"/>
        <w:ind w:left="624" w:hanging="170"/>
        <w:jc w:val="both"/>
        <w:rPr>
          <w:sz w:val="22"/>
          <w:szCs w:val="22"/>
        </w:rPr>
      </w:pPr>
      <w:r w:rsidRPr="00DC028E">
        <w:rPr>
          <w:sz w:val="22"/>
          <w:szCs w:val="22"/>
        </w:rPr>
        <w:t>– sporządzić projekt wykonawczy zagospodarowania i nasadzenia zieleni, który powinien zawierać sposób pielęgnacji istniejącej roślinności pozostawionej w pasie drogowym oraz wykaz i plan nasadzenia nowej roślinności wraz ze sposobem pielęgnacji (całość w formie graficznej i opisowej).</w:t>
      </w:r>
    </w:p>
    <w:p w14:paraId="28DB05A1" w14:textId="30B95800" w:rsidR="00B77F31" w:rsidRDefault="00B73FE9" w:rsidP="00B77F31">
      <w:pPr>
        <w:spacing w:before="80" w:line="276" w:lineRule="auto"/>
        <w:jc w:val="both"/>
        <w:rPr>
          <w:b/>
        </w:rPr>
      </w:pPr>
      <w:r w:rsidRPr="00347E8C">
        <w:rPr>
          <w:b/>
        </w:rPr>
        <w:t>9.5.3.3.1</w:t>
      </w:r>
      <w:r w:rsidR="00B409C5">
        <w:rPr>
          <w:b/>
        </w:rPr>
        <w:t xml:space="preserve"> </w:t>
      </w:r>
      <w:r w:rsidRPr="00347E8C">
        <w:rPr>
          <w:b/>
        </w:rPr>
        <w:t>Opracowania z zakresu ochrony środowiska</w:t>
      </w:r>
    </w:p>
    <w:p w14:paraId="55621497" w14:textId="03CB49CE" w:rsidR="00672096" w:rsidRPr="00B77F31" w:rsidRDefault="00672096" w:rsidP="00B77F31">
      <w:pPr>
        <w:spacing w:before="80" w:after="240"/>
        <w:ind w:firstLine="454"/>
        <w:jc w:val="both"/>
        <w:rPr>
          <w:b/>
        </w:rPr>
      </w:pPr>
      <w:r w:rsidRPr="00DC028E">
        <w:rPr>
          <w:sz w:val="22"/>
          <w:szCs w:val="22"/>
        </w:rPr>
        <w:t>Jednostka Projektująca zobowiązana jest do wykonania opracowań z zakresu ochrony środowiska wymaganych na podstawie przepisów szczegółowych i wymogów nałożonych przez właściwe rzeczowo i przedmiotowo jednostki administracji publicznej lub wynikających z obowiązujących przepisów /Ustawa z dnia 3 października  2008 r. (tekst jednolity Dz. U. z 2022 r. poz. 1029 z późn. zm.) o udostępnianiu informacji o środowisku i jego ochronie, udziale społeczeństwa w ochronie środowiska oraz o ocen</w:t>
      </w:r>
      <w:r>
        <w:rPr>
          <w:sz w:val="22"/>
          <w:szCs w:val="22"/>
        </w:rPr>
        <w:t>ach oddziaływania na środowisko</w:t>
      </w:r>
      <w:r w:rsidRPr="00DC028E">
        <w:rPr>
          <w:sz w:val="22"/>
          <w:szCs w:val="22"/>
        </w:rPr>
        <w:t>. Celem niniejszych opracowań jest uzyskanie decyzji o środowiskowych uwarunkowaniach. W cenie ofertowej należy uwzględnić odpowiednie zapasy kosztów, gdyż cena ofertowa nie będzie korygowana ze względu na większy zakres potrzebnych prac dotyczących oceny oddziaływania na środowisko. W zakresie tym należy:</w:t>
      </w:r>
    </w:p>
    <w:p w14:paraId="2EBCC00B" w14:textId="77777777" w:rsidR="00672096" w:rsidRPr="00DC028E" w:rsidRDefault="00672096" w:rsidP="00672096">
      <w:pPr>
        <w:spacing w:before="80"/>
        <w:ind w:left="624" w:hanging="170"/>
        <w:jc w:val="both"/>
        <w:rPr>
          <w:sz w:val="22"/>
          <w:szCs w:val="22"/>
        </w:rPr>
      </w:pPr>
      <w:r w:rsidRPr="00DC028E">
        <w:rPr>
          <w:sz w:val="22"/>
          <w:szCs w:val="22"/>
        </w:rPr>
        <w:t>– przygotować wniosek o wydanie decyzji o środowiskowych uwarunkowaniach oraz sporządzić i pozyskać wszelkie niezbędne materiały do tego wniosku i do uzyskania decyzji (w tym m.in.: mapy, plany,  wypisy, zestawienia),</w:t>
      </w:r>
    </w:p>
    <w:p w14:paraId="1A204203" w14:textId="77777777" w:rsidR="00672096" w:rsidRPr="00DC028E" w:rsidRDefault="00672096" w:rsidP="00672096">
      <w:pPr>
        <w:spacing w:before="80"/>
        <w:ind w:left="624" w:hanging="170"/>
        <w:jc w:val="both"/>
        <w:rPr>
          <w:sz w:val="22"/>
          <w:szCs w:val="22"/>
        </w:rPr>
      </w:pPr>
      <w:r w:rsidRPr="00DC028E">
        <w:rPr>
          <w:sz w:val="22"/>
          <w:szCs w:val="22"/>
        </w:rPr>
        <w:t xml:space="preserve">– opracować kartę informacyjną przedsięwzięcia w zakresie zgodnym z ww. przepisami (liczba egz. zgodna z wymogami ustawy lecz nie mniej niż </w:t>
      </w:r>
      <w:r w:rsidRPr="00DC028E">
        <w:rPr>
          <w:b/>
          <w:sz w:val="22"/>
          <w:szCs w:val="22"/>
        </w:rPr>
        <w:t xml:space="preserve">5 egz. </w:t>
      </w:r>
      <w:r w:rsidRPr="00DC028E">
        <w:rPr>
          <w:sz w:val="22"/>
          <w:szCs w:val="22"/>
        </w:rPr>
        <w:t>papierowych + 5 egz. w wersji elektronicznej),</w:t>
      </w:r>
    </w:p>
    <w:p w14:paraId="4E56E0EE" w14:textId="6924861C" w:rsidR="007F3F01" w:rsidRPr="00DC028E" w:rsidRDefault="00672096" w:rsidP="00FF7F77">
      <w:pPr>
        <w:spacing w:before="80" w:after="240"/>
        <w:ind w:left="624" w:hanging="170"/>
        <w:jc w:val="both"/>
        <w:rPr>
          <w:sz w:val="22"/>
          <w:szCs w:val="22"/>
        </w:rPr>
      </w:pPr>
      <w:r w:rsidRPr="00DC028E">
        <w:rPr>
          <w:sz w:val="22"/>
          <w:szCs w:val="22"/>
        </w:rPr>
        <w:t>– opracować raport oddziaływania przedsięwzięcia na środowisko – jeśli będzie wymagany – w zakresie określonym stosownymi przepisami i postanowieniami właściwych jednostek administracji publicznej (liczba egz. zgodna z wymogami ustawy lecz nie mniej niż</w:t>
      </w:r>
      <w:r w:rsidRPr="00DC028E">
        <w:rPr>
          <w:b/>
          <w:sz w:val="22"/>
          <w:szCs w:val="22"/>
        </w:rPr>
        <w:t xml:space="preserve">  5 egz</w:t>
      </w:r>
      <w:r w:rsidRPr="00DC028E">
        <w:rPr>
          <w:sz w:val="22"/>
          <w:szCs w:val="22"/>
        </w:rPr>
        <w:t>. papierowych + 5 egz. w wersji elektronicznej); raport oddziaływania przedsięwzięcia na środowisko powinien zawierać ewentualne warianty inwestycji; w uzgodnieniu z Zamawiającym należy wskazać wariant preferowany.</w:t>
      </w:r>
    </w:p>
    <w:p w14:paraId="4B587E90" w14:textId="77777777" w:rsidR="00040CF3" w:rsidRPr="005A54FD" w:rsidRDefault="003F7755" w:rsidP="00040CF3">
      <w:pPr>
        <w:spacing w:before="120" w:after="120"/>
        <w:jc w:val="both"/>
        <w:rPr>
          <w:b/>
        </w:rPr>
      </w:pPr>
      <w:r w:rsidRPr="005A54FD">
        <w:rPr>
          <w:b/>
          <w:bCs/>
        </w:rPr>
        <w:lastRenderedPageBreak/>
        <w:t>9.5.3.</w:t>
      </w:r>
      <w:r w:rsidR="003F618E" w:rsidRPr="005A54FD">
        <w:rPr>
          <w:b/>
          <w:bCs/>
        </w:rPr>
        <w:t>4</w:t>
      </w:r>
      <w:r w:rsidRPr="005A54FD">
        <w:rPr>
          <w:b/>
          <w:bCs/>
        </w:rPr>
        <w:t xml:space="preserve">. </w:t>
      </w:r>
      <w:r w:rsidR="00040CF3" w:rsidRPr="005A54FD">
        <w:rPr>
          <w:b/>
        </w:rPr>
        <w:t xml:space="preserve">Opracowania z zakresu gospodarowania wodami i zarządzania zasobami wodnymi </w:t>
      </w:r>
    </w:p>
    <w:p w14:paraId="1A37AD00" w14:textId="77777777" w:rsidR="00672096" w:rsidRPr="005A54FD" w:rsidRDefault="00672096" w:rsidP="00672096">
      <w:pPr>
        <w:spacing w:before="80"/>
        <w:ind w:left="284" w:firstLine="425"/>
        <w:jc w:val="both"/>
        <w:rPr>
          <w:sz w:val="22"/>
          <w:szCs w:val="22"/>
        </w:rPr>
      </w:pPr>
      <w:r w:rsidRPr="005A54FD">
        <w:rPr>
          <w:sz w:val="22"/>
          <w:szCs w:val="22"/>
        </w:rPr>
        <w:t xml:space="preserve">Jednostka Projektująca zobowiązana jest do wykonania opracowań z zakresu gospodarowania wodami i zarządzania zasobami wodnymi wymaganych na podstawie przepisów szczegółowych i wymogów nałożonych przez właściwe rzeczowo i przedmiotowo jednostki administracji publicznej lub wynikających z obowiązujących przepisów / ustawa z dnia 20 lipca 2017 Prawo Wodne (Dz. U. z 2021 r., poz. 2233 ze zm.)/. Celem niniejszych opracowań jest uzyskanie jednej decyzji o pozwoleniu wodnoprawnym. W zakresie tym należy: </w:t>
      </w:r>
    </w:p>
    <w:p w14:paraId="64F49F95" w14:textId="77777777" w:rsidR="00672096" w:rsidRPr="005A54FD" w:rsidRDefault="00672096" w:rsidP="00672096">
      <w:pPr>
        <w:spacing w:before="60"/>
        <w:ind w:left="624" w:hanging="170"/>
        <w:jc w:val="both"/>
        <w:rPr>
          <w:sz w:val="22"/>
          <w:szCs w:val="22"/>
        </w:rPr>
      </w:pPr>
      <w:r w:rsidRPr="005A54FD">
        <w:rPr>
          <w:sz w:val="22"/>
          <w:szCs w:val="22"/>
        </w:rPr>
        <w:t xml:space="preserve">– przygotować wniosek o wydanie oceny wodnoprawnej oraz sporządzić i pozyskać wszelkie niezbędne materiały do tego wniosku i do uzyskania decyzji – jeżeli będzie to wymagane, </w:t>
      </w:r>
    </w:p>
    <w:p w14:paraId="179AF504" w14:textId="77777777" w:rsidR="00672096" w:rsidRPr="005A54FD" w:rsidRDefault="00672096" w:rsidP="00672096">
      <w:pPr>
        <w:spacing w:before="60"/>
        <w:ind w:left="624" w:hanging="170"/>
        <w:jc w:val="both"/>
        <w:rPr>
          <w:sz w:val="22"/>
          <w:szCs w:val="22"/>
        </w:rPr>
      </w:pPr>
      <w:r w:rsidRPr="005A54FD">
        <w:rPr>
          <w:sz w:val="22"/>
          <w:szCs w:val="22"/>
        </w:rPr>
        <w:t xml:space="preserve">– przygotować wniosek o wydanie pozwolenia wodnoprawnego oraz sporządzić i pozyskać wszelkie niezbędne materiały do tego wniosku i do uzyskania decyzji, </w:t>
      </w:r>
    </w:p>
    <w:p w14:paraId="2EB664C9" w14:textId="77777777" w:rsidR="00672096" w:rsidRPr="005A54FD" w:rsidRDefault="00672096" w:rsidP="00672096">
      <w:pPr>
        <w:spacing w:before="60"/>
        <w:ind w:left="624" w:hanging="170"/>
        <w:jc w:val="both"/>
        <w:rPr>
          <w:sz w:val="22"/>
          <w:szCs w:val="22"/>
        </w:rPr>
      </w:pPr>
      <w:r w:rsidRPr="005A54FD">
        <w:rPr>
          <w:sz w:val="22"/>
          <w:szCs w:val="22"/>
        </w:rPr>
        <w:t>– opracować operat wodnoprawny (</w:t>
      </w:r>
      <w:r w:rsidRPr="005A54FD">
        <w:rPr>
          <w:b/>
          <w:sz w:val="22"/>
          <w:szCs w:val="22"/>
        </w:rPr>
        <w:t>3 egz.</w:t>
      </w:r>
      <w:r w:rsidRPr="005A54FD">
        <w:rPr>
          <w:sz w:val="22"/>
          <w:szCs w:val="22"/>
        </w:rPr>
        <w:t xml:space="preserve"> papierowe + 2 egz. w wersji elektronicznej) w zakresie odpowiednim do przedmiotu zadania uwzględniając przy tym m.in. budowę urządzeń wodnych, szczególne korzystanie z wód i ewentualną rozbiórkę  urządzeń wodnych,</w:t>
      </w:r>
    </w:p>
    <w:p w14:paraId="150A8BD2" w14:textId="055350D0" w:rsidR="003F618E" w:rsidRPr="00347E8C" w:rsidRDefault="00672096" w:rsidP="00347E8C">
      <w:pPr>
        <w:spacing w:before="60" w:after="240"/>
        <w:ind w:left="624" w:hanging="170"/>
        <w:jc w:val="both"/>
        <w:rPr>
          <w:sz w:val="22"/>
          <w:szCs w:val="22"/>
        </w:rPr>
      </w:pPr>
      <w:r w:rsidRPr="005A54FD">
        <w:rPr>
          <w:sz w:val="22"/>
          <w:szCs w:val="22"/>
        </w:rPr>
        <w:t>– opracować materiały oraz uzyskać inne decyzje i postanowienia z zakresu gospodarowania wodami i zarządzania zasobami wodnymi jeżeli będą wymagane w związku z lokalizacją zadania w obszarze szczególnego zagrożenia powodzią.</w:t>
      </w:r>
    </w:p>
    <w:p w14:paraId="79E2BDE0" w14:textId="77777777" w:rsidR="00040CF3" w:rsidRPr="005A54FD" w:rsidRDefault="003F618E" w:rsidP="00040CF3">
      <w:pPr>
        <w:spacing w:before="120" w:after="120"/>
        <w:jc w:val="both"/>
        <w:rPr>
          <w:b/>
        </w:rPr>
      </w:pPr>
      <w:r w:rsidRPr="005A54FD">
        <w:rPr>
          <w:b/>
          <w:bCs/>
        </w:rPr>
        <w:t xml:space="preserve">9.5.3.5. </w:t>
      </w:r>
      <w:r w:rsidR="00040CF3" w:rsidRPr="005A54FD">
        <w:rPr>
          <w:b/>
        </w:rPr>
        <w:t>Projekt konstrukcji nawierzchni</w:t>
      </w:r>
    </w:p>
    <w:p w14:paraId="4D26989B" w14:textId="79A9132C" w:rsidR="00040CF3" w:rsidRPr="003E72EF" w:rsidRDefault="005A54FD" w:rsidP="003E72EF">
      <w:pPr>
        <w:spacing w:before="80" w:after="240"/>
        <w:ind w:left="284" w:firstLine="425"/>
        <w:jc w:val="both"/>
        <w:rPr>
          <w:sz w:val="22"/>
          <w:szCs w:val="22"/>
        </w:rPr>
      </w:pPr>
      <w:r w:rsidRPr="00DC028E">
        <w:rPr>
          <w:sz w:val="22"/>
          <w:szCs w:val="22"/>
        </w:rPr>
        <w:t xml:space="preserve">Jednostka Projektująca po rozpoznaniu podłoża gruntowego, o czym mowa w ppkt </w:t>
      </w:r>
      <w:r>
        <w:rPr>
          <w:b/>
          <w:sz w:val="22"/>
          <w:szCs w:val="22"/>
        </w:rPr>
        <w:t>9.5.4</w:t>
      </w:r>
      <w:r w:rsidRPr="00DC028E">
        <w:rPr>
          <w:sz w:val="22"/>
          <w:szCs w:val="22"/>
        </w:rPr>
        <w:t xml:space="preserve"> oraz po opracowaniu analizy i prognozy ruchu drogowego, zobowiązana jest do wykonania projektu konstrukcji nawierzchni drogowej. Projekt konstrukcji nawierzchni będzie stanowił uzupełnienie koncepcji projektowej (ppkt </w:t>
      </w:r>
      <w:r>
        <w:rPr>
          <w:sz w:val="22"/>
          <w:szCs w:val="22"/>
        </w:rPr>
        <w:t>9.5.3.1</w:t>
      </w:r>
      <w:r w:rsidRPr="00DC028E">
        <w:rPr>
          <w:sz w:val="22"/>
          <w:szCs w:val="22"/>
        </w:rPr>
        <w:t>). W opracowaniu tym należy przedstawić do zatwierdzenia przez Zamawiającego propozycje konstrukcji nawierzchni drogowych dla przedmiotowego zadania w co najmniej 2 wariantach. Nieodzownym elementem projektu konstrukcji nawierzchni jest profil podłużny drogi z naniesionymi profilami geologicznymi. Należy wskazać czy proponowana konstrukcja nawierzchni opracowana jest na podstawie katalogów GDDKiA, czy jest rozwiązaniem autorskim (konieczność przedstawienia metodyki i obliczeń). Celem zatwierdzania konstrukcji nawierzchni drogi w załączeniu do projektu konstrukcji nawierzchni należy przedłożyć do Zamawiającego Specyfikacje Techniczne proponowanych warstw bitumicznych.</w:t>
      </w:r>
    </w:p>
    <w:p w14:paraId="162A1C5C" w14:textId="75A423CD" w:rsidR="00040CF3" w:rsidRPr="00347E8C" w:rsidRDefault="003F618E" w:rsidP="00040CF3">
      <w:pPr>
        <w:jc w:val="both"/>
        <w:rPr>
          <w:b/>
        </w:rPr>
      </w:pPr>
      <w:r w:rsidRPr="00347E8C">
        <w:rPr>
          <w:b/>
          <w:bCs/>
        </w:rPr>
        <w:t xml:space="preserve">9.5.3.6. </w:t>
      </w:r>
      <w:r w:rsidR="00040CF3" w:rsidRPr="00347E8C">
        <w:rPr>
          <w:b/>
        </w:rPr>
        <w:t>Projekt budowlany</w:t>
      </w:r>
      <w:r w:rsidR="00B73FE9" w:rsidRPr="00347E8C">
        <w:rPr>
          <w:b/>
        </w:rPr>
        <w:t xml:space="preserve"> </w:t>
      </w:r>
    </w:p>
    <w:p w14:paraId="23A1CFD7" w14:textId="57602390" w:rsidR="00040CF3" w:rsidRPr="00347E8C" w:rsidRDefault="00040CF3" w:rsidP="00040CF3">
      <w:pPr>
        <w:ind w:left="284" w:firstLine="425"/>
        <w:jc w:val="both"/>
      </w:pPr>
      <w:r w:rsidRPr="00347E8C">
        <w:t xml:space="preserve">Jednostka Projektująca </w:t>
      </w:r>
      <w:r w:rsidRPr="00347E8C">
        <w:rPr>
          <w:spacing w:val="-2"/>
        </w:rPr>
        <w:t>sporządzi projekt budowlany</w:t>
      </w:r>
      <w:r w:rsidRPr="00347E8C">
        <w:t xml:space="preserve"> na podstawie uzgodnionej z Zamawiającym koncepcji projektowej oraz pozostałych opracowań objętych SWZ. Projekt budowlany powinien uwzględniać wszystkie uzyskane </w:t>
      </w:r>
      <w:r w:rsidRPr="00347E8C">
        <w:rPr>
          <w:spacing w:val="-2"/>
        </w:rPr>
        <w:t xml:space="preserve">niezbędne opinie, warunki, uzgodnienia, zatwierdzenia, pozwolenia i sprawdzenia. Przy sporządzaniu projektu budowlanego mają zastosowanie wymagania ogólne i przepisy przytoczone w ppkt </w:t>
      </w:r>
      <w:r w:rsidR="00BD4583" w:rsidRPr="00347E8C">
        <w:rPr>
          <w:b/>
          <w:bCs/>
          <w:spacing w:val="-2"/>
        </w:rPr>
        <w:t>9.5.1.</w:t>
      </w:r>
    </w:p>
    <w:p w14:paraId="650CC108" w14:textId="77777777" w:rsidR="005A54FD" w:rsidRPr="00DC028E" w:rsidRDefault="00040CF3" w:rsidP="005A54FD">
      <w:pPr>
        <w:spacing w:before="80"/>
        <w:ind w:left="284" w:firstLine="425"/>
        <w:jc w:val="both"/>
        <w:rPr>
          <w:sz w:val="22"/>
          <w:szCs w:val="22"/>
        </w:rPr>
      </w:pPr>
      <w:r w:rsidRPr="00347E8C">
        <w:t xml:space="preserve"> </w:t>
      </w:r>
      <w:r w:rsidR="005A54FD" w:rsidRPr="00347E8C">
        <w:rPr>
          <w:sz w:val="22"/>
          <w:szCs w:val="22"/>
        </w:rPr>
        <w:t>W przypadku</w:t>
      </w:r>
      <w:r w:rsidR="005A54FD" w:rsidRPr="00DC028E">
        <w:rPr>
          <w:sz w:val="22"/>
          <w:szCs w:val="22"/>
        </w:rPr>
        <w:t xml:space="preserve"> projektu budowlanego składającego się z więcej niż jednego tomu (części) w pierwszym tomie powinien znajdować spis wszystkich tomów (części) stanowiących całość projektu budowlanego.</w:t>
      </w:r>
    </w:p>
    <w:p w14:paraId="355649F7" w14:textId="77777777" w:rsidR="005A54FD" w:rsidRPr="00DC028E" w:rsidRDefault="005A54FD" w:rsidP="005A54FD">
      <w:pPr>
        <w:spacing w:before="80"/>
        <w:ind w:left="284" w:firstLine="425"/>
        <w:jc w:val="both"/>
        <w:rPr>
          <w:sz w:val="22"/>
          <w:szCs w:val="22"/>
        </w:rPr>
      </w:pPr>
      <w:r w:rsidRPr="00DC028E">
        <w:rPr>
          <w:spacing w:val="-2"/>
          <w:sz w:val="22"/>
          <w:szCs w:val="22"/>
        </w:rPr>
        <w:t>Projekt budowlany powinien być</w:t>
      </w:r>
      <w:r w:rsidRPr="00DC028E">
        <w:rPr>
          <w:sz w:val="22"/>
          <w:szCs w:val="22"/>
        </w:rPr>
        <w:t xml:space="preserve"> zgodny z zapisami art.34 Ustawy z dnia 7 lipca 1994 r. – Prawo budowlane </w:t>
      </w:r>
      <w:bookmarkStart w:id="27" w:name="_Hlk52187694"/>
      <w:r w:rsidRPr="00DC028E">
        <w:rPr>
          <w:sz w:val="22"/>
          <w:szCs w:val="22"/>
        </w:rPr>
        <w:t>(Dz. U. z 202</w:t>
      </w:r>
      <w:r>
        <w:rPr>
          <w:sz w:val="22"/>
          <w:szCs w:val="22"/>
        </w:rPr>
        <w:t>3</w:t>
      </w:r>
      <w:r w:rsidRPr="00DC028E">
        <w:rPr>
          <w:sz w:val="22"/>
          <w:szCs w:val="22"/>
        </w:rPr>
        <w:t xml:space="preserve"> r. poz. </w:t>
      </w:r>
      <w:r>
        <w:rPr>
          <w:sz w:val="22"/>
          <w:szCs w:val="22"/>
        </w:rPr>
        <w:t>682</w:t>
      </w:r>
      <w:r w:rsidRPr="00DC028E">
        <w:rPr>
          <w:sz w:val="22"/>
          <w:szCs w:val="22"/>
        </w:rPr>
        <w:t xml:space="preserve">) </w:t>
      </w:r>
      <w:bookmarkEnd w:id="27"/>
      <w:r w:rsidRPr="00DC028E">
        <w:rPr>
          <w:sz w:val="22"/>
          <w:szCs w:val="22"/>
        </w:rPr>
        <w:t>i Rozporządzeniem Ministra Rozwoju z dnia 11.09.2020 r. w sprawie szczegółowego zakresu i formy p</w:t>
      </w:r>
      <w:r>
        <w:rPr>
          <w:sz w:val="22"/>
          <w:szCs w:val="22"/>
        </w:rPr>
        <w:t>rojektu budowlanego (Dz. U. 2022 r., poz. 1679</w:t>
      </w:r>
      <w:r w:rsidRPr="00DC028E">
        <w:rPr>
          <w:sz w:val="22"/>
          <w:szCs w:val="22"/>
        </w:rPr>
        <w:t>), oraz powinien zawierać:</w:t>
      </w:r>
    </w:p>
    <w:p w14:paraId="4A605E73" w14:textId="77777777" w:rsidR="005A54FD" w:rsidRPr="00DC028E" w:rsidRDefault="005A54FD" w:rsidP="005A54FD">
      <w:pPr>
        <w:numPr>
          <w:ilvl w:val="0"/>
          <w:numId w:val="13"/>
        </w:numPr>
        <w:tabs>
          <w:tab w:val="clear" w:pos="2727"/>
        </w:tabs>
        <w:spacing w:before="80"/>
        <w:ind w:left="851" w:hanging="284"/>
        <w:jc w:val="both"/>
        <w:rPr>
          <w:sz w:val="22"/>
          <w:szCs w:val="22"/>
        </w:rPr>
      </w:pPr>
      <w:r w:rsidRPr="00DC028E">
        <w:rPr>
          <w:sz w:val="22"/>
          <w:szCs w:val="22"/>
        </w:rPr>
        <w:t>Projekt zagospodarowania terenu składający się:</w:t>
      </w:r>
    </w:p>
    <w:p w14:paraId="6E1433D2" w14:textId="77777777" w:rsidR="005A54FD" w:rsidRPr="00DC028E" w:rsidRDefault="005A54FD" w:rsidP="005A54FD">
      <w:pPr>
        <w:numPr>
          <w:ilvl w:val="0"/>
          <w:numId w:val="12"/>
        </w:numPr>
        <w:tabs>
          <w:tab w:val="clear" w:pos="2727"/>
          <w:tab w:val="num" w:pos="-4920"/>
        </w:tabs>
        <w:spacing w:before="80"/>
        <w:ind w:left="993" w:hanging="218"/>
        <w:jc w:val="both"/>
        <w:rPr>
          <w:sz w:val="22"/>
          <w:szCs w:val="22"/>
        </w:rPr>
      </w:pPr>
      <w:r w:rsidRPr="00DC028E">
        <w:rPr>
          <w:sz w:val="22"/>
          <w:szCs w:val="22"/>
        </w:rPr>
        <w:t>części opisowej, która powinna w szczególności zawierać:</w:t>
      </w:r>
    </w:p>
    <w:p w14:paraId="1814FB86" w14:textId="77777777" w:rsidR="005A54FD" w:rsidRPr="00DC028E" w:rsidRDefault="005A54FD" w:rsidP="005A54FD">
      <w:pPr>
        <w:numPr>
          <w:ilvl w:val="0"/>
          <w:numId w:val="9"/>
        </w:numPr>
        <w:overflowPunct w:val="0"/>
        <w:autoSpaceDE w:val="0"/>
        <w:autoSpaceDN w:val="0"/>
        <w:adjustRightInd w:val="0"/>
        <w:spacing w:before="60"/>
        <w:ind w:left="1134" w:hanging="283"/>
        <w:jc w:val="both"/>
        <w:textAlignment w:val="baseline"/>
        <w:rPr>
          <w:sz w:val="22"/>
          <w:szCs w:val="22"/>
        </w:rPr>
      </w:pPr>
      <w:r w:rsidRPr="00DC028E">
        <w:rPr>
          <w:sz w:val="22"/>
          <w:szCs w:val="22"/>
        </w:rPr>
        <w:t>przedmiot inwestycji, w tym rodzaj, nazwa, lokalizację i cel inwestycji,</w:t>
      </w:r>
    </w:p>
    <w:p w14:paraId="7801FD72" w14:textId="77777777" w:rsidR="005A54FD" w:rsidRPr="00DC028E" w:rsidRDefault="005A54FD" w:rsidP="005A54FD">
      <w:pPr>
        <w:numPr>
          <w:ilvl w:val="0"/>
          <w:numId w:val="9"/>
        </w:numPr>
        <w:overflowPunct w:val="0"/>
        <w:autoSpaceDE w:val="0"/>
        <w:autoSpaceDN w:val="0"/>
        <w:adjustRightInd w:val="0"/>
        <w:spacing w:before="60"/>
        <w:ind w:left="1134" w:hanging="283"/>
        <w:jc w:val="both"/>
        <w:textAlignment w:val="baseline"/>
        <w:rPr>
          <w:sz w:val="22"/>
          <w:szCs w:val="22"/>
        </w:rPr>
      </w:pPr>
      <w:r w:rsidRPr="00DC028E">
        <w:rPr>
          <w:sz w:val="22"/>
          <w:szCs w:val="22"/>
        </w:rPr>
        <w:t xml:space="preserve">istniejący stan zagospodarowania terenu,  charakterystyka zieleni, zagospodarowanie terenu przyległego, istniejące terenowe uwarunkowania wynikające z polityki </w:t>
      </w:r>
      <w:r w:rsidRPr="00DC028E">
        <w:rPr>
          <w:sz w:val="22"/>
          <w:szCs w:val="22"/>
        </w:rPr>
        <w:lastRenderedPageBreak/>
        <w:t>przestrzennej, uwarunkowań środowiskowych, ochrony konserwatorskiej terenu, warunków geologicznych i górniczych terenu,</w:t>
      </w:r>
    </w:p>
    <w:p w14:paraId="7F650056" w14:textId="77777777" w:rsidR="005A54FD" w:rsidRPr="00DC028E" w:rsidRDefault="005A54FD" w:rsidP="005A54FD">
      <w:pPr>
        <w:numPr>
          <w:ilvl w:val="0"/>
          <w:numId w:val="9"/>
        </w:numPr>
        <w:overflowPunct w:val="0"/>
        <w:autoSpaceDE w:val="0"/>
        <w:autoSpaceDN w:val="0"/>
        <w:adjustRightInd w:val="0"/>
        <w:spacing w:before="60"/>
        <w:ind w:left="1134" w:hanging="283"/>
        <w:jc w:val="both"/>
        <w:textAlignment w:val="baseline"/>
        <w:rPr>
          <w:sz w:val="22"/>
          <w:szCs w:val="22"/>
        </w:rPr>
      </w:pPr>
      <w:r w:rsidRPr="00DC028E">
        <w:rPr>
          <w:sz w:val="22"/>
          <w:szCs w:val="22"/>
        </w:rPr>
        <w:t xml:space="preserve">projektowane zagospodarowanie terenu, w tym ukształtowanie trasy drogowej i układu komunikacyjnego, ukształtowanie terenu i zieleni, </w:t>
      </w:r>
    </w:p>
    <w:p w14:paraId="60CAE23E" w14:textId="77777777" w:rsidR="005A54FD" w:rsidRPr="00DC028E" w:rsidRDefault="005A54FD" w:rsidP="005A54FD">
      <w:pPr>
        <w:numPr>
          <w:ilvl w:val="0"/>
          <w:numId w:val="9"/>
        </w:numPr>
        <w:overflowPunct w:val="0"/>
        <w:autoSpaceDE w:val="0"/>
        <w:autoSpaceDN w:val="0"/>
        <w:adjustRightInd w:val="0"/>
        <w:spacing w:before="60"/>
        <w:ind w:left="1134" w:hanging="283"/>
        <w:jc w:val="both"/>
        <w:textAlignment w:val="baseline"/>
        <w:rPr>
          <w:sz w:val="22"/>
          <w:szCs w:val="22"/>
        </w:rPr>
      </w:pPr>
      <w:r w:rsidRPr="00DC028E">
        <w:rPr>
          <w:sz w:val="22"/>
          <w:szCs w:val="22"/>
        </w:rPr>
        <w:t>projektowane obiekty i urządzenia budowlane, w tym obiekty drogowe, inżynierskie, urządzenia ochrony środowiska, infrastruktura techniczna  w pasie drogowym niezwiązana z drogą i inne obiekty,</w:t>
      </w:r>
    </w:p>
    <w:p w14:paraId="6256603A" w14:textId="77777777" w:rsidR="005A54FD" w:rsidRPr="00DC028E" w:rsidRDefault="005A54FD" w:rsidP="005A54FD">
      <w:pPr>
        <w:numPr>
          <w:ilvl w:val="0"/>
          <w:numId w:val="9"/>
        </w:numPr>
        <w:overflowPunct w:val="0"/>
        <w:autoSpaceDE w:val="0"/>
        <w:autoSpaceDN w:val="0"/>
        <w:adjustRightInd w:val="0"/>
        <w:spacing w:before="60"/>
        <w:ind w:left="1134" w:hanging="283"/>
        <w:jc w:val="both"/>
        <w:textAlignment w:val="baseline"/>
        <w:rPr>
          <w:sz w:val="22"/>
          <w:szCs w:val="22"/>
        </w:rPr>
      </w:pPr>
      <w:r w:rsidRPr="00DC028E">
        <w:rPr>
          <w:sz w:val="22"/>
          <w:szCs w:val="22"/>
        </w:rPr>
        <w:t>informację dotyczącą bezpieczeństwa i ochrony zdrowia,</w:t>
      </w:r>
    </w:p>
    <w:p w14:paraId="26B68D01" w14:textId="77777777" w:rsidR="005A54FD" w:rsidRPr="00DC028E" w:rsidRDefault="005A54FD" w:rsidP="005A54FD">
      <w:pPr>
        <w:numPr>
          <w:ilvl w:val="0"/>
          <w:numId w:val="9"/>
        </w:numPr>
        <w:overflowPunct w:val="0"/>
        <w:autoSpaceDE w:val="0"/>
        <w:autoSpaceDN w:val="0"/>
        <w:adjustRightInd w:val="0"/>
        <w:spacing w:before="60"/>
        <w:ind w:left="1134" w:hanging="283"/>
        <w:jc w:val="both"/>
        <w:textAlignment w:val="baseline"/>
        <w:rPr>
          <w:sz w:val="22"/>
          <w:szCs w:val="22"/>
        </w:rPr>
      </w:pPr>
      <w:r w:rsidRPr="00DC028E">
        <w:rPr>
          <w:sz w:val="22"/>
          <w:szCs w:val="22"/>
        </w:rPr>
        <w:t>opinie, stanowiska uzgodnienia, pozwolenia i warunki,</w:t>
      </w:r>
    </w:p>
    <w:p w14:paraId="444C2379" w14:textId="77777777" w:rsidR="005A54FD" w:rsidRPr="00DC028E" w:rsidRDefault="005A54FD" w:rsidP="005A54FD">
      <w:pPr>
        <w:numPr>
          <w:ilvl w:val="0"/>
          <w:numId w:val="9"/>
        </w:numPr>
        <w:overflowPunct w:val="0"/>
        <w:autoSpaceDE w:val="0"/>
        <w:autoSpaceDN w:val="0"/>
        <w:adjustRightInd w:val="0"/>
        <w:spacing w:before="60"/>
        <w:ind w:left="1134" w:hanging="283"/>
        <w:jc w:val="both"/>
        <w:textAlignment w:val="baseline"/>
        <w:rPr>
          <w:sz w:val="22"/>
          <w:szCs w:val="22"/>
        </w:rPr>
      </w:pPr>
      <w:r w:rsidRPr="00DC028E">
        <w:rPr>
          <w:sz w:val="22"/>
          <w:szCs w:val="22"/>
        </w:rPr>
        <w:t>rozbiórki.</w:t>
      </w:r>
    </w:p>
    <w:p w14:paraId="37F9B711" w14:textId="77777777" w:rsidR="005A54FD" w:rsidRPr="00DC028E" w:rsidRDefault="005A54FD" w:rsidP="005A54FD">
      <w:pPr>
        <w:numPr>
          <w:ilvl w:val="0"/>
          <w:numId w:val="12"/>
        </w:numPr>
        <w:tabs>
          <w:tab w:val="clear" w:pos="2727"/>
          <w:tab w:val="num" w:pos="-4920"/>
        </w:tabs>
        <w:spacing w:before="80"/>
        <w:ind w:left="993" w:hanging="218"/>
        <w:jc w:val="both"/>
        <w:rPr>
          <w:sz w:val="22"/>
          <w:szCs w:val="22"/>
        </w:rPr>
      </w:pPr>
      <w:r w:rsidRPr="00DC028E">
        <w:rPr>
          <w:sz w:val="22"/>
          <w:szCs w:val="22"/>
        </w:rPr>
        <w:t>części graficznej</w:t>
      </w:r>
    </w:p>
    <w:p w14:paraId="01F0E66A" w14:textId="77777777" w:rsidR="005A54FD" w:rsidRPr="00DC028E" w:rsidRDefault="005A54FD" w:rsidP="005A54FD">
      <w:pPr>
        <w:pStyle w:val="Tekstpodstawowywcity3"/>
        <w:ind w:left="993"/>
      </w:pPr>
      <w:r w:rsidRPr="00DC028E">
        <w:t>Projekt zagospodarowania terenu powinien być sporządzony na aktualnej mapie do celów projektowych (w przypadku kserokopii tej mapy należy potwierdzić jej zgodność z oryginałem). Projekt zagospodarowania terenu powinien wykonać uprawniony projektant. Na projekcie powinny być czytelnie oznaczone granice i numery działek ewidencyjnych,  granice projektowanego pasa drogowego (linie rozgraniczające) i terenu niezbędnego do realizacji inwestycji, kilometraż, zakres projektowanej inwestycji objętej wnioskiem o zezwolenie na realizację inwestycji drogowej. Ponadto projekt zagospodarowania terenu powinien zawierać ukształtowanie terenu wraz z projektowanymi zmianami, ukształtowanie zieleni wraz ze zmianami w tym zakresie, układ sieci linii i instalacji uzbrojenia terenu wraz ze zmianami w tym zakresie, sposób odprowadzania lub oczyszczania ścieków.</w:t>
      </w:r>
    </w:p>
    <w:p w14:paraId="11C41ED1" w14:textId="77777777" w:rsidR="005A54FD" w:rsidRPr="00DC028E" w:rsidRDefault="005A54FD" w:rsidP="005A54FD">
      <w:pPr>
        <w:pStyle w:val="Tekstpodstawowywcity3"/>
        <w:ind w:left="993"/>
      </w:pPr>
      <w:r w:rsidRPr="00DC028E">
        <w:t>Projekt zagospodarowania terenu należy sporządzić w skali 1:500.</w:t>
      </w:r>
    </w:p>
    <w:p w14:paraId="2BDEF525" w14:textId="77777777" w:rsidR="005A54FD" w:rsidRPr="00DC028E" w:rsidRDefault="005A54FD" w:rsidP="005A54FD">
      <w:pPr>
        <w:pStyle w:val="Tekstpodstawowywcity3"/>
        <w:ind w:left="993"/>
      </w:pPr>
      <w:r w:rsidRPr="00DC028E">
        <w:t>W celu poprawy czytelności projektu zagospodarowania terenu dopuszczalne jest przedstawienie układ sieci linii i instalacji uzbrojenia terenu wraz ze zmianami w tym zakresie na oddzielnym dodatkowym rysunku.</w:t>
      </w:r>
    </w:p>
    <w:p w14:paraId="236F6648" w14:textId="77777777" w:rsidR="005A54FD" w:rsidRPr="00DC028E" w:rsidRDefault="005A54FD" w:rsidP="005A54FD">
      <w:pPr>
        <w:pStyle w:val="Tekstpodstawowywcity3"/>
        <w:ind w:left="993"/>
      </w:pPr>
      <w:r w:rsidRPr="00DC028E">
        <w:t>Nieodzowną częścią projektu zagospodarowania terenu jest orientacja położenia terenu w stosunku do sąsiednich terenów i stron świata.</w:t>
      </w:r>
    </w:p>
    <w:p w14:paraId="03B3A9D5" w14:textId="77777777" w:rsidR="005A54FD" w:rsidRPr="00DC028E" w:rsidRDefault="005A54FD" w:rsidP="005A54FD">
      <w:pPr>
        <w:numPr>
          <w:ilvl w:val="0"/>
          <w:numId w:val="13"/>
        </w:numPr>
        <w:tabs>
          <w:tab w:val="clear" w:pos="2727"/>
        </w:tabs>
        <w:spacing w:before="80"/>
        <w:ind w:left="851" w:hanging="284"/>
        <w:jc w:val="both"/>
        <w:rPr>
          <w:sz w:val="22"/>
          <w:szCs w:val="22"/>
        </w:rPr>
      </w:pPr>
      <w:r w:rsidRPr="00DC028E">
        <w:rPr>
          <w:sz w:val="22"/>
          <w:szCs w:val="22"/>
        </w:rPr>
        <w:t>Projekt architektoniczno-budowlany zawierający:</w:t>
      </w:r>
    </w:p>
    <w:p w14:paraId="1E870368" w14:textId="77777777" w:rsidR="005A54FD" w:rsidRPr="00DC028E" w:rsidRDefault="005A54FD" w:rsidP="005A54FD">
      <w:pPr>
        <w:numPr>
          <w:ilvl w:val="0"/>
          <w:numId w:val="12"/>
        </w:numPr>
        <w:tabs>
          <w:tab w:val="clear" w:pos="2727"/>
          <w:tab w:val="num" w:pos="-4920"/>
        </w:tabs>
        <w:spacing w:before="80"/>
        <w:ind w:left="993" w:hanging="218"/>
        <w:jc w:val="both"/>
        <w:rPr>
          <w:sz w:val="22"/>
          <w:szCs w:val="22"/>
        </w:rPr>
      </w:pPr>
      <w:r w:rsidRPr="00DC028E">
        <w:rPr>
          <w:sz w:val="22"/>
          <w:szCs w:val="22"/>
        </w:rPr>
        <w:t>część opisową, która powinna w szczególności zawierać:</w:t>
      </w:r>
    </w:p>
    <w:p w14:paraId="3C9A7B02"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przedmiot inwestycji, w tym rodzaj, nazwa, lokalizację i cel inwestycji,</w:t>
      </w:r>
    </w:p>
    <w:p w14:paraId="0D6DC77C"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 xml:space="preserve">inwentaryzację obiektów budowlanych ( w tym inżynierskich), w tym konstrukcji nawierzchni obiektów drogowych i mostowych, wyposażenia technicznego np. geometrii, oświetlenia, przekrojów, drożności, sprawności, </w:t>
      </w:r>
    </w:p>
    <w:p w14:paraId="478A85A9"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ocenę stanu technicznego istniejących obiektów budowlanych, w tym obliczenia cech konstrukcyjnych i interpretację badań i obliczeń,</w:t>
      </w:r>
    </w:p>
    <w:p w14:paraId="28368547"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ocenę aktualnych warunków geologiczno-inżynierskich i ocenę stanu posadowienia obiektów,</w:t>
      </w:r>
    </w:p>
    <w:p w14:paraId="4EA3C950"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 xml:space="preserve">opis, zestawienia ilościowe i rysunki dotyczące możliwego zakresu wykorzystania istniejącego obiektu dla celów planowanej przebudowy i rozbudowy, </w:t>
      </w:r>
    </w:p>
    <w:p w14:paraId="7C6ED7B4"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zalecenia i sugestie do projektowania konstrukcji, a w przypadku planowanej rozbiórki zalecenia co do technologii i zakresu robót rozbiórkowych,</w:t>
      </w:r>
    </w:p>
    <w:p w14:paraId="435605D5"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opis projektowanych obiektów zwierający wstęp, nazwę, lokalizację, typ i rodzaj obiektu budowlanego,</w:t>
      </w:r>
    </w:p>
    <w:p w14:paraId="562A9684"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charakterystyczne parametry techniczne, geometryczne i architektoniczne obiektu budowlanego,</w:t>
      </w:r>
    </w:p>
    <w:p w14:paraId="3ADD3380"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układ konstrukcyjny obiektu budowlanego wraz ze schematem statycznym,</w:t>
      </w:r>
    </w:p>
    <w:p w14:paraId="530D7E68"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kategoria geotechniczna obiektu, warunki i sposób jego posadowienia,</w:t>
      </w:r>
    </w:p>
    <w:p w14:paraId="47B72B81"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lastRenderedPageBreak/>
        <w:t>rozwiązania konstrukcyjno-materiałowe podstawowych elementów konstrukcji obiektu,</w:t>
      </w:r>
    </w:p>
    <w:p w14:paraId="590CD7E4"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rozwiązania techniczno-budowlane i instalacyjne występujące na trasie obiektu,</w:t>
      </w:r>
    </w:p>
    <w:p w14:paraId="5CC33279"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wyposażenie obiektu w odwodnienie i oświetlenie – rozwiązania i sposób funkcjonowania, założenia przyjęte do obliczeń instalacji oraz podstawowe wyniki tych obliczeń, z uzasadnieniem doboru, rodzaju i wielkości urządzeń,</w:t>
      </w:r>
    </w:p>
    <w:p w14:paraId="47743455"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urządzenia i obiekty infrastruktury technicznej w pasie drogowym nie związane z drogą,</w:t>
      </w:r>
    </w:p>
    <w:p w14:paraId="50087BB1"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pozostałe wyposażenie techniczne – rozwiązania techniczne i sposób funkcjonowania,</w:t>
      </w:r>
    </w:p>
    <w:p w14:paraId="707E14D5"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 xml:space="preserve">sposób spełnienia warunków technicznych dotyczących bezpieczeństwa użytkowania (w tym: sposób zapewnienia osobom niepełnosprawnym warunków do korzystania z obiektu, rozmieszczenie wyjazdów i wjazdów, warunki przejścia dla zwierząt, zapewnienie wymaganej widoczności), </w:t>
      </w:r>
    </w:p>
    <w:p w14:paraId="2FF21FEC"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sposób ochrony dóbr kultury,</w:t>
      </w:r>
    </w:p>
    <w:p w14:paraId="76BF73FA"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sposób spełnienia wymagań przepisów w zakresie bezpieczeństwa z uwagi na możliwość wystąpienia pożaru lub innego miejscowego zagrożenia oraz bezpieczeństwa użytkowania (zagadnienia dotyczące bezpieczeństwa uczestników ruchu zamieszcza się w oddzielnym opracowaniu o nazwie „projekt organizacji ruchu”),</w:t>
      </w:r>
    </w:p>
    <w:p w14:paraId="29D13675"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dane techniczne obiektu charakteryzujące wpływ obiektu budowlanego na środowisko i jego wykorzystanie oraz na zdrowie ludzi i obiekty sąsiadujące pod względem rodzaju, zakresu i wielkości oddziaływań oraz charakterystyki przyjętych metod i urządzeń zabezpieczających,</w:t>
      </w:r>
    </w:p>
    <w:p w14:paraId="5A22EB10"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inne uwarunkowania realizacyjne obiektu (w tym interesy osób trzecich i sposób ich ochrony),</w:t>
      </w:r>
    </w:p>
    <w:p w14:paraId="08A0A65F" w14:textId="77777777" w:rsidR="005A54FD" w:rsidRPr="00DC028E" w:rsidRDefault="005A54FD" w:rsidP="005A54FD">
      <w:pPr>
        <w:numPr>
          <w:ilvl w:val="0"/>
          <w:numId w:val="12"/>
        </w:numPr>
        <w:tabs>
          <w:tab w:val="clear" w:pos="2727"/>
          <w:tab w:val="num" w:pos="-4920"/>
        </w:tabs>
        <w:spacing w:before="80"/>
        <w:ind w:left="993" w:hanging="218"/>
        <w:jc w:val="both"/>
        <w:rPr>
          <w:sz w:val="22"/>
          <w:szCs w:val="22"/>
        </w:rPr>
      </w:pPr>
      <w:r w:rsidRPr="00DC028E">
        <w:rPr>
          <w:sz w:val="22"/>
          <w:szCs w:val="22"/>
        </w:rPr>
        <w:t>część graficzną składający się co najmniej poniższych rysunków:</w:t>
      </w:r>
    </w:p>
    <w:p w14:paraId="161B5106"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dla obiektów drogowych:</w:t>
      </w:r>
    </w:p>
    <w:p w14:paraId="310003BC"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plan sytuacyjny  (1:500),</w:t>
      </w:r>
    </w:p>
    <w:p w14:paraId="689C11BF"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przekroje normalne  (1:50),</w:t>
      </w:r>
    </w:p>
    <w:p w14:paraId="4661AD0B"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profile podłużne  (1:100/1000),</w:t>
      </w:r>
    </w:p>
    <w:p w14:paraId="2C3864FA"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charakterystyczne przekroje poprzeczne (1:100) – w zależności od potrzeb.</w:t>
      </w:r>
    </w:p>
    <w:p w14:paraId="0A868678"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dla obiektów inżynierskich:</w:t>
      </w:r>
    </w:p>
    <w:p w14:paraId="65E14D2F"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plan sytuacyjny  (1:500),</w:t>
      </w:r>
    </w:p>
    <w:p w14:paraId="0F5AE8A2"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rysunek ogólny (widok z góry, widok z boku, przekrój podłużny (1:50 – 1:100 w zależności od wielkości obiektu),</w:t>
      </w:r>
    </w:p>
    <w:p w14:paraId="2D9B3930"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przekroje poprzeczne (1:20 – 1:50),</w:t>
      </w:r>
    </w:p>
    <w:p w14:paraId="36EDB1F7"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rysunki ogólne podpór (1:100),</w:t>
      </w:r>
    </w:p>
    <w:p w14:paraId="57D12E2A"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 xml:space="preserve">rysunek ogólny inwentaryzacyjny (widok z góry, widok z boku, przekrój poprzeczny (1:100) </w:t>
      </w:r>
    </w:p>
    <w:p w14:paraId="0EE4EE82"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 xml:space="preserve">dla innych obiektów </w:t>
      </w:r>
    </w:p>
    <w:p w14:paraId="7F9E9E41"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plan sytuacyjny  (1:500),</w:t>
      </w:r>
    </w:p>
    <w:p w14:paraId="032A2A30"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przekroje normalno - charakterystyczne  (1:20 – 1:50).</w:t>
      </w:r>
    </w:p>
    <w:p w14:paraId="03A12F9C"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przekroje podłużne  (1:100/1000),</w:t>
      </w:r>
    </w:p>
    <w:p w14:paraId="59AC21AE"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plan obiektów przewidzianych do rozbiórki.</w:t>
      </w:r>
    </w:p>
    <w:p w14:paraId="3B94EEE9"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dla urządzenia ochrony środowiska</w:t>
      </w:r>
    </w:p>
    <w:p w14:paraId="5B9E41FA"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widok z góry, widok z boku, przekrój podłużny (1:20 – 1:200) - w zależności od potrzeb.</w:t>
      </w:r>
    </w:p>
    <w:p w14:paraId="6155EBC9"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dla infrastruktury technicznej związanej i nie związanej z drogą</w:t>
      </w:r>
    </w:p>
    <w:p w14:paraId="3843614D"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plan sytuacyjny  (1:500),</w:t>
      </w:r>
    </w:p>
    <w:p w14:paraId="0BF8944D"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 xml:space="preserve">przekroje normalno - charakterystyczne (1:50 </w:t>
      </w:r>
      <w:r w:rsidRPr="00DC028E">
        <w:rPr>
          <w:iCs/>
          <w:sz w:val="22"/>
          <w:szCs w:val="22"/>
        </w:rPr>
        <w:sym w:font="Symbol" w:char="F0B8"/>
      </w:r>
      <w:r w:rsidRPr="00DC028E">
        <w:rPr>
          <w:iCs/>
          <w:sz w:val="22"/>
          <w:szCs w:val="22"/>
        </w:rPr>
        <w:t xml:space="preserve"> 1:100) - w zależności od potrzeb,</w:t>
      </w:r>
    </w:p>
    <w:p w14:paraId="5A5E12D5"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przekroje podłużne  (1:100/1000) - w zależności od potrzeb.</w:t>
      </w:r>
    </w:p>
    <w:p w14:paraId="66054C72" w14:textId="77777777" w:rsidR="005A54FD" w:rsidRPr="00DC028E" w:rsidRDefault="005A54FD" w:rsidP="005A54FD">
      <w:pPr>
        <w:numPr>
          <w:ilvl w:val="0"/>
          <w:numId w:val="13"/>
        </w:numPr>
        <w:tabs>
          <w:tab w:val="clear" w:pos="2727"/>
        </w:tabs>
        <w:spacing w:before="80"/>
        <w:ind w:left="851" w:hanging="284"/>
        <w:jc w:val="both"/>
        <w:rPr>
          <w:sz w:val="22"/>
          <w:szCs w:val="22"/>
        </w:rPr>
      </w:pPr>
      <w:r w:rsidRPr="00DC028E">
        <w:rPr>
          <w:sz w:val="22"/>
          <w:szCs w:val="22"/>
        </w:rPr>
        <w:t>Projekt techniczny zawierający:</w:t>
      </w:r>
    </w:p>
    <w:p w14:paraId="74528DCC" w14:textId="77777777" w:rsidR="005A54FD" w:rsidRPr="00DC028E" w:rsidRDefault="005A54FD" w:rsidP="005A54FD">
      <w:pPr>
        <w:numPr>
          <w:ilvl w:val="0"/>
          <w:numId w:val="12"/>
        </w:numPr>
        <w:tabs>
          <w:tab w:val="clear" w:pos="2727"/>
          <w:tab w:val="num" w:pos="-4920"/>
        </w:tabs>
        <w:spacing w:before="80"/>
        <w:ind w:left="993" w:hanging="218"/>
        <w:jc w:val="both"/>
        <w:rPr>
          <w:sz w:val="22"/>
          <w:szCs w:val="22"/>
        </w:rPr>
      </w:pPr>
      <w:r w:rsidRPr="00DC028E">
        <w:rPr>
          <w:sz w:val="22"/>
          <w:szCs w:val="22"/>
        </w:rPr>
        <w:t>część opisową, która powinna w szczególności zawierać:</w:t>
      </w:r>
    </w:p>
    <w:p w14:paraId="1E16C9E4"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lastRenderedPageBreak/>
        <w:t>przedmiot inwestycji, w tym rodzaj, nazwa, lokalizację i cel inwestycji,</w:t>
      </w:r>
    </w:p>
    <w:p w14:paraId="6B4BF030"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 xml:space="preserve">inwentaryzacje obiektów budowlanych ( w tym inżynierskich), w tym konstrukcji nawierzchni obiektów drogowych i mostowych, wyposażenia technicznego np. geometrii, oświetlenia, przekrojów, drożności, sprawności, </w:t>
      </w:r>
    </w:p>
    <w:p w14:paraId="5B4A62C3"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ocenę stanu technicznego istniejących obiektów budowlanych, w tym obliczenia cech konstrukcyjnych i interpretację badań i obliczeń,</w:t>
      </w:r>
    </w:p>
    <w:p w14:paraId="4FBBC076"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dokumentacja geologiczno-inżynierska lub geotechniczne warunki posadowienia obiektów budowlanych,</w:t>
      </w:r>
    </w:p>
    <w:p w14:paraId="70D33EBD"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 xml:space="preserve">opis, zestawienia ilościowe i rysunki dotyczące możliwego zakresu wykorzystania istniejącego obiektu dla celów planowanej przebudowy i rozbudowy, </w:t>
      </w:r>
    </w:p>
    <w:p w14:paraId="731ACAA0"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zalecenia i sugestie do projektowania konstrukcji, a w przypadku planowanej rozbiórki zalecenia co do technologii i zakresu robót rozbiórkowych,</w:t>
      </w:r>
    </w:p>
    <w:p w14:paraId="65DC409A"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opis projektowanych obiektów zwierający wstęp, nazwę, lokalizacja, typ i rodzaj obiektu budowlanego,</w:t>
      </w:r>
    </w:p>
    <w:p w14:paraId="4DA7441D"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charakterystyczne parametry techniczne, geometryczne i architektoniczne obiektu budowlanego,</w:t>
      </w:r>
    </w:p>
    <w:p w14:paraId="24ECE327"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układ konstrukcyjny obiektu budowlanego wraz ze schematem statycznym,</w:t>
      </w:r>
    </w:p>
    <w:p w14:paraId="2ED3281C"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kategoria geotechniczna obiektu, warunki i sposób jego posadowienia,</w:t>
      </w:r>
    </w:p>
    <w:p w14:paraId="75B684F3"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wyniki obliczeń konstrukcyjnych,</w:t>
      </w:r>
    </w:p>
    <w:p w14:paraId="761742C1"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rozwiązania konstrukcyjno-materiałowe podstawowych elementów konstrukcji obiektu,</w:t>
      </w:r>
    </w:p>
    <w:p w14:paraId="7568D647"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rozwiązania techniczno-budowlane i instalacyjne występujące na trasie obiektu,</w:t>
      </w:r>
    </w:p>
    <w:p w14:paraId="51F15ED9"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wyposażenie obiektu w odwodnienie i oświetlenie – rozwiązania i sposób funkcjonowania, założenia przyjęte do obliczeń instalacji oraz podstawowe wyniki tych obliczeń, z uzasadnieniem doboru, rodzaju i wielkości urządzeń,</w:t>
      </w:r>
    </w:p>
    <w:p w14:paraId="33D08AD1"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urządzenia i obiekty infrastruktury technicznej w pasie drogowym nie związane z drogą,</w:t>
      </w:r>
    </w:p>
    <w:p w14:paraId="626A418D"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pozostałe wyposażenie techniczne – rozwiązania techniczne i sposób funkcjonowania,</w:t>
      </w:r>
    </w:p>
    <w:p w14:paraId="21619EF5"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 xml:space="preserve">sposób spełnienia warunków technicznych dotyczących bezpieczeństwa użytkowania (w tym: sposób zapewnienia osobom niepełnosprawnym warunków do korzystania z obiektu, rozmieszczenie wyjazdów i wjazdów, warunki przejścia dla zwierząt, zapewnienie wymaganej widoczności), </w:t>
      </w:r>
    </w:p>
    <w:p w14:paraId="391BE396"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sposób ochrony dóbr kultury,</w:t>
      </w:r>
    </w:p>
    <w:p w14:paraId="7DF6CF60"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sposób spełnienia wymagań przepisów w zakresie bezpieczeństwa z uwagi na możliwość wystąpienia pożaru lub innego miejscowego zagrożenia oraz bezpieczeństwa użytkowania (zagadnienia dotyczące bezpieczeństwa uczestników ruchu zamieszcza się w oddzielnym opracowaniu o nazwie „projekt organizacji ruchu”),</w:t>
      </w:r>
    </w:p>
    <w:p w14:paraId="007E8692"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dane techniczne obiektu charakteryzujące wpływ obiektu budowlanego na środowisko i jego wykorzystanie oraz na zdrowie ludzi i obiekty sąsiadujące pod względem rodzaju, zakresu i wielkości oddziaływań oraz charakterystyki przyjętych metod i urządzeń zabezpieczających,</w:t>
      </w:r>
    </w:p>
    <w:p w14:paraId="10FD49B6"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inne uwarunkowania realizacyjne obiektu (w tym interesy osób trzecich i sposób ich ochrony),</w:t>
      </w:r>
    </w:p>
    <w:p w14:paraId="60018736" w14:textId="77777777" w:rsidR="005A54FD" w:rsidRPr="00DC028E" w:rsidRDefault="005A54FD" w:rsidP="005A54FD">
      <w:pPr>
        <w:numPr>
          <w:ilvl w:val="0"/>
          <w:numId w:val="12"/>
        </w:numPr>
        <w:tabs>
          <w:tab w:val="clear" w:pos="2727"/>
          <w:tab w:val="num" w:pos="-4920"/>
        </w:tabs>
        <w:spacing w:before="80"/>
        <w:ind w:left="993" w:hanging="218"/>
        <w:jc w:val="both"/>
        <w:rPr>
          <w:sz w:val="22"/>
          <w:szCs w:val="22"/>
        </w:rPr>
      </w:pPr>
      <w:r w:rsidRPr="00DC028E">
        <w:rPr>
          <w:sz w:val="22"/>
          <w:szCs w:val="22"/>
        </w:rPr>
        <w:t>część graficzną składający się co najmniej poniższych rysunków:</w:t>
      </w:r>
    </w:p>
    <w:p w14:paraId="35ACFB85"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dla obiektów drogowych:</w:t>
      </w:r>
    </w:p>
    <w:p w14:paraId="4839F7D4"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plan sytuacyjny  (1:500),</w:t>
      </w:r>
    </w:p>
    <w:p w14:paraId="72E56A09"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przekroje normalne  (1:50),</w:t>
      </w:r>
    </w:p>
    <w:p w14:paraId="6621DC4B"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profile podłużne  (1:100/1000),</w:t>
      </w:r>
    </w:p>
    <w:p w14:paraId="3C0D215B"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charakterystyczne przekroje poprzeczne (1:100) – w zależności od potrzeb.</w:t>
      </w:r>
    </w:p>
    <w:p w14:paraId="5EC5806A"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dla obiektów inżynierskich:</w:t>
      </w:r>
    </w:p>
    <w:p w14:paraId="59DC52F9"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lastRenderedPageBreak/>
        <w:t>plan sytuacyjny  (1:500),</w:t>
      </w:r>
    </w:p>
    <w:p w14:paraId="74680CF2"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rysunek ogólny (widok z góry, widok z boku, przekrój podłużny (1:50 – 1:100 w zależności od wielkości obiektu),</w:t>
      </w:r>
    </w:p>
    <w:p w14:paraId="56C58EBB"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przekroje poprzeczne (1:20 – 1:50),</w:t>
      </w:r>
    </w:p>
    <w:p w14:paraId="74018EA5"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rysunki ogólne podpór (1:100),</w:t>
      </w:r>
    </w:p>
    <w:p w14:paraId="7ACA53A9"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 xml:space="preserve">rysunek ogólny inwentaryzacyjny (widok z góry, widok z boku, przekrój poprzeczny (1:100) </w:t>
      </w:r>
    </w:p>
    <w:p w14:paraId="3EF8872F"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 xml:space="preserve">dla innych obiektów </w:t>
      </w:r>
    </w:p>
    <w:p w14:paraId="5F66FB9A"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plan sytuacyjny  (1:500),</w:t>
      </w:r>
    </w:p>
    <w:p w14:paraId="0CCF2182"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przekroje normalno - charakterystyczne  (1:20 – 1:50).</w:t>
      </w:r>
    </w:p>
    <w:p w14:paraId="0145348C"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przekroje podłużne  (1:100/1000),</w:t>
      </w:r>
    </w:p>
    <w:p w14:paraId="56FD9ACD"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plan obiektów przewidzianych do rozbiórki.</w:t>
      </w:r>
    </w:p>
    <w:p w14:paraId="5A28904D"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dla urządzenia ochrony środowiska</w:t>
      </w:r>
    </w:p>
    <w:p w14:paraId="6134B981"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widok z góry, widok z boku, przekrój podłużny (1:20 – 1:200) - w zależności od potrzeb.</w:t>
      </w:r>
    </w:p>
    <w:p w14:paraId="3EBD7A68"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dla infrastruktury technicznej związanej i nie związanej z drogą</w:t>
      </w:r>
    </w:p>
    <w:p w14:paraId="060DBAE1"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plan sytuacyjny  (1:500),</w:t>
      </w:r>
    </w:p>
    <w:p w14:paraId="57C70E12"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 xml:space="preserve">przekroje normalno - charakterystyczne (1:50 </w:t>
      </w:r>
      <w:r w:rsidRPr="00DC028E">
        <w:rPr>
          <w:iCs/>
          <w:sz w:val="22"/>
          <w:szCs w:val="22"/>
        </w:rPr>
        <w:sym w:font="Symbol" w:char="F0B8"/>
      </w:r>
      <w:r w:rsidRPr="00DC028E">
        <w:rPr>
          <w:iCs/>
          <w:sz w:val="22"/>
          <w:szCs w:val="22"/>
        </w:rPr>
        <w:t xml:space="preserve"> 1:100) - w zależności od potrzeb,</w:t>
      </w:r>
    </w:p>
    <w:p w14:paraId="0A73BB8F" w14:textId="77777777" w:rsidR="005A54FD"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przekroje podłużne  (1:100/1000) - w zależności od potrzeb.</w:t>
      </w:r>
    </w:p>
    <w:p w14:paraId="378787C7"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p>
    <w:p w14:paraId="69BF1880" w14:textId="6570BF72" w:rsidR="00BD4583" w:rsidRPr="003E72EF" w:rsidRDefault="003F618E" w:rsidP="005A54FD">
      <w:pPr>
        <w:ind w:left="284" w:firstLine="425"/>
        <w:jc w:val="both"/>
        <w:rPr>
          <w:b/>
        </w:rPr>
      </w:pPr>
      <w:r w:rsidRPr="003E72EF">
        <w:rPr>
          <w:b/>
          <w:bCs/>
        </w:rPr>
        <w:t xml:space="preserve">9.5.3.7 </w:t>
      </w:r>
      <w:r w:rsidR="00BD4583" w:rsidRPr="003E72EF">
        <w:rPr>
          <w:b/>
        </w:rPr>
        <w:t>Projekt wykonawczy</w:t>
      </w:r>
      <w:r w:rsidR="00B73FE9" w:rsidRPr="003E72EF">
        <w:rPr>
          <w:b/>
        </w:rPr>
        <w:t xml:space="preserve"> </w:t>
      </w:r>
    </w:p>
    <w:p w14:paraId="16D89439" w14:textId="2661F0B1" w:rsidR="005A54FD" w:rsidRPr="00DC028E" w:rsidRDefault="005A54FD" w:rsidP="005A54FD">
      <w:pPr>
        <w:spacing w:before="80"/>
        <w:ind w:left="284" w:firstLine="425"/>
        <w:jc w:val="both"/>
        <w:rPr>
          <w:sz w:val="22"/>
          <w:szCs w:val="22"/>
        </w:rPr>
      </w:pPr>
      <w:r w:rsidRPr="00DC028E">
        <w:rPr>
          <w:sz w:val="22"/>
          <w:szCs w:val="22"/>
        </w:rPr>
        <w:t xml:space="preserve">Jednostka Projektująca sporządzi projekt wykonawczy, który będzie uzupełniał i uszczegółowiał zatwierdzony projekt budowlany zgodnie z wymaganiami ogólnymi i przepisami przytoczonymi w ppkt </w:t>
      </w:r>
      <w:r w:rsidR="003414C6">
        <w:rPr>
          <w:b/>
          <w:sz w:val="22"/>
          <w:szCs w:val="22"/>
        </w:rPr>
        <w:t>9.5.1</w:t>
      </w:r>
      <w:r w:rsidRPr="00DC028E">
        <w:rPr>
          <w:sz w:val="22"/>
          <w:szCs w:val="22"/>
        </w:rPr>
        <w:t xml:space="preserve"> Celem tego opracowania projektowego jest uzyskanie niezbędnych materiałów dla potrzeb wykonania, odbioru i rozliczenia robót budowlanych dla wszystkich branż. Projekt wykonawczy powinien zawierać rozszerzenia ww. opracowań o zagadnienia istotne z punktu widzenia:</w:t>
      </w:r>
    </w:p>
    <w:p w14:paraId="0DBB154B" w14:textId="77777777" w:rsidR="005A54FD" w:rsidRPr="00DC028E" w:rsidRDefault="005A54FD" w:rsidP="005A54FD">
      <w:pPr>
        <w:numPr>
          <w:ilvl w:val="0"/>
          <w:numId w:val="12"/>
        </w:numPr>
        <w:tabs>
          <w:tab w:val="clear" w:pos="2727"/>
          <w:tab w:val="num" w:pos="-4920"/>
        </w:tabs>
        <w:spacing w:before="80"/>
        <w:ind w:left="851" w:hanging="240"/>
        <w:jc w:val="both"/>
        <w:rPr>
          <w:sz w:val="22"/>
          <w:szCs w:val="22"/>
        </w:rPr>
      </w:pPr>
      <w:r w:rsidRPr="00DC028E">
        <w:rPr>
          <w:sz w:val="22"/>
          <w:szCs w:val="22"/>
        </w:rPr>
        <w:t>możliwości jednoznacznej oceny i wyceny przedmiotu zamówienia przez oferentów ubiegających się o zamówienie na wykonanie robót budowlanych,</w:t>
      </w:r>
    </w:p>
    <w:p w14:paraId="5D2C95C4" w14:textId="77777777" w:rsidR="005A54FD" w:rsidRPr="00DC028E" w:rsidRDefault="005A54FD" w:rsidP="005A54FD">
      <w:pPr>
        <w:numPr>
          <w:ilvl w:val="0"/>
          <w:numId w:val="12"/>
        </w:numPr>
        <w:tabs>
          <w:tab w:val="clear" w:pos="2727"/>
          <w:tab w:val="num" w:pos="-4920"/>
        </w:tabs>
        <w:spacing w:before="80"/>
        <w:ind w:left="851" w:hanging="240"/>
        <w:jc w:val="both"/>
        <w:rPr>
          <w:sz w:val="22"/>
          <w:szCs w:val="22"/>
        </w:rPr>
      </w:pPr>
      <w:r w:rsidRPr="00DC028E">
        <w:rPr>
          <w:sz w:val="22"/>
          <w:szCs w:val="22"/>
        </w:rPr>
        <w:t>potrzeb przyszłego procesu wykonawstwa robót budowlanych</w:t>
      </w:r>
    </w:p>
    <w:p w14:paraId="127A70E6" w14:textId="77777777" w:rsidR="005A54FD" w:rsidRPr="00DC028E" w:rsidRDefault="005A54FD" w:rsidP="005A54FD">
      <w:pPr>
        <w:spacing w:before="80"/>
        <w:ind w:left="284" w:firstLine="425"/>
        <w:jc w:val="both"/>
        <w:rPr>
          <w:sz w:val="22"/>
          <w:szCs w:val="22"/>
        </w:rPr>
      </w:pPr>
      <w:r w:rsidRPr="00DC028E">
        <w:rPr>
          <w:sz w:val="22"/>
          <w:szCs w:val="22"/>
        </w:rPr>
        <w:t>Projekt wykonawczy podobnie jak projekt budowlany powinien składać się z części opisowej i rysunkowej. W projekcie wykonawczym należy zamieścić wyniki obliczeń, potrzebne dla przyszłego wykonawstwa do obliczeń konstrukcyjnych i ilościowych oraz rysunki wykonawcze potrzebne do późniejszego wykonania robót budowlanych wykonane z dużą dokładnością i odpowiednią szczegółowością.</w:t>
      </w:r>
    </w:p>
    <w:p w14:paraId="7E49E238" w14:textId="77777777" w:rsidR="005A54FD" w:rsidRPr="00DC028E" w:rsidRDefault="005A54FD" w:rsidP="005A54FD">
      <w:pPr>
        <w:spacing w:before="80"/>
        <w:ind w:left="284" w:firstLine="425"/>
        <w:jc w:val="both"/>
        <w:rPr>
          <w:sz w:val="22"/>
          <w:szCs w:val="22"/>
        </w:rPr>
      </w:pPr>
      <w:r w:rsidRPr="00DC028E">
        <w:rPr>
          <w:sz w:val="22"/>
          <w:szCs w:val="22"/>
        </w:rPr>
        <w:t>Opracowanie powinno zawierać, w zależności od potrzeb, zagadnienia związane z projektowanymi obiektami przeznaczonymi do czasowego użytkowania w trakcie realizacji robót.</w:t>
      </w:r>
    </w:p>
    <w:p w14:paraId="73788729" w14:textId="77777777" w:rsidR="005A54FD" w:rsidRPr="00DC028E" w:rsidRDefault="005A54FD" w:rsidP="005A54FD">
      <w:pPr>
        <w:spacing w:before="80"/>
        <w:ind w:left="284" w:firstLine="425"/>
        <w:jc w:val="both"/>
        <w:rPr>
          <w:b/>
          <w:bCs/>
          <w:sz w:val="22"/>
          <w:szCs w:val="22"/>
        </w:rPr>
      </w:pPr>
      <w:r w:rsidRPr="00DC028E">
        <w:rPr>
          <w:b/>
          <w:bCs/>
          <w:sz w:val="22"/>
          <w:szCs w:val="22"/>
        </w:rPr>
        <w:t xml:space="preserve">Przy sporządzaniu Projektu Wykonawczego należy stosować zasadę niezmieniania podstawowych treści Projektu Budowlanego. </w:t>
      </w:r>
    </w:p>
    <w:p w14:paraId="71E623CE" w14:textId="77777777" w:rsidR="005A54FD" w:rsidRPr="00DC028E" w:rsidRDefault="005A54FD" w:rsidP="005A54FD">
      <w:pPr>
        <w:spacing w:before="80"/>
        <w:ind w:left="284" w:firstLine="425"/>
        <w:jc w:val="both"/>
        <w:rPr>
          <w:sz w:val="22"/>
          <w:szCs w:val="22"/>
        </w:rPr>
      </w:pPr>
      <w:r w:rsidRPr="00DC028E">
        <w:rPr>
          <w:sz w:val="22"/>
          <w:szCs w:val="22"/>
        </w:rPr>
        <w:t>Projekt wykonawczy powinien zawierać m.in. następujące składniki obejmujące wszystkie planowane obiekty, instalacje i urządzenia:</w:t>
      </w:r>
    </w:p>
    <w:p w14:paraId="24F8960A" w14:textId="77777777" w:rsidR="005A54FD" w:rsidRPr="00DC028E" w:rsidRDefault="005A54FD" w:rsidP="005A54FD">
      <w:pPr>
        <w:numPr>
          <w:ilvl w:val="0"/>
          <w:numId w:val="23"/>
        </w:numPr>
        <w:tabs>
          <w:tab w:val="clear" w:pos="2727"/>
        </w:tabs>
        <w:spacing w:before="80"/>
        <w:ind w:left="851" w:hanging="284"/>
        <w:jc w:val="both"/>
        <w:rPr>
          <w:sz w:val="22"/>
          <w:szCs w:val="22"/>
        </w:rPr>
      </w:pPr>
      <w:r w:rsidRPr="00DC028E">
        <w:rPr>
          <w:sz w:val="22"/>
          <w:szCs w:val="22"/>
        </w:rPr>
        <w:t>Część opisową powinien stanowić projekt budowlany (część opisowa) wraz z opiniami, uzgodnieniami i pozwoleniami wymaganymi odrębnymi przepisami, zawierający uzupełnienia istotne dla potrzeb wykonawstwa robót. W opisie technicznym należy zamieścić:</w:t>
      </w:r>
    </w:p>
    <w:p w14:paraId="6FA0CF61" w14:textId="77777777" w:rsidR="005A54FD" w:rsidRPr="00DC028E" w:rsidRDefault="005A54FD" w:rsidP="005A54FD">
      <w:pPr>
        <w:numPr>
          <w:ilvl w:val="0"/>
          <w:numId w:val="9"/>
        </w:numPr>
        <w:overflowPunct w:val="0"/>
        <w:autoSpaceDE w:val="0"/>
        <w:autoSpaceDN w:val="0"/>
        <w:adjustRightInd w:val="0"/>
        <w:ind w:left="1135" w:hanging="284"/>
        <w:jc w:val="both"/>
        <w:textAlignment w:val="baseline"/>
        <w:rPr>
          <w:sz w:val="22"/>
          <w:szCs w:val="22"/>
        </w:rPr>
      </w:pPr>
      <w:r w:rsidRPr="00DC028E">
        <w:rPr>
          <w:sz w:val="22"/>
          <w:szCs w:val="22"/>
        </w:rPr>
        <w:t>wyniki obliczeń, w szczególności dla obiektów inżynierskich, wraz z obliczeniami, w tym zestawienie maksymalnych dopuszczalnych sił wewnętrznych,</w:t>
      </w:r>
    </w:p>
    <w:p w14:paraId="07409C9A" w14:textId="77777777" w:rsidR="005A54FD" w:rsidRPr="00DC028E" w:rsidRDefault="005A54FD" w:rsidP="005A54FD">
      <w:pPr>
        <w:numPr>
          <w:ilvl w:val="0"/>
          <w:numId w:val="9"/>
        </w:numPr>
        <w:overflowPunct w:val="0"/>
        <w:autoSpaceDE w:val="0"/>
        <w:autoSpaceDN w:val="0"/>
        <w:adjustRightInd w:val="0"/>
        <w:ind w:left="1135" w:hanging="284"/>
        <w:jc w:val="both"/>
        <w:textAlignment w:val="baseline"/>
        <w:rPr>
          <w:sz w:val="22"/>
          <w:szCs w:val="22"/>
        </w:rPr>
      </w:pPr>
      <w:r w:rsidRPr="00DC028E">
        <w:rPr>
          <w:sz w:val="22"/>
          <w:szCs w:val="22"/>
        </w:rPr>
        <w:t>opisy technologii robót budowlanych,</w:t>
      </w:r>
    </w:p>
    <w:p w14:paraId="54C463D6" w14:textId="77777777" w:rsidR="005A54FD" w:rsidRPr="00DC028E" w:rsidRDefault="005A54FD" w:rsidP="005A54FD">
      <w:pPr>
        <w:numPr>
          <w:ilvl w:val="0"/>
          <w:numId w:val="9"/>
        </w:numPr>
        <w:overflowPunct w:val="0"/>
        <w:autoSpaceDE w:val="0"/>
        <w:autoSpaceDN w:val="0"/>
        <w:adjustRightInd w:val="0"/>
        <w:ind w:left="1135" w:hanging="284"/>
        <w:jc w:val="both"/>
        <w:textAlignment w:val="baseline"/>
        <w:rPr>
          <w:sz w:val="22"/>
          <w:szCs w:val="22"/>
        </w:rPr>
      </w:pPr>
      <w:r w:rsidRPr="00DC028E">
        <w:rPr>
          <w:sz w:val="22"/>
          <w:szCs w:val="22"/>
        </w:rPr>
        <w:t>wykazy materiałów i robót,</w:t>
      </w:r>
    </w:p>
    <w:p w14:paraId="0D36E2CF" w14:textId="77777777" w:rsidR="005A54FD" w:rsidRPr="00DC028E" w:rsidRDefault="005A54FD" w:rsidP="005A54FD">
      <w:pPr>
        <w:numPr>
          <w:ilvl w:val="0"/>
          <w:numId w:val="9"/>
        </w:numPr>
        <w:overflowPunct w:val="0"/>
        <w:autoSpaceDE w:val="0"/>
        <w:autoSpaceDN w:val="0"/>
        <w:adjustRightInd w:val="0"/>
        <w:ind w:left="1135" w:hanging="284"/>
        <w:jc w:val="both"/>
        <w:textAlignment w:val="baseline"/>
        <w:rPr>
          <w:sz w:val="22"/>
          <w:szCs w:val="22"/>
        </w:rPr>
      </w:pPr>
      <w:r w:rsidRPr="00DC028E">
        <w:rPr>
          <w:sz w:val="22"/>
          <w:szCs w:val="22"/>
        </w:rPr>
        <w:t>opisy warunków geologiczno-inżynierskich wraz z technologia robót zmiennych,</w:t>
      </w:r>
    </w:p>
    <w:p w14:paraId="0DA7DF6B" w14:textId="77777777" w:rsidR="005A54FD" w:rsidRPr="00DC028E" w:rsidRDefault="005A54FD" w:rsidP="005A54FD">
      <w:pPr>
        <w:numPr>
          <w:ilvl w:val="0"/>
          <w:numId w:val="9"/>
        </w:numPr>
        <w:overflowPunct w:val="0"/>
        <w:autoSpaceDE w:val="0"/>
        <w:autoSpaceDN w:val="0"/>
        <w:adjustRightInd w:val="0"/>
        <w:ind w:left="1135" w:hanging="284"/>
        <w:jc w:val="both"/>
        <w:textAlignment w:val="baseline"/>
        <w:rPr>
          <w:sz w:val="22"/>
          <w:szCs w:val="22"/>
        </w:rPr>
      </w:pPr>
      <w:r w:rsidRPr="00DC028E">
        <w:rPr>
          <w:sz w:val="22"/>
          <w:szCs w:val="22"/>
        </w:rPr>
        <w:t>zakres i technologia robót geodezyjnych,</w:t>
      </w:r>
    </w:p>
    <w:p w14:paraId="7C32B288" w14:textId="77777777" w:rsidR="005A54FD" w:rsidRPr="00DC028E" w:rsidRDefault="005A54FD" w:rsidP="005A54FD">
      <w:pPr>
        <w:numPr>
          <w:ilvl w:val="0"/>
          <w:numId w:val="9"/>
        </w:numPr>
        <w:overflowPunct w:val="0"/>
        <w:autoSpaceDE w:val="0"/>
        <w:autoSpaceDN w:val="0"/>
        <w:adjustRightInd w:val="0"/>
        <w:ind w:left="1135" w:hanging="284"/>
        <w:jc w:val="both"/>
        <w:textAlignment w:val="baseline"/>
        <w:rPr>
          <w:sz w:val="22"/>
          <w:szCs w:val="22"/>
        </w:rPr>
      </w:pPr>
      <w:r w:rsidRPr="00DC028E">
        <w:rPr>
          <w:sz w:val="22"/>
          <w:szCs w:val="22"/>
        </w:rPr>
        <w:t xml:space="preserve">sposób wytyczenia obiektów wraz z wykazem reperów i atrybutów punktów umożliwiających wytyczenie w terenie tras drogowych, skrzyżowań i węzłów, obiektów </w:t>
      </w:r>
      <w:r w:rsidRPr="00DC028E">
        <w:rPr>
          <w:sz w:val="22"/>
          <w:szCs w:val="22"/>
        </w:rPr>
        <w:lastRenderedPageBreak/>
        <w:t>inżynierskich, innych obiektów, urządzeń infrastruktury technicznej, urządzeń ochrony środowiska, robót ziemnych, dla celów obsługi geodezyjnej budowy (wszystkie charakterystyczne punkty z określeniem współrzędnych geodezyjnych wraz z podaniem układu odniesienia),</w:t>
      </w:r>
    </w:p>
    <w:p w14:paraId="3FF8011E" w14:textId="77777777" w:rsidR="005A54FD" w:rsidRPr="00DC028E" w:rsidRDefault="005A54FD" w:rsidP="005A54FD">
      <w:pPr>
        <w:numPr>
          <w:ilvl w:val="0"/>
          <w:numId w:val="9"/>
        </w:numPr>
        <w:overflowPunct w:val="0"/>
        <w:autoSpaceDE w:val="0"/>
        <w:autoSpaceDN w:val="0"/>
        <w:adjustRightInd w:val="0"/>
        <w:ind w:left="1135" w:hanging="284"/>
        <w:jc w:val="both"/>
        <w:textAlignment w:val="baseline"/>
        <w:rPr>
          <w:sz w:val="22"/>
          <w:szCs w:val="22"/>
        </w:rPr>
      </w:pPr>
      <w:r w:rsidRPr="00DC028E">
        <w:rPr>
          <w:sz w:val="22"/>
          <w:szCs w:val="22"/>
        </w:rPr>
        <w:t>opis zakresu i sposobu prowadzenia robót rozbiórkowych.</w:t>
      </w:r>
    </w:p>
    <w:p w14:paraId="284FC387" w14:textId="77777777" w:rsidR="005A54FD" w:rsidRPr="00DC028E" w:rsidRDefault="005A54FD" w:rsidP="005A54FD">
      <w:pPr>
        <w:numPr>
          <w:ilvl w:val="0"/>
          <w:numId w:val="23"/>
        </w:numPr>
        <w:tabs>
          <w:tab w:val="clear" w:pos="2727"/>
        </w:tabs>
        <w:spacing w:before="80"/>
        <w:ind w:left="851" w:hanging="284"/>
        <w:jc w:val="both"/>
        <w:rPr>
          <w:sz w:val="22"/>
          <w:szCs w:val="22"/>
        </w:rPr>
      </w:pPr>
      <w:r w:rsidRPr="00DC028E">
        <w:rPr>
          <w:sz w:val="22"/>
          <w:szCs w:val="22"/>
        </w:rPr>
        <w:t>Część graficzna składająca z projektu budowlanego (części rysunkowej) uzupełnionego poniższymi rysunkami:</w:t>
      </w:r>
    </w:p>
    <w:p w14:paraId="170CCD8A"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dla obiektów drogowych</w:t>
      </w:r>
    </w:p>
    <w:p w14:paraId="6135E326"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przekroje poprzeczne dróg (skala 1:100),</w:t>
      </w:r>
    </w:p>
    <w:p w14:paraId="6B581599"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rzuty np.: skrzyżowań, węzłów, wysp kanalizujących (skala 1:200),</w:t>
      </w:r>
    </w:p>
    <w:p w14:paraId="2D4184E5"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schematy wytyczenia obiektów, np.: obiektów inżynierskich, skrzyżowań, węzłów (1:500)</w:t>
      </w:r>
    </w:p>
    <w:p w14:paraId="459417D6"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szczegóły elementów wyposażenia technicznego,</w:t>
      </w:r>
    </w:p>
    <w:p w14:paraId="5D6353FE"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szczegóły konstrukcyjne.</w:t>
      </w:r>
    </w:p>
    <w:p w14:paraId="469A1CA7"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dla obiektów inżynierskich</w:t>
      </w:r>
    </w:p>
    <w:p w14:paraId="214A034B"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rysunki konstrukcyjne  (1:20  -  1:50),</w:t>
      </w:r>
    </w:p>
    <w:p w14:paraId="2F6D18CF"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rysunki montażowe i technologiczne – skala wg potrzeb,</w:t>
      </w:r>
    </w:p>
    <w:p w14:paraId="075D7865"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rysunki szczegółów  (1:5  -  1:20).</w:t>
      </w:r>
    </w:p>
    <w:p w14:paraId="27E08133"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dla innych obiektów</w:t>
      </w:r>
    </w:p>
    <w:p w14:paraId="6AC95871"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plan sytuacyjny 1:500,</w:t>
      </w:r>
    </w:p>
    <w:p w14:paraId="4952DBDD"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rzuty i przekroje – skala wg potrzeb,</w:t>
      </w:r>
    </w:p>
    <w:p w14:paraId="0AC98E05"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rysunki instalacji – skala wg potrzeb,</w:t>
      </w:r>
    </w:p>
    <w:p w14:paraId="715A1C65"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rysunki szczegółów  (1:5  -  1:20),</w:t>
      </w:r>
    </w:p>
    <w:p w14:paraId="290052F1"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rysunki montażowe i technologiczne – skala wg potrzeb.</w:t>
      </w:r>
    </w:p>
    <w:p w14:paraId="0C7AB1F5"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dla urządzeń ochrony środowiska</w:t>
      </w:r>
    </w:p>
    <w:p w14:paraId="5A09C5A4"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rzuty i przekroje – skala wg potrzeb,</w:t>
      </w:r>
    </w:p>
    <w:p w14:paraId="43F002EA"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rysunki konstrukcyjne  (1:20  -  1:50),</w:t>
      </w:r>
    </w:p>
    <w:p w14:paraId="69AC98C8"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rysunki montażowe i technologiczne – skala wg potrzeb,</w:t>
      </w:r>
    </w:p>
    <w:p w14:paraId="1D6E1F54"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rysunki szczegółów  (1:5  -  1:20).</w:t>
      </w:r>
    </w:p>
    <w:p w14:paraId="24B497DC"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dla infrastruktury technicznej związanej i nie związanej z drogą</w:t>
      </w:r>
    </w:p>
    <w:p w14:paraId="3F328B32"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rzuty i przekroje – skala wg potrzeb,</w:t>
      </w:r>
    </w:p>
    <w:p w14:paraId="1112C074"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rysunki konstrukcyjne  (1:20  -  1:50),</w:t>
      </w:r>
    </w:p>
    <w:p w14:paraId="176DD9F7"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rysunki montażowe i technologiczne – skala wg potrzeb,</w:t>
      </w:r>
    </w:p>
    <w:p w14:paraId="6C4F9891"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rysunki szczegółów  (1:5  -  1:20),</w:t>
      </w:r>
    </w:p>
    <w:p w14:paraId="449CE996"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szczegóły elementów wyposażenia technicznego.</w:t>
      </w:r>
    </w:p>
    <w:p w14:paraId="52BA0385"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dla projektów rozbiórek</w:t>
      </w:r>
    </w:p>
    <w:p w14:paraId="4525F1F6"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plan sytuacyjny 1:500,</w:t>
      </w:r>
    </w:p>
    <w:p w14:paraId="5BC052BE"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rzuty i przekroje – skala wg potrzeb,</w:t>
      </w:r>
    </w:p>
    <w:p w14:paraId="18AEC9D4" w14:textId="42A5C0BA" w:rsidR="001C6D0C" w:rsidRPr="003E72EF" w:rsidRDefault="005A54FD" w:rsidP="00C64F05">
      <w:pPr>
        <w:numPr>
          <w:ilvl w:val="0"/>
          <w:numId w:val="11"/>
        </w:numPr>
        <w:tabs>
          <w:tab w:val="clear" w:pos="1495"/>
        </w:tabs>
        <w:overflowPunct w:val="0"/>
        <w:autoSpaceDE w:val="0"/>
        <w:autoSpaceDN w:val="0"/>
        <w:adjustRightInd w:val="0"/>
        <w:spacing w:after="240"/>
        <w:ind w:left="1418" w:hanging="143"/>
        <w:jc w:val="both"/>
        <w:textAlignment w:val="baseline"/>
        <w:rPr>
          <w:iCs/>
          <w:sz w:val="22"/>
          <w:szCs w:val="22"/>
        </w:rPr>
      </w:pPr>
      <w:r w:rsidRPr="00DC028E">
        <w:rPr>
          <w:iCs/>
          <w:sz w:val="22"/>
          <w:szCs w:val="22"/>
        </w:rPr>
        <w:t>rysunki technologiczne – skala wg potrzeb.</w:t>
      </w:r>
    </w:p>
    <w:p w14:paraId="4B55906E" w14:textId="02221DD1" w:rsidR="003F7755" w:rsidRPr="005A54FD" w:rsidRDefault="003F7755" w:rsidP="00FE1529">
      <w:pPr>
        <w:overflowPunct w:val="0"/>
        <w:autoSpaceDE w:val="0"/>
        <w:autoSpaceDN w:val="0"/>
        <w:adjustRightInd w:val="0"/>
        <w:jc w:val="both"/>
        <w:textAlignment w:val="baseline"/>
        <w:rPr>
          <w:iCs/>
        </w:rPr>
      </w:pPr>
      <w:r w:rsidRPr="005A54FD">
        <w:rPr>
          <w:b/>
        </w:rPr>
        <w:t>9.</w:t>
      </w:r>
      <w:r w:rsidR="00BB531D" w:rsidRPr="005A54FD">
        <w:rPr>
          <w:b/>
        </w:rPr>
        <w:t>5.4</w:t>
      </w:r>
      <w:r w:rsidRPr="005A54FD">
        <w:rPr>
          <w:b/>
        </w:rPr>
        <w:t>. Dokumentacja geotechniczna</w:t>
      </w:r>
    </w:p>
    <w:p w14:paraId="3B711D4E" w14:textId="00B61363" w:rsidR="000052D6" w:rsidRPr="00DA0316" w:rsidRDefault="000052D6" w:rsidP="00DA0316">
      <w:pPr>
        <w:spacing w:after="120"/>
        <w:ind w:left="284" w:firstLine="425"/>
        <w:jc w:val="both"/>
      </w:pPr>
      <w:r w:rsidRPr="005A54FD">
        <w:t>W celu opracowania prawidłowej dokumentacji projektowej wymagane jest rozpoznanie podłoża gruntowego wg poniższego. Niżej podane metody badań, ilości i powierzchnie są wielkościami orientacyjnymi. W cenie ofertowej należy uwzględnić odpowiednie zapasy kosztów pomiarów i badań gdyż cena ofertowa nie będzie korygowana ze względu na większy zakres potrzebnych pomiarów i badań.</w:t>
      </w:r>
    </w:p>
    <w:p w14:paraId="68069184" w14:textId="21685AD3" w:rsidR="003F7755" w:rsidRPr="007D4CF0" w:rsidRDefault="003F7755" w:rsidP="00FE1529">
      <w:pPr>
        <w:jc w:val="both"/>
        <w:rPr>
          <w:b/>
        </w:rPr>
      </w:pPr>
      <w:r w:rsidRPr="007D4CF0">
        <w:rPr>
          <w:b/>
        </w:rPr>
        <w:t>9.</w:t>
      </w:r>
      <w:r w:rsidR="00BC5CD2" w:rsidRPr="007D4CF0">
        <w:rPr>
          <w:b/>
        </w:rPr>
        <w:t>5.4</w:t>
      </w:r>
      <w:r w:rsidRPr="007D4CF0">
        <w:rPr>
          <w:b/>
        </w:rPr>
        <w:t>.1. Projekt prac geologicznych</w:t>
      </w:r>
    </w:p>
    <w:p w14:paraId="69A0833C" w14:textId="039B445C" w:rsidR="000052D6" w:rsidRPr="007D4CF0" w:rsidRDefault="000052D6" w:rsidP="000052D6">
      <w:pPr>
        <w:tabs>
          <w:tab w:val="num" w:pos="2160"/>
        </w:tabs>
        <w:ind w:left="284" w:firstLine="425"/>
        <w:jc w:val="both"/>
      </w:pPr>
      <w:r w:rsidRPr="007D4CF0">
        <w:t xml:space="preserve">Projekt prac geologicznych powinien zawierać opis planowanych do wykonania robót, szczegółowy wykaz odwiertów wraz z planem sytuacyjnym przedstawiającym lokalizację tych odwiertów. Przy opracowywaniu projektu prac geologicznych należy uwzględnić wykaz parametrów wykonania odwiertów </w:t>
      </w:r>
      <w:r w:rsidRPr="00F80939">
        <w:t>geologicznych (załącznik nr 1</w:t>
      </w:r>
      <w:r w:rsidR="009376C7" w:rsidRPr="00F80939">
        <w:t>8</w:t>
      </w:r>
      <w:r w:rsidRPr="00F80939">
        <w:t>).</w:t>
      </w:r>
      <w:r w:rsidRPr="007D4CF0">
        <w:t xml:space="preserve"> Zalecane jest </w:t>
      </w:r>
      <w:r w:rsidRPr="007D4CF0">
        <w:lastRenderedPageBreak/>
        <w:t xml:space="preserve">równomierne rozmieszczeni odwiertów w odniesieniu do długości przebudowywanych odcinków dróg. W przypadkach tego wymagających należy sporządzić projekt robót geologicznych spełniający wymagania określone w rozporządzeniu Ministra Środowiska z dnia 20 grudnia 2011 r. </w:t>
      </w:r>
      <w:r w:rsidRPr="007D4CF0">
        <w:rPr>
          <w:i/>
          <w:iCs/>
        </w:rPr>
        <w:t>w sprawie szczegółowych wymagań dotyczących projektów robót geologicznych, w tym robót, których wykonywanie wymaga uzyskania koncesji</w:t>
      </w:r>
      <w:r w:rsidRPr="007D4CF0">
        <w:t xml:space="preserve"> (Dz. U. 2023 r. poz. 155 z późn. zm.) oraz uzyskać zatwierdzenie tego projektu przez właściwy organ administracji geologicznej zgodnie przepisami z ustawy z dnia 09 czerwca 2011 Prawo geologiczne i górnicze (Dz. U. z  2023 r. poz. 633). Projekt prac geologicznych wymaga akceptacji ze strony Zamawiającego.</w:t>
      </w:r>
    </w:p>
    <w:p w14:paraId="59E6D904" w14:textId="77777777" w:rsidR="00135CDA" w:rsidRPr="003E531A" w:rsidRDefault="00135CDA" w:rsidP="00FE1529">
      <w:pPr>
        <w:jc w:val="both"/>
        <w:rPr>
          <w:b/>
          <w:highlight w:val="yellow"/>
        </w:rPr>
      </w:pPr>
    </w:p>
    <w:p w14:paraId="13404BA0" w14:textId="4567DA9D" w:rsidR="00020838" w:rsidRPr="006641C2" w:rsidRDefault="00020838" w:rsidP="00FE1529">
      <w:pPr>
        <w:jc w:val="both"/>
        <w:rPr>
          <w:b/>
        </w:rPr>
      </w:pPr>
      <w:r w:rsidRPr="006641C2">
        <w:rPr>
          <w:b/>
        </w:rPr>
        <w:t>9.</w:t>
      </w:r>
      <w:r w:rsidR="00BC5CD2" w:rsidRPr="006641C2">
        <w:rPr>
          <w:b/>
        </w:rPr>
        <w:t>5.4.</w:t>
      </w:r>
      <w:r w:rsidRPr="006641C2">
        <w:rPr>
          <w:b/>
        </w:rPr>
        <w:t>2. Dokumentacja geologiczna</w:t>
      </w:r>
    </w:p>
    <w:p w14:paraId="54BD6780" w14:textId="77777777" w:rsidR="005B3945" w:rsidRPr="00DC028E" w:rsidRDefault="005B3945" w:rsidP="005B3945">
      <w:pPr>
        <w:tabs>
          <w:tab w:val="num" w:pos="2160"/>
        </w:tabs>
        <w:spacing w:before="80"/>
        <w:ind w:left="284" w:firstLine="425"/>
        <w:jc w:val="both"/>
        <w:rPr>
          <w:sz w:val="22"/>
          <w:szCs w:val="22"/>
        </w:rPr>
      </w:pPr>
      <w:r w:rsidRPr="00DC028E">
        <w:rPr>
          <w:sz w:val="22"/>
          <w:szCs w:val="22"/>
        </w:rPr>
        <w:t xml:space="preserve">Opracowanie dokumentacji geotechnicznej, a w przypadku stwierdzenia gruntów niejednorodnych dokumentacji geologiczno-inżynierskiej wraz z geotechnicznymi warunkami posadowienia obiektów budowlanych wynikających z właściwych rzeczowo i przedmiotowo przepisów oraz istniejących warunków terenowych. Geotechniczne warunki posadowienia obiektów inżynierskich są opracowaniem projektowym wymaganym przepisami ustawy z dnia 07 lipca 1994 Prawo budowlane </w:t>
      </w:r>
      <w:r w:rsidRPr="00ED26D1">
        <w:rPr>
          <w:sz w:val="22"/>
          <w:szCs w:val="22"/>
        </w:rPr>
        <w:t xml:space="preserve">(Dz. U. z 2023 r. poz.  682 t.j ze zm)  i winny spełniać wymagania określone w rozporządzeniu Ministra Transportu, Budownictwa i Gospodarki Morskiej z dnia 25 kwietnia 2012 r. </w:t>
      </w:r>
      <w:r w:rsidRPr="00ED26D1">
        <w:rPr>
          <w:i/>
          <w:sz w:val="22"/>
          <w:szCs w:val="22"/>
        </w:rPr>
        <w:t xml:space="preserve">w sprawie ustalania geotechnicznych </w:t>
      </w:r>
      <w:r w:rsidRPr="00DC028E">
        <w:rPr>
          <w:i/>
          <w:sz w:val="22"/>
          <w:szCs w:val="22"/>
        </w:rPr>
        <w:t xml:space="preserve">warunków posadawiania obiektów budowlanych </w:t>
      </w:r>
      <w:r w:rsidRPr="00DC028E">
        <w:rPr>
          <w:sz w:val="22"/>
          <w:szCs w:val="22"/>
        </w:rPr>
        <w:t>(Dz. U. z 2012 r. poz. 463).</w:t>
      </w:r>
    </w:p>
    <w:p w14:paraId="01387FDB" w14:textId="77777777" w:rsidR="005B3945" w:rsidRPr="00DC028E" w:rsidRDefault="005B3945" w:rsidP="005B3945">
      <w:pPr>
        <w:spacing w:before="80"/>
        <w:ind w:left="284" w:firstLine="425"/>
        <w:jc w:val="both"/>
        <w:rPr>
          <w:sz w:val="22"/>
          <w:szCs w:val="22"/>
        </w:rPr>
      </w:pPr>
      <w:r w:rsidRPr="00DC028E">
        <w:rPr>
          <w:sz w:val="22"/>
          <w:szCs w:val="22"/>
        </w:rPr>
        <w:t>W celu ustalania geotechnicznych warunków posadawiania obiektów budowlanych oraz określenia stanów granicznych nośności i przydatności do użytkowania drogowej budowli ziemnej powinny być prowadzone badania i ocena parametrów geotechnicznych zgodnie z Polskimi Normami i przepisami odrębnymi. W celu dokonania oceny podłoża oprócz podstawowych badań geotechnicznych powinny być przeprowadzone badania specjalistyczne, w szczególności:</w:t>
      </w:r>
    </w:p>
    <w:p w14:paraId="6F8DACAD" w14:textId="77777777" w:rsidR="005B3945" w:rsidRPr="00DC028E" w:rsidRDefault="005B3945" w:rsidP="005B3945">
      <w:pPr>
        <w:pStyle w:val="Akapitzlist"/>
        <w:numPr>
          <w:ilvl w:val="0"/>
          <w:numId w:val="14"/>
        </w:numPr>
        <w:ind w:left="725" w:hanging="215"/>
        <w:rPr>
          <w:sz w:val="22"/>
          <w:szCs w:val="22"/>
        </w:rPr>
      </w:pPr>
      <w:r w:rsidRPr="00DC028E">
        <w:rPr>
          <w:sz w:val="22"/>
          <w:szCs w:val="22"/>
        </w:rPr>
        <w:t xml:space="preserve">badania potrzebne do oceny przydatności gruntu podłoża budowli ziemnej, zgodnie z Polskimi Normami, </w:t>
      </w:r>
    </w:p>
    <w:p w14:paraId="29266AED" w14:textId="77777777" w:rsidR="005B3945" w:rsidRPr="00DC028E" w:rsidRDefault="005B3945" w:rsidP="005B3945">
      <w:pPr>
        <w:pStyle w:val="Akapitzlist"/>
        <w:numPr>
          <w:ilvl w:val="0"/>
          <w:numId w:val="14"/>
        </w:numPr>
        <w:ind w:left="725" w:hanging="215"/>
        <w:rPr>
          <w:sz w:val="22"/>
          <w:szCs w:val="22"/>
        </w:rPr>
      </w:pPr>
      <w:r w:rsidRPr="00DC028E">
        <w:rPr>
          <w:sz w:val="22"/>
          <w:szCs w:val="22"/>
        </w:rPr>
        <w:t>badania wysadzinowości gruntu: kapilarności biernej H</w:t>
      </w:r>
      <w:r w:rsidRPr="00DC028E">
        <w:rPr>
          <w:sz w:val="22"/>
          <w:szCs w:val="22"/>
          <w:vertAlign w:val="subscript"/>
        </w:rPr>
        <w:t>kb</w:t>
      </w:r>
      <w:r w:rsidRPr="00DC028E">
        <w:rPr>
          <w:sz w:val="22"/>
          <w:szCs w:val="22"/>
        </w:rPr>
        <w:t xml:space="preserve">, wskaźnika piaskowego WP, pęcznienia liniowego, </w:t>
      </w:r>
    </w:p>
    <w:p w14:paraId="41E0D1B3" w14:textId="77777777" w:rsidR="005B3945" w:rsidRPr="00DC028E" w:rsidRDefault="005B3945" w:rsidP="005B3945">
      <w:pPr>
        <w:pStyle w:val="Akapitzlist"/>
        <w:numPr>
          <w:ilvl w:val="0"/>
          <w:numId w:val="14"/>
        </w:numPr>
        <w:ind w:left="725" w:hanging="215"/>
        <w:rPr>
          <w:sz w:val="22"/>
          <w:szCs w:val="22"/>
        </w:rPr>
      </w:pPr>
      <w:r w:rsidRPr="00DC028E">
        <w:rPr>
          <w:sz w:val="22"/>
          <w:szCs w:val="22"/>
        </w:rPr>
        <w:t xml:space="preserve">wskaźnika nośności CBR, </w:t>
      </w:r>
    </w:p>
    <w:p w14:paraId="68D9A46E" w14:textId="77777777" w:rsidR="005B3945" w:rsidRPr="00DC028E" w:rsidRDefault="005B3945" w:rsidP="005B3945">
      <w:pPr>
        <w:pStyle w:val="Akapitzlist"/>
        <w:numPr>
          <w:ilvl w:val="0"/>
          <w:numId w:val="14"/>
        </w:numPr>
        <w:ind w:left="725" w:hanging="215"/>
        <w:rPr>
          <w:sz w:val="22"/>
          <w:szCs w:val="22"/>
        </w:rPr>
      </w:pPr>
      <w:r w:rsidRPr="00DC028E">
        <w:rPr>
          <w:sz w:val="22"/>
          <w:szCs w:val="22"/>
        </w:rPr>
        <w:t>ocena zagęszczenia: maksymalna gęstość objętościowa P</w:t>
      </w:r>
      <w:r w:rsidRPr="00DC028E">
        <w:rPr>
          <w:sz w:val="22"/>
          <w:szCs w:val="22"/>
          <w:vertAlign w:val="subscript"/>
        </w:rPr>
        <w:t>ds</w:t>
      </w:r>
      <w:r w:rsidRPr="00DC028E">
        <w:rPr>
          <w:sz w:val="22"/>
          <w:szCs w:val="22"/>
        </w:rPr>
        <w:t>, wskaźnik zagęszczenia I</w:t>
      </w:r>
      <w:r w:rsidRPr="00DC028E">
        <w:rPr>
          <w:sz w:val="22"/>
          <w:szCs w:val="22"/>
          <w:vertAlign w:val="subscript"/>
        </w:rPr>
        <w:t>s</w:t>
      </w:r>
      <w:r w:rsidRPr="00DC028E">
        <w:rPr>
          <w:sz w:val="22"/>
          <w:szCs w:val="22"/>
        </w:rPr>
        <w:t>, moduły odkształcenia: pierwotny (E</w:t>
      </w:r>
      <w:r w:rsidRPr="00DC028E">
        <w:rPr>
          <w:sz w:val="22"/>
          <w:szCs w:val="22"/>
          <w:vertAlign w:val="subscript"/>
        </w:rPr>
        <w:t>1</w:t>
      </w:r>
      <w:r w:rsidRPr="00DC028E">
        <w:rPr>
          <w:sz w:val="22"/>
          <w:szCs w:val="22"/>
        </w:rPr>
        <w:t>) i wtórny (E</w:t>
      </w:r>
      <w:r w:rsidRPr="00DC028E">
        <w:rPr>
          <w:sz w:val="22"/>
          <w:szCs w:val="22"/>
          <w:vertAlign w:val="subscript"/>
        </w:rPr>
        <w:t>2</w:t>
      </w:r>
      <w:r w:rsidRPr="00DC028E">
        <w:rPr>
          <w:sz w:val="22"/>
          <w:szCs w:val="22"/>
        </w:rPr>
        <w:t xml:space="preserve">), </w:t>
      </w:r>
    </w:p>
    <w:p w14:paraId="0085F917" w14:textId="77777777" w:rsidR="005B3945" w:rsidRPr="00DC028E" w:rsidRDefault="005B3945" w:rsidP="005B3945">
      <w:pPr>
        <w:pStyle w:val="Akapitzlist"/>
        <w:numPr>
          <w:ilvl w:val="0"/>
          <w:numId w:val="14"/>
        </w:numPr>
        <w:ind w:left="725" w:hanging="215"/>
        <w:rPr>
          <w:sz w:val="22"/>
          <w:szCs w:val="22"/>
        </w:rPr>
      </w:pPr>
      <w:r w:rsidRPr="00DC028E">
        <w:rPr>
          <w:sz w:val="22"/>
          <w:szCs w:val="22"/>
        </w:rPr>
        <w:t xml:space="preserve">właściwości gruntów antropogenicznych. </w:t>
      </w:r>
    </w:p>
    <w:p w14:paraId="2EB194C3" w14:textId="77777777" w:rsidR="005B3945" w:rsidRPr="00DC028E" w:rsidRDefault="005B3945" w:rsidP="005B3945">
      <w:pPr>
        <w:spacing w:before="80"/>
        <w:ind w:left="284" w:firstLine="425"/>
        <w:jc w:val="both"/>
        <w:rPr>
          <w:sz w:val="22"/>
          <w:szCs w:val="22"/>
        </w:rPr>
      </w:pPr>
      <w:r w:rsidRPr="00DC028E">
        <w:rPr>
          <w:sz w:val="22"/>
          <w:szCs w:val="22"/>
        </w:rPr>
        <w:t>Ponadto przedmiotowa dokumentacja w zakresie badań geologicznych i geotechnicznych podłoża gruntowego powinna spełniać wymagania określone w Katalogu Typowych Konstrukcji Nawierzchni Podatnych i Półsztywnych, stanowiącego załącznik do zarządzenia nr 31 Generalnego Dyrektora Dróg Krajowych i Autostrad z dnia 16.06.2014 r.</w:t>
      </w:r>
    </w:p>
    <w:p w14:paraId="5C12C911" w14:textId="0DF25ADB" w:rsidR="00017AB9" w:rsidRPr="00226F92" w:rsidRDefault="005B3945" w:rsidP="00226F92">
      <w:pPr>
        <w:spacing w:after="240"/>
        <w:ind w:left="284" w:firstLine="425"/>
        <w:jc w:val="both"/>
        <w:rPr>
          <w:b/>
          <w:sz w:val="22"/>
          <w:szCs w:val="22"/>
        </w:rPr>
      </w:pPr>
      <w:r w:rsidRPr="00DC028E">
        <w:rPr>
          <w:sz w:val="22"/>
          <w:szCs w:val="22"/>
        </w:rPr>
        <w:t xml:space="preserve">Dokumentacja winna być przekazana Zamawiającemu w trakcie prac projektowych, przed wystąpieniem o uzgodnienie konstrukcji nawierzchni. Ostateczna liczba egzemplarzy dokumentacji z zakresu rozpoznania podłoża gruntowego przekazana na rzecz Zamawiającego winna wynosić </w:t>
      </w:r>
      <w:r>
        <w:rPr>
          <w:b/>
          <w:sz w:val="22"/>
          <w:szCs w:val="22"/>
        </w:rPr>
        <w:t>3</w:t>
      </w:r>
      <w:r w:rsidRPr="00DC028E">
        <w:rPr>
          <w:b/>
          <w:sz w:val="22"/>
          <w:szCs w:val="22"/>
        </w:rPr>
        <w:t xml:space="preserve"> </w:t>
      </w:r>
      <w:r w:rsidRPr="005B3945">
        <w:rPr>
          <w:b/>
          <w:sz w:val="22"/>
          <w:szCs w:val="22"/>
        </w:rPr>
        <w:t>egz. w wersji papierowej i 1 egz. w wersji elektronicznej.</w:t>
      </w:r>
    </w:p>
    <w:p w14:paraId="2EAAD149" w14:textId="26343A79" w:rsidR="00020838" w:rsidRPr="005B3945" w:rsidRDefault="00020838" w:rsidP="00FE1529">
      <w:pPr>
        <w:jc w:val="both"/>
      </w:pPr>
      <w:r w:rsidRPr="005B3945">
        <w:rPr>
          <w:b/>
        </w:rPr>
        <w:t>9.</w:t>
      </w:r>
      <w:r w:rsidR="00BC5CD2" w:rsidRPr="005B3945">
        <w:rPr>
          <w:b/>
        </w:rPr>
        <w:t>5.4.3</w:t>
      </w:r>
      <w:r w:rsidRPr="005B3945">
        <w:rPr>
          <w:b/>
        </w:rPr>
        <w:t>. Warunki prowadzenia prac geologicznych</w:t>
      </w:r>
    </w:p>
    <w:p w14:paraId="2820AD60" w14:textId="75FFE831" w:rsidR="00020838" w:rsidRPr="007F3F01" w:rsidRDefault="005B3945" w:rsidP="007F3F01">
      <w:pPr>
        <w:spacing w:before="80"/>
        <w:ind w:left="284" w:firstLine="425"/>
        <w:jc w:val="both"/>
        <w:rPr>
          <w:sz w:val="22"/>
          <w:szCs w:val="22"/>
        </w:rPr>
      </w:pPr>
      <w:r w:rsidRPr="005B3945">
        <w:rPr>
          <w:sz w:val="22"/>
          <w:szCs w:val="22"/>
        </w:rPr>
        <w:t xml:space="preserve">Jednostka Projektująca jest zobowiązana przekazać do Zamawiającego harmonogram wykonywania prac geologicznych wraz z określeniem bezpośredniego wykonawcy tych robót w terminie nie krótszym niż na </w:t>
      </w:r>
      <w:r w:rsidRPr="005B3945">
        <w:rPr>
          <w:b/>
          <w:sz w:val="22"/>
          <w:szCs w:val="22"/>
        </w:rPr>
        <w:t>7 dni</w:t>
      </w:r>
      <w:r w:rsidRPr="005B3945">
        <w:rPr>
          <w:sz w:val="22"/>
          <w:szCs w:val="22"/>
        </w:rPr>
        <w:t xml:space="preserve"> przed ich rozpoczęciem. Ponadto Jednostka Projektująca nie później niż w dniu złożenia harmonogramu wykonywania prac geologicznych przekaże do Zamawiającego projekt prac geologicznych, o którym mowa w </w:t>
      </w:r>
      <w:r w:rsidRPr="005B3945">
        <w:rPr>
          <w:b/>
          <w:sz w:val="22"/>
          <w:szCs w:val="22"/>
        </w:rPr>
        <w:t>ppkt 9.5.4.1</w:t>
      </w:r>
      <w:r w:rsidRPr="005B3945">
        <w:rPr>
          <w:sz w:val="22"/>
          <w:szCs w:val="22"/>
        </w:rPr>
        <w:t xml:space="preserve">. Wykonanie prac geologicznych bez zachowania powyższych warunków będzie </w:t>
      </w:r>
      <w:r w:rsidRPr="005B3945">
        <w:rPr>
          <w:b/>
          <w:sz w:val="22"/>
          <w:szCs w:val="22"/>
        </w:rPr>
        <w:t>skutkowało brakiem akceptacji</w:t>
      </w:r>
      <w:r w:rsidRPr="005B3945">
        <w:rPr>
          <w:sz w:val="22"/>
          <w:szCs w:val="22"/>
        </w:rPr>
        <w:t xml:space="preserve"> ze strony Zamawiającego opracowanej na tej podstawie dokumentacji geotechnicznej bądź geologiczno-inżynierskiej wraz z geotechnicznymi warunkami posadowienia obiektów budowlanych.</w:t>
      </w:r>
    </w:p>
    <w:p w14:paraId="50E6A78F" w14:textId="314680A3" w:rsidR="000052D6" w:rsidRPr="005B3945" w:rsidRDefault="00020838" w:rsidP="000052D6">
      <w:pPr>
        <w:jc w:val="both"/>
        <w:rPr>
          <w:b/>
        </w:rPr>
      </w:pPr>
      <w:r w:rsidRPr="005B3945">
        <w:rPr>
          <w:b/>
        </w:rPr>
        <w:lastRenderedPageBreak/>
        <w:t>9.</w:t>
      </w:r>
      <w:r w:rsidR="003D6648" w:rsidRPr="005B3945">
        <w:rPr>
          <w:b/>
        </w:rPr>
        <w:t>5</w:t>
      </w:r>
      <w:r w:rsidR="00B0543C" w:rsidRPr="005B3945">
        <w:rPr>
          <w:b/>
        </w:rPr>
        <w:t>.5</w:t>
      </w:r>
      <w:r w:rsidRPr="005B3945">
        <w:rPr>
          <w:b/>
        </w:rPr>
        <w:t>.  Zatwierdzenie i przekazanie dokumentacji technicznej</w:t>
      </w:r>
    </w:p>
    <w:p w14:paraId="5C8FF270" w14:textId="25944293" w:rsidR="005B3945" w:rsidRPr="003E531A" w:rsidRDefault="00020838" w:rsidP="000052D6">
      <w:pPr>
        <w:jc w:val="both"/>
        <w:rPr>
          <w:b/>
          <w:highlight w:val="yellow"/>
        </w:rPr>
      </w:pPr>
      <w:r w:rsidRPr="005B3945">
        <w:rPr>
          <w:b/>
        </w:rPr>
        <w:t>9.</w:t>
      </w:r>
      <w:r w:rsidR="003D6648" w:rsidRPr="005B3945">
        <w:rPr>
          <w:b/>
        </w:rPr>
        <w:t>5</w:t>
      </w:r>
      <w:r w:rsidRPr="005B3945">
        <w:rPr>
          <w:b/>
        </w:rPr>
        <w:t>.</w:t>
      </w:r>
      <w:r w:rsidR="00B0543C" w:rsidRPr="005B3945">
        <w:rPr>
          <w:b/>
        </w:rPr>
        <w:t>5.</w:t>
      </w:r>
      <w:r w:rsidRPr="005B3945">
        <w:rPr>
          <w:b/>
        </w:rPr>
        <w:t xml:space="preserve">1. </w:t>
      </w:r>
      <w:r w:rsidR="005B3945" w:rsidRPr="005B3945">
        <w:rPr>
          <w:b/>
          <w:sz w:val="22"/>
          <w:szCs w:val="22"/>
        </w:rPr>
        <w:t>Złożenie</w:t>
      </w:r>
      <w:r w:rsidR="005B3945" w:rsidRPr="00DC028E">
        <w:rPr>
          <w:b/>
          <w:sz w:val="22"/>
          <w:szCs w:val="22"/>
        </w:rPr>
        <w:t xml:space="preserve"> wniosku o  decyzję zatwierdzającą dokumentację projektową </w:t>
      </w:r>
    </w:p>
    <w:p w14:paraId="4B050898" w14:textId="7D1F590E" w:rsidR="007C7A6F" w:rsidRPr="009317AD" w:rsidRDefault="005B3945" w:rsidP="009317AD">
      <w:pPr>
        <w:tabs>
          <w:tab w:val="num" w:pos="2160"/>
        </w:tabs>
        <w:spacing w:before="80"/>
        <w:ind w:left="284" w:firstLine="425"/>
        <w:jc w:val="both"/>
        <w:rPr>
          <w:sz w:val="22"/>
          <w:szCs w:val="22"/>
        </w:rPr>
      </w:pPr>
      <w:r w:rsidRPr="00DC028E">
        <w:rPr>
          <w:sz w:val="22"/>
          <w:szCs w:val="22"/>
        </w:rPr>
        <w:t>Jednostka Projektująca przedłoży Zamawiającemu projekty budowlane oraz wszelkie niezbędne dokumenty celem ich złożenia wraz z wniosk</w:t>
      </w:r>
      <w:r>
        <w:rPr>
          <w:sz w:val="22"/>
          <w:szCs w:val="22"/>
        </w:rPr>
        <w:t>iem</w:t>
      </w:r>
      <w:r w:rsidRPr="00DC028E">
        <w:rPr>
          <w:sz w:val="22"/>
          <w:szCs w:val="22"/>
        </w:rPr>
        <w:t xml:space="preserve"> do właściwego urzędu o wydanie decyzji o zezwoleniu na realizację inwestycji drogowej zgodnie z warunkami ustawy o szczególnych zasadach przygotowania realizacji inwestycji w zakresie dróg publicznych (Dz. U. z 202</w:t>
      </w:r>
      <w:r>
        <w:rPr>
          <w:sz w:val="22"/>
          <w:szCs w:val="22"/>
        </w:rPr>
        <w:t>3</w:t>
      </w:r>
      <w:r w:rsidRPr="00DC028E">
        <w:rPr>
          <w:sz w:val="22"/>
          <w:szCs w:val="22"/>
        </w:rPr>
        <w:t xml:space="preserve"> r. poz. </w:t>
      </w:r>
      <w:r>
        <w:rPr>
          <w:sz w:val="22"/>
          <w:szCs w:val="22"/>
        </w:rPr>
        <w:t>162 t.j.</w:t>
      </w:r>
      <w:r w:rsidRPr="00DC028E">
        <w:rPr>
          <w:sz w:val="22"/>
          <w:szCs w:val="22"/>
        </w:rPr>
        <w:t>).</w:t>
      </w:r>
    </w:p>
    <w:p w14:paraId="1ED58B45" w14:textId="77777777" w:rsidR="000052D6" w:rsidRPr="0010198B" w:rsidRDefault="00020838" w:rsidP="000052D6">
      <w:pPr>
        <w:spacing w:before="120" w:after="120"/>
        <w:jc w:val="both"/>
        <w:rPr>
          <w:b/>
        </w:rPr>
      </w:pPr>
      <w:r w:rsidRPr="0010198B">
        <w:rPr>
          <w:b/>
        </w:rPr>
        <w:t>9.</w:t>
      </w:r>
      <w:r w:rsidR="003D6648" w:rsidRPr="0010198B">
        <w:rPr>
          <w:b/>
        </w:rPr>
        <w:t>5</w:t>
      </w:r>
      <w:r w:rsidRPr="0010198B">
        <w:rPr>
          <w:b/>
        </w:rPr>
        <w:t>.</w:t>
      </w:r>
      <w:r w:rsidR="00B0543C" w:rsidRPr="0010198B">
        <w:rPr>
          <w:b/>
        </w:rPr>
        <w:t>5.</w:t>
      </w:r>
      <w:r w:rsidRPr="0010198B">
        <w:rPr>
          <w:b/>
        </w:rPr>
        <w:t xml:space="preserve">2. </w:t>
      </w:r>
      <w:r w:rsidR="000052D6" w:rsidRPr="0010198B">
        <w:rPr>
          <w:b/>
        </w:rPr>
        <w:t>Przekazanie do uzgodnienia dokumentacji wykonawczej</w:t>
      </w:r>
    </w:p>
    <w:p w14:paraId="513D716C" w14:textId="1036549A" w:rsidR="00723F37" w:rsidRPr="003E531A" w:rsidRDefault="000052D6" w:rsidP="0010198B">
      <w:pPr>
        <w:tabs>
          <w:tab w:val="num" w:pos="2160"/>
        </w:tabs>
        <w:jc w:val="both"/>
        <w:rPr>
          <w:highlight w:val="yellow"/>
        </w:rPr>
      </w:pPr>
      <w:r w:rsidRPr="0010198B">
        <w:t xml:space="preserve">Po ukazaniu się zawiadomienia o wszczęciu postępowania w sprawie wydania decyzji o zezwoleniu  na realizację inwestycji drogowej Jednostka Projektująca w terminie </w:t>
      </w:r>
      <w:r w:rsidRPr="0010198B">
        <w:rPr>
          <w:b/>
        </w:rPr>
        <w:t>do 30 dni</w:t>
      </w:r>
      <w:r w:rsidRPr="0010198B">
        <w:t xml:space="preserve"> złoży do Zamawiającego jeden egzemplarz projektu wykonawczego wraz z dokumentacją przetargową. </w:t>
      </w:r>
    </w:p>
    <w:p w14:paraId="4A9382CC" w14:textId="0F585876" w:rsidR="00D223B9" w:rsidRPr="0010198B" w:rsidRDefault="00020838" w:rsidP="00D223B9">
      <w:pPr>
        <w:spacing w:before="120"/>
        <w:jc w:val="both"/>
        <w:rPr>
          <w:b/>
        </w:rPr>
      </w:pPr>
      <w:r w:rsidRPr="0010198B">
        <w:rPr>
          <w:b/>
        </w:rPr>
        <w:t>9.</w:t>
      </w:r>
      <w:r w:rsidR="008A7A0B" w:rsidRPr="0010198B">
        <w:rPr>
          <w:b/>
        </w:rPr>
        <w:t>5.</w:t>
      </w:r>
      <w:r w:rsidR="003D6648" w:rsidRPr="0010198B">
        <w:rPr>
          <w:b/>
        </w:rPr>
        <w:t>6</w:t>
      </w:r>
      <w:r w:rsidRPr="0010198B">
        <w:rPr>
          <w:b/>
        </w:rPr>
        <w:t xml:space="preserve">. </w:t>
      </w:r>
      <w:r w:rsidR="00AF7C08" w:rsidRPr="0010198B">
        <w:rPr>
          <w:b/>
        </w:rPr>
        <w:t>Specyfikacje techniczne i część kosztorysowa</w:t>
      </w:r>
      <w:r w:rsidR="00DD32E1" w:rsidRPr="0010198B">
        <w:rPr>
          <w:b/>
        </w:rPr>
        <w:t xml:space="preserve"> </w:t>
      </w:r>
    </w:p>
    <w:p w14:paraId="080AC014" w14:textId="2494905A" w:rsidR="00D223B9" w:rsidRPr="0010198B" w:rsidRDefault="00D223B9" w:rsidP="00D223B9">
      <w:pPr>
        <w:jc w:val="both"/>
        <w:rPr>
          <w:b/>
        </w:rPr>
      </w:pPr>
      <w:r w:rsidRPr="0010198B">
        <w:rPr>
          <w:b/>
        </w:rPr>
        <w:t>9.</w:t>
      </w:r>
      <w:r w:rsidR="008A7A0B" w:rsidRPr="0010198B">
        <w:rPr>
          <w:b/>
        </w:rPr>
        <w:t>5.</w:t>
      </w:r>
      <w:r w:rsidR="003D6648" w:rsidRPr="0010198B">
        <w:rPr>
          <w:b/>
        </w:rPr>
        <w:t>6</w:t>
      </w:r>
      <w:r w:rsidRPr="0010198B">
        <w:rPr>
          <w:b/>
        </w:rPr>
        <w:t>.1. Szczegółowe Specyfikacje Techniczne Wykonania i Odbioru Robót Budowlanych</w:t>
      </w:r>
    </w:p>
    <w:p w14:paraId="72729B98" w14:textId="77777777" w:rsidR="00767159" w:rsidRPr="003E531A" w:rsidRDefault="00767159" w:rsidP="00D223B9">
      <w:pPr>
        <w:jc w:val="both"/>
        <w:rPr>
          <w:b/>
          <w:highlight w:val="yellow"/>
          <w:u w:val="single"/>
        </w:rPr>
      </w:pPr>
    </w:p>
    <w:p w14:paraId="0D0FB6F8" w14:textId="77777777" w:rsidR="00DA4827" w:rsidRPr="00DC028E" w:rsidRDefault="00DA4827" w:rsidP="00DA4827">
      <w:pPr>
        <w:tabs>
          <w:tab w:val="num" w:pos="360"/>
        </w:tabs>
        <w:ind w:left="-360" w:firstLine="360"/>
        <w:rPr>
          <w:b/>
          <w:bCs/>
          <w:sz w:val="22"/>
          <w:szCs w:val="22"/>
        </w:rPr>
      </w:pPr>
      <w:r w:rsidRPr="00DC028E">
        <w:rPr>
          <w:sz w:val="22"/>
          <w:szCs w:val="22"/>
        </w:rPr>
        <w:t>Opracowanie „Szczegółowych Specyfikacji Technicznych Wykonania i Odbioru Robót Budowlanych” oddzielnie dla każdego etapu zadania, zgodnie z obowiązującymi przepisami w tym  Rozporządzeniem Ministra Rozwoju i Technologii z dnia 20 grudnia 2021 r. w sprawie szczegółowego zakresu i formy dokumentacji projektowej, specyfikacji technicznych wykonania i odbioru robót budowlanych oraz programu funkcjonalno-użytkowego</w:t>
      </w:r>
      <w:r>
        <w:rPr>
          <w:sz w:val="22"/>
          <w:szCs w:val="22"/>
        </w:rPr>
        <w:t xml:space="preserve"> (</w:t>
      </w:r>
      <w:r w:rsidRPr="00DC028E">
        <w:rPr>
          <w:sz w:val="22"/>
          <w:szCs w:val="22"/>
        </w:rPr>
        <w:t>Dz.U. 2021 poz. 2454</w:t>
      </w:r>
      <w:r w:rsidRPr="00850CB3">
        <w:rPr>
          <w:sz w:val="22"/>
          <w:szCs w:val="22"/>
        </w:rPr>
        <w:t xml:space="preserve">– tekst jednolity z późń. zm.) </w:t>
      </w:r>
      <w:r w:rsidRPr="00DC028E">
        <w:rPr>
          <w:b/>
          <w:bCs/>
          <w:sz w:val="22"/>
          <w:szCs w:val="22"/>
        </w:rPr>
        <w:t xml:space="preserve"> </w:t>
      </w:r>
      <w:r w:rsidRPr="00DC028E">
        <w:rPr>
          <w:sz w:val="22"/>
          <w:szCs w:val="22"/>
        </w:rPr>
        <w:t xml:space="preserve">dla poszczególnych pozycji przedmiaru robót i kosztorysu ofertowego. </w:t>
      </w:r>
      <w:r w:rsidRPr="00DC028E">
        <w:rPr>
          <w:b/>
          <w:sz w:val="22"/>
          <w:szCs w:val="22"/>
        </w:rPr>
        <w:t>Specyfikacja powinna być sporządzona w oparciu o aktualne normy i treść dostosowana do technologii zadania</w:t>
      </w:r>
      <w:r>
        <w:rPr>
          <w:sz w:val="22"/>
          <w:szCs w:val="22"/>
        </w:rPr>
        <w:t>. (wersja papierowa w dwóch</w:t>
      </w:r>
      <w:r w:rsidRPr="00DC028E">
        <w:rPr>
          <w:sz w:val="22"/>
          <w:szCs w:val="22"/>
        </w:rPr>
        <w:t xml:space="preserve"> egzemplarzach + PDF + plik *.docx). Specyfikacja techniczna na wszystkie branże powinna być dostarczona </w:t>
      </w:r>
      <w:r w:rsidRPr="00DC028E">
        <w:rPr>
          <w:b/>
          <w:sz w:val="22"/>
          <w:szCs w:val="22"/>
        </w:rPr>
        <w:t>w jednym opracowaniu</w:t>
      </w:r>
      <w:r w:rsidRPr="00DC028E">
        <w:rPr>
          <w:sz w:val="22"/>
          <w:szCs w:val="22"/>
        </w:rPr>
        <w:t xml:space="preserve"> </w:t>
      </w:r>
      <w:r w:rsidRPr="00DC028E">
        <w:rPr>
          <w:b/>
          <w:sz w:val="22"/>
          <w:szCs w:val="22"/>
        </w:rPr>
        <w:t>i pliku</w:t>
      </w:r>
      <w:r w:rsidRPr="00DC028E">
        <w:rPr>
          <w:sz w:val="22"/>
          <w:szCs w:val="22"/>
        </w:rPr>
        <w:t xml:space="preserve"> ( *.docx i *.pdf).</w:t>
      </w:r>
    </w:p>
    <w:p w14:paraId="2EEAFD8E" w14:textId="77777777" w:rsidR="00DA4827" w:rsidRPr="00DC028E" w:rsidRDefault="00DA4827" w:rsidP="00DA4827">
      <w:pPr>
        <w:tabs>
          <w:tab w:val="num" w:pos="1224"/>
        </w:tabs>
        <w:jc w:val="both"/>
        <w:rPr>
          <w:sz w:val="22"/>
          <w:szCs w:val="22"/>
        </w:rPr>
      </w:pPr>
      <w:r w:rsidRPr="00DC028E">
        <w:rPr>
          <w:sz w:val="22"/>
          <w:szCs w:val="22"/>
        </w:rPr>
        <w:t xml:space="preserve"> </w:t>
      </w:r>
    </w:p>
    <w:p w14:paraId="080E0E4A" w14:textId="77777777" w:rsidR="00DA4827" w:rsidRPr="00DC028E" w:rsidRDefault="00DA4827" w:rsidP="00DA4827">
      <w:pPr>
        <w:tabs>
          <w:tab w:val="num" w:pos="1224"/>
        </w:tabs>
        <w:jc w:val="both"/>
        <w:rPr>
          <w:sz w:val="22"/>
          <w:szCs w:val="22"/>
        </w:rPr>
      </w:pPr>
      <w:r w:rsidRPr="00DC028E">
        <w:rPr>
          <w:sz w:val="22"/>
          <w:szCs w:val="22"/>
        </w:rPr>
        <w:t>W Specyfikacji Technicznej DM.00.00.00 należy dopisać w pkt 9.4. poniższe zapisy:</w:t>
      </w:r>
    </w:p>
    <w:p w14:paraId="1E46D29D" w14:textId="77777777" w:rsidR="00DA4827" w:rsidRPr="00DC028E" w:rsidRDefault="00DA4827" w:rsidP="00DA4827">
      <w:pPr>
        <w:rPr>
          <w:b/>
          <w:i/>
          <w:sz w:val="22"/>
          <w:szCs w:val="22"/>
        </w:rPr>
      </w:pPr>
      <w:bookmarkStart w:id="28" w:name="_Toc416830707"/>
      <w:bookmarkStart w:id="29" w:name="_Toc6881288"/>
      <w:bookmarkStart w:id="30" w:name="_Toc6882161"/>
      <w:r w:rsidRPr="00DC028E">
        <w:rPr>
          <w:b/>
          <w:i/>
          <w:sz w:val="22"/>
          <w:szCs w:val="22"/>
        </w:rPr>
        <w:t>9.4. Usuwanie wad i usterek :</w:t>
      </w:r>
    </w:p>
    <w:p w14:paraId="1E0A82D4" w14:textId="77777777" w:rsidR="00DA4827" w:rsidRPr="00DC028E" w:rsidRDefault="00DA4827" w:rsidP="00DA4827">
      <w:pPr>
        <w:contextualSpacing/>
        <w:rPr>
          <w:i/>
          <w:sz w:val="22"/>
          <w:szCs w:val="22"/>
        </w:rPr>
      </w:pPr>
      <w:r w:rsidRPr="00DC028E">
        <w:rPr>
          <w:i/>
          <w:sz w:val="22"/>
          <w:szCs w:val="22"/>
        </w:rPr>
        <w:t>9.4.1 Ustalenia ogólne:</w:t>
      </w:r>
    </w:p>
    <w:p w14:paraId="1449BA2D" w14:textId="77777777" w:rsidR="00DA4827" w:rsidRPr="00DC028E" w:rsidRDefault="00DA4827" w:rsidP="00DA4827">
      <w:pPr>
        <w:widowControl w:val="0"/>
        <w:ind w:left="180" w:firstLine="528"/>
        <w:contextualSpacing/>
        <w:rPr>
          <w:rFonts w:eastAsia="Calibri"/>
          <w:i/>
          <w:sz w:val="22"/>
          <w:szCs w:val="22"/>
          <w:lang w:val="en-US" w:eastAsia="en-US"/>
        </w:rPr>
      </w:pPr>
      <w:r w:rsidRPr="00DC028E">
        <w:rPr>
          <w:rFonts w:eastAsia="Calibri"/>
          <w:i/>
          <w:sz w:val="22"/>
          <w:szCs w:val="22"/>
          <w:lang w:val="en-US" w:eastAsia="en-US"/>
        </w:rPr>
        <w:t>Zakres i technologia robót mających na celu usunięcie usterek powinny być uzasadnione poprzez odniesienie do stosowanych (obowiązujących lub przyjętych ) dokumentów odniesienia. (wytyczne, zalecenia i normy). Jedynie w przypadku braku w/w dokumentów odniesienia, zakres i technologia robót uzgadniana będzie z Zamawiającym indywidualnie dla danego przypadku.</w:t>
      </w:r>
    </w:p>
    <w:p w14:paraId="6B780030" w14:textId="77777777" w:rsidR="00DA4827" w:rsidRPr="00DC028E" w:rsidRDefault="00DA4827" w:rsidP="00DA4827">
      <w:pPr>
        <w:ind w:left="180"/>
        <w:contextualSpacing/>
        <w:rPr>
          <w:i/>
          <w:sz w:val="22"/>
          <w:szCs w:val="22"/>
        </w:rPr>
      </w:pPr>
      <w:r w:rsidRPr="00DC028E">
        <w:rPr>
          <w:i/>
          <w:sz w:val="22"/>
          <w:szCs w:val="22"/>
        </w:rPr>
        <w:t>Odnośnie technologii wykonania robót gwarancyjnych,  Wykonawca zobowiązany jest w pierwszej kolejności do stosowania istniejących rozwiązań systemowych przewidzianych dla naprawy danego rodzaju uszkodzenia, usterki lub usunięcia wady. Jedynie w przypadku braku dostępności rozwiązań systemowych (np. gotowych zestawów naprawczych lub opracowanych przez specjalistyczne Firmy technologii napraw), technologia napraw może być uzgodniona  indywidualnie dla danego typu uszkodzenia. W każdym przypadku zakres i technologia powinny być przedstawione do akceptacji Zamawiającemu.</w:t>
      </w:r>
    </w:p>
    <w:p w14:paraId="75AC1D98" w14:textId="77777777" w:rsidR="00DA4827" w:rsidRPr="00DC028E" w:rsidRDefault="00DA4827" w:rsidP="00DA4827">
      <w:pPr>
        <w:ind w:left="180"/>
        <w:contextualSpacing/>
        <w:rPr>
          <w:i/>
          <w:sz w:val="22"/>
          <w:szCs w:val="22"/>
        </w:rPr>
      </w:pPr>
      <w:r w:rsidRPr="00DC028E">
        <w:rPr>
          <w:i/>
          <w:sz w:val="22"/>
          <w:szCs w:val="22"/>
        </w:rPr>
        <w:t>Na żądanie Zamawiającego, Wykonawca opracuje projekt technologii i organizacji robót poprawkowych, w którym określi sposób i zakres naprawy oraz okres jej wykonania. W/w program podlega akceptacji przez Zamawiającego.</w:t>
      </w:r>
    </w:p>
    <w:p w14:paraId="66F844E1" w14:textId="77777777" w:rsidR="00DA4827" w:rsidRPr="00DC028E" w:rsidRDefault="00DA4827" w:rsidP="00DA4827">
      <w:pPr>
        <w:ind w:left="180"/>
        <w:contextualSpacing/>
        <w:rPr>
          <w:i/>
          <w:sz w:val="22"/>
          <w:szCs w:val="22"/>
        </w:rPr>
      </w:pPr>
      <w:r w:rsidRPr="00DC028E">
        <w:rPr>
          <w:i/>
          <w:sz w:val="22"/>
          <w:szCs w:val="22"/>
        </w:rPr>
        <w:t xml:space="preserve">Niezależnie od powyższego, Zamawiający zastrzega sobie prawo wyboru i decydowania o technologii przeprowadzenia napraw. </w:t>
      </w:r>
    </w:p>
    <w:p w14:paraId="5D7764E5" w14:textId="77777777" w:rsidR="00DA4827" w:rsidRPr="00DC028E" w:rsidRDefault="00DA4827" w:rsidP="00DA4827">
      <w:pPr>
        <w:numPr>
          <w:ilvl w:val="0"/>
          <w:numId w:val="15"/>
        </w:numPr>
        <w:tabs>
          <w:tab w:val="num" w:pos="180"/>
        </w:tabs>
        <w:ind w:left="180" w:hanging="180"/>
        <w:contextualSpacing/>
        <w:jc w:val="both"/>
        <w:rPr>
          <w:i/>
          <w:sz w:val="22"/>
          <w:szCs w:val="22"/>
        </w:rPr>
      </w:pPr>
      <w:r w:rsidRPr="00DC028E">
        <w:rPr>
          <w:i/>
          <w:sz w:val="22"/>
          <w:szCs w:val="22"/>
        </w:rPr>
        <w:t xml:space="preserve">Wprowadza się pojęcie </w:t>
      </w:r>
      <w:r w:rsidRPr="00DC028E">
        <w:rPr>
          <w:i/>
          <w:iCs/>
          <w:sz w:val="22"/>
          <w:szCs w:val="22"/>
        </w:rPr>
        <w:t xml:space="preserve">Dodatkowe badania </w:t>
      </w:r>
      <w:r w:rsidRPr="00DC028E">
        <w:rPr>
          <w:i/>
          <w:sz w:val="22"/>
          <w:szCs w:val="22"/>
        </w:rPr>
        <w:t xml:space="preserve"> - pod w/w pojęciem rozumie się badania laboratoryjne wykonywane przez Wykonawcę kosztem i staraniem własnym, których rodzaj, zakres i okres wykonania został uzgodniony (zaakceptowany) przez przedstawiciela Zamawiającego. Badania powinny być tak dobrane, aby ich wyniki pozwoliły wiarygodnie ocenić przyczynę powstania danej usterki. Wyniki badań powinny m.in. pozwolić na określenie rodzaju i stanu wbudowanych materiałów oraz ich cech geometrycznych, a w niektórych sytuacjach ich parametrów fizykochemicznych..  </w:t>
      </w:r>
    </w:p>
    <w:p w14:paraId="48669A61" w14:textId="77777777" w:rsidR="00DA4827" w:rsidRPr="00DC028E" w:rsidRDefault="00DA4827" w:rsidP="00DA4827">
      <w:pPr>
        <w:numPr>
          <w:ilvl w:val="0"/>
          <w:numId w:val="15"/>
        </w:numPr>
        <w:tabs>
          <w:tab w:val="num" w:pos="180"/>
        </w:tabs>
        <w:ind w:left="180" w:hanging="180"/>
        <w:contextualSpacing/>
        <w:jc w:val="both"/>
        <w:rPr>
          <w:i/>
          <w:sz w:val="22"/>
          <w:szCs w:val="22"/>
        </w:rPr>
      </w:pPr>
      <w:r w:rsidRPr="00DC028E">
        <w:rPr>
          <w:i/>
          <w:sz w:val="22"/>
          <w:szCs w:val="22"/>
        </w:rPr>
        <w:t>W przypadku uchylania się Wykonawcy od wykonania robót poprawkowych, Zamawiający zleci ich wykonanie innemu wykonawcy, przy czym koszty wykonanych robót zostaną pokryte z zabezpieczenia usunięcia wad i usterek wniesionego przez Wykonawcę.</w:t>
      </w:r>
    </w:p>
    <w:p w14:paraId="233D5860" w14:textId="77777777" w:rsidR="00DA4827" w:rsidRPr="00DC028E" w:rsidRDefault="00DA4827" w:rsidP="00DA4827">
      <w:pPr>
        <w:numPr>
          <w:ilvl w:val="0"/>
          <w:numId w:val="15"/>
        </w:numPr>
        <w:tabs>
          <w:tab w:val="num" w:pos="180"/>
        </w:tabs>
        <w:ind w:left="180" w:hanging="180"/>
        <w:contextualSpacing/>
        <w:jc w:val="both"/>
        <w:rPr>
          <w:i/>
          <w:sz w:val="22"/>
          <w:szCs w:val="22"/>
        </w:rPr>
      </w:pPr>
      <w:r w:rsidRPr="00DC028E">
        <w:rPr>
          <w:i/>
          <w:sz w:val="22"/>
          <w:szCs w:val="22"/>
        </w:rPr>
        <w:lastRenderedPageBreak/>
        <w:t>Zamawiający nie przyjmie uzasadnienia braku wykonania robót poprawkowych przez Wykonawcę, w którym Wykonawca stwierdza, że przyczyną powstania usterek są błędy projektowe lub niejasności w dokumentacji projektowej. W celu uniknięcia takich przypadków, Wykonawca ma prawo sprawdzić dokumentację projektową i wnieść uwagi oraz wyjaśnić wszelkie niejasności przed przystąpieniem do wykonania robót. Z chwilą rozpoczęcia robót budowlanych, Zamawiający uznaje, że Wykonawca nie ma żadnych uwag oraz nie występują żadne niejasności co do przyjętych rozwiązań projektowych.</w:t>
      </w:r>
    </w:p>
    <w:p w14:paraId="03742C40" w14:textId="77777777" w:rsidR="00DA4827" w:rsidRPr="00DC028E" w:rsidRDefault="00DA4827" w:rsidP="00DA4827">
      <w:pPr>
        <w:numPr>
          <w:ilvl w:val="0"/>
          <w:numId w:val="15"/>
        </w:numPr>
        <w:tabs>
          <w:tab w:val="num" w:pos="180"/>
        </w:tabs>
        <w:ind w:left="180" w:hanging="180"/>
        <w:contextualSpacing/>
        <w:jc w:val="both"/>
        <w:rPr>
          <w:i/>
          <w:sz w:val="22"/>
          <w:szCs w:val="22"/>
        </w:rPr>
      </w:pPr>
      <w:r w:rsidRPr="00DC028E">
        <w:rPr>
          <w:i/>
          <w:sz w:val="22"/>
          <w:szCs w:val="22"/>
        </w:rPr>
        <w:t>Niezależnie od procedur opisanych poniżej dla typowych przypadków, dla dowolnego rodzaju usterki technologia i zakres robót naprawczych powinny zostać ustalone w sposób minimalizujący możliwość jej powtórzenia się,</w:t>
      </w:r>
    </w:p>
    <w:p w14:paraId="1AD250C5" w14:textId="77777777" w:rsidR="00DA4827" w:rsidRPr="00DC028E" w:rsidRDefault="00DA4827" w:rsidP="00DA4827">
      <w:pPr>
        <w:tabs>
          <w:tab w:val="center" w:pos="6660"/>
        </w:tabs>
        <w:ind w:hanging="180"/>
        <w:contextualSpacing/>
        <w:rPr>
          <w:i/>
          <w:sz w:val="22"/>
          <w:szCs w:val="22"/>
        </w:rPr>
      </w:pPr>
      <w:r w:rsidRPr="00DC028E">
        <w:rPr>
          <w:i/>
          <w:sz w:val="22"/>
          <w:szCs w:val="22"/>
        </w:rPr>
        <w:t>- W przypadku powtórnego wystąpienia usterki w danym miejscu, w miejscach sąsiadujących lub na danym obszarze, Wykonawca zobowiązany jest przeprowadzić dodatkowe badania. Na podstawie uzyskanych wyników Wykonawca uzgodni z Zamawiającym (wymagana akceptacja Zamawiającego) zakres i sposób usunięcia usterki.</w:t>
      </w:r>
    </w:p>
    <w:p w14:paraId="11714DEA" w14:textId="77777777" w:rsidR="00DA4827" w:rsidRPr="00DC028E" w:rsidRDefault="00DA4827" w:rsidP="00DA4827">
      <w:pPr>
        <w:contextualSpacing/>
        <w:rPr>
          <w:i/>
          <w:sz w:val="22"/>
          <w:szCs w:val="22"/>
        </w:rPr>
      </w:pPr>
      <w:r w:rsidRPr="00DC028E">
        <w:rPr>
          <w:i/>
          <w:sz w:val="22"/>
          <w:szCs w:val="22"/>
        </w:rPr>
        <w:t>9.4.2 Usuwanie typowych usterek:</w:t>
      </w:r>
    </w:p>
    <w:p w14:paraId="42C6D443" w14:textId="77777777" w:rsidR="00DA4827" w:rsidRPr="00DC028E" w:rsidRDefault="00DA4827" w:rsidP="00DA4827">
      <w:pPr>
        <w:tabs>
          <w:tab w:val="center" w:pos="6660"/>
        </w:tabs>
        <w:ind w:firstLine="900"/>
        <w:contextualSpacing/>
        <w:rPr>
          <w:i/>
          <w:sz w:val="22"/>
          <w:szCs w:val="22"/>
        </w:rPr>
      </w:pPr>
      <w:r w:rsidRPr="00DC028E">
        <w:rPr>
          <w:i/>
          <w:sz w:val="22"/>
          <w:szCs w:val="22"/>
        </w:rPr>
        <w:t>Wykonawca zobowiązany jest do usuwania typowych usterek w oparciu o procedury opisane niżej:</w:t>
      </w:r>
    </w:p>
    <w:p w14:paraId="60C9E867" w14:textId="77777777" w:rsidR="00DA4827" w:rsidRPr="00DC028E" w:rsidRDefault="00DA4827" w:rsidP="00DA4827">
      <w:pPr>
        <w:contextualSpacing/>
        <w:rPr>
          <w:i/>
          <w:sz w:val="22"/>
          <w:szCs w:val="22"/>
        </w:rPr>
      </w:pPr>
      <w:r w:rsidRPr="00DC028E">
        <w:rPr>
          <w:i/>
          <w:sz w:val="22"/>
          <w:szCs w:val="22"/>
        </w:rPr>
        <w:t>Niekontrolowane, nadmierne odkształcenia wybudowanych nawierzchni z drobnowymiarowych elementów betonowych lub kamiennych:</w:t>
      </w:r>
    </w:p>
    <w:p w14:paraId="3CE59DFF" w14:textId="77777777" w:rsidR="00DA4827" w:rsidRPr="00DC028E" w:rsidRDefault="00DA4827" w:rsidP="00DA4827">
      <w:pPr>
        <w:ind w:left="283"/>
        <w:contextualSpacing/>
        <w:rPr>
          <w:i/>
          <w:sz w:val="22"/>
          <w:szCs w:val="22"/>
        </w:rPr>
      </w:pPr>
      <w:r w:rsidRPr="00DC028E">
        <w:rPr>
          <w:i/>
          <w:sz w:val="22"/>
          <w:szCs w:val="22"/>
        </w:rPr>
        <w:t xml:space="preserve">W przypadku miejscowego ujawnienia się wady, naprawa polega na usunięciu drobnowymiarowych elementów nawierzchni na powierzchni wystąpienia zjawiska, powiększonym o min </w:t>
      </w:r>
      <w:smartTag w:uri="urn:schemas-microsoft-com:office:smarttags" w:element="metricconverter">
        <w:smartTagPr>
          <w:attr w:name="ProductID" w:val="30 cm"/>
        </w:smartTagPr>
        <w:r w:rsidRPr="00DC028E">
          <w:rPr>
            <w:i/>
            <w:sz w:val="22"/>
            <w:szCs w:val="22"/>
          </w:rPr>
          <w:t>30 cm</w:t>
        </w:r>
      </w:smartTag>
      <w:r w:rsidRPr="00DC028E">
        <w:rPr>
          <w:i/>
          <w:sz w:val="22"/>
          <w:szCs w:val="22"/>
        </w:rPr>
        <w:t>, wyrównaniu podbudowy (uzupełnienie gruntem budowlanym identycznym jak w istniejącej podbudowie), wraz z jej zagęszczeniem oraz ponownym ułożeniu nawierzchni.</w:t>
      </w:r>
    </w:p>
    <w:p w14:paraId="4FEB0CAA" w14:textId="77777777" w:rsidR="00DA4827" w:rsidRPr="00DC028E" w:rsidRDefault="00DA4827" w:rsidP="00DA4827">
      <w:pPr>
        <w:tabs>
          <w:tab w:val="center" w:pos="6660"/>
        </w:tabs>
        <w:ind w:firstLine="900"/>
        <w:contextualSpacing/>
        <w:rPr>
          <w:i/>
          <w:sz w:val="22"/>
          <w:szCs w:val="22"/>
        </w:rPr>
      </w:pPr>
      <w:r w:rsidRPr="00DC028E">
        <w:rPr>
          <w:i/>
          <w:sz w:val="22"/>
          <w:szCs w:val="22"/>
        </w:rPr>
        <w:t>Rozluźnienie drobnowymiarowych elementów kamiennych lub betonowych:</w:t>
      </w:r>
    </w:p>
    <w:p w14:paraId="0751A51C" w14:textId="77777777" w:rsidR="00DA4827" w:rsidRPr="00DC028E" w:rsidRDefault="00DA4827" w:rsidP="00DA4827">
      <w:pPr>
        <w:tabs>
          <w:tab w:val="num" w:pos="180"/>
          <w:tab w:val="center" w:pos="6660"/>
        </w:tabs>
        <w:ind w:firstLine="900"/>
        <w:contextualSpacing/>
        <w:rPr>
          <w:i/>
          <w:sz w:val="22"/>
          <w:szCs w:val="22"/>
        </w:rPr>
      </w:pPr>
      <w:r w:rsidRPr="00DC028E">
        <w:rPr>
          <w:i/>
          <w:sz w:val="22"/>
          <w:szCs w:val="22"/>
        </w:rPr>
        <w:t xml:space="preserve">Naprawa polega na usunięciu elementów rozluźnionych i ponownym ich wbudowaniu zgodnie z technologią przyjętą w dokumentacji technicznej. </w:t>
      </w:r>
    </w:p>
    <w:p w14:paraId="6237E45C" w14:textId="77777777" w:rsidR="00DA4827" w:rsidRPr="00DC028E" w:rsidRDefault="00DA4827" w:rsidP="00DA4827">
      <w:pPr>
        <w:contextualSpacing/>
        <w:rPr>
          <w:i/>
          <w:sz w:val="22"/>
          <w:szCs w:val="22"/>
        </w:rPr>
      </w:pPr>
      <w:r w:rsidRPr="00DC028E">
        <w:rPr>
          <w:i/>
          <w:sz w:val="22"/>
          <w:szCs w:val="22"/>
        </w:rPr>
        <w:t>Niekontrolowane, nadmierne odkształcenia nawierzchni bitumicznych:</w:t>
      </w:r>
    </w:p>
    <w:p w14:paraId="15407850" w14:textId="77777777" w:rsidR="00DA4827" w:rsidRPr="00DC028E" w:rsidRDefault="00DA4827" w:rsidP="00DA4827">
      <w:pPr>
        <w:ind w:left="180" w:firstLine="528"/>
        <w:contextualSpacing/>
        <w:rPr>
          <w:i/>
          <w:sz w:val="22"/>
          <w:szCs w:val="22"/>
        </w:rPr>
      </w:pPr>
      <w:r w:rsidRPr="00DC028E">
        <w:rPr>
          <w:i/>
          <w:sz w:val="22"/>
          <w:szCs w:val="22"/>
        </w:rPr>
        <w:t xml:space="preserve">W przypadku miejscowego ujawnienia się wady, naprawa polega na całkowitym usunięciu (poprzez nacięcie powierzchni i frezowanie) warstwy ścieralnej w miejscu wystąpienia odkształcenia i wbudowaniu (po oczyszczeniu miejsca sprężonym powietrzem) fragmentu nowej warstwy ścieralnej o identycznych parametrach z uszczelnieniem spoin taśmą bitumiczną. Naprawa powinna obejmować powierzchnię o regularnych kształtach równoległoboku, o wymiarach o min </w:t>
      </w:r>
      <w:smartTag w:uri="urn:schemas-microsoft-com:office:smarttags" w:element="metricconverter">
        <w:smartTagPr>
          <w:attr w:name="ProductID" w:val="30 cm"/>
        </w:smartTagPr>
        <w:r w:rsidRPr="00DC028E">
          <w:rPr>
            <w:i/>
            <w:sz w:val="22"/>
            <w:szCs w:val="22"/>
          </w:rPr>
          <w:t>30 cm</w:t>
        </w:r>
      </w:smartTag>
      <w:r w:rsidRPr="00DC028E">
        <w:rPr>
          <w:i/>
          <w:sz w:val="22"/>
          <w:szCs w:val="22"/>
        </w:rPr>
        <w:t xml:space="preserve"> większych od obszaru odkształcenia w każdym kierunku. </w:t>
      </w:r>
    </w:p>
    <w:p w14:paraId="65545533" w14:textId="77777777" w:rsidR="00DA4827" w:rsidRPr="00DC028E" w:rsidRDefault="00DA4827" w:rsidP="00DA4827">
      <w:pPr>
        <w:tabs>
          <w:tab w:val="center" w:pos="6660"/>
        </w:tabs>
        <w:ind w:firstLine="900"/>
        <w:contextualSpacing/>
        <w:rPr>
          <w:i/>
          <w:sz w:val="22"/>
          <w:szCs w:val="22"/>
        </w:rPr>
      </w:pPr>
      <w:r w:rsidRPr="00DC028E">
        <w:rPr>
          <w:i/>
          <w:sz w:val="22"/>
          <w:szCs w:val="22"/>
        </w:rPr>
        <w:t>Gdy zachodzą przesłanki wskazujące, że przyczyną usterki jest utrata stateczności warstw znajdujących się głębiej (tzn. warstw podbudowy, stabilizacji lub podłoża gruntowego), naprawa powinna objąć wszystkie warstwy konstrukcyjne, przy czym naprawa powinna być prowadzona dla każdej z warstw osobno, przy zachowaniu zasady schodkowego zachodzenia na siebie poszczególnych warstw.</w:t>
      </w:r>
    </w:p>
    <w:p w14:paraId="6F5571F2" w14:textId="77777777" w:rsidR="00DA4827" w:rsidRPr="00DC028E" w:rsidRDefault="00DA4827" w:rsidP="00DA4827">
      <w:pPr>
        <w:widowControl w:val="0"/>
        <w:contextualSpacing/>
        <w:rPr>
          <w:rFonts w:eastAsia="Calibri"/>
          <w:i/>
          <w:sz w:val="22"/>
          <w:szCs w:val="22"/>
          <w:lang w:val="en-US" w:eastAsia="en-US"/>
        </w:rPr>
      </w:pPr>
      <w:r w:rsidRPr="00DC028E">
        <w:rPr>
          <w:rFonts w:eastAsia="Calibri"/>
          <w:i/>
          <w:sz w:val="22"/>
          <w:szCs w:val="22"/>
          <w:lang w:val="en-US" w:eastAsia="en-US"/>
        </w:rPr>
        <w:t xml:space="preserve">W razie wystąpienia usterki w więcej niż jednym miejscu, gdy miejsca odkształceń są oddalone odsiebie o mniej niż </w:t>
      </w:r>
      <w:smartTag w:uri="urn:schemas-microsoft-com:office:smarttags" w:element="metricconverter">
        <w:smartTagPr>
          <w:attr w:name="ProductID" w:val="5 m"/>
        </w:smartTagPr>
        <w:r w:rsidRPr="00DC028E">
          <w:rPr>
            <w:rFonts w:eastAsia="Calibri"/>
            <w:i/>
            <w:sz w:val="22"/>
            <w:szCs w:val="22"/>
            <w:lang w:val="en-US" w:eastAsia="en-US"/>
          </w:rPr>
          <w:t>5 m</w:t>
        </w:r>
      </w:smartTag>
      <w:r w:rsidRPr="00DC028E">
        <w:rPr>
          <w:rFonts w:eastAsia="Calibri"/>
          <w:i/>
          <w:sz w:val="22"/>
          <w:szCs w:val="22"/>
          <w:lang w:val="en-US" w:eastAsia="en-US"/>
        </w:rPr>
        <w:t xml:space="preserve"> w każdym dowolnym kierunku, naprawa powinna objąć obszar uszkodzeń na całej szerokości pasa ruchu, oraz na całej długości występowania odkształceń. Jedynie gdy usterki zlokalizowane są w linii równoległej do osi jezdni , naprawa nie musi być wykonana na całej szerokości pasa ruchu, pod warunkiem, że szerokość naprawianego pasa będzie nie większa niż </w:t>
      </w:r>
      <w:smartTag w:uri="urn:schemas-microsoft-com:office:smarttags" w:element="metricconverter">
        <w:smartTagPr>
          <w:attr w:name="ProductID" w:val="1,5 m"/>
        </w:smartTagPr>
        <w:r w:rsidRPr="00DC028E">
          <w:rPr>
            <w:rFonts w:eastAsia="Calibri"/>
            <w:i/>
            <w:sz w:val="22"/>
            <w:szCs w:val="22"/>
            <w:lang w:val="en-US" w:eastAsia="en-US"/>
          </w:rPr>
          <w:t>1,5 m</w:t>
        </w:r>
      </w:smartTag>
      <w:r w:rsidRPr="00DC028E">
        <w:rPr>
          <w:rFonts w:eastAsia="Calibri"/>
          <w:i/>
          <w:sz w:val="22"/>
          <w:szCs w:val="22"/>
          <w:lang w:val="en-US" w:eastAsia="en-US"/>
        </w:rPr>
        <w:t xml:space="preserve">.  </w:t>
      </w:r>
    </w:p>
    <w:p w14:paraId="3C014ABF" w14:textId="77777777" w:rsidR="00DA4827" w:rsidRPr="00DC028E" w:rsidRDefault="00DA4827" w:rsidP="00DA4827">
      <w:pPr>
        <w:widowControl w:val="0"/>
        <w:contextualSpacing/>
        <w:rPr>
          <w:rFonts w:eastAsia="Calibri"/>
          <w:i/>
          <w:sz w:val="22"/>
          <w:szCs w:val="22"/>
          <w:lang w:val="en-US" w:eastAsia="en-US"/>
        </w:rPr>
      </w:pPr>
      <w:r w:rsidRPr="00DC028E">
        <w:rPr>
          <w:rFonts w:eastAsia="Calibri"/>
          <w:i/>
          <w:sz w:val="22"/>
          <w:szCs w:val="22"/>
          <w:lang w:val="en-US" w:eastAsia="en-US"/>
        </w:rPr>
        <w:t>Ubytki i wykruszenia w nawierzchniach bitumicznych:</w:t>
      </w:r>
    </w:p>
    <w:p w14:paraId="189D68B7" w14:textId="77777777" w:rsidR="00DA4827" w:rsidRPr="00DC028E" w:rsidRDefault="00DA4827" w:rsidP="00DA4827">
      <w:pPr>
        <w:tabs>
          <w:tab w:val="num" w:pos="180"/>
        </w:tabs>
        <w:ind w:left="180"/>
        <w:contextualSpacing/>
        <w:rPr>
          <w:i/>
          <w:sz w:val="22"/>
          <w:szCs w:val="22"/>
        </w:rPr>
      </w:pPr>
      <w:r w:rsidRPr="00DC028E">
        <w:rPr>
          <w:i/>
          <w:sz w:val="22"/>
          <w:szCs w:val="22"/>
        </w:rPr>
        <w:tab/>
        <w:t>Naprawa powinna być przeprowadzona zgodnie z procedurą</w:t>
      </w:r>
      <w:r w:rsidRPr="00DC028E">
        <w:rPr>
          <w:i/>
          <w:iCs/>
          <w:sz w:val="22"/>
          <w:szCs w:val="22"/>
        </w:rPr>
        <w:t xml:space="preserve">  naprawy nadmiernych odkształceń nawierzchni bitumicznych</w:t>
      </w:r>
    </w:p>
    <w:p w14:paraId="69C6FA76" w14:textId="77777777" w:rsidR="00DA4827" w:rsidRPr="00DC028E" w:rsidRDefault="00DA4827" w:rsidP="00DA4827">
      <w:pPr>
        <w:contextualSpacing/>
        <w:rPr>
          <w:i/>
          <w:sz w:val="22"/>
          <w:szCs w:val="22"/>
        </w:rPr>
      </w:pPr>
      <w:r w:rsidRPr="00DC028E">
        <w:rPr>
          <w:i/>
          <w:sz w:val="22"/>
          <w:szCs w:val="22"/>
        </w:rPr>
        <w:t>Spękania nawierzchni bitumicznych:</w:t>
      </w:r>
    </w:p>
    <w:p w14:paraId="118373BC" w14:textId="77777777" w:rsidR="00DA4827" w:rsidRPr="00DC028E" w:rsidRDefault="00DA4827" w:rsidP="00DA4827">
      <w:pPr>
        <w:ind w:left="180" w:firstLine="528"/>
        <w:contextualSpacing/>
        <w:rPr>
          <w:i/>
          <w:sz w:val="22"/>
          <w:szCs w:val="22"/>
        </w:rPr>
      </w:pPr>
      <w:r w:rsidRPr="00DC028E">
        <w:rPr>
          <w:i/>
          <w:sz w:val="22"/>
          <w:szCs w:val="22"/>
        </w:rPr>
        <w:t>W razie powstania spękań bitumicznych, usunięcie usterki w zależności od rodzaju spękań, naprawa polega na:</w:t>
      </w:r>
    </w:p>
    <w:p w14:paraId="7AFBB83A" w14:textId="77777777" w:rsidR="00DA4827" w:rsidRPr="00DC028E" w:rsidRDefault="00DA4827" w:rsidP="00DA4827">
      <w:pPr>
        <w:numPr>
          <w:ilvl w:val="0"/>
          <w:numId w:val="24"/>
        </w:numPr>
        <w:ind w:left="180" w:firstLine="0"/>
        <w:contextualSpacing/>
        <w:jc w:val="both"/>
        <w:rPr>
          <w:i/>
          <w:color w:val="FF0000"/>
          <w:sz w:val="22"/>
          <w:szCs w:val="22"/>
        </w:rPr>
      </w:pPr>
      <w:r w:rsidRPr="00DC028E">
        <w:rPr>
          <w:i/>
          <w:sz w:val="22"/>
          <w:szCs w:val="22"/>
        </w:rPr>
        <w:t xml:space="preserve">dla spękań liniowych występujących pojedynczo: </w:t>
      </w:r>
    </w:p>
    <w:p w14:paraId="25D78D78" w14:textId="77777777" w:rsidR="00DA4827" w:rsidRPr="00DC028E" w:rsidRDefault="00DA4827" w:rsidP="00DA4827">
      <w:pPr>
        <w:ind w:left="180" w:firstLine="528"/>
        <w:contextualSpacing/>
        <w:rPr>
          <w:i/>
          <w:sz w:val="22"/>
          <w:szCs w:val="22"/>
        </w:rPr>
      </w:pPr>
      <w:r w:rsidRPr="00DC028E">
        <w:rPr>
          <w:i/>
          <w:sz w:val="22"/>
          <w:szCs w:val="22"/>
        </w:rPr>
        <w:t xml:space="preserve">Naprawa obejmuje na nacięciu szczeliny – poszerzeniu szczeliny frezarką palcowa lub tarczową w celu uzyskania szczeliny o pionowych ściankach, o przekroju zbliżonym do prostokątnego, o szerokości od 12 do </w:t>
      </w:r>
      <w:smartTag w:uri="urn:schemas-microsoft-com:office:smarttags" w:element="metricconverter">
        <w:smartTagPr>
          <w:attr w:name="ProductID" w:val="15 mm"/>
        </w:smartTagPr>
        <w:r w:rsidRPr="00DC028E">
          <w:rPr>
            <w:i/>
            <w:sz w:val="22"/>
            <w:szCs w:val="22"/>
          </w:rPr>
          <w:t>15 mm</w:t>
        </w:r>
      </w:smartTag>
      <w:r w:rsidRPr="00DC028E">
        <w:rPr>
          <w:i/>
          <w:sz w:val="22"/>
          <w:szCs w:val="22"/>
        </w:rPr>
        <w:t xml:space="preserve"> i głębokości około </w:t>
      </w:r>
      <w:smartTag w:uri="urn:schemas-microsoft-com:office:smarttags" w:element="metricconverter">
        <w:smartTagPr>
          <w:attr w:name="ProductID" w:val="25 mm"/>
        </w:smartTagPr>
        <w:r w:rsidRPr="00DC028E">
          <w:rPr>
            <w:i/>
            <w:sz w:val="22"/>
            <w:szCs w:val="22"/>
          </w:rPr>
          <w:t>25 mm</w:t>
        </w:r>
      </w:smartTag>
      <w:r w:rsidRPr="00DC028E">
        <w:rPr>
          <w:i/>
          <w:sz w:val="22"/>
          <w:szCs w:val="22"/>
        </w:rPr>
        <w:t xml:space="preserve">. Następnie szczelina powinna zostać oczyszczona sprężonym powietrzem, zagruntowana środkiem gruntującym (gruntownikiem) oraz wypełniona zalewą asfaltową. Gruntownik powinien być nanoszony specjalną wtryskarką, zapewniającą równomierne pokrycie ścianek cienką warstwą środka zwiększającego przyczepność. </w:t>
      </w:r>
      <w:r w:rsidRPr="00DC028E">
        <w:rPr>
          <w:i/>
          <w:sz w:val="22"/>
          <w:szCs w:val="22"/>
        </w:rPr>
        <w:lastRenderedPageBreak/>
        <w:t>Przed aplikacją mas asfaltowych na gorąco, szczelina powinna  być podgrzana lanca gorącego powietrza. Zalewanie masą wypełniającą powinno być prowadzone z użyciem specjalnych przeznaczonych do tego celu urządzeń przesuwanych wzdłuż zalewanej szczeliny. Urządzenia te powinny posiadać zbiorniki na kruszywo, w celu możliwości natychmiastowego posypania zalanej szczeliny kruszywem. Jako materiał zalewowy stosować należy specjalne zalewy  z dodatkiem polimerów termoplastycznych, posiadające dobrą zdolność wypełniania spękań i szczelin, niską spływność w temperaturze +</w:t>
      </w:r>
      <w:smartTag w:uri="urn:schemas-microsoft-com:office:smarttags" w:element="metricconverter">
        <w:smartTagPr>
          <w:attr w:name="ProductID" w:val="60 C"/>
        </w:smartTagPr>
        <w:r w:rsidRPr="00DC028E">
          <w:rPr>
            <w:i/>
            <w:sz w:val="22"/>
            <w:szCs w:val="22"/>
          </w:rPr>
          <w:t>60 C</w:t>
        </w:r>
      </w:smartTag>
      <w:r w:rsidRPr="00DC028E">
        <w:rPr>
          <w:i/>
          <w:sz w:val="22"/>
          <w:szCs w:val="22"/>
        </w:rPr>
        <w:t xml:space="preserve">, dobrą przyczepność do ścianek oraz dobrą rozciągliwość w niskich temperaturach, Masa zalewowa powinna posiadać aprobatę techniczną wydaną przez uprawnioną jednostkę. Jako posypkę należy zastosować cement lub mączkę kamienną. </w:t>
      </w:r>
    </w:p>
    <w:p w14:paraId="595B0CEF" w14:textId="77777777" w:rsidR="00DA4827" w:rsidRPr="00DC028E" w:rsidRDefault="00DA4827" w:rsidP="00DA4827">
      <w:pPr>
        <w:ind w:left="180"/>
        <w:contextualSpacing/>
        <w:rPr>
          <w:i/>
          <w:sz w:val="22"/>
          <w:szCs w:val="22"/>
        </w:rPr>
      </w:pPr>
      <w:r w:rsidRPr="00DC028E">
        <w:rPr>
          <w:i/>
          <w:sz w:val="22"/>
          <w:szCs w:val="22"/>
        </w:rPr>
        <w:t>W przypadku spękań odbitych, naprawa zostanie przeprowadzona zgodnie z procedurą określoną dla naprawy</w:t>
      </w:r>
      <w:r w:rsidRPr="00DC028E">
        <w:rPr>
          <w:i/>
          <w:iCs/>
          <w:sz w:val="22"/>
          <w:szCs w:val="22"/>
        </w:rPr>
        <w:t xml:space="preserve"> nadmiernych odkształceń nawierzchni bitumicznych</w:t>
      </w:r>
      <w:r w:rsidRPr="00DC028E">
        <w:rPr>
          <w:i/>
          <w:sz w:val="22"/>
          <w:szCs w:val="22"/>
        </w:rPr>
        <w:t xml:space="preserve">, z uwzględnieniem wzmocnienia między warstwowego geosiatką. </w:t>
      </w:r>
    </w:p>
    <w:p w14:paraId="150C0C96" w14:textId="77777777" w:rsidR="00DA4827" w:rsidRPr="00DC028E" w:rsidRDefault="00DA4827" w:rsidP="00DA4827">
      <w:pPr>
        <w:ind w:left="180"/>
        <w:contextualSpacing/>
        <w:rPr>
          <w:i/>
          <w:color w:val="FF0000"/>
          <w:sz w:val="22"/>
          <w:szCs w:val="22"/>
        </w:rPr>
      </w:pPr>
      <w:r w:rsidRPr="00DC028E">
        <w:rPr>
          <w:i/>
          <w:sz w:val="22"/>
          <w:szCs w:val="22"/>
        </w:rPr>
        <w:t>Ewentualny spór między Zamawiającym i Wykonawcą dotyczący określenia, czy w danym przypadku występują spękania odbite, może zostać rozstrzygnięty na podstawie wyników dodatkowych badań.</w:t>
      </w:r>
    </w:p>
    <w:p w14:paraId="0A4B8F37" w14:textId="77777777" w:rsidR="00DA4827" w:rsidRPr="00DC028E" w:rsidRDefault="00DA4827" w:rsidP="00DA4827">
      <w:pPr>
        <w:numPr>
          <w:ilvl w:val="0"/>
          <w:numId w:val="24"/>
        </w:numPr>
        <w:ind w:left="180" w:firstLine="0"/>
        <w:contextualSpacing/>
        <w:jc w:val="both"/>
        <w:rPr>
          <w:i/>
          <w:sz w:val="22"/>
          <w:szCs w:val="22"/>
        </w:rPr>
      </w:pPr>
      <w:r w:rsidRPr="00DC028E">
        <w:rPr>
          <w:i/>
          <w:sz w:val="22"/>
          <w:szCs w:val="22"/>
        </w:rPr>
        <w:t xml:space="preserve">dla spękań liniowych występujących grupowo, naprawa powinna zostać wykonana zgodnie z procedurą określoną dla </w:t>
      </w:r>
      <w:r w:rsidRPr="00DC028E">
        <w:rPr>
          <w:i/>
          <w:iCs/>
          <w:sz w:val="22"/>
          <w:szCs w:val="22"/>
        </w:rPr>
        <w:t>naprawy odkształceń wybudowanych nawierzchni bitumicznych</w:t>
      </w:r>
      <w:r w:rsidRPr="00DC028E">
        <w:rPr>
          <w:i/>
          <w:sz w:val="22"/>
          <w:szCs w:val="22"/>
        </w:rPr>
        <w:t xml:space="preserve">.  </w:t>
      </w:r>
    </w:p>
    <w:p w14:paraId="0FC1F7B7" w14:textId="77777777" w:rsidR="00DA4827" w:rsidRPr="00DC028E" w:rsidRDefault="00DA4827" w:rsidP="00DA4827">
      <w:pPr>
        <w:tabs>
          <w:tab w:val="center" w:pos="6660"/>
        </w:tabs>
        <w:ind w:firstLine="900"/>
        <w:contextualSpacing/>
        <w:rPr>
          <w:i/>
          <w:sz w:val="22"/>
          <w:szCs w:val="22"/>
        </w:rPr>
      </w:pPr>
      <w:r w:rsidRPr="00DC028E">
        <w:rPr>
          <w:i/>
          <w:sz w:val="22"/>
          <w:szCs w:val="22"/>
        </w:rPr>
        <w:t>Ustala się, że spękania liniowe występują grupowo wtedy, gdy na danym obszarze znajdują się one w ilości co najmniej dwie szt. w odległości mniejszej niż pięciokrotna długość najdłuższego pęknięcia.</w:t>
      </w:r>
    </w:p>
    <w:p w14:paraId="1F48ECF1" w14:textId="77777777" w:rsidR="00DA4827" w:rsidRPr="00DC028E" w:rsidRDefault="00DA4827" w:rsidP="00DA4827">
      <w:pPr>
        <w:numPr>
          <w:ilvl w:val="0"/>
          <w:numId w:val="24"/>
        </w:numPr>
        <w:tabs>
          <w:tab w:val="num" w:pos="180"/>
        </w:tabs>
        <w:ind w:left="180" w:firstLine="0"/>
        <w:contextualSpacing/>
        <w:jc w:val="both"/>
        <w:rPr>
          <w:i/>
          <w:sz w:val="22"/>
          <w:szCs w:val="22"/>
        </w:rPr>
      </w:pPr>
      <w:r w:rsidRPr="00DC028E">
        <w:rPr>
          <w:i/>
          <w:sz w:val="22"/>
          <w:szCs w:val="22"/>
        </w:rPr>
        <w:t>spękania siatkowe: naprawa powinna zostać wykonana zgodnie z procedurą określoną dla naprawy</w:t>
      </w:r>
      <w:r w:rsidRPr="00DC028E">
        <w:rPr>
          <w:i/>
          <w:iCs/>
          <w:sz w:val="22"/>
          <w:szCs w:val="22"/>
        </w:rPr>
        <w:t xml:space="preserve">  nadmiernych odkształceń nawierzchni bitumicznych</w:t>
      </w:r>
      <w:r w:rsidRPr="00DC028E">
        <w:rPr>
          <w:i/>
          <w:sz w:val="22"/>
          <w:szCs w:val="22"/>
        </w:rPr>
        <w:t>.</w:t>
      </w:r>
    </w:p>
    <w:p w14:paraId="4BB69BA3" w14:textId="77777777" w:rsidR="00DA4827" w:rsidRPr="00DC028E" w:rsidRDefault="00DA4827" w:rsidP="00DA4827">
      <w:pPr>
        <w:ind w:left="180" w:hanging="180"/>
        <w:contextualSpacing/>
        <w:rPr>
          <w:i/>
          <w:sz w:val="22"/>
          <w:szCs w:val="22"/>
        </w:rPr>
      </w:pPr>
      <w:r w:rsidRPr="00DC028E">
        <w:rPr>
          <w:i/>
          <w:sz w:val="22"/>
          <w:szCs w:val="22"/>
        </w:rPr>
        <w:t xml:space="preserve">Zarysowania powierzchni betonowych: naprawy polegają na nacięciu, oczyszczeniu i wypełnieniu szczeliny środkami przeznaczonymi do tego typu napraw (np. głęboko penetrujące żywice polimerowe). </w:t>
      </w:r>
    </w:p>
    <w:p w14:paraId="377D9DFF" w14:textId="77777777" w:rsidR="00DA4827" w:rsidRPr="00DC028E" w:rsidRDefault="00DA4827" w:rsidP="00DA4827">
      <w:pPr>
        <w:contextualSpacing/>
        <w:rPr>
          <w:i/>
          <w:sz w:val="22"/>
          <w:szCs w:val="22"/>
        </w:rPr>
      </w:pPr>
      <w:r w:rsidRPr="00DC028E">
        <w:rPr>
          <w:i/>
          <w:sz w:val="22"/>
          <w:szCs w:val="22"/>
        </w:rPr>
        <w:t>Ubytki materiału w wykonanych nasypach (lub skarpach) spowodowane erozją:</w:t>
      </w:r>
    </w:p>
    <w:p w14:paraId="69231B0C" w14:textId="77777777" w:rsidR="00DA4827" w:rsidRPr="00DC028E" w:rsidRDefault="00DA4827" w:rsidP="00DA4827">
      <w:pPr>
        <w:tabs>
          <w:tab w:val="num" w:pos="180"/>
          <w:tab w:val="center" w:pos="6660"/>
        </w:tabs>
        <w:ind w:firstLine="900"/>
        <w:contextualSpacing/>
        <w:rPr>
          <w:i/>
          <w:sz w:val="22"/>
          <w:szCs w:val="22"/>
        </w:rPr>
      </w:pPr>
      <w:r w:rsidRPr="00DC028E">
        <w:rPr>
          <w:i/>
          <w:sz w:val="22"/>
          <w:szCs w:val="22"/>
        </w:rPr>
        <w:tab/>
        <w:t>Naprawa polega na usunięciu przemieszczonych materiałów nasypowych z miejsc ich nagromadzenia się, a następnie ponownym wbudowaniu odzyskanego lub dowiezionego materiału, oraz wykonania umocnienia naprawionych powierzchni (np. obsianie trawą lub ułożenie ażurowych płyt betonowych).</w:t>
      </w:r>
    </w:p>
    <w:p w14:paraId="02D18C48" w14:textId="77777777" w:rsidR="00DA4827" w:rsidRPr="00DC028E" w:rsidRDefault="00DA4827" w:rsidP="00DA4827">
      <w:pPr>
        <w:contextualSpacing/>
        <w:rPr>
          <w:i/>
          <w:sz w:val="22"/>
          <w:szCs w:val="22"/>
        </w:rPr>
      </w:pPr>
      <w:r w:rsidRPr="00DC028E">
        <w:rPr>
          <w:i/>
          <w:sz w:val="22"/>
          <w:szCs w:val="22"/>
        </w:rPr>
        <w:t>Uszkodzenia i odkształcenia nawierzchni bitumicznych wokół wpustów ściekowych:</w:t>
      </w:r>
    </w:p>
    <w:p w14:paraId="3BFF4F5E" w14:textId="77777777" w:rsidR="00DA4827" w:rsidRPr="00DC028E" w:rsidRDefault="00DA4827" w:rsidP="00DA4827">
      <w:pPr>
        <w:numPr>
          <w:ilvl w:val="0"/>
          <w:numId w:val="25"/>
        </w:numPr>
        <w:tabs>
          <w:tab w:val="num" w:pos="180"/>
        </w:tabs>
        <w:ind w:left="180" w:firstLine="0"/>
        <w:contextualSpacing/>
        <w:jc w:val="both"/>
        <w:rPr>
          <w:i/>
          <w:sz w:val="22"/>
          <w:szCs w:val="22"/>
        </w:rPr>
      </w:pPr>
      <w:r w:rsidRPr="00DC028E">
        <w:rPr>
          <w:i/>
          <w:sz w:val="22"/>
          <w:szCs w:val="22"/>
        </w:rPr>
        <w:t>w przypadku spękania nawierzchni wokół wpustu:</w:t>
      </w:r>
    </w:p>
    <w:p w14:paraId="4C949F3E" w14:textId="77777777" w:rsidR="00DA4827" w:rsidRPr="00DC028E" w:rsidRDefault="00DA4827" w:rsidP="00DA4827">
      <w:pPr>
        <w:tabs>
          <w:tab w:val="num" w:pos="180"/>
        </w:tabs>
        <w:ind w:left="180"/>
        <w:contextualSpacing/>
        <w:rPr>
          <w:i/>
          <w:sz w:val="22"/>
          <w:szCs w:val="22"/>
        </w:rPr>
      </w:pPr>
      <w:r w:rsidRPr="00DC028E">
        <w:rPr>
          <w:i/>
          <w:sz w:val="22"/>
          <w:szCs w:val="22"/>
        </w:rPr>
        <w:t>naprawa polega na nacięciu warstwy ścieralnej w liniach tworzących równoległobok po zewnętrznym obrysie występujących spękań, usunięciu warstwy ścieranej z wyciętej przestrzeni, oczyszczeniu pola roboczego sprężonym powietrzem i wbudowaniu nowego fragmentu warstwy ścieralnej o identycznych parametrach z uszczelnieniem spoin taśmą bitumiczną,</w:t>
      </w:r>
    </w:p>
    <w:p w14:paraId="7CADF30C" w14:textId="77777777" w:rsidR="00DA4827" w:rsidRPr="00DC028E" w:rsidRDefault="00DA4827" w:rsidP="00DA4827">
      <w:pPr>
        <w:numPr>
          <w:ilvl w:val="0"/>
          <w:numId w:val="25"/>
        </w:numPr>
        <w:tabs>
          <w:tab w:val="num" w:pos="180"/>
        </w:tabs>
        <w:ind w:left="180" w:firstLine="0"/>
        <w:contextualSpacing/>
        <w:jc w:val="both"/>
        <w:rPr>
          <w:i/>
          <w:sz w:val="22"/>
          <w:szCs w:val="22"/>
        </w:rPr>
      </w:pPr>
      <w:r w:rsidRPr="00DC028E">
        <w:rPr>
          <w:i/>
          <w:sz w:val="22"/>
          <w:szCs w:val="22"/>
        </w:rPr>
        <w:t xml:space="preserve">w przypadku odkształcenia nawierzchni w sąsiedztwie wpustu, gdy obszar odkształcenia mieści się w odległości </w:t>
      </w:r>
      <w:smartTag w:uri="urn:schemas-microsoft-com:office:smarttags" w:element="metricconverter">
        <w:smartTagPr>
          <w:attr w:name="ProductID" w:val="30 cm"/>
        </w:smartTagPr>
        <w:r w:rsidRPr="00DC028E">
          <w:rPr>
            <w:i/>
            <w:sz w:val="22"/>
            <w:szCs w:val="22"/>
          </w:rPr>
          <w:t>30 cm</w:t>
        </w:r>
      </w:smartTag>
      <w:r w:rsidRPr="00DC028E">
        <w:rPr>
          <w:i/>
          <w:sz w:val="22"/>
          <w:szCs w:val="22"/>
        </w:rPr>
        <w:t xml:space="preserve"> od wpustu, a odkształcenie jest nie większe niż </w:t>
      </w:r>
      <w:smartTag w:uri="urn:schemas-microsoft-com:office:smarttags" w:element="metricconverter">
        <w:smartTagPr>
          <w:attr w:name="ProductID" w:val="1 cm"/>
        </w:smartTagPr>
        <w:r w:rsidRPr="00DC028E">
          <w:rPr>
            <w:i/>
            <w:sz w:val="22"/>
            <w:szCs w:val="22"/>
          </w:rPr>
          <w:t>1 cm</w:t>
        </w:r>
      </w:smartTag>
      <w:r w:rsidRPr="00DC028E">
        <w:rPr>
          <w:i/>
          <w:sz w:val="22"/>
          <w:szCs w:val="22"/>
        </w:rPr>
        <w:t xml:space="preserve"> w stosunku do przyległych nawierzchni, naprawa powinna zostać wykonana wg pkt a),</w:t>
      </w:r>
    </w:p>
    <w:p w14:paraId="38521848" w14:textId="77777777" w:rsidR="00DA4827" w:rsidRPr="00DC028E" w:rsidRDefault="00DA4827" w:rsidP="00DA4827">
      <w:pPr>
        <w:numPr>
          <w:ilvl w:val="0"/>
          <w:numId w:val="25"/>
        </w:numPr>
        <w:tabs>
          <w:tab w:val="num" w:pos="180"/>
        </w:tabs>
        <w:ind w:left="180" w:firstLine="0"/>
        <w:contextualSpacing/>
        <w:jc w:val="both"/>
        <w:rPr>
          <w:i/>
          <w:sz w:val="22"/>
          <w:szCs w:val="22"/>
        </w:rPr>
      </w:pPr>
      <w:r w:rsidRPr="00DC028E">
        <w:rPr>
          <w:i/>
          <w:sz w:val="22"/>
          <w:szCs w:val="22"/>
        </w:rPr>
        <w:t xml:space="preserve">w przypadku odkształcenia nawierzchni w sąsiedztwie wpustu, gdy obszar odkształcenia przekracza odległość </w:t>
      </w:r>
      <w:smartTag w:uri="urn:schemas-microsoft-com:office:smarttags" w:element="metricconverter">
        <w:smartTagPr>
          <w:attr w:name="ProductID" w:val="30 cm"/>
        </w:smartTagPr>
        <w:r w:rsidRPr="00DC028E">
          <w:rPr>
            <w:i/>
            <w:sz w:val="22"/>
            <w:szCs w:val="22"/>
          </w:rPr>
          <w:t>30 cm</w:t>
        </w:r>
      </w:smartTag>
      <w:r w:rsidRPr="00DC028E">
        <w:rPr>
          <w:i/>
          <w:sz w:val="22"/>
          <w:szCs w:val="22"/>
        </w:rPr>
        <w:t xml:space="preserve"> od wpustu lub odkształcenie jest większe niż </w:t>
      </w:r>
      <w:smartTag w:uri="urn:schemas-microsoft-com:office:smarttags" w:element="metricconverter">
        <w:smartTagPr>
          <w:attr w:name="ProductID" w:val="1 cm"/>
        </w:smartTagPr>
        <w:r w:rsidRPr="00DC028E">
          <w:rPr>
            <w:i/>
            <w:sz w:val="22"/>
            <w:szCs w:val="22"/>
          </w:rPr>
          <w:t>1 cm</w:t>
        </w:r>
      </w:smartTag>
      <w:r w:rsidRPr="00DC028E">
        <w:rPr>
          <w:i/>
          <w:sz w:val="22"/>
          <w:szCs w:val="22"/>
        </w:rPr>
        <w:t xml:space="preserve"> w stosunku do przyległych nawierzchni, wymianie podlegają wszystkie warstwy konstrukcyjne drogi w sąsiedztwie wpustu, przy zachowaniu zasady schodkowego zachodzenia na siebie poszczególnych warstw oraz z zastosowaniem na stykach warstw taśm bitumicznych. Przed wbudowaniem nowych warstw należy sprawdzić nośność podłoża i ewentualnie wykonać zabiegi wzmacniające.</w:t>
      </w:r>
    </w:p>
    <w:p w14:paraId="407A64FD" w14:textId="77777777" w:rsidR="00DA4827" w:rsidRPr="00DC028E" w:rsidRDefault="00DA4827" w:rsidP="00DA4827">
      <w:pPr>
        <w:ind w:left="180"/>
        <w:contextualSpacing/>
        <w:rPr>
          <w:i/>
          <w:sz w:val="22"/>
          <w:szCs w:val="22"/>
        </w:rPr>
      </w:pPr>
      <w:r w:rsidRPr="00DC028E">
        <w:rPr>
          <w:i/>
          <w:sz w:val="22"/>
          <w:szCs w:val="22"/>
        </w:rPr>
        <w:t xml:space="preserve">Odchylenia krawężników od linii ich wbudowania, </w:t>
      </w:r>
    </w:p>
    <w:p w14:paraId="328107CA" w14:textId="77777777" w:rsidR="00DA4827" w:rsidRPr="00DC028E" w:rsidRDefault="00DA4827" w:rsidP="00DA4827">
      <w:pPr>
        <w:tabs>
          <w:tab w:val="num" w:pos="180"/>
        </w:tabs>
        <w:ind w:left="180"/>
        <w:contextualSpacing/>
        <w:rPr>
          <w:i/>
          <w:sz w:val="22"/>
          <w:szCs w:val="22"/>
        </w:rPr>
      </w:pPr>
      <w:r w:rsidRPr="00DC028E">
        <w:rPr>
          <w:i/>
          <w:sz w:val="22"/>
          <w:szCs w:val="22"/>
        </w:rPr>
        <w:t>W przypadku wystąpienia odchylenia pojedynczych lub kilku sztuk krawężników, naprawa powinna polegać na usunięciu krawężnika wraz z jego podbudową i fragmentem opornika oraz gruntem użytym do obsypki, a następnie wbudowaniu nowych elementów jak wyżej z geometrycznym dopasowaniem do linii przyległych krawężników i wykonaniem obsypki.</w:t>
      </w:r>
    </w:p>
    <w:p w14:paraId="1B14ADF9" w14:textId="77777777" w:rsidR="00DA4827" w:rsidRPr="00DC028E" w:rsidRDefault="00DA4827" w:rsidP="00DA4827">
      <w:pPr>
        <w:tabs>
          <w:tab w:val="num" w:pos="180"/>
        </w:tabs>
        <w:ind w:left="180"/>
        <w:contextualSpacing/>
        <w:rPr>
          <w:i/>
          <w:sz w:val="22"/>
          <w:szCs w:val="22"/>
        </w:rPr>
      </w:pPr>
      <w:r w:rsidRPr="00DC028E">
        <w:rPr>
          <w:i/>
          <w:sz w:val="22"/>
          <w:szCs w:val="22"/>
        </w:rPr>
        <w:t>W przypadku odchylenia większej grupy krawężników, roboty j/w powinny być poprzedzone geodezyjnym wytyczeniem linii krawężników.</w:t>
      </w:r>
    </w:p>
    <w:p w14:paraId="0362D7EB" w14:textId="77777777" w:rsidR="00DA4827" w:rsidRPr="00DC028E" w:rsidRDefault="00DA4827" w:rsidP="00DA4827">
      <w:pPr>
        <w:ind w:left="180" w:hanging="180"/>
        <w:contextualSpacing/>
        <w:rPr>
          <w:i/>
          <w:sz w:val="22"/>
          <w:szCs w:val="22"/>
        </w:rPr>
      </w:pPr>
      <w:r w:rsidRPr="00DC028E">
        <w:rPr>
          <w:i/>
          <w:sz w:val="22"/>
          <w:szCs w:val="22"/>
        </w:rPr>
        <w:t>Spękania siatkowe i ubytki w powierzchni krawężników: nie dopuszcza się naprawy wbudowanych krawężników z użyciem jakichkolwiek zapraw. Jeżeli zakres ubytków lub spękań będzie kwalifikował krawężniki do naprawy, Wykonawca zobowiązany jest do całkowitej wymiany uszkodzonych sztuk,</w:t>
      </w:r>
    </w:p>
    <w:p w14:paraId="0201F72A" w14:textId="77777777" w:rsidR="00DA4827" w:rsidRPr="00DC028E" w:rsidRDefault="00DA4827" w:rsidP="00DA4827">
      <w:pPr>
        <w:ind w:left="180" w:hanging="180"/>
        <w:contextualSpacing/>
        <w:rPr>
          <w:i/>
          <w:sz w:val="22"/>
          <w:szCs w:val="22"/>
        </w:rPr>
      </w:pPr>
      <w:r w:rsidRPr="00DC028E">
        <w:rPr>
          <w:i/>
          <w:sz w:val="22"/>
          <w:szCs w:val="22"/>
        </w:rPr>
        <w:lastRenderedPageBreak/>
        <w:t>Korozja elementów stalowych wyposażenia obiektów mostowych, zabezpieczonych powłokami malarskimi:</w:t>
      </w:r>
    </w:p>
    <w:p w14:paraId="2073C0DB" w14:textId="77777777" w:rsidR="00DA4827" w:rsidRPr="00DC028E" w:rsidRDefault="00DA4827" w:rsidP="00DA4827">
      <w:pPr>
        <w:ind w:left="180"/>
        <w:contextualSpacing/>
        <w:rPr>
          <w:i/>
          <w:sz w:val="22"/>
          <w:szCs w:val="22"/>
        </w:rPr>
      </w:pPr>
      <w:r w:rsidRPr="00DC028E">
        <w:rPr>
          <w:i/>
          <w:sz w:val="22"/>
          <w:szCs w:val="22"/>
        </w:rPr>
        <w:t>Naprawa polega na usunięciu mechanicznym powłok malarskich oraz ognisk korozji w sposób mechaniczny, oraz doprowadzeniu metalu do stopnia czystości wymaganego dla danego rodzaju powłoki malarskiej, a następnie na nałożeniu kompletnego pakietu powłok malarskich (co najmniej dwie warstwy: powłoka podkładowa i powłoka właściwa).</w:t>
      </w:r>
    </w:p>
    <w:p w14:paraId="13BA46B0" w14:textId="77777777" w:rsidR="00DA4827" w:rsidRPr="00DC028E" w:rsidRDefault="00DA4827" w:rsidP="00DA4827">
      <w:pPr>
        <w:ind w:left="180"/>
        <w:contextualSpacing/>
        <w:rPr>
          <w:i/>
          <w:sz w:val="22"/>
          <w:szCs w:val="22"/>
        </w:rPr>
      </w:pPr>
      <w:r w:rsidRPr="00DC028E">
        <w:rPr>
          <w:i/>
          <w:sz w:val="22"/>
          <w:szCs w:val="22"/>
        </w:rPr>
        <w:t xml:space="preserve">Zamawiający wymaga, aby nałożenie nowej powłoki ochronnej wykonane było dla całego elementu konstrukcyjnego, z którego wykonany jest dany element – nie dopuszcza się ograniczenia zakresu robót do fragmentu elementu (np. fragmentu pochwytu, przeciągu lub słupka balustrady). </w:t>
      </w:r>
    </w:p>
    <w:bookmarkEnd w:id="28"/>
    <w:bookmarkEnd w:id="29"/>
    <w:bookmarkEnd w:id="30"/>
    <w:p w14:paraId="6C369019" w14:textId="77777777" w:rsidR="00DA4827" w:rsidRPr="00DC028E" w:rsidRDefault="00DA4827" w:rsidP="00DA4827">
      <w:pPr>
        <w:tabs>
          <w:tab w:val="num" w:pos="1224"/>
        </w:tabs>
        <w:contextualSpacing/>
        <w:jc w:val="both"/>
        <w:rPr>
          <w:sz w:val="22"/>
          <w:szCs w:val="22"/>
        </w:rPr>
      </w:pPr>
    </w:p>
    <w:p w14:paraId="0442F7D6" w14:textId="77777777" w:rsidR="00DA4827" w:rsidRPr="00DC028E" w:rsidRDefault="00DA4827" w:rsidP="00DA4827">
      <w:pPr>
        <w:tabs>
          <w:tab w:val="num" w:pos="1224"/>
        </w:tabs>
        <w:contextualSpacing/>
        <w:jc w:val="both"/>
        <w:rPr>
          <w:sz w:val="22"/>
          <w:szCs w:val="22"/>
        </w:rPr>
      </w:pPr>
      <w:r w:rsidRPr="00DC028E">
        <w:rPr>
          <w:sz w:val="22"/>
          <w:szCs w:val="22"/>
        </w:rPr>
        <w:t xml:space="preserve">W Specyfikacji Technicznej na </w:t>
      </w:r>
      <w:r w:rsidRPr="00DC028E">
        <w:rPr>
          <w:b/>
          <w:sz w:val="22"/>
          <w:szCs w:val="22"/>
        </w:rPr>
        <w:t>wycinkę drzew</w:t>
      </w:r>
      <w:r w:rsidRPr="00DC028E">
        <w:rPr>
          <w:sz w:val="22"/>
          <w:szCs w:val="22"/>
        </w:rPr>
        <w:t xml:space="preserve"> należy w pkt. 1.3. zawrzeć formułę:</w:t>
      </w:r>
    </w:p>
    <w:p w14:paraId="182A7DD3" w14:textId="77777777" w:rsidR="00DA4827" w:rsidRPr="00DC028E" w:rsidRDefault="00DA4827" w:rsidP="00DA4827">
      <w:pPr>
        <w:tabs>
          <w:tab w:val="num" w:pos="1224"/>
        </w:tabs>
        <w:contextualSpacing/>
        <w:jc w:val="both"/>
        <w:rPr>
          <w:i/>
          <w:sz w:val="22"/>
          <w:szCs w:val="22"/>
        </w:rPr>
      </w:pPr>
      <w:r w:rsidRPr="00DC028E">
        <w:rPr>
          <w:i/>
          <w:sz w:val="22"/>
          <w:szCs w:val="22"/>
        </w:rPr>
        <w:t xml:space="preserve">Do obowiązków Wykonawcy robót należy: </w:t>
      </w:r>
    </w:p>
    <w:p w14:paraId="3129BA28" w14:textId="77777777" w:rsidR="00DA4827" w:rsidRPr="00DC028E" w:rsidRDefault="00DA4827" w:rsidP="00DA4827">
      <w:pPr>
        <w:numPr>
          <w:ilvl w:val="0"/>
          <w:numId w:val="16"/>
        </w:numPr>
        <w:ind w:left="709"/>
        <w:contextualSpacing/>
        <w:jc w:val="both"/>
        <w:rPr>
          <w:i/>
          <w:sz w:val="22"/>
          <w:szCs w:val="22"/>
        </w:rPr>
      </w:pPr>
      <w:r w:rsidRPr="00DC028E">
        <w:rPr>
          <w:i/>
          <w:sz w:val="22"/>
          <w:szCs w:val="22"/>
        </w:rPr>
        <w:t xml:space="preserve">przeprowadzenie przetargu na sprzedaż drewna z wycinki, przy czym ilość, kategoria i cena </w:t>
      </w:r>
    </w:p>
    <w:p w14:paraId="28D75458" w14:textId="77777777" w:rsidR="00DA4827" w:rsidRPr="00DC028E" w:rsidRDefault="00DA4827" w:rsidP="00DA4827">
      <w:pPr>
        <w:numPr>
          <w:ilvl w:val="0"/>
          <w:numId w:val="16"/>
        </w:numPr>
        <w:ind w:left="709"/>
        <w:contextualSpacing/>
        <w:jc w:val="both"/>
        <w:rPr>
          <w:i/>
          <w:sz w:val="22"/>
          <w:szCs w:val="22"/>
        </w:rPr>
      </w:pPr>
      <w:r w:rsidRPr="00DC028E">
        <w:rPr>
          <w:i/>
          <w:sz w:val="22"/>
          <w:szCs w:val="22"/>
        </w:rPr>
        <w:t xml:space="preserve">nie może być niższa niż oszacowane przez rzeczoznawcę, </w:t>
      </w:r>
    </w:p>
    <w:p w14:paraId="67CB7634" w14:textId="77777777" w:rsidR="00DA4827" w:rsidRPr="00DC028E" w:rsidRDefault="00DA4827" w:rsidP="00DA4827">
      <w:pPr>
        <w:numPr>
          <w:ilvl w:val="0"/>
          <w:numId w:val="16"/>
        </w:numPr>
        <w:ind w:left="709"/>
        <w:contextualSpacing/>
        <w:jc w:val="both"/>
        <w:rPr>
          <w:i/>
          <w:sz w:val="22"/>
          <w:szCs w:val="22"/>
        </w:rPr>
      </w:pPr>
      <w:r w:rsidRPr="00DC028E">
        <w:rPr>
          <w:i/>
          <w:sz w:val="22"/>
          <w:szCs w:val="22"/>
        </w:rPr>
        <w:t xml:space="preserve"> przekazanie Inwestorowi protokołu z przeprowadzonego postępowania przetargowego mającego na celu uzyskanie oferty z najwyższą ceną, </w:t>
      </w:r>
    </w:p>
    <w:p w14:paraId="0382989D" w14:textId="77777777" w:rsidR="00DA4827" w:rsidRPr="00DC028E" w:rsidRDefault="00DA4827" w:rsidP="00DA4827">
      <w:pPr>
        <w:numPr>
          <w:ilvl w:val="0"/>
          <w:numId w:val="16"/>
        </w:numPr>
        <w:ind w:left="709"/>
        <w:contextualSpacing/>
        <w:jc w:val="both"/>
        <w:rPr>
          <w:i/>
          <w:sz w:val="22"/>
          <w:szCs w:val="22"/>
        </w:rPr>
      </w:pPr>
      <w:r w:rsidRPr="00DC028E">
        <w:rPr>
          <w:i/>
          <w:sz w:val="22"/>
          <w:szCs w:val="22"/>
        </w:rPr>
        <w:t>wydanie drewna oferentowi, który zaoferował najwyższą cenę, po uzyskaniu informacji od Inwestora , że należność za drewno została zapłacona; jeżeli oferent mimo otrzymania faktury nie zapłaci należności w wyznaczonym terminie, drewno zostanie sprzedane oferentowi, który zaoferował drugą ceną , jednakże nie niższą niż ustalona przez rzeczoznawcę,</w:t>
      </w:r>
    </w:p>
    <w:p w14:paraId="44256BD8" w14:textId="77777777" w:rsidR="00DA4827" w:rsidRPr="00DC028E" w:rsidRDefault="00DA4827" w:rsidP="00DA4827">
      <w:pPr>
        <w:numPr>
          <w:ilvl w:val="0"/>
          <w:numId w:val="16"/>
        </w:numPr>
        <w:ind w:left="709"/>
        <w:contextualSpacing/>
        <w:jc w:val="both"/>
        <w:rPr>
          <w:i/>
          <w:sz w:val="22"/>
          <w:szCs w:val="22"/>
        </w:rPr>
      </w:pPr>
      <w:r w:rsidRPr="00DC028E">
        <w:rPr>
          <w:i/>
          <w:sz w:val="22"/>
          <w:szCs w:val="22"/>
        </w:rPr>
        <w:t>wpłata za drewno musi zostać dokonana przed wystawieniem przez Wykonawcę ostatniej faktury dla zadania,</w:t>
      </w:r>
    </w:p>
    <w:p w14:paraId="6AA708C5" w14:textId="77777777" w:rsidR="00DA4827" w:rsidRPr="00DC028E" w:rsidRDefault="00DA4827" w:rsidP="00DA4827">
      <w:pPr>
        <w:numPr>
          <w:ilvl w:val="0"/>
          <w:numId w:val="16"/>
        </w:numPr>
        <w:ind w:left="709"/>
        <w:contextualSpacing/>
        <w:jc w:val="both"/>
        <w:rPr>
          <w:i/>
          <w:sz w:val="22"/>
          <w:szCs w:val="22"/>
        </w:rPr>
      </w:pPr>
      <w:r w:rsidRPr="00DC028E">
        <w:rPr>
          <w:i/>
          <w:sz w:val="22"/>
          <w:szCs w:val="22"/>
        </w:rPr>
        <w:t>koszty związane z przeprowadzeniem przetargu oraz zatrudnieniem rzeczoznawcy należy ująć w cenach jednostkowych kosztorysu ofertowego,</w:t>
      </w:r>
    </w:p>
    <w:p w14:paraId="25085C76" w14:textId="77777777" w:rsidR="00DA4827" w:rsidRPr="00DC028E" w:rsidRDefault="00DA4827" w:rsidP="00DA4827">
      <w:pPr>
        <w:numPr>
          <w:ilvl w:val="0"/>
          <w:numId w:val="16"/>
        </w:numPr>
        <w:ind w:left="709"/>
        <w:contextualSpacing/>
        <w:jc w:val="both"/>
        <w:rPr>
          <w:i/>
          <w:sz w:val="22"/>
          <w:szCs w:val="22"/>
        </w:rPr>
      </w:pPr>
      <w:r w:rsidRPr="00DC028E">
        <w:rPr>
          <w:i/>
          <w:sz w:val="22"/>
          <w:szCs w:val="22"/>
        </w:rPr>
        <w:t>w przypadku , gdy w postępowaniu przetargowym zaoferowano ceny niższe od ceny wynikającej z wyceny dokonanej przez rzeczoznawcę lub gdy oferent nie zapłacił w wyznaczonym terminie należności za drewno, Wykonawca jest zobowiązany zakupić drewno od Inwestora po cenie ustalonej przez rzeczoznawcę.</w:t>
      </w:r>
    </w:p>
    <w:p w14:paraId="4CCFEE1D" w14:textId="77777777" w:rsidR="00DA4827" w:rsidRPr="00DC028E" w:rsidRDefault="00DA4827" w:rsidP="00DA4827">
      <w:pPr>
        <w:tabs>
          <w:tab w:val="num" w:pos="1224"/>
        </w:tabs>
        <w:jc w:val="both"/>
        <w:rPr>
          <w:sz w:val="22"/>
          <w:szCs w:val="22"/>
        </w:rPr>
      </w:pPr>
    </w:p>
    <w:p w14:paraId="5FEEA0CE" w14:textId="77777777" w:rsidR="00DA4827" w:rsidRPr="00DC028E" w:rsidRDefault="00DA4827" w:rsidP="00DA4827">
      <w:pPr>
        <w:tabs>
          <w:tab w:val="num" w:pos="1224"/>
        </w:tabs>
        <w:jc w:val="both"/>
        <w:rPr>
          <w:sz w:val="22"/>
          <w:szCs w:val="22"/>
        </w:rPr>
      </w:pPr>
      <w:r w:rsidRPr="00DC028E">
        <w:rPr>
          <w:sz w:val="22"/>
          <w:szCs w:val="22"/>
        </w:rPr>
        <w:t>W specyfikacji na masy bitumiczne w dziale 2. Materiały poddział mówiący o kruszywach, należy umieścić poniższą formułę:</w:t>
      </w:r>
    </w:p>
    <w:p w14:paraId="609BE99B" w14:textId="77777777" w:rsidR="00DA4827" w:rsidRPr="00DC028E" w:rsidRDefault="00DA4827" w:rsidP="00DA4827">
      <w:pPr>
        <w:rPr>
          <w:sz w:val="22"/>
          <w:szCs w:val="22"/>
        </w:rPr>
      </w:pPr>
    </w:p>
    <w:p w14:paraId="585DD94A" w14:textId="77777777" w:rsidR="00DA4827" w:rsidRPr="00DC028E" w:rsidRDefault="00DA4827" w:rsidP="00DA4827">
      <w:pPr>
        <w:rPr>
          <w:i/>
          <w:sz w:val="22"/>
          <w:szCs w:val="22"/>
        </w:rPr>
      </w:pPr>
      <w:r w:rsidRPr="00DC028E">
        <w:rPr>
          <w:i/>
          <w:sz w:val="22"/>
          <w:szCs w:val="22"/>
        </w:rPr>
        <w:t>Do wykonania mieszanki mineralno – asfaltowej należy stosować kruszywa ze skał magmowych, metamorficznych lub osadowych za wyjątkiem kruszywa ze skał dolomitowych i wapiennych.</w:t>
      </w:r>
    </w:p>
    <w:p w14:paraId="2365E0FF" w14:textId="77777777" w:rsidR="00DA4827" w:rsidRPr="00DC028E" w:rsidRDefault="00DA4827" w:rsidP="00DA4827">
      <w:pPr>
        <w:tabs>
          <w:tab w:val="num" w:pos="1224"/>
        </w:tabs>
        <w:jc w:val="both"/>
        <w:rPr>
          <w:i/>
          <w:sz w:val="22"/>
          <w:szCs w:val="22"/>
        </w:rPr>
      </w:pPr>
      <w:r w:rsidRPr="00DC028E">
        <w:rPr>
          <w:i/>
          <w:sz w:val="22"/>
          <w:szCs w:val="22"/>
        </w:rPr>
        <w:t>Do wykonania mieszanki mineralno – asfaltowej nie należy stosować kruszyw sztucznych, organicznych oraz kruszonych żwirów i piasków.</w:t>
      </w:r>
    </w:p>
    <w:p w14:paraId="16756CCF" w14:textId="77777777" w:rsidR="00DA4827" w:rsidRPr="00DC028E" w:rsidRDefault="00DA4827" w:rsidP="00DA4827">
      <w:pPr>
        <w:tabs>
          <w:tab w:val="num" w:pos="1224"/>
        </w:tabs>
        <w:jc w:val="both"/>
        <w:rPr>
          <w:sz w:val="22"/>
          <w:szCs w:val="22"/>
        </w:rPr>
      </w:pPr>
    </w:p>
    <w:p w14:paraId="31DBF055" w14:textId="77777777" w:rsidR="00DA4827" w:rsidRPr="00DC028E" w:rsidRDefault="00DA4827" w:rsidP="00DA4827">
      <w:pPr>
        <w:tabs>
          <w:tab w:val="num" w:pos="1224"/>
        </w:tabs>
        <w:jc w:val="both"/>
        <w:rPr>
          <w:b/>
          <w:sz w:val="22"/>
          <w:szCs w:val="22"/>
        </w:rPr>
      </w:pPr>
      <w:r w:rsidRPr="00DC028E">
        <w:rPr>
          <w:b/>
          <w:sz w:val="22"/>
          <w:szCs w:val="22"/>
        </w:rPr>
        <w:t>W SST na masy bitumiczne proszę usunąć wszelkie zapisy na temat możliwości stosowania granulatu asfaltowego.</w:t>
      </w:r>
    </w:p>
    <w:p w14:paraId="5D9FAA05" w14:textId="77777777" w:rsidR="00DA4827" w:rsidRPr="00DA4827" w:rsidRDefault="00DA4827" w:rsidP="00DA4827">
      <w:pPr>
        <w:tabs>
          <w:tab w:val="num" w:pos="1224"/>
        </w:tabs>
        <w:jc w:val="both"/>
        <w:rPr>
          <w:b/>
          <w:bCs/>
          <w:sz w:val="22"/>
          <w:szCs w:val="22"/>
        </w:rPr>
      </w:pPr>
    </w:p>
    <w:p w14:paraId="48274E4C" w14:textId="11E2973B" w:rsidR="000052D6" w:rsidRPr="00DA4827" w:rsidRDefault="00DA4827" w:rsidP="00DA4827">
      <w:pPr>
        <w:tabs>
          <w:tab w:val="num" w:pos="1224"/>
        </w:tabs>
        <w:jc w:val="both"/>
        <w:rPr>
          <w:b/>
          <w:bCs/>
          <w:sz w:val="22"/>
          <w:szCs w:val="22"/>
        </w:rPr>
      </w:pPr>
      <w:r w:rsidRPr="00DA4827">
        <w:rPr>
          <w:b/>
          <w:bCs/>
          <w:sz w:val="22"/>
          <w:szCs w:val="22"/>
        </w:rPr>
        <w:t>Opracowanie części kosztorysowej zadania, w tym:</w:t>
      </w:r>
    </w:p>
    <w:p w14:paraId="57038F6C" w14:textId="29F9DFE0" w:rsidR="007C7A6F" w:rsidRPr="00DA4827" w:rsidRDefault="000D44CE" w:rsidP="007C7A6F">
      <w:pPr>
        <w:jc w:val="both"/>
        <w:rPr>
          <w:b/>
        </w:rPr>
      </w:pPr>
      <w:r w:rsidRPr="00DA4827">
        <w:rPr>
          <w:b/>
        </w:rPr>
        <w:t>9.5.6.2</w:t>
      </w:r>
      <w:r w:rsidR="007C7A6F" w:rsidRPr="00DA4827">
        <w:rPr>
          <w:b/>
        </w:rPr>
        <w:t xml:space="preserve">. Część kosztorysowa </w:t>
      </w:r>
    </w:p>
    <w:p w14:paraId="3086861E" w14:textId="51B6409A" w:rsidR="00E9688E" w:rsidRPr="00DA4827" w:rsidRDefault="000D44CE" w:rsidP="00325A4C">
      <w:pPr>
        <w:spacing w:after="120"/>
        <w:ind w:left="284" w:firstLine="425"/>
        <w:jc w:val="both"/>
        <w:rPr>
          <w:b/>
        </w:rPr>
      </w:pPr>
      <w:r w:rsidRPr="00DA4827">
        <w:rPr>
          <w:bCs/>
        </w:rPr>
        <w:t>Jednostka Projektująca zobowiązana jest do opracowania części kosztorysowej zadania składającej się z następujących elementów:</w:t>
      </w:r>
    </w:p>
    <w:p w14:paraId="5FA88F59" w14:textId="77777777" w:rsidR="000D44CE" w:rsidRPr="00DA4827" w:rsidRDefault="000D44CE" w:rsidP="000D44CE">
      <w:pPr>
        <w:spacing w:after="120"/>
        <w:jc w:val="both"/>
        <w:rPr>
          <w:b/>
        </w:rPr>
      </w:pPr>
      <w:r w:rsidRPr="00DA4827">
        <w:rPr>
          <w:b/>
        </w:rPr>
        <w:t>a) KOSZTORYS INWESTORSKI</w:t>
      </w:r>
    </w:p>
    <w:p w14:paraId="6090312E" w14:textId="04A0863A" w:rsidR="000D44CE" w:rsidRPr="006A04C7" w:rsidRDefault="000D44CE" w:rsidP="000D44CE">
      <w:pPr>
        <w:numPr>
          <w:ilvl w:val="0"/>
          <w:numId w:val="26"/>
        </w:numPr>
        <w:tabs>
          <w:tab w:val="clear" w:pos="720"/>
          <w:tab w:val="num" w:pos="360"/>
        </w:tabs>
        <w:ind w:left="360"/>
        <w:jc w:val="both"/>
      </w:pPr>
      <w:r w:rsidRPr="006A04C7">
        <w:t xml:space="preserve">Kosztorys inwestorski, zgodnie </w:t>
      </w:r>
      <w:bookmarkStart w:id="31" w:name="_Hlk98315092"/>
      <w:r w:rsidRPr="006A04C7">
        <w:t xml:space="preserve">z Rozporządzeniem Ministra Rozwoju i Technologii z dnia 20 grudnia 2021 r. </w:t>
      </w:r>
      <w:r w:rsidRPr="006A04C7">
        <w:rPr>
          <w:i/>
          <w:iCs/>
        </w:rPr>
        <w:t xml:space="preserve">w sprawie określenia metod i podstaw sporządzania kosztorysu inwestorskiego, obliczania planowanych kosztów prac projektowych oraz planowanych kosztów robót budowlanych określonych w programie funkcjonalno-użytkowym </w:t>
      </w:r>
      <w:bookmarkStart w:id="32" w:name="_Hlk122593529"/>
      <w:r w:rsidRPr="006A04C7">
        <w:t>(Dz. U. z 2021 r. poz. 2458)</w:t>
      </w:r>
      <w:bookmarkEnd w:id="31"/>
      <w:r w:rsidRPr="006A04C7">
        <w:t xml:space="preserve">. </w:t>
      </w:r>
      <w:bookmarkEnd w:id="32"/>
      <w:r w:rsidRPr="006A04C7">
        <w:t xml:space="preserve">Do wyceny cen jednostkowych należy zastosować KNR, KNNR, KSNR, AT (wersja papierowa w </w:t>
      </w:r>
      <w:r w:rsidR="000901EB" w:rsidRPr="006A04C7">
        <w:rPr>
          <w:b/>
          <w:bCs/>
        </w:rPr>
        <w:t>jednym</w:t>
      </w:r>
      <w:r w:rsidRPr="006A04C7">
        <w:t xml:space="preserve"> egzemplarz</w:t>
      </w:r>
      <w:r w:rsidR="000901EB" w:rsidRPr="006A04C7">
        <w:t>u</w:t>
      </w:r>
      <w:r w:rsidRPr="006A04C7">
        <w:t xml:space="preserve"> + PDF + plik *.ath lub *.kst),</w:t>
      </w:r>
    </w:p>
    <w:p w14:paraId="16BBA87A" w14:textId="77777777" w:rsidR="000D44CE" w:rsidRPr="006A04C7" w:rsidRDefault="000D44CE" w:rsidP="000D44CE">
      <w:pPr>
        <w:numPr>
          <w:ilvl w:val="0"/>
          <w:numId w:val="26"/>
        </w:numPr>
        <w:tabs>
          <w:tab w:val="clear" w:pos="720"/>
          <w:tab w:val="num" w:pos="360"/>
        </w:tabs>
        <w:ind w:left="360"/>
        <w:jc w:val="both"/>
        <w:rPr>
          <w:b/>
        </w:rPr>
      </w:pPr>
      <w:r w:rsidRPr="006A04C7">
        <w:lastRenderedPageBreak/>
        <w:t>Kosztorys inwestorski powinien być sporządzony metodą szczegółową na średnich cenach i narzutach zawartych w ostatnim dostępnym wydaniu SEKOCENBUD (lub innych dostępnych wydawnictw informacyjnych na temat cen w budownictwie).</w:t>
      </w:r>
    </w:p>
    <w:p w14:paraId="383AFFFA" w14:textId="77777777" w:rsidR="000D44CE" w:rsidRPr="006A04C7" w:rsidRDefault="000D44CE" w:rsidP="000D44CE">
      <w:pPr>
        <w:numPr>
          <w:ilvl w:val="0"/>
          <w:numId w:val="26"/>
        </w:numPr>
        <w:tabs>
          <w:tab w:val="clear" w:pos="720"/>
          <w:tab w:val="num" w:pos="360"/>
        </w:tabs>
        <w:ind w:left="360"/>
        <w:jc w:val="both"/>
        <w:rPr>
          <w:b/>
        </w:rPr>
      </w:pPr>
      <w:r w:rsidRPr="006A04C7">
        <w:t xml:space="preserve">Kosztorys powinien mieć zwartą formę </w:t>
      </w:r>
      <w:r w:rsidRPr="006A04C7">
        <w:rPr>
          <w:b/>
        </w:rPr>
        <w:t>bez zbędnego powielania</w:t>
      </w:r>
      <w:r w:rsidRPr="006A04C7">
        <w:t xml:space="preserve"> takich samych technologicznie pozycji. W danej pozycji należy zawrzeć przedmiary na różne odcinki lub części drogi z opisem w wierszach przedmiarowych czego dotyczy dana ilość.</w:t>
      </w:r>
    </w:p>
    <w:p w14:paraId="4A7AE160" w14:textId="77777777" w:rsidR="000D44CE" w:rsidRPr="006A04C7" w:rsidRDefault="000D44CE" w:rsidP="000D44CE">
      <w:pPr>
        <w:numPr>
          <w:ilvl w:val="0"/>
          <w:numId w:val="26"/>
        </w:numPr>
        <w:tabs>
          <w:tab w:val="clear" w:pos="720"/>
          <w:tab w:val="num" w:pos="360"/>
        </w:tabs>
        <w:ind w:left="360"/>
        <w:jc w:val="both"/>
        <w:rPr>
          <w:b/>
        </w:rPr>
      </w:pPr>
      <w:r w:rsidRPr="006A04C7">
        <w:t xml:space="preserve">Jeden plik w wersji elektronicznej *.ath lub *.kst (kompatybilny z programem Norma z układem kolumn takimi jak w przykładowych plikach przedmiaru i kosztorysu w wersji PDF dołączonych do wytycznych do kosztorysowania) powinien zawierać wszystkie branże podzielone na poniższe działy: </w:t>
      </w:r>
    </w:p>
    <w:p w14:paraId="67250B9F" w14:textId="77777777" w:rsidR="000D44CE" w:rsidRPr="003E531A" w:rsidRDefault="000D44CE" w:rsidP="000D44CE">
      <w:pPr>
        <w:ind w:left="1230"/>
        <w:jc w:val="both"/>
        <w:rPr>
          <w:b/>
          <w:sz w:val="22"/>
          <w:szCs w:val="22"/>
          <w:highlight w:val="yellow"/>
        </w:rPr>
      </w:pPr>
    </w:p>
    <w:tbl>
      <w:tblPr>
        <w:tblW w:w="7526" w:type="dxa"/>
        <w:jc w:val="center"/>
        <w:tblCellMar>
          <w:left w:w="70" w:type="dxa"/>
          <w:right w:w="70" w:type="dxa"/>
        </w:tblCellMar>
        <w:tblLook w:val="04A0" w:firstRow="1" w:lastRow="0" w:firstColumn="1" w:lastColumn="0" w:noHBand="0" w:noVBand="1"/>
      </w:tblPr>
      <w:tblGrid>
        <w:gridCol w:w="7526"/>
      </w:tblGrid>
      <w:tr w:rsidR="005971A3" w:rsidRPr="00DC028E" w14:paraId="5474BEAB" w14:textId="77777777" w:rsidTr="00CC7D52">
        <w:trPr>
          <w:trHeight w:val="915"/>
          <w:jc w:val="center"/>
        </w:trPr>
        <w:tc>
          <w:tcPr>
            <w:tcW w:w="75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FB799A" w14:textId="77777777" w:rsidR="005971A3" w:rsidRPr="00DC028E" w:rsidRDefault="005971A3" w:rsidP="00CC7D52">
            <w:pPr>
              <w:rPr>
                <w:i/>
                <w:iCs/>
                <w:color w:val="000000"/>
                <w:sz w:val="22"/>
                <w:szCs w:val="22"/>
              </w:rPr>
            </w:pPr>
            <w:r w:rsidRPr="00DC028E">
              <w:rPr>
                <w:i/>
                <w:iCs/>
                <w:color w:val="000000"/>
                <w:sz w:val="22"/>
                <w:szCs w:val="22"/>
              </w:rPr>
              <w:t>1) Prace budowlano-montażowe(</w:t>
            </w:r>
            <w:r w:rsidRPr="00DC028E">
              <w:rPr>
                <w:b/>
                <w:bCs/>
                <w:i/>
                <w:iCs/>
                <w:color w:val="000000"/>
                <w:sz w:val="22"/>
                <w:szCs w:val="22"/>
              </w:rPr>
              <w:t>branża drogowa) (</w:t>
            </w:r>
            <w:r w:rsidRPr="00DC028E">
              <w:rPr>
                <w:bCs/>
                <w:i/>
                <w:iCs/>
                <w:color w:val="000000"/>
                <w:sz w:val="22"/>
                <w:szCs w:val="22"/>
              </w:rPr>
              <w:t>prace dotyczące drogi i przepustów)</w:t>
            </w:r>
          </w:p>
        </w:tc>
      </w:tr>
      <w:tr w:rsidR="005971A3" w:rsidRPr="00DC028E" w14:paraId="716CA263" w14:textId="77777777" w:rsidTr="00CC7D52">
        <w:trPr>
          <w:trHeight w:val="915"/>
          <w:jc w:val="center"/>
        </w:trPr>
        <w:tc>
          <w:tcPr>
            <w:tcW w:w="75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C38907" w14:textId="77777777" w:rsidR="005971A3" w:rsidRPr="00DC028E" w:rsidRDefault="005971A3" w:rsidP="00CC7D52">
            <w:pPr>
              <w:rPr>
                <w:i/>
                <w:iCs/>
                <w:color w:val="000000"/>
                <w:sz w:val="22"/>
                <w:szCs w:val="22"/>
              </w:rPr>
            </w:pPr>
            <w:r w:rsidRPr="00DC028E">
              <w:rPr>
                <w:i/>
                <w:iCs/>
                <w:color w:val="000000"/>
                <w:sz w:val="22"/>
                <w:szCs w:val="22"/>
              </w:rPr>
              <w:t>2) Prace budowlano-montażowe(</w:t>
            </w:r>
            <w:r w:rsidRPr="00DC028E">
              <w:rPr>
                <w:b/>
                <w:bCs/>
                <w:i/>
                <w:iCs/>
                <w:color w:val="000000"/>
                <w:sz w:val="22"/>
                <w:szCs w:val="22"/>
              </w:rPr>
              <w:t>branża mostowa) (</w:t>
            </w:r>
            <w:r w:rsidRPr="00DC028E">
              <w:rPr>
                <w:bCs/>
                <w:i/>
                <w:iCs/>
                <w:color w:val="000000"/>
                <w:sz w:val="22"/>
                <w:szCs w:val="22"/>
              </w:rPr>
              <w:t>prace dotyczące budowy obiektów mostowych)</w:t>
            </w:r>
          </w:p>
        </w:tc>
      </w:tr>
      <w:tr w:rsidR="005971A3" w:rsidRPr="00DC028E" w14:paraId="35CAD417" w14:textId="77777777" w:rsidTr="00CC7D52">
        <w:trPr>
          <w:trHeight w:val="1020"/>
          <w:jc w:val="center"/>
        </w:trPr>
        <w:tc>
          <w:tcPr>
            <w:tcW w:w="7526" w:type="dxa"/>
            <w:tcBorders>
              <w:top w:val="nil"/>
              <w:left w:val="single" w:sz="4" w:space="0" w:color="auto"/>
              <w:bottom w:val="single" w:sz="4" w:space="0" w:color="auto"/>
              <w:right w:val="single" w:sz="4" w:space="0" w:color="auto"/>
            </w:tcBorders>
            <w:shd w:val="clear" w:color="auto" w:fill="auto"/>
            <w:vAlign w:val="center"/>
            <w:hideMark/>
          </w:tcPr>
          <w:p w14:paraId="6F9EAFCA" w14:textId="77777777" w:rsidR="005971A3" w:rsidRPr="00DC028E" w:rsidRDefault="005971A3" w:rsidP="00CC7D52">
            <w:pPr>
              <w:rPr>
                <w:i/>
                <w:iCs/>
                <w:color w:val="000000"/>
                <w:sz w:val="22"/>
                <w:szCs w:val="22"/>
              </w:rPr>
            </w:pPr>
            <w:r w:rsidRPr="00DC028E">
              <w:rPr>
                <w:i/>
                <w:iCs/>
                <w:color w:val="000000"/>
                <w:sz w:val="22"/>
                <w:szCs w:val="22"/>
              </w:rPr>
              <w:t xml:space="preserve">3) Infrastruktura towarzysząca nierozerwalnie związana z realizacją inwestycji - </w:t>
            </w:r>
            <w:r w:rsidRPr="00DC028E">
              <w:rPr>
                <w:b/>
                <w:bCs/>
                <w:i/>
                <w:iCs/>
                <w:color w:val="000000"/>
                <w:sz w:val="22"/>
                <w:szCs w:val="22"/>
              </w:rPr>
              <w:t xml:space="preserve">chodnik </w:t>
            </w:r>
            <w:r w:rsidRPr="00DC028E">
              <w:rPr>
                <w:bCs/>
                <w:i/>
                <w:iCs/>
                <w:color w:val="000000"/>
                <w:sz w:val="22"/>
                <w:szCs w:val="22"/>
              </w:rPr>
              <w:t>(podbudowy i nawierzchnia chodnika)</w:t>
            </w:r>
          </w:p>
        </w:tc>
      </w:tr>
      <w:tr w:rsidR="005971A3" w:rsidRPr="00DC028E" w14:paraId="016B6715" w14:textId="77777777" w:rsidTr="00CC7D52">
        <w:trPr>
          <w:trHeight w:val="1020"/>
          <w:jc w:val="center"/>
        </w:trPr>
        <w:tc>
          <w:tcPr>
            <w:tcW w:w="7526" w:type="dxa"/>
            <w:tcBorders>
              <w:top w:val="nil"/>
              <w:left w:val="single" w:sz="4" w:space="0" w:color="auto"/>
              <w:bottom w:val="single" w:sz="4" w:space="0" w:color="auto"/>
              <w:right w:val="single" w:sz="4" w:space="0" w:color="auto"/>
            </w:tcBorders>
            <w:shd w:val="clear" w:color="auto" w:fill="auto"/>
            <w:vAlign w:val="center"/>
            <w:hideMark/>
          </w:tcPr>
          <w:p w14:paraId="41374C00" w14:textId="77777777" w:rsidR="005971A3" w:rsidRPr="00DC028E" w:rsidRDefault="005971A3" w:rsidP="00CC7D52">
            <w:pPr>
              <w:rPr>
                <w:i/>
                <w:iCs/>
                <w:color w:val="000000"/>
                <w:sz w:val="22"/>
                <w:szCs w:val="22"/>
              </w:rPr>
            </w:pPr>
            <w:r w:rsidRPr="00DC028E">
              <w:rPr>
                <w:i/>
                <w:iCs/>
                <w:color w:val="000000"/>
                <w:sz w:val="22"/>
                <w:szCs w:val="22"/>
              </w:rPr>
              <w:t xml:space="preserve">4) Infrastruktura towarzysząca nierozerwalnie związana z realizacją inwestycji - </w:t>
            </w:r>
            <w:r w:rsidRPr="00DC028E">
              <w:rPr>
                <w:b/>
                <w:bCs/>
                <w:i/>
                <w:iCs/>
                <w:color w:val="000000"/>
                <w:sz w:val="22"/>
                <w:szCs w:val="22"/>
              </w:rPr>
              <w:t xml:space="preserve">ciąg pieszo - rowerowy </w:t>
            </w:r>
            <w:r w:rsidRPr="00DC028E">
              <w:rPr>
                <w:bCs/>
                <w:i/>
                <w:iCs/>
                <w:color w:val="000000"/>
                <w:sz w:val="22"/>
                <w:szCs w:val="22"/>
              </w:rPr>
              <w:t>(podbudowy i nawierzchnia ciągu pieszo-rowerowego)</w:t>
            </w:r>
          </w:p>
        </w:tc>
      </w:tr>
      <w:tr w:rsidR="005971A3" w:rsidRPr="00DC028E" w14:paraId="0B6D513A" w14:textId="77777777" w:rsidTr="00CC7D52">
        <w:trPr>
          <w:trHeight w:val="1020"/>
          <w:jc w:val="center"/>
        </w:trPr>
        <w:tc>
          <w:tcPr>
            <w:tcW w:w="7526" w:type="dxa"/>
            <w:tcBorders>
              <w:top w:val="nil"/>
              <w:left w:val="single" w:sz="4" w:space="0" w:color="auto"/>
              <w:bottom w:val="single" w:sz="4" w:space="0" w:color="auto"/>
              <w:right w:val="single" w:sz="4" w:space="0" w:color="auto"/>
            </w:tcBorders>
            <w:shd w:val="clear" w:color="auto" w:fill="auto"/>
            <w:vAlign w:val="center"/>
            <w:hideMark/>
          </w:tcPr>
          <w:p w14:paraId="105E4442" w14:textId="77777777" w:rsidR="005971A3" w:rsidRPr="00DC028E" w:rsidRDefault="005971A3" w:rsidP="00CC7D52">
            <w:pPr>
              <w:rPr>
                <w:i/>
                <w:iCs/>
                <w:color w:val="000000"/>
                <w:sz w:val="22"/>
                <w:szCs w:val="22"/>
              </w:rPr>
            </w:pPr>
            <w:r w:rsidRPr="00DC028E">
              <w:rPr>
                <w:i/>
                <w:iCs/>
                <w:color w:val="000000"/>
                <w:sz w:val="22"/>
                <w:szCs w:val="22"/>
              </w:rPr>
              <w:t xml:space="preserve">5) Infrastruktura towarzysząca nierozerwalnie związana z realizacją inwestycji -  </w:t>
            </w:r>
            <w:r w:rsidRPr="00DC028E">
              <w:rPr>
                <w:b/>
                <w:bCs/>
                <w:i/>
                <w:iCs/>
                <w:color w:val="000000"/>
                <w:sz w:val="22"/>
                <w:szCs w:val="22"/>
              </w:rPr>
              <w:t xml:space="preserve">zjazdy </w:t>
            </w:r>
            <w:r w:rsidRPr="00DC028E">
              <w:rPr>
                <w:bCs/>
                <w:i/>
                <w:iCs/>
                <w:color w:val="000000"/>
                <w:sz w:val="22"/>
                <w:szCs w:val="22"/>
              </w:rPr>
              <w:t>(podbudowy i nawierzchnia zjazdów)</w:t>
            </w:r>
          </w:p>
        </w:tc>
      </w:tr>
      <w:tr w:rsidR="005971A3" w:rsidRPr="00DC028E" w14:paraId="3BCC84AF" w14:textId="77777777" w:rsidTr="00CC7D52">
        <w:trPr>
          <w:trHeight w:val="1275"/>
          <w:jc w:val="center"/>
        </w:trPr>
        <w:tc>
          <w:tcPr>
            <w:tcW w:w="7526" w:type="dxa"/>
            <w:tcBorders>
              <w:top w:val="nil"/>
              <w:left w:val="single" w:sz="4" w:space="0" w:color="auto"/>
              <w:bottom w:val="nil"/>
              <w:right w:val="single" w:sz="4" w:space="0" w:color="auto"/>
            </w:tcBorders>
            <w:shd w:val="clear" w:color="auto" w:fill="auto"/>
            <w:vAlign w:val="center"/>
            <w:hideMark/>
          </w:tcPr>
          <w:p w14:paraId="7BD1D45A" w14:textId="77777777" w:rsidR="005971A3" w:rsidRPr="00DC028E" w:rsidRDefault="005971A3" w:rsidP="00CC7D52">
            <w:pPr>
              <w:rPr>
                <w:i/>
                <w:iCs/>
                <w:color w:val="000000"/>
                <w:sz w:val="22"/>
                <w:szCs w:val="22"/>
              </w:rPr>
            </w:pPr>
            <w:r w:rsidRPr="00DC028E">
              <w:rPr>
                <w:i/>
                <w:iCs/>
                <w:color w:val="000000"/>
                <w:sz w:val="22"/>
                <w:szCs w:val="22"/>
              </w:rPr>
              <w:t xml:space="preserve">6) Infrastruktura towarzysząca nierozerwalnie związana z realizacją inwestycji -  </w:t>
            </w:r>
            <w:r w:rsidRPr="00DC028E">
              <w:rPr>
                <w:b/>
                <w:bCs/>
                <w:i/>
                <w:iCs/>
                <w:color w:val="000000"/>
                <w:sz w:val="22"/>
                <w:szCs w:val="22"/>
              </w:rPr>
              <w:t xml:space="preserve">oznakowanie i urządz. bezp.ruchu </w:t>
            </w:r>
            <w:r w:rsidRPr="00DC028E">
              <w:rPr>
                <w:bCs/>
                <w:i/>
                <w:iCs/>
                <w:color w:val="000000"/>
                <w:sz w:val="22"/>
                <w:szCs w:val="22"/>
              </w:rPr>
              <w:t>(oznakowanie poziome, pionowe, bariery i inne elementy bezpieczeństwa ruchu)</w:t>
            </w:r>
          </w:p>
        </w:tc>
      </w:tr>
      <w:tr w:rsidR="005971A3" w:rsidRPr="00DC028E" w14:paraId="2F0EE2E0" w14:textId="77777777" w:rsidTr="00CC7D52">
        <w:trPr>
          <w:trHeight w:val="1020"/>
          <w:jc w:val="center"/>
        </w:trPr>
        <w:tc>
          <w:tcPr>
            <w:tcW w:w="7526" w:type="dxa"/>
            <w:tcBorders>
              <w:top w:val="single" w:sz="4" w:space="0" w:color="auto"/>
              <w:left w:val="single" w:sz="4" w:space="0" w:color="auto"/>
              <w:bottom w:val="nil"/>
              <w:right w:val="single" w:sz="4" w:space="0" w:color="auto"/>
            </w:tcBorders>
            <w:shd w:val="clear" w:color="auto" w:fill="auto"/>
            <w:vAlign w:val="center"/>
            <w:hideMark/>
          </w:tcPr>
          <w:p w14:paraId="300AF2BC" w14:textId="77777777" w:rsidR="005971A3" w:rsidRPr="00DC028E" w:rsidRDefault="005971A3" w:rsidP="00CC7D52">
            <w:pPr>
              <w:rPr>
                <w:i/>
                <w:iCs/>
                <w:color w:val="000000"/>
                <w:sz w:val="22"/>
                <w:szCs w:val="22"/>
              </w:rPr>
            </w:pPr>
            <w:r w:rsidRPr="00DC028E">
              <w:rPr>
                <w:i/>
                <w:iCs/>
                <w:color w:val="000000"/>
                <w:sz w:val="22"/>
                <w:szCs w:val="22"/>
              </w:rPr>
              <w:t xml:space="preserve">7) Infrastruktura towarzysząca nierozerwalnie związana z realizacją inwestycji - </w:t>
            </w:r>
            <w:r w:rsidRPr="00DC028E">
              <w:rPr>
                <w:b/>
                <w:bCs/>
                <w:i/>
                <w:iCs/>
                <w:color w:val="000000"/>
                <w:sz w:val="22"/>
                <w:szCs w:val="22"/>
              </w:rPr>
              <w:t xml:space="preserve"> zatoki autobusowe </w:t>
            </w:r>
            <w:r w:rsidRPr="00DC028E">
              <w:rPr>
                <w:bCs/>
                <w:i/>
                <w:iCs/>
                <w:color w:val="000000"/>
                <w:sz w:val="22"/>
                <w:szCs w:val="22"/>
              </w:rPr>
              <w:t>(podbudowy i nawierzchnia zatok)</w:t>
            </w:r>
          </w:p>
        </w:tc>
      </w:tr>
      <w:tr w:rsidR="005971A3" w:rsidRPr="00DC028E" w14:paraId="6A46B8B4" w14:textId="77777777" w:rsidTr="00CC7D52">
        <w:trPr>
          <w:trHeight w:val="840"/>
          <w:jc w:val="center"/>
        </w:trPr>
        <w:tc>
          <w:tcPr>
            <w:tcW w:w="7526" w:type="dxa"/>
            <w:tcBorders>
              <w:top w:val="single" w:sz="4" w:space="0" w:color="auto"/>
              <w:left w:val="single" w:sz="4" w:space="0" w:color="auto"/>
              <w:bottom w:val="nil"/>
              <w:right w:val="single" w:sz="4" w:space="0" w:color="auto"/>
            </w:tcBorders>
            <w:shd w:val="clear" w:color="auto" w:fill="auto"/>
            <w:vAlign w:val="center"/>
            <w:hideMark/>
          </w:tcPr>
          <w:p w14:paraId="69227746" w14:textId="77777777" w:rsidR="005971A3" w:rsidRPr="00DC028E" w:rsidRDefault="005971A3" w:rsidP="00CC7D52">
            <w:pPr>
              <w:rPr>
                <w:i/>
                <w:iCs/>
                <w:color w:val="000000"/>
                <w:sz w:val="22"/>
                <w:szCs w:val="22"/>
              </w:rPr>
            </w:pPr>
            <w:r w:rsidRPr="00DC028E">
              <w:rPr>
                <w:i/>
                <w:iCs/>
                <w:color w:val="000000"/>
                <w:sz w:val="22"/>
                <w:szCs w:val="22"/>
              </w:rPr>
              <w:t>8) Infrastruktura kolidująca z inwestycją (</w:t>
            </w:r>
            <w:r w:rsidRPr="00DC028E">
              <w:rPr>
                <w:b/>
                <w:bCs/>
                <w:i/>
                <w:iCs/>
                <w:color w:val="000000"/>
                <w:sz w:val="22"/>
                <w:szCs w:val="22"/>
              </w:rPr>
              <w:t>branża telekomunikacyjna)</w:t>
            </w:r>
          </w:p>
        </w:tc>
      </w:tr>
      <w:tr w:rsidR="005971A3" w:rsidRPr="00DC028E" w14:paraId="56CF87F5" w14:textId="77777777" w:rsidTr="00CC7D52">
        <w:trPr>
          <w:trHeight w:val="900"/>
          <w:jc w:val="center"/>
        </w:trPr>
        <w:tc>
          <w:tcPr>
            <w:tcW w:w="7526" w:type="dxa"/>
            <w:tcBorders>
              <w:top w:val="single" w:sz="4" w:space="0" w:color="auto"/>
              <w:left w:val="single" w:sz="4" w:space="0" w:color="auto"/>
              <w:bottom w:val="nil"/>
              <w:right w:val="single" w:sz="4" w:space="0" w:color="auto"/>
            </w:tcBorders>
            <w:shd w:val="clear" w:color="auto" w:fill="auto"/>
            <w:vAlign w:val="center"/>
            <w:hideMark/>
          </w:tcPr>
          <w:p w14:paraId="3628D065" w14:textId="77777777" w:rsidR="005971A3" w:rsidRPr="00DC028E" w:rsidRDefault="005971A3" w:rsidP="00CC7D52">
            <w:pPr>
              <w:rPr>
                <w:i/>
                <w:iCs/>
                <w:color w:val="000000"/>
                <w:sz w:val="22"/>
                <w:szCs w:val="22"/>
              </w:rPr>
            </w:pPr>
            <w:r w:rsidRPr="00DC028E">
              <w:rPr>
                <w:i/>
                <w:iCs/>
                <w:color w:val="000000"/>
                <w:sz w:val="22"/>
                <w:szCs w:val="22"/>
              </w:rPr>
              <w:t>9) Infrastruktura kolidująca z inwestycją (</w:t>
            </w:r>
            <w:r w:rsidRPr="00DC028E">
              <w:rPr>
                <w:b/>
                <w:bCs/>
                <w:i/>
                <w:iCs/>
                <w:color w:val="000000"/>
                <w:sz w:val="22"/>
                <w:szCs w:val="22"/>
              </w:rPr>
              <w:t>branża sanitarna – kanalizacja sanitarna)</w:t>
            </w:r>
          </w:p>
        </w:tc>
      </w:tr>
      <w:tr w:rsidR="005971A3" w:rsidRPr="00DC028E" w14:paraId="743B1052" w14:textId="77777777" w:rsidTr="00CC7D52">
        <w:trPr>
          <w:trHeight w:val="900"/>
          <w:jc w:val="center"/>
        </w:trPr>
        <w:tc>
          <w:tcPr>
            <w:tcW w:w="7526" w:type="dxa"/>
            <w:tcBorders>
              <w:top w:val="single" w:sz="4" w:space="0" w:color="auto"/>
              <w:left w:val="single" w:sz="4" w:space="0" w:color="auto"/>
              <w:bottom w:val="nil"/>
              <w:right w:val="single" w:sz="4" w:space="0" w:color="auto"/>
            </w:tcBorders>
            <w:shd w:val="clear" w:color="auto" w:fill="auto"/>
            <w:vAlign w:val="center"/>
            <w:hideMark/>
          </w:tcPr>
          <w:p w14:paraId="729FB6F7" w14:textId="77777777" w:rsidR="005971A3" w:rsidRPr="00DC028E" w:rsidRDefault="005971A3" w:rsidP="00CC7D52">
            <w:pPr>
              <w:rPr>
                <w:i/>
                <w:iCs/>
                <w:color w:val="000000"/>
                <w:sz w:val="22"/>
                <w:szCs w:val="22"/>
              </w:rPr>
            </w:pPr>
            <w:r w:rsidRPr="00DC028E">
              <w:rPr>
                <w:i/>
                <w:iCs/>
                <w:color w:val="000000"/>
                <w:sz w:val="22"/>
                <w:szCs w:val="22"/>
              </w:rPr>
              <w:t>10) Infrastruktura kolidująca z inwestycją (</w:t>
            </w:r>
            <w:r w:rsidRPr="00DC028E">
              <w:rPr>
                <w:b/>
                <w:bCs/>
                <w:i/>
                <w:iCs/>
                <w:color w:val="000000"/>
                <w:sz w:val="22"/>
                <w:szCs w:val="22"/>
              </w:rPr>
              <w:t>branża sanitarna – kanalizacja deszczowa)</w:t>
            </w:r>
          </w:p>
        </w:tc>
      </w:tr>
      <w:tr w:rsidR="005971A3" w:rsidRPr="00DC028E" w14:paraId="01FD704D" w14:textId="77777777" w:rsidTr="00CC7D52">
        <w:trPr>
          <w:trHeight w:val="600"/>
          <w:jc w:val="center"/>
        </w:trPr>
        <w:tc>
          <w:tcPr>
            <w:tcW w:w="7526" w:type="dxa"/>
            <w:tcBorders>
              <w:top w:val="single" w:sz="4" w:space="0" w:color="auto"/>
              <w:left w:val="single" w:sz="4" w:space="0" w:color="auto"/>
              <w:bottom w:val="single" w:sz="4" w:space="0" w:color="auto"/>
              <w:right w:val="single" w:sz="4" w:space="0" w:color="auto"/>
            </w:tcBorders>
            <w:shd w:val="clear" w:color="auto" w:fill="auto"/>
            <w:hideMark/>
          </w:tcPr>
          <w:p w14:paraId="18EE1DE4" w14:textId="77777777" w:rsidR="005971A3" w:rsidRPr="00DC028E" w:rsidRDefault="005971A3" w:rsidP="00CC7D52">
            <w:pPr>
              <w:rPr>
                <w:i/>
                <w:iCs/>
                <w:color w:val="000000"/>
                <w:sz w:val="22"/>
                <w:szCs w:val="22"/>
              </w:rPr>
            </w:pPr>
            <w:r w:rsidRPr="00DC028E">
              <w:rPr>
                <w:i/>
                <w:iCs/>
                <w:color w:val="000000"/>
                <w:sz w:val="22"/>
                <w:szCs w:val="22"/>
              </w:rPr>
              <w:t>11) Infrastruktura kolidująca z inwestycją (</w:t>
            </w:r>
            <w:r w:rsidRPr="00DC028E">
              <w:rPr>
                <w:b/>
                <w:bCs/>
                <w:i/>
                <w:iCs/>
                <w:color w:val="000000"/>
                <w:sz w:val="22"/>
                <w:szCs w:val="22"/>
              </w:rPr>
              <w:t>branża sanitarna - gaz)</w:t>
            </w:r>
          </w:p>
        </w:tc>
      </w:tr>
      <w:tr w:rsidR="005971A3" w:rsidRPr="00DC028E" w14:paraId="4542E1FF" w14:textId="77777777" w:rsidTr="00CC7D52">
        <w:trPr>
          <w:trHeight w:val="600"/>
          <w:jc w:val="center"/>
        </w:trPr>
        <w:tc>
          <w:tcPr>
            <w:tcW w:w="7526" w:type="dxa"/>
            <w:tcBorders>
              <w:top w:val="single" w:sz="4" w:space="0" w:color="auto"/>
              <w:left w:val="single" w:sz="4" w:space="0" w:color="auto"/>
              <w:bottom w:val="single" w:sz="4" w:space="0" w:color="auto"/>
              <w:right w:val="single" w:sz="4" w:space="0" w:color="auto"/>
            </w:tcBorders>
            <w:shd w:val="clear" w:color="auto" w:fill="auto"/>
            <w:hideMark/>
          </w:tcPr>
          <w:p w14:paraId="72C9DD7C" w14:textId="77777777" w:rsidR="005971A3" w:rsidRPr="00DC028E" w:rsidRDefault="005971A3" w:rsidP="00CC7D52">
            <w:pPr>
              <w:rPr>
                <w:i/>
                <w:iCs/>
                <w:color w:val="000000"/>
                <w:sz w:val="22"/>
                <w:szCs w:val="22"/>
              </w:rPr>
            </w:pPr>
            <w:r w:rsidRPr="00DC028E">
              <w:rPr>
                <w:i/>
                <w:iCs/>
                <w:color w:val="000000"/>
                <w:sz w:val="22"/>
                <w:szCs w:val="22"/>
              </w:rPr>
              <w:lastRenderedPageBreak/>
              <w:t>12) Infrastruktura kolidująca z inwestycją (</w:t>
            </w:r>
            <w:r w:rsidRPr="00DC028E">
              <w:rPr>
                <w:b/>
                <w:bCs/>
                <w:i/>
                <w:iCs/>
                <w:color w:val="000000"/>
                <w:sz w:val="22"/>
                <w:szCs w:val="22"/>
              </w:rPr>
              <w:t>branża elektroenergetyczna)</w:t>
            </w:r>
          </w:p>
        </w:tc>
      </w:tr>
      <w:tr w:rsidR="005971A3" w:rsidRPr="00DC028E" w14:paraId="345D73F4" w14:textId="77777777" w:rsidTr="00CC7D52">
        <w:trPr>
          <w:trHeight w:val="600"/>
          <w:jc w:val="center"/>
        </w:trPr>
        <w:tc>
          <w:tcPr>
            <w:tcW w:w="7526" w:type="dxa"/>
            <w:tcBorders>
              <w:top w:val="single" w:sz="4" w:space="0" w:color="auto"/>
              <w:left w:val="single" w:sz="4" w:space="0" w:color="auto"/>
              <w:bottom w:val="single" w:sz="4" w:space="0" w:color="auto"/>
              <w:right w:val="single" w:sz="4" w:space="0" w:color="auto"/>
            </w:tcBorders>
            <w:shd w:val="clear" w:color="auto" w:fill="auto"/>
            <w:hideMark/>
          </w:tcPr>
          <w:p w14:paraId="31E4DF76" w14:textId="77777777" w:rsidR="005971A3" w:rsidRPr="00DC028E" w:rsidRDefault="005971A3" w:rsidP="00CC7D52">
            <w:pPr>
              <w:rPr>
                <w:i/>
                <w:iCs/>
                <w:color w:val="000000"/>
                <w:sz w:val="22"/>
                <w:szCs w:val="22"/>
              </w:rPr>
            </w:pPr>
            <w:r w:rsidRPr="00DC028E">
              <w:rPr>
                <w:i/>
                <w:iCs/>
                <w:color w:val="000000"/>
                <w:sz w:val="22"/>
                <w:szCs w:val="22"/>
              </w:rPr>
              <w:t>13) Infrastruktura kolidująca z inwestycją (</w:t>
            </w:r>
            <w:r w:rsidRPr="00DC028E">
              <w:rPr>
                <w:b/>
                <w:bCs/>
                <w:i/>
                <w:iCs/>
                <w:color w:val="000000"/>
                <w:sz w:val="22"/>
                <w:szCs w:val="22"/>
              </w:rPr>
              <w:t>branża elektroenergetyczna - oświetlenie)</w:t>
            </w:r>
          </w:p>
        </w:tc>
      </w:tr>
      <w:tr w:rsidR="005971A3" w:rsidRPr="00DC028E" w14:paraId="3B45BFA6" w14:textId="77777777" w:rsidTr="00CC7D52">
        <w:trPr>
          <w:trHeight w:val="600"/>
          <w:jc w:val="center"/>
        </w:trPr>
        <w:tc>
          <w:tcPr>
            <w:tcW w:w="7526" w:type="dxa"/>
            <w:tcBorders>
              <w:top w:val="single" w:sz="4" w:space="0" w:color="auto"/>
              <w:left w:val="single" w:sz="4" w:space="0" w:color="auto"/>
              <w:bottom w:val="single" w:sz="4" w:space="0" w:color="auto"/>
              <w:right w:val="single" w:sz="4" w:space="0" w:color="auto"/>
            </w:tcBorders>
            <w:shd w:val="clear" w:color="auto" w:fill="auto"/>
            <w:hideMark/>
          </w:tcPr>
          <w:p w14:paraId="0036396D" w14:textId="77777777" w:rsidR="005971A3" w:rsidRPr="00DC028E" w:rsidRDefault="005971A3" w:rsidP="00CC7D52">
            <w:pPr>
              <w:rPr>
                <w:i/>
                <w:iCs/>
                <w:color w:val="000000"/>
                <w:sz w:val="22"/>
                <w:szCs w:val="22"/>
              </w:rPr>
            </w:pPr>
            <w:r w:rsidRPr="00DC028E">
              <w:rPr>
                <w:i/>
                <w:iCs/>
                <w:color w:val="000000"/>
                <w:sz w:val="22"/>
                <w:szCs w:val="22"/>
              </w:rPr>
              <w:t>14) Infrastruktura kolidująca z inwestycją (</w:t>
            </w:r>
            <w:r w:rsidRPr="00DC028E">
              <w:rPr>
                <w:b/>
                <w:bCs/>
                <w:i/>
                <w:iCs/>
                <w:color w:val="000000"/>
                <w:sz w:val="22"/>
                <w:szCs w:val="22"/>
              </w:rPr>
              <w:t>branża sanitarna - ciepłociąg)</w:t>
            </w:r>
          </w:p>
        </w:tc>
      </w:tr>
      <w:tr w:rsidR="005971A3" w:rsidRPr="00DC028E" w14:paraId="17DE8EE2" w14:textId="77777777" w:rsidTr="00CC7D52">
        <w:trPr>
          <w:trHeight w:val="600"/>
          <w:jc w:val="center"/>
        </w:trPr>
        <w:tc>
          <w:tcPr>
            <w:tcW w:w="7526" w:type="dxa"/>
            <w:tcBorders>
              <w:top w:val="single" w:sz="4" w:space="0" w:color="auto"/>
              <w:left w:val="single" w:sz="4" w:space="0" w:color="auto"/>
              <w:bottom w:val="single" w:sz="4" w:space="0" w:color="auto"/>
              <w:right w:val="single" w:sz="4" w:space="0" w:color="auto"/>
            </w:tcBorders>
            <w:shd w:val="clear" w:color="auto" w:fill="auto"/>
            <w:hideMark/>
          </w:tcPr>
          <w:p w14:paraId="7DD60DDB" w14:textId="77777777" w:rsidR="005971A3" w:rsidRPr="00DC028E" w:rsidRDefault="005971A3" w:rsidP="00CC7D52">
            <w:pPr>
              <w:rPr>
                <w:i/>
                <w:iCs/>
                <w:color w:val="000000"/>
                <w:sz w:val="22"/>
                <w:szCs w:val="22"/>
              </w:rPr>
            </w:pPr>
            <w:r w:rsidRPr="00DC028E">
              <w:rPr>
                <w:i/>
                <w:iCs/>
                <w:color w:val="000000"/>
                <w:sz w:val="22"/>
                <w:szCs w:val="22"/>
              </w:rPr>
              <w:t>15) Infrastruktura kolidująca z inwestycją (</w:t>
            </w:r>
            <w:r w:rsidRPr="00DC028E">
              <w:rPr>
                <w:b/>
                <w:bCs/>
                <w:i/>
                <w:iCs/>
                <w:color w:val="000000"/>
                <w:sz w:val="22"/>
                <w:szCs w:val="22"/>
              </w:rPr>
              <w:t>branża kolejowa)</w:t>
            </w:r>
          </w:p>
        </w:tc>
      </w:tr>
      <w:tr w:rsidR="005971A3" w:rsidRPr="00DC028E" w14:paraId="67A4F6B4" w14:textId="77777777" w:rsidTr="00CC7D52">
        <w:trPr>
          <w:trHeight w:val="600"/>
          <w:jc w:val="center"/>
        </w:trPr>
        <w:tc>
          <w:tcPr>
            <w:tcW w:w="7526" w:type="dxa"/>
            <w:tcBorders>
              <w:top w:val="single" w:sz="4" w:space="0" w:color="auto"/>
              <w:left w:val="single" w:sz="4" w:space="0" w:color="auto"/>
              <w:bottom w:val="single" w:sz="4" w:space="0" w:color="auto"/>
              <w:right w:val="single" w:sz="4" w:space="0" w:color="auto"/>
            </w:tcBorders>
            <w:shd w:val="clear" w:color="auto" w:fill="auto"/>
            <w:hideMark/>
          </w:tcPr>
          <w:p w14:paraId="501C458C" w14:textId="77777777" w:rsidR="005971A3" w:rsidRPr="00DC028E" w:rsidRDefault="005971A3" w:rsidP="00CC7D52">
            <w:pPr>
              <w:rPr>
                <w:i/>
                <w:iCs/>
                <w:color w:val="000000"/>
                <w:sz w:val="22"/>
                <w:szCs w:val="22"/>
              </w:rPr>
            </w:pPr>
            <w:r w:rsidRPr="00DC028E">
              <w:rPr>
                <w:i/>
                <w:iCs/>
                <w:color w:val="000000"/>
                <w:sz w:val="22"/>
                <w:szCs w:val="22"/>
              </w:rPr>
              <w:t>16) Infrastruktura kolidująca z inwestycją (</w:t>
            </w:r>
            <w:r w:rsidRPr="00DC028E">
              <w:rPr>
                <w:b/>
                <w:bCs/>
                <w:i/>
                <w:iCs/>
                <w:color w:val="000000"/>
                <w:sz w:val="22"/>
                <w:szCs w:val="22"/>
              </w:rPr>
              <w:t>branża sanitarna - wodociąg)</w:t>
            </w:r>
          </w:p>
        </w:tc>
      </w:tr>
      <w:tr w:rsidR="005971A3" w:rsidRPr="00DC028E" w14:paraId="1BDEF29A" w14:textId="77777777" w:rsidTr="00CC7D52">
        <w:trPr>
          <w:trHeight w:val="765"/>
          <w:jc w:val="center"/>
        </w:trPr>
        <w:tc>
          <w:tcPr>
            <w:tcW w:w="75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995858" w14:textId="77777777" w:rsidR="005971A3" w:rsidRPr="00DC028E" w:rsidRDefault="005971A3" w:rsidP="00CC7D52">
            <w:pPr>
              <w:rPr>
                <w:i/>
                <w:iCs/>
                <w:color w:val="000000"/>
                <w:sz w:val="22"/>
                <w:szCs w:val="22"/>
              </w:rPr>
            </w:pPr>
            <w:r w:rsidRPr="00DC028E">
              <w:rPr>
                <w:i/>
                <w:iCs/>
                <w:color w:val="000000"/>
                <w:sz w:val="22"/>
                <w:szCs w:val="22"/>
              </w:rPr>
              <w:t xml:space="preserve">17) </w:t>
            </w:r>
            <w:r w:rsidRPr="00DC028E">
              <w:rPr>
                <w:b/>
                <w:bCs/>
                <w:i/>
                <w:iCs/>
                <w:color w:val="000000"/>
                <w:sz w:val="22"/>
                <w:szCs w:val="22"/>
              </w:rPr>
              <w:t xml:space="preserve">Informacja i promocja </w:t>
            </w:r>
            <w:r w:rsidRPr="00DC028E">
              <w:rPr>
                <w:i/>
                <w:iCs/>
                <w:color w:val="000000"/>
                <w:sz w:val="22"/>
                <w:szCs w:val="22"/>
              </w:rPr>
              <w:t>projektu integralnie związana z realizacją inwestycji</w:t>
            </w:r>
          </w:p>
        </w:tc>
      </w:tr>
    </w:tbl>
    <w:p w14:paraId="68736C5D" w14:textId="77777777" w:rsidR="000D44CE" w:rsidRPr="003E531A" w:rsidRDefault="000D44CE" w:rsidP="000D44CE">
      <w:pPr>
        <w:ind w:left="1230"/>
        <w:jc w:val="both"/>
        <w:rPr>
          <w:sz w:val="22"/>
          <w:szCs w:val="22"/>
          <w:highlight w:val="yellow"/>
        </w:rPr>
      </w:pPr>
    </w:p>
    <w:p w14:paraId="2F110FAA" w14:textId="77777777" w:rsidR="000D44CE" w:rsidRPr="0056735D" w:rsidRDefault="000D44CE" w:rsidP="000D44CE">
      <w:pPr>
        <w:ind w:left="1230" w:hanging="521"/>
        <w:jc w:val="both"/>
        <w:rPr>
          <w:b/>
        </w:rPr>
      </w:pPr>
      <w:r w:rsidRPr="0056735D">
        <w:t xml:space="preserve">Dział/branża nie występująca w tym zadaniu nie zostanie uwzględniona w kosztorysie. </w:t>
      </w:r>
    </w:p>
    <w:p w14:paraId="3C92CB78" w14:textId="77777777" w:rsidR="000D44CE" w:rsidRPr="0056735D" w:rsidRDefault="000D44CE" w:rsidP="000D44CE">
      <w:pPr>
        <w:ind w:left="284"/>
        <w:jc w:val="both"/>
      </w:pPr>
      <w:r w:rsidRPr="0056735D">
        <w:t>Narzuty i stawkę r-g  należy przyjąć dla robót inżynieryjnych dla województwa opolskiego.</w:t>
      </w:r>
    </w:p>
    <w:p w14:paraId="669484D8" w14:textId="77777777" w:rsidR="000D44CE" w:rsidRPr="003E531A" w:rsidRDefault="000D44CE" w:rsidP="000D44CE">
      <w:pPr>
        <w:jc w:val="both"/>
        <w:rPr>
          <w:highlight w:val="yellow"/>
        </w:rPr>
      </w:pPr>
    </w:p>
    <w:p w14:paraId="6AB952E5" w14:textId="77777777" w:rsidR="000D44CE" w:rsidRPr="000D0773" w:rsidRDefault="000D44CE" w:rsidP="000D44CE">
      <w:pPr>
        <w:ind w:left="1230" w:hanging="521"/>
        <w:jc w:val="both"/>
      </w:pPr>
      <w:r w:rsidRPr="000D0773">
        <w:t>Przykładowo w kosztorysie inwestorskim:</w:t>
      </w:r>
    </w:p>
    <w:p w14:paraId="6F572B70" w14:textId="77777777" w:rsidR="002917BC" w:rsidRPr="002917BC" w:rsidRDefault="002917BC" w:rsidP="002917BC">
      <w:pPr>
        <w:numPr>
          <w:ilvl w:val="0"/>
          <w:numId w:val="17"/>
        </w:numPr>
      </w:pPr>
      <w:r w:rsidRPr="002917BC">
        <w:t xml:space="preserve">nie wykazywać krotności mnożenia danej pozycji tylko w opisie umieścić końcową wartość, </w:t>
      </w:r>
    </w:p>
    <w:p w14:paraId="7E2A68DC" w14:textId="77777777" w:rsidR="002917BC" w:rsidRPr="002917BC" w:rsidRDefault="002917BC" w:rsidP="002917BC">
      <w:pPr>
        <w:numPr>
          <w:ilvl w:val="0"/>
          <w:numId w:val="17"/>
        </w:numPr>
      </w:pPr>
      <w:r w:rsidRPr="002917BC">
        <w:t>pozycje dotyczące zbrojenia: przygotowanie zbrojenia i montaż zbrojenia, należy połączyć parami w jedną pozycję: przygotowanie i montaż zbrojenia,</w:t>
      </w:r>
    </w:p>
    <w:p w14:paraId="3C05C5D2" w14:textId="77777777" w:rsidR="002917BC" w:rsidRPr="002917BC" w:rsidRDefault="002917BC" w:rsidP="002917BC">
      <w:pPr>
        <w:numPr>
          <w:ilvl w:val="0"/>
          <w:numId w:val="17"/>
        </w:numPr>
      </w:pPr>
      <w:r w:rsidRPr="002917BC">
        <w:t>pozycje dotyczące izolacji bitumicznej i inne: pierwsza warstwa, druga warstwa, należy połączyć parami w jedną pozycję: np. izolacja dwuwarstwowa. Itp.</w:t>
      </w:r>
    </w:p>
    <w:p w14:paraId="4482D38B" w14:textId="77777777" w:rsidR="002917BC" w:rsidRPr="002917BC" w:rsidRDefault="002917BC" w:rsidP="002917BC">
      <w:pPr>
        <w:numPr>
          <w:ilvl w:val="0"/>
          <w:numId w:val="17"/>
        </w:numPr>
      </w:pPr>
      <w:r w:rsidRPr="002917BC">
        <w:t>Połączyć pozycję podstawową z pogrubieniami tak, żeby została końcowa wartość grubości.</w:t>
      </w:r>
    </w:p>
    <w:p w14:paraId="69FA558F" w14:textId="77777777" w:rsidR="002917BC" w:rsidRPr="002917BC" w:rsidRDefault="002917BC" w:rsidP="002917BC">
      <w:pPr>
        <w:numPr>
          <w:ilvl w:val="0"/>
          <w:numId w:val="17"/>
        </w:numPr>
      </w:pPr>
      <w:r w:rsidRPr="002917BC">
        <w:t>Do pozycji wywozowych gruzu proszę przyjąć współczynniki spulchnienia 1,3 (kamień, cegła) i 1,5 (beton, żelbet).</w:t>
      </w:r>
    </w:p>
    <w:p w14:paraId="43B13587" w14:textId="77777777" w:rsidR="002917BC" w:rsidRPr="002917BC" w:rsidRDefault="002917BC" w:rsidP="002917BC">
      <w:pPr>
        <w:numPr>
          <w:ilvl w:val="0"/>
          <w:numId w:val="17"/>
        </w:numPr>
      </w:pPr>
      <w:r w:rsidRPr="002917BC">
        <w:t>Ilość drzewa i karpiny do odwiezienia po ścince należy przyjąć zgodnie z KNR 2-01.</w:t>
      </w:r>
    </w:p>
    <w:p w14:paraId="005F4913" w14:textId="77777777" w:rsidR="002917BC" w:rsidRPr="002917BC" w:rsidRDefault="002917BC" w:rsidP="002917BC">
      <w:pPr>
        <w:numPr>
          <w:ilvl w:val="0"/>
          <w:numId w:val="17"/>
        </w:numPr>
      </w:pPr>
      <w:r w:rsidRPr="002917BC">
        <w:t>Proszę przyjąć jedną pozycję wywozową w danym dziale bez powielania do każdej pozycji rozbiórkowej. Do pozycji należy dopisać „</w:t>
      </w:r>
      <w:r w:rsidRPr="002917BC">
        <w:rPr>
          <w:b/>
          <w:i/>
        </w:rPr>
        <w:t>wraz z kosztami utylizacji/składowania</w:t>
      </w:r>
      <w:r w:rsidRPr="002917BC">
        <w:t>”</w:t>
      </w:r>
    </w:p>
    <w:p w14:paraId="628306E3" w14:textId="77777777" w:rsidR="002917BC" w:rsidRPr="002917BC" w:rsidRDefault="002917BC" w:rsidP="002917BC">
      <w:pPr>
        <w:numPr>
          <w:ilvl w:val="0"/>
          <w:numId w:val="17"/>
        </w:numPr>
      </w:pPr>
      <w:r w:rsidRPr="002917BC">
        <w:t>Połączyć pozycje wywozowe na 1 km z dalszymi kilometrami.</w:t>
      </w:r>
    </w:p>
    <w:p w14:paraId="57AC1A04" w14:textId="77777777" w:rsidR="002917BC" w:rsidRPr="002917BC" w:rsidRDefault="002917BC" w:rsidP="002917BC">
      <w:pPr>
        <w:numPr>
          <w:ilvl w:val="0"/>
          <w:numId w:val="17"/>
        </w:numPr>
      </w:pPr>
      <w:r w:rsidRPr="002917BC">
        <w:t>Proszę zwrócić uwagę na ceny materiałów i sprzętu żeby dla danego typu nie były kilka różnych cen tylko jedna właściwa.</w:t>
      </w:r>
    </w:p>
    <w:p w14:paraId="2344685D" w14:textId="77777777" w:rsidR="000D44CE" w:rsidRPr="00E861D0" w:rsidRDefault="000D44CE" w:rsidP="000D44CE">
      <w:pPr>
        <w:spacing w:before="120" w:after="120"/>
        <w:jc w:val="both"/>
        <w:rPr>
          <w:b/>
        </w:rPr>
      </w:pPr>
      <w:r w:rsidRPr="00E861D0">
        <w:rPr>
          <w:b/>
        </w:rPr>
        <w:t>b) KOSZTORYS OFERTOWY</w:t>
      </w:r>
    </w:p>
    <w:p w14:paraId="59D48EC9" w14:textId="77777777" w:rsidR="00E861D0" w:rsidRPr="00E861D0" w:rsidRDefault="00E861D0" w:rsidP="00E861D0">
      <w:pPr>
        <w:ind w:firstLine="709"/>
      </w:pPr>
      <w:r w:rsidRPr="00E861D0">
        <w:t xml:space="preserve">Kosztorys ofertowy scalony wykonany na bazie tabeli elementów rozliczeniowych z wskazaniem szczegółowych specyfikacji technicznych wykonania i odbioru robót budowlanych w rozbiciu na poszczególne branże (wersja papierowa w dwóch egzemplarzach + PDF + plik *.xls lub *.xlsx). </w:t>
      </w:r>
    </w:p>
    <w:p w14:paraId="4A7688A4" w14:textId="77777777" w:rsidR="00E861D0" w:rsidRPr="00E861D0" w:rsidRDefault="00E861D0" w:rsidP="00E861D0">
      <w:pPr>
        <w:ind w:left="1230"/>
        <w:jc w:val="both"/>
      </w:pPr>
      <w:r w:rsidRPr="00E861D0">
        <w:t>Przykładowo w kosztorysie ofertowym:</w:t>
      </w:r>
    </w:p>
    <w:p w14:paraId="4064CA54" w14:textId="77777777" w:rsidR="00E861D0" w:rsidRPr="00E861D0" w:rsidRDefault="00E861D0" w:rsidP="00E861D0">
      <w:pPr>
        <w:numPr>
          <w:ilvl w:val="0"/>
          <w:numId w:val="17"/>
        </w:numPr>
      </w:pPr>
      <w:r w:rsidRPr="00E861D0">
        <w:t>nie powinny być widoczne odległości odwozu urobku z robót ziemnych lub rozbiórkowych,</w:t>
      </w:r>
    </w:p>
    <w:p w14:paraId="75B2CEAE" w14:textId="77777777" w:rsidR="00E861D0" w:rsidRPr="00E861D0" w:rsidRDefault="00E861D0" w:rsidP="00E861D0">
      <w:pPr>
        <w:numPr>
          <w:ilvl w:val="0"/>
          <w:numId w:val="17"/>
        </w:numPr>
      </w:pPr>
      <w:r w:rsidRPr="00E861D0">
        <w:t>w każdej pozycji dotyczącej odwozów z rozbiórki i robót ziemnych należy dopisać „</w:t>
      </w:r>
      <w:r w:rsidRPr="00E861D0">
        <w:rPr>
          <w:b/>
          <w:i/>
        </w:rPr>
        <w:t>wraz z odwiezieniem na składowisko Wykonawcy i kosztem utylizacji/składowania</w:t>
      </w:r>
      <w:r w:rsidRPr="00E861D0">
        <w:t xml:space="preserve">”, </w:t>
      </w:r>
    </w:p>
    <w:p w14:paraId="67AFE511" w14:textId="77777777" w:rsidR="00E861D0" w:rsidRDefault="00E861D0" w:rsidP="00E861D0">
      <w:pPr>
        <w:numPr>
          <w:ilvl w:val="0"/>
          <w:numId w:val="17"/>
        </w:numPr>
      </w:pPr>
      <w:r w:rsidRPr="00E861D0">
        <w:t>w każdej pozycji dotyczącej odwozu elementów stalowych, barier, słupów stalowych, znaków itp. należy dopisać „</w:t>
      </w:r>
      <w:r w:rsidRPr="00E861D0">
        <w:rPr>
          <w:b/>
          <w:i/>
        </w:rPr>
        <w:t>wraz z odwiezieniem na składowisko Zamawiającego</w:t>
      </w:r>
      <w:r w:rsidRPr="00E861D0">
        <w:t>”,</w:t>
      </w:r>
    </w:p>
    <w:p w14:paraId="45BB3EB8" w14:textId="77777777" w:rsidR="00BA70DE" w:rsidRDefault="00BA70DE" w:rsidP="00BA70DE"/>
    <w:p w14:paraId="35CDAA96" w14:textId="77777777" w:rsidR="00BA70DE" w:rsidRPr="00E861D0" w:rsidRDefault="00BA70DE" w:rsidP="00BA70DE"/>
    <w:p w14:paraId="61F3A0C1" w14:textId="77777777" w:rsidR="00E861D0" w:rsidRPr="00E861D0" w:rsidRDefault="00E861D0" w:rsidP="00E861D0">
      <w:pPr>
        <w:numPr>
          <w:ilvl w:val="0"/>
          <w:numId w:val="17"/>
        </w:numPr>
      </w:pPr>
      <w:r w:rsidRPr="00E861D0">
        <w:t xml:space="preserve">tymczasową organizację ruchu należy sprowadzić do jednej pozycji w ilości: 1 w cenie: ryczałt, </w:t>
      </w:r>
    </w:p>
    <w:p w14:paraId="042A54B6" w14:textId="4E060DC0" w:rsidR="003D364A" w:rsidRPr="00965C0C" w:rsidRDefault="00E861D0" w:rsidP="00965C0C">
      <w:pPr>
        <w:numPr>
          <w:ilvl w:val="0"/>
          <w:numId w:val="17"/>
        </w:numPr>
      </w:pPr>
      <w:r w:rsidRPr="00E861D0">
        <w:t>pozycje dotyczące deskowania i betonowania należy połączyć w jedną pozycję: Deskowanie i betonowanie….,</w:t>
      </w:r>
    </w:p>
    <w:p w14:paraId="2BCEF47E" w14:textId="5C4C6C55" w:rsidR="000D44CE" w:rsidRPr="00E861D0" w:rsidRDefault="000D44CE" w:rsidP="000D44CE">
      <w:pPr>
        <w:spacing w:before="120" w:after="120"/>
        <w:jc w:val="both"/>
        <w:rPr>
          <w:b/>
        </w:rPr>
      </w:pPr>
      <w:r w:rsidRPr="00E861D0">
        <w:rPr>
          <w:b/>
        </w:rPr>
        <w:t>c) PRZEDMIAR ROBÓT</w:t>
      </w:r>
    </w:p>
    <w:p w14:paraId="7A15AFEC" w14:textId="77777777" w:rsidR="00E861D0" w:rsidRPr="00E861D0" w:rsidRDefault="00E861D0" w:rsidP="00E861D0">
      <w:pPr>
        <w:ind w:left="360" w:firstLine="348"/>
        <w:jc w:val="both"/>
      </w:pPr>
      <w:r w:rsidRPr="00E861D0">
        <w:t xml:space="preserve">Przedmiar robót  w rozbiciu na poszczególne branże (zawierającego zestawienie przewidzianych do wykonania robót podstawowych w kolejności ich wykonania wraz z ich szczegółowym opisem lub wskazaniem podstaw ustalających szczegółowy opis oraz wskazaniem szczegółowych specyfikacji technicznych wykonania i odbioru robót budowlanych, </w:t>
      </w:r>
      <w:r w:rsidRPr="00E861D0">
        <w:rPr>
          <w:b/>
        </w:rPr>
        <w:t>z wyliczeniem (jeżeli nie ma wyliczeń to powinno być odniesienie do miejsca gdzie te wyliczenia są, czyli np. tabela robót ziemnych, zestawienie powierzchni lub długości, itp.)</w:t>
      </w:r>
      <w:r w:rsidRPr="00E861D0">
        <w:t xml:space="preserve"> i zestawieniem ilości jednostek przedmiarowych robót podstawowych; przedmiary robót należy opracować na </w:t>
      </w:r>
      <w:r w:rsidRPr="00E861D0">
        <w:rPr>
          <w:b/>
        </w:rPr>
        <w:t>podstawie KNR, KNNR, KSNR</w:t>
      </w:r>
      <w:r w:rsidRPr="00E861D0">
        <w:t xml:space="preserve">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(wersja papierowa w dwóch egzemplarzach + PDF + plik *.ath lub *.kst). Przedmiar powinien mieć zwartą formę </w:t>
      </w:r>
      <w:r w:rsidRPr="00E861D0">
        <w:rPr>
          <w:b/>
        </w:rPr>
        <w:t>bez zbędnego powielania takich samych technologicznie pozycji.</w:t>
      </w:r>
      <w:r w:rsidRPr="00E861D0">
        <w:t xml:space="preserve"> W danej pozycji należy zawrzeć przedmiary na różne odcinki lub części drogi z opisem w wierszach przedmiarowych czego dotyczy dana ilość.</w:t>
      </w:r>
    </w:p>
    <w:p w14:paraId="2D0AEC71" w14:textId="77777777" w:rsidR="00E861D0" w:rsidRPr="00E861D0" w:rsidRDefault="00E861D0" w:rsidP="00E861D0"/>
    <w:p w14:paraId="171D80B2" w14:textId="77777777" w:rsidR="00E861D0" w:rsidRPr="00E861D0" w:rsidRDefault="00E861D0" w:rsidP="00E861D0">
      <w:r w:rsidRPr="00E861D0">
        <w:t>Przedmiar robót powinien zawierać:</w:t>
      </w:r>
    </w:p>
    <w:p w14:paraId="61DEF7BE" w14:textId="77777777" w:rsidR="00E861D0" w:rsidRPr="00E861D0" w:rsidRDefault="00E861D0" w:rsidP="00E861D0">
      <w:pPr>
        <w:numPr>
          <w:ilvl w:val="0"/>
          <w:numId w:val="52"/>
        </w:numPr>
      </w:pPr>
      <w:r w:rsidRPr="00E861D0">
        <w:t>Nr szczegółowej specyfikacji technicznej.</w:t>
      </w:r>
    </w:p>
    <w:p w14:paraId="41D30E03" w14:textId="77777777" w:rsidR="00E861D0" w:rsidRPr="00E861D0" w:rsidRDefault="00E861D0" w:rsidP="00E861D0">
      <w:pPr>
        <w:numPr>
          <w:ilvl w:val="0"/>
          <w:numId w:val="52"/>
        </w:numPr>
      </w:pPr>
      <w:r w:rsidRPr="00E861D0">
        <w:t>Wyliczenia ilości.</w:t>
      </w:r>
    </w:p>
    <w:p w14:paraId="58CD68B2" w14:textId="77777777" w:rsidR="00E861D0" w:rsidRPr="00E861D0" w:rsidRDefault="00E861D0" w:rsidP="00E861D0">
      <w:pPr>
        <w:numPr>
          <w:ilvl w:val="0"/>
          <w:numId w:val="52"/>
        </w:numPr>
      </w:pPr>
      <w:r w:rsidRPr="00E861D0">
        <w:t>Jednoznaczny i dokładny opis asortymentów robót, który powinien obejmować:</w:t>
      </w:r>
    </w:p>
    <w:p w14:paraId="5B366C2C" w14:textId="77777777" w:rsidR="00E861D0" w:rsidRPr="00E861D0" w:rsidRDefault="00E861D0" w:rsidP="00E861D0">
      <w:pPr>
        <w:numPr>
          <w:ilvl w:val="0"/>
          <w:numId w:val="27"/>
        </w:numPr>
        <w:ind w:left="1418"/>
      </w:pPr>
      <w:r w:rsidRPr="00E861D0">
        <w:t>rodzaj i parametry materiału zastosowanego do wykonania (bez podawania nazwy producenta tego materiału lub nazw własnych materiału wskazujących producenta),</w:t>
      </w:r>
    </w:p>
    <w:p w14:paraId="51E0C952" w14:textId="77777777" w:rsidR="00E861D0" w:rsidRPr="00E861D0" w:rsidRDefault="00E861D0" w:rsidP="00E861D0">
      <w:pPr>
        <w:numPr>
          <w:ilvl w:val="0"/>
          <w:numId w:val="27"/>
        </w:numPr>
        <w:ind w:left="1418"/>
      </w:pPr>
      <w:r w:rsidRPr="00E861D0">
        <w:t>rodzaj zastosowanego sprzętu bez jego parametrów,</w:t>
      </w:r>
    </w:p>
    <w:p w14:paraId="379839DD" w14:textId="77777777" w:rsidR="00E861D0" w:rsidRPr="00E861D0" w:rsidRDefault="00E861D0" w:rsidP="00E861D0">
      <w:pPr>
        <w:numPr>
          <w:ilvl w:val="0"/>
          <w:numId w:val="27"/>
        </w:numPr>
        <w:ind w:left="1418"/>
      </w:pPr>
      <w:r w:rsidRPr="00E861D0">
        <w:t>końcową grubości warstw (bez rozbijania na dwie lub więcej pozycji),</w:t>
      </w:r>
    </w:p>
    <w:p w14:paraId="65F09C6A" w14:textId="77777777" w:rsidR="00E861D0" w:rsidRPr="00E861D0" w:rsidRDefault="00E861D0" w:rsidP="00E861D0">
      <w:pPr>
        <w:numPr>
          <w:ilvl w:val="0"/>
          <w:numId w:val="27"/>
        </w:numPr>
        <w:ind w:left="1418"/>
      </w:pPr>
      <w:r w:rsidRPr="00E861D0">
        <w:t>kategorie gruntu,</w:t>
      </w:r>
    </w:p>
    <w:p w14:paraId="5AAD7323" w14:textId="77777777" w:rsidR="00E861D0" w:rsidRPr="00E861D0" w:rsidRDefault="00E861D0" w:rsidP="00E861D0">
      <w:pPr>
        <w:numPr>
          <w:ilvl w:val="0"/>
          <w:numId w:val="27"/>
        </w:numPr>
        <w:ind w:left="1418"/>
      </w:pPr>
      <w:r w:rsidRPr="00E861D0">
        <w:t>klasy betonu, rodzaj barier, wymiary elementów prefabrykowanych itp.,</w:t>
      </w:r>
    </w:p>
    <w:p w14:paraId="4B26DD61" w14:textId="77777777" w:rsidR="00E861D0" w:rsidRPr="00E861D0" w:rsidRDefault="00E861D0" w:rsidP="00E861D0">
      <w:pPr>
        <w:numPr>
          <w:ilvl w:val="0"/>
          <w:numId w:val="27"/>
        </w:numPr>
        <w:ind w:left="1418"/>
      </w:pPr>
      <w:r w:rsidRPr="00E861D0">
        <w:t>określenie robót: ręczne i mechaniczne,</w:t>
      </w:r>
    </w:p>
    <w:p w14:paraId="2D07C002" w14:textId="77777777" w:rsidR="00E861D0" w:rsidRPr="00E861D0" w:rsidRDefault="00E861D0" w:rsidP="00E861D0">
      <w:pPr>
        <w:numPr>
          <w:ilvl w:val="0"/>
          <w:numId w:val="27"/>
        </w:numPr>
        <w:ind w:left="1418"/>
      </w:pPr>
      <w:r w:rsidRPr="00E861D0">
        <w:t>odległość transportu materiałów z rozbiórki,</w:t>
      </w:r>
    </w:p>
    <w:p w14:paraId="1D5DEA8A" w14:textId="77777777" w:rsidR="00E861D0" w:rsidRPr="00E861D0" w:rsidRDefault="00E861D0" w:rsidP="00E861D0">
      <w:pPr>
        <w:numPr>
          <w:ilvl w:val="0"/>
          <w:numId w:val="27"/>
        </w:numPr>
        <w:ind w:left="1418"/>
      </w:pPr>
      <w:r w:rsidRPr="00E861D0">
        <w:t>materiał inwestora o ile taki występuje,</w:t>
      </w:r>
    </w:p>
    <w:p w14:paraId="36FB737F" w14:textId="77777777" w:rsidR="00E861D0" w:rsidRPr="00E861D0" w:rsidRDefault="00E861D0" w:rsidP="00E861D0">
      <w:pPr>
        <w:numPr>
          <w:ilvl w:val="0"/>
          <w:numId w:val="27"/>
        </w:numPr>
        <w:ind w:left="1418"/>
      </w:pPr>
      <w:r w:rsidRPr="00E861D0">
        <w:t>jednoznaczne określenie, że materiał użyty do wykonania elementu robót podlega odzyskowi,</w:t>
      </w:r>
    </w:p>
    <w:p w14:paraId="678A8DED" w14:textId="77777777" w:rsidR="00E861D0" w:rsidRPr="00E861D0" w:rsidRDefault="00E861D0" w:rsidP="00E861D0">
      <w:pPr>
        <w:numPr>
          <w:ilvl w:val="0"/>
          <w:numId w:val="27"/>
        </w:numPr>
        <w:ind w:left="1418"/>
        <w:rPr>
          <w:b/>
        </w:rPr>
      </w:pPr>
      <w:r w:rsidRPr="00E861D0">
        <w:t>każda pozycja przedmiaru winna być udokumentowana jednoznacznym i czytelnym wyliczeniem z podaniem podstawy obmiaru (nr rysunku, zestawienia, tabeli).</w:t>
      </w:r>
    </w:p>
    <w:p w14:paraId="530098BC" w14:textId="77777777" w:rsidR="000D44CE" w:rsidRPr="007C2A14" w:rsidRDefault="000D44CE" w:rsidP="000D44CE">
      <w:pPr>
        <w:spacing w:before="120" w:after="120"/>
        <w:jc w:val="both"/>
        <w:rPr>
          <w:b/>
        </w:rPr>
      </w:pPr>
      <w:r w:rsidRPr="007C2A14">
        <w:rPr>
          <w:b/>
        </w:rPr>
        <w:t>d) KALKULACJA SZCZEGÓŁOWA CEN JEDNOSTKOWYCH</w:t>
      </w:r>
    </w:p>
    <w:p w14:paraId="58F03345" w14:textId="5B8F0FC8" w:rsidR="000D44CE" w:rsidRPr="007C2A14" w:rsidRDefault="000D44CE" w:rsidP="000D44CE">
      <w:pPr>
        <w:ind w:firstLine="360"/>
        <w:jc w:val="both"/>
      </w:pPr>
      <w:r w:rsidRPr="007C2A14">
        <w:t>Kalkulację szczegółową cen jednostkowych należy sporządzić o Katalogi Nakładów Rzeczowych. Jeżeli dana technologia nie występuje w ww. katalogach należy sporządzić kalkulację indywidualną (</w:t>
      </w:r>
      <w:r w:rsidR="000901EB" w:rsidRPr="007C2A14">
        <w:t>tylko wersja</w:t>
      </w:r>
      <w:r w:rsidRPr="007C2A14">
        <w:t xml:space="preserve"> PDF).</w:t>
      </w:r>
    </w:p>
    <w:p w14:paraId="11EBC924" w14:textId="77777777" w:rsidR="000D44CE" w:rsidRPr="007C2A14" w:rsidRDefault="000D44CE" w:rsidP="000D44CE">
      <w:pPr>
        <w:spacing w:before="120" w:after="120"/>
        <w:jc w:val="both"/>
        <w:rPr>
          <w:b/>
        </w:rPr>
      </w:pPr>
      <w:r w:rsidRPr="007C2A14">
        <w:rPr>
          <w:b/>
        </w:rPr>
        <w:t>e) WERYFIKACJA KOSZTORYSÓW I STWIORB</w:t>
      </w:r>
    </w:p>
    <w:p w14:paraId="744E737A" w14:textId="77777777" w:rsidR="00763624" w:rsidRPr="00763624" w:rsidRDefault="00763624" w:rsidP="00763624">
      <w:pPr>
        <w:ind w:firstLine="360"/>
        <w:jc w:val="both"/>
      </w:pPr>
      <w:r w:rsidRPr="00763624">
        <w:lastRenderedPageBreak/>
        <w:t xml:space="preserve">Wyżej wymieniona dokumentacja powinna być przedłożona (łącznie z projektem wykonawczym) do akceptacji i weryfikacji dopiero po uzyskaniu wszystkich uzgodnień z Zamawiającym i odpowiednimi jednostkami administracji państwowej. Zgodnie z umową Zamawiający dokona dwukrotnej weryfikacji (po pierwszym złożeniu do akceptacji i po poprawieniu uwag). </w:t>
      </w:r>
      <w:r w:rsidRPr="00763624">
        <w:rPr>
          <w:b/>
        </w:rPr>
        <w:t>W razie stwierdzenia dalszych wad i błędów Zamawiający będzie miał prawo, zgodnie z umową, zlecić wykonanie ww. dokumentacji innej firmie.</w:t>
      </w:r>
    </w:p>
    <w:p w14:paraId="00B0F321" w14:textId="77777777" w:rsidR="00763624" w:rsidRPr="00763624" w:rsidRDefault="00763624" w:rsidP="00763624">
      <w:pPr>
        <w:ind w:firstLine="360"/>
        <w:jc w:val="both"/>
      </w:pPr>
      <w:r w:rsidRPr="00763624">
        <w:t>Zamawiający prześle drogą mailową pliki stanowiące przykład formy w jakiej powinna być złożona dokumentacja kosztorysowa.</w:t>
      </w:r>
    </w:p>
    <w:p w14:paraId="423D21C5" w14:textId="77777777" w:rsidR="000D44CE" w:rsidRPr="00763624" w:rsidRDefault="000D44CE" w:rsidP="000D44CE">
      <w:pPr>
        <w:spacing w:before="120" w:after="120"/>
        <w:rPr>
          <w:b/>
        </w:rPr>
      </w:pPr>
      <w:r w:rsidRPr="00763624">
        <w:rPr>
          <w:b/>
        </w:rPr>
        <w:t>f)  DANE DOTYCZĄCE TECHNOLOGI I ORGANIZACJ ROBÓT</w:t>
      </w:r>
    </w:p>
    <w:p w14:paraId="6B24AFFA" w14:textId="77777777" w:rsidR="00763624" w:rsidRPr="00763624" w:rsidRDefault="00763624" w:rsidP="00763624">
      <w:pPr>
        <w:numPr>
          <w:ilvl w:val="0"/>
          <w:numId w:val="28"/>
        </w:numPr>
      </w:pPr>
      <w:r w:rsidRPr="00763624">
        <w:t>Roboty rozbiórkowe – mechanicznie i ręcznie ( w zależności od warunków)</w:t>
      </w:r>
    </w:p>
    <w:p w14:paraId="797FE7C7" w14:textId="77777777" w:rsidR="00763624" w:rsidRPr="00763624" w:rsidRDefault="00763624" w:rsidP="00763624">
      <w:pPr>
        <w:numPr>
          <w:ilvl w:val="0"/>
          <w:numId w:val="28"/>
        </w:numPr>
      </w:pPr>
      <w:r w:rsidRPr="00763624">
        <w:t>Usunięcie drzew i krzewów – mechanicznie</w:t>
      </w:r>
    </w:p>
    <w:p w14:paraId="3AEBB51B" w14:textId="77777777" w:rsidR="00763624" w:rsidRPr="00763624" w:rsidRDefault="00763624" w:rsidP="00763624">
      <w:pPr>
        <w:numPr>
          <w:ilvl w:val="0"/>
          <w:numId w:val="28"/>
        </w:numPr>
      </w:pPr>
      <w:r w:rsidRPr="00763624">
        <w:t xml:space="preserve">Odwóz materiałów z rozbiórki – </w:t>
      </w:r>
      <w:smartTag w:uri="urn:schemas-microsoft-com:office:smarttags" w:element="metricconverter">
        <w:smartTagPr>
          <w:attr w:name="ProductID" w:val="10 km"/>
        </w:smartTagPr>
        <w:r w:rsidRPr="00763624">
          <w:t>10 km</w:t>
        </w:r>
      </w:smartTag>
      <w:r w:rsidRPr="00763624">
        <w:t xml:space="preserve"> w kosztorysie inwestorskim i przedmiarze, a w kosztorysie ofertowym „</w:t>
      </w:r>
      <w:r w:rsidRPr="00763624">
        <w:rPr>
          <w:b/>
        </w:rPr>
        <w:t>na składowisko Wykonawcy wraz z kosztami utylizacji</w:t>
      </w:r>
      <w:r w:rsidRPr="00763624">
        <w:t>”.</w:t>
      </w:r>
    </w:p>
    <w:p w14:paraId="7F8F915D" w14:textId="77777777" w:rsidR="00763624" w:rsidRPr="00763624" w:rsidRDefault="00763624" w:rsidP="00763624">
      <w:pPr>
        <w:numPr>
          <w:ilvl w:val="0"/>
          <w:numId w:val="28"/>
        </w:numPr>
      </w:pPr>
      <w:r w:rsidRPr="00763624">
        <w:t>Frezowiny wykorzystane na miejscu lub odwóz na składowisko Wykonawcy wraz z kosztami utylizacji..</w:t>
      </w:r>
    </w:p>
    <w:p w14:paraId="41C8A4B5" w14:textId="77777777" w:rsidR="00763624" w:rsidRPr="00763624" w:rsidRDefault="00763624" w:rsidP="00763624">
      <w:pPr>
        <w:numPr>
          <w:ilvl w:val="0"/>
          <w:numId w:val="28"/>
        </w:numPr>
      </w:pPr>
      <w:r w:rsidRPr="00763624">
        <w:t>Odwiezienie znaków i barier z rozbiórki na najbliższą bazę ZDW.</w:t>
      </w:r>
    </w:p>
    <w:p w14:paraId="49637A69" w14:textId="77777777" w:rsidR="00763624" w:rsidRPr="00763624" w:rsidRDefault="00763624" w:rsidP="00763624">
      <w:pPr>
        <w:numPr>
          <w:ilvl w:val="0"/>
          <w:numId w:val="28"/>
        </w:numPr>
      </w:pPr>
      <w:r w:rsidRPr="00763624">
        <w:t xml:space="preserve">Odwiezienie drzewa z wycinki – </w:t>
      </w:r>
      <w:smartTag w:uri="urn:schemas-microsoft-com:office:smarttags" w:element="metricconverter">
        <w:smartTagPr>
          <w:attr w:name="ProductID" w:val="10 km"/>
        </w:smartTagPr>
        <w:r w:rsidRPr="00763624">
          <w:t>10 km</w:t>
        </w:r>
      </w:smartTag>
      <w:r w:rsidRPr="00763624">
        <w:t xml:space="preserve"> w kosztorysie inwestorskim i przedmiarze, a w kosztorysie ofertowym „na składowisko Wykonawcy wraz z kosztami składowania”.</w:t>
      </w:r>
    </w:p>
    <w:p w14:paraId="085BF300" w14:textId="77777777" w:rsidR="00763624" w:rsidRPr="00763624" w:rsidRDefault="00763624" w:rsidP="00763624">
      <w:pPr>
        <w:numPr>
          <w:ilvl w:val="0"/>
          <w:numId w:val="28"/>
        </w:numPr>
      </w:pPr>
      <w:r w:rsidRPr="00763624">
        <w:t>Roboty ziemne w gruncie kategorii zgodnie z badaniami geologicznymi.</w:t>
      </w:r>
    </w:p>
    <w:p w14:paraId="4A860D35" w14:textId="77777777" w:rsidR="00763624" w:rsidRPr="00763624" w:rsidRDefault="00763624" w:rsidP="00763624">
      <w:pPr>
        <w:numPr>
          <w:ilvl w:val="0"/>
          <w:numId w:val="28"/>
        </w:numPr>
      </w:pPr>
      <w:r w:rsidRPr="00763624">
        <w:t xml:space="preserve">Odwóz gruntu nieprzydatnego do ponownego wbudowania i nadmiaru gruntu – </w:t>
      </w:r>
      <w:smartTag w:uri="urn:schemas-microsoft-com:office:smarttags" w:element="metricconverter">
        <w:smartTagPr>
          <w:attr w:name="ProductID" w:val="10 km"/>
        </w:smartTagPr>
        <w:r w:rsidRPr="00763624">
          <w:t>10 km</w:t>
        </w:r>
      </w:smartTag>
      <w:r w:rsidRPr="00763624">
        <w:t xml:space="preserve"> w kosztorysie inwestorskim i przedmiarze, a w kosztorysie ofertowym „</w:t>
      </w:r>
      <w:r w:rsidRPr="00763624">
        <w:rPr>
          <w:b/>
        </w:rPr>
        <w:t>na składowisko Wykonawcy wraz z kosztami składowania</w:t>
      </w:r>
      <w:r w:rsidRPr="00763624">
        <w:t>”.</w:t>
      </w:r>
    </w:p>
    <w:p w14:paraId="13B58BAA" w14:textId="77777777" w:rsidR="00763624" w:rsidRPr="00763624" w:rsidRDefault="00763624" w:rsidP="00763624">
      <w:pPr>
        <w:numPr>
          <w:ilvl w:val="0"/>
          <w:numId w:val="28"/>
        </w:numPr>
      </w:pPr>
      <w:r w:rsidRPr="00763624">
        <w:t>Formowanie i zagęszczanie gruntu – mechanicznie z gruntu z dowozu</w:t>
      </w:r>
    </w:p>
    <w:p w14:paraId="52F72591" w14:textId="757BA8EB" w:rsidR="00763624" w:rsidRDefault="00763624" w:rsidP="007F3F01">
      <w:pPr>
        <w:spacing w:before="120"/>
        <w:ind w:firstLine="360"/>
        <w:rPr>
          <w:b/>
        </w:rPr>
      </w:pPr>
      <w:r w:rsidRPr="00763624">
        <w:rPr>
          <w:b/>
        </w:rPr>
        <w:t>Jednostka Projektująca</w:t>
      </w:r>
      <w:r w:rsidRPr="00763624">
        <w:t xml:space="preserve"> </w:t>
      </w:r>
      <w:r w:rsidRPr="00763624">
        <w:rPr>
          <w:b/>
        </w:rPr>
        <w:t>wystąpi o szczegółowe wytyczne do sporządzenia</w:t>
      </w:r>
      <w:r w:rsidRPr="00763624">
        <w:t xml:space="preserve"> </w:t>
      </w:r>
      <w:r w:rsidRPr="00763624">
        <w:rPr>
          <w:b/>
        </w:rPr>
        <w:t>Specyfikacji Technicznych i kosztorysowania po opracowaniu projektu budowlanego.</w:t>
      </w:r>
    </w:p>
    <w:p w14:paraId="0185E378" w14:textId="77777777" w:rsidR="007F3F01" w:rsidRPr="00763624" w:rsidRDefault="007F3F01" w:rsidP="007F3F01">
      <w:pPr>
        <w:ind w:firstLine="360"/>
        <w:rPr>
          <w:b/>
        </w:rPr>
      </w:pPr>
    </w:p>
    <w:p w14:paraId="76159075" w14:textId="3064D889" w:rsidR="00F35A96" w:rsidRPr="00763624" w:rsidRDefault="00F35A96">
      <w:pPr>
        <w:pStyle w:val="Akapitzlist"/>
        <w:numPr>
          <w:ilvl w:val="4"/>
          <w:numId w:val="47"/>
        </w:numPr>
        <w:spacing w:before="120" w:after="120"/>
        <w:jc w:val="both"/>
        <w:rPr>
          <w:b/>
          <w:u w:val="single"/>
        </w:rPr>
      </w:pPr>
      <w:r w:rsidRPr="00763624">
        <w:rPr>
          <w:b/>
          <w:u w:val="single"/>
        </w:rPr>
        <w:t>Materiały do wniosku o dofinansowanie inwestycji z środków Unii Europejskiej</w:t>
      </w:r>
    </w:p>
    <w:p w14:paraId="3453D1F7" w14:textId="3CCE7909" w:rsidR="00F35A96" w:rsidRPr="00FC50CA" w:rsidRDefault="00F35A96" w:rsidP="00F35A96">
      <w:pPr>
        <w:tabs>
          <w:tab w:val="num" w:pos="2160"/>
        </w:tabs>
        <w:spacing w:before="80" w:after="80"/>
        <w:ind w:left="397" w:firstLine="425"/>
        <w:jc w:val="both"/>
      </w:pPr>
      <w:r w:rsidRPr="00FC50CA">
        <w:t xml:space="preserve">Jednostka Projektująca opracuje materiały do wniosku o dofinansowanie inwestycji drogowej z środków Unii Europejskiej (wersja papierowa w </w:t>
      </w:r>
      <w:r w:rsidR="00965C0C">
        <w:rPr>
          <w:b/>
        </w:rPr>
        <w:t>2</w:t>
      </w:r>
      <w:r w:rsidRPr="00FC50CA">
        <w:rPr>
          <w:b/>
        </w:rPr>
        <w:t xml:space="preserve"> egzemplarzach</w:t>
      </w:r>
      <w:r w:rsidRPr="00FC50CA">
        <w:t xml:space="preserve"> + wersja elektroniczna) składające się z następujących opracowań:</w:t>
      </w:r>
    </w:p>
    <w:p w14:paraId="0EAAB525" w14:textId="77777777" w:rsidR="00F35A96" w:rsidRPr="00FC50CA" w:rsidRDefault="00F35A96">
      <w:pPr>
        <w:pStyle w:val="Akapitzlist"/>
        <w:numPr>
          <w:ilvl w:val="0"/>
          <w:numId w:val="44"/>
        </w:numPr>
        <w:spacing w:before="120"/>
        <w:ind w:left="850" w:hanging="215"/>
      </w:pPr>
      <w:r w:rsidRPr="00FC50CA">
        <w:t xml:space="preserve"> Cześć graficzna – mapy</w:t>
      </w:r>
    </w:p>
    <w:p w14:paraId="584755BA" w14:textId="77777777" w:rsidR="00916843" w:rsidRPr="00FC50CA" w:rsidRDefault="00916843" w:rsidP="00916843">
      <w:pPr>
        <w:pStyle w:val="Akapitzlist"/>
        <w:numPr>
          <w:ilvl w:val="0"/>
          <w:numId w:val="45"/>
        </w:numPr>
        <w:ind w:left="1134" w:hanging="283"/>
      </w:pPr>
      <w:r w:rsidRPr="00FC50CA">
        <w:t>mapy sytuującej projekt w województwie,</w:t>
      </w:r>
    </w:p>
    <w:p w14:paraId="43B0A43A" w14:textId="77777777" w:rsidR="00916843" w:rsidRPr="00FC50CA" w:rsidRDefault="00916843" w:rsidP="00916843">
      <w:pPr>
        <w:pStyle w:val="Akapitzlist"/>
        <w:numPr>
          <w:ilvl w:val="0"/>
          <w:numId w:val="45"/>
        </w:numPr>
        <w:ind w:left="1134" w:hanging="283"/>
      </w:pPr>
      <w:r w:rsidRPr="00FC50CA">
        <w:t>mapy sytuującej projekt w najbliższym otoczeniu (miasto/ gmina/ powiat),</w:t>
      </w:r>
    </w:p>
    <w:p w14:paraId="6A990EDF" w14:textId="77777777" w:rsidR="00916843" w:rsidRPr="00FC50CA" w:rsidRDefault="00916843" w:rsidP="00916843">
      <w:pPr>
        <w:pStyle w:val="Akapitzlist"/>
        <w:numPr>
          <w:ilvl w:val="0"/>
          <w:numId w:val="45"/>
        </w:numPr>
        <w:ind w:left="1134" w:hanging="283"/>
        <w:jc w:val="both"/>
      </w:pPr>
      <w:r w:rsidRPr="00FC50CA">
        <w:t>mapy z widocznymi nr działek (również po podziale), na których zostanie przeprowadzona inwestycja, granice i nr działek powinny być zaznaczone kolorem, skala map musi umożliwiać identyfikacje miejsca realizacji inwestycji,</w:t>
      </w:r>
    </w:p>
    <w:p w14:paraId="0CDC7DFF" w14:textId="77777777" w:rsidR="00916843" w:rsidRPr="00FC50CA" w:rsidRDefault="00916843" w:rsidP="00916843">
      <w:pPr>
        <w:pStyle w:val="Akapitzlist"/>
        <w:numPr>
          <w:ilvl w:val="0"/>
          <w:numId w:val="45"/>
        </w:numPr>
        <w:tabs>
          <w:tab w:val="left" w:pos="709"/>
        </w:tabs>
        <w:spacing w:after="60"/>
        <w:ind w:left="1134" w:hanging="283"/>
        <w:jc w:val="both"/>
      </w:pPr>
      <w:r w:rsidRPr="00FC50CA">
        <w:t>map ze wskazaniem lokalizacji przedmiotowego projektu względem obszarów Natura 2000 (skala 1:100000 lub najbardziej zbliżona do wymienionej) z określeniem nazwy i nr obszaru,</w:t>
      </w:r>
    </w:p>
    <w:p w14:paraId="01DA5238" w14:textId="77777777" w:rsidR="00916843" w:rsidRPr="00FC50CA" w:rsidRDefault="00916843" w:rsidP="00916843">
      <w:pPr>
        <w:pStyle w:val="Akapitzlist"/>
        <w:numPr>
          <w:ilvl w:val="0"/>
          <w:numId w:val="44"/>
        </w:numPr>
        <w:spacing w:after="120"/>
        <w:ind w:left="850" w:hanging="215"/>
      </w:pPr>
      <w:r w:rsidRPr="00FC50CA">
        <w:t xml:space="preserve"> Wyciąg z dokumentacji technicznej lub program funkcjonalno – użytkowy,</w:t>
      </w:r>
    </w:p>
    <w:p w14:paraId="2F90D2C3" w14:textId="77777777" w:rsidR="00916843" w:rsidRPr="00FC50CA" w:rsidRDefault="00916843" w:rsidP="00916843">
      <w:pPr>
        <w:pStyle w:val="Akapitzlist"/>
        <w:numPr>
          <w:ilvl w:val="0"/>
          <w:numId w:val="44"/>
        </w:numPr>
        <w:spacing w:after="120"/>
        <w:ind w:left="850" w:hanging="215"/>
        <w:jc w:val="both"/>
      </w:pPr>
      <w:r w:rsidRPr="00FC50CA">
        <w:t xml:space="preserve"> Metryka projektu budowlanego zawierająca:</w:t>
      </w:r>
    </w:p>
    <w:p w14:paraId="61F240F5" w14:textId="77777777" w:rsidR="00916843" w:rsidRPr="00FC50CA" w:rsidRDefault="00916843" w:rsidP="00916843">
      <w:pPr>
        <w:pStyle w:val="Akapitzlist"/>
        <w:numPr>
          <w:ilvl w:val="0"/>
          <w:numId w:val="46"/>
        </w:numPr>
        <w:spacing w:line="276" w:lineRule="auto"/>
        <w:ind w:left="1134" w:hanging="283"/>
      </w:pPr>
      <w:r w:rsidRPr="00FC50CA">
        <w:t>numery tomów dokumentacji,</w:t>
      </w:r>
    </w:p>
    <w:p w14:paraId="25B2D7BD" w14:textId="77777777" w:rsidR="00916843" w:rsidRPr="00FC50CA" w:rsidRDefault="00916843" w:rsidP="00916843">
      <w:pPr>
        <w:pStyle w:val="Akapitzlist"/>
        <w:numPr>
          <w:ilvl w:val="0"/>
          <w:numId w:val="46"/>
        </w:numPr>
        <w:spacing w:line="276" w:lineRule="auto"/>
        <w:ind w:left="1134" w:hanging="283"/>
      </w:pPr>
      <w:r w:rsidRPr="00FC50CA">
        <w:t>tytuły opracowań,</w:t>
      </w:r>
    </w:p>
    <w:p w14:paraId="590B343E" w14:textId="77777777" w:rsidR="00916843" w:rsidRPr="00FC50CA" w:rsidRDefault="00916843" w:rsidP="00916843">
      <w:pPr>
        <w:pStyle w:val="Akapitzlist"/>
        <w:numPr>
          <w:ilvl w:val="0"/>
          <w:numId w:val="46"/>
        </w:numPr>
        <w:spacing w:line="276" w:lineRule="auto"/>
        <w:ind w:left="1134" w:hanging="283"/>
        <w:jc w:val="both"/>
      </w:pPr>
      <w:r w:rsidRPr="00FC50CA">
        <w:t>nazwiska autorów opracowań wraz z numerami ich uprawnień,</w:t>
      </w:r>
    </w:p>
    <w:p w14:paraId="1DE00C69" w14:textId="77777777" w:rsidR="00916843" w:rsidRPr="00FC50CA" w:rsidRDefault="00916843" w:rsidP="00916843">
      <w:pPr>
        <w:pStyle w:val="Akapitzlist"/>
        <w:numPr>
          <w:ilvl w:val="0"/>
          <w:numId w:val="46"/>
        </w:numPr>
        <w:spacing w:after="60" w:line="276" w:lineRule="auto"/>
        <w:ind w:left="1134" w:hanging="283"/>
      </w:pPr>
      <w:r w:rsidRPr="00FC50CA">
        <w:t>opis techniczny (skrót),</w:t>
      </w:r>
    </w:p>
    <w:p w14:paraId="3748E279" w14:textId="77777777" w:rsidR="00916843" w:rsidRPr="00FC50CA" w:rsidRDefault="00916843" w:rsidP="00916843">
      <w:pPr>
        <w:pStyle w:val="Akapitzlist"/>
        <w:numPr>
          <w:ilvl w:val="0"/>
          <w:numId w:val="44"/>
        </w:numPr>
        <w:spacing w:after="200"/>
        <w:ind w:left="850" w:hanging="215"/>
        <w:jc w:val="both"/>
      </w:pPr>
      <w:r w:rsidRPr="00FC50CA">
        <w:lastRenderedPageBreak/>
        <w:t xml:space="preserve"> Wykaz działek wraz z formą prawną dysponowania nieruchomością – zestawienie w formie tabelarycznej.</w:t>
      </w:r>
    </w:p>
    <w:p w14:paraId="6B2A8EF0" w14:textId="5F387657" w:rsidR="00723F37" w:rsidRPr="00FC50CA" w:rsidRDefault="00723F37" w:rsidP="00FE1529">
      <w:pPr>
        <w:jc w:val="both"/>
        <w:rPr>
          <w:b/>
          <w:bCs/>
        </w:rPr>
      </w:pPr>
      <w:r w:rsidRPr="00FC50CA">
        <w:rPr>
          <w:b/>
          <w:bCs/>
        </w:rPr>
        <w:t>9.</w:t>
      </w:r>
      <w:r w:rsidR="008A7A0B" w:rsidRPr="00FC50CA">
        <w:rPr>
          <w:b/>
          <w:bCs/>
        </w:rPr>
        <w:t>5.7</w:t>
      </w:r>
      <w:r w:rsidRPr="00FC50CA">
        <w:rPr>
          <w:b/>
          <w:bCs/>
        </w:rPr>
        <w:t>. Wykaz obowiązków, warunków i wymagań:</w:t>
      </w:r>
    </w:p>
    <w:p w14:paraId="0A328204" w14:textId="77777777" w:rsidR="00FC50CA" w:rsidRPr="00FC50CA" w:rsidRDefault="00FC50CA" w:rsidP="00FC50CA">
      <w:pPr>
        <w:numPr>
          <w:ilvl w:val="0"/>
          <w:numId w:val="29"/>
        </w:numPr>
        <w:tabs>
          <w:tab w:val="clear" w:pos="1230"/>
          <w:tab w:val="left" w:pos="851"/>
        </w:tabs>
        <w:ind w:left="851" w:hanging="425"/>
        <w:jc w:val="both"/>
      </w:pPr>
      <w:r w:rsidRPr="00FC50CA">
        <w:t xml:space="preserve">Dokumentacja projektowa musi być sporządzona w sposób zgodny z ustaleniami decyzji o zezwoleniu na realizację inwestycji drogowej oraz wymaganiami ustawy z dnia 7 lipca 1994 r.– </w:t>
      </w:r>
      <w:r w:rsidRPr="00FC50CA">
        <w:rPr>
          <w:iCs/>
        </w:rPr>
        <w:t>Prawo budowlane</w:t>
      </w:r>
      <w:r w:rsidRPr="00FC50CA">
        <w:t xml:space="preserve"> (Dz. U. z 2023 r. poz.682 ze zm.), przepisami szczegółowymi, obowiązującymi Polskimi Normami, zasadami wiedzy technicznej oraz warunkami niniejszej specyfikacji.</w:t>
      </w:r>
    </w:p>
    <w:p w14:paraId="4EB2940A" w14:textId="77777777" w:rsidR="00FC50CA" w:rsidRPr="00FC50CA" w:rsidRDefault="00FC50CA" w:rsidP="00FC50CA">
      <w:pPr>
        <w:numPr>
          <w:ilvl w:val="0"/>
          <w:numId w:val="29"/>
        </w:numPr>
        <w:tabs>
          <w:tab w:val="clear" w:pos="1230"/>
          <w:tab w:val="left" w:pos="540"/>
          <w:tab w:val="num" w:pos="851"/>
        </w:tabs>
        <w:ind w:left="851" w:hanging="283"/>
        <w:jc w:val="both"/>
      </w:pPr>
      <w:r w:rsidRPr="00FC50CA">
        <w:t>Dokumentacja projektowa powinna być wykonana w stanie kompletnym z punktu widzenia celu, któremu ma służyć.</w:t>
      </w:r>
    </w:p>
    <w:p w14:paraId="33E63380" w14:textId="77777777" w:rsidR="00FC50CA" w:rsidRPr="00FC50CA" w:rsidRDefault="00FC50CA" w:rsidP="00FC50CA">
      <w:pPr>
        <w:numPr>
          <w:ilvl w:val="0"/>
          <w:numId w:val="29"/>
        </w:numPr>
        <w:tabs>
          <w:tab w:val="clear" w:pos="1230"/>
          <w:tab w:val="left" w:pos="851"/>
        </w:tabs>
        <w:ind w:left="851" w:hanging="283"/>
        <w:jc w:val="both"/>
      </w:pPr>
      <w:r w:rsidRPr="00FC50CA">
        <w:t>Dokumentacja projektowa sporządzona przez Jednostką Projektującą w oparciu o ustawę Prawo</w:t>
      </w:r>
      <w:r w:rsidRPr="00FC50CA">
        <w:rPr>
          <w:color w:val="FF0000"/>
        </w:rPr>
        <w:t xml:space="preserve"> </w:t>
      </w:r>
      <w:r w:rsidRPr="00FC50CA">
        <w:t>Zamówień Publicznych będzie służyć jako opis przedmiotu zamówienia w postępowaniu przetargowym na wyłonienie wykonawcy robót budowlanych oraz realizację zakresu robót budowlanych na podstawie tej dokumentacji, niezbędnego do użytkowania obiektów budowlanych zgodnie z ich przeznaczeniem. Dokumentacja projektowa w swej treści powinna określać technologię robót, materiały, maszyny i urządzenia w sposób nie utrudniający uczciwej konkurencji.</w:t>
      </w:r>
    </w:p>
    <w:p w14:paraId="2152969C" w14:textId="77777777" w:rsidR="00FC50CA" w:rsidRPr="00FC50CA" w:rsidRDefault="00FC50CA" w:rsidP="00FC50CA">
      <w:pPr>
        <w:numPr>
          <w:ilvl w:val="0"/>
          <w:numId w:val="29"/>
        </w:numPr>
        <w:tabs>
          <w:tab w:val="clear" w:pos="1230"/>
          <w:tab w:val="left" w:pos="540"/>
          <w:tab w:val="num" w:pos="851"/>
        </w:tabs>
        <w:ind w:left="851" w:hanging="283"/>
        <w:jc w:val="both"/>
      </w:pPr>
      <w:r w:rsidRPr="00FC50CA">
        <w:t>Zamawiający zastrzega sobie konieczność uzgodnienia technologii wykonawstwa robót.</w:t>
      </w:r>
    </w:p>
    <w:p w14:paraId="7868A1BB" w14:textId="77777777" w:rsidR="00FC50CA" w:rsidRPr="00FC50CA" w:rsidRDefault="00FC50CA" w:rsidP="00FC50CA">
      <w:pPr>
        <w:numPr>
          <w:ilvl w:val="0"/>
          <w:numId w:val="29"/>
        </w:numPr>
        <w:tabs>
          <w:tab w:val="clear" w:pos="1230"/>
          <w:tab w:val="left" w:pos="540"/>
          <w:tab w:val="num" w:pos="851"/>
        </w:tabs>
        <w:ind w:left="851" w:hanging="283"/>
        <w:jc w:val="both"/>
      </w:pPr>
      <w:r w:rsidRPr="00FC50CA">
        <w:t>Zamawiający zastrzega sobie możliwość narzucenia Jednostce Projektowej wytycznych w celu standaryzacji technicznej projektu tj. oznaczenia elementów drogowych, kolorystyki linii w zależności od występujących branż.</w:t>
      </w:r>
    </w:p>
    <w:p w14:paraId="61117293" w14:textId="77777777" w:rsidR="00FC50CA" w:rsidRPr="00FC50CA" w:rsidRDefault="00FC50CA" w:rsidP="00FC50CA">
      <w:pPr>
        <w:numPr>
          <w:ilvl w:val="0"/>
          <w:numId w:val="29"/>
        </w:numPr>
        <w:tabs>
          <w:tab w:val="clear" w:pos="1230"/>
          <w:tab w:val="left" w:pos="540"/>
          <w:tab w:val="num" w:pos="851"/>
        </w:tabs>
        <w:ind w:left="851" w:hanging="283"/>
        <w:jc w:val="both"/>
      </w:pPr>
      <w:r w:rsidRPr="00FC50CA">
        <w:t>Dokumentacja projektowa powinna określać parametry techniczne i funkcjonalne przyjętych rozwiązań materiałowych, wybranej technologii, maszyn i urządzeń. Należy unikać nazw własnych producentów lub wyrobów.</w:t>
      </w:r>
    </w:p>
    <w:p w14:paraId="7565641D" w14:textId="77777777" w:rsidR="00FC50CA" w:rsidRPr="00FC50CA" w:rsidRDefault="00FC50CA" w:rsidP="00FC50CA">
      <w:pPr>
        <w:numPr>
          <w:ilvl w:val="0"/>
          <w:numId w:val="29"/>
        </w:numPr>
        <w:tabs>
          <w:tab w:val="clear" w:pos="1230"/>
          <w:tab w:val="left" w:pos="540"/>
          <w:tab w:val="num" w:pos="851"/>
        </w:tabs>
        <w:ind w:left="851" w:hanging="283"/>
        <w:jc w:val="both"/>
      </w:pPr>
      <w:r w:rsidRPr="00FC50CA">
        <w:t xml:space="preserve">Jednostka Projektująca ma obowiązek sporządzać i przekazywać do Zamawiającego do akceptacji kopie wszystkich notatek ze spotkań roboczych. </w:t>
      </w:r>
    </w:p>
    <w:p w14:paraId="4DBEB042" w14:textId="77777777" w:rsidR="00FC50CA" w:rsidRPr="00FC50CA" w:rsidRDefault="00FC50CA" w:rsidP="00FC50CA">
      <w:pPr>
        <w:numPr>
          <w:ilvl w:val="0"/>
          <w:numId w:val="29"/>
        </w:numPr>
        <w:tabs>
          <w:tab w:val="clear" w:pos="1230"/>
          <w:tab w:val="left" w:pos="540"/>
          <w:tab w:val="num" w:pos="851"/>
        </w:tabs>
        <w:ind w:left="851" w:hanging="283"/>
        <w:jc w:val="both"/>
      </w:pPr>
      <w:r w:rsidRPr="00FC50CA">
        <w:t>Jednostka Projektująca ma obowiązek uczestniczenia w przekazaniu placu budowy jednostce wykonawczej.</w:t>
      </w:r>
    </w:p>
    <w:p w14:paraId="277CBA68" w14:textId="77777777" w:rsidR="00FC50CA" w:rsidRPr="00FC50CA" w:rsidRDefault="00FC50CA" w:rsidP="00FC50CA">
      <w:pPr>
        <w:numPr>
          <w:ilvl w:val="0"/>
          <w:numId w:val="29"/>
        </w:numPr>
        <w:tabs>
          <w:tab w:val="clear" w:pos="1230"/>
          <w:tab w:val="left" w:pos="540"/>
          <w:tab w:val="num" w:pos="851"/>
        </w:tabs>
        <w:ind w:left="851" w:hanging="283"/>
        <w:jc w:val="both"/>
      </w:pPr>
      <w:r w:rsidRPr="00FC50CA">
        <w:t>Warunki wynikające z ochrony archeologicznej i konserwatorskiej terenu: Jednostka Projektująca uzyska dane o tym, czy teren lub jego zagospodarowanie, na których projektowana  jest  inwestycja, jest wpisany do rejestru zabytków lub dóbr kultury oraz czy podlega on ochronie na podstawie przepisów, należy uwzględnić uzyskane warunki z tym związane.</w:t>
      </w:r>
    </w:p>
    <w:p w14:paraId="7707E6DE" w14:textId="77777777" w:rsidR="00FC50CA" w:rsidRPr="00FC50CA" w:rsidRDefault="00FC50CA" w:rsidP="00FC50CA">
      <w:pPr>
        <w:numPr>
          <w:ilvl w:val="0"/>
          <w:numId w:val="29"/>
        </w:numPr>
        <w:tabs>
          <w:tab w:val="clear" w:pos="1230"/>
          <w:tab w:val="left" w:pos="540"/>
          <w:tab w:val="num" w:pos="851"/>
        </w:tabs>
        <w:ind w:left="851" w:hanging="283"/>
        <w:jc w:val="both"/>
      </w:pPr>
      <w:r w:rsidRPr="00FC50CA">
        <w:t xml:space="preserve">Warunki wynikające z planowanej rozbudowy i przebudowy infrastruktury drogowej: Jednostka Projektująca uwzględni w dokumentacji projektowej płynne dowiązanie projektowanych odcinków dróg na początku i końcu opracowania do istniejącej sieci drogowej. Jednostka Projektująca uzyska warunki przebudowy istniejącej sieci drogowej w rejonie skrzyżowań drogi wojewódzkiej od administratorów krzyżujących się dróg. </w:t>
      </w:r>
    </w:p>
    <w:p w14:paraId="0530D09B" w14:textId="77777777" w:rsidR="00FC50CA" w:rsidRPr="00FC50CA" w:rsidRDefault="00FC50CA" w:rsidP="00FC50CA">
      <w:pPr>
        <w:numPr>
          <w:ilvl w:val="0"/>
          <w:numId w:val="29"/>
        </w:numPr>
        <w:tabs>
          <w:tab w:val="clear" w:pos="1230"/>
          <w:tab w:val="left" w:pos="540"/>
          <w:tab w:val="num" w:pos="851"/>
        </w:tabs>
        <w:ind w:left="851" w:hanging="283"/>
        <w:jc w:val="both"/>
      </w:pPr>
      <w:r w:rsidRPr="00FC50CA">
        <w:t>Gdziekolwiek w Specyfikacjach technicznych powołane są konkretne przepisy, normy, wytyczne i katalogi, które spełniać mają opracowania projektowe, będą obowiązywać postanowienia   najnowszego wydania lub poprawionego wydania powołanych przepisów, norm, wytycznych i katalogów. Jednostka Projektująca powinien na bieżąco uwzględniać w opracowaniach projektowych zmiany w ww. przepisach i zasadach wiedzy technicznej. Dokumentacja   projektowa objęta zamówieniem powinna być zgodna z obowiązującymi przepisami i zasadami wiedzy technicznej obowiązującymi na dzień złożenia wniosków o wydanie decyzji o zezwoleniu na realizację inwestycji drogowej.</w:t>
      </w:r>
    </w:p>
    <w:p w14:paraId="3CBF8AD3" w14:textId="77777777" w:rsidR="00FC50CA" w:rsidRPr="00FC50CA" w:rsidRDefault="00FC50CA" w:rsidP="00FC50CA">
      <w:pPr>
        <w:numPr>
          <w:ilvl w:val="0"/>
          <w:numId w:val="29"/>
        </w:numPr>
        <w:tabs>
          <w:tab w:val="clear" w:pos="1230"/>
          <w:tab w:val="left" w:pos="851"/>
        </w:tabs>
        <w:ind w:left="851" w:hanging="283"/>
        <w:jc w:val="both"/>
      </w:pPr>
      <w:r w:rsidRPr="00FC50CA">
        <w:lastRenderedPageBreak/>
        <w:t>Obiekty budowlane należy projektować tak, aby zapewnić optymalną ekonomiczność budowy i eksploatacji.</w:t>
      </w:r>
    </w:p>
    <w:p w14:paraId="1B3D8331" w14:textId="77777777" w:rsidR="00FC50CA" w:rsidRPr="00FC50CA" w:rsidRDefault="00FC50CA" w:rsidP="00FC50CA">
      <w:pPr>
        <w:numPr>
          <w:ilvl w:val="0"/>
          <w:numId w:val="29"/>
        </w:numPr>
        <w:tabs>
          <w:tab w:val="clear" w:pos="1230"/>
          <w:tab w:val="left" w:pos="540"/>
          <w:tab w:val="num" w:pos="851"/>
        </w:tabs>
        <w:ind w:left="851" w:hanging="283"/>
        <w:jc w:val="both"/>
      </w:pPr>
      <w:r w:rsidRPr="00FC50CA">
        <w:t>Obiekty budowlane i urządzenia należy projektować z zastosowaniem nowoczesnych konstrukcji, materiałów i technologii robót.</w:t>
      </w:r>
    </w:p>
    <w:p w14:paraId="21DEADAB" w14:textId="77777777" w:rsidR="00FC50CA" w:rsidRPr="00FC50CA" w:rsidRDefault="00FC50CA" w:rsidP="00FC50CA">
      <w:pPr>
        <w:numPr>
          <w:ilvl w:val="0"/>
          <w:numId w:val="29"/>
        </w:numPr>
        <w:tabs>
          <w:tab w:val="clear" w:pos="1230"/>
          <w:tab w:val="left" w:pos="851"/>
        </w:tabs>
        <w:ind w:left="851" w:hanging="283"/>
        <w:jc w:val="both"/>
      </w:pPr>
      <w:r w:rsidRPr="00FC50CA">
        <w:t>Obiekty budowlane i urządzenia należy projektować z zapewnieniem wymagań ustawy o  odpadach.</w:t>
      </w:r>
    </w:p>
    <w:p w14:paraId="76B93BCE" w14:textId="77777777" w:rsidR="00FC50CA" w:rsidRPr="00FC50CA" w:rsidRDefault="00FC50CA" w:rsidP="00FC50CA">
      <w:pPr>
        <w:numPr>
          <w:ilvl w:val="0"/>
          <w:numId w:val="29"/>
        </w:numPr>
        <w:tabs>
          <w:tab w:val="clear" w:pos="1230"/>
          <w:tab w:val="left" w:pos="540"/>
          <w:tab w:val="num" w:pos="851"/>
        </w:tabs>
        <w:ind w:left="851" w:hanging="283"/>
        <w:jc w:val="both"/>
      </w:pPr>
      <w:r w:rsidRPr="00FC50CA">
        <w:t>Zamawiający wymaga projektowania obiektów inżynierskich zgodnie z obowiązującymi  przepisami oraz w oparciu o Polskie Normy.</w:t>
      </w:r>
    </w:p>
    <w:p w14:paraId="3B384100" w14:textId="655E9803" w:rsidR="00FC50CA" w:rsidRPr="00FC50CA" w:rsidRDefault="00FC50CA" w:rsidP="00FC50CA">
      <w:pPr>
        <w:numPr>
          <w:ilvl w:val="0"/>
          <w:numId w:val="29"/>
        </w:numPr>
        <w:tabs>
          <w:tab w:val="clear" w:pos="1230"/>
          <w:tab w:val="left" w:pos="540"/>
          <w:tab w:val="num" w:pos="851"/>
        </w:tabs>
        <w:ind w:left="851" w:hanging="283"/>
        <w:jc w:val="both"/>
      </w:pPr>
      <w:r w:rsidRPr="00FC50CA">
        <w:t xml:space="preserve">Jednostka Projektująca po uzyskaniu wszystkich opinii, uzgodnień i sprawdzeń, o których mowa w ppkt. </w:t>
      </w:r>
      <w:r w:rsidR="008E2564">
        <w:rPr>
          <w:b/>
        </w:rPr>
        <w:t>9.5.1</w:t>
      </w:r>
      <w:r w:rsidRPr="00FC50CA">
        <w:t>, przygotuje 1 egz. dokumentacji formalnoprawnej i przekaże do Zamawiającego.</w:t>
      </w:r>
    </w:p>
    <w:p w14:paraId="78227DE1" w14:textId="77777777" w:rsidR="00FC50CA" w:rsidRPr="00FC50CA" w:rsidRDefault="00FC50CA" w:rsidP="00FC50CA">
      <w:pPr>
        <w:numPr>
          <w:ilvl w:val="0"/>
          <w:numId w:val="29"/>
        </w:numPr>
        <w:tabs>
          <w:tab w:val="clear" w:pos="1230"/>
          <w:tab w:val="left" w:pos="540"/>
          <w:tab w:val="num" w:pos="851"/>
        </w:tabs>
        <w:ind w:left="851" w:hanging="283"/>
        <w:jc w:val="both"/>
      </w:pPr>
      <w:r w:rsidRPr="00FC50CA">
        <w:t xml:space="preserve">Wyżej wymienione opracowania powinny zawierać również rozwiązania projektowe zabezpieczeń ekologicznych zatwierdzone przez właściwy organ Administracji Rządowej i Samorządowej, zgodnie z obowiązującymi przepisami. </w:t>
      </w:r>
    </w:p>
    <w:p w14:paraId="5E441B9F" w14:textId="77777777" w:rsidR="00FC50CA" w:rsidRPr="00FC50CA" w:rsidRDefault="00FC50CA" w:rsidP="00FC50CA">
      <w:pPr>
        <w:numPr>
          <w:ilvl w:val="0"/>
          <w:numId w:val="29"/>
        </w:numPr>
        <w:tabs>
          <w:tab w:val="clear" w:pos="1230"/>
          <w:tab w:val="left" w:pos="540"/>
          <w:tab w:val="num" w:pos="851"/>
        </w:tabs>
        <w:ind w:left="851" w:hanging="283"/>
        <w:jc w:val="both"/>
      </w:pPr>
      <w:r w:rsidRPr="00FC50CA">
        <w:t>Linie rozgraniczające teren inwestycji (pas drogowy) oraz linie wyznaczające teren niezbędny do realizacji obiektów budowlanych (dla celów przebudowy sieci-ciągów technologicznych) podlegają zaopiniowaniu przez Zamawiającego. Ostateczny przebieg tych linii wymaga zatwierdzenia ze strony Zamawiającego.</w:t>
      </w:r>
    </w:p>
    <w:p w14:paraId="6E4BC7E4" w14:textId="3517143C" w:rsidR="000D44CE" w:rsidRPr="00FC50CA" w:rsidRDefault="00FC50CA" w:rsidP="00FC50CA">
      <w:pPr>
        <w:spacing w:before="120" w:after="240"/>
        <w:ind w:left="284" w:firstLine="425"/>
        <w:jc w:val="both"/>
        <w:rPr>
          <w:u w:val="single"/>
        </w:rPr>
      </w:pPr>
      <w:r w:rsidRPr="00FC50CA">
        <w:rPr>
          <w:u w:val="single"/>
        </w:rPr>
        <w:t>Zamawiający nie dopuszcza wskazywania w dokumentacji projektowej na znak towarowy, patent lub pochodzenie, źródła lub szczególnego procesu, który charakteryzuje produkty lub usługi dostarczane przez konkretnego wykonawcę, jeżeli mogłoby to doprowadzić do uprzywilejowania lub wyeliminowania niektórych wykonawców lub produktów, za wyjątkiem sytuacji gdy jest to uzasadnione specyfiką przedmiotu (względami technologicznymi, ekonomicznymi lub organizacyjnymi)  i nie można opisać przedmiotu zamówienia w wystarczająco precyzyjny i zrozumiały sposób. W przypadku takiego wskazania powinien znaleźć się dopisek „lub równoważny”. Dla rozwiązań równoważnych wskazane jest podać kryteria stosowane w celu oceny równoważności. Dokumentacja projektowa stanowiąca opis przedmiotu zamówienia powinna go opisywać w sposób jednoznaczny i wyczerpujący, za pomocą dostatecznie dokładnych i zrozumiałych określeń, uwzględniając wszystkie wymagania i okoliczności mogące mieć wpływ na sporządzenie oferty. Przedmiotu zamówienia nie można opisywać w sposób, który mógłby utrudniać uczciwą konkurencję.</w:t>
      </w:r>
    </w:p>
    <w:p w14:paraId="54CB9641" w14:textId="3E8F4D26" w:rsidR="00E24810" w:rsidRPr="00DD7D95" w:rsidRDefault="00E24810" w:rsidP="00FE1529">
      <w:pPr>
        <w:jc w:val="both"/>
        <w:rPr>
          <w:b/>
        </w:rPr>
      </w:pPr>
      <w:r w:rsidRPr="00DD7D95">
        <w:rPr>
          <w:b/>
        </w:rPr>
        <w:t>9.</w:t>
      </w:r>
      <w:r w:rsidR="008A7A0B" w:rsidRPr="00DD7D95">
        <w:rPr>
          <w:b/>
        </w:rPr>
        <w:t>5</w:t>
      </w:r>
      <w:r w:rsidRPr="00DD7D95">
        <w:rPr>
          <w:b/>
        </w:rPr>
        <w:t>.</w:t>
      </w:r>
      <w:r w:rsidR="008A7A0B" w:rsidRPr="00DD7D95">
        <w:rPr>
          <w:b/>
        </w:rPr>
        <w:t>8.</w:t>
      </w:r>
      <w:r w:rsidRPr="00DD7D95">
        <w:rPr>
          <w:b/>
        </w:rPr>
        <w:t xml:space="preserve"> Odpowiedzi na pytania wykonawców robót</w:t>
      </w:r>
    </w:p>
    <w:p w14:paraId="5620A00C" w14:textId="77777777" w:rsidR="00DD7D95" w:rsidRPr="00DD7D95" w:rsidRDefault="00DD7D95" w:rsidP="00DD7D95">
      <w:pPr>
        <w:tabs>
          <w:tab w:val="num" w:pos="2160"/>
        </w:tabs>
        <w:spacing w:before="80"/>
        <w:ind w:left="284" w:firstLine="425"/>
        <w:jc w:val="both"/>
      </w:pPr>
      <w:r w:rsidRPr="00DD7D95">
        <w:t>Jednostka Projektująca zobowiązana jest na etapie przetargu na wyłonienie wykonawcy robót budowlanych na realizację przedmiotowego zadania do:</w:t>
      </w:r>
    </w:p>
    <w:p w14:paraId="3CA8CA18" w14:textId="77777777" w:rsidR="00DD7D95" w:rsidRPr="00DD7D95" w:rsidRDefault="00DD7D95" w:rsidP="00DD7D95">
      <w:pPr>
        <w:numPr>
          <w:ilvl w:val="0"/>
          <w:numId w:val="18"/>
        </w:numPr>
        <w:tabs>
          <w:tab w:val="left" w:pos="993"/>
        </w:tabs>
        <w:spacing w:before="60"/>
        <w:ind w:left="993" w:hanging="284"/>
        <w:jc w:val="both"/>
      </w:pPr>
      <w:r w:rsidRPr="00DD7D95">
        <w:t xml:space="preserve">przygotowywania odpowiedzi na wszystkie ewentualne pytania wykonawców robót odnośnie dokumentacji projektowej i przetargowej, </w:t>
      </w:r>
    </w:p>
    <w:p w14:paraId="325DDD7A" w14:textId="77777777" w:rsidR="00DD7D95" w:rsidRPr="00DD7D95" w:rsidRDefault="00DD7D95" w:rsidP="00DD7D95">
      <w:pPr>
        <w:numPr>
          <w:ilvl w:val="0"/>
          <w:numId w:val="18"/>
        </w:numPr>
        <w:tabs>
          <w:tab w:val="left" w:pos="993"/>
        </w:tabs>
        <w:spacing w:before="60"/>
        <w:ind w:left="993" w:hanging="284"/>
        <w:jc w:val="both"/>
      </w:pPr>
      <w:r w:rsidRPr="00DD7D95">
        <w:t>udzielania wszelkich wyjaśnień dotyczących opracowanej dokumentacji projektowej jeśli zajdzie taka potrzeba,</w:t>
      </w:r>
    </w:p>
    <w:p w14:paraId="5606543B" w14:textId="77777777" w:rsidR="00DD7D95" w:rsidRPr="00DD7D95" w:rsidRDefault="00DD7D95" w:rsidP="00DD7D95">
      <w:pPr>
        <w:numPr>
          <w:ilvl w:val="0"/>
          <w:numId w:val="18"/>
        </w:numPr>
        <w:tabs>
          <w:tab w:val="left" w:pos="993"/>
        </w:tabs>
        <w:spacing w:before="60"/>
        <w:ind w:left="993" w:hanging="284"/>
        <w:jc w:val="both"/>
      </w:pPr>
      <w:r w:rsidRPr="00DD7D95">
        <w:t>dokonywania ewentualnych modyfikacji (poprawek i uzupełnień) w opracowanej dokumentacji projektowej i przetargowej, których konieczność wprowadzenia wynikać będzie z zadawanych pytań, a także wniesionych odwołań i udzielanych odpowiedzi w ramach postępowania przetargowego na realizację robót budowlanych.</w:t>
      </w:r>
    </w:p>
    <w:p w14:paraId="68E5F5D0" w14:textId="65196511" w:rsidR="00FE1529" w:rsidRPr="008315EA" w:rsidRDefault="00DD7D95" w:rsidP="007F3F01">
      <w:pPr>
        <w:tabs>
          <w:tab w:val="num" w:pos="2160"/>
        </w:tabs>
        <w:spacing w:before="80"/>
        <w:ind w:left="284" w:firstLine="425"/>
        <w:jc w:val="both"/>
      </w:pPr>
      <w:r w:rsidRPr="00DD7D95">
        <w:t>W cenie ofertowej należy uwzględnić ewentualne koszty związane z udzielaniem odpowiedzi i wyjaśnień oraz modyfikacji opracowanej dokumentacji projektowej i przetargowej w trakcie postępowania przetargowego na realizację robót budowlanych, gdyż cena ofertowa nie będzie korygowana ze względu na wystąpienie takiej konieczności.</w:t>
      </w:r>
    </w:p>
    <w:p w14:paraId="5D03068E" w14:textId="2227880E" w:rsidR="00E24810" w:rsidRPr="008315EA" w:rsidRDefault="00E24810" w:rsidP="00FE1529">
      <w:pPr>
        <w:jc w:val="both"/>
        <w:rPr>
          <w:b/>
        </w:rPr>
      </w:pPr>
      <w:r w:rsidRPr="008315EA">
        <w:rPr>
          <w:b/>
        </w:rPr>
        <w:lastRenderedPageBreak/>
        <w:t>9.</w:t>
      </w:r>
      <w:r w:rsidR="008A7A0B" w:rsidRPr="008315EA">
        <w:rPr>
          <w:b/>
        </w:rPr>
        <w:t>6</w:t>
      </w:r>
      <w:r w:rsidRPr="008315EA">
        <w:rPr>
          <w:b/>
        </w:rPr>
        <w:t>. NADZÓR AUTORSKI</w:t>
      </w:r>
    </w:p>
    <w:p w14:paraId="16164615" w14:textId="77777777" w:rsidR="008315EA" w:rsidRPr="008315EA" w:rsidRDefault="008315EA" w:rsidP="008315EA">
      <w:pPr>
        <w:spacing w:before="80"/>
        <w:ind w:left="284" w:firstLine="425"/>
        <w:jc w:val="both"/>
      </w:pPr>
      <w:r w:rsidRPr="008315EA">
        <w:t>Jednostka Projektująca zgodnie z ustawą Prawo budowlane jest zobowiązana do sprawowania nadzoru autorskiego w czasie robót realizowanych na podstawie dokumentacji projektowej sporządzonej w oparciu o Umowę.</w:t>
      </w:r>
    </w:p>
    <w:p w14:paraId="38FDEBD0" w14:textId="084642AB" w:rsidR="003D04F9" w:rsidRPr="00965C0C" w:rsidRDefault="008315EA" w:rsidP="00965C0C">
      <w:pPr>
        <w:spacing w:before="80" w:after="240"/>
        <w:ind w:left="284" w:firstLine="425"/>
        <w:jc w:val="both"/>
      </w:pPr>
      <w:r w:rsidRPr="008315EA">
        <w:t>Podstawę podjęcia czynności Nadzoru Autorskiego przez Jednostkę Projektującą stanowi wezwanie przekazane przez Zamawiającego w terminie nie krótszym niż 3 dni robocze przed wyznaczoną datą rozpoczęcia wykonywania zobowiązania związanego z pełnieniem Nadzoru Autorskiego. Strony dopuszczają przekazywanie wezwania pocztą elektroniczną.</w:t>
      </w:r>
    </w:p>
    <w:p w14:paraId="51F565EA" w14:textId="50541C07" w:rsidR="00E24810" w:rsidRPr="008315EA" w:rsidRDefault="00E24810" w:rsidP="00FE1529">
      <w:pPr>
        <w:jc w:val="both"/>
        <w:rPr>
          <w:b/>
        </w:rPr>
      </w:pPr>
      <w:r w:rsidRPr="008315EA">
        <w:rPr>
          <w:b/>
        </w:rPr>
        <w:t>9.</w:t>
      </w:r>
      <w:r w:rsidR="008A7A0B" w:rsidRPr="008315EA">
        <w:rPr>
          <w:b/>
        </w:rPr>
        <w:t>6</w:t>
      </w:r>
      <w:r w:rsidRPr="008315EA">
        <w:rPr>
          <w:b/>
        </w:rPr>
        <w:t>.1</w:t>
      </w:r>
      <w:r w:rsidR="003D04F9" w:rsidRPr="008315EA">
        <w:rPr>
          <w:b/>
        </w:rPr>
        <w:t>.</w:t>
      </w:r>
      <w:r w:rsidRPr="008315EA">
        <w:rPr>
          <w:b/>
        </w:rPr>
        <w:t xml:space="preserve"> Wymagania dla nadzoru autorskiego</w:t>
      </w:r>
    </w:p>
    <w:p w14:paraId="5E9CD346" w14:textId="77777777" w:rsidR="008315EA" w:rsidRPr="008315EA" w:rsidRDefault="008315EA" w:rsidP="008315EA">
      <w:pPr>
        <w:spacing w:before="80"/>
        <w:ind w:left="284" w:firstLine="425"/>
        <w:jc w:val="both"/>
      </w:pPr>
      <w:r w:rsidRPr="008315EA">
        <w:t>Jednostka Projektująca zobowiązana jest, na wezwanie przedstawiciela Zamawiającego do:</w:t>
      </w:r>
    </w:p>
    <w:p w14:paraId="4161FD25" w14:textId="77777777" w:rsidR="008315EA" w:rsidRPr="008315EA" w:rsidRDefault="008315EA" w:rsidP="008315EA">
      <w:pPr>
        <w:numPr>
          <w:ilvl w:val="0"/>
          <w:numId w:val="26"/>
        </w:numPr>
        <w:tabs>
          <w:tab w:val="clear" w:pos="720"/>
          <w:tab w:val="num" w:pos="1004"/>
        </w:tabs>
        <w:ind w:left="1004"/>
        <w:jc w:val="both"/>
      </w:pPr>
      <w:r w:rsidRPr="008315EA">
        <w:t>niezwłocznego przyjazdu na teren budowy w uzgodnionym terminie, nie później jednak niż do 3 dni od otrzymania wezwania,</w:t>
      </w:r>
    </w:p>
    <w:p w14:paraId="673950AD" w14:textId="77777777" w:rsidR="008315EA" w:rsidRPr="008315EA" w:rsidRDefault="008315EA" w:rsidP="008315EA">
      <w:pPr>
        <w:numPr>
          <w:ilvl w:val="0"/>
          <w:numId w:val="26"/>
        </w:numPr>
        <w:tabs>
          <w:tab w:val="clear" w:pos="720"/>
          <w:tab w:val="num" w:pos="1004"/>
        </w:tabs>
        <w:ind w:left="1004"/>
        <w:jc w:val="both"/>
      </w:pPr>
      <w:r w:rsidRPr="008315EA">
        <w:t>opiniowania zgodności projektów wykonawczych, technologicznych i zamiennych wykonywanych przez Wykonawcę robót w zakresie zgodności z wymaganiami dokumentacji projektowej,</w:t>
      </w:r>
    </w:p>
    <w:p w14:paraId="6D107352" w14:textId="66ACA517" w:rsidR="002812F1" w:rsidRPr="00965C0C" w:rsidRDefault="008315EA" w:rsidP="00FE1529">
      <w:pPr>
        <w:numPr>
          <w:ilvl w:val="0"/>
          <w:numId w:val="26"/>
        </w:numPr>
        <w:tabs>
          <w:tab w:val="clear" w:pos="720"/>
          <w:tab w:val="num" w:pos="1004"/>
        </w:tabs>
        <w:spacing w:after="240"/>
        <w:ind w:left="1004"/>
        <w:jc w:val="both"/>
      </w:pPr>
      <w:r w:rsidRPr="008315EA">
        <w:t>niezwłocznego wykonywania poprawek i uzupełnień w dokumentacji projektowej.</w:t>
      </w:r>
    </w:p>
    <w:p w14:paraId="68AC0AFD" w14:textId="3852C32B" w:rsidR="00E24810" w:rsidRPr="00536C39" w:rsidRDefault="003D04F9" w:rsidP="00FE1529">
      <w:pPr>
        <w:jc w:val="both"/>
        <w:rPr>
          <w:b/>
        </w:rPr>
      </w:pPr>
      <w:r w:rsidRPr="00536C39">
        <w:rPr>
          <w:b/>
        </w:rPr>
        <w:t>9.</w:t>
      </w:r>
      <w:r w:rsidR="008A7A0B" w:rsidRPr="00536C39">
        <w:rPr>
          <w:b/>
        </w:rPr>
        <w:t>6</w:t>
      </w:r>
      <w:r w:rsidRPr="00536C39">
        <w:rPr>
          <w:b/>
        </w:rPr>
        <w:t xml:space="preserve">.2. </w:t>
      </w:r>
      <w:r w:rsidR="00E24810" w:rsidRPr="00536C39">
        <w:rPr>
          <w:b/>
        </w:rPr>
        <w:t>Obowiązki nadzoru autorskiego</w:t>
      </w:r>
    </w:p>
    <w:p w14:paraId="349D1C9A" w14:textId="77777777" w:rsidR="00536C39" w:rsidRPr="00DC028E" w:rsidRDefault="00536C39" w:rsidP="00536C39">
      <w:pPr>
        <w:ind w:left="284" w:firstLine="425"/>
        <w:jc w:val="both"/>
        <w:rPr>
          <w:sz w:val="22"/>
          <w:szCs w:val="22"/>
        </w:rPr>
      </w:pPr>
      <w:r w:rsidRPr="00DC028E">
        <w:rPr>
          <w:sz w:val="22"/>
          <w:szCs w:val="22"/>
        </w:rPr>
        <w:t xml:space="preserve">W ramach prowadzonego Nadzoru Autorskiego Projektant jest zobowiązany na wezwanie Zamawiającego do pełnienia podstawowych obowiązków wynikających z przepisów prawa (m.in. art. 20 ust. 1 pkt 4, art. 36 a ust. 6, art. 57 ustawy Prawo Budowlane) oraz: </w:t>
      </w:r>
    </w:p>
    <w:p w14:paraId="0A5F16B7" w14:textId="77777777" w:rsidR="00536C39" w:rsidRPr="00DC028E" w:rsidRDefault="00536C39" w:rsidP="00536C39">
      <w:pPr>
        <w:spacing w:before="80"/>
        <w:ind w:left="851" w:hanging="284"/>
        <w:jc w:val="both"/>
        <w:rPr>
          <w:sz w:val="22"/>
          <w:szCs w:val="22"/>
        </w:rPr>
      </w:pPr>
      <w:r w:rsidRPr="00DC028E">
        <w:rPr>
          <w:sz w:val="22"/>
          <w:szCs w:val="22"/>
        </w:rPr>
        <w:t xml:space="preserve">1) wyjaśniania wątpliwości i udzielania wyjaśnień dotyczących rozwiązań zawartych w przedmiocie Umowy podczas realizacji robót, </w:t>
      </w:r>
    </w:p>
    <w:p w14:paraId="7CF72AFE" w14:textId="77777777" w:rsidR="00536C39" w:rsidRPr="00DC028E" w:rsidRDefault="00536C39" w:rsidP="00536C39">
      <w:pPr>
        <w:spacing w:before="80"/>
        <w:ind w:left="851" w:hanging="284"/>
        <w:jc w:val="both"/>
        <w:rPr>
          <w:sz w:val="22"/>
          <w:szCs w:val="22"/>
        </w:rPr>
      </w:pPr>
      <w:r w:rsidRPr="00DC028E">
        <w:rPr>
          <w:sz w:val="22"/>
          <w:szCs w:val="22"/>
        </w:rPr>
        <w:t>2) udzielania odpowiedzi w siedzibie Zamawiającego lub Biurze Budowy, o ile taką potrzebę zgłosi Zamawiający,</w:t>
      </w:r>
    </w:p>
    <w:p w14:paraId="31393B2D" w14:textId="77777777" w:rsidR="00536C39" w:rsidRPr="00DC028E" w:rsidRDefault="00536C39" w:rsidP="00536C39">
      <w:pPr>
        <w:spacing w:before="80"/>
        <w:ind w:left="851" w:hanging="284"/>
        <w:jc w:val="both"/>
        <w:rPr>
          <w:sz w:val="22"/>
          <w:szCs w:val="22"/>
        </w:rPr>
      </w:pPr>
      <w:r w:rsidRPr="00DC028E">
        <w:rPr>
          <w:sz w:val="22"/>
          <w:szCs w:val="22"/>
        </w:rPr>
        <w:t>3) analizowania wniosków o zmianę rozwiązań i roszczeń Wykonawcy robót związanych z dokumentacją projektową, w tym: określania przyczyn proponowanych zmian, określania zakresu wprowadzanych zmian (istotna/nie istotna zmiana zatwierdzonego projektu budowlanego), opiniowania parametrów ujętych w Specyfikacjach Technicznych Wykonania i Odbioru Robót Budowlanych,</w:t>
      </w:r>
    </w:p>
    <w:p w14:paraId="7B9FEC36" w14:textId="77777777" w:rsidR="00536C39" w:rsidRPr="00DC028E" w:rsidRDefault="00536C39" w:rsidP="00536C39">
      <w:pPr>
        <w:spacing w:before="80"/>
        <w:ind w:left="851" w:hanging="284"/>
        <w:jc w:val="both"/>
        <w:rPr>
          <w:sz w:val="22"/>
          <w:szCs w:val="22"/>
        </w:rPr>
      </w:pPr>
      <w:r w:rsidRPr="00DC028E">
        <w:rPr>
          <w:sz w:val="22"/>
          <w:szCs w:val="22"/>
        </w:rPr>
        <w:t>4) udziału w: komisjach i naradach technicznych organizowanych przez Zamawiającego lub Inżyniera, w odbiorach częściowych na wezwanie Zamawiającego i obligatoryjnie w odbiorze</w:t>
      </w:r>
      <w:r w:rsidRPr="00DC028E">
        <w:rPr>
          <w:rFonts w:ascii="Arial" w:hAnsi="Arial" w:cs="Arial"/>
          <w:sz w:val="22"/>
          <w:szCs w:val="22"/>
        </w:rPr>
        <w:t xml:space="preserve"> </w:t>
      </w:r>
      <w:r w:rsidRPr="00DC028E">
        <w:rPr>
          <w:sz w:val="22"/>
          <w:szCs w:val="22"/>
        </w:rPr>
        <w:t>końcowym robót budowlanych oraz w czynnościach mających na celu doprowadzenie do osiągnięcia projektowanych zdolności użytkowych obiektów,</w:t>
      </w:r>
    </w:p>
    <w:p w14:paraId="4135BCAB" w14:textId="77777777" w:rsidR="00536C39" w:rsidRPr="00DC028E" w:rsidRDefault="00536C39" w:rsidP="00536C39">
      <w:pPr>
        <w:spacing w:before="80"/>
        <w:ind w:left="851" w:hanging="284"/>
        <w:jc w:val="both"/>
        <w:rPr>
          <w:sz w:val="22"/>
          <w:szCs w:val="22"/>
        </w:rPr>
      </w:pPr>
      <w:r w:rsidRPr="00DC028E">
        <w:rPr>
          <w:sz w:val="22"/>
          <w:szCs w:val="22"/>
        </w:rPr>
        <w:t xml:space="preserve">5) doradzania w innych sprawach dotyczących przedmiotu umowy, objętych regulacjami przepisów prawa, na podstawie których przygotowano przedmiot umowy, </w:t>
      </w:r>
    </w:p>
    <w:p w14:paraId="4593B913" w14:textId="77777777" w:rsidR="00536C39" w:rsidRPr="00DC028E" w:rsidRDefault="00536C39" w:rsidP="00536C39">
      <w:pPr>
        <w:spacing w:before="80"/>
        <w:ind w:left="851" w:hanging="284"/>
        <w:jc w:val="both"/>
        <w:rPr>
          <w:sz w:val="22"/>
          <w:szCs w:val="22"/>
        </w:rPr>
      </w:pPr>
      <w:r w:rsidRPr="00DC028E">
        <w:rPr>
          <w:sz w:val="22"/>
          <w:szCs w:val="22"/>
        </w:rPr>
        <w:t xml:space="preserve">6) pisemnego potwierdzania kwalifikacji zmiany zgodnie z art. 36a ustawy Prawo Budowlane oraz w dzienniku budowy, w ciągu 5 dni od przedłożenia rozwiązań jednak nie później niż dzień przed rozpoczęciem realizacji robót zamiennych, </w:t>
      </w:r>
    </w:p>
    <w:p w14:paraId="4F2FD648" w14:textId="77777777" w:rsidR="00536C39" w:rsidRPr="00DC028E" w:rsidRDefault="00536C39" w:rsidP="00536C39">
      <w:pPr>
        <w:spacing w:before="80"/>
        <w:ind w:left="851" w:hanging="284"/>
        <w:jc w:val="both"/>
        <w:rPr>
          <w:sz w:val="22"/>
          <w:szCs w:val="22"/>
        </w:rPr>
      </w:pPr>
      <w:r w:rsidRPr="00DC028E">
        <w:rPr>
          <w:sz w:val="22"/>
          <w:szCs w:val="22"/>
        </w:rPr>
        <w:t xml:space="preserve">7) uczestniczenia w postępowaniu zmierzającym do uzyskania pozwolenia na użytkowanie, w szczególności w zakresie autoryzacji zmian w dokumentacji powykonawczej. </w:t>
      </w:r>
    </w:p>
    <w:p w14:paraId="35CDAC52" w14:textId="0187D79C" w:rsidR="003A7385" w:rsidRPr="00965C0C" w:rsidRDefault="00536C39" w:rsidP="00965C0C">
      <w:pPr>
        <w:spacing w:before="80" w:after="240"/>
        <w:ind w:left="284" w:firstLine="425"/>
        <w:jc w:val="both"/>
        <w:rPr>
          <w:sz w:val="22"/>
          <w:szCs w:val="22"/>
        </w:rPr>
      </w:pPr>
      <w:r w:rsidRPr="00DC028E">
        <w:rPr>
          <w:sz w:val="22"/>
          <w:szCs w:val="22"/>
        </w:rPr>
        <w:t xml:space="preserve">Termin realizacji ww. obowiązków zostanie każdorazowo wyznaczony przez Zamawiającego. Projektant może wnosić o zmianę wskazanego terminu zrealizowania obowiązków wyłącznie w pierwszych 2 dniach realizowania obowiązków Nadzoru Autorskiego. Zamawiający jest zobowiązany zająć stanowisko w ww. sprawie w czasie 2 dni roboczych od wpłynięcia wniosku i uznać wyłącznie przyczyny wynikające z realizacji ww. kontraktu. </w:t>
      </w:r>
    </w:p>
    <w:p w14:paraId="19E2E891" w14:textId="3783F732" w:rsidR="00E24810" w:rsidRPr="00536C39" w:rsidRDefault="003D04F9" w:rsidP="00FE1529">
      <w:pPr>
        <w:jc w:val="both"/>
        <w:rPr>
          <w:b/>
        </w:rPr>
      </w:pPr>
      <w:r w:rsidRPr="00536C39">
        <w:rPr>
          <w:b/>
        </w:rPr>
        <w:lastRenderedPageBreak/>
        <w:t>9.</w:t>
      </w:r>
      <w:r w:rsidR="008A7A0B" w:rsidRPr="00536C39">
        <w:rPr>
          <w:b/>
        </w:rPr>
        <w:t>6</w:t>
      </w:r>
      <w:r w:rsidRPr="00536C39">
        <w:rPr>
          <w:b/>
        </w:rPr>
        <w:t xml:space="preserve">.3. </w:t>
      </w:r>
      <w:r w:rsidR="00E24810" w:rsidRPr="00536C39">
        <w:rPr>
          <w:b/>
        </w:rPr>
        <w:t>Zakres realizacji nadzoru autorskiego</w:t>
      </w:r>
    </w:p>
    <w:p w14:paraId="512D20DB" w14:textId="77777777" w:rsidR="00536C39" w:rsidRPr="00536C39" w:rsidRDefault="00536C39" w:rsidP="00536C39">
      <w:pPr>
        <w:ind w:left="284" w:firstLine="425"/>
        <w:jc w:val="both"/>
      </w:pPr>
      <w:r w:rsidRPr="00536C39">
        <w:t>Jednostka Projektująca powinna uwzględnić następujące koszty związane z pełnieniem Nadzoru Autorskiego:</w:t>
      </w:r>
    </w:p>
    <w:p w14:paraId="4B526433" w14:textId="77777777" w:rsidR="00536C39" w:rsidRPr="00536C39" w:rsidRDefault="00536C39" w:rsidP="00536C39">
      <w:pPr>
        <w:numPr>
          <w:ilvl w:val="0"/>
          <w:numId w:val="30"/>
        </w:numPr>
        <w:spacing w:before="80"/>
        <w:ind w:left="851" w:hanging="284"/>
        <w:jc w:val="both"/>
      </w:pPr>
      <w:r w:rsidRPr="00536C39">
        <w:t>Koszt pobytu inspektora nadzoru autorskiego branży, której dotyczy pobyt na budowie wraz z dojazdem – wstępnie przyjęto do 10 pobytów na budowie.</w:t>
      </w:r>
    </w:p>
    <w:p w14:paraId="32DACEEC" w14:textId="77777777" w:rsidR="00536C39" w:rsidRPr="00536C39" w:rsidRDefault="00536C39" w:rsidP="00536C39">
      <w:pPr>
        <w:numPr>
          <w:ilvl w:val="0"/>
          <w:numId w:val="30"/>
        </w:numPr>
        <w:spacing w:before="80"/>
        <w:ind w:left="851" w:hanging="284"/>
        <w:jc w:val="both"/>
      </w:pPr>
      <w:r w:rsidRPr="00536C39">
        <w:t>Koszt pobytu inspektora nadzoru autorskiego branży, której dotyczy pobyt w siedzibie Zamawiającego wraz z dojazdem – wstępnie przyjęto do 10 pobytów w siedzibie Zamawiającego.</w:t>
      </w:r>
    </w:p>
    <w:p w14:paraId="0F40F7C6" w14:textId="77777777" w:rsidR="00536C39" w:rsidRPr="00536C39" w:rsidRDefault="00536C39" w:rsidP="00536C39">
      <w:pPr>
        <w:numPr>
          <w:ilvl w:val="0"/>
          <w:numId w:val="30"/>
        </w:numPr>
        <w:spacing w:before="80"/>
        <w:ind w:left="851" w:hanging="284"/>
        <w:jc w:val="both"/>
      </w:pPr>
      <w:r w:rsidRPr="00536C39">
        <w:t>Koszt nadzoru autorskiego wykonywanego w miejscu siedziby Nadzoru Autorskiego – opracowanie dokumentacji uzupełniającej lub zamiennej każdej branży w ramach umowy należy  określić na podstawie Środowiskowych Zasad Wyceny Prac Projektowych w oparciu o stawkę za każdą jednostkę nakładu pracy (j. n. p.) – przyjęto wstępnie około 125 j. n. p. W przypadku gdy faktyczna ilość j. n. p. przekroczy wartość 125 o więcej niż 15 % Strony każdorazowo potwierdzą uzgodnioną wartość pojedynczego nadzoru w oparciu o wynegocjowane i przyjęte stawki za j. n. p.</w:t>
      </w:r>
    </w:p>
    <w:p w14:paraId="00687ED0" w14:textId="2CDEA39F" w:rsidR="002812F1" w:rsidRPr="00536C39" w:rsidRDefault="00536C39" w:rsidP="00FE1529">
      <w:pPr>
        <w:numPr>
          <w:ilvl w:val="0"/>
          <w:numId w:val="30"/>
        </w:numPr>
        <w:spacing w:before="80" w:after="240"/>
        <w:ind w:left="851" w:hanging="284"/>
        <w:jc w:val="both"/>
      </w:pPr>
      <w:r w:rsidRPr="00536C39">
        <w:t>Koszt nadzoru autorskiego wykonywanego w miejscu siedziby Nadzoru Autorskiego – opracowanie opinii każdej branży realizowanych w ramach umowy – wstępnie przyjęto do 5 takich opinii.</w:t>
      </w:r>
    </w:p>
    <w:p w14:paraId="7A8977F2" w14:textId="7E57D1F6" w:rsidR="00BF068D" w:rsidRPr="00536C39" w:rsidRDefault="00BF068D" w:rsidP="00FE1529">
      <w:pPr>
        <w:jc w:val="both"/>
        <w:rPr>
          <w:b/>
        </w:rPr>
      </w:pPr>
      <w:r w:rsidRPr="00536C39">
        <w:rPr>
          <w:b/>
        </w:rPr>
        <w:t>9.</w:t>
      </w:r>
      <w:r w:rsidR="008A7A0B" w:rsidRPr="00536C39">
        <w:rPr>
          <w:b/>
        </w:rPr>
        <w:t>7</w:t>
      </w:r>
      <w:r w:rsidRPr="00536C39">
        <w:rPr>
          <w:b/>
        </w:rPr>
        <w:t>. KONTROLA  JAKOŚCI OPRACOWAŃ PROJEKTOWYCH</w:t>
      </w:r>
    </w:p>
    <w:p w14:paraId="4D39138F" w14:textId="3FE52E86" w:rsidR="00780B9D" w:rsidRPr="003E531A" w:rsidRDefault="008A7A0B" w:rsidP="008A7A0B">
      <w:pPr>
        <w:spacing w:before="120"/>
        <w:jc w:val="both"/>
        <w:rPr>
          <w:b/>
          <w:highlight w:val="yellow"/>
        </w:rPr>
      </w:pPr>
      <w:r w:rsidRPr="00536C39">
        <w:rPr>
          <w:b/>
        </w:rPr>
        <w:t xml:space="preserve">9.7.1. </w:t>
      </w:r>
      <w:r w:rsidR="00780B9D" w:rsidRPr="00536C39">
        <w:rPr>
          <w:b/>
        </w:rPr>
        <w:t>Bieżąca kontrola postępu prac projektowych i jakości opracowań</w:t>
      </w:r>
    </w:p>
    <w:p w14:paraId="2D0625C2" w14:textId="77777777" w:rsidR="00536C39" w:rsidRPr="00536C39" w:rsidRDefault="00536C39" w:rsidP="00536C39">
      <w:pPr>
        <w:spacing w:before="80"/>
        <w:ind w:left="284" w:firstLine="425"/>
        <w:jc w:val="both"/>
      </w:pPr>
      <w:r w:rsidRPr="00536C39">
        <w:t xml:space="preserve">Jednostka Projektująca na etapie prac projektowych zobowiązana jest do uzgadniania z Zamawiającym na bieżąco poszczególnych opracowań projektowych dla całości tematu oraz uzyskania akceptacji ostatecznych wersji tych opracowań. </w:t>
      </w:r>
    </w:p>
    <w:p w14:paraId="5FE34DCE" w14:textId="77777777" w:rsidR="00536C39" w:rsidRPr="00536C39" w:rsidRDefault="00536C39" w:rsidP="00536C39">
      <w:pPr>
        <w:spacing w:before="80"/>
        <w:ind w:left="284" w:firstLine="425"/>
        <w:jc w:val="both"/>
      </w:pPr>
      <w:r w:rsidRPr="00536C39">
        <w:t>Akceptacja Zamawiającego bądź zapłata częściowa za wykonane i odebrane elementy zadania nie zwalnia Jednostki Projektującej z obowiązku dokonywania zmian w przekazanych opracowaniach wynikających z późniejszych uzgodnień, opinii, zatwierdzeń, sprawdzeń czy też decyzji. Powyższe odnosi się również do konieczności bieżącego uaktualniania zaakceptowanych elementów zadania w związku ze zmianą obowiązujących przepisów.</w:t>
      </w:r>
    </w:p>
    <w:p w14:paraId="2E2CB8DF" w14:textId="77777777" w:rsidR="00536C39" w:rsidRPr="00536C39" w:rsidRDefault="00536C39" w:rsidP="00536C39">
      <w:pPr>
        <w:spacing w:before="80"/>
        <w:ind w:left="284" w:firstLine="425"/>
        <w:jc w:val="both"/>
      </w:pPr>
      <w:r w:rsidRPr="00536C39">
        <w:t>Wszelkie założenia projektowe przed przekazaniem ich do dalszych uzgodnień podlegają zaopiniowaniu ze strony Zamawiającego.</w:t>
      </w:r>
    </w:p>
    <w:p w14:paraId="04BCFF1C" w14:textId="77777777" w:rsidR="00536C39" w:rsidRPr="00536C39" w:rsidRDefault="00536C39" w:rsidP="00536C39">
      <w:pPr>
        <w:spacing w:after="240"/>
        <w:ind w:left="284" w:firstLine="425"/>
        <w:jc w:val="both"/>
      </w:pPr>
      <w:r w:rsidRPr="00536C39">
        <w:t xml:space="preserve">Celem bieżącego informowania o postępie prac projektowych Jednostka Projektująca ma obowiązek przekazywania Zamawiającemu </w:t>
      </w:r>
      <w:r w:rsidRPr="00536C39">
        <w:rPr>
          <w:b/>
        </w:rPr>
        <w:t>co miesięcznych raportów zaawansowania prac projektowych</w:t>
      </w:r>
      <w:r w:rsidRPr="00536C39">
        <w:t>. Raport ten winien zawierać wyszczególnienie dokonanych czynności projektowych oraz procentowe zawansowanie wykonania poszczególnych elementów harmonogramu prac projektowych. Powyższy raport należy przedłożyć do Zamawiającego nie później niż 10 dnia każdego miesiąca.</w:t>
      </w:r>
    </w:p>
    <w:p w14:paraId="64AA3DFD" w14:textId="7BE8D319" w:rsidR="00BF068D" w:rsidRPr="00536C39" w:rsidRDefault="00BF068D" w:rsidP="00FE1529">
      <w:pPr>
        <w:jc w:val="both"/>
        <w:rPr>
          <w:b/>
        </w:rPr>
      </w:pPr>
      <w:r w:rsidRPr="00536C39">
        <w:rPr>
          <w:b/>
        </w:rPr>
        <w:t>9.</w:t>
      </w:r>
      <w:r w:rsidR="008A7A0B" w:rsidRPr="00536C39">
        <w:rPr>
          <w:b/>
        </w:rPr>
        <w:t>7</w:t>
      </w:r>
      <w:r w:rsidRPr="00536C39">
        <w:rPr>
          <w:b/>
        </w:rPr>
        <w:t>.2. Spotkania w sprawie dokumentacji projektowej</w:t>
      </w:r>
    </w:p>
    <w:p w14:paraId="51B7C3B7" w14:textId="77777777" w:rsidR="00D410E3" w:rsidRPr="00D410E3" w:rsidRDefault="00D410E3" w:rsidP="00D410E3">
      <w:pPr>
        <w:spacing w:before="80"/>
        <w:ind w:left="284" w:firstLine="425"/>
        <w:jc w:val="both"/>
      </w:pPr>
      <w:r w:rsidRPr="00D410E3">
        <w:t>Bieżący nadzór nad zgodnością przebiegu procesu projektowego z wymaganiami Umowy wykonywany jest przez Kierownika projektu i Zamawiającego podczas spotkań z Jednostką Projektującą. Podczas trwania procesu projektowego wystąpią następujące rodzaje spotkań w sprawie dokumentacji projektowej:</w:t>
      </w:r>
    </w:p>
    <w:p w14:paraId="11DC3440" w14:textId="77777777" w:rsidR="00D410E3" w:rsidRPr="00D410E3" w:rsidRDefault="00D410E3" w:rsidP="00D410E3">
      <w:pPr>
        <w:spacing w:before="60"/>
        <w:ind w:left="284" w:firstLine="425"/>
        <w:jc w:val="both"/>
        <w:rPr>
          <w:spacing w:val="-1"/>
        </w:rPr>
      </w:pPr>
      <w:r w:rsidRPr="00D410E3">
        <w:rPr>
          <w:b/>
          <w:bCs/>
          <w:spacing w:val="-1"/>
        </w:rPr>
        <w:t xml:space="preserve">Rada projektu </w:t>
      </w:r>
      <w:r w:rsidRPr="00D410E3">
        <w:rPr>
          <w:b/>
          <w:bCs/>
        </w:rPr>
        <w:t xml:space="preserve">- </w:t>
      </w:r>
      <w:r w:rsidRPr="00D410E3">
        <w:t xml:space="preserve">spotkanie w siedzibie Zamawiającego, przy udziale Jednostki Projektującej, Zamawiającego i Kierownika projektu oraz ewentualnych innych zaproszonych stron, której </w:t>
      </w:r>
      <w:r w:rsidRPr="00D410E3">
        <w:rPr>
          <w:spacing w:val="-1"/>
        </w:rPr>
        <w:t>głównymi celami są:</w:t>
      </w:r>
    </w:p>
    <w:p w14:paraId="47CD3CE3" w14:textId="77777777" w:rsidR="00D410E3" w:rsidRPr="00D410E3" w:rsidRDefault="00D410E3" w:rsidP="00D410E3">
      <w:pPr>
        <w:numPr>
          <w:ilvl w:val="0"/>
          <w:numId w:val="19"/>
        </w:numPr>
        <w:tabs>
          <w:tab w:val="clear" w:pos="778"/>
          <w:tab w:val="num" w:pos="851"/>
        </w:tabs>
        <w:ind w:left="851" w:hanging="291"/>
        <w:jc w:val="both"/>
        <w:rPr>
          <w:spacing w:val="-1"/>
        </w:rPr>
      </w:pPr>
      <w:r w:rsidRPr="00D410E3">
        <w:lastRenderedPageBreak/>
        <w:t xml:space="preserve">prezentacja przez Jednostką Projektującą sprawozdania z bieżącego postępu wykonywania </w:t>
      </w:r>
      <w:r w:rsidRPr="00D410E3">
        <w:rPr>
          <w:spacing w:val="7"/>
        </w:rPr>
        <w:t xml:space="preserve">dokumentacji projektowej przed Zamawiającym (w tym omówienie zagadnień </w:t>
      </w:r>
      <w:r w:rsidRPr="00D410E3">
        <w:rPr>
          <w:spacing w:val="-1"/>
        </w:rPr>
        <w:t>związanych z koordynacją infrastruktury technicznej),</w:t>
      </w:r>
    </w:p>
    <w:p w14:paraId="27A5AECD" w14:textId="77777777" w:rsidR="00D410E3" w:rsidRPr="00D410E3" w:rsidRDefault="00D410E3" w:rsidP="00D410E3">
      <w:pPr>
        <w:numPr>
          <w:ilvl w:val="0"/>
          <w:numId w:val="19"/>
        </w:numPr>
        <w:tabs>
          <w:tab w:val="clear" w:pos="778"/>
          <w:tab w:val="num" w:pos="851"/>
        </w:tabs>
        <w:ind w:left="851" w:hanging="291"/>
        <w:jc w:val="both"/>
      </w:pPr>
      <w:r w:rsidRPr="00D410E3">
        <w:t>prezentacja przez Kierownika projektu wniosków z własnych przeglądów opracowań projektowych,</w:t>
      </w:r>
    </w:p>
    <w:p w14:paraId="1A2FBC40" w14:textId="77777777" w:rsidR="00D410E3" w:rsidRPr="00D410E3" w:rsidRDefault="00D410E3" w:rsidP="00D410E3">
      <w:pPr>
        <w:numPr>
          <w:ilvl w:val="0"/>
          <w:numId w:val="19"/>
        </w:numPr>
        <w:tabs>
          <w:tab w:val="clear" w:pos="778"/>
          <w:tab w:val="num" w:pos="851"/>
        </w:tabs>
        <w:ind w:left="851" w:hanging="291"/>
        <w:jc w:val="both"/>
      </w:pPr>
      <w:r w:rsidRPr="00D410E3">
        <w:t>omówienie i ewentualne rozstrzygnięcie problemów, do których rozstrzygania upoważniony jest jedynie Zamawiający (decyzje w sprawie zmian w Umowie),</w:t>
      </w:r>
    </w:p>
    <w:p w14:paraId="3455AB8F" w14:textId="77777777" w:rsidR="00D410E3" w:rsidRPr="00D410E3" w:rsidRDefault="00D410E3" w:rsidP="00D410E3">
      <w:pPr>
        <w:numPr>
          <w:ilvl w:val="0"/>
          <w:numId w:val="19"/>
        </w:numPr>
        <w:tabs>
          <w:tab w:val="clear" w:pos="778"/>
          <w:tab w:val="num" w:pos="851"/>
        </w:tabs>
        <w:ind w:left="851" w:hanging="291"/>
        <w:jc w:val="both"/>
      </w:pPr>
      <w:r w:rsidRPr="00D410E3">
        <w:t>omówienie warunków i uzgodnień otrzymanych od instytucji i osób trzecich,</w:t>
      </w:r>
    </w:p>
    <w:p w14:paraId="55A34B4A" w14:textId="77777777" w:rsidR="00D410E3" w:rsidRPr="00D410E3" w:rsidRDefault="00D410E3" w:rsidP="00D410E3">
      <w:pPr>
        <w:numPr>
          <w:ilvl w:val="0"/>
          <w:numId w:val="19"/>
        </w:numPr>
        <w:tabs>
          <w:tab w:val="clear" w:pos="778"/>
          <w:tab w:val="num" w:pos="851"/>
        </w:tabs>
        <w:ind w:left="425" w:firstLine="142"/>
        <w:jc w:val="both"/>
      </w:pPr>
      <w:r w:rsidRPr="00D410E3">
        <w:t>uzgodnienie zaproponowanych rozwiązań technicznych dotyczących zadania.</w:t>
      </w:r>
    </w:p>
    <w:p w14:paraId="748C3484" w14:textId="77777777" w:rsidR="00D410E3" w:rsidRPr="00D410E3" w:rsidRDefault="00D410E3" w:rsidP="00D410E3">
      <w:pPr>
        <w:spacing w:before="80"/>
        <w:ind w:left="284" w:firstLine="425"/>
        <w:jc w:val="both"/>
      </w:pPr>
      <w:r w:rsidRPr="00D410E3">
        <w:t>Rady projektu odbywać się będą w siedzibie Zamawiającego w zależności od potrzeb w celu konsultacji dokumentacji koniecznej do zatwierdzenia, jednakże nie rzadziej niż raz na dwa miesiące.</w:t>
      </w:r>
    </w:p>
    <w:p w14:paraId="41C7959A" w14:textId="77777777" w:rsidR="00D410E3" w:rsidRPr="00D410E3" w:rsidRDefault="00D410E3" w:rsidP="00D410E3">
      <w:pPr>
        <w:spacing w:before="80"/>
        <w:ind w:left="284" w:firstLine="425"/>
        <w:jc w:val="both"/>
      </w:pPr>
      <w:r w:rsidRPr="00D410E3">
        <w:rPr>
          <w:b/>
        </w:rPr>
        <w:t>Wizyta robocza</w:t>
      </w:r>
      <w:r w:rsidRPr="00D410E3">
        <w:t xml:space="preserve"> - spotkania poza siedzibą Zamawiającego, Kierownika projektu i Jednostki Projektującej, przy udziale Jednostki Projektującej, Kierownika projektu i innych stron, której celem jest dokonanie wyjaśnień i ustaleń roboczych, połączone z wizytą na miejscu którego dotyczą opracowania projektowe lub z wizytą w siedzibie strony. Wizyty robocze odbywać się będą z inicjatywy Jednostki Projektującej lub Kierownika projektu.</w:t>
      </w:r>
    </w:p>
    <w:p w14:paraId="20C31348" w14:textId="77777777" w:rsidR="00D410E3" w:rsidRPr="00D410E3" w:rsidRDefault="00D410E3" w:rsidP="00D410E3">
      <w:pPr>
        <w:spacing w:before="80"/>
        <w:ind w:left="284" w:firstLine="425"/>
        <w:jc w:val="both"/>
      </w:pPr>
      <w:r w:rsidRPr="00D410E3">
        <w:t>Kierownik projektu i Jednostka Projektująca mogą od siebie wzajemnie zażądać uczestniczenia w spotkaniach osób mających wpływ na terminowość i prawidłowość wykonania opracowań objętych Umową. Do notowania spraw omawianych na spotkaniach i przesłania kopii protokołu lub ustaleń wszystkim obecnym na spotkaniu zobowiązana jest Jednostka Projektująca.</w:t>
      </w:r>
    </w:p>
    <w:p w14:paraId="7CA7529A" w14:textId="5F35621C" w:rsidR="00FA37E8" w:rsidRPr="003030EC" w:rsidRDefault="00D410E3" w:rsidP="008B5648">
      <w:pPr>
        <w:spacing w:before="80" w:after="240"/>
        <w:ind w:left="284" w:firstLine="425"/>
        <w:jc w:val="both"/>
      </w:pPr>
      <w:r w:rsidRPr="00D410E3">
        <w:t>Kierownik projektu może zlecić, przeprowadzenie kontroli opracowań projektowych niezależnemu wykonawcy. Kierownik projektu będzie przekazywał Jednostce Projektującej pisemne informacje o niedociągnięciach dotyczących; prac pomiarowych i badawczych, sprzętu, pracy personelu, metod projektowych i sposobu kontroli. Jeżeli niedociągnięcia te będą tak poważne, że mogą wpłynąć ujemnie na jakość lub terminowość opracowań projektowych Kierownik projektu może natychmiast wstrzymać prace Jednostki Projektującej i dopuści dalsze prace dopiero wtedy, gdy niedociągnięcia Jednostki Projektującej zostaną usunięte i stwierdzona zostanie odpowiednia jakość prac projektowych.</w:t>
      </w:r>
    </w:p>
    <w:p w14:paraId="0DAE3EF9" w14:textId="0E538834" w:rsidR="00BF068D" w:rsidRPr="003030EC" w:rsidRDefault="00BF068D" w:rsidP="00FE1529">
      <w:pPr>
        <w:jc w:val="both"/>
        <w:rPr>
          <w:b/>
        </w:rPr>
      </w:pPr>
      <w:r w:rsidRPr="003030EC">
        <w:rPr>
          <w:b/>
        </w:rPr>
        <w:t>9.</w:t>
      </w:r>
      <w:r w:rsidR="008A7A0B" w:rsidRPr="003030EC">
        <w:rPr>
          <w:b/>
        </w:rPr>
        <w:t>7</w:t>
      </w:r>
      <w:r w:rsidRPr="003030EC">
        <w:rPr>
          <w:b/>
        </w:rPr>
        <w:t>.3. Harmonogram prac projektowych</w:t>
      </w:r>
    </w:p>
    <w:p w14:paraId="67CAC058" w14:textId="31B55A4F" w:rsidR="009B044C" w:rsidRPr="003030EC" w:rsidRDefault="009B044C" w:rsidP="009B044C">
      <w:pPr>
        <w:spacing w:before="60"/>
        <w:ind w:left="284" w:firstLine="425"/>
        <w:jc w:val="both"/>
      </w:pPr>
      <w:r w:rsidRPr="003030EC">
        <w:t>Dla zapewnienia możliwości monitorowania postępu prac projektowych, Jednostka Projektująca  zobowiązana jest do przedłożenia zamawiającemu harmonogramu terminowego prowadzenia prac według, których prowadzone będą poszczególne etapy projektu. Harmonogram prac projektowych należy sporządzić wg załączonej do SWZ tabeli.</w:t>
      </w:r>
    </w:p>
    <w:p w14:paraId="1EF78971" w14:textId="77777777" w:rsidR="0065168F" w:rsidRPr="006124D2" w:rsidRDefault="0065168F" w:rsidP="00FE1529">
      <w:pPr>
        <w:jc w:val="both"/>
        <w:rPr>
          <w:b/>
        </w:rPr>
      </w:pPr>
    </w:p>
    <w:p w14:paraId="0ABBDA83" w14:textId="16964C3D" w:rsidR="00BF068D" w:rsidRPr="006124D2" w:rsidRDefault="00BF068D" w:rsidP="00FE1529">
      <w:pPr>
        <w:jc w:val="both"/>
        <w:rPr>
          <w:b/>
        </w:rPr>
      </w:pPr>
      <w:r w:rsidRPr="006124D2">
        <w:rPr>
          <w:b/>
        </w:rPr>
        <w:t>9.</w:t>
      </w:r>
      <w:r w:rsidR="008A7A0B" w:rsidRPr="006124D2">
        <w:rPr>
          <w:b/>
        </w:rPr>
        <w:t>7</w:t>
      </w:r>
      <w:r w:rsidR="002812F1" w:rsidRPr="006124D2">
        <w:rPr>
          <w:b/>
        </w:rPr>
        <w:t>.3.</w:t>
      </w:r>
      <w:r w:rsidRPr="006124D2">
        <w:rPr>
          <w:b/>
        </w:rPr>
        <w:t>1. Pierwszy Harmonogram prac projektowych</w:t>
      </w:r>
    </w:p>
    <w:p w14:paraId="45A3234D" w14:textId="77777777" w:rsidR="006124D2" w:rsidRPr="006124D2" w:rsidRDefault="006124D2" w:rsidP="006124D2">
      <w:pPr>
        <w:spacing w:before="60"/>
        <w:ind w:left="284" w:firstLine="425"/>
        <w:jc w:val="both"/>
        <w:rPr>
          <w:spacing w:val="-2"/>
        </w:rPr>
      </w:pPr>
      <w:r w:rsidRPr="006124D2">
        <w:t>Pierwszy Harmonogram prac projektowych należy</w:t>
      </w:r>
      <w:r w:rsidRPr="006124D2">
        <w:rPr>
          <w:b/>
        </w:rPr>
        <w:t xml:space="preserve"> </w:t>
      </w:r>
      <w:r w:rsidRPr="006124D2">
        <w:t xml:space="preserve">przedłożyć do Zamawiającego </w:t>
      </w:r>
      <w:r w:rsidRPr="006124D2">
        <w:rPr>
          <w:b/>
        </w:rPr>
        <w:t xml:space="preserve">w terminie do 14 dni od daty podpisania umowy. </w:t>
      </w:r>
      <w:r w:rsidRPr="006124D2">
        <w:t xml:space="preserve">Według Harmonogramu prac </w:t>
      </w:r>
      <w:r w:rsidRPr="006124D2">
        <w:rPr>
          <w:spacing w:val="3"/>
        </w:rPr>
        <w:t>projektowych</w:t>
      </w:r>
      <w:r w:rsidRPr="006124D2">
        <w:t xml:space="preserve"> prowadzone będą poszczególne etapy projektu. W pierwszym Harmonogramie prac </w:t>
      </w:r>
      <w:r w:rsidRPr="006124D2">
        <w:rPr>
          <w:spacing w:val="3"/>
        </w:rPr>
        <w:t xml:space="preserve">projektowych </w:t>
      </w:r>
      <w:r w:rsidRPr="006124D2">
        <w:t xml:space="preserve">Jednostka Projektująca </w:t>
      </w:r>
      <w:r w:rsidRPr="006124D2">
        <w:rPr>
          <w:spacing w:val="3"/>
        </w:rPr>
        <w:t>uwzględni wszystkie terminy określone w załączonej Tabeli opracowań</w:t>
      </w:r>
      <w:r w:rsidRPr="006124D2">
        <w:rPr>
          <w:spacing w:val="-2"/>
        </w:rPr>
        <w:t xml:space="preserve"> projektowych (wg poniższego zestawienia).</w:t>
      </w:r>
    </w:p>
    <w:p w14:paraId="1E8E15F2" w14:textId="77777777" w:rsidR="006124D2" w:rsidRPr="006124D2" w:rsidRDefault="006124D2" w:rsidP="006124D2">
      <w:pPr>
        <w:ind w:left="397"/>
        <w:jc w:val="both"/>
        <w:rPr>
          <w:u w:val="single"/>
        </w:rPr>
      </w:pPr>
      <w:r w:rsidRPr="006124D2">
        <w:rPr>
          <w:u w:val="single"/>
        </w:rPr>
        <w:t>Harmonogram zawierać powinien elementy zawarte w załączonej tabeli.</w:t>
      </w:r>
    </w:p>
    <w:p w14:paraId="4BEC97A4" w14:textId="77777777" w:rsidR="006124D2" w:rsidRPr="006124D2" w:rsidRDefault="006124D2" w:rsidP="006124D2">
      <w:pPr>
        <w:ind w:left="680" w:hanging="170"/>
      </w:pPr>
      <w:r w:rsidRPr="006124D2">
        <w:t>– termin wykonania map do celów projektowych,</w:t>
      </w:r>
    </w:p>
    <w:p w14:paraId="4E82474B" w14:textId="77777777" w:rsidR="006124D2" w:rsidRPr="006124D2" w:rsidRDefault="006124D2" w:rsidP="006124D2">
      <w:pPr>
        <w:ind w:left="680" w:hanging="170"/>
      </w:pPr>
      <w:r w:rsidRPr="006124D2">
        <w:t>– termin wykonania koncepcji rozbudowy drogi wraz z inwentaryzacją obszaru inwestycji,</w:t>
      </w:r>
    </w:p>
    <w:p w14:paraId="76F5E47B" w14:textId="77777777" w:rsidR="006124D2" w:rsidRPr="006124D2" w:rsidRDefault="006124D2" w:rsidP="006124D2">
      <w:pPr>
        <w:ind w:left="680" w:hanging="170"/>
      </w:pPr>
      <w:r w:rsidRPr="006124D2">
        <w:lastRenderedPageBreak/>
        <w:t>– termin opracowania karty informacyjnej przedsięwzięcia zgodnej z ustawą z dnia 3 października 2008 r. o udostępnieniu informacji o środowisku i jego ochronie, udziale społeczeństwa w ochronie środowiska oraz o ocenach oddziaływania na środowisko (Dz. U. z 2022 r. poz. 1029 z późn. zmianami),</w:t>
      </w:r>
    </w:p>
    <w:p w14:paraId="524B3386" w14:textId="77777777" w:rsidR="006124D2" w:rsidRPr="006124D2" w:rsidRDefault="006124D2" w:rsidP="006124D2">
      <w:pPr>
        <w:ind w:left="680" w:hanging="170"/>
        <w:jc w:val="both"/>
      </w:pPr>
      <w:r w:rsidRPr="006124D2">
        <w:t>– termin sporządzenia raportu o oddziaływaniu planowanego przedsięwzięcia drogowego na środowisko  wymagany do wniosku o wydanie decyzji o środowiskowych uwarunkowaniach zgody na realizację   przedsięwzięcia (nie później niż 1 m-c od wydania postanowienia o obowiązku sporządzenia raportu)</w:t>
      </w:r>
    </w:p>
    <w:p w14:paraId="2A048ACD" w14:textId="77777777" w:rsidR="006124D2" w:rsidRPr="006124D2" w:rsidRDefault="006124D2" w:rsidP="006124D2">
      <w:pPr>
        <w:ind w:left="680" w:hanging="170"/>
      </w:pPr>
      <w:r w:rsidRPr="006124D2">
        <w:t>– termin opracowania materiałów do wniosku o wydanie decyzji o środowiskowych uwarunkowaniach zgody na realizację przedsięwzięcia,</w:t>
      </w:r>
    </w:p>
    <w:p w14:paraId="0B4D9C43" w14:textId="77777777" w:rsidR="006124D2" w:rsidRPr="006124D2" w:rsidRDefault="006124D2" w:rsidP="006124D2">
      <w:pPr>
        <w:ind w:left="680" w:hanging="170"/>
      </w:pPr>
      <w:r w:rsidRPr="006124D2">
        <w:t>– termin opracowania projektu prac geologicznych,</w:t>
      </w:r>
    </w:p>
    <w:p w14:paraId="3B707C40" w14:textId="77777777" w:rsidR="006124D2" w:rsidRPr="006124D2" w:rsidRDefault="006124D2" w:rsidP="006124D2">
      <w:pPr>
        <w:ind w:left="680" w:hanging="170"/>
      </w:pPr>
      <w:r w:rsidRPr="006124D2">
        <w:t>– termin opracowania dokumentacji geotechnicznej lub geologiczno-inżynierskiej wraz z geotechnicznymi warunkami posadowienia obiektów budowlanych,</w:t>
      </w:r>
    </w:p>
    <w:p w14:paraId="655B68C8" w14:textId="77777777" w:rsidR="006124D2" w:rsidRPr="006124D2" w:rsidRDefault="006124D2" w:rsidP="006124D2">
      <w:pPr>
        <w:ind w:left="680" w:hanging="170"/>
      </w:pPr>
      <w:r w:rsidRPr="006124D2">
        <w:t>– termin opracowania operatu wodnoprawnego,</w:t>
      </w:r>
    </w:p>
    <w:p w14:paraId="7ECFB012" w14:textId="77777777" w:rsidR="006124D2" w:rsidRPr="006124D2" w:rsidRDefault="006124D2" w:rsidP="006124D2">
      <w:pPr>
        <w:ind w:left="680" w:hanging="170"/>
      </w:pPr>
      <w:r w:rsidRPr="006124D2">
        <w:t>– termin opracowania projektu docelowej organizacji ruchu,</w:t>
      </w:r>
    </w:p>
    <w:p w14:paraId="00A2A691" w14:textId="77777777" w:rsidR="006124D2" w:rsidRPr="006124D2" w:rsidRDefault="006124D2" w:rsidP="006124D2">
      <w:pPr>
        <w:ind w:left="680" w:hanging="170"/>
      </w:pPr>
      <w:r w:rsidRPr="006124D2">
        <w:t xml:space="preserve">– termin opracowania propozycji przebiegu linii rozgraniczających teren inwestycji (pas drogowy) oraz linii rozgraniczających terenu niezbędnego do realizacji inwestycji (dla celów przebudowy sieci-ciągów technologicznych, zjazdów, dróg innych kategorii itp.), </w:t>
      </w:r>
    </w:p>
    <w:p w14:paraId="7ADCBE3F" w14:textId="3A18DD40" w:rsidR="006124D2" w:rsidRPr="006124D2" w:rsidRDefault="006124D2" w:rsidP="006124D2">
      <w:pPr>
        <w:ind w:left="680" w:hanging="170"/>
        <w:jc w:val="both"/>
      </w:pPr>
      <w:r w:rsidRPr="006124D2">
        <w:t>– termin opracowania dokumentacji geodezyjno-kartograficznej (podziały nieruchomości),</w:t>
      </w:r>
    </w:p>
    <w:p w14:paraId="017B7239" w14:textId="77777777" w:rsidR="006124D2" w:rsidRPr="006124D2" w:rsidRDefault="006124D2" w:rsidP="006124D2">
      <w:pPr>
        <w:ind w:left="680" w:hanging="170"/>
        <w:jc w:val="both"/>
      </w:pPr>
      <w:r w:rsidRPr="006124D2">
        <w:t>– termin opracowania projektu urządzenia zieleni (w tym inwentaryzacja, wycinka i nasadzenia),</w:t>
      </w:r>
    </w:p>
    <w:p w14:paraId="77D9B2F8" w14:textId="77777777" w:rsidR="006124D2" w:rsidRPr="006124D2" w:rsidRDefault="006124D2" w:rsidP="006124D2">
      <w:pPr>
        <w:ind w:left="680" w:hanging="170"/>
        <w:jc w:val="both"/>
      </w:pPr>
      <w:r w:rsidRPr="006124D2">
        <w:t>– termin opracowania projektów budowlanych i projektów dla przebudowy urządzeń infrastruktury technicznej   wraz z materiałami do uzyskania opinii, uzgodnień i pozwoleń wymaganych przepisami szczególnymi,</w:t>
      </w:r>
    </w:p>
    <w:p w14:paraId="75B3D21F" w14:textId="77777777" w:rsidR="006124D2" w:rsidRPr="006124D2" w:rsidRDefault="006124D2" w:rsidP="006124D2">
      <w:pPr>
        <w:ind w:left="680" w:hanging="170"/>
        <w:jc w:val="both"/>
      </w:pPr>
      <w:r w:rsidRPr="006124D2">
        <w:t>– termin opracowania materiałów do wskazań lokalizacyjnych jako pierwszy etap dokumentacji do wniosku o zezwolenie na realizację inwestycji drogowej (opinie do wniosku ZRID) wraz z inwentaryzacją obszaru inwestycji,</w:t>
      </w:r>
    </w:p>
    <w:p w14:paraId="0E90E893" w14:textId="77777777" w:rsidR="006124D2" w:rsidRPr="006124D2" w:rsidRDefault="006124D2" w:rsidP="006124D2">
      <w:pPr>
        <w:ind w:left="680" w:hanging="170"/>
      </w:pPr>
      <w:bookmarkStart w:id="33" w:name="_Hlk98505853"/>
      <w:r w:rsidRPr="006124D2">
        <w:t>–</w:t>
      </w:r>
      <w:bookmarkEnd w:id="33"/>
      <w:r w:rsidRPr="006124D2">
        <w:t xml:space="preserve"> </w:t>
      </w:r>
      <w:bookmarkStart w:id="34" w:name="_Hlk98505827"/>
      <w:r w:rsidRPr="006124D2">
        <w:t xml:space="preserve">termin opracowania wniosków wraz z niezbędnymi materiałami do uzyskania decyzji zezwolenie na realizację inwestycji drogowej </w:t>
      </w:r>
      <w:bookmarkEnd w:id="34"/>
    </w:p>
    <w:p w14:paraId="683705E0" w14:textId="77777777" w:rsidR="006124D2" w:rsidRPr="006124D2" w:rsidRDefault="006124D2" w:rsidP="006124D2">
      <w:pPr>
        <w:ind w:left="680" w:hanging="170"/>
      </w:pPr>
      <w:r w:rsidRPr="006124D2">
        <w:t xml:space="preserve">– termin opracowania projektu wykonawczego </w:t>
      </w:r>
    </w:p>
    <w:p w14:paraId="21E93E3D" w14:textId="77777777" w:rsidR="006124D2" w:rsidRPr="006124D2" w:rsidRDefault="006124D2" w:rsidP="006124D2">
      <w:pPr>
        <w:ind w:left="680" w:hanging="170"/>
        <w:jc w:val="both"/>
      </w:pPr>
      <w:r w:rsidRPr="006124D2">
        <w:t>– termin opracowania części kosztorysowej: (kosztorys inwestorski, kalkulacja ceny jednostkowej, kosztorys   ofertowy oraz przedmiar) i Specyfikacje Techniczne,</w:t>
      </w:r>
    </w:p>
    <w:p w14:paraId="0C05782A" w14:textId="77777777" w:rsidR="006124D2" w:rsidRPr="006124D2" w:rsidRDefault="006124D2" w:rsidP="006124D2">
      <w:pPr>
        <w:ind w:left="680" w:hanging="170"/>
        <w:jc w:val="both"/>
      </w:pPr>
      <w:r w:rsidRPr="006124D2">
        <w:t>– termin opracowania materiałów do regulacji stanu prawnego nieruchomości określonych w decyzji ZRID wraz z opracowaniem dokumentacji formalno-prawnej (wyciąg z wykazu zmian danych ewidencyjnych)</w:t>
      </w:r>
    </w:p>
    <w:p w14:paraId="48DF9A1B" w14:textId="77777777" w:rsidR="006124D2" w:rsidRPr="006124D2" w:rsidRDefault="006124D2" w:rsidP="006124D2">
      <w:pPr>
        <w:ind w:left="680" w:hanging="170"/>
        <w:jc w:val="both"/>
      </w:pPr>
      <w:r w:rsidRPr="006124D2">
        <w:t>– termin opracowania materiałów do dofinansowania inwestycji drogowej z środków Unii Europejskiej.</w:t>
      </w:r>
    </w:p>
    <w:p w14:paraId="4527D626" w14:textId="77777777" w:rsidR="006124D2" w:rsidRPr="006124D2" w:rsidRDefault="006124D2" w:rsidP="006124D2">
      <w:pPr>
        <w:ind w:left="680" w:hanging="170"/>
        <w:jc w:val="both"/>
      </w:pPr>
    </w:p>
    <w:p w14:paraId="244F4F91" w14:textId="77777777" w:rsidR="006124D2" w:rsidRPr="006124D2" w:rsidRDefault="006124D2" w:rsidP="006124D2">
      <w:pPr>
        <w:ind w:left="284" w:firstLine="425"/>
        <w:jc w:val="both"/>
      </w:pPr>
      <w:r w:rsidRPr="006124D2">
        <w:t xml:space="preserve">Terminy zmieszczone w harmonogramie prac projektowych są terminami zatwierdzenia poszczególnych elementów dokumentacji projektowej, w związku z czym termin dostarczenia materiałów i opracowań projektowych do Zamawiającego powinien uwzględniać czas potrzebny na ich weryfikację w tut. Zarządzie tj. </w:t>
      </w:r>
      <w:r w:rsidRPr="006124D2">
        <w:rPr>
          <w:b/>
        </w:rPr>
        <w:t>21 dni</w:t>
      </w:r>
      <w:r w:rsidRPr="006124D2">
        <w:t>.</w:t>
      </w:r>
    </w:p>
    <w:p w14:paraId="11AC2666" w14:textId="77777777" w:rsidR="006124D2" w:rsidRPr="006124D2" w:rsidRDefault="006124D2" w:rsidP="006124D2">
      <w:pPr>
        <w:spacing w:before="60"/>
        <w:ind w:left="284" w:firstLine="425"/>
        <w:jc w:val="both"/>
      </w:pPr>
      <w:r w:rsidRPr="006124D2">
        <w:t xml:space="preserve">Harmonogram prac projektowych podlega </w:t>
      </w:r>
      <w:r w:rsidRPr="006124D2">
        <w:rPr>
          <w:b/>
        </w:rPr>
        <w:t>zatwierdzeniu ze strony Zamawiającego</w:t>
      </w:r>
      <w:r w:rsidRPr="006124D2">
        <w:t>. Prace projektowe mogą być prowadzone tylko i wyłącznie zgodnie z zatwierdzonym Harmonogramem prac projektowych.</w:t>
      </w:r>
    </w:p>
    <w:p w14:paraId="1449DDCA" w14:textId="77777777" w:rsidR="006124D2" w:rsidRPr="006124D2" w:rsidRDefault="006124D2" w:rsidP="006124D2">
      <w:pPr>
        <w:ind w:left="284" w:firstLine="425"/>
        <w:jc w:val="both"/>
      </w:pPr>
      <w:r w:rsidRPr="006124D2">
        <w:t xml:space="preserve">Przy określaniu w Harmonogramie prac projektowych terminów poszczególnych elementów zgodnie z załączoną tabelą Jednostka Projektująca uwzględni m.in.: </w:t>
      </w:r>
    </w:p>
    <w:p w14:paraId="70CE53D7" w14:textId="77777777" w:rsidR="006124D2" w:rsidRPr="006124D2" w:rsidRDefault="006124D2" w:rsidP="006124D2">
      <w:pPr>
        <w:pStyle w:val="Akapitzlist"/>
        <w:numPr>
          <w:ilvl w:val="0"/>
          <w:numId w:val="20"/>
        </w:numPr>
        <w:ind w:left="680" w:hanging="170"/>
        <w:jc w:val="both"/>
      </w:pPr>
      <w:r w:rsidRPr="006124D2">
        <w:t>elementy opracowań projektowych,</w:t>
      </w:r>
    </w:p>
    <w:p w14:paraId="3673478E" w14:textId="77777777" w:rsidR="006124D2" w:rsidRPr="006124D2" w:rsidRDefault="006124D2" w:rsidP="006124D2">
      <w:pPr>
        <w:pStyle w:val="Akapitzlist"/>
        <w:numPr>
          <w:ilvl w:val="0"/>
          <w:numId w:val="20"/>
        </w:numPr>
        <w:ind w:left="680" w:right="72" w:hanging="170"/>
        <w:jc w:val="both"/>
      </w:pPr>
      <w:r w:rsidRPr="006124D2">
        <w:lastRenderedPageBreak/>
        <w:t xml:space="preserve">terminy i czas wykonywania poszczególnych elementów opracowań projektowych takich jak: mobilizacja, analiza materiałów wyjściowych, zebranie danych archiwalnych, pomiary, badania, ekspertyzy, prace projektowe (opisy, rysunki, obliczenia), uzgodnienia, prezentacje, opinie, sprawdzenia, uzupełnienia, poprawki, </w:t>
      </w:r>
      <w:r w:rsidRPr="006124D2">
        <w:rPr>
          <w:b/>
        </w:rPr>
        <w:t>- odbiór</w:t>
      </w:r>
      <w:r w:rsidRPr="006124D2">
        <w:t>,</w:t>
      </w:r>
      <w:r w:rsidRPr="006124D2">
        <w:rPr>
          <w:b/>
          <w:bCs/>
          <w:spacing w:val="-1"/>
        </w:rPr>
        <w:t xml:space="preserve"> zatwierdzenie,</w:t>
      </w:r>
    </w:p>
    <w:p w14:paraId="7F8CF483" w14:textId="77777777" w:rsidR="006124D2" w:rsidRPr="006124D2" w:rsidRDefault="006124D2" w:rsidP="006124D2">
      <w:pPr>
        <w:pStyle w:val="Akapitzlist"/>
        <w:numPr>
          <w:ilvl w:val="0"/>
          <w:numId w:val="20"/>
        </w:numPr>
        <w:ind w:left="680" w:hanging="170"/>
        <w:jc w:val="both"/>
      </w:pPr>
      <w:r w:rsidRPr="006124D2">
        <w:t>kolejność w jakiej Jednostka Projektująca proponuje realizować poszczególne elementy opracowań projektowych,</w:t>
      </w:r>
    </w:p>
    <w:p w14:paraId="5D8D554D" w14:textId="77777777" w:rsidR="006124D2" w:rsidRPr="006124D2" w:rsidRDefault="006124D2" w:rsidP="006124D2">
      <w:pPr>
        <w:pStyle w:val="Akapitzlist"/>
        <w:numPr>
          <w:ilvl w:val="0"/>
          <w:numId w:val="20"/>
        </w:numPr>
        <w:ind w:left="680" w:hanging="170"/>
        <w:jc w:val="both"/>
      </w:pPr>
      <w:r w:rsidRPr="006124D2">
        <w:t>rezerwy czasowe na prace i zdarzenia nieprzewidziane,</w:t>
      </w:r>
    </w:p>
    <w:p w14:paraId="649553A8" w14:textId="6888C97E" w:rsidR="000565F5" w:rsidRPr="006124D2" w:rsidRDefault="006124D2" w:rsidP="006124D2">
      <w:pPr>
        <w:pStyle w:val="Akapitzlist"/>
        <w:numPr>
          <w:ilvl w:val="0"/>
          <w:numId w:val="20"/>
        </w:numPr>
        <w:spacing w:after="240"/>
        <w:ind w:left="680" w:hanging="170"/>
        <w:jc w:val="both"/>
      </w:pPr>
      <w:r w:rsidRPr="006124D2">
        <w:t>takie dodatkowe informacje, jakich może racjonalnie zażądać Kierownik projektu.</w:t>
      </w:r>
    </w:p>
    <w:p w14:paraId="4B2F49E4" w14:textId="2821E9DC" w:rsidR="00BF068D" w:rsidRPr="006124D2" w:rsidRDefault="00BF068D" w:rsidP="00FE1529">
      <w:pPr>
        <w:jc w:val="both"/>
        <w:rPr>
          <w:b/>
        </w:rPr>
      </w:pPr>
      <w:r w:rsidRPr="006124D2">
        <w:rPr>
          <w:b/>
        </w:rPr>
        <w:t>9.</w:t>
      </w:r>
      <w:r w:rsidR="008A7A0B" w:rsidRPr="006124D2">
        <w:rPr>
          <w:b/>
        </w:rPr>
        <w:t>7</w:t>
      </w:r>
      <w:r w:rsidR="00C64F72" w:rsidRPr="006124D2">
        <w:rPr>
          <w:b/>
        </w:rPr>
        <w:t>.</w:t>
      </w:r>
      <w:r w:rsidRPr="006124D2">
        <w:rPr>
          <w:b/>
        </w:rPr>
        <w:t>3.2. Aktualizacja Harmonogramu prac projektowych</w:t>
      </w:r>
    </w:p>
    <w:p w14:paraId="2354212D" w14:textId="77777777" w:rsidR="006124D2" w:rsidRPr="00DC028E" w:rsidRDefault="006124D2" w:rsidP="006124D2">
      <w:pPr>
        <w:ind w:left="284" w:firstLine="425"/>
        <w:jc w:val="both"/>
        <w:rPr>
          <w:sz w:val="22"/>
          <w:szCs w:val="22"/>
        </w:rPr>
      </w:pPr>
      <w:r w:rsidRPr="00DC028E">
        <w:rPr>
          <w:sz w:val="22"/>
          <w:szCs w:val="22"/>
        </w:rPr>
        <w:t>W przypadku wystąpienia takiej konieczności jest możliwa aktualizacja Harmonogramu prac projektowych, która powinna odbywać się wg następującej procedury:</w:t>
      </w:r>
    </w:p>
    <w:p w14:paraId="6D899170" w14:textId="77777777" w:rsidR="006124D2" w:rsidRPr="00DC028E" w:rsidRDefault="006124D2" w:rsidP="006124D2">
      <w:pPr>
        <w:numPr>
          <w:ilvl w:val="0"/>
          <w:numId w:val="31"/>
        </w:numPr>
        <w:spacing w:before="120"/>
        <w:ind w:left="709" w:hanging="255"/>
        <w:jc w:val="both"/>
        <w:rPr>
          <w:spacing w:val="1"/>
          <w:sz w:val="22"/>
          <w:szCs w:val="22"/>
        </w:rPr>
      </w:pPr>
      <w:r w:rsidRPr="00DC028E">
        <w:rPr>
          <w:sz w:val="22"/>
          <w:szCs w:val="22"/>
        </w:rPr>
        <w:t xml:space="preserve">Jednostka Projektująca </w:t>
      </w:r>
      <w:r w:rsidRPr="00DC028E">
        <w:rPr>
          <w:spacing w:val="8"/>
          <w:sz w:val="22"/>
          <w:szCs w:val="22"/>
        </w:rPr>
        <w:t xml:space="preserve">zobowiązana jest przedkładać Kierownikowi projektu do zatwierdzenia </w:t>
      </w:r>
      <w:r w:rsidRPr="00DC028E">
        <w:rPr>
          <w:spacing w:val="1"/>
          <w:sz w:val="22"/>
          <w:szCs w:val="22"/>
        </w:rPr>
        <w:t>kolejne zaktualizowane Harmonogramy prac projektowych w terminie 10 dni od daty:</w:t>
      </w:r>
    </w:p>
    <w:p w14:paraId="519D6A93" w14:textId="77777777" w:rsidR="006124D2" w:rsidRPr="00DC028E" w:rsidRDefault="006124D2" w:rsidP="006124D2">
      <w:pPr>
        <w:pStyle w:val="Akapitzlist"/>
        <w:numPr>
          <w:ilvl w:val="0"/>
          <w:numId w:val="21"/>
        </w:numPr>
        <w:ind w:left="993"/>
        <w:jc w:val="both"/>
        <w:rPr>
          <w:sz w:val="22"/>
          <w:szCs w:val="22"/>
        </w:rPr>
      </w:pPr>
      <w:r w:rsidRPr="00DC028E">
        <w:rPr>
          <w:sz w:val="22"/>
          <w:szCs w:val="22"/>
        </w:rPr>
        <w:t>polecenia Kierownika projektu wydanego w przypadku kiedy postęp prac przy wykonywaniu elementów opracowań projektowych nie będzie zgodny z Harmonogramem prac projektowych,</w:t>
      </w:r>
    </w:p>
    <w:p w14:paraId="1F0E7108" w14:textId="77777777" w:rsidR="006124D2" w:rsidRPr="00DC028E" w:rsidRDefault="006124D2" w:rsidP="006124D2">
      <w:pPr>
        <w:pStyle w:val="Akapitzlist"/>
        <w:numPr>
          <w:ilvl w:val="0"/>
          <w:numId w:val="21"/>
        </w:numPr>
        <w:ind w:left="993"/>
        <w:jc w:val="both"/>
        <w:rPr>
          <w:sz w:val="22"/>
          <w:szCs w:val="22"/>
        </w:rPr>
      </w:pPr>
      <w:r w:rsidRPr="00DC028E">
        <w:rPr>
          <w:sz w:val="22"/>
          <w:szCs w:val="22"/>
        </w:rPr>
        <w:t>wprowadzenia zmian w Umowie,</w:t>
      </w:r>
    </w:p>
    <w:p w14:paraId="0812FB67" w14:textId="77777777" w:rsidR="006124D2" w:rsidRPr="00DC028E" w:rsidRDefault="006124D2" w:rsidP="006124D2">
      <w:pPr>
        <w:pStyle w:val="Akapitzlist"/>
        <w:numPr>
          <w:ilvl w:val="0"/>
          <w:numId w:val="21"/>
        </w:numPr>
        <w:ind w:left="992" w:hanging="357"/>
        <w:jc w:val="both"/>
        <w:rPr>
          <w:sz w:val="22"/>
          <w:szCs w:val="22"/>
        </w:rPr>
      </w:pPr>
      <w:r w:rsidRPr="00DC028E">
        <w:rPr>
          <w:sz w:val="22"/>
          <w:szCs w:val="22"/>
        </w:rPr>
        <w:t>nieprzewidzianych zmian, zatwierdzonych przez Zamawiającego.</w:t>
      </w:r>
    </w:p>
    <w:p w14:paraId="5B435A6F" w14:textId="77777777" w:rsidR="006124D2" w:rsidRPr="00DC028E" w:rsidRDefault="006124D2" w:rsidP="006124D2">
      <w:pPr>
        <w:numPr>
          <w:ilvl w:val="0"/>
          <w:numId w:val="31"/>
        </w:numPr>
        <w:ind w:left="709" w:hanging="255"/>
        <w:jc w:val="both"/>
        <w:rPr>
          <w:sz w:val="22"/>
          <w:szCs w:val="22"/>
        </w:rPr>
      </w:pPr>
      <w:r w:rsidRPr="00DC028E">
        <w:rPr>
          <w:sz w:val="22"/>
          <w:szCs w:val="22"/>
        </w:rPr>
        <w:t xml:space="preserve">Kierownik projektu zatwierdzi zaktualizowany Harmonogram prac projektowych, o ile będzie on zgodny z wymaganiami Umowy lub wydanymi poleceniami, w ciągu 7 dni od daty przedłożenia do zatwierdzenia. Jednostka Projektująca będzie wykonywał aktualizację Harmonogramu prac projektowych na swój koszt. </w:t>
      </w:r>
      <w:r w:rsidRPr="00DC028E">
        <w:rPr>
          <w:b/>
          <w:sz w:val="22"/>
          <w:szCs w:val="22"/>
        </w:rPr>
        <w:t>Zatwierdzenie Harmonogramu prac projektowych przez Kierownika projektu nie zwolni Jednostki Projektującej z żadnych zobowiązań Umownych.</w:t>
      </w:r>
    </w:p>
    <w:p w14:paraId="41F1411F" w14:textId="3B0BA386" w:rsidR="006124D2" w:rsidRPr="00CF5BC2" w:rsidRDefault="006124D2" w:rsidP="006124D2">
      <w:pPr>
        <w:numPr>
          <w:ilvl w:val="0"/>
          <w:numId w:val="31"/>
        </w:numPr>
        <w:ind w:left="709" w:hanging="255"/>
        <w:jc w:val="both"/>
        <w:rPr>
          <w:sz w:val="22"/>
          <w:szCs w:val="22"/>
        </w:rPr>
      </w:pPr>
      <w:r w:rsidRPr="00DC028E">
        <w:rPr>
          <w:sz w:val="22"/>
          <w:szCs w:val="22"/>
        </w:rPr>
        <w:t xml:space="preserve">Przy aktualizacji Harmonogramu prac projektowych obowiązują wszystkie wymogi takie jak przy sporządzeniu pierwszego Harmonogramu prac projektowych (pkt </w:t>
      </w:r>
      <w:r>
        <w:rPr>
          <w:sz w:val="22"/>
          <w:szCs w:val="22"/>
        </w:rPr>
        <w:t>9.7.3.1</w:t>
      </w:r>
      <w:r w:rsidRPr="00DC028E">
        <w:rPr>
          <w:sz w:val="22"/>
          <w:szCs w:val="22"/>
        </w:rPr>
        <w:t xml:space="preserve">). Przy aktualizacji Harmonogramu prac projektowych niedopuszczalne pomijanie poszczególnych elementów tabeli, zmienianie ich treści, jak również zmienianie terminów wykonania </w:t>
      </w:r>
      <w:r w:rsidRPr="00CF5BC2">
        <w:rPr>
          <w:sz w:val="22"/>
          <w:szCs w:val="22"/>
        </w:rPr>
        <w:t>elementów niezależnych od przedmiotu aktualizacji.</w:t>
      </w:r>
    </w:p>
    <w:p w14:paraId="510EE786" w14:textId="77777777" w:rsidR="002B28ED" w:rsidRPr="00CF5BC2" w:rsidRDefault="002B28ED" w:rsidP="002B28ED">
      <w:pPr>
        <w:ind w:left="709"/>
        <w:jc w:val="both"/>
      </w:pPr>
    </w:p>
    <w:p w14:paraId="182C3982" w14:textId="0CCED92C" w:rsidR="00BF068D" w:rsidRPr="00CF5BC2" w:rsidRDefault="00BF068D" w:rsidP="00FE1529">
      <w:pPr>
        <w:jc w:val="both"/>
        <w:rPr>
          <w:b/>
        </w:rPr>
      </w:pPr>
      <w:r w:rsidRPr="00CF5BC2">
        <w:rPr>
          <w:b/>
        </w:rPr>
        <w:t>9.</w:t>
      </w:r>
      <w:r w:rsidR="008A7A0B" w:rsidRPr="00CF5BC2">
        <w:rPr>
          <w:b/>
        </w:rPr>
        <w:t>7</w:t>
      </w:r>
      <w:r w:rsidR="002812F1" w:rsidRPr="00CF5BC2">
        <w:rPr>
          <w:b/>
        </w:rPr>
        <w:t>.4.</w:t>
      </w:r>
      <w:r w:rsidRPr="00CF5BC2">
        <w:rPr>
          <w:b/>
        </w:rPr>
        <w:t xml:space="preserve"> Prace pomiarowe i badawcze</w:t>
      </w:r>
    </w:p>
    <w:p w14:paraId="2BCC6F76" w14:textId="2BC39980" w:rsidR="002812F1" w:rsidRPr="00CF5BC2" w:rsidRDefault="002812F1" w:rsidP="00FE1529">
      <w:pPr>
        <w:jc w:val="both"/>
        <w:rPr>
          <w:b/>
        </w:rPr>
      </w:pPr>
      <w:r w:rsidRPr="00CF5BC2">
        <w:rPr>
          <w:b/>
        </w:rPr>
        <w:t>9.</w:t>
      </w:r>
      <w:r w:rsidR="008A7A0B" w:rsidRPr="00CF5BC2">
        <w:rPr>
          <w:b/>
        </w:rPr>
        <w:t>7</w:t>
      </w:r>
      <w:r w:rsidRPr="00CF5BC2">
        <w:rPr>
          <w:b/>
        </w:rPr>
        <w:t>.</w:t>
      </w:r>
      <w:r w:rsidR="00BF068D" w:rsidRPr="00CF5BC2">
        <w:rPr>
          <w:b/>
        </w:rPr>
        <w:t xml:space="preserve">4.1. </w:t>
      </w:r>
      <w:r w:rsidRPr="00CF5BC2">
        <w:rPr>
          <w:b/>
        </w:rPr>
        <w:t>Przestrzeganie przepisów w czasie wykonywania prac pomiarowych i badawczych</w:t>
      </w:r>
    </w:p>
    <w:p w14:paraId="7ABF00A8" w14:textId="77777777" w:rsidR="00C17C13" w:rsidRPr="00C17C13" w:rsidRDefault="00C17C13" w:rsidP="00C17C13">
      <w:pPr>
        <w:pStyle w:val="Style2"/>
        <w:numPr>
          <w:ilvl w:val="0"/>
          <w:numId w:val="22"/>
        </w:numPr>
        <w:tabs>
          <w:tab w:val="clear" w:pos="4045"/>
          <w:tab w:val="num" w:pos="778"/>
        </w:tabs>
        <w:adjustRightInd/>
        <w:ind w:left="794" w:hanging="340"/>
        <w:jc w:val="both"/>
      </w:pPr>
      <w:r w:rsidRPr="00C17C13">
        <w:t>Jednostka Projektująca ma obowiązek znać i stosować w czasie prowadzenia prac pomiarowych i badawczych (inwentaryzacji) wszelkie przepisy dotyczące ochrony środowiska, ochrony przeciwpożarowej i inne przepisy.</w:t>
      </w:r>
    </w:p>
    <w:p w14:paraId="0C893029" w14:textId="77777777" w:rsidR="00C17C13" w:rsidRPr="00C17C13" w:rsidRDefault="00C17C13" w:rsidP="00C17C13">
      <w:pPr>
        <w:pStyle w:val="Style2"/>
        <w:numPr>
          <w:ilvl w:val="0"/>
          <w:numId w:val="22"/>
        </w:numPr>
        <w:tabs>
          <w:tab w:val="clear" w:pos="4045"/>
          <w:tab w:val="num" w:pos="778"/>
        </w:tabs>
        <w:adjustRightInd/>
        <w:ind w:left="794" w:hanging="340"/>
        <w:jc w:val="both"/>
      </w:pPr>
      <w:r w:rsidRPr="00C17C13">
        <w:t>Jednostka Projektująca będzie odpowiedzialna za wszelkie straty spowodowane nieprzestrzeganiem zasad ochrony środowiska, ochrony przeciwpożarowej oraz innych przepisów podczas wykonywania prac pomiarowych i badawczych.</w:t>
      </w:r>
    </w:p>
    <w:p w14:paraId="06094394" w14:textId="77777777" w:rsidR="00C17C13" w:rsidRPr="00C17C13" w:rsidRDefault="00C17C13" w:rsidP="00C17C13">
      <w:pPr>
        <w:pStyle w:val="Style2"/>
        <w:numPr>
          <w:ilvl w:val="0"/>
          <w:numId w:val="22"/>
        </w:numPr>
        <w:tabs>
          <w:tab w:val="clear" w:pos="4045"/>
          <w:tab w:val="num" w:pos="778"/>
        </w:tabs>
        <w:adjustRightInd/>
        <w:ind w:left="794" w:hanging="340"/>
        <w:jc w:val="both"/>
      </w:pPr>
      <w:r w:rsidRPr="00C17C13">
        <w:t>Jednostka Projektująca odpowiada za ochronę instalacji na powierzchni ziemi i za urządzenia podziemne, takie jak rurociągi, kable itp. w trakcie prac pomiarowych i badawczych (inwentaryzacji) oraz uzyska od odpowiednich władz będących właścicielami tych urządzeń potwierdzenie informacji dla potrzeb planu ich lokalizacji. Jednostka Projektująca będzie odpowiadać za wszelkie spowodowane przez jego działania uszkodzenia instalacji na powierzchni ziemi i urządzeń podziemnych wykazanych w planach ich lokalizacji.</w:t>
      </w:r>
    </w:p>
    <w:p w14:paraId="2C723E76" w14:textId="77777777" w:rsidR="00C17C13" w:rsidRPr="00C17C13" w:rsidRDefault="00C17C13" w:rsidP="00C17C13">
      <w:pPr>
        <w:pStyle w:val="Style2"/>
        <w:numPr>
          <w:ilvl w:val="0"/>
          <w:numId w:val="22"/>
        </w:numPr>
        <w:tabs>
          <w:tab w:val="clear" w:pos="4045"/>
          <w:tab w:val="num" w:pos="778"/>
        </w:tabs>
        <w:adjustRightInd/>
        <w:ind w:left="794" w:hanging="340"/>
        <w:jc w:val="both"/>
      </w:pPr>
      <w:r w:rsidRPr="00C17C13">
        <w:t>Jednostka Projektująca będzie realizować prace pomiarowe i badawcze w sposób powodujący minimalne niedogodności dla mieszkańców przyległych posesji.</w:t>
      </w:r>
    </w:p>
    <w:p w14:paraId="35D30976" w14:textId="77777777" w:rsidR="00C17C13" w:rsidRPr="00C17C13" w:rsidRDefault="00C17C13" w:rsidP="00C17C13">
      <w:pPr>
        <w:pStyle w:val="Style2"/>
        <w:numPr>
          <w:ilvl w:val="0"/>
          <w:numId w:val="22"/>
        </w:numPr>
        <w:tabs>
          <w:tab w:val="clear" w:pos="4045"/>
          <w:tab w:val="num" w:pos="778"/>
        </w:tabs>
        <w:adjustRightInd/>
        <w:ind w:left="794" w:hanging="340"/>
        <w:jc w:val="both"/>
      </w:pPr>
      <w:r w:rsidRPr="00C17C13">
        <w:t xml:space="preserve">Wszelkie wykopaliska, monety, przedmioty wartościowe, budowle oraz inne </w:t>
      </w:r>
      <w:r w:rsidRPr="00C17C13">
        <w:lastRenderedPageBreak/>
        <w:t>pozostałości o znaczeniu geologicznym lub archeologicznym odkryte na terenie badań i pomiarów (inwentaryzacji) są własnością Skarbu Państwa zgodnie z ustawą Prawo geologiczne i górnicze oraz ustawą o ochronie dóbr kultury i podlegają ochronie. Jednostka Projektująca zobowiązana jest je zabezpieczyć przed zniszczeniem lub kradzieżą, powiadomić odpowiednie władze i Kierownika projektu i postępować zgodnie z ich poleceniami.</w:t>
      </w:r>
    </w:p>
    <w:p w14:paraId="513BBB30" w14:textId="1E9ABFAD" w:rsidR="00C17C13" w:rsidRPr="00FF7F77" w:rsidRDefault="00C17C13" w:rsidP="00FE1529">
      <w:pPr>
        <w:pStyle w:val="Style2"/>
        <w:numPr>
          <w:ilvl w:val="0"/>
          <w:numId w:val="22"/>
        </w:numPr>
        <w:tabs>
          <w:tab w:val="clear" w:pos="4045"/>
          <w:tab w:val="num" w:pos="778"/>
        </w:tabs>
        <w:adjustRightInd/>
        <w:spacing w:after="240"/>
        <w:ind w:left="794" w:hanging="340"/>
        <w:jc w:val="both"/>
      </w:pPr>
      <w:r w:rsidRPr="00C17C13">
        <w:t>Podczas wykonywania opracowań projektowych Jednostka Projektująca będzie przestrzegać przepisów dotyczących bezpieczeństwa i higieny pracy.</w:t>
      </w:r>
    </w:p>
    <w:p w14:paraId="0CA0DD98" w14:textId="3F12D9D6" w:rsidR="00BF068D" w:rsidRPr="00C17C13" w:rsidRDefault="00BF068D" w:rsidP="00FE1529">
      <w:pPr>
        <w:jc w:val="both"/>
        <w:rPr>
          <w:b/>
        </w:rPr>
      </w:pPr>
      <w:r w:rsidRPr="00C17C13">
        <w:rPr>
          <w:b/>
        </w:rPr>
        <w:t>9.</w:t>
      </w:r>
      <w:r w:rsidR="008A7A0B" w:rsidRPr="00C17C13">
        <w:rPr>
          <w:b/>
        </w:rPr>
        <w:t>7</w:t>
      </w:r>
      <w:r w:rsidRPr="00C17C13">
        <w:rPr>
          <w:b/>
        </w:rPr>
        <w:t>.4.2. Materiały do badań i prac projektowych</w:t>
      </w:r>
    </w:p>
    <w:p w14:paraId="5235D2BD" w14:textId="77777777" w:rsidR="009B044C" w:rsidRPr="00C17C13" w:rsidRDefault="009B044C" w:rsidP="009B044C">
      <w:pPr>
        <w:pStyle w:val="Style2"/>
        <w:numPr>
          <w:ilvl w:val="0"/>
          <w:numId w:val="22"/>
        </w:numPr>
        <w:tabs>
          <w:tab w:val="clear" w:pos="4045"/>
          <w:tab w:val="num" w:pos="6314"/>
        </w:tabs>
        <w:adjustRightInd/>
        <w:ind w:left="794" w:hanging="340"/>
        <w:jc w:val="both"/>
      </w:pPr>
      <w:r w:rsidRPr="00C17C13">
        <w:t>Jednostka Projektująca będzie stosowała tylko takie materiały do wykonania badań i prac projektowych, które spełniają wymagania polskich przepisów, norm i wytycznych.</w:t>
      </w:r>
    </w:p>
    <w:p w14:paraId="75E27F43" w14:textId="77777777" w:rsidR="009B044C" w:rsidRPr="00C17C13" w:rsidRDefault="009B044C" w:rsidP="009B044C">
      <w:pPr>
        <w:pStyle w:val="Style2"/>
        <w:numPr>
          <w:ilvl w:val="0"/>
          <w:numId w:val="22"/>
        </w:numPr>
        <w:tabs>
          <w:tab w:val="clear" w:pos="4045"/>
          <w:tab w:val="num" w:pos="6314"/>
        </w:tabs>
        <w:adjustRightInd/>
        <w:ind w:left="794" w:hanging="340"/>
        <w:jc w:val="both"/>
      </w:pPr>
      <w:r w:rsidRPr="00C17C13">
        <w:t>Jednostka Projektująca ponosi wszystkie koszty, z tytułu zakupu, transportu, wykorzystania materiałów i inne jakie okażą się potrzebne w związku z wykonywaniem badań i innych prac projektowych.</w:t>
      </w:r>
    </w:p>
    <w:p w14:paraId="26F94532" w14:textId="77777777" w:rsidR="00BF068D" w:rsidRPr="000508B4" w:rsidRDefault="00BF068D" w:rsidP="00FE1529">
      <w:pPr>
        <w:jc w:val="both"/>
        <w:rPr>
          <w:b/>
        </w:rPr>
      </w:pPr>
    </w:p>
    <w:p w14:paraId="43E05EE3" w14:textId="751FDF86" w:rsidR="00BF068D" w:rsidRPr="000508B4" w:rsidRDefault="008A7A0B" w:rsidP="008A7A0B">
      <w:pPr>
        <w:jc w:val="both"/>
        <w:rPr>
          <w:b/>
        </w:rPr>
      </w:pPr>
      <w:r w:rsidRPr="000508B4">
        <w:rPr>
          <w:b/>
        </w:rPr>
        <w:t xml:space="preserve">9.8. </w:t>
      </w:r>
      <w:r w:rsidR="00BF068D" w:rsidRPr="000508B4">
        <w:rPr>
          <w:b/>
        </w:rPr>
        <w:t>WYKONANIE OPRACOWAŃ PROJEKTOWYCH</w:t>
      </w:r>
    </w:p>
    <w:p w14:paraId="5C05FE7E" w14:textId="30FB5BF5" w:rsidR="00F06468" w:rsidRPr="000508B4" w:rsidRDefault="008A7A0B" w:rsidP="008A7A0B">
      <w:pPr>
        <w:jc w:val="both"/>
        <w:rPr>
          <w:b/>
        </w:rPr>
      </w:pPr>
      <w:r w:rsidRPr="000508B4">
        <w:rPr>
          <w:b/>
        </w:rPr>
        <w:t xml:space="preserve">9.8.1. </w:t>
      </w:r>
      <w:r w:rsidR="00F06468" w:rsidRPr="000508B4">
        <w:rPr>
          <w:b/>
        </w:rPr>
        <w:t>Zgodność opracowań projektowych z umową i przepisami</w:t>
      </w:r>
    </w:p>
    <w:p w14:paraId="6280A8F2" w14:textId="77777777" w:rsidR="000508B4" w:rsidRPr="000508B4" w:rsidRDefault="000508B4" w:rsidP="000508B4">
      <w:pPr>
        <w:pStyle w:val="Style2"/>
        <w:numPr>
          <w:ilvl w:val="0"/>
          <w:numId w:val="22"/>
        </w:numPr>
        <w:tabs>
          <w:tab w:val="clear" w:pos="4045"/>
          <w:tab w:val="num" w:pos="778"/>
        </w:tabs>
        <w:adjustRightInd/>
        <w:ind w:left="794" w:hanging="340"/>
        <w:jc w:val="both"/>
      </w:pPr>
      <w:r w:rsidRPr="000508B4">
        <w:t>Jednostka Projektująca jest odpowiedzialna za zgodność procesu wykonywania opracowań projektowych z wymaganiami Umowy i Harmonogramem prac projektowych oraz poleceniami Kierownika projektu.</w:t>
      </w:r>
    </w:p>
    <w:p w14:paraId="7CDE3C74" w14:textId="77777777" w:rsidR="000508B4" w:rsidRPr="000508B4" w:rsidRDefault="000508B4" w:rsidP="000508B4">
      <w:pPr>
        <w:pStyle w:val="Style2"/>
        <w:numPr>
          <w:ilvl w:val="0"/>
          <w:numId w:val="22"/>
        </w:numPr>
        <w:tabs>
          <w:tab w:val="clear" w:pos="4045"/>
          <w:tab w:val="num" w:pos="778"/>
        </w:tabs>
        <w:adjustRightInd/>
        <w:ind w:left="794" w:hanging="340"/>
        <w:jc w:val="both"/>
      </w:pPr>
      <w:r w:rsidRPr="000508B4">
        <w:t>Jednostka Projektująca jest odpowiedzialna za zorganizowanie procesu wykonywania opracowań projektowych, w taki sposób aby założone cele projektu zostały osiągnięte zgodnie z Umową. Jednostka Projektująca jest odpowiedzialna za stosowane metody wykonywania opracowań projektowych.</w:t>
      </w:r>
    </w:p>
    <w:p w14:paraId="74C22799" w14:textId="77777777" w:rsidR="000508B4" w:rsidRPr="000508B4" w:rsidRDefault="000508B4" w:rsidP="000508B4">
      <w:pPr>
        <w:pStyle w:val="Style2"/>
        <w:numPr>
          <w:ilvl w:val="0"/>
          <w:numId w:val="22"/>
        </w:numPr>
        <w:tabs>
          <w:tab w:val="clear" w:pos="4045"/>
          <w:tab w:val="num" w:pos="778"/>
        </w:tabs>
        <w:adjustRightInd/>
        <w:ind w:left="794" w:hanging="340"/>
        <w:jc w:val="both"/>
      </w:pPr>
      <w:r w:rsidRPr="000508B4">
        <w:t>Jednostka Projektująca jest zobowiązana znać wszystkie przepisy wydane przez władze centralne i lokalne oraz inne przepisy, regulaminy i wytyczne, które są w jakikolwiek sposób związane z wykonywanymi opracowaniami projektowymi i będzie w pełni odpowiedzialna za przestrzeganie ich postanowień podczas wykonywania opracowań projektowych. Podstawowe obowiązki projektanta, wymagane prawem, określone są w art. 20, ust l i 2 ustawy prawo budowlane oraz w ustawie o samorządzie zawodowym.</w:t>
      </w:r>
    </w:p>
    <w:p w14:paraId="5776035B" w14:textId="77777777" w:rsidR="000508B4" w:rsidRPr="000508B4" w:rsidRDefault="000508B4" w:rsidP="000508B4">
      <w:pPr>
        <w:pStyle w:val="Style2"/>
        <w:numPr>
          <w:ilvl w:val="0"/>
          <w:numId w:val="22"/>
        </w:numPr>
        <w:tabs>
          <w:tab w:val="clear" w:pos="4045"/>
          <w:tab w:val="num" w:pos="778"/>
        </w:tabs>
        <w:adjustRightInd/>
        <w:ind w:left="794" w:hanging="340"/>
        <w:jc w:val="both"/>
      </w:pPr>
      <w:r w:rsidRPr="000508B4">
        <w:t>Jednostka Projektująca będzie przestrzegać praw patentowych i będzie w pełni odpowiedzialna za wypełnienie wszelkich wymagań prawnych odnośnie znaków firmowych, nazw lub innych chronionych praw w odniesieniu do projektów, sprzętu, materiałów lub urządzeń użytych lub związanych z wykonywaniem opracowań projektowych. Wszelkie straty, koszty postępowania, obciążenia i wydatki wynikłe z lub związane z naruszeniem jakichkolwiek praw patentowych przez Jednostkę Projektującą pokryje Jednostka Projektująca.</w:t>
      </w:r>
    </w:p>
    <w:p w14:paraId="656B8DC0" w14:textId="77777777" w:rsidR="000508B4" w:rsidRPr="000508B4" w:rsidRDefault="000508B4" w:rsidP="000508B4">
      <w:pPr>
        <w:pStyle w:val="Style2"/>
        <w:numPr>
          <w:ilvl w:val="0"/>
          <w:numId w:val="22"/>
        </w:numPr>
        <w:tabs>
          <w:tab w:val="clear" w:pos="4045"/>
          <w:tab w:val="num" w:pos="778"/>
        </w:tabs>
        <w:adjustRightInd/>
        <w:ind w:left="794" w:hanging="340"/>
        <w:jc w:val="both"/>
      </w:pPr>
      <w:r w:rsidRPr="000508B4">
        <w:t>Jednostka Projektująca ma obowiązek zapewnić sprawdzenie projektu budowlanego pod względem zgodności z przepisami, w tym techniczno-budowlanymi, przez osobę posiadającą uprawnienia budowlane do projektowania bez ograniczeń w odpowiedniej specjalności lub przez rzeczoznawcę budowlanego.</w:t>
      </w:r>
    </w:p>
    <w:p w14:paraId="6A29FAD4" w14:textId="77777777" w:rsidR="000508B4" w:rsidRPr="000508B4" w:rsidRDefault="000508B4" w:rsidP="000508B4">
      <w:pPr>
        <w:pStyle w:val="Style2"/>
        <w:numPr>
          <w:ilvl w:val="0"/>
          <w:numId w:val="22"/>
        </w:numPr>
        <w:tabs>
          <w:tab w:val="clear" w:pos="4045"/>
          <w:tab w:val="num" w:pos="778"/>
        </w:tabs>
        <w:adjustRightInd/>
        <w:spacing w:after="240"/>
        <w:ind w:left="794" w:hanging="340"/>
        <w:jc w:val="both"/>
      </w:pPr>
      <w:r w:rsidRPr="000508B4">
        <w:t>Kserokopie wszelkich uzyskanych warunków, uzgodnień i opinii należy na bieżąco przekazywać Kierownikowi Projektu, w terminach umożliwiających ew. skorzystanie z trybu odwoławczego.</w:t>
      </w:r>
    </w:p>
    <w:p w14:paraId="3F1C0354" w14:textId="3AAC7A92" w:rsidR="00F06468" w:rsidRPr="003E531A" w:rsidRDefault="008A7A0B" w:rsidP="008A7A0B">
      <w:pPr>
        <w:jc w:val="both"/>
        <w:rPr>
          <w:b/>
          <w:highlight w:val="yellow"/>
        </w:rPr>
      </w:pPr>
      <w:r w:rsidRPr="00B221C2">
        <w:rPr>
          <w:b/>
        </w:rPr>
        <w:t xml:space="preserve">9.8.2. </w:t>
      </w:r>
      <w:r w:rsidR="00F06468" w:rsidRPr="00B221C2">
        <w:rPr>
          <w:b/>
        </w:rPr>
        <w:t>Szczegółowość opracowań projektowych</w:t>
      </w:r>
    </w:p>
    <w:p w14:paraId="49E7539F" w14:textId="71638A0C" w:rsidR="00F06468" w:rsidRPr="00B221C2" w:rsidRDefault="00B221C2" w:rsidP="00B221C2">
      <w:pPr>
        <w:pStyle w:val="Style16"/>
        <w:spacing w:after="240"/>
        <w:ind w:left="284" w:right="74" w:firstLine="425"/>
        <w:rPr>
          <w:spacing w:val="-2"/>
        </w:rPr>
      </w:pPr>
      <w:r w:rsidRPr="00B221C2">
        <w:rPr>
          <w:spacing w:val="2"/>
        </w:rPr>
        <w:t xml:space="preserve">Opracowania projektowe powinny być wykonane z </w:t>
      </w:r>
      <w:r w:rsidRPr="00B221C2">
        <w:rPr>
          <w:b/>
          <w:bCs/>
          <w:spacing w:val="1"/>
        </w:rPr>
        <w:t xml:space="preserve">odpowiednią szczegółowością </w:t>
      </w:r>
      <w:r w:rsidRPr="00B221C2">
        <w:rPr>
          <w:spacing w:val="-2"/>
        </w:rPr>
        <w:t xml:space="preserve">(dokładnością). </w:t>
      </w:r>
      <w:r w:rsidRPr="00B221C2">
        <w:t xml:space="preserve">Odpowiednia </w:t>
      </w:r>
      <w:r w:rsidRPr="00B221C2">
        <w:rPr>
          <w:spacing w:val="-1"/>
        </w:rPr>
        <w:t xml:space="preserve">szczegółowość dotyczy </w:t>
      </w:r>
      <w:r w:rsidRPr="00B221C2">
        <w:rPr>
          <w:spacing w:val="1"/>
        </w:rPr>
        <w:t xml:space="preserve">istniejących </w:t>
      </w:r>
      <w:r w:rsidRPr="00B221C2">
        <w:t xml:space="preserve">i </w:t>
      </w:r>
      <w:r w:rsidRPr="00B221C2">
        <w:rPr>
          <w:spacing w:val="-1"/>
        </w:rPr>
        <w:t xml:space="preserve">projektowanych </w:t>
      </w:r>
      <w:r w:rsidRPr="00B221C2">
        <w:rPr>
          <w:spacing w:val="2"/>
        </w:rPr>
        <w:lastRenderedPageBreak/>
        <w:t xml:space="preserve">parametrów terenu i parametrów obiektów wchodzących w skład opracowań projektowych. </w:t>
      </w:r>
      <w:r w:rsidRPr="00B221C2">
        <w:t xml:space="preserve">Stopień szczegółowości zależy głównie od celów jakie przypisano danemu opracowaniu </w:t>
      </w:r>
      <w:r w:rsidRPr="00B221C2">
        <w:rPr>
          <w:spacing w:val="-2"/>
        </w:rPr>
        <w:t xml:space="preserve">projektowemu </w:t>
      </w:r>
      <w:r w:rsidRPr="00B221C2">
        <w:rPr>
          <w:spacing w:val="1"/>
        </w:rPr>
        <w:t xml:space="preserve">oraz od rodzaju </w:t>
      </w:r>
      <w:r w:rsidRPr="00B221C2">
        <w:t xml:space="preserve">i </w:t>
      </w:r>
      <w:r w:rsidRPr="00B221C2">
        <w:rPr>
          <w:spacing w:val="-2"/>
        </w:rPr>
        <w:t xml:space="preserve">złożoności </w:t>
      </w:r>
      <w:r w:rsidRPr="00B221C2">
        <w:rPr>
          <w:spacing w:val="1"/>
        </w:rPr>
        <w:t xml:space="preserve">projektowanego zadania. </w:t>
      </w:r>
      <w:r w:rsidRPr="00B221C2">
        <w:rPr>
          <w:spacing w:val="-1"/>
        </w:rPr>
        <w:t xml:space="preserve">Uściślenie </w:t>
      </w:r>
      <w:r w:rsidRPr="00B221C2">
        <w:rPr>
          <w:spacing w:val="-2"/>
        </w:rPr>
        <w:t xml:space="preserve">zastosowanego tu pojęcia: </w:t>
      </w:r>
      <w:r w:rsidRPr="00B221C2">
        <w:rPr>
          <w:b/>
          <w:bCs/>
          <w:spacing w:val="-1"/>
        </w:rPr>
        <w:t xml:space="preserve">odpowiednia szczegółowość, </w:t>
      </w:r>
      <w:r w:rsidRPr="00B221C2">
        <w:t xml:space="preserve">w odniesieniu do konkretnego </w:t>
      </w:r>
      <w:r w:rsidRPr="00B221C2">
        <w:rPr>
          <w:spacing w:val="1"/>
        </w:rPr>
        <w:t xml:space="preserve">opracowania projektowego, jest zadaniem </w:t>
      </w:r>
      <w:r w:rsidRPr="00B221C2">
        <w:t>Jednostki Projektującej</w:t>
      </w:r>
      <w:r w:rsidRPr="00B221C2">
        <w:rPr>
          <w:spacing w:val="1"/>
        </w:rPr>
        <w:t xml:space="preserve"> (projektanta), o ile Zamawiający nie </w:t>
      </w:r>
      <w:r w:rsidRPr="00B221C2">
        <w:rPr>
          <w:spacing w:val="6"/>
        </w:rPr>
        <w:t xml:space="preserve">podał w Specyfikacjach Istotnych Warunków Zamówienia wymagań w zakresie szczegółowości </w:t>
      </w:r>
      <w:r w:rsidRPr="00B221C2">
        <w:rPr>
          <w:spacing w:val="-3"/>
        </w:rPr>
        <w:t xml:space="preserve">opracowań </w:t>
      </w:r>
      <w:r w:rsidRPr="00B221C2">
        <w:t xml:space="preserve">projektowych. </w:t>
      </w:r>
      <w:r w:rsidRPr="00B221C2">
        <w:rPr>
          <w:spacing w:val="-1"/>
        </w:rPr>
        <w:t xml:space="preserve">Rozwiązania </w:t>
      </w:r>
      <w:r w:rsidRPr="00B221C2">
        <w:rPr>
          <w:spacing w:val="-2"/>
        </w:rPr>
        <w:t xml:space="preserve">projektowe </w:t>
      </w:r>
      <w:r w:rsidRPr="00B221C2">
        <w:t xml:space="preserve">zamieszczane w materiałach projektowych służących do uzyskania potrzebnych opinii, uzgodnień i pozwoleń powinny </w:t>
      </w:r>
      <w:r w:rsidRPr="00B221C2">
        <w:rPr>
          <w:spacing w:val="-1"/>
        </w:rPr>
        <w:t xml:space="preserve">przedstawiać niezbędny na danym etapie zakres szczegółowości projektowanego zadania </w:t>
      </w:r>
      <w:r w:rsidRPr="00B221C2">
        <w:rPr>
          <w:spacing w:val="-2"/>
        </w:rPr>
        <w:t>inwestycyjnego.</w:t>
      </w:r>
    </w:p>
    <w:p w14:paraId="71F48AB4" w14:textId="5D95B914" w:rsidR="00F06468" w:rsidRPr="00B221C2" w:rsidRDefault="008A7A0B" w:rsidP="008A7A0B">
      <w:pPr>
        <w:jc w:val="both"/>
        <w:rPr>
          <w:b/>
        </w:rPr>
      </w:pPr>
      <w:r w:rsidRPr="00B221C2">
        <w:rPr>
          <w:b/>
        </w:rPr>
        <w:t xml:space="preserve">9.8.3. </w:t>
      </w:r>
      <w:r w:rsidR="00F06468" w:rsidRPr="00B221C2">
        <w:rPr>
          <w:b/>
        </w:rPr>
        <w:t>Szata graficzna</w:t>
      </w:r>
    </w:p>
    <w:p w14:paraId="192B847B" w14:textId="77777777" w:rsidR="00B221C2" w:rsidRPr="00B221C2" w:rsidRDefault="00B221C2" w:rsidP="00B221C2">
      <w:pPr>
        <w:ind w:left="284" w:firstLine="425"/>
        <w:jc w:val="both"/>
        <w:rPr>
          <w:spacing w:val="1"/>
        </w:rPr>
      </w:pPr>
      <w:r w:rsidRPr="00B221C2">
        <w:t xml:space="preserve">Jednostka Projektująca wykona opracowania projektowe w szacie graficznej, </w:t>
      </w:r>
      <w:r w:rsidRPr="00B221C2">
        <w:rPr>
          <w:spacing w:val="1"/>
        </w:rPr>
        <w:t xml:space="preserve">która spełnia wymagania zgodnie z Rozporządzeniem Ministra Rozwoju z dnia 11.09.2020 r. w sprawie szczegółowego zakresu i formy projektu budowlanego (Dz. U. 2020 r., poz. 1609), a szczególnie:    </w:t>
      </w:r>
    </w:p>
    <w:p w14:paraId="35862FF0" w14:textId="77777777" w:rsidR="00B221C2" w:rsidRPr="00B221C2" w:rsidRDefault="00B221C2" w:rsidP="00B221C2">
      <w:pPr>
        <w:pStyle w:val="Style2"/>
        <w:numPr>
          <w:ilvl w:val="0"/>
          <w:numId w:val="22"/>
        </w:numPr>
        <w:tabs>
          <w:tab w:val="clear" w:pos="4045"/>
          <w:tab w:val="num" w:pos="778"/>
        </w:tabs>
        <w:adjustRightInd/>
        <w:ind w:left="794" w:hanging="340"/>
        <w:jc w:val="both"/>
      </w:pPr>
      <w:r w:rsidRPr="00B221C2">
        <w:t>zapewnia czytelność, przejrzystość i jednoznaczność treści, część opisowa będzie pisana na  komputerze,</w:t>
      </w:r>
    </w:p>
    <w:p w14:paraId="77E9C813" w14:textId="77777777" w:rsidR="00B221C2" w:rsidRPr="00B221C2" w:rsidRDefault="00B221C2" w:rsidP="00B221C2">
      <w:pPr>
        <w:pStyle w:val="Style2"/>
        <w:numPr>
          <w:ilvl w:val="0"/>
          <w:numId w:val="22"/>
        </w:numPr>
        <w:tabs>
          <w:tab w:val="clear" w:pos="4045"/>
          <w:tab w:val="num" w:pos="778"/>
        </w:tabs>
        <w:adjustRightInd/>
        <w:ind w:left="794" w:hanging="340"/>
        <w:jc w:val="both"/>
      </w:pPr>
      <w:r w:rsidRPr="00B221C2">
        <w:t>jest zgodna z wymaganiami odpowiednich przepisów, norm i wytycznych,</w:t>
      </w:r>
    </w:p>
    <w:p w14:paraId="5EAD8274" w14:textId="77777777" w:rsidR="00B221C2" w:rsidRPr="00B221C2" w:rsidRDefault="00B221C2" w:rsidP="00B221C2">
      <w:pPr>
        <w:pStyle w:val="Style2"/>
        <w:numPr>
          <w:ilvl w:val="0"/>
          <w:numId w:val="22"/>
        </w:numPr>
        <w:tabs>
          <w:tab w:val="clear" w:pos="4045"/>
          <w:tab w:val="num" w:pos="778"/>
        </w:tabs>
        <w:adjustRightInd/>
        <w:ind w:left="794" w:hanging="340"/>
        <w:jc w:val="both"/>
      </w:pPr>
      <w:r w:rsidRPr="00B221C2">
        <w:t>ilość arkuszy rysunkowych będzie ograniczona do niezbędnego minimum,</w:t>
      </w:r>
    </w:p>
    <w:p w14:paraId="4172783A" w14:textId="77777777" w:rsidR="00B221C2" w:rsidRPr="00B221C2" w:rsidRDefault="00B221C2" w:rsidP="00B221C2">
      <w:pPr>
        <w:pStyle w:val="Style2"/>
        <w:numPr>
          <w:ilvl w:val="0"/>
          <w:numId w:val="22"/>
        </w:numPr>
        <w:tabs>
          <w:tab w:val="clear" w:pos="4045"/>
          <w:tab w:val="num" w:pos="778"/>
        </w:tabs>
        <w:adjustRightInd/>
        <w:ind w:left="794" w:hanging="340"/>
        <w:jc w:val="both"/>
      </w:pPr>
      <w:r w:rsidRPr="00B221C2">
        <w:t>całość dokumentacji będzie oprawiona w twardą oprawę, która zabezpiecza dokumentację przed dekompletacją na odwrocie której będzie spis treści,</w:t>
      </w:r>
    </w:p>
    <w:p w14:paraId="5F7B2BF9" w14:textId="77777777" w:rsidR="00B221C2" w:rsidRPr="00B221C2" w:rsidRDefault="00B221C2" w:rsidP="00B221C2">
      <w:pPr>
        <w:pStyle w:val="Style2"/>
        <w:numPr>
          <w:ilvl w:val="0"/>
          <w:numId w:val="22"/>
        </w:numPr>
        <w:tabs>
          <w:tab w:val="clear" w:pos="4045"/>
          <w:tab w:val="num" w:pos="778"/>
        </w:tabs>
        <w:adjustRightInd/>
        <w:ind w:left="794" w:hanging="340"/>
        <w:jc w:val="both"/>
      </w:pPr>
      <w:r w:rsidRPr="00B221C2">
        <w:t>rysunki będą wykonane wg zasad rysunku technicznego w technice cyfrowej,</w:t>
      </w:r>
    </w:p>
    <w:p w14:paraId="1352E6AC" w14:textId="77777777" w:rsidR="00B221C2" w:rsidRPr="00B221C2" w:rsidRDefault="00B221C2" w:rsidP="00B221C2">
      <w:pPr>
        <w:pStyle w:val="Style2"/>
        <w:numPr>
          <w:ilvl w:val="0"/>
          <w:numId w:val="22"/>
        </w:numPr>
        <w:tabs>
          <w:tab w:val="clear" w:pos="4045"/>
          <w:tab w:val="num" w:pos="778"/>
        </w:tabs>
        <w:adjustRightInd/>
        <w:ind w:left="794" w:hanging="340"/>
        <w:jc w:val="both"/>
      </w:pPr>
      <w:r w:rsidRPr="00B221C2">
        <w:t>każdy rysunek powinien być opatrzony metryką, podobnie jak strony tytułowe i okładki  poszczególnych części składowych opracowania projektowego,</w:t>
      </w:r>
    </w:p>
    <w:p w14:paraId="6E680795" w14:textId="77777777" w:rsidR="00B221C2" w:rsidRPr="00B221C2" w:rsidRDefault="00B221C2" w:rsidP="00B221C2">
      <w:pPr>
        <w:pStyle w:val="Style2"/>
        <w:numPr>
          <w:ilvl w:val="0"/>
          <w:numId w:val="22"/>
        </w:numPr>
        <w:tabs>
          <w:tab w:val="clear" w:pos="4045"/>
          <w:tab w:val="num" w:pos="778"/>
        </w:tabs>
        <w:adjustRightInd/>
        <w:ind w:left="794" w:hanging="340"/>
        <w:jc w:val="both"/>
      </w:pPr>
      <w:r w:rsidRPr="00B221C2">
        <w:t>jest zgodna z wymaganiami innych Specyfikacji technicznych.</w:t>
      </w:r>
    </w:p>
    <w:p w14:paraId="27F7DAB0" w14:textId="77777777" w:rsidR="00B221C2" w:rsidRPr="00B221C2" w:rsidRDefault="00B221C2" w:rsidP="00B221C2">
      <w:pPr>
        <w:spacing w:before="100"/>
        <w:ind w:left="822" w:hanging="425"/>
        <w:jc w:val="both"/>
      </w:pPr>
      <w:r w:rsidRPr="00B221C2">
        <w:t>Ponadto wymaga się aby:</w:t>
      </w:r>
    </w:p>
    <w:p w14:paraId="6A8D59A4" w14:textId="77777777" w:rsidR="00B221C2" w:rsidRPr="00B221C2" w:rsidRDefault="00B221C2" w:rsidP="00B221C2">
      <w:pPr>
        <w:pStyle w:val="Style2"/>
        <w:numPr>
          <w:ilvl w:val="0"/>
          <w:numId w:val="22"/>
        </w:numPr>
        <w:tabs>
          <w:tab w:val="clear" w:pos="4045"/>
          <w:tab w:val="num" w:pos="778"/>
        </w:tabs>
        <w:adjustRightInd/>
        <w:ind w:left="794" w:hanging="340"/>
        <w:jc w:val="both"/>
      </w:pPr>
      <w:r w:rsidRPr="00B221C2">
        <w:t>części opisowe wykonane były za pomocą komputerowego edytora tekstów w formacie *.docx,</w:t>
      </w:r>
    </w:p>
    <w:p w14:paraId="4BB4E243" w14:textId="77777777" w:rsidR="00B221C2" w:rsidRPr="00B221C2" w:rsidRDefault="00B221C2" w:rsidP="00B221C2">
      <w:pPr>
        <w:pStyle w:val="Style2"/>
        <w:numPr>
          <w:ilvl w:val="0"/>
          <w:numId w:val="22"/>
        </w:numPr>
        <w:tabs>
          <w:tab w:val="clear" w:pos="4045"/>
          <w:tab w:val="num" w:pos="778"/>
        </w:tabs>
        <w:adjustRightInd/>
        <w:ind w:left="794" w:hanging="340"/>
        <w:jc w:val="both"/>
      </w:pPr>
      <w:r w:rsidRPr="00B221C2">
        <w:t xml:space="preserve">obliczenia ilości podstawowych robót były wykonane za pomocą programu posiadającym rozszerzenie nazw plików  *.ath lub *.kst, przed przekazaniem ich do dalszych uzgodnień, </w:t>
      </w:r>
    </w:p>
    <w:p w14:paraId="7558FD94" w14:textId="77777777" w:rsidR="00B221C2" w:rsidRPr="00B221C2" w:rsidRDefault="00B221C2" w:rsidP="00B221C2">
      <w:pPr>
        <w:pStyle w:val="Style2"/>
        <w:numPr>
          <w:ilvl w:val="0"/>
          <w:numId w:val="22"/>
        </w:numPr>
        <w:tabs>
          <w:tab w:val="clear" w:pos="4045"/>
          <w:tab w:val="num" w:pos="778"/>
        </w:tabs>
        <w:adjustRightInd/>
        <w:ind w:left="794" w:hanging="340"/>
        <w:jc w:val="both"/>
      </w:pPr>
      <w:r w:rsidRPr="00B221C2">
        <w:t>projekty zagospodarowania terenu były wykonane w formacie *.dxf i *.dwg w celu wprowadzenia w późniejszym czasie przez Zamawiającego do programu ewidencji dróg EDIOM,</w:t>
      </w:r>
    </w:p>
    <w:p w14:paraId="7204FD6A" w14:textId="77777777" w:rsidR="00B221C2" w:rsidRPr="00B221C2" w:rsidRDefault="00B221C2" w:rsidP="00B221C2">
      <w:pPr>
        <w:pStyle w:val="Style2"/>
        <w:numPr>
          <w:ilvl w:val="0"/>
          <w:numId w:val="22"/>
        </w:numPr>
        <w:tabs>
          <w:tab w:val="clear" w:pos="4045"/>
          <w:tab w:val="num" w:pos="778"/>
        </w:tabs>
        <w:adjustRightInd/>
        <w:ind w:left="794" w:hanging="340"/>
        <w:jc w:val="both"/>
      </w:pPr>
      <w:r w:rsidRPr="00B221C2">
        <w:t xml:space="preserve">oprócz powyższego wszystkie rysunki i teksty zostaną wykonane i dostarczone w wersji elektronicznej w formacie  *.pdf.  Rozmiar wyżej wymienionych plików - </w:t>
      </w:r>
      <w:r w:rsidRPr="00B221C2">
        <w:rPr>
          <w:b/>
        </w:rPr>
        <w:t>max 5 MB</w:t>
      </w:r>
      <w:r w:rsidRPr="00B221C2">
        <w:t>.</w:t>
      </w:r>
    </w:p>
    <w:p w14:paraId="447AC604" w14:textId="77777777" w:rsidR="00B221C2" w:rsidRPr="00B221C2" w:rsidRDefault="00B221C2" w:rsidP="00B221C2">
      <w:pPr>
        <w:ind w:left="284" w:firstLine="425"/>
        <w:jc w:val="both"/>
      </w:pPr>
      <w:r w:rsidRPr="00B221C2">
        <w:t xml:space="preserve">Tekst dokumentacji projektowej i przetargowej należy sporządzić zgodnie z zasadami języka polskiego tzn. poprawnie pod względem stylistycznym, gramatycznym, ortograficznym i interpunkcyjnym, przy użyciu dostępnych formatów tekstu, takich jak wielkość czcionki, wyróżnienia, pogrubienia, kursywa. </w:t>
      </w:r>
    </w:p>
    <w:p w14:paraId="7559AC7B" w14:textId="1E9C0A3B" w:rsidR="00F06468" w:rsidRPr="00A625B7" w:rsidRDefault="00B221C2" w:rsidP="00A625B7">
      <w:pPr>
        <w:spacing w:after="240"/>
        <w:ind w:left="284" w:firstLine="425"/>
        <w:jc w:val="both"/>
      </w:pPr>
      <w:r w:rsidRPr="00B221C2">
        <w:t xml:space="preserve">Przed przekazaniem opracowań projektowych do końcowej akceptacji Jednostka Projektująca przedstawi Kierownikowi projektu proponowany spis teczek i ich zawartości </w:t>
      </w:r>
      <w:r w:rsidRPr="00A625B7">
        <w:t>oraz ogólną szatę graficzną opracowań projektowych.</w:t>
      </w:r>
    </w:p>
    <w:p w14:paraId="5AFA275B" w14:textId="67F7E7A7" w:rsidR="00F06468" w:rsidRPr="00A625B7" w:rsidRDefault="008A7A0B" w:rsidP="008A7A0B">
      <w:pPr>
        <w:jc w:val="both"/>
        <w:rPr>
          <w:b/>
        </w:rPr>
      </w:pPr>
      <w:r w:rsidRPr="00A625B7">
        <w:rPr>
          <w:b/>
        </w:rPr>
        <w:t xml:space="preserve">9.8.4. </w:t>
      </w:r>
      <w:r w:rsidR="00F06468" w:rsidRPr="00A625B7">
        <w:rPr>
          <w:b/>
        </w:rPr>
        <w:t>Ochrona i utrzymanie opracowań projektowych i materiałów wyjściowych</w:t>
      </w:r>
    </w:p>
    <w:p w14:paraId="3EEC84A6" w14:textId="77777777" w:rsidR="00A625B7" w:rsidRPr="00A625B7" w:rsidRDefault="00A625B7" w:rsidP="00A625B7">
      <w:pPr>
        <w:pStyle w:val="Style2"/>
        <w:numPr>
          <w:ilvl w:val="0"/>
          <w:numId w:val="22"/>
        </w:numPr>
        <w:tabs>
          <w:tab w:val="clear" w:pos="4045"/>
          <w:tab w:val="num" w:pos="778"/>
        </w:tabs>
        <w:adjustRightInd/>
        <w:ind w:left="794" w:hanging="340"/>
        <w:jc w:val="both"/>
      </w:pPr>
      <w:r w:rsidRPr="00A625B7">
        <w:t xml:space="preserve">Jednostka Projektująca będzie odpowiadała za ochronę opracowań projektowych i za wszelkie materiały wyjściowe używane i otrzymane w trakcie prac projektowych. </w:t>
      </w:r>
    </w:p>
    <w:p w14:paraId="12A9B57D" w14:textId="77777777" w:rsidR="00A625B7" w:rsidRPr="00A625B7" w:rsidRDefault="00A625B7" w:rsidP="00A625B7">
      <w:pPr>
        <w:pStyle w:val="Style2"/>
        <w:numPr>
          <w:ilvl w:val="0"/>
          <w:numId w:val="22"/>
        </w:numPr>
        <w:tabs>
          <w:tab w:val="clear" w:pos="4045"/>
          <w:tab w:val="num" w:pos="778"/>
        </w:tabs>
        <w:adjustRightInd/>
        <w:ind w:left="794" w:hanging="340"/>
        <w:jc w:val="both"/>
      </w:pPr>
      <w:r w:rsidRPr="00A625B7">
        <w:lastRenderedPageBreak/>
        <w:t>Jednostka Projektująca będzie utrzymywała opracowania projektowe i materiały wyjściowe do czasu przekazania ich Zamawiającemu.</w:t>
      </w:r>
    </w:p>
    <w:p w14:paraId="7F2F0FEF" w14:textId="12F0C31E" w:rsidR="003A7385" w:rsidRPr="00A625B7" w:rsidRDefault="00A625B7" w:rsidP="003A7385">
      <w:pPr>
        <w:pStyle w:val="Style2"/>
        <w:numPr>
          <w:ilvl w:val="0"/>
          <w:numId w:val="22"/>
        </w:numPr>
        <w:tabs>
          <w:tab w:val="clear" w:pos="4045"/>
          <w:tab w:val="num" w:pos="778"/>
        </w:tabs>
        <w:adjustRightInd/>
        <w:ind w:left="794" w:hanging="340"/>
        <w:jc w:val="both"/>
      </w:pPr>
      <w:r w:rsidRPr="00A625B7">
        <w:t>Jednostka Projektująca będzie przechowywała przez okres co najmniej 10 lat od daty odbioru końcowego egzemplarz archiwalny wszystkich opracowań projektowych wchodzących w skład dokumentacji projektowej.</w:t>
      </w:r>
    </w:p>
    <w:p w14:paraId="1D072BF5" w14:textId="77777777" w:rsidR="00F06468" w:rsidRPr="003E531A" w:rsidRDefault="00F06468" w:rsidP="00FE1529">
      <w:pPr>
        <w:jc w:val="both"/>
        <w:rPr>
          <w:b/>
          <w:bCs/>
          <w:highlight w:val="yellow"/>
        </w:rPr>
      </w:pPr>
    </w:p>
    <w:p w14:paraId="169EB211" w14:textId="0C10F361" w:rsidR="00BF068D" w:rsidRPr="00A625B7" w:rsidRDefault="00DD4E67" w:rsidP="00FE1529">
      <w:pPr>
        <w:jc w:val="both"/>
        <w:rPr>
          <w:b/>
        </w:rPr>
      </w:pPr>
      <w:r w:rsidRPr="00A625B7">
        <w:rPr>
          <w:b/>
          <w:bCs/>
        </w:rPr>
        <w:t>9.</w:t>
      </w:r>
      <w:r w:rsidR="008A7A0B" w:rsidRPr="00A625B7">
        <w:rPr>
          <w:b/>
          <w:bCs/>
        </w:rPr>
        <w:t xml:space="preserve">9. </w:t>
      </w:r>
      <w:r w:rsidR="00BF068D" w:rsidRPr="00A625B7">
        <w:rPr>
          <w:b/>
        </w:rPr>
        <w:t>Podmioty udostępniające zasoby</w:t>
      </w:r>
    </w:p>
    <w:p w14:paraId="30B56320" w14:textId="77777777" w:rsidR="009B044C" w:rsidRPr="00A625B7" w:rsidRDefault="009B044C" w:rsidP="009B044C">
      <w:pPr>
        <w:ind w:left="284" w:firstLine="425"/>
        <w:jc w:val="both"/>
        <w:rPr>
          <w:spacing w:val="1"/>
        </w:rPr>
      </w:pPr>
      <w:r w:rsidRPr="00A625B7">
        <w:rPr>
          <w:spacing w:val="1"/>
        </w:rPr>
        <w:t>Jednostka Projektująca może w celu potwierdzenia spełniania warunków udziału w postępowaniu jw. w odniesieniu do całości niniejszego zamówienia, lub jego części polegać na zdolnościach technicznych lub zawodowych podmiotów udostępniających zasoby.</w:t>
      </w:r>
    </w:p>
    <w:p w14:paraId="0FF45E57" w14:textId="77777777" w:rsidR="009B044C" w:rsidRPr="003E531A" w:rsidRDefault="009B044C" w:rsidP="00FE1529">
      <w:pPr>
        <w:tabs>
          <w:tab w:val="left" w:pos="851"/>
        </w:tabs>
        <w:jc w:val="both"/>
        <w:rPr>
          <w:b/>
          <w:highlight w:val="yellow"/>
        </w:rPr>
      </w:pPr>
    </w:p>
    <w:p w14:paraId="6D46FAC0" w14:textId="599A4FCD" w:rsidR="00BF068D" w:rsidRPr="00A625B7" w:rsidRDefault="00EB5B20" w:rsidP="00FE1529">
      <w:pPr>
        <w:tabs>
          <w:tab w:val="left" w:pos="851"/>
        </w:tabs>
        <w:jc w:val="both"/>
        <w:rPr>
          <w:b/>
        </w:rPr>
      </w:pPr>
      <w:r w:rsidRPr="00A625B7">
        <w:rPr>
          <w:b/>
        </w:rPr>
        <w:t>9.</w:t>
      </w:r>
      <w:r w:rsidR="008A7A0B" w:rsidRPr="00A625B7">
        <w:rPr>
          <w:b/>
        </w:rPr>
        <w:t>9</w:t>
      </w:r>
      <w:r w:rsidRPr="00A625B7">
        <w:rPr>
          <w:b/>
        </w:rPr>
        <w:t xml:space="preserve">.1. </w:t>
      </w:r>
      <w:r w:rsidR="00BF068D" w:rsidRPr="00A625B7">
        <w:rPr>
          <w:b/>
        </w:rPr>
        <w:t>Wymagania odnośnie udziału podmiotu udostępniające zasoby w realizacji zamówienia</w:t>
      </w:r>
    </w:p>
    <w:p w14:paraId="2329AC37" w14:textId="77777777" w:rsidR="009B044C" w:rsidRPr="00A625B7" w:rsidRDefault="009B044C" w:rsidP="009B044C">
      <w:pPr>
        <w:ind w:left="284" w:firstLine="425"/>
        <w:jc w:val="both"/>
        <w:rPr>
          <w:spacing w:val="1"/>
        </w:rPr>
      </w:pPr>
      <w:r w:rsidRPr="00A625B7">
        <w:rPr>
          <w:spacing w:val="1"/>
        </w:rPr>
        <w:t>W przypadku powołania się, na etapie postępowania, Jednostki Projektującej na zdolności techniczne lub zawodowe podmiotu udostępniającego zasoby, Zamawiający wnosi następujące wymagania i warunki udziału podmiotu udostępniającego zasoby w realizacji zamówienia:</w:t>
      </w:r>
    </w:p>
    <w:p w14:paraId="10C0739B" w14:textId="77777777" w:rsidR="009B044C" w:rsidRPr="00A625B7" w:rsidRDefault="009B044C">
      <w:pPr>
        <w:pStyle w:val="Akapitzlist"/>
        <w:numPr>
          <w:ilvl w:val="0"/>
          <w:numId w:val="37"/>
        </w:numPr>
        <w:ind w:left="709" w:hanging="283"/>
        <w:jc w:val="both"/>
      </w:pPr>
      <w:r w:rsidRPr="00A625B7">
        <w:rPr>
          <w:spacing w:val="1"/>
        </w:rPr>
        <w:t>podmiot udostępniający zasoby, na którego zdolności powołuje się Jednostka Projektująca będzie realizował całość lub te części zamówienia, do realizacji których te zdolności są wymagane;</w:t>
      </w:r>
    </w:p>
    <w:p w14:paraId="421FA892" w14:textId="21709282" w:rsidR="009B044C" w:rsidRPr="00A625B7" w:rsidRDefault="009B044C">
      <w:pPr>
        <w:pStyle w:val="Akapitzlist"/>
        <w:numPr>
          <w:ilvl w:val="0"/>
          <w:numId w:val="37"/>
        </w:numPr>
        <w:ind w:left="709" w:hanging="283"/>
        <w:jc w:val="both"/>
        <w:rPr>
          <w:spacing w:val="1"/>
        </w:rPr>
      </w:pPr>
      <w:r w:rsidRPr="00A625B7">
        <w:rPr>
          <w:spacing w:val="1"/>
        </w:rPr>
        <w:t xml:space="preserve">podmiot udostępniający zasoby realizujący cześć przedmiotu zamówienia jest zobowiązany do uczestniczenia we wszystkich spotkaniach w sprawie dokumentacji projektowej (o których mowa w pkt </w:t>
      </w:r>
      <w:r w:rsidR="00685688" w:rsidRPr="00A625B7">
        <w:rPr>
          <w:spacing w:val="1"/>
        </w:rPr>
        <w:t>9.7.2.</w:t>
      </w:r>
      <w:r w:rsidRPr="00A625B7">
        <w:rPr>
          <w:spacing w:val="1"/>
        </w:rPr>
        <w:t>) dotyczących tej części zamówienia, jak również na żądanie Zamawiającego do udzielania informacji i wyjaśnień w zakresie realizowanej części zamówienia;</w:t>
      </w:r>
    </w:p>
    <w:p w14:paraId="5392C9C5" w14:textId="6BCAE031" w:rsidR="009B044C" w:rsidRPr="00A625B7" w:rsidRDefault="009B044C">
      <w:pPr>
        <w:pStyle w:val="Akapitzlist"/>
        <w:numPr>
          <w:ilvl w:val="0"/>
          <w:numId w:val="37"/>
        </w:numPr>
        <w:ind w:left="709" w:hanging="283"/>
        <w:jc w:val="both"/>
      </w:pPr>
      <w:r w:rsidRPr="00A625B7">
        <w:rPr>
          <w:spacing w:val="1"/>
        </w:rPr>
        <w:t xml:space="preserve"> podmiot udostępniający zasoby realizujący całość przedmiotu zamówienia jest zobowiązany do uczestniczenia we wszystkich spotkaniach w sprawie dokumentacji projektowej (o których mowa w pkt</w:t>
      </w:r>
      <w:r w:rsidR="00685688" w:rsidRPr="00A625B7">
        <w:rPr>
          <w:spacing w:val="1"/>
        </w:rPr>
        <w:t xml:space="preserve"> 9.7.2</w:t>
      </w:r>
      <w:r w:rsidRPr="00A625B7">
        <w:rPr>
          <w:spacing w:val="1"/>
        </w:rPr>
        <w:t>) oraz na żądanie Zamawiającego do udzielania informacji i wyjaśnień w zakresie realizowanego zamówienia;</w:t>
      </w:r>
    </w:p>
    <w:p w14:paraId="41537783" w14:textId="77777777" w:rsidR="009B044C" w:rsidRPr="00A625B7" w:rsidRDefault="009B044C">
      <w:pPr>
        <w:pStyle w:val="Akapitzlist"/>
        <w:numPr>
          <w:ilvl w:val="0"/>
          <w:numId w:val="37"/>
        </w:numPr>
        <w:ind w:left="709" w:hanging="283"/>
        <w:jc w:val="both"/>
      </w:pPr>
      <w:r w:rsidRPr="00A625B7">
        <w:rPr>
          <w:spacing w:val="1"/>
        </w:rPr>
        <w:t>udział podmiotu udostępniającego zasoby w realizacji zamówienia będzie uznany i traktowany tak jak udział podwykonawcy, zgodnie ze stosownymi zapisami umowy;</w:t>
      </w:r>
    </w:p>
    <w:p w14:paraId="3A1CBA7A" w14:textId="77777777" w:rsidR="009B044C" w:rsidRPr="00A625B7" w:rsidRDefault="009B044C">
      <w:pPr>
        <w:pStyle w:val="Akapitzlist"/>
        <w:numPr>
          <w:ilvl w:val="0"/>
          <w:numId w:val="37"/>
        </w:numPr>
        <w:ind w:left="709" w:hanging="283"/>
        <w:jc w:val="both"/>
      </w:pPr>
      <w:r w:rsidRPr="00A625B7">
        <w:rPr>
          <w:spacing w:val="1"/>
        </w:rPr>
        <w:t>przy udziale podmiotu udostępniającego zasoby w realizacji zamówienia § 5 ust. 6 umowy stosuje się odpowiednio;</w:t>
      </w:r>
    </w:p>
    <w:p w14:paraId="7B2AA4A5" w14:textId="77777777" w:rsidR="009B044C" w:rsidRPr="00A625B7" w:rsidRDefault="009B044C">
      <w:pPr>
        <w:pStyle w:val="Akapitzlist"/>
        <w:numPr>
          <w:ilvl w:val="0"/>
          <w:numId w:val="37"/>
        </w:numPr>
        <w:ind w:left="709" w:hanging="284"/>
        <w:jc w:val="both"/>
      </w:pPr>
      <w:r w:rsidRPr="00A625B7">
        <w:rPr>
          <w:spacing w:val="1"/>
        </w:rPr>
        <w:t xml:space="preserve">Zamawiający nie dopuszcza, aby działania podmiotu udostępniającego zasoby przy realizacji zamówienia ograniczały się jedynie do roli sprawdzającego. </w:t>
      </w:r>
    </w:p>
    <w:p w14:paraId="30A1A521" w14:textId="77777777" w:rsidR="004331B4" w:rsidRPr="003E531A" w:rsidRDefault="004331B4" w:rsidP="00BB6B31">
      <w:pPr>
        <w:pStyle w:val="Akapitzlist"/>
        <w:ind w:left="709"/>
        <w:jc w:val="both"/>
        <w:rPr>
          <w:highlight w:val="yellow"/>
        </w:rPr>
      </w:pPr>
    </w:p>
    <w:p w14:paraId="59A320A9" w14:textId="4E8CB8A7" w:rsidR="00BF068D" w:rsidRPr="00A625B7" w:rsidRDefault="00EB5B20" w:rsidP="00FE1529">
      <w:pPr>
        <w:tabs>
          <w:tab w:val="left" w:pos="851"/>
        </w:tabs>
        <w:jc w:val="both"/>
        <w:rPr>
          <w:b/>
        </w:rPr>
      </w:pPr>
      <w:r w:rsidRPr="00A625B7">
        <w:rPr>
          <w:b/>
        </w:rPr>
        <w:t>9.</w:t>
      </w:r>
      <w:r w:rsidR="008A7A0B" w:rsidRPr="00A625B7">
        <w:rPr>
          <w:b/>
        </w:rPr>
        <w:t>9</w:t>
      </w:r>
      <w:r w:rsidRPr="00A625B7">
        <w:rPr>
          <w:b/>
        </w:rPr>
        <w:t xml:space="preserve">.2. </w:t>
      </w:r>
      <w:r w:rsidR="00BF068D" w:rsidRPr="00A625B7">
        <w:rPr>
          <w:b/>
        </w:rPr>
        <w:t xml:space="preserve">Nie spełnienie warunków udziału </w:t>
      </w:r>
      <w:r w:rsidR="00BF068D" w:rsidRPr="00A625B7">
        <w:rPr>
          <w:b/>
          <w:bCs/>
          <w:spacing w:val="1"/>
        </w:rPr>
        <w:t>podmiotu udostępniającego zasoby</w:t>
      </w:r>
      <w:r w:rsidR="00BF068D" w:rsidRPr="00A625B7">
        <w:rPr>
          <w:b/>
        </w:rPr>
        <w:t xml:space="preserve"> w postępowaniu</w:t>
      </w:r>
    </w:p>
    <w:p w14:paraId="38CA4690" w14:textId="77777777" w:rsidR="009B044C" w:rsidRPr="00A625B7" w:rsidRDefault="009B044C" w:rsidP="009B044C">
      <w:pPr>
        <w:spacing w:after="120"/>
        <w:ind w:left="284" w:firstLine="425"/>
        <w:jc w:val="both"/>
        <w:rPr>
          <w:spacing w:val="1"/>
        </w:rPr>
      </w:pPr>
      <w:r w:rsidRPr="00A625B7">
        <w:rPr>
          <w:spacing w:val="1"/>
        </w:rPr>
        <w:t xml:space="preserve">W przypadku jeżeli zdolności techniczne lub zawodowe, podmiotu udostępniającego zasoby, nie potwierdzają spełnienia przez Jednostkę Projektująca warunków udziału w postępowaniu lub zachodzą wobec tego podmiotu podstawy wykluczenia, Zamawiający żąda, aby Jednostkę Projektująca: </w:t>
      </w:r>
    </w:p>
    <w:p w14:paraId="4301CE4A" w14:textId="77777777" w:rsidR="009B044C" w:rsidRPr="00A625B7" w:rsidRDefault="009B044C" w:rsidP="009B044C">
      <w:pPr>
        <w:pStyle w:val="Default"/>
        <w:tabs>
          <w:tab w:val="left" w:pos="993"/>
        </w:tabs>
        <w:ind w:left="1004" w:hanging="437"/>
        <w:rPr>
          <w:color w:val="auto"/>
          <w:spacing w:val="1"/>
        </w:rPr>
      </w:pPr>
      <w:r w:rsidRPr="00A625B7">
        <w:rPr>
          <w:color w:val="auto"/>
          <w:spacing w:val="1"/>
        </w:rPr>
        <w:t xml:space="preserve">1) zastąpiła ten podmiot innym podmiotem lub podmiotami lub </w:t>
      </w:r>
    </w:p>
    <w:p w14:paraId="3753CDC4" w14:textId="77777777" w:rsidR="009B044C" w:rsidRPr="00A625B7" w:rsidRDefault="009B044C" w:rsidP="009B044C">
      <w:pPr>
        <w:pStyle w:val="Default"/>
        <w:spacing w:after="120"/>
        <w:ind w:left="851" w:hanging="284"/>
        <w:rPr>
          <w:color w:val="auto"/>
          <w:spacing w:val="1"/>
        </w:rPr>
      </w:pPr>
      <w:r w:rsidRPr="00A625B7">
        <w:rPr>
          <w:color w:val="auto"/>
          <w:spacing w:val="1"/>
        </w:rPr>
        <w:t>2) zobowiązała się do osobistego wykonania odpowiedniej części zamówienia, jeżeli wykaże się odpowiednimi zdolnościami technicznymi lub zawodowymi.</w:t>
      </w:r>
    </w:p>
    <w:p w14:paraId="2509ACB9" w14:textId="77777777" w:rsidR="009B044C" w:rsidRPr="00A625B7" w:rsidRDefault="009B044C" w:rsidP="009B044C">
      <w:pPr>
        <w:ind w:left="284" w:firstLine="425"/>
        <w:jc w:val="both"/>
        <w:rPr>
          <w:spacing w:val="1"/>
        </w:rPr>
      </w:pPr>
      <w:r w:rsidRPr="00A625B7">
        <w:rPr>
          <w:spacing w:val="1"/>
        </w:rPr>
        <w:t xml:space="preserve">Jeżeli w trakcie realizacji zamówienia zaangażowanie podmiotu udostępniającego zasoby, na którego zasobach technicznych lub zawodowych polega Jednostka Projektująca w celu spełniania warunków udziału w postępowaniu, jest niewystarczające dla poprawnego wykonania przedmiotu umowy, Zamawiający uzna, że Jednostka Projektująca </w:t>
      </w:r>
      <w:r w:rsidRPr="00A625B7">
        <w:rPr>
          <w:spacing w:val="1"/>
        </w:rPr>
        <w:lastRenderedPageBreak/>
        <w:t>nie posiada wymaganych zdolności technicznych lub zawodowych. W takim przypadku Jednostkę Projektującą obowiązuje ppkt 1 i 2 jak wyżej.</w:t>
      </w:r>
    </w:p>
    <w:p w14:paraId="0D95B2C3" w14:textId="77777777" w:rsidR="009B044C" w:rsidRPr="003E531A" w:rsidRDefault="009B044C" w:rsidP="00CF2236">
      <w:pPr>
        <w:ind w:left="142" w:hanging="142"/>
        <w:jc w:val="both"/>
        <w:rPr>
          <w:b/>
          <w:highlight w:val="yellow"/>
        </w:rPr>
      </w:pPr>
    </w:p>
    <w:p w14:paraId="55194B3F" w14:textId="287E3A77" w:rsidR="00CF2236" w:rsidRPr="001902E7" w:rsidRDefault="00BF068D" w:rsidP="00CF2236">
      <w:pPr>
        <w:ind w:left="142" w:hanging="142"/>
        <w:jc w:val="both"/>
      </w:pPr>
      <w:r w:rsidRPr="00A625B7">
        <w:rPr>
          <w:b/>
        </w:rPr>
        <w:t>9.1</w:t>
      </w:r>
      <w:r w:rsidR="008A7A0B" w:rsidRPr="00A625B7">
        <w:rPr>
          <w:b/>
        </w:rPr>
        <w:t>0</w:t>
      </w:r>
      <w:r w:rsidRPr="00A625B7">
        <w:rPr>
          <w:b/>
        </w:rPr>
        <w:t>.</w:t>
      </w:r>
      <w:r w:rsidRPr="00A625B7">
        <w:t xml:space="preserve"> Okres gwarancji jakości wynosi </w:t>
      </w:r>
      <w:r w:rsidRPr="00A625B7">
        <w:rPr>
          <w:b/>
        </w:rPr>
        <w:t>36 miesięcy</w:t>
      </w:r>
      <w:bookmarkStart w:id="35" w:name="_Hlk124327664"/>
      <w:r w:rsidR="00CF2236" w:rsidRPr="001902E7">
        <w:t xml:space="preserve">. </w:t>
      </w:r>
      <w:r w:rsidR="0032210B" w:rsidRPr="001902E7">
        <w:t>Bieg okresu gwarancji rozpoczyna się</w:t>
      </w:r>
      <w:r w:rsidR="00CF2236" w:rsidRPr="001902E7">
        <w:t xml:space="preserve"> </w:t>
      </w:r>
      <w:r w:rsidR="00017AB9" w:rsidRPr="001902E7">
        <w:t>w</w:t>
      </w:r>
      <w:r w:rsidR="00CF2236" w:rsidRPr="001902E7">
        <w:t xml:space="preserve"> </w:t>
      </w:r>
    </w:p>
    <w:p w14:paraId="37388B0C" w14:textId="77777777" w:rsidR="00CF2236" w:rsidRPr="001902E7" w:rsidRDefault="00017AB9" w:rsidP="00CF2236">
      <w:pPr>
        <w:ind w:left="142" w:hanging="142"/>
        <w:jc w:val="both"/>
      </w:pPr>
      <w:r w:rsidRPr="001902E7">
        <w:t xml:space="preserve">dniu następnym licząc </w:t>
      </w:r>
      <w:bookmarkStart w:id="36" w:name="_Hlk124327482"/>
      <w:r w:rsidRPr="001902E7">
        <w:t xml:space="preserve">od daty odbioru końcowego dokumentacji projektowej wraz z decyzją </w:t>
      </w:r>
    </w:p>
    <w:p w14:paraId="37BE47EB" w14:textId="6BAFDFF4" w:rsidR="00017AB9" w:rsidRDefault="00017AB9" w:rsidP="00CF2236">
      <w:pPr>
        <w:ind w:left="142" w:hanging="142"/>
        <w:jc w:val="both"/>
      </w:pPr>
      <w:r w:rsidRPr="001902E7">
        <w:t>ZRID oraz wymaganymi oświadczeniami</w:t>
      </w:r>
      <w:r w:rsidR="00CF2236" w:rsidRPr="001902E7">
        <w:t>.</w:t>
      </w:r>
    </w:p>
    <w:p w14:paraId="7E3D4052" w14:textId="77777777" w:rsidR="001902E7" w:rsidRPr="001902E7" w:rsidRDefault="001902E7" w:rsidP="00CF2236">
      <w:pPr>
        <w:ind w:left="142" w:hanging="142"/>
        <w:jc w:val="both"/>
      </w:pPr>
    </w:p>
    <w:bookmarkEnd w:id="35"/>
    <w:bookmarkEnd w:id="36"/>
    <w:p w14:paraId="08ABCD40" w14:textId="576FB092" w:rsidR="00A03FBD" w:rsidRPr="00A625B7" w:rsidRDefault="00D62451" w:rsidP="00A03FBD">
      <w:pPr>
        <w:tabs>
          <w:tab w:val="num" w:pos="-1418"/>
        </w:tabs>
        <w:spacing w:before="60"/>
        <w:jc w:val="both"/>
      </w:pPr>
      <w:r w:rsidRPr="00A625B7">
        <w:rPr>
          <w:b/>
          <w:bCs/>
        </w:rPr>
        <w:t>9.11</w:t>
      </w:r>
      <w:r w:rsidRPr="00AB5BEE">
        <w:rPr>
          <w:b/>
          <w:bCs/>
        </w:rPr>
        <w:t>.</w:t>
      </w:r>
      <w:r w:rsidRPr="00AB5BEE">
        <w:rPr>
          <w:bCs/>
        </w:rPr>
        <w:t xml:space="preserve"> </w:t>
      </w:r>
      <w:r w:rsidR="00A03FBD" w:rsidRPr="00AB5BEE">
        <w:t>Jednostka Projektująca udzieli zamawiającemu rękojmi za wady fizyczne dokumentacji projektowej na okres równy co najmniej okresowi udzielonej gwarancji, z zastrzeżeniem, że termin rękojmi nie może się skończyć wcześniej, niż 12 miesięcy od dnia oddania do użytkowania obiektów budowlanych, wykonywanych na podstawie dokumentacji będącej przedmiotem umowy, jednak nie dłużej niż 5 lat od dnia odbioru dokumentacji projektowej, będącej przedmiotem niniejszej umowy. Okres rękojmi rozpoczyna swój bieg od dnia przekazania zamawiającemu przez Jednostkę Projektującą kompletnej dokumentacji projektowej wraz z decyzją ZRID oraz wymaganymi oświadczeniami.</w:t>
      </w:r>
      <w:r w:rsidR="00A03FBD" w:rsidRPr="00A625B7">
        <w:t xml:space="preserve">    </w:t>
      </w:r>
    </w:p>
    <w:p w14:paraId="5861FFEC" w14:textId="77777777" w:rsidR="003D364A" w:rsidRPr="003E531A" w:rsidRDefault="003D364A" w:rsidP="00A03FBD">
      <w:pPr>
        <w:tabs>
          <w:tab w:val="num" w:pos="-1418"/>
        </w:tabs>
        <w:spacing w:before="60"/>
        <w:jc w:val="both"/>
        <w:rPr>
          <w:highlight w:val="yellow"/>
        </w:rPr>
      </w:pPr>
    </w:p>
    <w:p w14:paraId="626E468E" w14:textId="748CAD17" w:rsidR="00BF068D" w:rsidRPr="00A625B7" w:rsidRDefault="00BF068D" w:rsidP="00FE1529">
      <w:pPr>
        <w:ind w:left="142" w:hanging="142"/>
        <w:jc w:val="both"/>
      </w:pPr>
      <w:r w:rsidRPr="00A625B7">
        <w:rPr>
          <w:b/>
        </w:rPr>
        <w:t>9.1</w:t>
      </w:r>
      <w:r w:rsidR="008A7A0B" w:rsidRPr="00A625B7">
        <w:rPr>
          <w:b/>
        </w:rPr>
        <w:t>2</w:t>
      </w:r>
      <w:r w:rsidRPr="00A625B7">
        <w:rPr>
          <w:b/>
        </w:rPr>
        <w:t>.</w:t>
      </w:r>
      <w:r w:rsidRPr="00A625B7">
        <w:t xml:space="preserve"> </w:t>
      </w:r>
      <w:r w:rsidRPr="00A625B7">
        <w:rPr>
          <w:u w:val="single"/>
        </w:rPr>
        <w:t>Informacja o przewidywanych zamówieniach, o których mowa w art. 214 ust. 1 pkt 7 ustawy Prawo zamówień publicznych.</w:t>
      </w:r>
    </w:p>
    <w:p w14:paraId="1AE1A72B" w14:textId="77777777" w:rsidR="00C56FB7" w:rsidRPr="00C56FB7" w:rsidRDefault="00C56FB7" w:rsidP="00C56FB7">
      <w:pPr>
        <w:pStyle w:val="Akapitzlist"/>
        <w:ind w:left="360"/>
        <w:jc w:val="both"/>
      </w:pPr>
      <w:r w:rsidRPr="00C56FB7">
        <w:t>Zamawiający przewiduje możliwość udzielenia zamówień, o których mowa w art. 214 ust. 1 pkt. 7 ustawy Prawo zamówień publicznych, całkowita wartość tego zamówienia została uwzględniona przy obliczaniu jego wartości. Zamawiający udzieli zamówień polegających na powtórzeniu podobnych usług, wyszczególnionych w formularzu cenowym zamówienia podstawowego i zgodne z przedmiotem zamówienia, gdy będzie posiadał niezbędne środki finansowe.</w:t>
      </w:r>
    </w:p>
    <w:p w14:paraId="5DD6D86A" w14:textId="77777777" w:rsidR="00C56FB7" w:rsidRPr="00C56FB7" w:rsidRDefault="00C56FB7" w:rsidP="00C56FB7">
      <w:pPr>
        <w:pStyle w:val="Akapitzlist"/>
        <w:ind w:left="360"/>
        <w:jc w:val="both"/>
      </w:pPr>
      <w:r w:rsidRPr="00C56FB7">
        <w:t>Zamówienia polegające na powtórzeniu podobnych usług udzielone zostaną w przypadku:</w:t>
      </w:r>
    </w:p>
    <w:p w14:paraId="16393267" w14:textId="77777777" w:rsidR="00C56FB7" w:rsidRPr="00C56FB7" w:rsidRDefault="00C56FB7" w:rsidP="00C56FB7">
      <w:pPr>
        <w:pStyle w:val="Akapitzlist"/>
        <w:ind w:left="360"/>
        <w:jc w:val="both"/>
      </w:pPr>
      <w:r w:rsidRPr="00C56FB7">
        <w:t>- zmiany w powszechnie obowiązujących przepisach prawa,</w:t>
      </w:r>
    </w:p>
    <w:p w14:paraId="2B4F4F5E" w14:textId="77777777" w:rsidR="00C56FB7" w:rsidRPr="00C56FB7" w:rsidRDefault="00C56FB7" w:rsidP="00C56FB7">
      <w:pPr>
        <w:pStyle w:val="Akapitzlist"/>
        <w:ind w:left="360"/>
        <w:jc w:val="both"/>
      </w:pPr>
      <w:r w:rsidRPr="00C56FB7">
        <w:t>- wystąpienia siły wyższej, to znaczy niezależnego od stron losowego zdarzenia zewnętrznego,     które było niemożliwe do przewidzenia w momencie zawarcia umowy i któremu nie można było zapobiec mimo dochowania należytej staranności,</w:t>
      </w:r>
    </w:p>
    <w:p w14:paraId="1CA49A99" w14:textId="77777777" w:rsidR="00C56FB7" w:rsidRPr="00C56FB7" w:rsidRDefault="00C56FB7" w:rsidP="00C56FB7">
      <w:pPr>
        <w:pStyle w:val="Akapitzlist"/>
        <w:ind w:left="360"/>
        <w:jc w:val="both"/>
      </w:pPr>
      <w:r w:rsidRPr="00C56FB7">
        <w:t>- wezwania  przez   organy   administracji   publicznej   lub   inne   upoważnione  podmioty do    uzupełnienia przedmiotu umowy lub opracowań projektowych ponad zakres przewidziany w    umowie,</w:t>
      </w:r>
    </w:p>
    <w:p w14:paraId="71CBA410" w14:textId="77777777" w:rsidR="00C56FB7" w:rsidRPr="00C56FB7" w:rsidRDefault="00C56FB7" w:rsidP="00C56FB7">
      <w:pPr>
        <w:pStyle w:val="Akapitzlist"/>
        <w:ind w:left="360"/>
        <w:jc w:val="both"/>
      </w:pPr>
      <w:r w:rsidRPr="00C56FB7">
        <w:t>- wystąpienia protestów społecznych i/lub przedłużających się odwołań od wydanych decyzji    administracyjnych,</w:t>
      </w:r>
    </w:p>
    <w:p w14:paraId="2C61FAC4" w14:textId="77777777" w:rsidR="00C56FB7" w:rsidRPr="00C56FB7" w:rsidRDefault="00C56FB7" w:rsidP="00C56FB7">
      <w:pPr>
        <w:pStyle w:val="Akapitzlist"/>
        <w:ind w:left="360"/>
        <w:jc w:val="both"/>
      </w:pPr>
      <w:r w:rsidRPr="00C56FB7">
        <w:t>- konieczności uzyskania odstępstwa od obowiązujących przepisów techniczno-budowlanych  na podstawie art. 9 ust. 1 ustawy z dnia 7 lipca 1994 r. Prawo budowlane,</w:t>
      </w:r>
    </w:p>
    <w:p w14:paraId="45DDFBE8" w14:textId="77777777" w:rsidR="00C56FB7" w:rsidRPr="00C56FB7" w:rsidRDefault="00C56FB7" w:rsidP="00C56FB7">
      <w:pPr>
        <w:pStyle w:val="Akapitzlist"/>
        <w:ind w:left="360"/>
        <w:jc w:val="both"/>
      </w:pPr>
      <w:r w:rsidRPr="00C56FB7">
        <w:t>- w przypadku   przyczyn   niezależnych   od   wykonawcy i mających wpływ  na  wykonanie    przedmiotu   zamówienia   oraz   realizację   robót budowlanych na  podstawie opracowanej    dokumentacji technicznej będącej przedmiotem niniejszego zamówienia.</w:t>
      </w:r>
    </w:p>
    <w:p w14:paraId="7015D0CA" w14:textId="77777777" w:rsidR="00C56FB7" w:rsidRPr="00C56FB7" w:rsidRDefault="00C56FB7" w:rsidP="00C56FB7">
      <w:pPr>
        <w:pStyle w:val="Akapitzlist"/>
        <w:spacing w:after="240"/>
        <w:ind w:left="360"/>
        <w:jc w:val="both"/>
      </w:pPr>
      <w:r w:rsidRPr="00C56FB7">
        <w:rPr>
          <w:bCs/>
        </w:rPr>
        <w:t xml:space="preserve">W trakcie realizacji zamówienia, </w:t>
      </w:r>
      <w:r w:rsidRPr="00C56FB7">
        <w:t xml:space="preserve">o którym mowa w art. 214 ust 1 pkt 7  ustawy Pzp będą obowiązywały kary umowne jak dla zamówienia podstawowego. </w:t>
      </w:r>
    </w:p>
    <w:p w14:paraId="77E26C65" w14:textId="37EF89DD" w:rsidR="0064233B" w:rsidRPr="00EE46B6" w:rsidRDefault="00E12867" w:rsidP="0064233B">
      <w:pPr>
        <w:jc w:val="both"/>
      </w:pPr>
      <w:r w:rsidRPr="00EE46B6">
        <w:rPr>
          <w:b/>
        </w:rPr>
        <w:t>9.13.</w:t>
      </w:r>
      <w:r w:rsidRPr="00EE46B6">
        <w:t xml:space="preserve"> </w:t>
      </w:r>
      <w:r w:rsidR="0064233B" w:rsidRPr="00EE46B6">
        <w:rPr>
          <w:bCs/>
        </w:rPr>
        <w:t xml:space="preserve">  Zgodnie z zapisami art. 100 ust. 1 ustawy </w:t>
      </w:r>
      <w:r w:rsidR="0064233B" w:rsidRPr="00EE46B6">
        <w:rPr>
          <w:bCs/>
          <w:i/>
          <w:iCs/>
        </w:rPr>
        <w:t>Prawo zamówień publicznych</w:t>
      </w:r>
      <w:r w:rsidR="0064233B" w:rsidRPr="00EE46B6">
        <w:rPr>
          <w:bCs/>
        </w:rPr>
        <w:t xml:space="preserve">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64233B" w:rsidRPr="00EE46B6">
        <w:rPr>
          <w:b/>
        </w:rPr>
        <w:t xml:space="preserve"> </w:t>
      </w:r>
      <w:r w:rsidR="0064233B" w:rsidRPr="00EE46B6">
        <w:t>W związku</w:t>
      </w:r>
      <w:r w:rsidR="0064233B" w:rsidRPr="00EE46B6">
        <w:rPr>
          <w:spacing w:val="1"/>
        </w:rPr>
        <w:t xml:space="preserve"> </w:t>
      </w:r>
      <w:r w:rsidR="0064233B" w:rsidRPr="00EE46B6">
        <w:t>z powyższym w uzgodnieniu z zamawiającym w projekcie należy uwzględnić odpowiednie rozwiązania projektowe m. in.: płyty integracyjne (np. na przejściach dla pieszych i peronach), pochylnie, podjazdy, obniżenia krawężników, wyjazdy i wjazdy, stanowiska postojowe samochodów, osób niepełnosprawnych itp.</w:t>
      </w:r>
      <w:r w:rsidR="00EE46B6" w:rsidRPr="00EE46B6">
        <w:rPr>
          <w:sz w:val="22"/>
          <w:szCs w:val="22"/>
        </w:rPr>
        <w:t xml:space="preserve"> </w:t>
      </w:r>
      <w:r w:rsidR="00EE46B6">
        <w:rPr>
          <w:sz w:val="22"/>
          <w:szCs w:val="22"/>
        </w:rPr>
        <w:t xml:space="preserve"> </w:t>
      </w:r>
      <w:r w:rsidR="00EE46B6" w:rsidRPr="00EE46B6">
        <w:t xml:space="preserve">– Dokumentację projektową  </w:t>
      </w:r>
      <w:r w:rsidR="00EE46B6" w:rsidRPr="00EE46B6">
        <w:lastRenderedPageBreak/>
        <w:t>należy dostosować do wytycznych dotyczących realizacji zasad równościowych w ramach funduszy unijnych na lata 2021-2027 – Załącznik nr 2. Standardy dostępności dla polityki spójności 2021-2027.</w:t>
      </w:r>
    </w:p>
    <w:p w14:paraId="1E9E7F0D" w14:textId="446560B1" w:rsidR="00E12867" w:rsidRPr="003E531A" w:rsidRDefault="00E12867" w:rsidP="0064233B">
      <w:pPr>
        <w:ind w:left="142" w:hanging="142"/>
        <w:jc w:val="both"/>
        <w:rPr>
          <w:highlight w:val="yellow"/>
        </w:rPr>
      </w:pPr>
    </w:p>
    <w:p w14:paraId="3BD87CBA" w14:textId="3F278E6A" w:rsidR="0064233B" w:rsidRPr="00AC70EC" w:rsidRDefault="00BF068D" w:rsidP="00A03FBD">
      <w:pPr>
        <w:jc w:val="both"/>
      </w:pPr>
      <w:r w:rsidRPr="00AC70EC">
        <w:rPr>
          <w:b/>
        </w:rPr>
        <w:t>9.1</w:t>
      </w:r>
      <w:r w:rsidR="00E12867" w:rsidRPr="00AC70EC">
        <w:rPr>
          <w:b/>
        </w:rPr>
        <w:t>4</w:t>
      </w:r>
      <w:r w:rsidRPr="00AC70EC">
        <w:rPr>
          <w:b/>
        </w:rPr>
        <w:t>.</w:t>
      </w:r>
      <w:r w:rsidRPr="00AC70EC">
        <w:t xml:space="preserve"> </w:t>
      </w:r>
      <w:r w:rsidR="0064233B" w:rsidRPr="00AC70EC">
        <w:t>Zgodnie z zapisami art. 95 ust. 1 ustawy Prawo zamówień publicznych (Dz. U. z 202</w:t>
      </w:r>
      <w:r w:rsidR="003D364A" w:rsidRPr="00AC70EC">
        <w:t>3</w:t>
      </w:r>
      <w:r w:rsidR="0064233B" w:rsidRPr="00AC70EC">
        <w:t xml:space="preserve"> r., poz. </w:t>
      </w:r>
      <w:r w:rsidR="009F7458" w:rsidRPr="00AC70EC">
        <w:t xml:space="preserve">1605 – tekst jednolity z późn. zm) </w:t>
      </w:r>
      <w:r w:rsidR="0064233B" w:rsidRPr="00AC70EC">
        <w:t>zamawiający zobowiązuje wykonawcę lub podwykonawcę, przy realizacji przedmiotowego zadania, do zatrudnienia na podstawie stosunku pracy osób wykonujących czynności wymienione poniższej:</w:t>
      </w:r>
    </w:p>
    <w:p w14:paraId="7B35AE07" w14:textId="77777777" w:rsidR="0064233B" w:rsidRPr="00AC70EC" w:rsidRDefault="0064233B">
      <w:pPr>
        <w:pStyle w:val="Akapitzlist"/>
        <w:numPr>
          <w:ilvl w:val="0"/>
          <w:numId w:val="38"/>
        </w:numPr>
        <w:jc w:val="both"/>
        <w:rPr>
          <w:spacing w:val="1"/>
        </w:rPr>
      </w:pPr>
      <w:r w:rsidRPr="00AC70EC">
        <w:rPr>
          <w:spacing w:val="1"/>
        </w:rPr>
        <w:t>czynności administracyjno – biurowe na potrzeby realizacji zamówienia: wsparcie zespołu w bieżących projektach poprzez prowadzenie biura, obsługa urządzeń biurowych, prowadzenie rejestrów, sporządzanie pism, kontrola nad korespondencją przychodzącą i wychodzącą.</w:t>
      </w:r>
    </w:p>
    <w:p w14:paraId="5562472A" w14:textId="31237199" w:rsidR="0064233B" w:rsidRPr="00AC70EC" w:rsidRDefault="0064233B">
      <w:pPr>
        <w:pStyle w:val="Akapitzlist"/>
        <w:numPr>
          <w:ilvl w:val="0"/>
          <w:numId w:val="38"/>
        </w:numPr>
        <w:spacing w:after="120"/>
        <w:ind w:left="714" w:hanging="357"/>
        <w:jc w:val="both"/>
        <w:rPr>
          <w:spacing w:val="1"/>
        </w:rPr>
      </w:pPr>
      <w:r w:rsidRPr="00AC70EC">
        <w:rPr>
          <w:spacing w:val="1"/>
        </w:rPr>
        <w:t>sporządzanie opracowań projektowych niewymagających pełnienia samodzielnych funkcji technicznych w budownictwie, jak również sporządzanie pozostałych opracowań projektowych pod nadzorem projektanta w specjalności drogowej i mostowej (w ramach praktyki zawodowej wymaganej do uzyskania uprawnień budowlanych)</w:t>
      </w:r>
      <w:r w:rsidRPr="00AC70EC">
        <w:t xml:space="preserve"> </w:t>
      </w:r>
      <w:r w:rsidRPr="00AC70EC">
        <w:rPr>
          <w:spacing w:val="1"/>
        </w:rPr>
        <w:t>zwanej dalej asystentem projektanta.</w:t>
      </w:r>
    </w:p>
    <w:p w14:paraId="36510394" w14:textId="5BAD9507" w:rsidR="0064233B" w:rsidRPr="00AC70EC" w:rsidRDefault="0064233B" w:rsidP="0064233B">
      <w:pPr>
        <w:ind w:firstLine="708"/>
        <w:jc w:val="both"/>
      </w:pPr>
      <w:r w:rsidRPr="00AC70EC">
        <w:t xml:space="preserve">Osoby określone powyżej stosownie do zakresu wykonywanych przez siebie czynności są zobowiązane na żądanie zamawiającego do udzielania w imieniu jednostki projektującej informacji i wyjaśnień odnośnie realizacji przedmiotu zamówienia, uzyskanych opinii, uzgodnień, pozwoleń decyzji, o których mowa w punkcie </w:t>
      </w:r>
      <w:r w:rsidRPr="00AC70EC">
        <w:rPr>
          <w:b/>
        </w:rPr>
        <w:t>9.5.1</w:t>
      </w:r>
      <w:r w:rsidRPr="00AC70EC">
        <w:t xml:space="preserve"> oraz postępów prac projektowych.</w:t>
      </w:r>
    </w:p>
    <w:p w14:paraId="5D031F21" w14:textId="77777777" w:rsidR="0064233B" w:rsidRPr="00AC70EC" w:rsidRDefault="0064233B" w:rsidP="0064233B">
      <w:pPr>
        <w:ind w:firstLine="708"/>
        <w:jc w:val="both"/>
      </w:pPr>
      <w:r w:rsidRPr="00AC70EC">
        <w:t>W stosunku do osób skierowanych przez jednostkę projektującą do realizacji zamówienia, zamawiający wymaga przestrzegania wszystkich ustaleń dokonanych pomiędzy jednostką projektującą a zamawiającym, jak również określonych niniejszej SWZ.</w:t>
      </w:r>
    </w:p>
    <w:p w14:paraId="5BCE1113" w14:textId="77777777" w:rsidR="0064233B" w:rsidRPr="00AC70EC" w:rsidRDefault="0064233B" w:rsidP="0064233B">
      <w:pPr>
        <w:ind w:firstLine="708"/>
        <w:jc w:val="both"/>
      </w:pPr>
      <w:r w:rsidRPr="00AC70EC">
        <w:t>Jednostka projektująca ponosi pełną odpowiedzialność za działania i zaniechania osób skierowanych do realizacji zamówienia, o których mowa powyżej.</w:t>
      </w:r>
    </w:p>
    <w:p w14:paraId="0B71E8D0" w14:textId="08D19AE1" w:rsidR="0064233B" w:rsidRPr="00AC70EC" w:rsidRDefault="0064233B" w:rsidP="00A03FBD">
      <w:pPr>
        <w:ind w:firstLine="708"/>
        <w:jc w:val="both"/>
      </w:pPr>
      <w:r w:rsidRPr="00AC70EC">
        <w:t>Osoby wykonujące czynności wymienione powyżej muszą być zatrudnione przez wykonawcę lub podwykonawcę na podstawie umowę o pracę, w sposób określony w art. 22 §1 ustawy z dnia 26 czerwca 1974 r. Kodeks pracy (Dz. U. z 202</w:t>
      </w:r>
      <w:r w:rsidR="003D364A" w:rsidRPr="00AC70EC">
        <w:t>3</w:t>
      </w:r>
      <w:r w:rsidRPr="00AC70EC">
        <w:t xml:space="preserve"> r., poz. 1</w:t>
      </w:r>
      <w:r w:rsidR="003D364A" w:rsidRPr="00AC70EC">
        <w:t>465</w:t>
      </w:r>
      <w:r w:rsidRPr="00AC70EC">
        <w:t xml:space="preserve"> tekst jednolity).</w:t>
      </w:r>
    </w:p>
    <w:p w14:paraId="2BFD1E0C" w14:textId="77777777" w:rsidR="0064233B" w:rsidRPr="00AC70EC" w:rsidRDefault="0064233B" w:rsidP="00A03FBD">
      <w:pPr>
        <w:ind w:firstLine="709"/>
        <w:jc w:val="both"/>
        <w:rPr>
          <w:u w:val="single"/>
        </w:rPr>
      </w:pPr>
      <w:r w:rsidRPr="00AC70EC">
        <w:rPr>
          <w:u w:val="single"/>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2DA6AA9E" w14:textId="77777777" w:rsidR="0064233B" w:rsidRPr="00AC70EC" w:rsidRDefault="0064233B" w:rsidP="0064233B">
      <w:pPr>
        <w:ind w:left="142" w:hanging="142"/>
        <w:jc w:val="both"/>
        <w:rPr>
          <w:b/>
        </w:rPr>
      </w:pPr>
    </w:p>
    <w:p w14:paraId="285B165E" w14:textId="468BF059" w:rsidR="00BF068D" w:rsidRPr="003D364A" w:rsidRDefault="00BF068D" w:rsidP="0064233B">
      <w:pPr>
        <w:ind w:left="142" w:hanging="142"/>
        <w:jc w:val="both"/>
      </w:pPr>
      <w:r w:rsidRPr="00AC70EC">
        <w:rPr>
          <w:b/>
        </w:rPr>
        <w:t>9.1</w:t>
      </w:r>
      <w:r w:rsidR="00E12867" w:rsidRPr="00AC70EC">
        <w:rPr>
          <w:b/>
        </w:rPr>
        <w:t>4</w:t>
      </w:r>
      <w:r w:rsidRPr="00AC70EC">
        <w:rPr>
          <w:b/>
        </w:rPr>
        <w:t>.1.</w:t>
      </w:r>
      <w:r w:rsidRPr="00AC70EC">
        <w:t xml:space="preserve"> Wykonawca zobowiązany jest przedstawić zamawiającemu, w terminie do 7-u dni od daty zawarcia umowy oświadczenie o sposobie zatrudnienia osób wykonujących czynności wymienione w punkcie </w:t>
      </w:r>
      <w:r w:rsidRPr="00AC70EC">
        <w:rPr>
          <w:b/>
        </w:rPr>
        <w:t>9.1</w:t>
      </w:r>
      <w:r w:rsidR="00E12867" w:rsidRPr="00AC70EC">
        <w:rPr>
          <w:b/>
        </w:rPr>
        <w:t>4</w:t>
      </w:r>
      <w:r w:rsidRPr="00AC70EC">
        <w:t xml:space="preserve"> powyżej, co do których zamawiający wymaga zatrudnienia na podstawie </w:t>
      </w:r>
      <w:r w:rsidR="009C1D03" w:rsidRPr="00AC70EC">
        <w:t xml:space="preserve">stosunku </w:t>
      </w:r>
      <w:r w:rsidRPr="00AC70EC">
        <w:t>prac</w:t>
      </w:r>
      <w:r w:rsidR="009C1D03" w:rsidRPr="00AC70EC">
        <w:t>y</w:t>
      </w:r>
      <w:r w:rsidRPr="00AC70EC">
        <w:t xml:space="preserve"> w rozumieniu art. 22 §1 ustawy z dnia 26 czerwca 197</w:t>
      </w:r>
      <w:r w:rsidR="00B117F2" w:rsidRPr="00AC70EC">
        <w:t>4 r. Kodeks pracy (Dz. U. z 202</w:t>
      </w:r>
      <w:r w:rsidR="003D364A" w:rsidRPr="00AC70EC">
        <w:t>3</w:t>
      </w:r>
      <w:r w:rsidR="00B117F2" w:rsidRPr="00AC70EC">
        <w:t xml:space="preserve"> r., poz. </w:t>
      </w:r>
      <w:r w:rsidR="003D364A" w:rsidRPr="00AC70EC">
        <w:t>1465</w:t>
      </w:r>
      <w:r w:rsidRPr="00AC70EC">
        <w:t xml:space="preserve"> tekst jednolity).</w:t>
      </w:r>
    </w:p>
    <w:p w14:paraId="01995774" w14:textId="77777777" w:rsidR="003D3F80" w:rsidRDefault="003D3F80" w:rsidP="00D001A0">
      <w:pPr>
        <w:jc w:val="both"/>
        <w:rPr>
          <w:b/>
          <w:bCs/>
          <w:color w:val="000000"/>
        </w:rPr>
      </w:pPr>
    </w:p>
    <w:p w14:paraId="17E3A63F" w14:textId="38431C16" w:rsidR="00F80692" w:rsidRPr="0078738E" w:rsidRDefault="00F80692" w:rsidP="009847E2">
      <w:pPr>
        <w:ind w:left="142" w:hanging="142"/>
        <w:jc w:val="both"/>
        <w:rPr>
          <w:b/>
          <w:bCs/>
          <w:color w:val="000000"/>
        </w:rPr>
      </w:pPr>
      <w:r w:rsidRPr="0078738E">
        <w:rPr>
          <w:b/>
          <w:bCs/>
          <w:color w:val="000000"/>
        </w:rPr>
        <w:t>10. KRYTERIA I SPOSÓB OCENY OFERT</w:t>
      </w:r>
    </w:p>
    <w:p w14:paraId="10477E9D" w14:textId="77777777" w:rsidR="005165BF" w:rsidRPr="0078738E" w:rsidRDefault="00F80692" w:rsidP="003A5BB6">
      <w:pPr>
        <w:ind w:left="142" w:hanging="142"/>
        <w:jc w:val="both"/>
        <w:rPr>
          <w:color w:val="000000"/>
        </w:rPr>
      </w:pPr>
      <w:r w:rsidRPr="0078738E">
        <w:rPr>
          <w:b/>
          <w:color w:val="000000"/>
        </w:rPr>
        <w:t>10.1.</w:t>
      </w:r>
      <w:r w:rsidRPr="0078738E">
        <w:rPr>
          <w:color w:val="000000"/>
        </w:rPr>
        <w:t xml:space="preserve"> </w:t>
      </w:r>
      <w:r w:rsidR="005165BF" w:rsidRPr="0078738E">
        <w:rPr>
          <w:color w:val="000000"/>
        </w:rPr>
        <w:t>Przy wyborze najkorzystniejszej oferty zamawiający będzie stosował następujące kryteria i ich znaczenie:</w:t>
      </w:r>
    </w:p>
    <w:p w14:paraId="21D10D40" w14:textId="77777777" w:rsidR="005165BF" w:rsidRPr="0078738E" w:rsidRDefault="005165BF" w:rsidP="003A5BB6">
      <w:pPr>
        <w:ind w:left="142"/>
        <w:jc w:val="both"/>
        <w:rPr>
          <w:b/>
          <w:bCs/>
          <w:color w:val="000000"/>
        </w:rPr>
      </w:pPr>
      <w:r w:rsidRPr="0078738E">
        <w:rPr>
          <w:b/>
          <w:bCs/>
          <w:color w:val="000000"/>
        </w:rPr>
        <w:t>1) cena – 60%,</w:t>
      </w:r>
    </w:p>
    <w:p w14:paraId="6BF61D46" w14:textId="6C1E8EC6" w:rsidR="005165BF" w:rsidRDefault="005165BF" w:rsidP="003A5BB6">
      <w:pPr>
        <w:ind w:left="284" w:hanging="142"/>
        <w:jc w:val="both"/>
        <w:rPr>
          <w:b/>
          <w:bCs/>
          <w:color w:val="000000"/>
        </w:rPr>
      </w:pPr>
      <w:r w:rsidRPr="0078738E">
        <w:rPr>
          <w:b/>
          <w:bCs/>
          <w:color w:val="000000"/>
        </w:rPr>
        <w:t>2) doświadczenie projektanta drogowego – 40%,</w:t>
      </w:r>
    </w:p>
    <w:p w14:paraId="5BCDFC24" w14:textId="77777777" w:rsidR="005165BF" w:rsidRPr="0078738E" w:rsidRDefault="005165BF" w:rsidP="00FF7F77">
      <w:pPr>
        <w:jc w:val="both"/>
        <w:rPr>
          <w:color w:val="000000"/>
        </w:rPr>
      </w:pPr>
    </w:p>
    <w:p w14:paraId="084ED8B5" w14:textId="77777777" w:rsidR="005165BF" w:rsidRPr="0078738E" w:rsidRDefault="005165BF" w:rsidP="003A5BB6">
      <w:pPr>
        <w:ind w:left="142" w:hanging="142"/>
        <w:jc w:val="both"/>
        <w:rPr>
          <w:color w:val="000000"/>
        </w:rPr>
      </w:pPr>
      <w:r w:rsidRPr="0078738E">
        <w:rPr>
          <w:b/>
          <w:color w:val="000000"/>
        </w:rPr>
        <w:t>10.2.</w:t>
      </w:r>
      <w:r w:rsidRPr="0078738E">
        <w:rPr>
          <w:color w:val="000000"/>
        </w:rPr>
        <w:t xml:space="preserve"> Sposób oceniania ofert i przydzielania punktów.</w:t>
      </w:r>
    </w:p>
    <w:p w14:paraId="53DC533F" w14:textId="77777777" w:rsidR="005165BF" w:rsidRPr="0078738E" w:rsidRDefault="005165BF" w:rsidP="003A5BB6">
      <w:pPr>
        <w:ind w:left="142"/>
        <w:jc w:val="both"/>
        <w:rPr>
          <w:strike/>
          <w:color w:val="000000"/>
        </w:rPr>
      </w:pPr>
      <w:r w:rsidRPr="0078738E">
        <w:t>Zamawiający porówna złożone oferty w kryteriach oceny ofert.</w:t>
      </w:r>
    </w:p>
    <w:p w14:paraId="46727A44" w14:textId="77777777" w:rsidR="005165BF" w:rsidRPr="0078738E" w:rsidRDefault="005165BF" w:rsidP="003A5BB6">
      <w:pPr>
        <w:ind w:left="142"/>
        <w:jc w:val="both"/>
        <w:rPr>
          <w:color w:val="000000"/>
        </w:rPr>
      </w:pPr>
      <w:r w:rsidRPr="0078738E">
        <w:rPr>
          <w:color w:val="000000"/>
        </w:rPr>
        <w:lastRenderedPageBreak/>
        <w:t xml:space="preserve">Maksymalna ilość punktów w kryteriach wynosi </w:t>
      </w:r>
      <w:r w:rsidRPr="0078738E">
        <w:rPr>
          <w:b/>
        </w:rPr>
        <w:t>100 punktów</w:t>
      </w:r>
      <w:r w:rsidRPr="0078738E">
        <w:rPr>
          <w:color w:val="000000"/>
        </w:rPr>
        <w:t>.</w:t>
      </w:r>
    </w:p>
    <w:p w14:paraId="30C96F80" w14:textId="77777777" w:rsidR="005165BF" w:rsidRPr="0078738E" w:rsidRDefault="005165BF" w:rsidP="003A5BB6">
      <w:pPr>
        <w:ind w:left="142"/>
        <w:jc w:val="both"/>
        <w:rPr>
          <w:color w:val="000000"/>
        </w:rPr>
      </w:pPr>
      <w:r w:rsidRPr="0078738E">
        <w:rPr>
          <w:color w:val="000000"/>
        </w:rPr>
        <w:t xml:space="preserve">1. Ocena punktowa za </w:t>
      </w:r>
      <w:r w:rsidRPr="0078738E">
        <w:rPr>
          <w:b/>
          <w:color w:val="000000"/>
        </w:rPr>
        <w:t>cenę</w:t>
      </w:r>
      <w:r w:rsidRPr="0078738E">
        <w:rPr>
          <w:color w:val="000000"/>
        </w:rPr>
        <w:t xml:space="preserve"> oferty.</w:t>
      </w:r>
    </w:p>
    <w:p w14:paraId="3AC75173" w14:textId="77777777" w:rsidR="005165BF" w:rsidRPr="0078738E" w:rsidRDefault="005165BF" w:rsidP="003A5BB6">
      <w:pPr>
        <w:ind w:left="284"/>
        <w:jc w:val="both"/>
        <w:rPr>
          <w:color w:val="000000"/>
        </w:rPr>
      </w:pPr>
      <w:r w:rsidRPr="0078738E">
        <w:rPr>
          <w:color w:val="000000"/>
        </w:rPr>
        <w:t>Ilość punktów w tym kryterium zostanie obliczona na podstawie następującego wzoru pomnożona przez wagę kryterium 60%:</w:t>
      </w:r>
    </w:p>
    <w:p w14:paraId="0B8C7B5A" w14:textId="77777777" w:rsidR="005165BF" w:rsidRPr="0078738E" w:rsidRDefault="005165BF" w:rsidP="003A5BB6">
      <w:pPr>
        <w:ind w:left="284" w:hanging="142"/>
        <w:jc w:val="both"/>
        <w:rPr>
          <w:color w:val="000000"/>
        </w:rPr>
      </w:pPr>
    </w:p>
    <w:p w14:paraId="2764E59E" w14:textId="77777777" w:rsidR="005165BF" w:rsidRPr="0078738E" w:rsidRDefault="005165BF" w:rsidP="003A5BB6">
      <w:pPr>
        <w:ind w:left="284"/>
        <w:jc w:val="both"/>
        <w:rPr>
          <w:color w:val="000000"/>
        </w:rPr>
      </w:pPr>
      <w:r w:rsidRPr="0078738E">
        <w:rPr>
          <w:color w:val="000000"/>
          <w:u w:val="single"/>
        </w:rPr>
        <w:t>cena</w:t>
      </w:r>
      <w:r w:rsidRPr="0078738E">
        <w:rPr>
          <w:color w:val="000000"/>
        </w:rPr>
        <w:t xml:space="preserve"> = (C</w:t>
      </w:r>
      <w:r w:rsidRPr="0078738E">
        <w:rPr>
          <w:color w:val="000000"/>
          <w:vertAlign w:val="subscript"/>
        </w:rPr>
        <w:t>min</w:t>
      </w:r>
      <w:r w:rsidRPr="0078738E">
        <w:rPr>
          <w:color w:val="000000"/>
        </w:rPr>
        <w:t xml:space="preserve"> / C</w:t>
      </w:r>
      <w:r w:rsidRPr="0078738E">
        <w:rPr>
          <w:color w:val="000000"/>
          <w:vertAlign w:val="subscript"/>
        </w:rPr>
        <w:t>b</w:t>
      </w:r>
      <w:r w:rsidRPr="0078738E">
        <w:rPr>
          <w:color w:val="000000"/>
        </w:rPr>
        <w:t>)*100 punktów*60%</w:t>
      </w:r>
    </w:p>
    <w:p w14:paraId="64C9A188" w14:textId="77777777" w:rsidR="005165BF" w:rsidRPr="0078738E" w:rsidRDefault="005165BF" w:rsidP="003A5BB6">
      <w:pPr>
        <w:ind w:left="284"/>
        <w:jc w:val="both"/>
        <w:rPr>
          <w:color w:val="000000"/>
        </w:rPr>
      </w:pPr>
      <w:r w:rsidRPr="0078738E">
        <w:rPr>
          <w:color w:val="000000"/>
        </w:rPr>
        <w:t>gdzie:</w:t>
      </w:r>
    </w:p>
    <w:p w14:paraId="2646D505" w14:textId="77777777" w:rsidR="005165BF" w:rsidRPr="0078738E" w:rsidRDefault="005165BF" w:rsidP="003A5BB6">
      <w:pPr>
        <w:ind w:left="426"/>
        <w:jc w:val="both"/>
        <w:rPr>
          <w:color w:val="000000"/>
        </w:rPr>
      </w:pPr>
      <w:r w:rsidRPr="0078738E">
        <w:rPr>
          <w:color w:val="000000"/>
        </w:rPr>
        <w:t>C</w:t>
      </w:r>
      <w:r w:rsidRPr="0078738E">
        <w:rPr>
          <w:color w:val="000000"/>
          <w:vertAlign w:val="subscript"/>
        </w:rPr>
        <w:t>min</w:t>
      </w:r>
      <w:r w:rsidRPr="0078738E">
        <w:rPr>
          <w:color w:val="000000"/>
        </w:rPr>
        <w:t xml:space="preserve"> – cena najniższej, ważnej oferty,</w:t>
      </w:r>
    </w:p>
    <w:p w14:paraId="0666E8E7" w14:textId="77777777" w:rsidR="005165BF" w:rsidRPr="0078738E" w:rsidRDefault="005165BF" w:rsidP="003A5BB6">
      <w:pPr>
        <w:ind w:left="426"/>
        <w:jc w:val="both"/>
        <w:rPr>
          <w:color w:val="000000"/>
        </w:rPr>
      </w:pPr>
      <w:r w:rsidRPr="0078738E">
        <w:rPr>
          <w:color w:val="000000"/>
        </w:rPr>
        <w:t>C</w:t>
      </w:r>
      <w:r w:rsidRPr="0078738E">
        <w:rPr>
          <w:color w:val="000000"/>
          <w:vertAlign w:val="subscript"/>
        </w:rPr>
        <w:t>b</w:t>
      </w:r>
      <w:r w:rsidRPr="0078738E">
        <w:rPr>
          <w:color w:val="000000"/>
        </w:rPr>
        <w:t xml:space="preserve"> – cena badanej oferty.</w:t>
      </w:r>
    </w:p>
    <w:p w14:paraId="35018F5B" w14:textId="77777777" w:rsidR="005165BF" w:rsidRPr="0078738E" w:rsidRDefault="005165BF" w:rsidP="003A5BB6">
      <w:pPr>
        <w:ind w:left="142"/>
        <w:jc w:val="both"/>
        <w:rPr>
          <w:color w:val="000000"/>
        </w:rPr>
      </w:pPr>
    </w:p>
    <w:p w14:paraId="17E55AB2" w14:textId="3989EB7A" w:rsidR="005165BF" w:rsidRPr="0078738E" w:rsidRDefault="005165BF" w:rsidP="003A5BB6">
      <w:pPr>
        <w:ind w:left="142"/>
        <w:jc w:val="both"/>
        <w:rPr>
          <w:color w:val="000000"/>
        </w:rPr>
      </w:pPr>
      <w:r w:rsidRPr="0078738E">
        <w:rPr>
          <w:color w:val="000000"/>
        </w:rPr>
        <w:t xml:space="preserve">2. Ocena punktowa za </w:t>
      </w:r>
      <w:r w:rsidRPr="0078738E">
        <w:rPr>
          <w:b/>
          <w:color w:val="000000"/>
        </w:rPr>
        <w:t>doświadczenie projektanta drogowego</w:t>
      </w:r>
      <w:r w:rsidRPr="0078738E">
        <w:rPr>
          <w:color w:val="000000"/>
        </w:rPr>
        <w:t>.</w:t>
      </w:r>
    </w:p>
    <w:p w14:paraId="54D520D3" w14:textId="6190582B" w:rsidR="005165BF" w:rsidRPr="0078738E" w:rsidRDefault="005165BF" w:rsidP="003A5BB6">
      <w:pPr>
        <w:ind w:left="284"/>
        <w:jc w:val="both"/>
      </w:pPr>
      <w:r w:rsidRPr="0078738E">
        <w:rPr>
          <w:color w:val="000000"/>
        </w:rPr>
        <w:t xml:space="preserve">Kryterium doświadczenie projektanta </w:t>
      </w:r>
      <w:r w:rsidR="00FE1529" w:rsidRPr="0078738E">
        <w:rPr>
          <w:color w:val="000000"/>
        </w:rPr>
        <w:t xml:space="preserve">drogowego </w:t>
      </w:r>
      <w:r w:rsidRPr="0078738E">
        <w:rPr>
          <w:color w:val="000000"/>
        </w:rPr>
        <w:t xml:space="preserve">będzie rozpatrywane na podstawie dodatkowego doświadczenia osoby wyznaczonej do realizacji zamówienia na stanowisku </w:t>
      </w:r>
      <w:r w:rsidRPr="0078738E">
        <w:rPr>
          <w:i/>
        </w:rPr>
        <w:t>projektanta branży drogowej</w:t>
      </w:r>
      <w:r w:rsidRPr="0078738E">
        <w:t xml:space="preserve"> w oparciu o wykazaną osobę w treści oferty na </w:t>
      </w:r>
      <w:r w:rsidRPr="0078738E">
        <w:rPr>
          <w:b/>
          <w:u w:val="single"/>
        </w:rPr>
        <w:t>załączniku nr 1a</w:t>
      </w:r>
      <w:r w:rsidRPr="0078738E">
        <w:t xml:space="preserve"> – </w:t>
      </w:r>
      <w:r w:rsidRPr="0078738E">
        <w:rPr>
          <w:i/>
        </w:rPr>
        <w:t>„wykaz osób dla spełnienia kryterium oceny ofert – doświadczenie projektanta drogowego”</w:t>
      </w:r>
      <w:r w:rsidRPr="0078738E">
        <w:t>. Ilość punktów za doświadczenie projektanta drogowego zostanie przyznana w następujący sposób:</w:t>
      </w:r>
    </w:p>
    <w:p w14:paraId="0F592768" w14:textId="2D8BEC52" w:rsidR="005165BF" w:rsidRPr="0078738E" w:rsidRDefault="005165BF" w:rsidP="003A5BB6">
      <w:pPr>
        <w:ind w:left="426" w:hanging="142"/>
        <w:jc w:val="both"/>
      </w:pPr>
      <w:r w:rsidRPr="0078738E">
        <w:t xml:space="preserve">a) skierowanie do pełnienia funkcji projektanta drogowego osoby posiadającej minimalne doświadczenie (po uzyskaniu uprawnień) wymagane w punkcie </w:t>
      </w:r>
      <w:r w:rsidRPr="0078738E">
        <w:rPr>
          <w:b/>
        </w:rPr>
        <w:t>4.4.2 podpunkt a)</w:t>
      </w:r>
      <w:r w:rsidRPr="0078738E">
        <w:t xml:space="preserve"> – </w:t>
      </w:r>
      <w:r w:rsidRPr="0078738E">
        <w:rPr>
          <w:b/>
        </w:rPr>
        <w:t>0 punktów</w:t>
      </w:r>
      <w:r w:rsidRPr="0078738E">
        <w:t>,</w:t>
      </w:r>
    </w:p>
    <w:p w14:paraId="6A4971B5" w14:textId="5A18DD82" w:rsidR="005165BF" w:rsidRPr="0078738E" w:rsidRDefault="005165BF" w:rsidP="003A5BB6">
      <w:pPr>
        <w:ind w:left="426" w:hanging="142"/>
        <w:jc w:val="both"/>
        <w:rPr>
          <w:color w:val="000000"/>
        </w:rPr>
      </w:pPr>
      <w:r w:rsidRPr="0078738E">
        <w:t xml:space="preserve">b) skierowanie do pełnienia funkcji projektanta drogowego osoby posiadającej większe doświadczenie (po uzyskaniu uprawnień) niż wymagane w punkcie </w:t>
      </w:r>
      <w:r w:rsidRPr="0078738E">
        <w:rPr>
          <w:b/>
        </w:rPr>
        <w:t>4.4.2 podpunkt a)</w:t>
      </w:r>
      <w:r w:rsidRPr="0078738E">
        <w:t xml:space="preserve"> – o </w:t>
      </w:r>
      <w:r w:rsidRPr="0078738E">
        <w:rPr>
          <w:u w:val="single"/>
        </w:rPr>
        <w:t>1 zadanie</w:t>
      </w:r>
      <w:r w:rsidRPr="0078738E">
        <w:t xml:space="preserve"> dotyczące</w:t>
      </w:r>
      <w:r w:rsidRPr="0078738E">
        <w:rPr>
          <w:color w:val="000000"/>
        </w:rPr>
        <w:t xml:space="preserve"> opracowania projektu budowlanego i wykonawczego</w:t>
      </w:r>
      <w:r w:rsidR="0064233B">
        <w:rPr>
          <w:color w:val="000000"/>
        </w:rPr>
        <w:t xml:space="preserve"> lub budowlano-wykonawczego</w:t>
      </w:r>
      <w:r w:rsidRPr="0078738E">
        <w:rPr>
          <w:color w:val="000000"/>
        </w:rPr>
        <w:t>, któr</w:t>
      </w:r>
      <w:r w:rsidR="0064233B">
        <w:rPr>
          <w:color w:val="000000"/>
        </w:rPr>
        <w:t>y</w:t>
      </w:r>
      <w:r w:rsidRPr="0078738E">
        <w:rPr>
          <w:color w:val="000000"/>
        </w:rPr>
        <w:t xml:space="preserve"> </w:t>
      </w:r>
      <w:r w:rsidRPr="0078738E">
        <w:t xml:space="preserve">dotyczył </w:t>
      </w:r>
      <w:r w:rsidRPr="0078738E">
        <w:rPr>
          <w:u w:val="single"/>
        </w:rPr>
        <w:t>budowy lub rozbudowy*</w:t>
      </w:r>
      <w:r w:rsidR="000712D4" w:rsidRPr="0078738E">
        <w:rPr>
          <w:u w:val="single"/>
        </w:rPr>
        <w:t>*</w:t>
      </w:r>
      <w:r w:rsidRPr="0078738E">
        <w:rPr>
          <w:u w:val="single"/>
        </w:rPr>
        <w:t xml:space="preserve"> drogi o  parametrach klasy G* lub wyższej o długości co najmniej </w:t>
      </w:r>
      <w:r w:rsidR="00076B9A" w:rsidRPr="0078738E">
        <w:rPr>
          <w:u w:val="single"/>
        </w:rPr>
        <w:t>1,</w:t>
      </w:r>
      <w:r w:rsidR="0065203C">
        <w:rPr>
          <w:u w:val="single"/>
        </w:rPr>
        <w:t>0</w:t>
      </w:r>
      <w:r w:rsidRPr="0078738E">
        <w:rPr>
          <w:u w:val="single"/>
        </w:rPr>
        <w:t xml:space="preserve"> km (stanowiący jeden odcinek drogi)</w:t>
      </w:r>
      <w:r w:rsidR="0064233B">
        <w:rPr>
          <w:u w:val="single"/>
        </w:rPr>
        <w:t>, dla którego uzyskano decyzję ZRID</w:t>
      </w:r>
      <w:r w:rsidR="00234C1A" w:rsidRPr="00234C1A">
        <w:t xml:space="preserve"> </w:t>
      </w:r>
      <w:r w:rsidRPr="0078738E">
        <w:rPr>
          <w:color w:val="000000"/>
        </w:rPr>
        <w:t xml:space="preserve">– </w:t>
      </w:r>
      <w:r w:rsidRPr="0078738E">
        <w:rPr>
          <w:b/>
          <w:color w:val="000000"/>
        </w:rPr>
        <w:t>20 punktów</w:t>
      </w:r>
      <w:r w:rsidRPr="0078738E">
        <w:rPr>
          <w:color w:val="000000"/>
        </w:rPr>
        <w:t>,</w:t>
      </w:r>
    </w:p>
    <w:p w14:paraId="2CDEEB9D" w14:textId="40D8244B" w:rsidR="00076B9A" w:rsidRPr="0078738E" w:rsidRDefault="005165BF" w:rsidP="00076B9A">
      <w:pPr>
        <w:ind w:left="426" w:hanging="142"/>
        <w:jc w:val="both"/>
        <w:rPr>
          <w:color w:val="000000"/>
        </w:rPr>
      </w:pPr>
      <w:r w:rsidRPr="0078738E">
        <w:t xml:space="preserve">c) </w:t>
      </w:r>
      <w:r w:rsidR="00076B9A" w:rsidRPr="0078738E">
        <w:t xml:space="preserve">skierowanie do pełnienia funkcji projektanta drogowego osoby posiadającej większe doświadczenie (po uzyskaniu uprawnień) niż wymagane w punkcie </w:t>
      </w:r>
      <w:r w:rsidR="00076B9A" w:rsidRPr="0078738E">
        <w:rPr>
          <w:b/>
        </w:rPr>
        <w:t>4.4.2 podpunkt a)</w:t>
      </w:r>
      <w:r w:rsidR="00076B9A" w:rsidRPr="0078738E">
        <w:t xml:space="preserve"> – o </w:t>
      </w:r>
      <w:r w:rsidR="00076B9A" w:rsidRPr="0078738E">
        <w:rPr>
          <w:u w:val="single"/>
        </w:rPr>
        <w:t>2 zadanie</w:t>
      </w:r>
      <w:r w:rsidR="00076B9A" w:rsidRPr="0078738E">
        <w:t xml:space="preserve"> i więcej zadań dotyczące</w:t>
      </w:r>
      <w:r w:rsidR="00076B9A" w:rsidRPr="0078738E">
        <w:rPr>
          <w:color w:val="000000"/>
        </w:rPr>
        <w:t xml:space="preserve"> opracowania projektu budowlanego i wykonawczego</w:t>
      </w:r>
      <w:r w:rsidR="0064233B">
        <w:rPr>
          <w:color w:val="000000"/>
        </w:rPr>
        <w:t xml:space="preserve"> lub budowlano-wykonawczego</w:t>
      </w:r>
      <w:r w:rsidR="00076B9A" w:rsidRPr="0078738E">
        <w:rPr>
          <w:color w:val="000000"/>
        </w:rPr>
        <w:t>, któr</w:t>
      </w:r>
      <w:r w:rsidR="0064233B">
        <w:rPr>
          <w:color w:val="000000"/>
        </w:rPr>
        <w:t>y</w:t>
      </w:r>
      <w:r w:rsidR="00076B9A" w:rsidRPr="0078738E">
        <w:rPr>
          <w:color w:val="000000"/>
        </w:rPr>
        <w:t xml:space="preserve"> </w:t>
      </w:r>
      <w:r w:rsidR="00076B9A" w:rsidRPr="0078738E">
        <w:t xml:space="preserve">dotyczył </w:t>
      </w:r>
      <w:r w:rsidR="00076B9A" w:rsidRPr="0078738E">
        <w:rPr>
          <w:u w:val="single"/>
        </w:rPr>
        <w:t>budowy lub rozbudowy** drogi o  parametrach klasy G* lub wyższej o długości co najmniej 1,</w:t>
      </w:r>
      <w:r w:rsidR="0065203C">
        <w:rPr>
          <w:u w:val="single"/>
        </w:rPr>
        <w:t>0</w:t>
      </w:r>
      <w:r w:rsidR="00076B9A" w:rsidRPr="0078738E">
        <w:rPr>
          <w:u w:val="single"/>
        </w:rPr>
        <w:t xml:space="preserve"> km (stanowiący jeden odcinek drogi)</w:t>
      </w:r>
      <w:r w:rsidR="0064233B">
        <w:rPr>
          <w:u w:val="single"/>
        </w:rPr>
        <w:t>, dla którego uzyskano decyzję ZRID</w:t>
      </w:r>
      <w:r w:rsidR="00234C1A" w:rsidRPr="00234C1A">
        <w:t xml:space="preserve"> </w:t>
      </w:r>
      <w:r w:rsidR="00076B9A" w:rsidRPr="0078738E">
        <w:rPr>
          <w:color w:val="000000"/>
        </w:rPr>
        <w:t xml:space="preserve">– </w:t>
      </w:r>
      <w:r w:rsidR="00076B9A" w:rsidRPr="0078738E">
        <w:rPr>
          <w:b/>
          <w:color w:val="000000"/>
        </w:rPr>
        <w:t>40 punktów</w:t>
      </w:r>
      <w:r w:rsidR="00076B9A" w:rsidRPr="0078738E">
        <w:rPr>
          <w:color w:val="000000"/>
        </w:rPr>
        <w:t>,</w:t>
      </w:r>
    </w:p>
    <w:p w14:paraId="065C2CF1" w14:textId="7F019E3A" w:rsidR="005165BF" w:rsidRPr="0078738E" w:rsidRDefault="005165BF" w:rsidP="008511A0">
      <w:pPr>
        <w:ind w:left="426" w:hanging="142"/>
        <w:jc w:val="both"/>
      </w:pPr>
    </w:p>
    <w:p w14:paraId="395BA300" w14:textId="2A6FB924" w:rsidR="000712D4" w:rsidRPr="0078738E" w:rsidRDefault="000712D4" w:rsidP="003A5BB6">
      <w:pPr>
        <w:ind w:left="284"/>
        <w:jc w:val="both"/>
        <w:rPr>
          <w:color w:val="000000"/>
        </w:rPr>
      </w:pPr>
      <w:r w:rsidRPr="0078738E">
        <w:rPr>
          <w:color w:val="000000"/>
        </w:rPr>
        <w:t xml:space="preserve">  </w:t>
      </w:r>
      <w:r w:rsidR="005165BF" w:rsidRPr="0078738E">
        <w:rPr>
          <w:color w:val="000000"/>
        </w:rPr>
        <w:t xml:space="preserve">* – lub dróg o równoważnych parametrach w </w:t>
      </w:r>
      <w:r w:rsidRPr="0078738E">
        <w:rPr>
          <w:color w:val="000000"/>
        </w:rPr>
        <w:t xml:space="preserve"> </w:t>
      </w:r>
      <w:r w:rsidR="005165BF" w:rsidRPr="0078738E">
        <w:rPr>
          <w:color w:val="000000"/>
        </w:rPr>
        <w:t xml:space="preserve">przypadku </w:t>
      </w:r>
      <w:r w:rsidRPr="0078738E">
        <w:rPr>
          <w:color w:val="000000"/>
        </w:rPr>
        <w:t xml:space="preserve"> </w:t>
      </w:r>
      <w:r w:rsidR="005165BF" w:rsidRPr="0078738E">
        <w:rPr>
          <w:color w:val="000000"/>
        </w:rPr>
        <w:t xml:space="preserve">projektów </w:t>
      </w:r>
      <w:r w:rsidRPr="0078738E">
        <w:rPr>
          <w:color w:val="000000"/>
        </w:rPr>
        <w:t xml:space="preserve"> </w:t>
      </w:r>
      <w:r w:rsidR="005165BF" w:rsidRPr="0078738E">
        <w:rPr>
          <w:color w:val="000000"/>
        </w:rPr>
        <w:t xml:space="preserve">realizowanych poza </w:t>
      </w:r>
      <w:r w:rsidRPr="0078738E">
        <w:rPr>
          <w:color w:val="000000"/>
        </w:rPr>
        <w:t xml:space="preserve">  </w:t>
      </w:r>
    </w:p>
    <w:p w14:paraId="1E9C1E0C" w14:textId="17167043" w:rsidR="005165BF" w:rsidRPr="0078738E" w:rsidRDefault="000712D4" w:rsidP="003A5BB6">
      <w:pPr>
        <w:ind w:left="284"/>
        <w:jc w:val="both"/>
        <w:rPr>
          <w:color w:val="000000"/>
        </w:rPr>
      </w:pPr>
      <w:r w:rsidRPr="0078738E">
        <w:rPr>
          <w:color w:val="000000"/>
        </w:rPr>
        <w:t xml:space="preserve">  </w:t>
      </w:r>
      <w:r w:rsidR="005165BF" w:rsidRPr="0078738E">
        <w:rPr>
          <w:color w:val="000000"/>
        </w:rPr>
        <w:t>granicami Rzeczpospolitej Polskiej</w:t>
      </w:r>
      <w:r w:rsidRPr="0078738E">
        <w:rPr>
          <w:color w:val="000000"/>
        </w:rPr>
        <w:t>,</w:t>
      </w:r>
    </w:p>
    <w:p w14:paraId="5F873F23" w14:textId="16DB794B" w:rsidR="000712D4" w:rsidRPr="0078738E" w:rsidRDefault="000712D4" w:rsidP="000712D4">
      <w:pPr>
        <w:ind w:left="426" w:hanging="142"/>
        <w:jc w:val="both"/>
        <w:rPr>
          <w:color w:val="000000"/>
        </w:rPr>
      </w:pPr>
      <w:r w:rsidRPr="0078738E">
        <w:rPr>
          <w:color w:val="000000"/>
        </w:rPr>
        <w:t xml:space="preserve">  ** obejmującej co najmniej pełną wymianę konstrukcji nawierzchni jezdni wraz z infrastrukturą,</w:t>
      </w:r>
    </w:p>
    <w:p w14:paraId="66397E69" w14:textId="77777777" w:rsidR="005165BF" w:rsidRPr="0078738E" w:rsidRDefault="005165BF" w:rsidP="003A5BB6">
      <w:pPr>
        <w:jc w:val="both"/>
        <w:rPr>
          <w:color w:val="000000"/>
        </w:rPr>
      </w:pPr>
    </w:p>
    <w:p w14:paraId="46B369FF" w14:textId="43DB904F" w:rsidR="005165BF" w:rsidRPr="0078738E" w:rsidRDefault="005165BF" w:rsidP="003A5BB6">
      <w:pPr>
        <w:ind w:left="142"/>
        <w:jc w:val="both"/>
      </w:pPr>
      <w:r w:rsidRPr="0078738E">
        <w:t xml:space="preserve">W przypadku wykazania więcej niż jednego </w:t>
      </w:r>
      <w:r w:rsidRPr="0078738E">
        <w:rPr>
          <w:i/>
        </w:rPr>
        <w:t xml:space="preserve">projektanta branży </w:t>
      </w:r>
      <w:r w:rsidR="00FE1529" w:rsidRPr="0078738E">
        <w:rPr>
          <w:i/>
        </w:rPr>
        <w:t>drogowej</w:t>
      </w:r>
      <w:r w:rsidRPr="0078738E">
        <w:t xml:space="preserve"> doświadczenie tych osób nie sumuje się. Do oceny oferty będzie brane pod uwagę doświadczenie tylko tego projektanta, który spełnia wymagania udziału w postępowaniu oraz kryteria oceny oferty.</w:t>
      </w:r>
    </w:p>
    <w:p w14:paraId="6BF62C08" w14:textId="3E3487E0" w:rsidR="005165BF" w:rsidRPr="0078738E" w:rsidRDefault="005165BF" w:rsidP="003A5BB6">
      <w:pPr>
        <w:pStyle w:val="Tekstpodstawowywcity"/>
      </w:pPr>
      <w:r w:rsidRPr="0078738E">
        <w:t xml:space="preserve">   Jeżeli wykonawca nie poda w treści oferty na </w:t>
      </w:r>
      <w:r w:rsidRPr="0078738E">
        <w:rPr>
          <w:b/>
          <w:u w:val="single"/>
        </w:rPr>
        <w:t>załączniku nr 1a</w:t>
      </w:r>
      <w:r w:rsidRPr="0078738E">
        <w:t xml:space="preserve"> do SWZ składanego do oferty imienia i nazwiska </w:t>
      </w:r>
      <w:r w:rsidRPr="0078738E">
        <w:rPr>
          <w:i/>
        </w:rPr>
        <w:t xml:space="preserve">projektanta branży </w:t>
      </w:r>
      <w:r w:rsidR="00FE1529" w:rsidRPr="0078738E">
        <w:rPr>
          <w:i/>
        </w:rPr>
        <w:t>drogowej</w:t>
      </w:r>
      <w:r w:rsidRPr="0078738E">
        <w:t>, zamawiający odrzuci taką ofertę na podstawie art. 226 ust. 1 pkt. 5</w:t>
      </w:r>
      <w:r w:rsidR="00FE1529" w:rsidRPr="0078738E">
        <w:t>)</w:t>
      </w:r>
      <w:r w:rsidRPr="0078738E">
        <w:t xml:space="preserve"> ustawy Prawo zamówień publicznych, ponieważ jej treść  będzie niezgodna z warunkami zamówienia.</w:t>
      </w:r>
    </w:p>
    <w:p w14:paraId="5E042B49" w14:textId="1283523B" w:rsidR="005165BF" w:rsidRPr="0078738E" w:rsidRDefault="005165BF" w:rsidP="003A5BB6">
      <w:pPr>
        <w:ind w:left="142"/>
        <w:jc w:val="both"/>
        <w:rPr>
          <w:color w:val="000000"/>
        </w:rPr>
      </w:pPr>
      <w:r w:rsidRPr="0078738E">
        <w:t xml:space="preserve">Jeżeli wykazany </w:t>
      </w:r>
      <w:r w:rsidRPr="0078738E">
        <w:rPr>
          <w:i/>
        </w:rPr>
        <w:t xml:space="preserve">projektant branży </w:t>
      </w:r>
      <w:r w:rsidR="00FE1529" w:rsidRPr="0078738E">
        <w:rPr>
          <w:i/>
        </w:rPr>
        <w:t>drogowej</w:t>
      </w:r>
      <w:r w:rsidRPr="0078738E">
        <w:rPr>
          <w:i/>
        </w:rPr>
        <w:t xml:space="preserve"> </w:t>
      </w:r>
      <w:r w:rsidRPr="0078738E">
        <w:t>i jego doświadczenie będą miały wpływ na punktację oferty i jej wybór, to wykonawca</w:t>
      </w:r>
      <w:r w:rsidRPr="0078738E">
        <w:rPr>
          <w:color w:val="000000"/>
        </w:rPr>
        <w:t xml:space="preserve"> nie może w trakcie badania i oceny ofert go zmienić lub uzupełnić w sposób, który mógłby wpłynąć na punktację, gdyż naruszałoby to zasady równego traktowania wykonawców, uczciwej konkurencji i przejrzystości postępowania.</w:t>
      </w:r>
    </w:p>
    <w:p w14:paraId="60FD7D70" w14:textId="010FDA49" w:rsidR="005165BF" w:rsidRDefault="005165BF" w:rsidP="003A5BB6">
      <w:pPr>
        <w:ind w:left="142"/>
        <w:jc w:val="both"/>
        <w:rPr>
          <w:color w:val="000000"/>
        </w:rPr>
      </w:pPr>
      <w:r w:rsidRPr="0078738E">
        <w:rPr>
          <w:color w:val="000000"/>
        </w:rPr>
        <w:lastRenderedPageBreak/>
        <w:t xml:space="preserve">W przypadku, gdy wykonawca nie wpisze w treści oferty na </w:t>
      </w:r>
      <w:r w:rsidRPr="0078738E">
        <w:rPr>
          <w:b/>
          <w:color w:val="000000"/>
          <w:u w:val="single"/>
        </w:rPr>
        <w:t>załączniku nr 1a</w:t>
      </w:r>
      <w:r w:rsidRPr="0078738E">
        <w:rPr>
          <w:color w:val="000000"/>
        </w:rPr>
        <w:t xml:space="preserve"> do SWZ dodatkowego doświadczenia w opracowaniu projektów budowlanych i wykonawczych osoby wyznaczonej do realizacji zamówienia na stanowisko </w:t>
      </w:r>
      <w:r w:rsidRPr="0078738E">
        <w:rPr>
          <w:i/>
          <w:color w:val="000000"/>
        </w:rPr>
        <w:t xml:space="preserve">projektanta branży </w:t>
      </w:r>
      <w:r w:rsidR="00FC145E" w:rsidRPr="0078738E">
        <w:rPr>
          <w:i/>
          <w:color w:val="000000"/>
        </w:rPr>
        <w:t>drogowej</w:t>
      </w:r>
      <w:r w:rsidRPr="0078738E">
        <w:rPr>
          <w:color w:val="000000"/>
        </w:rPr>
        <w:t xml:space="preserve">, zamawiający wstępnie uzna, że wykonawca spełnia warunek doświadczenia projektanta </w:t>
      </w:r>
      <w:r w:rsidR="00FC145E" w:rsidRPr="0078738E">
        <w:rPr>
          <w:color w:val="000000"/>
        </w:rPr>
        <w:t>drogowego</w:t>
      </w:r>
      <w:r w:rsidRPr="0078738E">
        <w:rPr>
          <w:color w:val="000000"/>
        </w:rPr>
        <w:t xml:space="preserve"> w minimalnym zakresie i nie przyzna dodatkowych punktów w tym zakresie.</w:t>
      </w:r>
    </w:p>
    <w:p w14:paraId="2D0C377C" w14:textId="77777777" w:rsidR="00433344" w:rsidRDefault="002739E8" w:rsidP="005A6169">
      <w:pPr>
        <w:jc w:val="both"/>
        <w:rPr>
          <w:color w:val="000000"/>
        </w:rPr>
      </w:pPr>
      <w:r>
        <w:rPr>
          <w:b/>
        </w:rPr>
        <w:t xml:space="preserve">  </w:t>
      </w:r>
      <w:r w:rsidR="005165BF" w:rsidRPr="0078738E">
        <w:rPr>
          <w:color w:val="000000"/>
        </w:rPr>
        <w:t xml:space="preserve">W przypadku, gdy wykonawca nie wpisze wymaganej treści lub gdy wpisana przez </w:t>
      </w:r>
      <w:r w:rsidR="005A6169">
        <w:rPr>
          <w:color w:val="000000"/>
        </w:rPr>
        <w:t xml:space="preserve">  </w:t>
      </w:r>
    </w:p>
    <w:p w14:paraId="5F0B59C7" w14:textId="77777777" w:rsidR="00433344" w:rsidRDefault="00433344" w:rsidP="005A6169">
      <w:pPr>
        <w:jc w:val="both"/>
        <w:rPr>
          <w:b/>
          <w:color w:val="000000"/>
        </w:rPr>
      </w:pPr>
      <w:r>
        <w:rPr>
          <w:color w:val="000000"/>
        </w:rPr>
        <w:t xml:space="preserve">  </w:t>
      </w:r>
      <w:r w:rsidR="005165BF" w:rsidRPr="0078738E">
        <w:rPr>
          <w:color w:val="000000"/>
        </w:rPr>
        <w:t xml:space="preserve">wykonawcę treść nie potwierdza w pełni wymagania określonego w punkcie </w:t>
      </w:r>
      <w:r w:rsidR="005165BF" w:rsidRPr="0078738E">
        <w:rPr>
          <w:b/>
          <w:color w:val="000000"/>
        </w:rPr>
        <w:t xml:space="preserve">10.2 podpunkt </w:t>
      </w:r>
    </w:p>
    <w:p w14:paraId="7152D7D3" w14:textId="512B4CFC" w:rsidR="00433344" w:rsidRDefault="00433344" w:rsidP="005A6169">
      <w:pPr>
        <w:jc w:val="both"/>
        <w:rPr>
          <w:color w:val="000000"/>
        </w:rPr>
      </w:pPr>
      <w:r>
        <w:rPr>
          <w:b/>
          <w:color w:val="000000"/>
        </w:rPr>
        <w:t xml:space="preserve">  </w:t>
      </w:r>
      <w:r w:rsidR="005165BF" w:rsidRPr="0078738E">
        <w:rPr>
          <w:b/>
          <w:color w:val="000000"/>
        </w:rPr>
        <w:t>2)</w:t>
      </w:r>
      <w:r w:rsidR="005165BF" w:rsidRPr="0078738E">
        <w:rPr>
          <w:color w:val="000000"/>
        </w:rPr>
        <w:t xml:space="preserve"> w wykazie </w:t>
      </w:r>
      <w:r>
        <w:rPr>
          <w:color w:val="000000"/>
        </w:rPr>
        <w:t xml:space="preserve">  </w:t>
      </w:r>
      <w:r w:rsidR="005165BF" w:rsidRPr="0078738E">
        <w:rPr>
          <w:color w:val="000000"/>
        </w:rPr>
        <w:t>osób</w:t>
      </w:r>
      <w:r>
        <w:rPr>
          <w:color w:val="000000"/>
        </w:rPr>
        <w:t xml:space="preserve">  </w:t>
      </w:r>
      <w:r w:rsidR="005165BF" w:rsidRPr="0078738E">
        <w:rPr>
          <w:color w:val="000000"/>
        </w:rPr>
        <w:t xml:space="preserve"> dla </w:t>
      </w:r>
      <w:r>
        <w:rPr>
          <w:color w:val="000000"/>
        </w:rPr>
        <w:t xml:space="preserve"> </w:t>
      </w:r>
      <w:r w:rsidR="005165BF" w:rsidRPr="0078738E">
        <w:rPr>
          <w:color w:val="000000"/>
        </w:rPr>
        <w:t xml:space="preserve">spełnienia </w:t>
      </w:r>
      <w:r>
        <w:rPr>
          <w:color w:val="000000"/>
        </w:rPr>
        <w:t xml:space="preserve">  </w:t>
      </w:r>
      <w:r w:rsidR="005165BF" w:rsidRPr="0078738E">
        <w:rPr>
          <w:color w:val="000000"/>
        </w:rPr>
        <w:t xml:space="preserve">kryterium </w:t>
      </w:r>
      <w:r>
        <w:rPr>
          <w:color w:val="000000"/>
        </w:rPr>
        <w:t xml:space="preserve">  </w:t>
      </w:r>
      <w:r w:rsidR="005165BF" w:rsidRPr="0078738E">
        <w:rPr>
          <w:color w:val="000000"/>
        </w:rPr>
        <w:t xml:space="preserve">oceny </w:t>
      </w:r>
      <w:r>
        <w:rPr>
          <w:color w:val="000000"/>
        </w:rPr>
        <w:t xml:space="preserve">  </w:t>
      </w:r>
      <w:r w:rsidR="005165BF" w:rsidRPr="0078738E">
        <w:rPr>
          <w:color w:val="000000"/>
        </w:rPr>
        <w:t xml:space="preserve">ofert (na </w:t>
      </w:r>
      <w:r w:rsidR="005165BF" w:rsidRPr="0078738E">
        <w:rPr>
          <w:b/>
          <w:color w:val="000000"/>
          <w:u w:val="single"/>
        </w:rPr>
        <w:t>załączniku nr 1a</w:t>
      </w:r>
      <w:r w:rsidR="005165BF" w:rsidRPr="0078738E">
        <w:rPr>
          <w:color w:val="000000"/>
        </w:rPr>
        <w:t xml:space="preserve"> do SWZ </w:t>
      </w:r>
    </w:p>
    <w:p w14:paraId="37ABDF17" w14:textId="46D80FBA" w:rsidR="00433344" w:rsidRDefault="00433344" w:rsidP="005A6169">
      <w:pPr>
        <w:jc w:val="both"/>
        <w:rPr>
          <w:i/>
          <w:color w:val="000000"/>
        </w:rPr>
      </w:pPr>
      <w:r>
        <w:rPr>
          <w:color w:val="000000"/>
        </w:rPr>
        <w:t xml:space="preserve">   </w:t>
      </w:r>
      <w:r w:rsidR="005165BF" w:rsidRPr="0078738E">
        <w:rPr>
          <w:color w:val="000000"/>
        </w:rPr>
        <w:t xml:space="preserve">w kolumnie nr 3) dotyczącej </w:t>
      </w:r>
      <w:r>
        <w:rPr>
          <w:color w:val="000000"/>
        </w:rPr>
        <w:t xml:space="preserve">  </w:t>
      </w:r>
      <w:r w:rsidR="005165BF" w:rsidRPr="0078738E">
        <w:rPr>
          <w:color w:val="000000"/>
        </w:rPr>
        <w:t xml:space="preserve">wykazanego </w:t>
      </w:r>
      <w:r>
        <w:rPr>
          <w:color w:val="000000"/>
        </w:rPr>
        <w:t xml:space="preserve"> </w:t>
      </w:r>
      <w:r w:rsidR="005165BF" w:rsidRPr="0078738E">
        <w:rPr>
          <w:color w:val="000000"/>
        </w:rPr>
        <w:t xml:space="preserve">dodatkowego doświadczenia </w:t>
      </w:r>
      <w:r w:rsidR="005165BF" w:rsidRPr="0078738E">
        <w:rPr>
          <w:i/>
          <w:color w:val="000000"/>
        </w:rPr>
        <w:t xml:space="preserve">projektanta branży </w:t>
      </w:r>
    </w:p>
    <w:p w14:paraId="1FEF3658" w14:textId="589C3EA4" w:rsidR="00433344" w:rsidRDefault="00433344" w:rsidP="005A6169">
      <w:pPr>
        <w:jc w:val="both"/>
        <w:rPr>
          <w:color w:val="000000"/>
        </w:rPr>
      </w:pPr>
      <w:r>
        <w:rPr>
          <w:i/>
          <w:color w:val="000000"/>
        </w:rPr>
        <w:t xml:space="preserve">   </w:t>
      </w:r>
      <w:r w:rsidR="00FC145E" w:rsidRPr="0078738E">
        <w:rPr>
          <w:i/>
          <w:color w:val="000000"/>
        </w:rPr>
        <w:t>drogowej</w:t>
      </w:r>
      <w:r w:rsidR="005165BF" w:rsidRPr="0078738E">
        <w:rPr>
          <w:color w:val="000000"/>
        </w:rPr>
        <w:t xml:space="preserve">, zamawiający nie przyzna dodatkowych punktów w tym </w:t>
      </w:r>
      <w:r>
        <w:rPr>
          <w:color w:val="000000"/>
        </w:rPr>
        <w:t xml:space="preserve"> </w:t>
      </w:r>
      <w:r w:rsidR="005165BF" w:rsidRPr="0078738E">
        <w:rPr>
          <w:color w:val="000000"/>
        </w:rPr>
        <w:t xml:space="preserve">zakresie i wstępnie uzna, </w:t>
      </w:r>
    </w:p>
    <w:p w14:paraId="5A21003F" w14:textId="7D1BFD3B" w:rsidR="00433344" w:rsidRDefault="00433344" w:rsidP="005A6169">
      <w:pPr>
        <w:jc w:val="both"/>
        <w:rPr>
          <w:color w:val="000000"/>
        </w:rPr>
      </w:pPr>
      <w:r>
        <w:rPr>
          <w:color w:val="000000"/>
        </w:rPr>
        <w:t xml:space="preserve">   </w:t>
      </w:r>
      <w:r w:rsidR="005165BF" w:rsidRPr="0078738E">
        <w:rPr>
          <w:color w:val="000000"/>
        </w:rPr>
        <w:t xml:space="preserve">że </w:t>
      </w:r>
      <w:r>
        <w:rPr>
          <w:color w:val="000000"/>
        </w:rPr>
        <w:t xml:space="preserve">  </w:t>
      </w:r>
      <w:r w:rsidR="005165BF" w:rsidRPr="0078738E">
        <w:rPr>
          <w:color w:val="000000"/>
        </w:rPr>
        <w:t>wykonawca</w:t>
      </w:r>
      <w:r>
        <w:rPr>
          <w:color w:val="000000"/>
        </w:rPr>
        <w:t xml:space="preserve">  </w:t>
      </w:r>
      <w:r w:rsidR="005165BF" w:rsidRPr="0078738E">
        <w:rPr>
          <w:color w:val="000000"/>
        </w:rPr>
        <w:t xml:space="preserve"> spełnia </w:t>
      </w:r>
      <w:r>
        <w:rPr>
          <w:color w:val="000000"/>
        </w:rPr>
        <w:t xml:space="preserve">  </w:t>
      </w:r>
      <w:r w:rsidR="005165BF" w:rsidRPr="0078738E">
        <w:rPr>
          <w:color w:val="000000"/>
        </w:rPr>
        <w:t>warunek</w:t>
      </w:r>
      <w:r>
        <w:rPr>
          <w:color w:val="000000"/>
        </w:rPr>
        <w:t xml:space="preserve">  </w:t>
      </w:r>
      <w:r w:rsidR="005165BF" w:rsidRPr="0078738E">
        <w:rPr>
          <w:color w:val="000000"/>
        </w:rPr>
        <w:t xml:space="preserve"> doświadczenia</w:t>
      </w:r>
      <w:r>
        <w:rPr>
          <w:color w:val="000000"/>
        </w:rPr>
        <w:t xml:space="preserve"> </w:t>
      </w:r>
      <w:r w:rsidR="005165BF" w:rsidRPr="0078738E">
        <w:rPr>
          <w:color w:val="000000"/>
        </w:rPr>
        <w:t xml:space="preserve"> projektanta </w:t>
      </w:r>
      <w:r w:rsidR="00135731" w:rsidRPr="0078738E">
        <w:rPr>
          <w:color w:val="000000"/>
        </w:rPr>
        <w:t>drogowego</w:t>
      </w:r>
      <w:r w:rsidR="005165BF" w:rsidRPr="0078738E">
        <w:rPr>
          <w:color w:val="000000"/>
        </w:rPr>
        <w:t xml:space="preserve"> </w:t>
      </w:r>
      <w:r>
        <w:rPr>
          <w:color w:val="000000"/>
        </w:rPr>
        <w:t xml:space="preserve"> </w:t>
      </w:r>
      <w:r w:rsidR="005165BF" w:rsidRPr="0078738E">
        <w:rPr>
          <w:color w:val="000000"/>
        </w:rPr>
        <w:t xml:space="preserve">w minimalnym </w:t>
      </w:r>
    </w:p>
    <w:p w14:paraId="77C21D6E" w14:textId="7065B215" w:rsidR="005165BF" w:rsidRPr="0078738E" w:rsidRDefault="00433344" w:rsidP="005A6169">
      <w:pPr>
        <w:jc w:val="both"/>
        <w:rPr>
          <w:color w:val="000000"/>
        </w:rPr>
      </w:pPr>
      <w:r>
        <w:rPr>
          <w:color w:val="000000"/>
        </w:rPr>
        <w:t xml:space="preserve">   </w:t>
      </w:r>
      <w:r w:rsidR="005165BF" w:rsidRPr="0078738E">
        <w:rPr>
          <w:color w:val="000000"/>
        </w:rPr>
        <w:t>zakresie.</w:t>
      </w:r>
    </w:p>
    <w:p w14:paraId="729BF843" w14:textId="5AF97A1E" w:rsidR="005A6169" w:rsidRDefault="00433344" w:rsidP="005A6169">
      <w:pPr>
        <w:jc w:val="both"/>
        <w:rPr>
          <w:b/>
        </w:rPr>
      </w:pPr>
      <w:r>
        <w:rPr>
          <w:b/>
        </w:rPr>
        <w:t xml:space="preserve">   </w:t>
      </w:r>
      <w:r w:rsidR="005A6169" w:rsidRPr="00FD623C">
        <w:rPr>
          <w:b/>
        </w:rPr>
        <w:t xml:space="preserve">W </w:t>
      </w:r>
      <w:r w:rsidR="005A6169">
        <w:rPr>
          <w:b/>
        </w:rPr>
        <w:t xml:space="preserve">  </w:t>
      </w:r>
      <w:r w:rsidR="005A6169" w:rsidRPr="00FD623C">
        <w:rPr>
          <w:b/>
        </w:rPr>
        <w:t>przypadku</w:t>
      </w:r>
      <w:r w:rsidR="005A6169">
        <w:rPr>
          <w:b/>
        </w:rPr>
        <w:t xml:space="preserve">  </w:t>
      </w:r>
      <w:r w:rsidR="005A6169" w:rsidRPr="00FD623C">
        <w:rPr>
          <w:b/>
        </w:rPr>
        <w:t xml:space="preserve"> niewskazania w </w:t>
      </w:r>
      <w:r w:rsidR="005A6169">
        <w:rPr>
          <w:b/>
        </w:rPr>
        <w:t xml:space="preserve">  </w:t>
      </w:r>
      <w:r w:rsidR="005A6169" w:rsidRPr="00FD623C">
        <w:rPr>
          <w:b/>
        </w:rPr>
        <w:t>formularzu</w:t>
      </w:r>
      <w:r w:rsidR="005A6169">
        <w:rPr>
          <w:b/>
        </w:rPr>
        <w:t xml:space="preserve">  </w:t>
      </w:r>
      <w:r w:rsidR="005A6169" w:rsidRPr="00FD623C">
        <w:rPr>
          <w:b/>
        </w:rPr>
        <w:t xml:space="preserve"> ofertowym </w:t>
      </w:r>
      <w:r w:rsidR="005A6169">
        <w:rPr>
          <w:b/>
        </w:rPr>
        <w:t xml:space="preserve"> </w:t>
      </w:r>
      <w:r w:rsidR="005A6169" w:rsidRPr="00FD623C">
        <w:rPr>
          <w:b/>
        </w:rPr>
        <w:t>dodatkowego</w:t>
      </w:r>
      <w:r w:rsidR="005A6169">
        <w:rPr>
          <w:b/>
        </w:rPr>
        <w:t xml:space="preserve"> </w:t>
      </w:r>
      <w:r w:rsidR="005A6169" w:rsidRPr="00FD623C">
        <w:rPr>
          <w:b/>
        </w:rPr>
        <w:t xml:space="preserve"> doświadczenia </w:t>
      </w:r>
    </w:p>
    <w:p w14:paraId="64901BCC" w14:textId="77777777" w:rsidR="005A6169" w:rsidRPr="00FD623C" w:rsidRDefault="005A6169" w:rsidP="005A6169">
      <w:pPr>
        <w:jc w:val="both"/>
        <w:rPr>
          <w:b/>
        </w:rPr>
      </w:pPr>
      <w:r>
        <w:rPr>
          <w:b/>
        </w:rPr>
        <w:t xml:space="preserve">   </w:t>
      </w:r>
      <w:r w:rsidRPr="00FD623C">
        <w:rPr>
          <w:i/>
          <w:color w:val="000000"/>
        </w:rPr>
        <w:t>projektanta branży drogowej</w:t>
      </w:r>
      <w:r w:rsidRPr="00FD623C">
        <w:rPr>
          <w:b/>
        </w:rPr>
        <w:t xml:space="preserve"> zamawiający nie wymaga złożenia załącznika nr 1a.</w:t>
      </w:r>
    </w:p>
    <w:p w14:paraId="502820D0" w14:textId="77777777" w:rsidR="005165BF" w:rsidRPr="0078738E" w:rsidRDefault="005165BF" w:rsidP="003A5BB6">
      <w:pPr>
        <w:pStyle w:val="Tekstpodstawowywcity"/>
      </w:pPr>
      <w:r w:rsidRPr="0078738E">
        <w:t xml:space="preserve">   Jeżeli wykonawca na wezwanie w   celu  potwierdzenia  spełnienia   warunku   dotyczącego</w:t>
      </w:r>
    </w:p>
    <w:p w14:paraId="2E7FADA5" w14:textId="3EA3FAAE" w:rsidR="005165BF" w:rsidRPr="0078738E" w:rsidRDefault="005165BF" w:rsidP="003A5BB6">
      <w:pPr>
        <w:pStyle w:val="Tekstpodstawowywcity"/>
      </w:pPr>
      <w:r w:rsidRPr="0078738E">
        <w:t xml:space="preserve">   </w:t>
      </w:r>
      <w:r w:rsidR="008511A0" w:rsidRPr="0078738E">
        <w:t>z</w:t>
      </w:r>
      <w:r w:rsidRPr="0078738E">
        <w:t xml:space="preserve">dolności   technicznej   lub   zawodowej w   wykazie   osób na </w:t>
      </w:r>
      <w:r w:rsidRPr="0078738E">
        <w:rPr>
          <w:b/>
          <w:u w:val="single"/>
        </w:rPr>
        <w:t xml:space="preserve">załączniku nr </w:t>
      </w:r>
      <w:r w:rsidR="00993694" w:rsidRPr="0078738E">
        <w:rPr>
          <w:b/>
          <w:u w:val="single"/>
        </w:rPr>
        <w:t>8</w:t>
      </w:r>
      <w:r w:rsidRPr="0078738E">
        <w:t xml:space="preserve">   do   SWZ</w:t>
      </w:r>
    </w:p>
    <w:p w14:paraId="733563DC" w14:textId="08431C63" w:rsidR="005165BF" w:rsidRPr="0078738E" w:rsidRDefault="005165BF" w:rsidP="003A5BB6">
      <w:pPr>
        <w:pStyle w:val="Tekstpodstawowywcity"/>
      </w:pPr>
      <w:r w:rsidRPr="0078738E">
        <w:t xml:space="preserve">   przedstawi inną osobę na stanowisko </w:t>
      </w:r>
      <w:r w:rsidRPr="0078738E">
        <w:rPr>
          <w:i/>
        </w:rPr>
        <w:t xml:space="preserve">projektanta branży </w:t>
      </w:r>
      <w:r w:rsidR="00FC145E" w:rsidRPr="0078738E">
        <w:rPr>
          <w:i/>
        </w:rPr>
        <w:t>drogowej</w:t>
      </w:r>
      <w:r w:rsidRPr="0078738E">
        <w:t xml:space="preserve"> niż osobę zadeklarowaną</w:t>
      </w:r>
    </w:p>
    <w:p w14:paraId="6244F5B7" w14:textId="77777777" w:rsidR="005165BF" w:rsidRPr="0078738E" w:rsidRDefault="005165BF" w:rsidP="003A5BB6">
      <w:pPr>
        <w:pStyle w:val="Tekstpodstawowywcity"/>
        <w:rPr>
          <w:b/>
          <w:u w:val="single"/>
        </w:rPr>
      </w:pPr>
      <w:r w:rsidRPr="0078738E">
        <w:t xml:space="preserve">   w </w:t>
      </w:r>
      <w:r w:rsidRPr="0078738E">
        <w:rPr>
          <w:i/>
        </w:rPr>
        <w:t>„Wykazie osób dla spełnienia kryterium oceny ofert …”</w:t>
      </w:r>
      <w:r w:rsidRPr="0078738E">
        <w:t xml:space="preserve"> w treści oferty na </w:t>
      </w:r>
      <w:r w:rsidRPr="0078738E">
        <w:rPr>
          <w:b/>
          <w:u w:val="single"/>
        </w:rPr>
        <w:t>załączniku nr</w:t>
      </w:r>
    </w:p>
    <w:p w14:paraId="0A9364FF" w14:textId="11A4B8F7" w:rsidR="005165BF" w:rsidRPr="0078738E" w:rsidRDefault="005165BF" w:rsidP="003A5BB6">
      <w:pPr>
        <w:pStyle w:val="Tekstpodstawowywcity"/>
      </w:pPr>
      <w:r w:rsidRPr="0078738E">
        <w:rPr>
          <w:b/>
        </w:rPr>
        <w:t xml:space="preserve">   </w:t>
      </w:r>
      <w:r w:rsidRPr="0078738E">
        <w:rPr>
          <w:b/>
          <w:u w:val="single"/>
        </w:rPr>
        <w:t>1a</w:t>
      </w:r>
      <w:r w:rsidRPr="0078738E">
        <w:t xml:space="preserve"> do SWZ, zamawiający odrzuci taką ofertę na podstawie art. 226 ust. 1 pkt. 5</w:t>
      </w:r>
      <w:r w:rsidR="00FC145E" w:rsidRPr="0078738E">
        <w:t>)</w:t>
      </w:r>
      <w:r w:rsidRPr="0078738E">
        <w:t xml:space="preserve"> ustawy Prawo zamówień publicznych, ponieważ jej treść będzie niezgodna z warunkami zamówienia.</w:t>
      </w:r>
    </w:p>
    <w:p w14:paraId="5396333F" w14:textId="1A240F2E" w:rsidR="005165BF" w:rsidRPr="0078738E" w:rsidRDefault="005165BF" w:rsidP="003A5BB6">
      <w:pPr>
        <w:ind w:left="142"/>
        <w:jc w:val="both"/>
        <w:rPr>
          <w:u w:val="single"/>
        </w:rPr>
      </w:pPr>
      <w:r w:rsidRPr="0078738E">
        <w:rPr>
          <w:u w:val="single"/>
        </w:rPr>
        <w:t xml:space="preserve">Zadania, które polegały na aktualizacji </w:t>
      </w:r>
      <w:r w:rsidR="00724D3C" w:rsidRPr="0078738E">
        <w:rPr>
          <w:u w:val="single"/>
        </w:rPr>
        <w:t xml:space="preserve">lub optymalizacji </w:t>
      </w:r>
      <w:r w:rsidRPr="0078738E">
        <w:rPr>
          <w:u w:val="single"/>
        </w:rPr>
        <w:t>dokumentacji projektowej nie będą uznane jako spełniające powyżej opisane warunki.</w:t>
      </w:r>
    </w:p>
    <w:p w14:paraId="4438E2F6" w14:textId="77777777" w:rsidR="005165BF" w:rsidRPr="0078738E" w:rsidRDefault="005165BF" w:rsidP="003A5BB6">
      <w:pPr>
        <w:ind w:left="142"/>
        <w:jc w:val="both"/>
      </w:pPr>
    </w:p>
    <w:p w14:paraId="5567C07F" w14:textId="77777777" w:rsidR="005165BF" w:rsidRPr="0078738E" w:rsidRDefault="005165BF" w:rsidP="003A5BB6">
      <w:pPr>
        <w:ind w:left="142" w:hanging="142"/>
        <w:jc w:val="both"/>
      </w:pPr>
      <w:r w:rsidRPr="0078738E">
        <w:rPr>
          <w:b/>
        </w:rPr>
        <w:t>10.3.</w:t>
      </w:r>
      <w:r w:rsidRPr="0078738E">
        <w:t xml:space="preserve"> Wszystkie obliczenia matematyczne prowadzone w trakcie oceny kryteriów będą wyliczane z dokładnością do dwóch miejsc po przecinku.</w:t>
      </w:r>
    </w:p>
    <w:p w14:paraId="0850ACC5" w14:textId="2F2C2B3F" w:rsidR="005165BF" w:rsidRPr="0078738E" w:rsidRDefault="005165BF" w:rsidP="003A5BB6">
      <w:pPr>
        <w:ind w:left="142" w:hanging="142"/>
        <w:jc w:val="both"/>
      </w:pPr>
      <w:r w:rsidRPr="0078738E">
        <w:rPr>
          <w:b/>
        </w:rPr>
        <w:t>10.4.</w:t>
      </w:r>
      <w:r w:rsidRPr="0078738E">
        <w:t xml:space="preserve"> Oferta, która uzyska najwyższą, łączną liczbę punktów z </w:t>
      </w:r>
      <w:r w:rsidR="00FC145E" w:rsidRPr="0078738E">
        <w:t>dwóch</w:t>
      </w:r>
      <w:r w:rsidRPr="0078738E">
        <w:t xml:space="preserve"> kryteriów oceny ofert według wzoru:</w:t>
      </w:r>
    </w:p>
    <w:p w14:paraId="1A00B2DF" w14:textId="77777777" w:rsidR="005165BF" w:rsidRPr="0078738E" w:rsidRDefault="005165BF" w:rsidP="003A5BB6">
      <w:pPr>
        <w:ind w:left="142"/>
        <w:jc w:val="both"/>
      </w:pPr>
    </w:p>
    <w:p w14:paraId="27DADC6C" w14:textId="0C764CF8" w:rsidR="005165BF" w:rsidRPr="0078738E" w:rsidRDefault="005165BF" w:rsidP="003A5BB6">
      <w:pPr>
        <w:ind w:left="142"/>
        <w:jc w:val="both"/>
      </w:pPr>
      <w:r w:rsidRPr="0078738E">
        <w:rPr>
          <w:u w:val="single"/>
        </w:rPr>
        <w:t>liczba otrzymanych punktów</w:t>
      </w:r>
      <w:r w:rsidRPr="0078738E">
        <w:t xml:space="preserve"> = liczba punktów przyznana w kryterium </w:t>
      </w:r>
      <w:r w:rsidRPr="0078738E">
        <w:rPr>
          <w:b/>
        </w:rPr>
        <w:t>,,cena”</w:t>
      </w:r>
      <w:r w:rsidRPr="0078738E">
        <w:t xml:space="preserve"> + liczba punktów przyznana w kryterium </w:t>
      </w:r>
      <w:r w:rsidRPr="0078738E">
        <w:rPr>
          <w:b/>
        </w:rPr>
        <w:t xml:space="preserve">,,doświadczenie projektanta </w:t>
      </w:r>
      <w:r w:rsidR="00FC145E" w:rsidRPr="0078738E">
        <w:rPr>
          <w:b/>
        </w:rPr>
        <w:t>drogowego</w:t>
      </w:r>
      <w:r w:rsidRPr="0078738E">
        <w:rPr>
          <w:b/>
        </w:rPr>
        <w:t xml:space="preserve">” </w:t>
      </w:r>
    </w:p>
    <w:p w14:paraId="1246D2AF" w14:textId="77777777" w:rsidR="005165BF" w:rsidRPr="0078738E" w:rsidRDefault="005165BF" w:rsidP="003A5BB6">
      <w:pPr>
        <w:ind w:left="142"/>
        <w:jc w:val="both"/>
      </w:pPr>
    </w:p>
    <w:p w14:paraId="420D46EF" w14:textId="77777777" w:rsidR="005165BF" w:rsidRPr="0078738E" w:rsidRDefault="005165BF" w:rsidP="003A5BB6">
      <w:pPr>
        <w:ind w:left="142"/>
        <w:jc w:val="both"/>
      </w:pPr>
      <w:r w:rsidRPr="0078738E">
        <w:t>zostanie uznana za najkorzystniejszą, pozostałe zostaną sklasyfikowane zgodnie z uzyskaną liczbą punktów.</w:t>
      </w:r>
    </w:p>
    <w:p w14:paraId="126723FB" w14:textId="77777777" w:rsidR="005165BF" w:rsidRPr="0078738E" w:rsidRDefault="005165BF" w:rsidP="003A5BB6">
      <w:pPr>
        <w:ind w:left="284"/>
        <w:jc w:val="both"/>
      </w:pPr>
    </w:p>
    <w:p w14:paraId="19DC0FE7" w14:textId="77777777" w:rsidR="005165BF" w:rsidRPr="0078738E" w:rsidRDefault="005165BF" w:rsidP="003A5BB6">
      <w:pPr>
        <w:ind w:left="142" w:hanging="142"/>
        <w:jc w:val="both"/>
      </w:pPr>
      <w:r w:rsidRPr="0078738E">
        <w:rPr>
          <w:b/>
        </w:rPr>
        <w:t>10.5.1</w:t>
      </w:r>
      <w:r w:rsidRPr="0078738E">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w:t>
      </w:r>
    </w:p>
    <w:p w14:paraId="2A5AE1D8" w14:textId="77777777" w:rsidR="005165BF" w:rsidRPr="0078738E" w:rsidRDefault="005165BF" w:rsidP="003A5BB6">
      <w:pPr>
        <w:ind w:left="142" w:hanging="142"/>
        <w:jc w:val="both"/>
      </w:pPr>
      <w:r w:rsidRPr="0078738E">
        <w:rPr>
          <w:b/>
          <w:bCs/>
        </w:rPr>
        <w:t>2</w:t>
      </w:r>
      <w:r w:rsidRPr="0078738E">
        <w:t xml:space="preserve">. Jeżeli oferty otrzymały taką samą ocenę w kryterium o najwyższej wadze, zamawiający wybiera ofertę z najniższą ceną lub najniższym kosztem. </w:t>
      </w:r>
    </w:p>
    <w:p w14:paraId="4C206933" w14:textId="31B80A38" w:rsidR="007F3F01" w:rsidRPr="0078738E" w:rsidRDefault="005165BF" w:rsidP="00FF7F77">
      <w:pPr>
        <w:ind w:left="142" w:hanging="142"/>
        <w:jc w:val="both"/>
      </w:pPr>
      <w:r w:rsidRPr="0078738E">
        <w:rPr>
          <w:b/>
          <w:bCs/>
        </w:rPr>
        <w:t>3</w:t>
      </w:r>
      <w:r w:rsidRPr="0078738E">
        <w:t>. Jeżeli nie można dokonać wyboru oferty w sposób, o którym mowa w punkcie 2, zamawiający wzywa wykonawców, którzy złożyli te oferty, do złożenia w terminie określonym przez zamawiającego ofert dodatkowych zawierających nową cenę lub koszt.</w:t>
      </w:r>
    </w:p>
    <w:p w14:paraId="2DC68BEA" w14:textId="77777777" w:rsidR="0065203C" w:rsidRPr="0078738E" w:rsidRDefault="0065203C" w:rsidP="00552E49">
      <w:pPr>
        <w:jc w:val="both"/>
      </w:pPr>
    </w:p>
    <w:p w14:paraId="2911CDD6" w14:textId="39920CB3" w:rsidR="008B469F" w:rsidRPr="0078738E" w:rsidRDefault="00463E60" w:rsidP="003A5BB6">
      <w:pPr>
        <w:jc w:val="both"/>
        <w:rPr>
          <w:b/>
          <w:bCs/>
        </w:rPr>
      </w:pPr>
      <w:r w:rsidRPr="0078738E">
        <w:rPr>
          <w:b/>
          <w:bCs/>
        </w:rPr>
        <w:t>1</w:t>
      </w:r>
      <w:r w:rsidR="003A69B4" w:rsidRPr="0078738E">
        <w:rPr>
          <w:b/>
          <w:bCs/>
        </w:rPr>
        <w:t>1</w:t>
      </w:r>
      <w:r w:rsidR="008B469F" w:rsidRPr="0078738E">
        <w:rPr>
          <w:b/>
          <w:bCs/>
        </w:rPr>
        <w:t>. PODWYKONAWSTWO.</w:t>
      </w:r>
    </w:p>
    <w:p w14:paraId="2B124869" w14:textId="5468182F" w:rsidR="00615E9A" w:rsidRPr="0078738E" w:rsidRDefault="00615E9A" w:rsidP="003A5BB6">
      <w:pPr>
        <w:ind w:left="142" w:hanging="142"/>
        <w:jc w:val="both"/>
        <w:rPr>
          <w:bCs/>
        </w:rPr>
      </w:pPr>
      <w:r w:rsidRPr="0078738E">
        <w:rPr>
          <w:b/>
          <w:bCs/>
        </w:rPr>
        <w:t>1</w:t>
      </w:r>
      <w:r w:rsidR="003A69B4" w:rsidRPr="0078738E">
        <w:rPr>
          <w:b/>
          <w:bCs/>
        </w:rPr>
        <w:t>1</w:t>
      </w:r>
      <w:r w:rsidRPr="0078738E">
        <w:rPr>
          <w:b/>
          <w:bCs/>
        </w:rPr>
        <w:t>.1.</w:t>
      </w:r>
      <w:r w:rsidRPr="0078738E">
        <w:rPr>
          <w:bCs/>
        </w:rPr>
        <w:t xml:space="preserve"> Zamawiający nie wprowadza zastrzeżenia wskazującego na obowiązek osobistego wykonania przez wykonawcę kluczowych części zamówienia. Wykonawca może powierzyć wykonanie części zamówienia podwykonawcy.</w:t>
      </w:r>
    </w:p>
    <w:p w14:paraId="0C9300ED" w14:textId="4D868C8A" w:rsidR="00615E9A" w:rsidRPr="0078738E" w:rsidRDefault="00615E9A" w:rsidP="003A5BB6">
      <w:pPr>
        <w:ind w:left="142" w:hanging="142"/>
        <w:jc w:val="both"/>
        <w:rPr>
          <w:bCs/>
        </w:rPr>
      </w:pPr>
      <w:r w:rsidRPr="0078738E">
        <w:rPr>
          <w:b/>
          <w:bCs/>
        </w:rPr>
        <w:lastRenderedPageBreak/>
        <w:t>1</w:t>
      </w:r>
      <w:r w:rsidR="003A69B4" w:rsidRPr="0078738E">
        <w:rPr>
          <w:b/>
          <w:bCs/>
        </w:rPr>
        <w:t>1</w:t>
      </w:r>
      <w:r w:rsidRPr="0078738E">
        <w:rPr>
          <w:b/>
          <w:bCs/>
        </w:rPr>
        <w:t>.2.</w:t>
      </w:r>
      <w:r w:rsidRPr="0078738E">
        <w:rPr>
          <w:bCs/>
        </w:rPr>
        <w:t xml:space="preserve"> Zamawiający żąda wskazania przez wykonawcę, w ofer</w:t>
      </w:r>
      <w:r w:rsidR="00065655" w:rsidRPr="0078738E">
        <w:rPr>
          <w:bCs/>
        </w:rPr>
        <w:t>cie,</w:t>
      </w:r>
      <w:r w:rsidRPr="0078738E">
        <w:rPr>
          <w:bCs/>
        </w:rPr>
        <w:t xml:space="preserve"> części zamówienia, których wykonanie zamierza powierzyć podwykonawcom, </w:t>
      </w:r>
      <w:r w:rsidR="00065655" w:rsidRPr="0078738E">
        <w:rPr>
          <w:bCs/>
        </w:rPr>
        <w:t>oraz</w:t>
      </w:r>
      <w:r w:rsidRPr="0078738E">
        <w:rPr>
          <w:bCs/>
        </w:rPr>
        <w:t xml:space="preserve"> podania przez wykonawcę </w:t>
      </w:r>
      <w:r w:rsidR="00065655" w:rsidRPr="0078738E">
        <w:rPr>
          <w:bCs/>
        </w:rPr>
        <w:t>nazw ewentualnych</w:t>
      </w:r>
      <w:r w:rsidRPr="0078738E">
        <w:rPr>
          <w:bCs/>
        </w:rPr>
        <w:t xml:space="preserve"> podwykonawców</w:t>
      </w:r>
      <w:r w:rsidR="00065655" w:rsidRPr="0078738E">
        <w:rPr>
          <w:bCs/>
        </w:rPr>
        <w:t>, jeżeli są już znani.</w:t>
      </w:r>
    </w:p>
    <w:p w14:paraId="7E9744E8" w14:textId="760CED50" w:rsidR="00615E9A" w:rsidRPr="0078738E" w:rsidRDefault="00615E9A" w:rsidP="003A5BB6">
      <w:pPr>
        <w:ind w:left="142" w:hanging="142"/>
        <w:jc w:val="both"/>
        <w:rPr>
          <w:bCs/>
        </w:rPr>
      </w:pPr>
      <w:r w:rsidRPr="0078738E">
        <w:rPr>
          <w:b/>
          <w:bCs/>
        </w:rPr>
        <w:t>1</w:t>
      </w:r>
      <w:r w:rsidR="003A69B4" w:rsidRPr="0078738E">
        <w:rPr>
          <w:b/>
          <w:bCs/>
        </w:rPr>
        <w:t>1</w:t>
      </w:r>
      <w:r w:rsidRPr="0078738E">
        <w:rPr>
          <w:b/>
          <w:bCs/>
        </w:rPr>
        <w:t>.3.</w:t>
      </w:r>
      <w:r w:rsidRPr="0078738E">
        <w:rPr>
          <w:bCs/>
        </w:rPr>
        <w:t xml:space="preserve"> Zamawiający żąda, aby przed przystąpieniem do wykonania zamówienia wykonawca, podał nazwy</w:t>
      </w:r>
      <w:r w:rsidR="003D34BA" w:rsidRPr="0078738E">
        <w:rPr>
          <w:bCs/>
        </w:rPr>
        <w:t>,</w:t>
      </w:r>
      <w:r w:rsidRPr="0078738E">
        <w:rPr>
          <w:bCs/>
        </w:rPr>
        <w:t xml:space="preserve"> dane kontaktowe </w:t>
      </w:r>
      <w:r w:rsidR="003D34BA" w:rsidRPr="0078738E">
        <w:rPr>
          <w:bCs/>
        </w:rPr>
        <w:t xml:space="preserve">oraz przedstawicieli, </w:t>
      </w:r>
      <w:r w:rsidRPr="0078738E">
        <w:rPr>
          <w:bCs/>
        </w:rPr>
        <w:t>podwykonawców</w:t>
      </w:r>
      <w:r w:rsidR="003D34BA" w:rsidRPr="0078738E">
        <w:rPr>
          <w:bCs/>
        </w:rPr>
        <w:t xml:space="preserve"> zaangażowanych w</w:t>
      </w:r>
      <w:r w:rsidR="00E5336B" w:rsidRPr="0078738E">
        <w:rPr>
          <w:bCs/>
        </w:rPr>
        <w:t> </w:t>
      </w:r>
      <w:r w:rsidR="003D34BA" w:rsidRPr="0078738E">
        <w:rPr>
          <w:bCs/>
        </w:rPr>
        <w:t xml:space="preserve">roboty budowlane lub usługi, jeżeli są już znani. </w:t>
      </w:r>
      <w:r w:rsidRPr="0078738E">
        <w:rPr>
          <w:bCs/>
        </w:rPr>
        <w:t xml:space="preserve">Wykonawca zawiadamia zamawiającego o wszelkich zmianach </w:t>
      </w:r>
      <w:r w:rsidR="003D34BA" w:rsidRPr="0078738E">
        <w:rPr>
          <w:bCs/>
        </w:rPr>
        <w:t>w odniesieniu do informacji o których mowa w zdaniu pierwszym, w</w:t>
      </w:r>
      <w:r w:rsidR="00E5336B" w:rsidRPr="0078738E">
        <w:rPr>
          <w:bCs/>
        </w:rPr>
        <w:t> </w:t>
      </w:r>
      <w:r w:rsidR="003D34BA" w:rsidRPr="0078738E">
        <w:rPr>
          <w:bCs/>
        </w:rPr>
        <w:t>trakcie realizacji zamówienia, a także przekazuje wymagane informacje na temat nowych podwykonawców, którym w późniejszym okresie zamierza powierzyć realizację robót budowlanych lub usług.</w:t>
      </w:r>
    </w:p>
    <w:p w14:paraId="5807C21B" w14:textId="6CD87CD8" w:rsidR="00D310F6" w:rsidRPr="0078738E" w:rsidRDefault="00615E9A" w:rsidP="003A5BB6">
      <w:pPr>
        <w:ind w:left="142" w:hanging="142"/>
        <w:jc w:val="both"/>
        <w:rPr>
          <w:bCs/>
        </w:rPr>
      </w:pPr>
      <w:r w:rsidRPr="0078738E">
        <w:rPr>
          <w:b/>
          <w:bCs/>
        </w:rPr>
        <w:t>1</w:t>
      </w:r>
      <w:r w:rsidR="003A69B4" w:rsidRPr="0078738E">
        <w:rPr>
          <w:b/>
          <w:bCs/>
        </w:rPr>
        <w:t>1</w:t>
      </w:r>
      <w:r w:rsidRPr="0078738E">
        <w:rPr>
          <w:b/>
          <w:bCs/>
        </w:rPr>
        <w:t>.4.</w:t>
      </w:r>
      <w:r w:rsidRPr="0078738E">
        <w:rPr>
          <w:bCs/>
        </w:rPr>
        <w:t xml:space="preserve"> Pozostałe wymagania dotyczące podwykonawców zostały określone </w:t>
      </w:r>
      <w:r w:rsidR="00D310F6" w:rsidRPr="0078738E">
        <w:rPr>
          <w:bCs/>
        </w:rPr>
        <w:t>w projekcie umowy (</w:t>
      </w:r>
      <w:r w:rsidR="00D310F6" w:rsidRPr="0078738E">
        <w:rPr>
          <w:b/>
          <w:bCs/>
          <w:u w:val="single"/>
        </w:rPr>
        <w:t xml:space="preserve">załącznik nr </w:t>
      </w:r>
      <w:r w:rsidR="000C3241" w:rsidRPr="0078738E">
        <w:rPr>
          <w:b/>
          <w:bCs/>
          <w:u w:val="single"/>
        </w:rPr>
        <w:t>9</w:t>
      </w:r>
      <w:r w:rsidR="00D310F6" w:rsidRPr="0078738E">
        <w:rPr>
          <w:bCs/>
        </w:rPr>
        <w:t xml:space="preserve"> do SWZ).</w:t>
      </w:r>
    </w:p>
    <w:p w14:paraId="0F705CFE" w14:textId="77777777" w:rsidR="0022251B" w:rsidRPr="0078738E" w:rsidRDefault="0022251B" w:rsidP="003A5BB6">
      <w:pPr>
        <w:ind w:left="142" w:hanging="142"/>
        <w:jc w:val="both"/>
        <w:rPr>
          <w:bCs/>
        </w:rPr>
      </w:pPr>
    </w:p>
    <w:p w14:paraId="6FC4ED90" w14:textId="3EEC6525" w:rsidR="008B469F" w:rsidRPr="0078738E" w:rsidRDefault="00D16E58" w:rsidP="003A5BB6">
      <w:pPr>
        <w:jc w:val="both"/>
        <w:rPr>
          <w:b/>
          <w:bCs/>
        </w:rPr>
      </w:pPr>
      <w:r w:rsidRPr="0078738E">
        <w:rPr>
          <w:b/>
          <w:bCs/>
        </w:rPr>
        <w:t>1</w:t>
      </w:r>
      <w:r w:rsidR="003A69B4" w:rsidRPr="0078738E">
        <w:rPr>
          <w:b/>
          <w:bCs/>
        </w:rPr>
        <w:t>2</w:t>
      </w:r>
      <w:r w:rsidR="008B469F" w:rsidRPr="0078738E">
        <w:rPr>
          <w:b/>
          <w:bCs/>
        </w:rPr>
        <w:t>. TERMIN WYKONANIA UMOWY.</w:t>
      </w:r>
    </w:p>
    <w:p w14:paraId="5412F3B6" w14:textId="69AB423A" w:rsidR="00076B9A" w:rsidRPr="002F26DE" w:rsidRDefault="00076B9A" w:rsidP="00076B9A">
      <w:pPr>
        <w:ind w:firstLine="284"/>
        <w:jc w:val="both"/>
      </w:pPr>
      <w:r w:rsidRPr="00016016">
        <w:t>Zamawiający wymaga, aby przedmiot zamówienia został zrealizowany, zgodnie z</w:t>
      </w:r>
      <w:r w:rsidR="009B44B8">
        <w:t xml:space="preserve"> u</w:t>
      </w:r>
      <w:r w:rsidRPr="00016016">
        <w:t xml:space="preserve">mową i powszechnie obowiązującymi w tym zakresie przepisami prawa z zachowaniem następujących </w:t>
      </w:r>
      <w:r w:rsidRPr="002F26DE">
        <w:t>terminów:</w:t>
      </w:r>
    </w:p>
    <w:p w14:paraId="761C6647" w14:textId="77777777" w:rsidR="00076B9A" w:rsidRPr="002F26DE" w:rsidRDefault="00076B9A" w:rsidP="00076B9A">
      <w:pPr>
        <w:rPr>
          <w:color w:val="FF0000"/>
        </w:rPr>
      </w:pPr>
    </w:p>
    <w:p w14:paraId="3A8CB7D7" w14:textId="0F412533" w:rsidR="00076B9A" w:rsidRPr="002F26DE" w:rsidRDefault="00076B9A" w:rsidP="009B44B8">
      <w:pPr>
        <w:jc w:val="both"/>
      </w:pPr>
      <w:r w:rsidRPr="002F26DE">
        <w:t>1) Wykonania kompletnej dokumentacji projektowej objętej przedmiotem zamówienia:</w:t>
      </w:r>
    </w:p>
    <w:p w14:paraId="44DDAC04" w14:textId="21BDDACE" w:rsidR="00554E68" w:rsidRPr="00554E68" w:rsidRDefault="00016016" w:rsidP="00554E68">
      <w:pPr>
        <w:ind w:left="360"/>
        <w:jc w:val="both"/>
        <w:rPr>
          <w:b/>
        </w:rPr>
      </w:pPr>
      <w:r w:rsidRPr="00554E68">
        <w:t xml:space="preserve">  </w:t>
      </w:r>
      <w:r w:rsidR="00554E68" w:rsidRPr="00554E68">
        <w:t xml:space="preserve">a) termin przedłożenia wniosku o zezwolenie na realizację inwestycji drogowej wraz z wymaganymi materiałami niezbędnymi do uzyskania decyzji ZRID: </w:t>
      </w:r>
      <w:bookmarkStart w:id="37" w:name="_Hlk97620009"/>
      <w:r w:rsidR="00554E68" w:rsidRPr="00554E68">
        <w:rPr>
          <w:b/>
        </w:rPr>
        <w:t>do 25 miesięcy od daty podpisania umowy,</w:t>
      </w:r>
    </w:p>
    <w:p w14:paraId="21A8C2C7" w14:textId="6E99709D" w:rsidR="00DA4961" w:rsidRPr="00FA37E8" w:rsidRDefault="00554E68" w:rsidP="00FA37E8">
      <w:pPr>
        <w:ind w:left="360"/>
        <w:jc w:val="both"/>
        <w:rPr>
          <w:b/>
        </w:rPr>
      </w:pPr>
      <w:r w:rsidRPr="00554E68">
        <w:t xml:space="preserve">   </w:t>
      </w:r>
      <w:r w:rsidRPr="00FA37E8">
        <w:t xml:space="preserve">b) </w:t>
      </w:r>
      <w:bookmarkEnd w:id="37"/>
      <w:r w:rsidR="00DA4961" w:rsidRPr="00FA37E8">
        <w:rPr>
          <w:bCs/>
          <w:sz w:val="22"/>
          <w:szCs w:val="22"/>
        </w:rPr>
        <w:t xml:space="preserve">termin uzyskania zezwolenia na realizację inwestycji drogowej oraz dostarczenia projektów wykonawczych wraz z częścią kosztorysową:  </w:t>
      </w:r>
      <w:r w:rsidR="00DA4961" w:rsidRPr="00FA37E8">
        <w:rPr>
          <w:b/>
          <w:sz w:val="22"/>
          <w:szCs w:val="22"/>
        </w:rPr>
        <w:t>do 30 miesięcy od daty podpisania umowy,</w:t>
      </w:r>
    </w:p>
    <w:p w14:paraId="6DEC69EE" w14:textId="3506616F" w:rsidR="00DA4961" w:rsidRPr="00FA37E8" w:rsidRDefault="00DA4961" w:rsidP="00FA37E8">
      <w:pPr>
        <w:jc w:val="both"/>
        <w:rPr>
          <w:sz w:val="22"/>
          <w:szCs w:val="22"/>
        </w:rPr>
      </w:pPr>
      <w:r>
        <w:rPr>
          <w:sz w:val="22"/>
          <w:szCs w:val="22"/>
        </w:rPr>
        <w:t xml:space="preserve">      </w:t>
      </w:r>
    </w:p>
    <w:p w14:paraId="2A6928D8" w14:textId="6A4F1A70" w:rsidR="00076B9A" w:rsidRPr="002F26DE" w:rsidRDefault="009D0ADE" w:rsidP="009D0ADE">
      <w:pPr>
        <w:jc w:val="both"/>
      </w:pPr>
      <w:r w:rsidRPr="002F26DE">
        <w:t xml:space="preserve">2) </w:t>
      </w:r>
      <w:r w:rsidR="00076B9A" w:rsidRPr="002F26DE">
        <w:t xml:space="preserve">Szacuje się, iż całkowity termin wykonania przedmiotu zamówienia wyniesie </w:t>
      </w:r>
      <w:r w:rsidR="00554E68">
        <w:rPr>
          <w:b/>
        </w:rPr>
        <w:t>4</w:t>
      </w:r>
      <w:r w:rsidR="003115A7">
        <w:rPr>
          <w:b/>
        </w:rPr>
        <w:t>1</w:t>
      </w:r>
      <w:r w:rsidR="00076B9A" w:rsidRPr="002F26DE">
        <w:rPr>
          <w:b/>
        </w:rPr>
        <w:t xml:space="preserve"> miesi</w:t>
      </w:r>
      <w:r w:rsidR="00016016" w:rsidRPr="002F26DE">
        <w:rPr>
          <w:b/>
        </w:rPr>
        <w:t>ęcy</w:t>
      </w:r>
      <w:r w:rsidR="00076B9A" w:rsidRPr="002F26DE">
        <w:t>. Na okres ten składa się:</w:t>
      </w:r>
    </w:p>
    <w:p w14:paraId="2DB13B4E" w14:textId="77777777" w:rsidR="00016016" w:rsidRPr="002A3AAE" w:rsidRDefault="00016016">
      <w:pPr>
        <w:numPr>
          <w:ilvl w:val="0"/>
          <w:numId w:val="40"/>
        </w:numPr>
        <w:ind w:left="851" w:hanging="284"/>
      </w:pPr>
      <w:r w:rsidRPr="002F26DE">
        <w:t>wykonania kompletnej dokumentacji projektowej</w:t>
      </w:r>
      <w:r w:rsidRPr="002A3AAE">
        <w:t xml:space="preserve"> wg. terminów podanych w ppkt 1)</w:t>
      </w:r>
    </w:p>
    <w:p w14:paraId="033CF668" w14:textId="2230D989" w:rsidR="00016016" w:rsidRPr="002A3AAE" w:rsidRDefault="00016016">
      <w:pPr>
        <w:numPr>
          <w:ilvl w:val="0"/>
          <w:numId w:val="40"/>
        </w:numPr>
        <w:ind w:left="851" w:hanging="284"/>
      </w:pPr>
      <w:r w:rsidRPr="002A3AAE">
        <w:t xml:space="preserve">udzielanie odpowiedzi i wyjaśnień na pytania wykonawców robót w trakcie procedury przetargowej na wyłonienie wykonawcy robót budowlanych: </w:t>
      </w:r>
      <w:r w:rsidRPr="002A3AAE">
        <w:rPr>
          <w:b/>
          <w:bCs/>
        </w:rPr>
        <w:t>4 miesiące</w:t>
      </w:r>
      <w:r w:rsidR="009B44B8" w:rsidRPr="009B44B8">
        <w:t>,</w:t>
      </w:r>
    </w:p>
    <w:p w14:paraId="54C5A9CE" w14:textId="137076EA" w:rsidR="00016016" w:rsidRPr="002A3AAE" w:rsidRDefault="00016016">
      <w:pPr>
        <w:numPr>
          <w:ilvl w:val="0"/>
          <w:numId w:val="40"/>
        </w:numPr>
        <w:ind w:left="851" w:hanging="284"/>
      </w:pPr>
      <w:r w:rsidRPr="002A3AAE">
        <w:t xml:space="preserve">sprawowanie nadzoru autorskiego w czasie robót budowlanych oraz w okresie rękojmi za wady dla robót budowlanych realizowanych na podstawie dokumentacji projektowej opracowanej przez Jednostkę Projektującą: </w:t>
      </w:r>
      <w:r w:rsidR="003115A7">
        <w:rPr>
          <w:b/>
        </w:rPr>
        <w:t>7</w:t>
      </w:r>
      <w:r w:rsidRPr="002A3AAE">
        <w:rPr>
          <w:b/>
        </w:rPr>
        <w:t xml:space="preserve"> miesięcy</w:t>
      </w:r>
      <w:r w:rsidRPr="009B44B8">
        <w:rPr>
          <w:bCs/>
        </w:rPr>
        <w:t>.</w:t>
      </w:r>
    </w:p>
    <w:p w14:paraId="3E101C41" w14:textId="77777777" w:rsidR="00016016" w:rsidRPr="002A3AAE" w:rsidRDefault="00016016" w:rsidP="00AC70EC">
      <w:pPr>
        <w:numPr>
          <w:ilvl w:val="0"/>
          <w:numId w:val="54"/>
        </w:numPr>
        <w:jc w:val="both"/>
      </w:pPr>
      <w:r w:rsidRPr="002A3AAE">
        <w:t>Terminy, o których mowa w ppkt 2) lit. a, b, c mogą nie następować bezpośrednio po sobie.</w:t>
      </w:r>
    </w:p>
    <w:p w14:paraId="0B18C0FC" w14:textId="724D7080" w:rsidR="00016016" w:rsidRPr="002A3AAE" w:rsidRDefault="00016016" w:rsidP="00AC70EC">
      <w:pPr>
        <w:numPr>
          <w:ilvl w:val="0"/>
          <w:numId w:val="54"/>
        </w:numPr>
        <w:ind w:left="567" w:hanging="283"/>
        <w:jc w:val="both"/>
      </w:pPr>
      <w:r w:rsidRPr="002A3AAE">
        <w:t xml:space="preserve">Terminy określone w ppkt 2) lit. b, c są terminami szacunkowymi i mogą ulec zmianie w przypadku przedłużenia zakładanego czasu trwania procedury przetargowej prowadzonej w celu wyłonienia wykonawcy robót lub przedłużenia realizacji tychże robót budowlanych, nad którymi sprawowany będzie nadzór. Oznacza to, iż okres </w:t>
      </w:r>
      <w:r w:rsidR="00554E68">
        <w:rPr>
          <w:b/>
        </w:rPr>
        <w:t>4</w:t>
      </w:r>
      <w:r w:rsidR="00E71272">
        <w:rPr>
          <w:b/>
        </w:rPr>
        <w:t>1</w:t>
      </w:r>
      <w:r w:rsidRPr="002A3AAE">
        <w:rPr>
          <w:b/>
        </w:rPr>
        <w:t xml:space="preserve"> miesięcy</w:t>
      </w:r>
      <w:r w:rsidRPr="002A3AAE">
        <w:t xml:space="preserve"> jest także okresem szacunkowym.</w:t>
      </w:r>
    </w:p>
    <w:p w14:paraId="0B13DB93" w14:textId="77777777" w:rsidR="00FC145E" w:rsidRPr="002A3AAE" w:rsidRDefault="00FC145E" w:rsidP="003A5BB6">
      <w:pPr>
        <w:ind w:left="567"/>
        <w:jc w:val="both"/>
      </w:pPr>
    </w:p>
    <w:p w14:paraId="234E41FC" w14:textId="34DA0435" w:rsidR="008B469F" w:rsidRPr="0078738E" w:rsidRDefault="008B469F" w:rsidP="003A5BB6">
      <w:pPr>
        <w:jc w:val="both"/>
        <w:rPr>
          <w:b/>
          <w:bCs/>
        </w:rPr>
      </w:pPr>
      <w:r w:rsidRPr="0078738E">
        <w:rPr>
          <w:b/>
          <w:bCs/>
        </w:rPr>
        <w:t>1</w:t>
      </w:r>
      <w:r w:rsidR="003A69B4" w:rsidRPr="0078738E">
        <w:rPr>
          <w:b/>
          <w:bCs/>
        </w:rPr>
        <w:t>3</w:t>
      </w:r>
      <w:r w:rsidRPr="0078738E">
        <w:rPr>
          <w:b/>
          <w:bCs/>
        </w:rPr>
        <w:t>. SPOSÓB OBLICZENIA CENY OFERTY.</w:t>
      </w:r>
    </w:p>
    <w:p w14:paraId="38086486" w14:textId="13CF378A" w:rsidR="003A69B4" w:rsidRPr="0078738E" w:rsidRDefault="003A69B4" w:rsidP="003A5BB6">
      <w:pPr>
        <w:ind w:left="142" w:hanging="142"/>
        <w:jc w:val="both"/>
        <w:rPr>
          <w:bCs/>
        </w:rPr>
      </w:pPr>
      <w:r w:rsidRPr="0078738E">
        <w:rPr>
          <w:b/>
          <w:bCs/>
        </w:rPr>
        <w:t xml:space="preserve">13.1. </w:t>
      </w:r>
      <w:r w:rsidRPr="0078738E">
        <w:rPr>
          <w:bCs/>
        </w:rPr>
        <w:t xml:space="preserve">Wykonawca zobowiązany jest do określenia ceny ofertowej za wykonanie przedmiotu zamówienia na </w:t>
      </w:r>
      <w:r w:rsidRPr="0078738E">
        <w:rPr>
          <w:b/>
          <w:bCs/>
          <w:u w:val="single"/>
        </w:rPr>
        <w:t>załączniku nr 1</w:t>
      </w:r>
      <w:r w:rsidRPr="0078738E">
        <w:rPr>
          <w:bCs/>
        </w:rPr>
        <w:t xml:space="preserve"> do SWZ.</w:t>
      </w:r>
    </w:p>
    <w:p w14:paraId="350540B9" w14:textId="3875849A" w:rsidR="003A69B4" w:rsidRPr="0078738E" w:rsidRDefault="003A69B4" w:rsidP="003A5BB6">
      <w:pPr>
        <w:ind w:left="142" w:hanging="142"/>
        <w:jc w:val="both"/>
      </w:pPr>
      <w:r w:rsidRPr="0078738E">
        <w:rPr>
          <w:b/>
        </w:rPr>
        <w:t>13.2.</w:t>
      </w:r>
      <w:r w:rsidRPr="0078738E">
        <w:t xml:space="preserve"> Cena oferty zostanie wyliczona przez wykonawcę w oparciu o </w:t>
      </w:r>
      <w:r w:rsidR="00FC145E" w:rsidRPr="0078738E">
        <w:t xml:space="preserve">formularz cenowy </w:t>
      </w:r>
      <w:r w:rsidRPr="0078738E">
        <w:t xml:space="preserve"> sporządzony na </w:t>
      </w:r>
      <w:r w:rsidRPr="0078738E">
        <w:rPr>
          <w:b/>
          <w:u w:val="single"/>
        </w:rPr>
        <w:t>załącznik</w:t>
      </w:r>
      <w:r w:rsidR="00E24091" w:rsidRPr="0078738E">
        <w:rPr>
          <w:b/>
          <w:u w:val="single"/>
        </w:rPr>
        <w:t>ach</w:t>
      </w:r>
      <w:r w:rsidRPr="0078738E">
        <w:rPr>
          <w:b/>
          <w:u w:val="single"/>
        </w:rPr>
        <w:t xml:space="preserve"> nr </w:t>
      </w:r>
      <w:r w:rsidR="00E24091" w:rsidRPr="0078738E">
        <w:rPr>
          <w:b/>
          <w:u w:val="single"/>
        </w:rPr>
        <w:t>2</w:t>
      </w:r>
      <w:r w:rsidR="00FC145E" w:rsidRPr="0078738E">
        <w:rPr>
          <w:bCs/>
        </w:rPr>
        <w:t xml:space="preserve"> do SWZ.</w:t>
      </w:r>
    </w:p>
    <w:p w14:paraId="2590BD18" w14:textId="264FBF07" w:rsidR="003A69B4" w:rsidRPr="0078738E" w:rsidRDefault="003A69B4" w:rsidP="003A5BB6">
      <w:pPr>
        <w:ind w:left="142" w:hanging="142"/>
        <w:jc w:val="both"/>
      </w:pPr>
      <w:r w:rsidRPr="0078738E">
        <w:rPr>
          <w:b/>
        </w:rPr>
        <w:t>13.3.</w:t>
      </w:r>
      <w:r w:rsidRPr="0078738E">
        <w:t xml:space="preserve"> </w:t>
      </w:r>
      <w:r w:rsidR="00FC145E" w:rsidRPr="0078738E">
        <w:t xml:space="preserve">Formularz cenowy </w:t>
      </w:r>
      <w:r w:rsidRPr="0078738E">
        <w:t xml:space="preserve">należy </w:t>
      </w:r>
      <w:r w:rsidR="00FC145E" w:rsidRPr="0078738E">
        <w:t xml:space="preserve">wypełnić ściśle według kolejności pozycji </w:t>
      </w:r>
      <w:r w:rsidRPr="0078738E">
        <w:t xml:space="preserve">wyszczególnionych </w:t>
      </w:r>
      <w:r w:rsidR="00FC145E" w:rsidRPr="0078738E">
        <w:t>w formularzu, wyliczając poszczególne ceny jednostkowe netto.</w:t>
      </w:r>
    </w:p>
    <w:p w14:paraId="58007B38" w14:textId="02E2F96A" w:rsidR="003A5BB6" w:rsidRPr="0078738E" w:rsidRDefault="003A69B4" w:rsidP="003A5BB6">
      <w:pPr>
        <w:jc w:val="both"/>
      </w:pPr>
      <w:r w:rsidRPr="0078738E">
        <w:rPr>
          <w:b/>
        </w:rPr>
        <w:t>13.4.</w:t>
      </w:r>
      <w:r w:rsidRPr="0078738E">
        <w:t xml:space="preserve"> </w:t>
      </w:r>
      <w:r w:rsidR="003A5BB6" w:rsidRPr="0078738E">
        <w:t xml:space="preserve">Wykonawca oblicza cenę ofertową netto sumując wartości poszczególnych elementów zamówienia (formularza cenowego). Do tak wyliczonej ceny ofertowej netto dodaje wartość </w:t>
      </w:r>
      <w:r w:rsidR="003A5BB6" w:rsidRPr="0078738E">
        <w:lastRenderedPageBreak/>
        <w:t xml:space="preserve">podatku VAT. Tak wyliczoną cenę z podatkiem VAT Wykonawca zamieszcza w ofercie jako cenę ofertową brutto. </w:t>
      </w:r>
    </w:p>
    <w:p w14:paraId="16E5624F" w14:textId="23656E08" w:rsidR="003A5BB6" w:rsidRPr="0078738E" w:rsidRDefault="003A69B4" w:rsidP="003A5BB6">
      <w:pPr>
        <w:jc w:val="both"/>
      </w:pPr>
      <w:r w:rsidRPr="0078738E">
        <w:rPr>
          <w:b/>
        </w:rPr>
        <w:t>13.5.</w:t>
      </w:r>
      <w:r w:rsidRPr="0078738E">
        <w:t xml:space="preserve"> </w:t>
      </w:r>
      <w:r w:rsidR="003A5BB6" w:rsidRPr="0078738E">
        <w:t>Wykonawca obliczając cenę oferty musi uwzględnić wszystkie pozycje opisane w formularzu cenowym. Wykonawca nie może samodzielnie wprowadzić żadnych zmian do formularza cenowego, w tym pomijać jakiejkolwiek pozycji w formularzu cenowym. W przypadku pominięcia jakiejkolwiek pozycji w formularzu cenowym, oferta taka będzie odrzucona na podstawie art. 226 ust.1 pkt 5) ustawy Prawo Zamówień Publicznych.</w:t>
      </w:r>
    </w:p>
    <w:p w14:paraId="36ACCF33" w14:textId="34793877" w:rsidR="003A5BB6" w:rsidRPr="0078738E" w:rsidRDefault="003A69B4" w:rsidP="003A5BB6">
      <w:pPr>
        <w:jc w:val="both"/>
      </w:pPr>
      <w:r w:rsidRPr="0078738E">
        <w:rPr>
          <w:b/>
        </w:rPr>
        <w:t>13.6.</w:t>
      </w:r>
      <w:r w:rsidRPr="0078738E">
        <w:t xml:space="preserve"> </w:t>
      </w:r>
      <w:r w:rsidR="003A5BB6" w:rsidRPr="0078738E">
        <w:t>Wszystkie błędy ujawnione w formularzu cenowym, w opisie przedmiotu zamówienia lub innych częściach SWZ, wykonawca powinien zgłosić Zamawiającemu przed terminem składania ofert.</w:t>
      </w:r>
    </w:p>
    <w:p w14:paraId="0C889AB5" w14:textId="6D97A307" w:rsidR="003A5BB6" w:rsidRPr="0078738E" w:rsidRDefault="003A69B4" w:rsidP="003A5BB6">
      <w:pPr>
        <w:jc w:val="both"/>
      </w:pPr>
      <w:r w:rsidRPr="0078738E">
        <w:rPr>
          <w:b/>
        </w:rPr>
        <w:t>13.</w:t>
      </w:r>
      <w:r w:rsidR="003A5BB6" w:rsidRPr="0078738E">
        <w:rPr>
          <w:b/>
        </w:rPr>
        <w:t>7</w:t>
      </w:r>
      <w:r w:rsidRPr="0078738E">
        <w:rPr>
          <w:b/>
        </w:rPr>
        <w:t>.</w:t>
      </w:r>
      <w:r w:rsidRPr="0078738E">
        <w:t xml:space="preserve"> </w:t>
      </w:r>
      <w:r w:rsidR="003A5BB6" w:rsidRPr="0078738E">
        <w:t>Cena oferty w odpowiednich pozycjach rozliczeniowych powinna obejmować całkowity koszt wykonania elementu zamówienia w tym również wszelkie koszty towarzyszące wykonaniu usług, o których mowa w SWZ, jakie wykonawca poniesie na wykonanie przedmiotu zamówienia.</w:t>
      </w:r>
    </w:p>
    <w:p w14:paraId="26FA34A6" w14:textId="1E52AC17" w:rsidR="003A5BB6" w:rsidRPr="0078738E" w:rsidRDefault="003A69B4" w:rsidP="003A5BB6">
      <w:pPr>
        <w:jc w:val="both"/>
      </w:pPr>
      <w:r w:rsidRPr="0078738E">
        <w:rPr>
          <w:b/>
        </w:rPr>
        <w:t>13.</w:t>
      </w:r>
      <w:r w:rsidR="003A5BB6" w:rsidRPr="0078738E">
        <w:rPr>
          <w:b/>
        </w:rPr>
        <w:t>8</w:t>
      </w:r>
      <w:r w:rsidRPr="0078738E">
        <w:rPr>
          <w:b/>
        </w:rPr>
        <w:t>.</w:t>
      </w:r>
      <w:r w:rsidRPr="0078738E">
        <w:t xml:space="preserve"> </w:t>
      </w:r>
      <w:r w:rsidR="003A5BB6" w:rsidRPr="0078738E">
        <w:t>Ceny określone w formularzu cenowym zostaną ustalone na okres ważności umowy i mogą podlegać zmianom na zasadach określonych w projekcie umowy stanowiącego załącznik do niniejszej specyfikacji.</w:t>
      </w:r>
    </w:p>
    <w:p w14:paraId="3B15B4E9" w14:textId="174C5026" w:rsidR="003A69B4" w:rsidRPr="0078738E" w:rsidRDefault="003A69B4" w:rsidP="003A5BB6">
      <w:pPr>
        <w:ind w:left="142" w:hanging="142"/>
        <w:jc w:val="both"/>
        <w:rPr>
          <w:bCs/>
        </w:rPr>
      </w:pPr>
      <w:r w:rsidRPr="0078738E">
        <w:rPr>
          <w:b/>
          <w:bCs/>
        </w:rPr>
        <w:t>13.</w:t>
      </w:r>
      <w:r w:rsidR="003A5BB6" w:rsidRPr="0078738E">
        <w:rPr>
          <w:b/>
          <w:bCs/>
        </w:rPr>
        <w:t>9</w:t>
      </w:r>
      <w:r w:rsidRPr="0078738E">
        <w:rPr>
          <w:b/>
          <w:bCs/>
        </w:rPr>
        <w:t>.</w:t>
      </w:r>
      <w:r w:rsidRPr="0078738E">
        <w:rPr>
          <w:bCs/>
        </w:rPr>
        <w:t xml:space="preserve"> Wszystkie ceny, w tym jednostkowe powinny być podawane z dokładnością dwóch miejsc po przecinku.</w:t>
      </w:r>
    </w:p>
    <w:p w14:paraId="4ACA2569" w14:textId="7D0450BB" w:rsidR="003A69B4" w:rsidRPr="0078738E" w:rsidRDefault="003A69B4" w:rsidP="003A5BB6">
      <w:pPr>
        <w:ind w:left="142" w:hanging="142"/>
        <w:jc w:val="both"/>
      </w:pPr>
      <w:r w:rsidRPr="0078738E">
        <w:rPr>
          <w:b/>
        </w:rPr>
        <w:t>13.1</w:t>
      </w:r>
      <w:r w:rsidR="003A5BB6" w:rsidRPr="0078738E">
        <w:rPr>
          <w:b/>
        </w:rPr>
        <w:t>0</w:t>
      </w:r>
      <w:r w:rsidRPr="0078738E">
        <w:rPr>
          <w:b/>
        </w:rPr>
        <w:t>.</w:t>
      </w:r>
      <w:r w:rsidRPr="0078738E">
        <w:t xml:space="preserve"> Cena oferty winna być wyrażona w nowych złotych polskich (PLN).</w:t>
      </w:r>
    </w:p>
    <w:p w14:paraId="480A1405" w14:textId="195856FB" w:rsidR="003A69B4" w:rsidRPr="0078738E" w:rsidRDefault="003A69B4" w:rsidP="003A5BB6">
      <w:pPr>
        <w:ind w:left="142" w:hanging="142"/>
        <w:jc w:val="both"/>
      </w:pPr>
      <w:r w:rsidRPr="0078738E">
        <w:rPr>
          <w:b/>
        </w:rPr>
        <w:t>13.1</w:t>
      </w:r>
      <w:r w:rsidR="003A5BB6" w:rsidRPr="0078738E">
        <w:rPr>
          <w:b/>
        </w:rPr>
        <w:t>1</w:t>
      </w:r>
      <w:r w:rsidRPr="0078738E">
        <w:rPr>
          <w:b/>
        </w:rPr>
        <w:t>.</w:t>
      </w:r>
      <w:r w:rsidRPr="0078738E">
        <w:t xml:space="preserve"> Zamawiający dopuszcza możliwość zmiany umowy w przypadku zmiany wysokości podatku VAT.</w:t>
      </w:r>
    </w:p>
    <w:p w14:paraId="45AEECB7" w14:textId="3F48B6FC" w:rsidR="003A69B4" w:rsidRPr="0078738E" w:rsidRDefault="003A69B4" w:rsidP="003A5BB6">
      <w:pPr>
        <w:ind w:left="142" w:hanging="142"/>
        <w:jc w:val="both"/>
        <w:rPr>
          <w:b/>
          <w:bCs/>
        </w:rPr>
      </w:pPr>
      <w:r w:rsidRPr="0078738E">
        <w:rPr>
          <w:b/>
          <w:bCs/>
        </w:rPr>
        <w:t>13.1</w:t>
      </w:r>
      <w:r w:rsidR="003A5BB6" w:rsidRPr="0078738E">
        <w:rPr>
          <w:b/>
          <w:bCs/>
        </w:rPr>
        <w:t>2</w:t>
      </w:r>
      <w:r w:rsidRPr="0078738E">
        <w:rPr>
          <w:b/>
          <w:bCs/>
        </w:rPr>
        <w:t>.</w:t>
      </w:r>
      <w:r w:rsidRPr="0078738E">
        <w:rPr>
          <w:bCs/>
        </w:rPr>
        <w:t xml:space="preserve"> Płatności dokonywane będą w PLN zgodnie z</w:t>
      </w:r>
      <w:r w:rsidR="00F061AF" w:rsidRPr="0078738E">
        <w:rPr>
          <w:bCs/>
        </w:rPr>
        <w:t xml:space="preserve"> </w:t>
      </w:r>
      <w:r w:rsidRPr="0078738E">
        <w:rPr>
          <w:bCs/>
        </w:rPr>
        <w:t>warunkami</w:t>
      </w:r>
      <w:r w:rsidR="00F061AF" w:rsidRPr="0078738E">
        <w:rPr>
          <w:bCs/>
        </w:rPr>
        <w:t xml:space="preserve"> projektowanych postanowień</w:t>
      </w:r>
      <w:r w:rsidRPr="0078738E">
        <w:rPr>
          <w:bCs/>
        </w:rPr>
        <w:t xml:space="preserve"> umowy.</w:t>
      </w:r>
    </w:p>
    <w:p w14:paraId="62BC0DB5" w14:textId="285E5558" w:rsidR="003A69B4" w:rsidRPr="0078738E" w:rsidRDefault="003A69B4" w:rsidP="003A5BB6">
      <w:pPr>
        <w:ind w:left="142" w:hanging="142"/>
        <w:jc w:val="both"/>
        <w:rPr>
          <w:bCs/>
        </w:rPr>
      </w:pPr>
      <w:r w:rsidRPr="0078738E">
        <w:rPr>
          <w:b/>
          <w:bCs/>
        </w:rPr>
        <w:t>13.1</w:t>
      </w:r>
      <w:r w:rsidR="003A5BB6" w:rsidRPr="0078738E">
        <w:rPr>
          <w:b/>
          <w:bCs/>
        </w:rPr>
        <w:t>3</w:t>
      </w:r>
      <w:r w:rsidRPr="0078738E">
        <w:rPr>
          <w:b/>
          <w:bCs/>
        </w:rPr>
        <w:t>.</w:t>
      </w:r>
      <w:r w:rsidRPr="0078738E">
        <w:rPr>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6868F960" w14:textId="50D4B20B" w:rsidR="00D16E58" w:rsidRDefault="003A69B4" w:rsidP="00FA37E8">
      <w:pPr>
        <w:ind w:left="142"/>
        <w:jc w:val="both"/>
        <w:rPr>
          <w:bCs/>
        </w:rPr>
      </w:pPr>
      <w:r w:rsidRPr="0078738E">
        <w:rPr>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1EED1E90" w14:textId="77777777" w:rsidR="001400DC" w:rsidRPr="00FA37E8" w:rsidRDefault="001400DC" w:rsidP="00FA37E8">
      <w:pPr>
        <w:ind w:left="142"/>
        <w:jc w:val="both"/>
        <w:rPr>
          <w:bCs/>
        </w:rPr>
      </w:pPr>
    </w:p>
    <w:p w14:paraId="1E33C4E6" w14:textId="484A3B04" w:rsidR="008B469F" w:rsidRPr="0078738E" w:rsidRDefault="008B469F" w:rsidP="003A5BB6">
      <w:pPr>
        <w:ind w:left="142" w:hanging="142"/>
        <w:jc w:val="both"/>
        <w:rPr>
          <w:b/>
        </w:rPr>
      </w:pPr>
      <w:r w:rsidRPr="0078738E">
        <w:rPr>
          <w:b/>
        </w:rPr>
        <w:t>1</w:t>
      </w:r>
      <w:r w:rsidR="00705993" w:rsidRPr="0078738E">
        <w:rPr>
          <w:b/>
        </w:rPr>
        <w:t>4</w:t>
      </w:r>
      <w:r w:rsidRPr="0078738E">
        <w:rPr>
          <w:b/>
        </w:rPr>
        <w:t>. WALUTA, W JAKIEJ BĘDĄ PROWADZONE ROZLICZENIA ZWIĄZANE Z REALIZACJĄ NINIEJSZEGO ZAMÓWIENIA PUBLICZNEGO.</w:t>
      </w:r>
    </w:p>
    <w:p w14:paraId="43156A0C" w14:textId="5660B427" w:rsidR="008B469F" w:rsidRDefault="008B469F" w:rsidP="003A5BB6">
      <w:pPr>
        <w:ind w:left="142"/>
        <w:jc w:val="both"/>
      </w:pPr>
      <w:r w:rsidRPr="0078738E">
        <w:t>Wszelkie rozliczenia związane z realizacją zamówienia publicznego, którego dotyczy niniejsza specyfikacja warunków zamówienia dokonywane będą w nowych złotych polskich.</w:t>
      </w:r>
    </w:p>
    <w:p w14:paraId="6F86E4C3" w14:textId="77777777" w:rsidR="00554E68" w:rsidRPr="0078738E" w:rsidRDefault="00554E68" w:rsidP="00552E49">
      <w:pPr>
        <w:jc w:val="both"/>
      </w:pPr>
    </w:p>
    <w:p w14:paraId="2A2BE016" w14:textId="044C0C11" w:rsidR="008B469F" w:rsidRPr="00F53A99" w:rsidRDefault="008B469F" w:rsidP="008B469F">
      <w:pPr>
        <w:pStyle w:val="Tekstpodstawowy3"/>
      </w:pPr>
      <w:r w:rsidRPr="00F53A99">
        <w:t>1</w:t>
      </w:r>
      <w:r w:rsidR="00705993" w:rsidRPr="00F53A99">
        <w:t>5</w:t>
      </w:r>
      <w:r w:rsidRPr="00F53A99">
        <w:t>. TERMIN ZWIĄZANIA OFERTĄ.</w:t>
      </w:r>
    </w:p>
    <w:p w14:paraId="7040648F" w14:textId="7C779DA2" w:rsidR="008B469F" w:rsidRDefault="008B469F" w:rsidP="008B469F">
      <w:pPr>
        <w:ind w:left="142"/>
        <w:jc w:val="both"/>
      </w:pPr>
      <w:r w:rsidRPr="00F53A99">
        <w:t xml:space="preserve">Wykonawca </w:t>
      </w:r>
      <w:r w:rsidR="007232D5" w:rsidRPr="00F53A99">
        <w:t>jest</w:t>
      </w:r>
      <w:r w:rsidRPr="00F53A99">
        <w:t xml:space="preserve"> związany ofertą </w:t>
      </w:r>
      <w:r w:rsidR="007232D5" w:rsidRPr="00F53A99">
        <w:rPr>
          <w:b/>
          <w:bCs/>
        </w:rPr>
        <w:t xml:space="preserve">od dnia </w:t>
      </w:r>
      <w:r w:rsidRPr="00F53A99">
        <w:rPr>
          <w:b/>
          <w:bCs/>
        </w:rPr>
        <w:t>terminu składania ofert</w:t>
      </w:r>
      <w:r w:rsidR="008115C4" w:rsidRPr="00F53A99">
        <w:rPr>
          <w:b/>
          <w:bCs/>
        </w:rPr>
        <w:t xml:space="preserve"> do </w:t>
      </w:r>
      <w:r w:rsidR="008115C4" w:rsidRPr="007C465A">
        <w:rPr>
          <w:b/>
          <w:bCs/>
        </w:rPr>
        <w:t xml:space="preserve">dnia </w:t>
      </w:r>
      <w:r w:rsidR="006B0E53">
        <w:rPr>
          <w:b/>
          <w:bCs/>
        </w:rPr>
        <w:t>07</w:t>
      </w:r>
      <w:r w:rsidR="00F53A99" w:rsidRPr="007C465A">
        <w:rPr>
          <w:b/>
          <w:bCs/>
        </w:rPr>
        <w:t>.</w:t>
      </w:r>
      <w:r w:rsidR="007C465A" w:rsidRPr="007C465A">
        <w:rPr>
          <w:b/>
          <w:bCs/>
        </w:rPr>
        <w:t>0</w:t>
      </w:r>
      <w:r w:rsidR="006B0E53">
        <w:rPr>
          <w:b/>
          <w:bCs/>
        </w:rPr>
        <w:t>7</w:t>
      </w:r>
      <w:r w:rsidR="00633D63" w:rsidRPr="007C465A">
        <w:rPr>
          <w:b/>
          <w:bCs/>
        </w:rPr>
        <w:t>.202</w:t>
      </w:r>
      <w:r w:rsidR="007C465A" w:rsidRPr="007C465A">
        <w:rPr>
          <w:b/>
          <w:bCs/>
        </w:rPr>
        <w:t>4</w:t>
      </w:r>
      <w:r w:rsidR="000E2776" w:rsidRPr="007C465A">
        <w:rPr>
          <w:b/>
          <w:bCs/>
        </w:rPr>
        <w:t xml:space="preserve"> r.</w:t>
      </w:r>
      <w:r w:rsidR="008115C4" w:rsidRPr="007C465A">
        <w:rPr>
          <w:b/>
          <w:bCs/>
        </w:rPr>
        <w:t xml:space="preserve"> (</w:t>
      </w:r>
      <w:r w:rsidR="008115C4" w:rsidRPr="00F53A99">
        <w:rPr>
          <w:b/>
          <w:bCs/>
        </w:rPr>
        <w:t>włącznie)</w:t>
      </w:r>
      <w:r w:rsidR="008115C4" w:rsidRPr="00F53A99">
        <w:t>.</w:t>
      </w:r>
    </w:p>
    <w:p w14:paraId="31F82769" w14:textId="77777777" w:rsidR="00DE28C8" w:rsidRPr="0078738E" w:rsidRDefault="00DE28C8" w:rsidP="008B469F">
      <w:pPr>
        <w:jc w:val="both"/>
      </w:pPr>
    </w:p>
    <w:p w14:paraId="5C173ACE" w14:textId="28C3E810" w:rsidR="00523AE3" w:rsidRPr="0078738E" w:rsidRDefault="008115C4" w:rsidP="00523AE3">
      <w:pPr>
        <w:ind w:left="180" w:hanging="180"/>
        <w:jc w:val="both"/>
        <w:rPr>
          <w:b/>
        </w:rPr>
      </w:pPr>
      <w:r w:rsidRPr="0078738E">
        <w:rPr>
          <w:b/>
        </w:rPr>
        <w:t>1</w:t>
      </w:r>
      <w:r w:rsidR="00705993" w:rsidRPr="0078738E">
        <w:rPr>
          <w:b/>
        </w:rPr>
        <w:t>6</w:t>
      </w:r>
      <w:r w:rsidR="00523AE3" w:rsidRPr="0078738E">
        <w:rPr>
          <w:b/>
        </w:rPr>
        <w:t>. WADIUM.</w:t>
      </w:r>
    </w:p>
    <w:p w14:paraId="7D49F848" w14:textId="7DDC55FC" w:rsidR="00A83589" w:rsidRPr="0078738E" w:rsidRDefault="00A83589" w:rsidP="00A83589">
      <w:pPr>
        <w:ind w:left="142" w:hanging="142"/>
        <w:jc w:val="both"/>
      </w:pPr>
      <w:r w:rsidRPr="0078738E">
        <w:rPr>
          <w:b/>
        </w:rPr>
        <w:t>16.1.</w:t>
      </w:r>
      <w:r w:rsidRPr="0078738E">
        <w:t xml:space="preserve"> Oferta musi być zabezpieczona wadium wniesionym przed upływem terminu składania ofert w wysokości </w:t>
      </w:r>
      <w:r w:rsidR="00A63364">
        <w:rPr>
          <w:b/>
        </w:rPr>
        <w:t>1</w:t>
      </w:r>
      <w:r w:rsidR="00554E68">
        <w:rPr>
          <w:b/>
        </w:rPr>
        <w:t>0</w:t>
      </w:r>
      <w:r w:rsidRPr="0078738E">
        <w:rPr>
          <w:b/>
        </w:rPr>
        <w:t>.000,00 PLN</w:t>
      </w:r>
      <w:r w:rsidRPr="0078738E">
        <w:t xml:space="preserve"> i wadium musi być utrzymane nieprzerwanie do dnia upływu terminu związania ofertą, z wyjątkiem przypadków, o których mowa w art. 98 ust. 1 pkt. 2 i 3 oraz ust. 2 ustawy Prawo zamówień publicznych.</w:t>
      </w:r>
    </w:p>
    <w:p w14:paraId="0579D8F3" w14:textId="6A5A5A6E" w:rsidR="00523AE3" w:rsidRPr="0078738E" w:rsidRDefault="00523AE3" w:rsidP="00523AE3">
      <w:pPr>
        <w:ind w:left="142" w:hanging="142"/>
        <w:jc w:val="both"/>
      </w:pPr>
      <w:r w:rsidRPr="0078738E">
        <w:rPr>
          <w:b/>
        </w:rPr>
        <w:t>1</w:t>
      </w:r>
      <w:r w:rsidR="00705993" w:rsidRPr="0078738E">
        <w:rPr>
          <w:b/>
        </w:rPr>
        <w:t>6</w:t>
      </w:r>
      <w:r w:rsidRPr="0078738E">
        <w:rPr>
          <w:b/>
        </w:rPr>
        <w:t>.2.</w:t>
      </w:r>
      <w:r w:rsidRPr="0078738E">
        <w:t xml:space="preserve"> Wadium może być wniesione według wyboru wykonawcy w jednej lub kilku następujących formach:</w:t>
      </w:r>
    </w:p>
    <w:p w14:paraId="2E848AAA" w14:textId="77777777" w:rsidR="00523AE3" w:rsidRPr="0078738E" w:rsidRDefault="00523AE3" w:rsidP="00523AE3">
      <w:pPr>
        <w:ind w:left="284" w:hanging="142"/>
        <w:jc w:val="both"/>
      </w:pPr>
      <w:r w:rsidRPr="0078738E">
        <w:lastRenderedPageBreak/>
        <w:t>– pieniądzu,</w:t>
      </w:r>
    </w:p>
    <w:p w14:paraId="2DC871ED" w14:textId="77777777" w:rsidR="00523AE3" w:rsidRPr="0078738E" w:rsidRDefault="00523AE3" w:rsidP="00523AE3">
      <w:pPr>
        <w:ind w:left="284" w:hanging="142"/>
        <w:jc w:val="both"/>
      </w:pPr>
      <w:r w:rsidRPr="0078738E">
        <w:t>– gwarancjach bankowych,</w:t>
      </w:r>
    </w:p>
    <w:p w14:paraId="7DC76696" w14:textId="77777777" w:rsidR="00523AE3" w:rsidRPr="0078738E" w:rsidRDefault="00523AE3" w:rsidP="00523AE3">
      <w:pPr>
        <w:ind w:left="284" w:hanging="142"/>
        <w:jc w:val="both"/>
      </w:pPr>
      <w:r w:rsidRPr="0078738E">
        <w:t>– gwarancjach ubezpieczeniowych,</w:t>
      </w:r>
    </w:p>
    <w:p w14:paraId="65B7925C" w14:textId="32F5A2E3" w:rsidR="00523AE3" w:rsidRPr="0078738E" w:rsidRDefault="00523AE3" w:rsidP="00523AE3">
      <w:pPr>
        <w:ind w:left="284" w:hanging="142"/>
        <w:jc w:val="both"/>
      </w:pPr>
      <w:r w:rsidRPr="0078738E">
        <w:t>– poręczeniach udzielanych przez podmioty, o których mowa w art. 6b ust. 5 pkt 2 ustawy z dnia 9 listopada 2000 r. o utworzeniu Polskiej Agencji Rozwoju Przedsiębiorczości</w:t>
      </w:r>
      <w:r w:rsidR="00844330" w:rsidRPr="0078738E">
        <w:t xml:space="preserve"> (</w:t>
      </w:r>
      <w:r w:rsidR="003E49BC" w:rsidRPr="0078738E">
        <w:t xml:space="preserve">tekst jednolity </w:t>
      </w:r>
      <w:r w:rsidR="00844330" w:rsidRPr="0078738E">
        <w:t>Dz. U. z 20</w:t>
      </w:r>
      <w:r w:rsidR="003E49BC" w:rsidRPr="0078738E">
        <w:t>20</w:t>
      </w:r>
      <w:r w:rsidR="00844330" w:rsidRPr="0078738E">
        <w:t xml:space="preserve"> r. poz. </w:t>
      </w:r>
      <w:r w:rsidR="003E49BC" w:rsidRPr="0078738E">
        <w:t>299</w:t>
      </w:r>
      <w:r w:rsidR="001576FE" w:rsidRPr="0078738E">
        <w:t xml:space="preserve"> z późn. zm.</w:t>
      </w:r>
      <w:r w:rsidR="00844330" w:rsidRPr="0078738E">
        <w:t>).</w:t>
      </w:r>
    </w:p>
    <w:p w14:paraId="4E76B5A7" w14:textId="2F23E37C" w:rsidR="00523AE3" w:rsidRPr="0078738E" w:rsidRDefault="00523AE3" w:rsidP="00523AE3">
      <w:pPr>
        <w:ind w:left="142" w:hanging="142"/>
        <w:jc w:val="both"/>
        <w:rPr>
          <w:b/>
        </w:rPr>
      </w:pPr>
      <w:r w:rsidRPr="0078738E">
        <w:rPr>
          <w:b/>
        </w:rPr>
        <w:t>1</w:t>
      </w:r>
      <w:r w:rsidR="00705993" w:rsidRPr="0078738E">
        <w:rPr>
          <w:b/>
        </w:rPr>
        <w:t>6</w:t>
      </w:r>
      <w:r w:rsidRPr="0078738E">
        <w:rPr>
          <w:b/>
        </w:rPr>
        <w:t>.3.</w:t>
      </w:r>
      <w:r w:rsidRPr="0078738E">
        <w:t xml:space="preserve"> Wadium wnoszone w pieniądzu należy wpłacić przelewem na konto zamawiającego w </w:t>
      </w:r>
      <w:r w:rsidRPr="0078738E">
        <w:rPr>
          <w:b/>
        </w:rPr>
        <w:t>Banku Millennium O/Opole dla:</w:t>
      </w:r>
    </w:p>
    <w:p w14:paraId="3B23A687" w14:textId="77777777" w:rsidR="00523AE3" w:rsidRPr="0078738E" w:rsidRDefault="00523AE3" w:rsidP="00523AE3">
      <w:pPr>
        <w:ind w:left="284" w:hanging="142"/>
        <w:jc w:val="both"/>
        <w:rPr>
          <w:b/>
        </w:rPr>
      </w:pPr>
      <w:r w:rsidRPr="0078738E">
        <w:rPr>
          <w:b/>
        </w:rPr>
        <w:t>a) rozliczeń krajowych nr 73 1160 2202 0000 0002 5573 0581,</w:t>
      </w:r>
    </w:p>
    <w:p w14:paraId="61B8613B" w14:textId="77777777" w:rsidR="00523AE3" w:rsidRPr="0078738E" w:rsidRDefault="00523AE3" w:rsidP="00523AE3">
      <w:pPr>
        <w:ind w:left="284" w:hanging="142"/>
        <w:jc w:val="both"/>
      </w:pPr>
      <w:r w:rsidRPr="0078738E">
        <w:rPr>
          <w:b/>
        </w:rPr>
        <w:t>b) rozliczeń zagranicznych nr PL73 1160 2202 0000 0002 5573 0581 kod SWIFT BIGBPLPW.</w:t>
      </w:r>
    </w:p>
    <w:p w14:paraId="79770C9E" w14:textId="77777777" w:rsidR="00523AE3" w:rsidRPr="0078738E" w:rsidRDefault="00523AE3" w:rsidP="00523AE3">
      <w:pPr>
        <w:ind w:left="142"/>
        <w:jc w:val="both"/>
      </w:pPr>
      <w:r w:rsidRPr="0078738E">
        <w:t>Oferta jest zabezpieczona wadium, jeżeli wpłacona przelewem kwota w chwili składania ofert znajduje się na powyższym koncie.</w:t>
      </w:r>
    </w:p>
    <w:p w14:paraId="672BF0B9" w14:textId="64681222" w:rsidR="00523AE3" w:rsidRPr="0078738E" w:rsidRDefault="00523AE3" w:rsidP="00523AE3">
      <w:pPr>
        <w:ind w:left="142"/>
        <w:jc w:val="both"/>
        <w:rPr>
          <w:i/>
          <w:iCs/>
          <w:u w:val="single"/>
        </w:rPr>
      </w:pPr>
      <w:r w:rsidRPr="0078738E">
        <w:t>Wadium wnoszone w formie innej niż pieniądz, wykonawca przekazuje zamawiającemu oryginał gwarancji lub poręczenia,</w:t>
      </w:r>
      <w:r w:rsidR="00F64218" w:rsidRPr="0078738E">
        <w:t xml:space="preserve"> </w:t>
      </w:r>
      <w:r w:rsidRPr="0078738E">
        <w:rPr>
          <w:u w:val="single"/>
        </w:rPr>
        <w:t>w postaci elektronicznej</w:t>
      </w:r>
      <w:r w:rsidR="001576FE" w:rsidRPr="0078738E">
        <w:t>.</w:t>
      </w:r>
    </w:p>
    <w:p w14:paraId="1BBED5A1" w14:textId="7F739372" w:rsidR="00523AE3" w:rsidRPr="0078738E" w:rsidRDefault="00523AE3" w:rsidP="00523AE3">
      <w:pPr>
        <w:ind w:left="142" w:hanging="142"/>
        <w:jc w:val="both"/>
        <w:rPr>
          <w:strike/>
        </w:rPr>
      </w:pPr>
      <w:r w:rsidRPr="0078738E">
        <w:rPr>
          <w:b/>
        </w:rPr>
        <w:t>1</w:t>
      </w:r>
      <w:r w:rsidR="00705993" w:rsidRPr="0078738E">
        <w:rPr>
          <w:b/>
        </w:rPr>
        <w:t>6</w:t>
      </w:r>
      <w:r w:rsidRPr="0078738E">
        <w:rPr>
          <w:b/>
        </w:rPr>
        <w:t>.4.</w:t>
      </w:r>
      <w:r w:rsidRPr="0078738E">
        <w:t xml:space="preserve"> Zamawiający zwróci wadium </w:t>
      </w:r>
      <w:r w:rsidR="00C65645" w:rsidRPr="0078738E">
        <w:t>niezwłocznie, nie później jednak niż w terminie 7 dni od dnia wystąpienia jednej z okoliczności</w:t>
      </w:r>
      <w:r w:rsidRPr="0078738E">
        <w:t xml:space="preserve">, z zastrzeżeniem punktu </w:t>
      </w:r>
      <w:r w:rsidRPr="0078738E">
        <w:rPr>
          <w:b/>
        </w:rPr>
        <w:t>1</w:t>
      </w:r>
      <w:r w:rsidR="00F64218" w:rsidRPr="0078738E">
        <w:rPr>
          <w:b/>
        </w:rPr>
        <w:t>6</w:t>
      </w:r>
      <w:r w:rsidRPr="0078738E">
        <w:rPr>
          <w:b/>
        </w:rPr>
        <w:t>.</w:t>
      </w:r>
      <w:r w:rsidR="003E49BC" w:rsidRPr="0078738E">
        <w:rPr>
          <w:b/>
        </w:rPr>
        <w:t>9</w:t>
      </w:r>
      <w:r w:rsidR="00421778" w:rsidRPr="0078738E">
        <w:t xml:space="preserve"> poniżej.</w:t>
      </w:r>
    </w:p>
    <w:p w14:paraId="031654F6" w14:textId="127DE5AC" w:rsidR="00C65645" w:rsidRPr="0078738E" w:rsidRDefault="00C65645" w:rsidP="003502A6">
      <w:pPr>
        <w:ind w:left="142"/>
        <w:jc w:val="both"/>
        <w:rPr>
          <w:bCs/>
        </w:rPr>
      </w:pPr>
      <w:r w:rsidRPr="0078738E">
        <w:rPr>
          <w:bCs/>
        </w:rPr>
        <w:t>1) upływu terminu związania ofertą</w:t>
      </w:r>
      <w:r w:rsidR="003502A6" w:rsidRPr="0078738E">
        <w:rPr>
          <w:bCs/>
        </w:rPr>
        <w:t>,</w:t>
      </w:r>
    </w:p>
    <w:p w14:paraId="0AC6222F" w14:textId="7E5684B1" w:rsidR="00C65645" w:rsidRPr="0078738E" w:rsidRDefault="00C65645" w:rsidP="003502A6">
      <w:pPr>
        <w:ind w:left="142"/>
        <w:jc w:val="both"/>
        <w:rPr>
          <w:bCs/>
        </w:rPr>
      </w:pPr>
      <w:r w:rsidRPr="0078738E">
        <w:rPr>
          <w:bCs/>
        </w:rPr>
        <w:t>2) zawarcia umowy w sprawie zamówienia publicznego</w:t>
      </w:r>
      <w:r w:rsidR="003502A6" w:rsidRPr="0078738E">
        <w:rPr>
          <w:bCs/>
        </w:rPr>
        <w:t>,</w:t>
      </w:r>
    </w:p>
    <w:p w14:paraId="6E1A1D1F" w14:textId="77777777" w:rsidR="00C65645" w:rsidRPr="0078738E" w:rsidRDefault="00C65645" w:rsidP="003502A6">
      <w:pPr>
        <w:ind w:left="142"/>
        <w:jc w:val="both"/>
        <w:rPr>
          <w:bCs/>
          <w:strike/>
        </w:rPr>
      </w:pPr>
      <w:r w:rsidRPr="0078738E">
        <w:rPr>
          <w:bCs/>
        </w:rPr>
        <w:t>3) unieważnienia postępowania o udzielenie zamówienia, z wyjątkiem sytuacji gdy nie zostało rozstrzygnięte odwołanie na czynności unieważnienia albo nie upłynął termin do jego wniesienia.</w:t>
      </w:r>
    </w:p>
    <w:p w14:paraId="7ADC19FF" w14:textId="083415F1" w:rsidR="00523AE3" w:rsidRPr="0078738E" w:rsidRDefault="00523AE3" w:rsidP="00523AE3">
      <w:pPr>
        <w:ind w:left="142" w:hanging="142"/>
        <w:jc w:val="both"/>
      </w:pPr>
      <w:r w:rsidRPr="0078738E">
        <w:rPr>
          <w:b/>
        </w:rPr>
        <w:t>1</w:t>
      </w:r>
      <w:r w:rsidR="00705993" w:rsidRPr="0078738E">
        <w:rPr>
          <w:b/>
        </w:rPr>
        <w:t>6</w:t>
      </w:r>
      <w:r w:rsidRPr="0078738E">
        <w:rPr>
          <w:b/>
        </w:rPr>
        <w:t>.5.</w:t>
      </w:r>
      <w:r w:rsidRPr="0078738E">
        <w:t xml:space="preserve"> </w:t>
      </w:r>
      <w:r w:rsidR="004C5C84" w:rsidRPr="0078738E">
        <w:t>Zamawiający, niezwłocznie, nie później jednak niż w terminie 7 dni od dnia złożenia wniosku zwraca wadium wykonawcy:</w:t>
      </w:r>
    </w:p>
    <w:p w14:paraId="68DE4458" w14:textId="6295A424" w:rsidR="004C5C84" w:rsidRPr="0078738E" w:rsidRDefault="004C5C84" w:rsidP="003502A6">
      <w:pPr>
        <w:ind w:left="142"/>
        <w:jc w:val="both"/>
        <w:rPr>
          <w:bCs/>
        </w:rPr>
      </w:pPr>
      <w:r w:rsidRPr="0078738E">
        <w:rPr>
          <w:bCs/>
        </w:rPr>
        <w:t>1) który wycofał ofertę przed upływem terminu składania ofert</w:t>
      </w:r>
      <w:r w:rsidR="003502A6" w:rsidRPr="0078738E">
        <w:rPr>
          <w:bCs/>
        </w:rPr>
        <w:t>,</w:t>
      </w:r>
    </w:p>
    <w:p w14:paraId="31F0D5C9" w14:textId="66707231" w:rsidR="004C5C84" w:rsidRPr="0078738E" w:rsidRDefault="004C5C84" w:rsidP="003502A6">
      <w:pPr>
        <w:ind w:left="142"/>
        <w:jc w:val="both"/>
        <w:rPr>
          <w:bCs/>
        </w:rPr>
      </w:pPr>
      <w:r w:rsidRPr="0078738E">
        <w:rPr>
          <w:bCs/>
        </w:rPr>
        <w:t>2) którego oferta została odrzucona</w:t>
      </w:r>
      <w:r w:rsidR="003502A6" w:rsidRPr="0078738E">
        <w:rPr>
          <w:bCs/>
        </w:rPr>
        <w:t>,</w:t>
      </w:r>
    </w:p>
    <w:p w14:paraId="7F46567C" w14:textId="753F85B1" w:rsidR="004C5C84" w:rsidRPr="0078738E" w:rsidRDefault="004C5C84" w:rsidP="003502A6">
      <w:pPr>
        <w:ind w:left="142"/>
        <w:jc w:val="both"/>
        <w:rPr>
          <w:bCs/>
        </w:rPr>
      </w:pPr>
      <w:r w:rsidRPr="0078738E">
        <w:rPr>
          <w:bCs/>
        </w:rPr>
        <w:t>3) po wyborze najkorzystniejszej oferty, z wyjątkiem wykonawcy, którego oferta została wybrana jako najkorzystniejsza</w:t>
      </w:r>
      <w:r w:rsidR="003502A6" w:rsidRPr="0078738E">
        <w:rPr>
          <w:bCs/>
        </w:rPr>
        <w:t>,</w:t>
      </w:r>
    </w:p>
    <w:p w14:paraId="4870C46A" w14:textId="77777777" w:rsidR="004C5C84" w:rsidRPr="0078738E" w:rsidRDefault="004C5C84" w:rsidP="003502A6">
      <w:pPr>
        <w:ind w:left="142"/>
        <w:jc w:val="both"/>
        <w:rPr>
          <w:bCs/>
        </w:rPr>
      </w:pPr>
      <w:r w:rsidRPr="0078738E">
        <w:rPr>
          <w:bCs/>
        </w:rPr>
        <w:t>4) po unieważnieniu postępowania, w przypadku gdy nie zostało rozstrzygnięte odwołanie na czynność unieważnienia albo nie upłynął termin do jego wniesienia.</w:t>
      </w:r>
    </w:p>
    <w:p w14:paraId="292BE99B" w14:textId="39548510" w:rsidR="00523AE3" w:rsidRPr="0078738E" w:rsidRDefault="00523AE3" w:rsidP="001576FE">
      <w:pPr>
        <w:ind w:left="142" w:hanging="142"/>
        <w:jc w:val="both"/>
      </w:pPr>
      <w:r w:rsidRPr="0078738E">
        <w:rPr>
          <w:b/>
        </w:rPr>
        <w:t>1</w:t>
      </w:r>
      <w:r w:rsidR="00705993" w:rsidRPr="0078738E">
        <w:rPr>
          <w:b/>
        </w:rPr>
        <w:t>6</w:t>
      </w:r>
      <w:r w:rsidRPr="0078738E">
        <w:rPr>
          <w:b/>
        </w:rPr>
        <w:t>.6.</w:t>
      </w:r>
      <w:r w:rsidRPr="0078738E">
        <w:t xml:space="preserve"> </w:t>
      </w:r>
      <w:r w:rsidR="004C5C84" w:rsidRPr="0078738E">
        <w:t>Złożenie wniosku o zwrot wadium, o którym mowa w p</w:t>
      </w:r>
      <w:r w:rsidR="00DB204F" w:rsidRPr="0078738E">
        <w:t>unkcie</w:t>
      </w:r>
      <w:r w:rsidR="004C5C84" w:rsidRPr="0078738E">
        <w:t xml:space="preserve"> </w:t>
      </w:r>
      <w:r w:rsidR="004C5C84" w:rsidRPr="0078738E">
        <w:rPr>
          <w:b/>
          <w:bCs/>
        </w:rPr>
        <w:t>1</w:t>
      </w:r>
      <w:r w:rsidR="00705993" w:rsidRPr="0078738E">
        <w:rPr>
          <w:b/>
          <w:bCs/>
        </w:rPr>
        <w:t>6</w:t>
      </w:r>
      <w:r w:rsidR="004C5C84" w:rsidRPr="0078738E">
        <w:rPr>
          <w:b/>
          <w:bCs/>
        </w:rPr>
        <w:t>.5</w:t>
      </w:r>
      <w:r w:rsidR="008115C4" w:rsidRPr="0078738E">
        <w:rPr>
          <w:b/>
          <w:bCs/>
        </w:rPr>
        <w:t>.</w:t>
      </w:r>
      <w:r w:rsidR="004C5C84" w:rsidRPr="0078738E">
        <w:t xml:space="preserve"> </w:t>
      </w:r>
      <w:r w:rsidR="00345F62" w:rsidRPr="0078738E">
        <w:t xml:space="preserve">powyżej </w:t>
      </w:r>
      <w:r w:rsidR="004C5C84" w:rsidRPr="0078738E">
        <w:t>powoduje rozwiązanie stosunku prawnego z wykonawcą wraz z utratą przez niego prawa</w:t>
      </w:r>
      <w:r w:rsidR="004B7A7E" w:rsidRPr="0078738E">
        <w:t xml:space="preserve"> do korzystania ze środków ochrony prawnej, o których mowa w dziale IX ustawy Prawo zamówień publicznych</w:t>
      </w:r>
      <w:r w:rsidR="00497EE7">
        <w:t>.</w:t>
      </w:r>
    </w:p>
    <w:p w14:paraId="14ADA3A5" w14:textId="738814F6" w:rsidR="00523AE3" w:rsidRPr="0078738E" w:rsidRDefault="00523AE3" w:rsidP="00523AE3">
      <w:pPr>
        <w:ind w:left="142" w:hanging="142"/>
        <w:jc w:val="both"/>
      </w:pPr>
      <w:r w:rsidRPr="0078738E">
        <w:rPr>
          <w:b/>
        </w:rPr>
        <w:t>1</w:t>
      </w:r>
      <w:r w:rsidR="00705993" w:rsidRPr="0078738E">
        <w:rPr>
          <w:b/>
        </w:rPr>
        <w:t>6</w:t>
      </w:r>
      <w:r w:rsidRPr="0078738E">
        <w:rPr>
          <w:b/>
        </w:rPr>
        <w:t>.</w:t>
      </w:r>
      <w:r w:rsidR="001576FE" w:rsidRPr="0078738E">
        <w:rPr>
          <w:b/>
        </w:rPr>
        <w:t>7</w:t>
      </w:r>
      <w:r w:rsidRPr="0078738E">
        <w:rPr>
          <w:b/>
        </w:rPr>
        <w:t>.</w:t>
      </w:r>
      <w:r w:rsidRPr="0078738E">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646BBD97" w14:textId="77E9763A" w:rsidR="004B7A7E" w:rsidRPr="0078738E" w:rsidRDefault="004B7A7E" w:rsidP="00523AE3">
      <w:pPr>
        <w:ind w:left="142" w:hanging="142"/>
        <w:jc w:val="both"/>
      </w:pPr>
      <w:r w:rsidRPr="0078738E">
        <w:rPr>
          <w:b/>
        </w:rPr>
        <w:t>1</w:t>
      </w:r>
      <w:r w:rsidR="00705993" w:rsidRPr="0078738E">
        <w:rPr>
          <w:b/>
        </w:rPr>
        <w:t>6</w:t>
      </w:r>
      <w:r w:rsidRPr="0078738E">
        <w:rPr>
          <w:b/>
        </w:rPr>
        <w:t>.</w:t>
      </w:r>
      <w:r w:rsidR="001576FE" w:rsidRPr="0078738E">
        <w:rPr>
          <w:b/>
          <w:bCs/>
        </w:rPr>
        <w:t>8</w:t>
      </w:r>
      <w:r w:rsidRPr="0078738E">
        <w:t xml:space="preserve">. </w:t>
      </w:r>
      <w:r w:rsidR="00011409" w:rsidRPr="0078738E">
        <w:t>Zamawiający zwraca wadium wniesione w innej formie niż w pieniądzu poprzez złożenie gwarantowi lub poręczycielowi oświadczenia o zwolnieniu wadium</w:t>
      </w:r>
      <w:r w:rsidR="00D85B21" w:rsidRPr="0078738E">
        <w:t>.</w:t>
      </w:r>
      <w:r w:rsidR="00B4246C" w:rsidRPr="0078738E">
        <w:t xml:space="preserve"> </w:t>
      </w:r>
    </w:p>
    <w:p w14:paraId="14554318" w14:textId="5FAFA300" w:rsidR="00523AE3" w:rsidRPr="0078738E" w:rsidRDefault="00523AE3" w:rsidP="00523AE3">
      <w:pPr>
        <w:ind w:left="142" w:hanging="142"/>
        <w:jc w:val="both"/>
      </w:pPr>
      <w:r w:rsidRPr="0078738E">
        <w:rPr>
          <w:b/>
        </w:rPr>
        <w:t>1</w:t>
      </w:r>
      <w:r w:rsidR="00705993" w:rsidRPr="0078738E">
        <w:rPr>
          <w:b/>
        </w:rPr>
        <w:t>6</w:t>
      </w:r>
      <w:r w:rsidRPr="0078738E">
        <w:rPr>
          <w:b/>
        </w:rPr>
        <w:t>.9.</w:t>
      </w:r>
      <w:r w:rsidRPr="0078738E">
        <w:t xml:space="preserve"> Zamawiający zatrzymuje wadium wraz z odsetkami, </w:t>
      </w:r>
      <w:r w:rsidR="0022583B" w:rsidRPr="0078738E">
        <w:t xml:space="preserve">a w przypadku wadium wniesionego w formie gwarancji lub poręczenia, o których mowa w </w:t>
      </w:r>
      <w:r w:rsidR="00B6115D" w:rsidRPr="0078738E">
        <w:t xml:space="preserve">punkcie </w:t>
      </w:r>
      <w:r w:rsidR="00B6115D" w:rsidRPr="0078738E">
        <w:rPr>
          <w:b/>
          <w:bCs/>
        </w:rPr>
        <w:t>1</w:t>
      </w:r>
      <w:r w:rsidR="003502A6" w:rsidRPr="0078738E">
        <w:rPr>
          <w:b/>
          <w:bCs/>
        </w:rPr>
        <w:t>6</w:t>
      </w:r>
      <w:r w:rsidR="00B6115D" w:rsidRPr="0078738E">
        <w:rPr>
          <w:b/>
          <w:bCs/>
        </w:rPr>
        <w:t>.2. tiret</w:t>
      </w:r>
      <w:r w:rsidR="003502A6" w:rsidRPr="0078738E">
        <w:rPr>
          <w:b/>
          <w:bCs/>
        </w:rPr>
        <w:t>y</w:t>
      </w:r>
      <w:r w:rsidR="00B6115D" w:rsidRPr="0078738E">
        <w:rPr>
          <w:b/>
          <w:bCs/>
        </w:rPr>
        <w:t xml:space="preserve"> 2</w:t>
      </w:r>
      <w:r w:rsidR="00E2257C" w:rsidRPr="0078738E">
        <w:rPr>
          <w:b/>
          <w:bCs/>
        </w:rPr>
        <w:t>, 3 i</w:t>
      </w:r>
      <w:r w:rsidR="00B6115D" w:rsidRPr="0078738E">
        <w:rPr>
          <w:b/>
          <w:bCs/>
        </w:rPr>
        <w:t xml:space="preserve"> </w:t>
      </w:r>
      <w:r w:rsidR="00E2257C" w:rsidRPr="0078738E">
        <w:rPr>
          <w:b/>
          <w:bCs/>
        </w:rPr>
        <w:t>4</w:t>
      </w:r>
      <w:r w:rsidR="003502A6" w:rsidRPr="0078738E">
        <w:t xml:space="preserve"> powyżej </w:t>
      </w:r>
      <w:r w:rsidR="00CB34D3" w:rsidRPr="0078738E">
        <w:t xml:space="preserve">występuje odpowiednio do gwaranta lub poręczyciela z żądaniem zapłaty wadium, </w:t>
      </w:r>
      <w:r w:rsidRPr="0078738E">
        <w:t>jeżeli</w:t>
      </w:r>
      <w:r w:rsidR="003502A6" w:rsidRPr="0078738E">
        <w:t>:</w:t>
      </w:r>
    </w:p>
    <w:p w14:paraId="25FB9F26" w14:textId="14F96F56" w:rsidR="00E2257C" w:rsidRPr="0078738E" w:rsidRDefault="00554928" w:rsidP="003502A6">
      <w:pPr>
        <w:ind w:left="284" w:hanging="142"/>
        <w:jc w:val="both"/>
        <w:rPr>
          <w:bCs/>
        </w:rPr>
      </w:pPr>
      <w:r w:rsidRPr="0078738E">
        <w:rPr>
          <w:bCs/>
        </w:rPr>
        <w:t>1)</w:t>
      </w:r>
      <w:r w:rsidR="00E2257C" w:rsidRPr="0078738E">
        <w:rPr>
          <w:bCs/>
        </w:rPr>
        <w:t xml:space="preserve"> wykonawca w odpowiedzi na wezwanie, o którym mowa w art. 107 ust. 2 lub art. 128 ust. 1</w:t>
      </w:r>
      <w:r w:rsidR="003502A6" w:rsidRPr="0078738E">
        <w:rPr>
          <w:bCs/>
        </w:rPr>
        <w:t xml:space="preserve"> ustawy </w:t>
      </w:r>
      <w:r w:rsidR="00421778" w:rsidRPr="0078738E">
        <w:rPr>
          <w:bCs/>
        </w:rPr>
        <w:t>P</w:t>
      </w:r>
      <w:r w:rsidR="003502A6" w:rsidRPr="0078738E">
        <w:rPr>
          <w:bCs/>
        </w:rPr>
        <w:t>rawo zamówień publicznych</w:t>
      </w:r>
      <w:r w:rsidR="00E2257C" w:rsidRPr="0078738E">
        <w:rPr>
          <w:bCs/>
        </w:rPr>
        <w:t>, z przyczyn leżących po jego stronie, nie złożył podmiotowych środków dowodowych lub przedmiotowych środków dowodowych potwierdzających okoliczności, o których mowa w</w:t>
      </w:r>
      <w:r w:rsidR="003502A6" w:rsidRPr="0078738E">
        <w:rPr>
          <w:bCs/>
        </w:rPr>
        <w:t xml:space="preserve"> </w:t>
      </w:r>
      <w:r w:rsidR="00E2257C" w:rsidRPr="0078738E">
        <w:rPr>
          <w:bCs/>
        </w:rPr>
        <w:t>art. 57 lub art. 106 ust. 1</w:t>
      </w:r>
      <w:r w:rsidR="003502A6" w:rsidRPr="0078738E">
        <w:rPr>
          <w:bCs/>
        </w:rPr>
        <w:t xml:space="preserve"> ustawy</w:t>
      </w:r>
      <w:r w:rsidR="00421778" w:rsidRPr="0078738E">
        <w:rPr>
          <w:bCs/>
        </w:rPr>
        <w:t xml:space="preserve"> Prawo zamówień publicznych</w:t>
      </w:r>
      <w:r w:rsidR="00E2257C" w:rsidRPr="0078738E">
        <w:rPr>
          <w:bCs/>
        </w:rPr>
        <w:t>, oświadczenia, o którym mowa w art. 125 ust. 1</w:t>
      </w:r>
      <w:r w:rsidR="003502A6" w:rsidRPr="0078738E">
        <w:rPr>
          <w:bCs/>
        </w:rPr>
        <w:t xml:space="preserve"> ustawy</w:t>
      </w:r>
      <w:r w:rsidR="00421778" w:rsidRPr="0078738E">
        <w:rPr>
          <w:bCs/>
        </w:rPr>
        <w:t xml:space="preserve"> Prawo zamówień publicznych</w:t>
      </w:r>
      <w:r w:rsidR="00E2257C" w:rsidRPr="0078738E">
        <w:rPr>
          <w:bCs/>
        </w:rPr>
        <w:t>, innych dokumentów lub oświadczeń lub nie wyraził zgody na poprawienie omyłki, o której mowa w art. 223 ust. 2 pkt 3</w:t>
      </w:r>
      <w:r w:rsidR="003502A6" w:rsidRPr="0078738E">
        <w:rPr>
          <w:bCs/>
        </w:rPr>
        <w:t xml:space="preserve"> ustawy</w:t>
      </w:r>
      <w:r w:rsidR="00421778" w:rsidRPr="0078738E">
        <w:rPr>
          <w:bCs/>
        </w:rPr>
        <w:t xml:space="preserve"> Prawo zamówień </w:t>
      </w:r>
      <w:r w:rsidR="00421778" w:rsidRPr="0078738E">
        <w:rPr>
          <w:bCs/>
        </w:rPr>
        <w:lastRenderedPageBreak/>
        <w:t>publicznych</w:t>
      </w:r>
      <w:r w:rsidR="00E2257C" w:rsidRPr="0078738E">
        <w:rPr>
          <w:bCs/>
        </w:rPr>
        <w:t>, co spowodowało brak możliwości wybrania oferty złożonej przez wykonawcę jako najkorzystniejszej</w:t>
      </w:r>
      <w:r w:rsidR="003502A6" w:rsidRPr="0078738E">
        <w:rPr>
          <w:bCs/>
        </w:rPr>
        <w:t>,</w:t>
      </w:r>
    </w:p>
    <w:p w14:paraId="41154DD2" w14:textId="46A54BA1" w:rsidR="00E2257C" w:rsidRPr="0078738E" w:rsidRDefault="00E2257C" w:rsidP="003502A6">
      <w:pPr>
        <w:ind w:left="142"/>
        <w:jc w:val="both"/>
        <w:rPr>
          <w:bCs/>
        </w:rPr>
      </w:pPr>
      <w:r w:rsidRPr="0078738E">
        <w:rPr>
          <w:bCs/>
        </w:rPr>
        <w:t>2) wykonawca, którego oferta została wybrana:</w:t>
      </w:r>
    </w:p>
    <w:p w14:paraId="69574309" w14:textId="4822C642" w:rsidR="00E2257C" w:rsidRPr="0078738E" w:rsidRDefault="00E2257C" w:rsidP="003502A6">
      <w:pPr>
        <w:ind w:left="426" w:hanging="142"/>
        <w:jc w:val="both"/>
        <w:rPr>
          <w:bCs/>
        </w:rPr>
      </w:pPr>
      <w:r w:rsidRPr="0078738E">
        <w:rPr>
          <w:bCs/>
        </w:rPr>
        <w:t>a) odmówił podpisania umowy w sprawie zamówienia publicznego na warunkach określonych w ofercie,</w:t>
      </w:r>
    </w:p>
    <w:p w14:paraId="53B390A0" w14:textId="7A3B185E" w:rsidR="00E2257C" w:rsidRPr="0078738E" w:rsidRDefault="00E2257C" w:rsidP="003502A6">
      <w:pPr>
        <w:ind w:left="426" w:hanging="142"/>
        <w:jc w:val="both"/>
        <w:rPr>
          <w:bCs/>
        </w:rPr>
      </w:pPr>
      <w:r w:rsidRPr="0078738E">
        <w:rPr>
          <w:bCs/>
        </w:rPr>
        <w:t>b) nie wniósł wymaganego zabezpieczenia należytego wykonania umowy</w:t>
      </w:r>
      <w:r w:rsidR="003502A6" w:rsidRPr="0078738E">
        <w:rPr>
          <w:bCs/>
        </w:rPr>
        <w:t>,</w:t>
      </w:r>
    </w:p>
    <w:p w14:paraId="2AC03A98" w14:textId="77777777" w:rsidR="00E2257C" w:rsidRPr="0078738E" w:rsidRDefault="00E2257C" w:rsidP="003502A6">
      <w:pPr>
        <w:ind w:left="284" w:hanging="142"/>
        <w:jc w:val="both"/>
      </w:pPr>
      <w:r w:rsidRPr="0078738E">
        <w:rPr>
          <w:bCs/>
        </w:rPr>
        <w:t>3) zawarcie umowy</w:t>
      </w:r>
      <w:r w:rsidRPr="0078738E">
        <w:t xml:space="preserve"> w sprawie zamówienia publicznego stało się niemożliwe z przyczyn leżących po stronie wykonawcy, którego oferta została wybrana.</w:t>
      </w:r>
    </w:p>
    <w:p w14:paraId="00980FCB" w14:textId="42C194BC" w:rsidR="001576FE" w:rsidRPr="0078738E" w:rsidRDefault="00B6115D" w:rsidP="00E2257C">
      <w:pPr>
        <w:ind w:left="142" w:hanging="142"/>
        <w:jc w:val="both"/>
      </w:pPr>
      <w:r w:rsidRPr="0078738E">
        <w:rPr>
          <w:b/>
        </w:rPr>
        <w:t>1</w:t>
      </w:r>
      <w:r w:rsidR="00705993" w:rsidRPr="0078738E">
        <w:rPr>
          <w:b/>
        </w:rPr>
        <w:t>6</w:t>
      </w:r>
      <w:r w:rsidRPr="0078738E">
        <w:rPr>
          <w:b/>
        </w:rPr>
        <w:t>.1</w:t>
      </w:r>
      <w:r w:rsidR="00E2257C" w:rsidRPr="0078738E">
        <w:rPr>
          <w:b/>
        </w:rPr>
        <w:t>0</w:t>
      </w:r>
      <w:r w:rsidRPr="0078738E">
        <w:rPr>
          <w:b/>
        </w:rPr>
        <w:t>.</w:t>
      </w:r>
      <w:r w:rsidR="00D85B21" w:rsidRPr="0078738E">
        <w:rPr>
          <w:b/>
        </w:rPr>
        <w:t xml:space="preserve"> </w:t>
      </w:r>
      <w:r w:rsidR="001576FE" w:rsidRPr="0078738E">
        <w:t xml:space="preserve">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 </w:t>
      </w:r>
    </w:p>
    <w:p w14:paraId="64A284A8" w14:textId="77777777" w:rsidR="00C23590" w:rsidRPr="0078738E" w:rsidRDefault="00C23590" w:rsidP="008B469F">
      <w:pPr>
        <w:jc w:val="both"/>
      </w:pPr>
    </w:p>
    <w:p w14:paraId="49C81DCA" w14:textId="4E6F45C9" w:rsidR="008B469F" w:rsidRPr="0078738E" w:rsidRDefault="008B469F" w:rsidP="008B469F">
      <w:pPr>
        <w:jc w:val="both"/>
        <w:rPr>
          <w:b/>
        </w:rPr>
      </w:pPr>
      <w:r w:rsidRPr="0078738E">
        <w:rPr>
          <w:b/>
        </w:rPr>
        <w:t>1</w:t>
      </w:r>
      <w:r w:rsidR="00705993" w:rsidRPr="0078738E">
        <w:rPr>
          <w:b/>
        </w:rPr>
        <w:t>7</w:t>
      </w:r>
      <w:r w:rsidRPr="0078738E">
        <w:rPr>
          <w:b/>
        </w:rPr>
        <w:t>. ZABEZPIECZENIE NALEŻYTEGO WYKONANIA UMOWY.</w:t>
      </w:r>
    </w:p>
    <w:p w14:paraId="1D2B9DE2" w14:textId="14B04A9C" w:rsidR="00550C2F" w:rsidRPr="0078738E" w:rsidRDefault="00550C2F" w:rsidP="00550C2F">
      <w:pPr>
        <w:ind w:left="142" w:hanging="142"/>
        <w:jc w:val="both"/>
      </w:pPr>
      <w:r w:rsidRPr="0078738E">
        <w:rPr>
          <w:b/>
        </w:rPr>
        <w:t>1</w:t>
      </w:r>
      <w:r w:rsidR="00705993" w:rsidRPr="0078738E">
        <w:rPr>
          <w:b/>
        </w:rPr>
        <w:t>7</w:t>
      </w:r>
      <w:r w:rsidRPr="0078738E">
        <w:rPr>
          <w:b/>
        </w:rPr>
        <w:t>.1.</w:t>
      </w:r>
      <w:r w:rsidRPr="0078738E">
        <w:t xml:space="preserve"> Ustanawia się zabezpieczenie należytego wykonania umowy w wysokości </w:t>
      </w:r>
      <w:r w:rsidR="00B7029E" w:rsidRPr="0078738E">
        <w:rPr>
          <w:b/>
          <w:bCs/>
        </w:rPr>
        <w:t>5%</w:t>
      </w:r>
      <w:r w:rsidR="003502A6" w:rsidRPr="0078738E">
        <w:t xml:space="preserve"> </w:t>
      </w:r>
      <w:r w:rsidR="008B2B97" w:rsidRPr="0078738E">
        <w:t xml:space="preserve"> </w:t>
      </w:r>
      <w:r w:rsidRPr="0078738E">
        <w:t>ceny całkowitej podanej w ofercie albo maksymalnej wartości nominalnej zobowiązania zamawiającego wynikającego z umowy.</w:t>
      </w:r>
      <w:r w:rsidR="003E49BC" w:rsidRPr="0078738E">
        <w:t xml:space="preserve"> Zabezpieczenie służy pokryciu roszczeń z tytułu niewykonania lub nienależytego wykonania umowy.</w:t>
      </w:r>
      <w:r w:rsidRPr="0078738E">
        <w:t xml:space="preserve"> Wykonawca przed podpisaniem umowy zobowiązany będzie do wniesienia zabezpieczenia należytego wykonania umowy w jednej lub kilku następujących formach:</w:t>
      </w:r>
    </w:p>
    <w:p w14:paraId="7723B194" w14:textId="53F1101E" w:rsidR="00145F12" w:rsidRPr="0078738E" w:rsidRDefault="00944612" w:rsidP="00944612">
      <w:pPr>
        <w:ind w:left="142" w:hanging="142"/>
        <w:jc w:val="both"/>
        <w:rPr>
          <w:b/>
        </w:rPr>
      </w:pPr>
      <w:r w:rsidRPr="0078738E">
        <w:rPr>
          <w:b/>
        </w:rPr>
        <w:t>-</w:t>
      </w:r>
      <w:r w:rsidRPr="0078738E">
        <w:t xml:space="preserve"> pieniądzu na konto zamawiającego w </w:t>
      </w:r>
      <w:r w:rsidR="00145F12" w:rsidRPr="0078738E">
        <w:t xml:space="preserve"> </w:t>
      </w:r>
      <w:r w:rsidR="00145F12" w:rsidRPr="0078738E">
        <w:rPr>
          <w:b/>
        </w:rPr>
        <w:t>Banku Millennium O/Opole dla:</w:t>
      </w:r>
    </w:p>
    <w:p w14:paraId="2F6080D0" w14:textId="670B0B3E" w:rsidR="00145F12" w:rsidRPr="0078738E" w:rsidRDefault="00944612" w:rsidP="00145F12">
      <w:pPr>
        <w:ind w:left="426" w:hanging="142"/>
        <w:jc w:val="both"/>
        <w:rPr>
          <w:b/>
        </w:rPr>
      </w:pPr>
      <w:r w:rsidRPr="0078738E">
        <w:rPr>
          <w:b/>
        </w:rPr>
        <w:t>a)</w:t>
      </w:r>
      <w:r w:rsidR="00145F12" w:rsidRPr="0078738E">
        <w:rPr>
          <w:b/>
        </w:rPr>
        <w:t xml:space="preserve"> rozliczeń krajowych nr 73 1160 2202 0000 0002 5573 0581,</w:t>
      </w:r>
    </w:p>
    <w:p w14:paraId="243A83C1" w14:textId="0C17F1B4" w:rsidR="00145F12" w:rsidRPr="0078738E" w:rsidRDefault="00944612" w:rsidP="00145F12">
      <w:pPr>
        <w:ind w:left="426" w:hanging="142"/>
        <w:jc w:val="both"/>
        <w:rPr>
          <w:b/>
        </w:rPr>
      </w:pPr>
      <w:r w:rsidRPr="0078738E">
        <w:rPr>
          <w:b/>
        </w:rPr>
        <w:t>b)</w:t>
      </w:r>
      <w:r w:rsidR="00145F12" w:rsidRPr="0078738E">
        <w:rPr>
          <w:b/>
        </w:rPr>
        <w:t xml:space="preserve"> rozliczeń zagranicznych nr PL73 1160 2202 0000 0002 5573 0581 kod SWIFT BIGBPLPW</w:t>
      </w:r>
    </w:p>
    <w:p w14:paraId="6A937B4F" w14:textId="77777777" w:rsidR="00550C2F" w:rsidRPr="0078738E" w:rsidRDefault="00550C2F" w:rsidP="00550C2F">
      <w:pPr>
        <w:ind w:left="284" w:hanging="142"/>
        <w:jc w:val="both"/>
      </w:pPr>
      <w:r w:rsidRPr="0078738E">
        <w:t>– poręczeniach bankowych lub poręczeniach spółdzielczej kasy oszczędnościowo-kredytowej, z tym że zobowiązanie kasy jest zawsze zobowiązaniem pieniężnym,</w:t>
      </w:r>
    </w:p>
    <w:p w14:paraId="36EE7CB0" w14:textId="77777777" w:rsidR="00550C2F" w:rsidRPr="0078738E" w:rsidRDefault="00550C2F" w:rsidP="00550C2F">
      <w:pPr>
        <w:ind w:left="284" w:hanging="142"/>
        <w:jc w:val="both"/>
      </w:pPr>
      <w:r w:rsidRPr="0078738E">
        <w:t>– gwarancjach bankowych,</w:t>
      </w:r>
    </w:p>
    <w:p w14:paraId="7632307E" w14:textId="77777777" w:rsidR="00550C2F" w:rsidRPr="0078738E" w:rsidRDefault="00550C2F" w:rsidP="00550C2F">
      <w:pPr>
        <w:ind w:left="284" w:hanging="142"/>
        <w:jc w:val="both"/>
      </w:pPr>
      <w:r w:rsidRPr="0078738E">
        <w:t>– gwarancjach ubezpieczeniowych,</w:t>
      </w:r>
    </w:p>
    <w:p w14:paraId="7E7B59B1" w14:textId="77777777" w:rsidR="00550C2F" w:rsidRPr="0078738E" w:rsidRDefault="00550C2F" w:rsidP="00550C2F">
      <w:pPr>
        <w:ind w:left="284" w:hanging="142"/>
        <w:jc w:val="both"/>
      </w:pPr>
      <w:r w:rsidRPr="0078738E">
        <w:t>– poręczeniach udzielanych przez podmioty, o których mowa w art. 6b ust. 5 pkt 2 ustawy z dnia 9 listopada 2000 r. o utworzeniu Polskiej Agencji Rozwoju Przedsiębiorczości.</w:t>
      </w:r>
    </w:p>
    <w:p w14:paraId="1A0DD6B8" w14:textId="61FFBB98" w:rsidR="00550C2F" w:rsidRPr="0078738E" w:rsidRDefault="00550C2F" w:rsidP="00550C2F">
      <w:pPr>
        <w:ind w:left="142" w:hanging="142"/>
        <w:jc w:val="both"/>
      </w:pPr>
      <w:r w:rsidRPr="0078738E">
        <w:rPr>
          <w:b/>
        </w:rPr>
        <w:t>1</w:t>
      </w:r>
      <w:r w:rsidR="00705993" w:rsidRPr="0078738E">
        <w:rPr>
          <w:b/>
        </w:rPr>
        <w:t>7</w:t>
      </w:r>
      <w:r w:rsidRPr="0078738E">
        <w:rPr>
          <w:b/>
        </w:rPr>
        <w:t>.2.</w:t>
      </w:r>
      <w:r w:rsidRPr="0078738E">
        <w:t xml:space="preserve"> Zabezpieczenie należytego wykonania umowy w wysokości </w:t>
      </w:r>
      <w:r w:rsidR="001D39A2" w:rsidRPr="0078738E">
        <w:t>7</w:t>
      </w:r>
      <w:r w:rsidRPr="0078738E">
        <w:t xml:space="preserve">0% zostanie zwrócone wykonawcy w terminie 30 dni od dnia </w:t>
      </w:r>
      <w:r w:rsidR="001D39A2" w:rsidRPr="0078738E">
        <w:t>wykonania zamówienia i uznania przez zamawiającego za należycie wykonane</w:t>
      </w:r>
      <w:r w:rsidRPr="0078738E">
        <w:t>.</w:t>
      </w:r>
      <w:r w:rsidR="001D39A2" w:rsidRPr="0078738E">
        <w:t xml:space="preserve"> Na zabezpieczenie roszczeń  z tytułu rękojmi za wady lub gwarancji pozostanie 30 % wysokości zabezpieczenia</w:t>
      </w:r>
      <w:r w:rsidR="009925C4" w:rsidRPr="0078738E">
        <w:t>, które zostanie zwrócone nie później niż w 15 dniu po upływie okresu rękojmi za wady lub gwarancji</w:t>
      </w:r>
      <w:r w:rsidR="003502A6" w:rsidRPr="0078738E">
        <w:t>.</w:t>
      </w:r>
    </w:p>
    <w:p w14:paraId="1FF31E06" w14:textId="2ACCA989" w:rsidR="00550C2F" w:rsidRPr="0078738E" w:rsidRDefault="00550C2F" w:rsidP="00550C2F">
      <w:pPr>
        <w:ind w:left="142" w:hanging="142"/>
        <w:jc w:val="both"/>
      </w:pPr>
      <w:r w:rsidRPr="0078738E">
        <w:rPr>
          <w:b/>
        </w:rPr>
        <w:t>1</w:t>
      </w:r>
      <w:r w:rsidR="00705993" w:rsidRPr="0078738E">
        <w:rPr>
          <w:b/>
        </w:rPr>
        <w:t>7</w:t>
      </w:r>
      <w:r w:rsidRPr="0078738E">
        <w:rPr>
          <w:b/>
        </w:rPr>
        <w:t>.3.</w:t>
      </w:r>
      <w:r w:rsidRPr="0078738E">
        <w:t xml:space="preserve"> </w:t>
      </w:r>
      <w:r w:rsidR="009925C4" w:rsidRPr="0078738E">
        <w:t>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A2A1AE0" w14:textId="77777777" w:rsidR="009863BB" w:rsidRPr="0078738E" w:rsidRDefault="00550C2F" w:rsidP="009863BB">
      <w:pPr>
        <w:ind w:left="142" w:hanging="142"/>
        <w:jc w:val="both"/>
      </w:pPr>
      <w:r w:rsidRPr="0078738E">
        <w:rPr>
          <w:b/>
        </w:rPr>
        <w:t>1</w:t>
      </w:r>
      <w:r w:rsidR="00705993" w:rsidRPr="0078738E">
        <w:rPr>
          <w:b/>
        </w:rPr>
        <w:t>7</w:t>
      </w:r>
      <w:r w:rsidRPr="0078738E">
        <w:rPr>
          <w:b/>
        </w:rPr>
        <w:t>.4.</w:t>
      </w:r>
      <w:r w:rsidRPr="0078738E">
        <w:t xml:space="preserve"> W trakcie realizacji umowy wykonawca może dokonać zmiany formy zabezpieczenia na jedną lub kilka form, o których mowa w art.</w:t>
      </w:r>
      <w:r w:rsidR="00F25087" w:rsidRPr="0078738E">
        <w:t xml:space="preserve"> </w:t>
      </w:r>
      <w:r w:rsidR="008E7A06" w:rsidRPr="0078738E">
        <w:t>450 ust 1</w:t>
      </w:r>
      <w:r w:rsidR="008E7A06" w:rsidRPr="0078738E">
        <w:rPr>
          <w:color w:val="FF0000"/>
        </w:rPr>
        <w:t xml:space="preserve"> </w:t>
      </w:r>
      <w:r w:rsidRPr="0078738E">
        <w:t>ustawy Prawo zamówień publicznych. Zmiana formy zabezpieczenia będzie dokonywana z zachowaniem ciągłości zabezpieczenia i</w:t>
      </w:r>
      <w:r w:rsidR="003502A6" w:rsidRPr="0078738E">
        <w:t> </w:t>
      </w:r>
      <w:r w:rsidRPr="0078738E">
        <w:t>bez zmniejszenia jego w</w:t>
      </w:r>
      <w:r w:rsidR="00F25087" w:rsidRPr="0078738E">
        <w:t>ysokości</w:t>
      </w:r>
      <w:r w:rsidRPr="0078738E">
        <w:t>.</w:t>
      </w:r>
    </w:p>
    <w:p w14:paraId="4BA17C1B" w14:textId="77777777" w:rsidR="009863BB" w:rsidRPr="0078738E" w:rsidRDefault="00F25087" w:rsidP="009863BB">
      <w:pPr>
        <w:ind w:left="142" w:hanging="142"/>
        <w:jc w:val="both"/>
      </w:pPr>
      <w:r w:rsidRPr="0078738E">
        <w:rPr>
          <w:b/>
          <w:bCs/>
        </w:rPr>
        <w:t>1</w:t>
      </w:r>
      <w:r w:rsidR="00705993" w:rsidRPr="0078738E">
        <w:rPr>
          <w:b/>
          <w:bCs/>
        </w:rPr>
        <w:t>7</w:t>
      </w:r>
      <w:r w:rsidRPr="0078738E">
        <w:rPr>
          <w:b/>
          <w:bCs/>
        </w:rPr>
        <w:t>.5</w:t>
      </w:r>
      <w:r w:rsidRPr="0078738E">
        <w:t xml:space="preserve"> </w:t>
      </w:r>
      <w:r w:rsidR="009925C4" w:rsidRPr="0078738E">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609ED69" w14:textId="77777777" w:rsidR="009863BB" w:rsidRPr="0078738E" w:rsidRDefault="009925C4" w:rsidP="009863BB">
      <w:pPr>
        <w:ind w:left="142" w:hanging="142"/>
        <w:jc w:val="both"/>
      </w:pPr>
      <w:r w:rsidRPr="0078738E">
        <w:rPr>
          <w:b/>
          <w:bCs/>
        </w:rPr>
        <w:t>1</w:t>
      </w:r>
      <w:r w:rsidR="00705993" w:rsidRPr="0078738E">
        <w:rPr>
          <w:b/>
          <w:bCs/>
        </w:rPr>
        <w:t>7</w:t>
      </w:r>
      <w:r w:rsidRPr="0078738E">
        <w:rPr>
          <w:b/>
          <w:bCs/>
        </w:rPr>
        <w:t xml:space="preserve">.6. </w:t>
      </w:r>
      <w:r w:rsidRPr="0078738E">
        <w:t xml:space="preserve">W przypadku nieprzedłużenia lub niewniesienia nowego zabezpieczenia najpóźniej na 30 dni przed upływem terminu ważności dotychczasowego zabezpieczenia wniesionego w innej </w:t>
      </w:r>
      <w:r w:rsidRPr="0078738E">
        <w:lastRenderedPageBreak/>
        <w:t>formie niż w pieniądzu, zamawiający zmienia formę na zabezpieczenie w pieniądzu, przez wypłatę kwoty z dotychczasowego zabezpieczenia.</w:t>
      </w:r>
    </w:p>
    <w:p w14:paraId="6CD5FB9D" w14:textId="77777777" w:rsidR="009863BB" w:rsidRPr="0078738E" w:rsidRDefault="009925C4" w:rsidP="009863BB">
      <w:pPr>
        <w:ind w:left="142" w:hanging="142"/>
        <w:jc w:val="both"/>
      </w:pPr>
      <w:r w:rsidRPr="0078738E">
        <w:rPr>
          <w:b/>
          <w:bCs/>
        </w:rPr>
        <w:t>1</w:t>
      </w:r>
      <w:r w:rsidR="00705993" w:rsidRPr="0078738E">
        <w:rPr>
          <w:b/>
          <w:bCs/>
        </w:rPr>
        <w:t>7</w:t>
      </w:r>
      <w:r w:rsidRPr="0078738E">
        <w:rPr>
          <w:b/>
          <w:bCs/>
        </w:rPr>
        <w:t xml:space="preserve">.7. </w:t>
      </w:r>
      <w:r w:rsidRPr="0078738E">
        <w:t xml:space="preserve">Wypłata, o której mowa w punkcie </w:t>
      </w:r>
      <w:r w:rsidRPr="0078738E">
        <w:rPr>
          <w:b/>
          <w:bCs/>
        </w:rPr>
        <w:t>1</w:t>
      </w:r>
      <w:r w:rsidR="00705993" w:rsidRPr="0078738E">
        <w:rPr>
          <w:b/>
          <w:bCs/>
        </w:rPr>
        <w:t>7</w:t>
      </w:r>
      <w:r w:rsidRPr="0078738E">
        <w:rPr>
          <w:b/>
          <w:bCs/>
        </w:rPr>
        <w:t>.6</w:t>
      </w:r>
      <w:r w:rsidR="00D85B21" w:rsidRPr="0078738E">
        <w:rPr>
          <w:b/>
          <w:bCs/>
        </w:rPr>
        <w:t>.</w:t>
      </w:r>
      <w:r w:rsidRPr="0078738E">
        <w:t xml:space="preserve"> powyżej, następuje nie później niż w ostatnim dniu ważności dotychczasowego zabezpieczenia.</w:t>
      </w:r>
    </w:p>
    <w:p w14:paraId="2B42D1D4" w14:textId="4551C3EC" w:rsidR="00765FBD" w:rsidRPr="0078738E" w:rsidRDefault="009925C4" w:rsidP="009863BB">
      <w:pPr>
        <w:ind w:left="142" w:hanging="142"/>
        <w:jc w:val="both"/>
      </w:pPr>
      <w:r w:rsidRPr="0078738E">
        <w:rPr>
          <w:b/>
          <w:bCs/>
        </w:rPr>
        <w:t>1</w:t>
      </w:r>
      <w:r w:rsidR="00705993" w:rsidRPr="0078738E">
        <w:rPr>
          <w:b/>
          <w:bCs/>
        </w:rPr>
        <w:t>7</w:t>
      </w:r>
      <w:r w:rsidRPr="0078738E">
        <w:rPr>
          <w:b/>
          <w:bCs/>
        </w:rPr>
        <w:t xml:space="preserve">.8. </w:t>
      </w:r>
      <w:r w:rsidR="00F25087" w:rsidRPr="0078738E">
        <w:t>W przypadku wniesienia wadium w pieniądzu wykonawca może wyrazić zgodę na zaliczenie kwoty wadium na poczet zabezpieczenia.</w:t>
      </w:r>
    </w:p>
    <w:p w14:paraId="3D78893C" w14:textId="77777777" w:rsidR="009925C4" w:rsidRPr="0078738E" w:rsidRDefault="009925C4" w:rsidP="008B469F">
      <w:pPr>
        <w:jc w:val="both"/>
      </w:pPr>
    </w:p>
    <w:p w14:paraId="543586C2" w14:textId="0C3785F9" w:rsidR="008B469F" w:rsidRPr="0078738E" w:rsidRDefault="008B469F" w:rsidP="008B469F">
      <w:pPr>
        <w:jc w:val="both"/>
        <w:rPr>
          <w:b/>
          <w:bCs/>
        </w:rPr>
      </w:pPr>
      <w:r w:rsidRPr="0078738E">
        <w:rPr>
          <w:b/>
          <w:bCs/>
        </w:rPr>
        <w:t>1</w:t>
      </w:r>
      <w:r w:rsidR="00705993" w:rsidRPr="0078738E">
        <w:rPr>
          <w:b/>
          <w:bCs/>
        </w:rPr>
        <w:t>8</w:t>
      </w:r>
      <w:r w:rsidRPr="0078738E">
        <w:rPr>
          <w:b/>
          <w:bCs/>
        </w:rPr>
        <w:t>.</w:t>
      </w:r>
      <w:r w:rsidRPr="0078738E">
        <w:rPr>
          <w:bCs/>
        </w:rPr>
        <w:t xml:space="preserve"> </w:t>
      </w:r>
      <w:r w:rsidRPr="0078738E">
        <w:rPr>
          <w:b/>
          <w:bCs/>
        </w:rPr>
        <w:t>MIEJSCE I TERMIN SKŁADANIA OFERT.</w:t>
      </w:r>
    </w:p>
    <w:p w14:paraId="247F90A7" w14:textId="70758323" w:rsidR="009F7FE2" w:rsidRPr="00F53A99" w:rsidRDefault="009F7FE2" w:rsidP="009F7FE2">
      <w:pPr>
        <w:pStyle w:val="Tekstpodstawowywcity3"/>
        <w:ind w:left="142" w:hanging="142"/>
      </w:pPr>
      <w:r w:rsidRPr="0078738E">
        <w:rPr>
          <w:b/>
          <w:bCs/>
        </w:rPr>
        <w:t>1</w:t>
      </w:r>
      <w:r w:rsidR="00705993" w:rsidRPr="0078738E">
        <w:rPr>
          <w:b/>
          <w:bCs/>
        </w:rPr>
        <w:t>8</w:t>
      </w:r>
      <w:r w:rsidRPr="0078738E">
        <w:rPr>
          <w:b/>
          <w:bCs/>
        </w:rPr>
        <w:t>.1.</w:t>
      </w:r>
      <w:r w:rsidRPr="0078738E">
        <w:t xml:space="preserve"> Ofertę należy składać </w:t>
      </w:r>
      <w:r w:rsidRPr="0078738E">
        <w:rPr>
          <w:b/>
        </w:rPr>
        <w:t xml:space="preserve">za pośrednictwem Platformy zakupowej: </w:t>
      </w:r>
      <w:hyperlink r:id="rId36" w:history="1">
        <w:r w:rsidRPr="0078738E">
          <w:rPr>
            <w:rStyle w:val="Hipercze"/>
            <w:b/>
          </w:rPr>
          <w:t>https://platformazakupowa.pl</w:t>
        </w:r>
      </w:hyperlink>
      <w:r w:rsidRPr="0078738E">
        <w:rPr>
          <w:b/>
        </w:rPr>
        <w:t xml:space="preserve"> lub </w:t>
      </w:r>
      <w:r w:rsidRPr="00F53A99">
        <w:rPr>
          <w:b/>
        </w:rPr>
        <w:t xml:space="preserve">poprzez profil nabywcy: </w:t>
      </w:r>
      <w:hyperlink r:id="rId37" w:history="1">
        <w:r w:rsidRPr="00F53A99">
          <w:rPr>
            <w:rStyle w:val="Hipercze"/>
            <w:b/>
          </w:rPr>
          <w:t>https://platformazakupowa.pl/pn/zdw_opole</w:t>
        </w:r>
      </w:hyperlink>
      <w:r w:rsidRPr="00F53A99">
        <w:t xml:space="preserve"> w terminie </w:t>
      </w:r>
      <w:r w:rsidRPr="00F53A99">
        <w:rPr>
          <w:b/>
          <w:bCs/>
        </w:rPr>
        <w:t xml:space="preserve">do </w:t>
      </w:r>
      <w:r w:rsidRPr="00794588">
        <w:rPr>
          <w:b/>
          <w:bCs/>
        </w:rPr>
        <w:t xml:space="preserve">dnia </w:t>
      </w:r>
      <w:r w:rsidR="002B30FE">
        <w:rPr>
          <w:b/>
          <w:bCs/>
        </w:rPr>
        <w:t>09</w:t>
      </w:r>
      <w:r w:rsidR="00F53A99" w:rsidRPr="00794588">
        <w:rPr>
          <w:b/>
          <w:bCs/>
        </w:rPr>
        <w:t>.</w:t>
      </w:r>
      <w:r w:rsidR="00CE43DB">
        <w:rPr>
          <w:b/>
          <w:bCs/>
        </w:rPr>
        <w:t>0</w:t>
      </w:r>
      <w:r w:rsidR="002B30FE">
        <w:rPr>
          <w:b/>
          <w:bCs/>
        </w:rPr>
        <w:t>4</w:t>
      </w:r>
      <w:r w:rsidR="00633D63" w:rsidRPr="00794588">
        <w:rPr>
          <w:b/>
          <w:bCs/>
        </w:rPr>
        <w:t>.202</w:t>
      </w:r>
      <w:r w:rsidR="00CE43DB">
        <w:rPr>
          <w:b/>
          <w:bCs/>
        </w:rPr>
        <w:t>4</w:t>
      </w:r>
      <w:r w:rsidRPr="00794588">
        <w:rPr>
          <w:b/>
          <w:bCs/>
        </w:rPr>
        <w:t xml:space="preserve"> r.</w:t>
      </w:r>
      <w:r w:rsidRPr="00F53A99">
        <w:rPr>
          <w:b/>
          <w:bCs/>
        </w:rPr>
        <w:t xml:space="preserve"> do godz. 10:00</w:t>
      </w:r>
      <w:r w:rsidRPr="00F53A99">
        <w:t>.</w:t>
      </w:r>
    </w:p>
    <w:p w14:paraId="4CDD17C8" w14:textId="57C594F3" w:rsidR="009F7FE2" w:rsidRPr="00F53A99" w:rsidRDefault="009F7FE2" w:rsidP="009F7FE2">
      <w:pPr>
        <w:pStyle w:val="Tekstpodstawowywcity3"/>
        <w:ind w:left="142" w:hanging="142"/>
      </w:pPr>
      <w:r w:rsidRPr="00F53A99">
        <w:rPr>
          <w:b/>
        </w:rPr>
        <w:t>1</w:t>
      </w:r>
      <w:r w:rsidR="00705993" w:rsidRPr="00F53A99">
        <w:rPr>
          <w:b/>
        </w:rPr>
        <w:t>8</w:t>
      </w:r>
      <w:r w:rsidRPr="00F53A99">
        <w:rPr>
          <w:b/>
        </w:rPr>
        <w:t>.2.</w:t>
      </w:r>
      <w:r w:rsidRPr="00F53A99">
        <w:t xml:space="preserve"> Wykonawca składa ofertę za pośrednictwem formularza składania oferty dostępnego na Platformie zakupowej: </w:t>
      </w:r>
      <w:hyperlink r:id="rId38" w:history="1">
        <w:r w:rsidRPr="00F53A99">
          <w:rPr>
            <w:rStyle w:val="Hipercze"/>
          </w:rPr>
          <w:t>https://platformazakupowa.pl</w:t>
        </w:r>
      </w:hyperlink>
      <w:r w:rsidRPr="00F53A99">
        <w:t xml:space="preserve"> lub poprzez profil nabywcy: </w:t>
      </w:r>
      <w:hyperlink r:id="rId39" w:history="1">
        <w:r w:rsidRPr="00F53A99">
          <w:rPr>
            <w:rStyle w:val="Hipercze"/>
          </w:rPr>
          <w:t>https://platformazakupowa.pl/pn/zdw_opole</w:t>
        </w:r>
      </w:hyperlink>
      <w:r w:rsidRPr="00F53A99">
        <w:t>:</w:t>
      </w:r>
    </w:p>
    <w:p w14:paraId="58E62793" w14:textId="77777777" w:rsidR="009F7FE2" w:rsidRPr="00F53A99" w:rsidRDefault="009F7FE2" w:rsidP="009F7FE2">
      <w:pPr>
        <w:pStyle w:val="Tekstpodstawowywcity3"/>
        <w:ind w:left="284" w:hanging="142"/>
        <w:rPr>
          <w:bCs/>
        </w:rPr>
      </w:pPr>
      <w:r w:rsidRPr="00F53A99">
        <w:rPr>
          <w:bCs/>
        </w:rPr>
        <w:t xml:space="preserve">a) w kolumnie </w:t>
      </w:r>
      <w:r w:rsidRPr="00F53A99">
        <w:rPr>
          <w:bCs/>
          <w:i/>
        </w:rPr>
        <w:t>„Dołącz plik”</w:t>
      </w:r>
      <w:r w:rsidRPr="00F53A99">
        <w:rPr>
          <w:bCs/>
        </w:rPr>
        <w:t xml:space="preserve"> poprzez kliknięcie w spinacz, należy wybrać docelowy plik, który ma zostać wczytany jako załącznik i zatwierdzić poprzez polecenie </w:t>
      </w:r>
      <w:r w:rsidRPr="00F53A99">
        <w:rPr>
          <w:bCs/>
          <w:i/>
        </w:rPr>
        <w:t>„OK”</w:t>
      </w:r>
      <w:r w:rsidRPr="00F53A99">
        <w:rPr>
          <w:bCs/>
        </w:rPr>
        <w:t xml:space="preserve">. Wszelkie informacje stanowiące tajemnicę przedsiębiorstwa w rozumieniu ustawy z dnia 16 kwietnia 1993 r. o zwalczaniu nieuczciwej konkurencji, które wykonawca zastrzeże jako tajemnicę  przedsiębiorstwa, powinny zostać załączone w osobnym miejscu składania oferty przeznaczonym na zamieszczenie </w:t>
      </w:r>
      <w:r w:rsidRPr="00F53A99">
        <w:rPr>
          <w:bCs/>
          <w:i/>
        </w:rPr>
        <w:t>„Tajemnicy przedsiębiorstwa”.</w:t>
      </w:r>
      <w:r w:rsidRPr="00F53A99">
        <w:rPr>
          <w:bCs/>
        </w:rPr>
        <w:t xml:space="preserve"> Zaleca się aby każdy dokument zawierający tajemnicę przedsiębiorstwa został zamieszczony w odrębnym pliku.</w:t>
      </w:r>
    </w:p>
    <w:p w14:paraId="10891D07" w14:textId="77777777" w:rsidR="009F7FE2" w:rsidRPr="00F53A99" w:rsidRDefault="009F7FE2" w:rsidP="009F7FE2">
      <w:pPr>
        <w:pStyle w:val="Tekstpodstawowywcity3"/>
        <w:ind w:left="284" w:firstLine="0"/>
        <w:rPr>
          <w:bCs/>
        </w:rPr>
      </w:pPr>
      <w:r w:rsidRPr="00F53A99">
        <w:rPr>
          <w:bCs/>
        </w:rPr>
        <w:t xml:space="preserve">Po wypełnieniu formularza składania oferty i załadowaniu wszystkich wymaganych załączników należy kliknąć przycisk </w:t>
      </w:r>
      <w:r w:rsidRPr="00F53A99">
        <w:rPr>
          <w:bCs/>
          <w:i/>
        </w:rPr>
        <w:t>„Przejdź do podsumowania”</w:t>
      </w:r>
      <w:r w:rsidRPr="00F53A99">
        <w:rPr>
          <w:bCs/>
        </w:rPr>
        <w:t xml:space="preserve">, a następnie użyć polecenia </w:t>
      </w:r>
      <w:r w:rsidRPr="00F53A99">
        <w:rPr>
          <w:bCs/>
          <w:i/>
        </w:rPr>
        <w:t>„Złóż ofertę”</w:t>
      </w:r>
      <w:r w:rsidRPr="00F53A99">
        <w:rPr>
          <w:bCs/>
        </w:rPr>
        <w:t>.</w:t>
      </w:r>
    </w:p>
    <w:p w14:paraId="772B5B39" w14:textId="77777777" w:rsidR="009F7FE2" w:rsidRPr="00F53A99" w:rsidRDefault="009F7FE2" w:rsidP="009F7FE2">
      <w:pPr>
        <w:ind w:left="142" w:firstLine="1"/>
        <w:jc w:val="both"/>
        <w:rPr>
          <w:bCs/>
        </w:rPr>
      </w:pPr>
      <w:r w:rsidRPr="00F53A99">
        <w:rPr>
          <w:bCs/>
        </w:rPr>
        <w:t>b) o terminie złożenia oferty decyduje czas pełnego przeprocesowania złożenia oferty na platformie.</w:t>
      </w:r>
    </w:p>
    <w:p w14:paraId="55579710" w14:textId="018B0C08" w:rsidR="00D51818" w:rsidRPr="00F53A99" w:rsidRDefault="00D51818" w:rsidP="009F7FE2">
      <w:pPr>
        <w:pStyle w:val="Tekstpodstawowywcity3"/>
        <w:ind w:left="142" w:hanging="142"/>
      </w:pPr>
      <w:r w:rsidRPr="00F53A99">
        <w:rPr>
          <w:b/>
          <w:bCs/>
        </w:rPr>
        <w:t>1</w:t>
      </w:r>
      <w:r w:rsidR="00705993" w:rsidRPr="00F53A99">
        <w:rPr>
          <w:b/>
          <w:bCs/>
        </w:rPr>
        <w:t>8</w:t>
      </w:r>
      <w:r w:rsidRPr="00F53A99">
        <w:rPr>
          <w:b/>
          <w:bCs/>
        </w:rPr>
        <w:t xml:space="preserve">.3. </w:t>
      </w:r>
      <w:r w:rsidRPr="00F53A99">
        <w:t>Zamawiający odrzuca ofertę, jeżeli została złożona po terminie składania ofert.</w:t>
      </w:r>
    </w:p>
    <w:p w14:paraId="07A391D8" w14:textId="77777777" w:rsidR="004174CF" w:rsidRPr="00F53A99" w:rsidRDefault="004174CF" w:rsidP="008B469F">
      <w:pPr>
        <w:pStyle w:val="Tekstpodstawowy"/>
        <w:rPr>
          <w:bCs/>
        </w:rPr>
      </w:pPr>
    </w:p>
    <w:p w14:paraId="291EC757" w14:textId="4ED937DB" w:rsidR="008B469F" w:rsidRPr="00F53A99" w:rsidRDefault="008B469F" w:rsidP="008B469F">
      <w:pPr>
        <w:pStyle w:val="Tekstpodstawowy"/>
        <w:rPr>
          <w:b/>
          <w:bCs/>
        </w:rPr>
      </w:pPr>
      <w:r w:rsidRPr="00F53A99">
        <w:rPr>
          <w:b/>
          <w:bCs/>
        </w:rPr>
        <w:t>1</w:t>
      </w:r>
      <w:r w:rsidR="00705993" w:rsidRPr="00F53A99">
        <w:rPr>
          <w:b/>
          <w:bCs/>
        </w:rPr>
        <w:t>9</w:t>
      </w:r>
      <w:r w:rsidRPr="00F53A99">
        <w:rPr>
          <w:b/>
          <w:bCs/>
        </w:rPr>
        <w:t>. OTWARCI</w:t>
      </w:r>
      <w:r w:rsidR="00234BCF" w:rsidRPr="00F53A99">
        <w:rPr>
          <w:b/>
          <w:bCs/>
        </w:rPr>
        <w:t>E</w:t>
      </w:r>
      <w:r w:rsidRPr="00F53A99">
        <w:rPr>
          <w:b/>
          <w:bCs/>
        </w:rPr>
        <w:t xml:space="preserve"> OFERT.</w:t>
      </w:r>
    </w:p>
    <w:p w14:paraId="1CD20D1B" w14:textId="58A7A758" w:rsidR="008B469F" w:rsidRPr="0078738E" w:rsidRDefault="008B469F" w:rsidP="008B469F">
      <w:pPr>
        <w:pStyle w:val="Tekstpodstawowy"/>
        <w:ind w:left="142" w:hanging="142"/>
      </w:pPr>
      <w:r w:rsidRPr="00F53A99">
        <w:rPr>
          <w:b/>
          <w:bCs/>
        </w:rPr>
        <w:t>1</w:t>
      </w:r>
      <w:r w:rsidR="00705993" w:rsidRPr="00F53A99">
        <w:rPr>
          <w:b/>
          <w:bCs/>
        </w:rPr>
        <w:t>9</w:t>
      </w:r>
      <w:r w:rsidRPr="00F53A99">
        <w:rPr>
          <w:b/>
          <w:bCs/>
        </w:rPr>
        <w:t>.1.</w:t>
      </w:r>
      <w:r w:rsidRPr="00F53A99">
        <w:t xml:space="preserve"> </w:t>
      </w:r>
      <w:r w:rsidR="00F50982" w:rsidRPr="00F53A99">
        <w:t>O</w:t>
      </w:r>
      <w:r w:rsidRPr="00F53A99">
        <w:t xml:space="preserve">twarcie ofert odbędzie się </w:t>
      </w:r>
      <w:r w:rsidRPr="00F53A99">
        <w:rPr>
          <w:b/>
          <w:bCs/>
        </w:rPr>
        <w:t xml:space="preserve">dnia </w:t>
      </w:r>
      <w:r w:rsidR="002B30FE">
        <w:rPr>
          <w:b/>
          <w:bCs/>
        </w:rPr>
        <w:t>09</w:t>
      </w:r>
      <w:r w:rsidR="00F53A99" w:rsidRPr="00794588">
        <w:rPr>
          <w:b/>
          <w:bCs/>
        </w:rPr>
        <w:t>.</w:t>
      </w:r>
      <w:r w:rsidR="00CE43DB">
        <w:rPr>
          <w:b/>
          <w:bCs/>
        </w:rPr>
        <w:t>0</w:t>
      </w:r>
      <w:r w:rsidR="002B30FE">
        <w:rPr>
          <w:b/>
          <w:bCs/>
        </w:rPr>
        <w:t>4</w:t>
      </w:r>
      <w:r w:rsidR="00F53A99" w:rsidRPr="00794588">
        <w:rPr>
          <w:b/>
          <w:bCs/>
        </w:rPr>
        <w:t>.</w:t>
      </w:r>
      <w:r w:rsidR="00633D63" w:rsidRPr="00794588">
        <w:rPr>
          <w:b/>
          <w:bCs/>
        </w:rPr>
        <w:t>202</w:t>
      </w:r>
      <w:r w:rsidR="00CE43DB">
        <w:rPr>
          <w:b/>
          <w:bCs/>
        </w:rPr>
        <w:t>4</w:t>
      </w:r>
      <w:r w:rsidRPr="00794588">
        <w:rPr>
          <w:b/>
          <w:bCs/>
        </w:rPr>
        <w:t xml:space="preserve"> r. o</w:t>
      </w:r>
      <w:r w:rsidRPr="00F53A99">
        <w:rPr>
          <w:b/>
          <w:bCs/>
        </w:rPr>
        <w:t xml:space="preserve"> godz. 1</w:t>
      </w:r>
      <w:r w:rsidR="00FE1A84" w:rsidRPr="00F53A99">
        <w:rPr>
          <w:b/>
          <w:bCs/>
        </w:rPr>
        <w:t>0</w:t>
      </w:r>
      <w:r w:rsidRPr="00F53A99">
        <w:rPr>
          <w:b/>
          <w:bCs/>
        </w:rPr>
        <w:t>:</w:t>
      </w:r>
      <w:r w:rsidR="00F50982" w:rsidRPr="00F53A99">
        <w:rPr>
          <w:b/>
          <w:bCs/>
        </w:rPr>
        <w:t>30</w:t>
      </w:r>
      <w:r w:rsidRPr="00F53A99">
        <w:t xml:space="preserve"> w Zarządzie Dróg Wojewódzkich w Opolu, ul. Oleska 127 </w:t>
      </w:r>
      <w:r w:rsidR="00D51818" w:rsidRPr="00F53A99">
        <w:rPr>
          <w:b/>
        </w:rPr>
        <w:t xml:space="preserve">za pośrednictwem Platformy zakupowej: </w:t>
      </w:r>
      <w:hyperlink r:id="rId40" w:history="1">
        <w:r w:rsidR="00D51818" w:rsidRPr="00F53A99">
          <w:rPr>
            <w:rStyle w:val="Hipercze"/>
            <w:b/>
            <w:color w:val="auto"/>
          </w:rPr>
          <w:t>https://platformazakupowa.pl</w:t>
        </w:r>
      </w:hyperlink>
      <w:r w:rsidR="00D51818" w:rsidRPr="00F53A99">
        <w:t xml:space="preserve"> poprzez odszyfrowanie i otwarcie ofert.</w:t>
      </w:r>
    </w:p>
    <w:p w14:paraId="414D76A3" w14:textId="6BAE8E6E" w:rsidR="008B469F" w:rsidRPr="0078738E" w:rsidRDefault="008B469F" w:rsidP="008B469F">
      <w:pPr>
        <w:pStyle w:val="Tekstpodstawowywcity3"/>
        <w:ind w:left="142" w:hanging="142"/>
      </w:pPr>
      <w:r w:rsidRPr="0078738E">
        <w:rPr>
          <w:b/>
          <w:bCs/>
        </w:rPr>
        <w:t>1</w:t>
      </w:r>
      <w:r w:rsidR="00705993" w:rsidRPr="0078738E">
        <w:rPr>
          <w:b/>
          <w:bCs/>
        </w:rPr>
        <w:t>9</w:t>
      </w:r>
      <w:r w:rsidRPr="0078738E">
        <w:rPr>
          <w:b/>
          <w:bCs/>
        </w:rPr>
        <w:t>.2.</w:t>
      </w:r>
      <w:r w:rsidRPr="0078738E">
        <w:t xml:space="preserve"> </w:t>
      </w:r>
      <w:r w:rsidR="00F96019" w:rsidRPr="0078738E">
        <w:t>Zamawiający, najpóźniej</w:t>
      </w:r>
      <w:r w:rsidRPr="0078738E">
        <w:t xml:space="preserve"> przed otwarciem ofert</w:t>
      </w:r>
      <w:r w:rsidR="00D51818" w:rsidRPr="0078738E">
        <w:t>,</w:t>
      </w:r>
      <w:r w:rsidRPr="0078738E">
        <w:t xml:space="preserve"> </w:t>
      </w:r>
      <w:r w:rsidR="00F96019" w:rsidRPr="0078738E">
        <w:t>udostępnia na stronie internetowej prowadzonego postępowania informację  o</w:t>
      </w:r>
      <w:r w:rsidRPr="0078738E">
        <w:t xml:space="preserve"> kwo</w:t>
      </w:r>
      <w:r w:rsidR="00F96019" w:rsidRPr="0078738E">
        <w:t>cie</w:t>
      </w:r>
      <w:r w:rsidRPr="0078738E">
        <w:t>, jaką zamierza przeznaczyć na sfinansowanie zamówienia.</w:t>
      </w:r>
    </w:p>
    <w:p w14:paraId="53CD1D09" w14:textId="2E549233" w:rsidR="00550C2F" w:rsidRPr="0078738E" w:rsidRDefault="00550C2F" w:rsidP="00550C2F">
      <w:pPr>
        <w:pStyle w:val="Tekstpodstawowywcity3"/>
        <w:ind w:left="142" w:hanging="142"/>
        <w:rPr>
          <w:bCs/>
        </w:rPr>
      </w:pPr>
      <w:r w:rsidRPr="0078738E">
        <w:rPr>
          <w:b/>
          <w:bCs/>
        </w:rPr>
        <w:t>1</w:t>
      </w:r>
      <w:r w:rsidR="00705993" w:rsidRPr="0078738E">
        <w:rPr>
          <w:b/>
          <w:bCs/>
        </w:rPr>
        <w:t>9</w:t>
      </w:r>
      <w:r w:rsidRPr="0078738E">
        <w:rPr>
          <w:b/>
          <w:bCs/>
        </w:rPr>
        <w:t>.</w:t>
      </w:r>
      <w:r w:rsidR="00234BCF" w:rsidRPr="0078738E">
        <w:rPr>
          <w:b/>
          <w:bCs/>
        </w:rPr>
        <w:t>3</w:t>
      </w:r>
      <w:r w:rsidRPr="0078738E">
        <w:rPr>
          <w:b/>
          <w:bCs/>
        </w:rPr>
        <w:t>.</w:t>
      </w:r>
      <w:r w:rsidRPr="0078738E">
        <w:t xml:space="preserve"> </w:t>
      </w:r>
      <w:r w:rsidRPr="0078738E">
        <w:rPr>
          <w:bCs/>
        </w:rPr>
        <w:t>Niezwłocznie po otwarciu ofert zamawiający zamieszcza na stronie internetowej</w:t>
      </w:r>
      <w:r w:rsidR="00777DB5" w:rsidRPr="0078738E">
        <w:rPr>
          <w:bCs/>
        </w:rPr>
        <w:t xml:space="preserve"> prowadzonego postępowania</w:t>
      </w:r>
      <w:r w:rsidRPr="0078738E">
        <w:rPr>
          <w:bCs/>
        </w:rPr>
        <w:t xml:space="preserve"> informacje </w:t>
      </w:r>
      <w:r w:rsidR="00777DB5" w:rsidRPr="0078738E">
        <w:rPr>
          <w:bCs/>
        </w:rPr>
        <w:t>o</w:t>
      </w:r>
      <w:r w:rsidRPr="0078738E">
        <w:rPr>
          <w:bCs/>
        </w:rPr>
        <w:t>:</w:t>
      </w:r>
    </w:p>
    <w:p w14:paraId="7EDFC998" w14:textId="77777777" w:rsidR="00550C2F" w:rsidRPr="0078738E" w:rsidRDefault="00550C2F" w:rsidP="00777DB5">
      <w:pPr>
        <w:pStyle w:val="Tekstpodstawowywcity3"/>
        <w:ind w:left="284" w:hanging="142"/>
        <w:rPr>
          <w:bCs/>
        </w:rPr>
      </w:pPr>
      <w:r w:rsidRPr="0078738E">
        <w:rPr>
          <w:bCs/>
        </w:rPr>
        <w:t xml:space="preserve">1) </w:t>
      </w:r>
      <w:r w:rsidR="00D51818" w:rsidRPr="0078738E">
        <w:rPr>
          <w:bCs/>
        </w:rPr>
        <w:t>nazwach</w:t>
      </w:r>
      <w:r w:rsidR="00777DB5" w:rsidRPr="0078738E">
        <w:rPr>
          <w:bCs/>
        </w:rPr>
        <w:t xml:space="preserve"> albo imionach i nazwiskach</w:t>
      </w:r>
      <w:r w:rsidRPr="0078738E">
        <w:rPr>
          <w:bCs/>
        </w:rPr>
        <w:t xml:space="preserve"> oraz </w:t>
      </w:r>
      <w:r w:rsidR="00777DB5" w:rsidRPr="0078738E">
        <w:rPr>
          <w:bCs/>
        </w:rPr>
        <w:t xml:space="preserve">siedzibach lub miejscach </w:t>
      </w:r>
      <w:r w:rsidR="00D51818" w:rsidRPr="0078738E">
        <w:rPr>
          <w:bCs/>
        </w:rPr>
        <w:t xml:space="preserve">prowadzenia działalności gospodarczej albo miejscach </w:t>
      </w:r>
      <w:r w:rsidR="00777DB5" w:rsidRPr="0078738E">
        <w:rPr>
          <w:bCs/>
        </w:rPr>
        <w:t>zamieszkania</w:t>
      </w:r>
      <w:r w:rsidRPr="0078738E">
        <w:rPr>
          <w:bCs/>
        </w:rPr>
        <w:t xml:space="preserve"> wykonawców, któr</w:t>
      </w:r>
      <w:r w:rsidR="00777DB5" w:rsidRPr="0078738E">
        <w:rPr>
          <w:bCs/>
        </w:rPr>
        <w:t>ych</w:t>
      </w:r>
      <w:r w:rsidRPr="0078738E">
        <w:rPr>
          <w:bCs/>
        </w:rPr>
        <w:t xml:space="preserve">  oferty </w:t>
      </w:r>
      <w:r w:rsidR="00777DB5" w:rsidRPr="0078738E">
        <w:rPr>
          <w:bCs/>
        </w:rPr>
        <w:t>zostały otwarte</w:t>
      </w:r>
      <w:r w:rsidRPr="0078738E">
        <w:rPr>
          <w:bCs/>
        </w:rPr>
        <w:t>,</w:t>
      </w:r>
    </w:p>
    <w:p w14:paraId="6A45B890" w14:textId="6D7A6EA8" w:rsidR="00550C2F" w:rsidRDefault="00777DB5" w:rsidP="00550C2F">
      <w:pPr>
        <w:pStyle w:val="Tekstpodstawowywcity3"/>
        <w:ind w:left="284" w:hanging="142"/>
      </w:pPr>
      <w:r w:rsidRPr="0078738E">
        <w:rPr>
          <w:bCs/>
        </w:rPr>
        <w:t>2</w:t>
      </w:r>
      <w:r w:rsidR="00550C2F" w:rsidRPr="0078738E">
        <w:rPr>
          <w:bCs/>
        </w:rPr>
        <w:t xml:space="preserve">) </w:t>
      </w:r>
      <w:r w:rsidR="004E373A" w:rsidRPr="0078738E">
        <w:t>cen</w:t>
      </w:r>
      <w:r w:rsidRPr="0078738E">
        <w:t>ach lub kosztach</w:t>
      </w:r>
      <w:r w:rsidR="00C51625" w:rsidRPr="0078738E">
        <w:t xml:space="preserve"> zawartych w ofertach</w:t>
      </w:r>
      <w:r w:rsidR="00550C2F" w:rsidRPr="0078738E">
        <w:t>.</w:t>
      </w:r>
    </w:p>
    <w:p w14:paraId="7904F9CA" w14:textId="77777777" w:rsidR="009863BB" w:rsidRPr="0078738E" w:rsidRDefault="009863BB" w:rsidP="00A107BE">
      <w:pPr>
        <w:jc w:val="both"/>
        <w:rPr>
          <w:bCs/>
        </w:rPr>
      </w:pPr>
    </w:p>
    <w:p w14:paraId="4843EC63" w14:textId="5C070A60" w:rsidR="00A107BE" w:rsidRPr="0078738E" w:rsidRDefault="00705993" w:rsidP="00A107BE">
      <w:pPr>
        <w:jc w:val="both"/>
        <w:rPr>
          <w:b/>
          <w:bCs/>
        </w:rPr>
      </w:pPr>
      <w:r w:rsidRPr="0078738E">
        <w:rPr>
          <w:b/>
          <w:bCs/>
        </w:rPr>
        <w:t>20</w:t>
      </w:r>
      <w:r w:rsidR="00A107BE" w:rsidRPr="0078738E">
        <w:rPr>
          <w:b/>
          <w:bCs/>
        </w:rPr>
        <w:t>. INFORMACJE O TRYBIE OCENY OFERT.</w:t>
      </w:r>
    </w:p>
    <w:p w14:paraId="70D067C1" w14:textId="06842583" w:rsidR="00A107BE" w:rsidRPr="0078738E" w:rsidRDefault="00705993" w:rsidP="00A107BE">
      <w:pPr>
        <w:pStyle w:val="Tekstpodstawowywcity3"/>
        <w:ind w:left="142" w:hanging="142"/>
        <w:rPr>
          <w:bCs/>
        </w:rPr>
      </w:pPr>
      <w:r w:rsidRPr="0078738E">
        <w:rPr>
          <w:b/>
          <w:bCs/>
        </w:rPr>
        <w:t>20</w:t>
      </w:r>
      <w:r w:rsidR="00A107BE" w:rsidRPr="0078738E">
        <w:rPr>
          <w:b/>
          <w:bCs/>
        </w:rPr>
        <w:t>.1.</w:t>
      </w:r>
      <w:r w:rsidR="00A107BE" w:rsidRPr="0078738E">
        <w:rPr>
          <w:bCs/>
        </w:rPr>
        <w:t xml:space="preserve"> Zamawiający dokona oceny spełnienia przez wykonawców warunków udziału w postępowaniu oraz badania i oceny ofert.</w:t>
      </w:r>
    </w:p>
    <w:p w14:paraId="0629567F" w14:textId="755460C1" w:rsidR="00A107BE" w:rsidRPr="0078738E" w:rsidRDefault="00705993" w:rsidP="00A107BE">
      <w:pPr>
        <w:pStyle w:val="Tekstpodstawowywcity3"/>
        <w:ind w:left="142" w:hanging="142"/>
      </w:pPr>
      <w:r w:rsidRPr="0078738E">
        <w:rPr>
          <w:b/>
          <w:bCs/>
        </w:rPr>
        <w:t>20</w:t>
      </w:r>
      <w:r w:rsidR="00A107BE" w:rsidRPr="0078738E">
        <w:rPr>
          <w:b/>
          <w:bCs/>
        </w:rPr>
        <w:t>.2.</w:t>
      </w:r>
      <w:r w:rsidR="00A107BE" w:rsidRPr="0078738E">
        <w:t xml:space="preserve"> W toku badania i oceny ofert zamawiający może żądać od wykonawców wyjaśnień dotyczących treści złożonych ofert</w:t>
      </w:r>
      <w:r w:rsidR="009E7512" w:rsidRPr="0078738E">
        <w:t xml:space="preserve"> lub innych składanych dokumentów lub oświadczeń.</w:t>
      </w:r>
      <w:r w:rsidR="00A107BE" w:rsidRPr="0078738E">
        <w:t xml:space="preserve">. Niedopuszczalne jest prowadzenie między zamawiającym a wykonawcą negocjacji </w:t>
      </w:r>
      <w:r w:rsidR="00A107BE" w:rsidRPr="0078738E">
        <w:lastRenderedPageBreak/>
        <w:t>dotyczących złożonej oferty oraz</w:t>
      </w:r>
      <w:r w:rsidR="009E7512" w:rsidRPr="0078738E">
        <w:t>,</w:t>
      </w:r>
      <w:r w:rsidR="00A107BE" w:rsidRPr="0078738E">
        <w:t xml:space="preserve"> z zastrzeżeniem punktu </w:t>
      </w:r>
      <w:r w:rsidRPr="0078738E">
        <w:rPr>
          <w:b/>
        </w:rPr>
        <w:t>20</w:t>
      </w:r>
      <w:r w:rsidR="00A107BE" w:rsidRPr="0078738E">
        <w:rPr>
          <w:b/>
        </w:rPr>
        <w:t>.3</w:t>
      </w:r>
      <w:r w:rsidR="00A107BE" w:rsidRPr="0078738E">
        <w:t xml:space="preserve"> </w:t>
      </w:r>
      <w:r w:rsidR="008E3D16" w:rsidRPr="0078738E">
        <w:t xml:space="preserve">poniżej </w:t>
      </w:r>
      <w:r w:rsidR="00A107BE" w:rsidRPr="0078738E">
        <w:t>dokonywanie jakiejkolwiek zmiany w jej treści.</w:t>
      </w:r>
    </w:p>
    <w:p w14:paraId="7AE7F184" w14:textId="081364B4" w:rsidR="00A107BE" w:rsidRPr="0078738E" w:rsidRDefault="00705993" w:rsidP="00A107BE">
      <w:pPr>
        <w:ind w:left="180" w:hanging="180"/>
        <w:jc w:val="both"/>
      </w:pPr>
      <w:r w:rsidRPr="0078738E">
        <w:rPr>
          <w:b/>
        </w:rPr>
        <w:t>20</w:t>
      </w:r>
      <w:r w:rsidR="00A107BE" w:rsidRPr="0078738E">
        <w:rPr>
          <w:b/>
        </w:rPr>
        <w:t>.3.</w:t>
      </w:r>
      <w:r w:rsidR="00A107BE" w:rsidRPr="0078738E">
        <w:t xml:space="preserve"> Zamawiający poprawi w ofercie:</w:t>
      </w:r>
    </w:p>
    <w:p w14:paraId="2F295BAD" w14:textId="77777777" w:rsidR="00A107BE" w:rsidRPr="0078738E" w:rsidRDefault="00A107BE" w:rsidP="00A107BE">
      <w:pPr>
        <w:ind w:left="284" w:hanging="142"/>
        <w:jc w:val="both"/>
      </w:pPr>
      <w:r w:rsidRPr="0078738E">
        <w:t>a) oczywiste omyłki pisarskie,</w:t>
      </w:r>
    </w:p>
    <w:p w14:paraId="60AEC61A" w14:textId="77777777" w:rsidR="00A107BE" w:rsidRPr="0078738E" w:rsidRDefault="00A107BE" w:rsidP="00A107BE">
      <w:pPr>
        <w:ind w:left="284" w:hanging="142"/>
        <w:jc w:val="both"/>
      </w:pPr>
      <w:r w:rsidRPr="0078738E">
        <w:t>b) oczywiste omyłki rachunkowe, z uwzględnieniem konsekwencji rachunkowych dokonanych poprawek,</w:t>
      </w:r>
    </w:p>
    <w:p w14:paraId="2BF2AD83" w14:textId="77777777" w:rsidR="00A107BE" w:rsidRPr="0078738E" w:rsidRDefault="00A107BE" w:rsidP="00A107BE">
      <w:pPr>
        <w:ind w:left="284" w:hanging="142"/>
        <w:jc w:val="both"/>
      </w:pPr>
      <w:r w:rsidRPr="0078738E">
        <w:t>c) inne omyłki polegające na niezgodności oferty z</w:t>
      </w:r>
      <w:r w:rsidR="00F96019" w:rsidRPr="0078738E">
        <w:t xml:space="preserve"> dokumentami</w:t>
      </w:r>
      <w:r w:rsidRPr="0078738E">
        <w:t xml:space="preserve"> zamówienia, niepowodujące istotnych zmian w treści oferty</w:t>
      </w:r>
    </w:p>
    <w:p w14:paraId="17F73ACE" w14:textId="77777777" w:rsidR="00A107BE" w:rsidRPr="0078738E" w:rsidRDefault="00A107BE" w:rsidP="00A107BE">
      <w:pPr>
        <w:ind w:left="284" w:hanging="142"/>
        <w:jc w:val="both"/>
      </w:pPr>
      <w:r w:rsidRPr="0078738E">
        <w:t>– niezwłocznie zawiadamiając o tym wykonawcę, którego oferta została poprawiona.</w:t>
      </w:r>
    </w:p>
    <w:p w14:paraId="0297BDDE" w14:textId="77777777" w:rsidR="00234BCF" w:rsidRPr="0078738E" w:rsidRDefault="00234BCF" w:rsidP="008623C9">
      <w:pPr>
        <w:jc w:val="both"/>
        <w:rPr>
          <w:b/>
          <w:bCs/>
          <w:strike/>
        </w:rPr>
      </w:pPr>
    </w:p>
    <w:p w14:paraId="125B96A3" w14:textId="1E6F8A5E" w:rsidR="008623C9" w:rsidRPr="0078738E" w:rsidRDefault="008623C9" w:rsidP="008623C9">
      <w:pPr>
        <w:jc w:val="both"/>
        <w:rPr>
          <w:b/>
          <w:bCs/>
        </w:rPr>
      </w:pPr>
      <w:r w:rsidRPr="0078738E">
        <w:rPr>
          <w:b/>
          <w:bCs/>
        </w:rPr>
        <w:t>2</w:t>
      </w:r>
      <w:r w:rsidR="00705993" w:rsidRPr="0078738E">
        <w:rPr>
          <w:b/>
          <w:bCs/>
        </w:rPr>
        <w:t>1</w:t>
      </w:r>
      <w:r w:rsidRPr="0078738E">
        <w:rPr>
          <w:b/>
          <w:bCs/>
        </w:rPr>
        <w:t>. OPIS SPOSOBU UDZIELANIA WYJAŚNIEŃ.</w:t>
      </w:r>
    </w:p>
    <w:p w14:paraId="5EAEAC67" w14:textId="12A52231" w:rsidR="008623C9" w:rsidRPr="0078738E" w:rsidRDefault="008623C9" w:rsidP="008623C9">
      <w:pPr>
        <w:pStyle w:val="Tekstpodstawowywcity3"/>
        <w:ind w:left="180" w:hanging="180"/>
      </w:pPr>
      <w:r w:rsidRPr="0078738E">
        <w:rPr>
          <w:b/>
          <w:bCs/>
        </w:rPr>
        <w:t>2</w:t>
      </w:r>
      <w:r w:rsidR="00705993" w:rsidRPr="0078738E">
        <w:rPr>
          <w:b/>
          <w:bCs/>
        </w:rPr>
        <w:t>1</w:t>
      </w:r>
      <w:r w:rsidRPr="0078738E">
        <w:rPr>
          <w:b/>
          <w:bCs/>
        </w:rPr>
        <w:t>.1.</w:t>
      </w:r>
      <w:r w:rsidRPr="0078738E">
        <w:rPr>
          <w:bCs/>
        </w:rPr>
        <w:t xml:space="preserve"> Wykonawca może zwrócić się do zamawiającego o wyjaśnienie treści </w:t>
      </w:r>
      <w:r w:rsidRPr="0078738E">
        <w:t>specyfikacji warunków zamówienia.</w:t>
      </w:r>
      <w:r w:rsidR="003D00B3" w:rsidRPr="0078738E">
        <w:t xml:space="preserve"> </w:t>
      </w:r>
      <w:r w:rsidR="00E17908" w:rsidRPr="0078738E">
        <w:t>Wniosek należy przesłać za pośrednictwem Platformy przy pomocy przycisku „Wyślij wiadomość do zamawiającego”, który znajduje się na stronie prowadzonego postępowania. Zamawiający prosi o przekazywanie pytań również w formie edytowalnej, gdyż skróci to czas udzielania wyjaśnień.</w:t>
      </w:r>
      <w:r w:rsidRPr="0078738E">
        <w:t xml:space="preserve"> Wyjaśnienia udzielone będą niezwłocznie na wniosek wykonawcy, nie później niż na </w:t>
      </w:r>
      <w:r w:rsidR="00D157E2" w:rsidRPr="0078738E">
        <w:t>6</w:t>
      </w:r>
      <w:r w:rsidRPr="0078738E">
        <w:t xml:space="preserve"> dni przed upływem terminu składania ofert – pod warunkiem, że wniosek o wyjaśnienie treści specyfikacji warunków zamówienia wpłynie do zamawiającego nie później niż  </w:t>
      </w:r>
      <w:r w:rsidR="003123A1" w:rsidRPr="0078738E">
        <w:t xml:space="preserve">na </w:t>
      </w:r>
      <w:r w:rsidR="00D157E2" w:rsidRPr="0078738E">
        <w:t>1</w:t>
      </w:r>
      <w:r w:rsidR="003123A1" w:rsidRPr="0078738E">
        <w:t xml:space="preserve">4 dni przed upływem </w:t>
      </w:r>
      <w:r w:rsidRPr="0078738E">
        <w:t>terminu składania ofert.</w:t>
      </w:r>
    </w:p>
    <w:p w14:paraId="6E18DD4E" w14:textId="139D9A20" w:rsidR="00D157E2" w:rsidRPr="0078738E" w:rsidRDefault="008623C9" w:rsidP="008623C9">
      <w:pPr>
        <w:pStyle w:val="Tekstpodstawowywcity3"/>
        <w:ind w:left="142" w:hanging="142"/>
        <w:rPr>
          <w:bCs/>
        </w:rPr>
      </w:pPr>
      <w:r w:rsidRPr="0078738E">
        <w:rPr>
          <w:b/>
          <w:bCs/>
        </w:rPr>
        <w:t>2</w:t>
      </w:r>
      <w:r w:rsidR="00705993" w:rsidRPr="0078738E">
        <w:rPr>
          <w:b/>
          <w:bCs/>
        </w:rPr>
        <w:t>1</w:t>
      </w:r>
      <w:r w:rsidRPr="0078738E">
        <w:rPr>
          <w:b/>
          <w:bCs/>
        </w:rPr>
        <w:t>.2.</w:t>
      </w:r>
      <w:r w:rsidR="00D157E2" w:rsidRPr="0078738E">
        <w:t xml:space="preserve"> Jeżeli zamawiający nie udzieli wyjaśnień w terminach, o których mowa w punkcie </w:t>
      </w:r>
      <w:r w:rsidR="00D157E2" w:rsidRPr="0078738E">
        <w:rPr>
          <w:b/>
          <w:bCs/>
        </w:rPr>
        <w:t>2</w:t>
      </w:r>
      <w:r w:rsidR="00D97213" w:rsidRPr="0078738E">
        <w:rPr>
          <w:b/>
          <w:bCs/>
        </w:rPr>
        <w:t>1</w:t>
      </w:r>
      <w:r w:rsidR="00D157E2" w:rsidRPr="0078738E">
        <w:rPr>
          <w:b/>
          <w:bCs/>
        </w:rPr>
        <w:t>.1</w:t>
      </w:r>
      <w:r w:rsidR="00D157E2" w:rsidRPr="0078738E">
        <w:t xml:space="preserve"> powyżej, przedłuża termin składania ofert o czas niezbędny do zapoznania się wszystkich zainteresowanych wykonawców z wyjaśnieniami niezbędnymi do należytego przygotowania i złożenia ofert.</w:t>
      </w:r>
    </w:p>
    <w:p w14:paraId="4AEEFD22" w14:textId="4D9E8C7D" w:rsidR="008623C9" w:rsidRPr="0078738E" w:rsidRDefault="00D157E2" w:rsidP="008623C9">
      <w:pPr>
        <w:pStyle w:val="Tekstpodstawowywcity3"/>
        <w:ind w:left="142" w:hanging="142"/>
        <w:rPr>
          <w:bCs/>
        </w:rPr>
      </w:pPr>
      <w:r w:rsidRPr="0078738E">
        <w:rPr>
          <w:b/>
          <w:bCs/>
        </w:rPr>
        <w:t>2</w:t>
      </w:r>
      <w:r w:rsidR="00705993" w:rsidRPr="0078738E">
        <w:rPr>
          <w:b/>
          <w:bCs/>
        </w:rPr>
        <w:t>1</w:t>
      </w:r>
      <w:r w:rsidRPr="0078738E">
        <w:rPr>
          <w:b/>
          <w:bCs/>
        </w:rPr>
        <w:t>.</w:t>
      </w:r>
      <w:r w:rsidRPr="0078738E">
        <w:rPr>
          <w:b/>
        </w:rPr>
        <w:t>3</w:t>
      </w:r>
      <w:r w:rsidRPr="0078738E">
        <w:rPr>
          <w:bCs/>
        </w:rPr>
        <w:t xml:space="preserve">. </w:t>
      </w:r>
      <w:r w:rsidR="008623C9" w:rsidRPr="0078738E">
        <w:rPr>
          <w:bCs/>
        </w:rPr>
        <w:t xml:space="preserve">Jeżeli wniosek o wyjaśnienie treści specyfikacji warunków zamówienia </w:t>
      </w:r>
      <w:r w:rsidR="003123A1" w:rsidRPr="0078738E">
        <w:rPr>
          <w:bCs/>
        </w:rPr>
        <w:t xml:space="preserve">nie </w:t>
      </w:r>
      <w:r w:rsidR="008623C9" w:rsidRPr="0078738E">
        <w:rPr>
          <w:bCs/>
        </w:rPr>
        <w:t>wpły</w:t>
      </w:r>
      <w:r w:rsidR="003123A1" w:rsidRPr="0078738E">
        <w:rPr>
          <w:bCs/>
        </w:rPr>
        <w:t>nął</w:t>
      </w:r>
      <w:r w:rsidR="008623C9" w:rsidRPr="0078738E">
        <w:rPr>
          <w:bCs/>
        </w:rPr>
        <w:t xml:space="preserve"> </w:t>
      </w:r>
      <w:r w:rsidR="003123A1" w:rsidRPr="0078738E">
        <w:rPr>
          <w:bCs/>
        </w:rPr>
        <w:t>w</w:t>
      </w:r>
      <w:r w:rsidR="008623C9" w:rsidRPr="0078738E">
        <w:rPr>
          <w:bCs/>
        </w:rPr>
        <w:t xml:space="preserve"> termin</w:t>
      </w:r>
      <w:r w:rsidR="003123A1" w:rsidRPr="0078738E">
        <w:rPr>
          <w:bCs/>
        </w:rPr>
        <w:t>ie</w:t>
      </w:r>
      <w:r w:rsidR="008623C9" w:rsidRPr="0078738E">
        <w:rPr>
          <w:bCs/>
        </w:rPr>
        <w:t xml:space="preserve">, o którym mowa w punkcie </w:t>
      </w:r>
      <w:r w:rsidR="008623C9" w:rsidRPr="0078738E">
        <w:rPr>
          <w:b/>
          <w:bCs/>
        </w:rPr>
        <w:t>2</w:t>
      </w:r>
      <w:r w:rsidR="00705993" w:rsidRPr="0078738E">
        <w:rPr>
          <w:b/>
          <w:bCs/>
        </w:rPr>
        <w:t>1</w:t>
      </w:r>
      <w:r w:rsidR="008623C9" w:rsidRPr="0078738E">
        <w:rPr>
          <w:b/>
          <w:bCs/>
        </w:rPr>
        <w:t>.1</w:t>
      </w:r>
      <w:r w:rsidR="008E3D16" w:rsidRPr="0078738E">
        <w:rPr>
          <w:bCs/>
        </w:rPr>
        <w:t xml:space="preserve"> powyżej</w:t>
      </w:r>
      <w:r w:rsidR="008623C9" w:rsidRPr="0078738E">
        <w:rPr>
          <w:bCs/>
        </w:rPr>
        <w:t>, zamawiający</w:t>
      </w:r>
      <w:r w:rsidR="003123A1" w:rsidRPr="0078738E">
        <w:rPr>
          <w:bCs/>
        </w:rPr>
        <w:t xml:space="preserve"> nie ma obowiązku</w:t>
      </w:r>
      <w:r w:rsidR="008623C9" w:rsidRPr="0078738E">
        <w:rPr>
          <w:bCs/>
        </w:rPr>
        <w:t xml:space="preserve"> udziel</w:t>
      </w:r>
      <w:r w:rsidR="003123A1" w:rsidRPr="0078738E">
        <w:rPr>
          <w:bCs/>
        </w:rPr>
        <w:t>ania</w:t>
      </w:r>
      <w:r w:rsidR="008623C9" w:rsidRPr="0078738E">
        <w:rPr>
          <w:bCs/>
        </w:rPr>
        <w:t xml:space="preserve"> wyjaśnień </w:t>
      </w:r>
      <w:r w:rsidR="003123A1" w:rsidRPr="0078738E">
        <w:rPr>
          <w:bCs/>
        </w:rPr>
        <w:t>SW</w:t>
      </w:r>
      <w:r w:rsidR="00543141" w:rsidRPr="0078738E">
        <w:rPr>
          <w:bCs/>
        </w:rPr>
        <w:t>Z</w:t>
      </w:r>
      <w:r w:rsidR="003123A1" w:rsidRPr="0078738E">
        <w:rPr>
          <w:bCs/>
        </w:rPr>
        <w:t xml:space="preserve"> oraz obowiązku przedłużania terminu składania ofert</w:t>
      </w:r>
      <w:r w:rsidR="008623C9" w:rsidRPr="0078738E">
        <w:rPr>
          <w:bCs/>
        </w:rPr>
        <w:t>.</w:t>
      </w:r>
    </w:p>
    <w:p w14:paraId="4D71EEAC" w14:textId="17CE17C3" w:rsidR="008623C9" w:rsidRPr="0078738E" w:rsidRDefault="008623C9" w:rsidP="008623C9">
      <w:pPr>
        <w:pStyle w:val="Tekstpodstawowywcity3"/>
        <w:ind w:left="142" w:hanging="142"/>
        <w:rPr>
          <w:bCs/>
        </w:rPr>
      </w:pPr>
      <w:r w:rsidRPr="0078738E">
        <w:rPr>
          <w:b/>
          <w:bCs/>
        </w:rPr>
        <w:t>2</w:t>
      </w:r>
      <w:r w:rsidR="00705993" w:rsidRPr="0078738E">
        <w:rPr>
          <w:b/>
          <w:bCs/>
        </w:rPr>
        <w:t>1</w:t>
      </w:r>
      <w:r w:rsidRPr="0078738E">
        <w:rPr>
          <w:b/>
          <w:bCs/>
        </w:rPr>
        <w:t>.</w:t>
      </w:r>
      <w:r w:rsidR="00E16F33" w:rsidRPr="0078738E">
        <w:rPr>
          <w:b/>
          <w:bCs/>
        </w:rPr>
        <w:t>4</w:t>
      </w:r>
      <w:r w:rsidRPr="0078738E">
        <w:rPr>
          <w:b/>
          <w:bCs/>
        </w:rPr>
        <w:t>.</w:t>
      </w:r>
      <w:r w:rsidRPr="0078738E">
        <w:rPr>
          <w:bCs/>
        </w:rPr>
        <w:t xml:space="preserve"> Przedłużenie terminu składania ofert nie wpły</w:t>
      </w:r>
      <w:r w:rsidR="003123A1" w:rsidRPr="0078738E">
        <w:rPr>
          <w:bCs/>
        </w:rPr>
        <w:t>wa</w:t>
      </w:r>
      <w:r w:rsidRPr="0078738E">
        <w:rPr>
          <w:bCs/>
        </w:rPr>
        <w:t xml:space="preserve"> na bieg terminu składania wniosku, o którym mowa w punkcie </w:t>
      </w:r>
      <w:r w:rsidRPr="0078738E">
        <w:rPr>
          <w:b/>
          <w:bCs/>
        </w:rPr>
        <w:t>2</w:t>
      </w:r>
      <w:r w:rsidR="00705993" w:rsidRPr="0078738E">
        <w:rPr>
          <w:b/>
          <w:bCs/>
        </w:rPr>
        <w:t>1</w:t>
      </w:r>
      <w:r w:rsidRPr="0078738E">
        <w:rPr>
          <w:b/>
          <w:bCs/>
        </w:rPr>
        <w:t>.1</w:t>
      </w:r>
      <w:r w:rsidR="008133CB" w:rsidRPr="0078738E">
        <w:rPr>
          <w:bCs/>
        </w:rPr>
        <w:t xml:space="preserve"> powyżej.</w:t>
      </w:r>
    </w:p>
    <w:p w14:paraId="6FA980FA" w14:textId="21EBAF50" w:rsidR="00436059" w:rsidRDefault="008623C9" w:rsidP="00436059">
      <w:pPr>
        <w:ind w:left="142"/>
        <w:jc w:val="both"/>
      </w:pPr>
      <w:r w:rsidRPr="0078738E">
        <w:rPr>
          <w:b/>
          <w:bCs/>
        </w:rPr>
        <w:t>2</w:t>
      </w:r>
      <w:r w:rsidR="00705993" w:rsidRPr="0078738E">
        <w:rPr>
          <w:b/>
          <w:bCs/>
        </w:rPr>
        <w:t>1</w:t>
      </w:r>
      <w:r w:rsidRPr="0078738E">
        <w:rPr>
          <w:b/>
          <w:bCs/>
        </w:rPr>
        <w:t>.</w:t>
      </w:r>
      <w:r w:rsidR="00E16F33" w:rsidRPr="0078738E">
        <w:rPr>
          <w:b/>
          <w:bCs/>
        </w:rPr>
        <w:t>5</w:t>
      </w:r>
      <w:r w:rsidRPr="0078738E">
        <w:rPr>
          <w:b/>
          <w:bCs/>
        </w:rPr>
        <w:t>.</w:t>
      </w:r>
      <w:r w:rsidRPr="0078738E">
        <w:t xml:space="preserve"> </w:t>
      </w:r>
      <w:r w:rsidR="00426E94" w:rsidRPr="009D61D6">
        <w:t xml:space="preserve">Treść zapytań wraz z wyjaśnieniami, zmiany treści </w:t>
      </w:r>
      <w:r w:rsidR="00426E94">
        <w:t>SWZ</w:t>
      </w:r>
      <w:r w:rsidR="00426E94" w:rsidRPr="009D61D6">
        <w:t xml:space="preserve"> oraz inne dokumenty zamówienia bezpośrednio związane z postępowaniem o udzielenie zamówienia</w:t>
      </w:r>
      <w:r w:rsidR="00426E94">
        <w:t xml:space="preserve"> </w:t>
      </w:r>
      <w:r w:rsidR="00426E94" w:rsidRPr="009D61D6">
        <w:t>zamawiający udostępnia, bez ujawniania źródła zapytania na stronie internetowej prowadzonego postępowania:</w:t>
      </w:r>
      <w:r w:rsidR="00426E94" w:rsidRPr="000B459A">
        <w:t xml:space="preserve"> </w:t>
      </w:r>
      <w:hyperlink r:id="rId41" w:history="1">
        <w:r w:rsidR="00426E94" w:rsidRPr="00F77EEA">
          <w:rPr>
            <w:rStyle w:val="Hipercze"/>
          </w:rPr>
          <w:t>https://platformazakupowa.pl</w:t>
        </w:r>
      </w:hyperlink>
      <w:r w:rsidR="00426E94" w:rsidRPr="000B459A">
        <w:t xml:space="preserve"> lub</w:t>
      </w:r>
      <w:r w:rsidR="00426E94" w:rsidRPr="008257DE">
        <w:t xml:space="preserve"> </w:t>
      </w:r>
      <w:r w:rsidR="00426E94">
        <w:t xml:space="preserve">na </w:t>
      </w:r>
      <w:r w:rsidR="00426E94" w:rsidRPr="008257DE">
        <w:t>profil</w:t>
      </w:r>
      <w:r w:rsidR="00426E94">
        <w:t>u</w:t>
      </w:r>
      <w:r w:rsidR="00426E94" w:rsidRPr="008257DE">
        <w:t xml:space="preserve"> nabywcy: </w:t>
      </w:r>
      <w:hyperlink r:id="rId42" w:history="1">
        <w:r w:rsidR="00426E94" w:rsidRPr="001A0D79">
          <w:rPr>
            <w:color w:val="0000FF"/>
            <w:u w:val="single"/>
          </w:rPr>
          <w:t>https://platformazakupowa.pl/pn/zdw_opole</w:t>
        </w:r>
      </w:hyperlink>
      <w:r w:rsidR="00426E94">
        <w:rPr>
          <w:color w:val="0000FF"/>
        </w:rPr>
        <w:t xml:space="preserve">  </w:t>
      </w:r>
      <w:r w:rsidR="00426E94" w:rsidRPr="00E30A6A">
        <w:t>lub</w:t>
      </w:r>
      <w:r w:rsidR="00426E94">
        <w:t xml:space="preserve"> bezpośrednio</w:t>
      </w:r>
      <w:r w:rsidR="00426E94">
        <w:rPr>
          <w:color w:val="0000FF"/>
        </w:rPr>
        <w:t xml:space="preserve"> </w:t>
      </w:r>
      <w:r w:rsidR="00426E94">
        <w:t xml:space="preserve">pod wskazanym adresem: </w:t>
      </w:r>
      <w:r w:rsidR="00436059">
        <w:t xml:space="preserve"> </w:t>
      </w:r>
      <w:hyperlink r:id="rId43" w:history="1">
        <w:r w:rsidR="009F6A34" w:rsidRPr="00665748">
          <w:rPr>
            <w:rStyle w:val="Hipercze"/>
            <w:color w:val="3333FF"/>
          </w:rPr>
          <w:t>https://platformazakupowa.pl/transakcja/</w:t>
        </w:r>
      </w:hyperlink>
      <w:hyperlink r:id="rId44" w:tgtFrame="_blank" w:history="1">
        <w:r w:rsidR="009F6A34">
          <w:rPr>
            <w:rStyle w:val="Hipercze"/>
          </w:rPr>
          <w:t>880818</w:t>
        </w:r>
      </w:hyperlink>
    </w:p>
    <w:p w14:paraId="311F5EEC" w14:textId="7E8D5174" w:rsidR="008623C9" w:rsidRPr="0078738E" w:rsidRDefault="008623C9" w:rsidP="00E33092">
      <w:pPr>
        <w:pStyle w:val="Tekstpodstawowywcity3"/>
        <w:ind w:left="142" w:hanging="142"/>
      </w:pPr>
      <w:r w:rsidRPr="0078738E">
        <w:rPr>
          <w:b/>
          <w:bCs/>
        </w:rPr>
        <w:t>2</w:t>
      </w:r>
      <w:r w:rsidR="00705993" w:rsidRPr="0078738E">
        <w:rPr>
          <w:b/>
          <w:bCs/>
        </w:rPr>
        <w:t>1</w:t>
      </w:r>
      <w:r w:rsidRPr="0078738E">
        <w:rPr>
          <w:b/>
          <w:bCs/>
        </w:rPr>
        <w:t>.</w:t>
      </w:r>
      <w:r w:rsidR="00E16F33" w:rsidRPr="0078738E">
        <w:rPr>
          <w:b/>
          <w:bCs/>
        </w:rPr>
        <w:t>6</w:t>
      </w:r>
      <w:r w:rsidRPr="0078738E">
        <w:rPr>
          <w:b/>
          <w:bCs/>
        </w:rPr>
        <w:t>.</w:t>
      </w:r>
      <w:r w:rsidRPr="0078738E">
        <w:t xml:space="preserve"> W uzasadnionych przypadkach zamawiający może przed upływem terminu składania ofert zmienić treść specyfikacji warunków zamówienia. Dokonaną zmianę treści specyfikacji zamawiający udostępni</w:t>
      </w:r>
      <w:r w:rsidR="004D7685" w:rsidRPr="0078738E">
        <w:t>a</w:t>
      </w:r>
      <w:r w:rsidRPr="0078738E">
        <w:t xml:space="preserve"> na stronie internetowej</w:t>
      </w:r>
      <w:r w:rsidR="004D7685" w:rsidRPr="0078738E">
        <w:t xml:space="preserve"> prowadzonego postępowania</w:t>
      </w:r>
      <w:r w:rsidR="00E16F33" w:rsidRPr="0078738E">
        <w:t>, czyli Platformie.</w:t>
      </w:r>
    </w:p>
    <w:p w14:paraId="1B894047" w14:textId="058FEB54" w:rsidR="00E16F33" w:rsidRPr="0078738E" w:rsidRDefault="008623C9" w:rsidP="008623C9">
      <w:pPr>
        <w:pStyle w:val="Tekstpodstawowy"/>
        <w:ind w:left="142" w:hanging="142"/>
        <w:rPr>
          <w:bCs/>
        </w:rPr>
      </w:pPr>
      <w:r w:rsidRPr="0078738E">
        <w:rPr>
          <w:b/>
        </w:rPr>
        <w:t>2</w:t>
      </w:r>
      <w:r w:rsidR="00705993" w:rsidRPr="0078738E">
        <w:rPr>
          <w:b/>
        </w:rPr>
        <w:t>1</w:t>
      </w:r>
      <w:r w:rsidRPr="0078738E">
        <w:rPr>
          <w:b/>
        </w:rPr>
        <w:t>.</w:t>
      </w:r>
      <w:r w:rsidR="00E16F33" w:rsidRPr="0078738E">
        <w:rPr>
          <w:b/>
        </w:rPr>
        <w:t>7</w:t>
      </w:r>
      <w:r w:rsidR="008F5B16" w:rsidRPr="0078738E">
        <w:rPr>
          <w:b/>
        </w:rPr>
        <w:t xml:space="preserve">. </w:t>
      </w:r>
      <w:r w:rsidR="00E16F33" w:rsidRPr="0078738E">
        <w:rPr>
          <w:bCs/>
        </w:rPr>
        <w:t>W przypadku rozbieżności pomiędzy treścią niniejszej SWZ a treścią udzielonych wyjaśnień lub zmian SWZ, jako obowiązującą należy przyjąć treść późniejszego oświadczenia zamawiającego.</w:t>
      </w:r>
    </w:p>
    <w:p w14:paraId="7B73B4A3" w14:textId="298B74DE" w:rsidR="00E16F33" w:rsidRPr="0078738E" w:rsidRDefault="00E16F33" w:rsidP="008623C9">
      <w:pPr>
        <w:pStyle w:val="Tekstpodstawowy"/>
        <w:ind w:left="142" w:hanging="142"/>
        <w:rPr>
          <w:b/>
          <w:bCs/>
        </w:rPr>
      </w:pPr>
      <w:r w:rsidRPr="0078738E">
        <w:rPr>
          <w:b/>
          <w:bCs/>
        </w:rPr>
        <w:t>2</w:t>
      </w:r>
      <w:r w:rsidR="00705993" w:rsidRPr="0078738E">
        <w:rPr>
          <w:b/>
          <w:bCs/>
        </w:rPr>
        <w:t>1</w:t>
      </w:r>
      <w:r w:rsidRPr="0078738E">
        <w:rPr>
          <w:b/>
          <w:bCs/>
        </w:rPr>
        <w:t xml:space="preserve">.8. </w:t>
      </w:r>
      <w:r w:rsidRPr="0078738E">
        <w:t>W przypadku gdy zmiana treści SWZ prowadzi do zmiany treści ogłoszenia o zamówieniu, zamawiający przekazuje Urzędowi Publikacji Unii Europejskiej ogłoszenie, o którym mowa w art. 90 ust. 1 ustawy Prawo zamówień publicznych.</w:t>
      </w:r>
    </w:p>
    <w:p w14:paraId="20E5D10B" w14:textId="6A6B4C58" w:rsidR="00E16F33" w:rsidRPr="0078738E" w:rsidRDefault="00E16F33" w:rsidP="008623C9">
      <w:pPr>
        <w:pStyle w:val="Tekstpodstawowy"/>
        <w:ind w:left="142" w:hanging="142"/>
        <w:rPr>
          <w:b/>
          <w:bCs/>
        </w:rPr>
      </w:pPr>
      <w:r w:rsidRPr="0078738E">
        <w:rPr>
          <w:b/>
          <w:bCs/>
        </w:rPr>
        <w:t>2</w:t>
      </w:r>
      <w:r w:rsidR="00705993" w:rsidRPr="0078738E">
        <w:rPr>
          <w:b/>
          <w:bCs/>
        </w:rPr>
        <w:t>1</w:t>
      </w:r>
      <w:r w:rsidRPr="0078738E">
        <w:rPr>
          <w:b/>
          <w:bCs/>
        </w:rPr>
        <w:t xml:space="preserve">.9. </w:t>
      </w:r>
      <w:r w:rsidRPr="0078738E">
        <w:t xml:space="preserve">W przypadku, o którym mowa w punkcie </w:t>
      </w:r>
      <w:r w:rsidRPr="0078738E">
        <w:rPr>
          <w:b/>
          <w:bCs/>
        </w:rPr>
        <w:t>2</w:t>
      </w:r>
      <w:r w:rsidR="0008171B" w:rsidRPr="0078738E">
        <w:rPr>
          <w:b/>
          <w:bCs/>
        </w:rPr>
        <w:t>1</w:t>
      </w:r>
      <w:r w:rsidRPr="0078738E">
        <w:rPr>
          <w:b/>
          <w:bCs/>
        </w:rPr>
        <w:t>.8</w:t>
      </w:r>
      <w:r w:rsidRPr="0078738E">
        <w:t xml:space="preserve"> powyżej, udostępnienie zmiany treści SWZ na stronie internetowej prowadzonego postępowania nie może nastąpić przed publikacją ogłoszenia, o którym mowa w art. 90 ust. 1</w:t>
      </w:r>
      <w:r w:rsidR="003B5D11" w:rsidRPr="0078738E">
        <w:t xml:space="preserve"> ustawy Prawo zamówień publicznych</w:t>
      </w:r>
      <w:r w:rsidRPr="0078738E">
        <w:t xml:space="preserve">, z wyjątkiem przypadku gdy zamawiający nie został powiadomiony o publikacji w terminie 48 </w:t>
      </w:r>
      <w:r w:rsidRPr="0078738E">
        <w:lastRenderedPageBreak/>
        <w:t>godzin od potwierdzenia przez Urząd Publikacji Unii Europejskiej otrzymania tego ogłoszenia.</w:t>
      </w:r>
    </w:p>
    <w:p w14:paraId="2B916857" w14:textId="6FB72B1B" w:rsidR="008623C9" w:rsidRPr="0078738E" w:rsidRDefault="003B5D11" w:rsidP="008623C9">
      <w:pPr>
        <w:pStyle w:val="Tekstpodstawowy"/>
        <w:ind w:left="142" w:hanging="142"/>
      </w:pPr>
      <w:r w:rsidRPr="0078738E">
        <w:rPr>
          <w:b/>
          <w:bCs/>
        </w:rPr>
        <w:t>2</w:t>
      </w:r>
      <w:r w:rsidR="0008171B" w:rsidRPr="0078738E">
        <w:rPr>
          <w:b/>
          <w:bCs/>
        </w:rPr>
        <w:t>1</w:t>
      </w:r>
      <w:r w:rsidRPr="0078738E">
        <w:rPr>
          <w:b/>
          <w:bCs/>
        </w:rPr>
        <w:t xml:space="preserve">.10. </w:t>
      </w:r>
      <w:r w:rsidR="008F5B16" w:rsidRPr="0078738E">
        <w:t>W przypadku gdy zmian</w:t>
      </w:r>
      <w:r w:rsidRPr="0078738E">
        <w:t>y</w:t>
      </w:r>
      <w:r w:rsidR="008F5B16" w:rsidRPr="0078738E">
        <w:t xml:space="preserve"> treści SWZ </w:t>
      </w:r>
      <w:r w:rsidRPr="0078738E">
        <w:t>są</w:t>
      </w:r>
      <w:r w:rsidR="008F5B16" w:rsidRPr="0078738E">
        <w:t xml:space="preserve"> istotn</w:t>
      </w:r>
      <w:r w:rsidRPr="0078738E">
        <w:t>e</w:t>
      </w:r>
      <w:r w:rsidR="008F5B16" w:rsidRPr="0078738E">
        <w:t xml:space="preserve"> dla sporządzenia oferty lub wymaga</w:t>
      </w:r>
      <w:r w:rsidRPr="0078738E">
        <w:t>ją</w:t>
      </w:r>
      <w:r w:rsidR="008F5B16" w:rsidRPr="0078738E">
        <w:t xml:space="preserve"> od wykonawców dodatkowego czasu na zapoznanie się ze zmianą SWZ i przygotowanie ofert, zamawiający przedłuża termin składania ofert o czas niezbędny na </w:t>
      </w:r>
      <w:r w:rsidRPr="0078738E">
        <w:t>zapoznanie się ze zmianą SWZ i</w:t>
      </w:r>
      <w:r w:rsidR="008F5B16" w:rsidRPr="0078738E">
        <w:t xml:space="preserve"> przygotowanie</w:t>
      </w:r>
      <w:r w:rsidRPr="0078738E">
        <w:t xml:space="preserve"> oferty</w:t>
      </w:r>
      <w:r w:rsidR="008F5B16" w:rsidRPr="0078738E">
        <w:t>.</w:t>
      </w:r>
    </w:p>
    <w:p w14:paraId="045CA72D" w14:textId="54EEFEF0" w:rsidR="001764A6" w:rsidRPr="0078738E" w:rsidRDefault="008623C9" w:rsidP="008623C9">
      <w:pPr>
        <w:pStyle w:val="Tekstpodstawowy"/>
        <w:ind w:left="142" w:hanging="142"/>
      </w:pPr>
      <w:r w:rsidRPr="0078738E">
        <w:rPr>
          <w:b/>
        </w:rPr>
        <w:t>2</w:t>
      </w:r>
      <w:r w:rsidR="0008171B" w:rsidRPr="0078738E">
        <w:rPr>
          <w:b/>
        </w:rPr>
        <w:t>1</w:t>
      </w:r>
      <w:r w:rsidRPr="0078738E">
        <w:rPr>
          <w:b/>
        </w:rPr>
        <w:t>.</w:t>
      </w:r>
      <w:r w:rsidR="003B5D11" w:rsidRPr="0078738E">
        <w:rPr>
          <w:b/>
        </w:rPr>
        <w:t>11</w:t>
      </w:r>
      <w:r w:rsidRPr="0078738E">
        <w:rPr>
          <w:b/>
        </w:rPr>
        <w:t>.</w:t>
      </w:r>
      <w:r w:rsidRPr="0078738E">
        <w:t xml:space="preserve"> </w:t>
      </w:r>
      <w:r w:rsidR="001764A6" w:rsidRPr="0078738E">
        <w:t>W przypadku gdy zmiany treści SWZ prowadziłyby do istotnej zmiany charakteru zamówienia w porównaniu z pierwotnie określonym, w szczególności prowadziłyby do znacznej zmiany zakresu zamówienia, zamawiający unieważnia postępowanie na podstawie art. 256</w:t>
      </w:r>
      <w:r w:rsidR="00345F62" w:rsidRPr="0078738E">
        <w:t xml:space="preserve"> ustawy Prawo zamówień publicznych.</w:t>
      </w:r>
    </w:p>
    <w:p w14:paraId="71862D74" w14:textId="44F649F9" w:rsidR="008623C9" w:rsidRPr="0078738E" w:rsidRDefault="001764A6" w:rsidP="008623C9">
      <w:pPr>
        <w:pStyle w:val="Tekstpodstawowy"/>
        <w:ind w:left="142" w:hanging="142"/>
      </w:pPr>
      <w:r w:rsidRPr="0078738E">
        <w:rPr>
          <w:b/>
          <w:bCs/>
        </w:rPr>
        <w:t>2</w:t>
      </w:r>
      <w:r w:rsidR="0008171B" w:rsidRPr="0078738E">
        <w:rPr>
          <w:b/>
          <w:bCs/>
        </w:rPr>
        <w:t>1</w:t>
      </w:r>
      <w:r w:rsidRPr="0078738E">
        <w:rPr>
          <w:b/>
          <w:bCs/>
        </w:rPr>
        <w:t xml:space="preserve">.12. </w:t>
      </w:r>
      <w:r w:rsidR="008623C9" w:rsidRPr="0078738E">
        <w:t>Zamawiający nie przewiduje zwołania zebrania wszystkich wykonawców w celu wyjaśnienia wątpliwości dotyczących treści specyfikacji warunków zamówienia.</w:t>
      </w:r>
    </w:p>
    <w:p w14:paraId="438ABF9D" w14:textId="77777777" w:rsidR="00F17DC6" w:rsidRPr="0078738E" w:rsidRDefault="00F17DC6" w:rsidP="008623C9">
      <w:pPr>
        <w:jc w:val="both"/>
      </w:pPr>
    </w:p>
    <w:p w14:paraId="3CE5C945" w14:textId="619D8814" w:rsidR="008623C9" w:rsidRPr="00F53A99" w:rsidRDefault="008623C9" w:rsidP="008623C9">
      <w:pPr>
        <w:pStyle w:val="Tekstpodstawowywcity2"/>
        <w:ind w:left="142" w:hanging="142"/>
        <w:rPr>
          <w:b/>
          <w:bCs/>
        </w:rPr>
      </w:pPr>
      <w:r w:rsidRPr="0078738E">
        <w:rPr>
          <w:b/>
          <w:bCs/>
        </w:rPr>
        <w:t>2</w:t>
      </w:r>
      <w:r w:rsidR="0008171B" w:rsidRPr="0078738E">
        <w:rPr>
          <w:b/>
          <w:bCs/>
        </w:rPr>
        <w:t>2</w:t>
      </w:r>
      <w:r w:rsidRPr="0078738E">
        <w:rPr>
          <w:b/>
          <w:bCs/>
        </w:rPr>
        <w:t xml:space="preserve">. NAZWISKA OSÓB </w:t>
      </w:r>
      <w:r w:rsidRPr="00F53A99">
        <w:rPr>
          <w:b/>
          <w:bCs/>
        </w:rPr>
        <w:t>UPRAWNIONYCH DO POROZUMIEWANIA SIĘ Z WYKONAWCAMI.</w:t>
      </w:r>
    </w:p>
    <w:p w14:paraId="50E4945E" w14:textId="1AAB6EAF" w:rsidR="0008171B" w:rsidRPr="00F53A99" w:rsidRDefault="0008171B" w:rsidP="001F67F5">
      <w:pPr>
        <w:ind w:left="142"/>
        <w:jc w:val="both"/>
        <w:rPr>
          <w:bCs/>
        </w:rPr>
      </w:pPr>
      <w:r w:rsidRPr="00F53A99">
        <w:rPr>
          <w:b/>
        </w:rPr>
        <w:t>W sprawach przedmiotu zamówienia:</w:t>
      </w:r>
      <w:r w:rsidRPr="00F53A99">
        <w:t xml:space="preserve"> </w:t>
      </w:r>
      <w:r w:rsidRPr="00F53A99">
        <w:rPr>
          <w:bCs/>
        </w:rPr>
        <w:t>Zarząd Dróg Wojewódzkich w Opolu</w:t>
      </w:r>
      <w:r w:rsidR="00A84A26" w:rsidRPr="00F53A99">
        <w:rPr>
          <w:bCs/>
        </w:rPr>
        <w:t>:</w:t>
      </w:r>
      <w:r w:rsidRPr="00F53A99">
        <w:rPr>
          <w:bCs/>
        </w:rPr>
        <w:t xml:space="preserve"> </w:t>
      </w:r>
      <w:r w:rsidR="00F53A99" w:rsidRPr="00F53A99">
        <w:rPr>
          <w:bCs/>
        </w:rPr>
        <w:t xml:space="preserve">Aldona Krysiak, </w:t>
      </w:r>
      <w:r w:rsidR="00554E68">
        <w:rPr>
          <w:bCs/>
        </w:rPr>
        <w:t>Ewelina Osyra</w:t>
      </w:r>
      <w:r w:rsidR="00B872D1" w:rsidRPr="00F53A99">
        <w:t xml:space="preserve">- </w:t>
      </w:r>
      <w:r w:rsidR="00B872D1" w:rsidRPr="00F53A99">
        <w:rPr>
          <w:bCs/>
        </w:rPr>
        <w:t>Wydział Planowania i Przygotowania Inwestycji</w:t>
      </w:r>
      <w:r w:rsidR="00276F41" w:rsidRPr="00F53A99">
        <w:rPr>
          <w:bCs/>
        </w:rPr>
        <w:t xml:space="preserve">, </w:t>
      </w:r>
      <w:r w:rsidRPr="00F53A99">
        <w:rPr>
          <w:bCs/>
        </w:rPr>
        <w:t xml:space="preserve">tel. 77 459 18 </w:t>
      </w:r>
      <w:r w:rsidR="00152C1F" w:rsidRPr="00F53A99">
        <w:rPr>
          <w:bCs/>
        </w:rPr>
        <w:t>5</w:t>
      </w:r>
      <w:r w:rsidR="00F53A99" w:rsidRPr="00F53A99">
        <w:rPr>
          <w:bCs/>
        </w:rPr>
        <w:t>0, 77 459 18 5</w:t>
      </w:r>
      <w:r w:rsidR="00554E68">
        <w:rPr>
          <w:bCs/>
        </w:rPr>
        <w:t>3</w:t>
      </w:r>
      <w:r w:rsidR="001F67F5" w:rsidRPr="0078738E">
        <w:rPr>
          <w:bCs/>
        </w:rPr>
        <w:t xml:space="preserve">, </w:t>
      </w:r>
      <w:r w:rsidR="001F67F5">
        <w:rPr>
          <w:bCs/>
        </w:rPr>
        <w:t>Adam Kopij, tel. 77 459 18 48</w:t>
      </w:r>
      <w:r w:rsidR="001F67F5" w:rsidRPr="0078738E">
        <w:rPr>
          <w:bCs/>
        </w:rPr>
        <w:t xml:space="preserve"> </w:t>
      </w:r>
      <w:r w:rsidR="001F67F5">
        <w:rPr>
          <w:bCs/>
        </w:rPr>
        <w:t xml:space="preserve">(odnośnie obiektów inżynierskich) </w:t>
      </w:r>
      <w:r w:rsidR="001F67F5" w:rsidRPr="0078738E">
        <w:rPr>
          <w:bCs/>
        </w:rPr>
        <w:t>w godz. 07:00–15:00</w:t>
      </w:r>
      <w:r w:rsidRPr="00F53A99">
        <w:rPr>
          <w:bCs/>
        </w:rPr>
        <w:t xml:space="preserve"> </w:t>
      </w:r>
      <w:r w:rsidR="00276F41" w:rsidRPr="00F53A99">
        <w:rPr>
          <w:bCs/>
        </w:rPr>
        <w:t>w godz. 07:00–15:00</w:t>
      </w:r>
    </w:p>
    <w:p w14:paraId="1D5C01F1" w14:textId="5EB76AD2" w:rsidR="0008171B" w:rsidRPr="0078738E" w:rsidRDefault="0008171B" w:rsidP="0008171B">
      <w:pPr>
        <w:ind w:left="142"/>
        <w:jc w:val="both"/>
      </w:pPr>
      <w:r w:rsidRPr="00F53A99">
        <w:rPr>
          <w:b/>
          <w:bCs/>
        </w:rPr>
        <w:t>W sprawach procedury przetargowej:</w:t>
      </w:r>
      <w:r w:rsidRPr="00F53A99">
        <w:rPr>
          <w:bCs/>
        </w:rPr>
        <w:t xml:space="preserve"> </w:t>
      </w:r>
      <w:r w:rsidR="00554E68">
        <w:rPr>
          <w:bCs/>
        </w:rPr>
        <w:t>Justyna Kotyś-Bęben</w:t>
      </w:r>
      <w:r w:rsidR="00F53A99" w:rsidRPr="00F53A99">
        <w:rPr>
          <w:bCs/>
        </w:rPr>
        <w:t>, Jarosław Sołtysek</w:t>
      </w:r>
      <w:r w:rsidR="00A84A26" w:rsidRPr="00F53A99">
        <w:rPr>
          <w:bCs/>
        </w:rPr>
        <w:t xml:space="preserve"> </w:t>
      </w:r>
      <w:r w:rsidRPr="00F53A99">
        <w:rPr>
          <w:bCs/>
        </w:rPr>
        <w:t>– Wydział Zamówi</w:t>
      </w:r>
      <w:r w:rsidR="00152C1F" w:rsidRPr="00F53A99">
        <w:rPr>
          <w:bCs/>
        </w:rPr>
        <w:t xml:space="preserve">eń Publicznych, tel. 77 459 18 </w:t>
      </w:r>
      <w:r w:rsidR="00554E68">
        <w:rPr>
          <w:bCs/>
        </w:rPr>
        <w:t>32</w:t>
      </w:r>
      <w:r w:rsidRPr="00F53A99">
        <w:rPr>
          <w:bCs/>
        </w:rPr>
        <w:t xml:space="preserve">, 77 459 18 </w:t>
      </w:r>
      <w:r w:rsidR="0089788A" w:rsidRPr="00F53A99">
        <w:rPr>
          <w:bCs/>
        </w:rPr>
        <w:t>33</w:t>
      </w:r>
      <w:r w:rsidRPr="00F53A99">
        <w:rPr>
          <w:bCs/>
        </w:rPr>
        <w:t xml:space="preserve"> w godz. 07:00–15:00.</w:t>
      </w:r>
    </w:p>
    <w:p w14:paraId="5D95780A" w14:textId="77777777" w:rsidR="000C47F9" w:rsidRPr="0078738E" w:rsidRDefault="000C47F9" w:rsidP="008623C9">
      <w:pPr>
        <w:jc w:val="both"/>
      </w:pPr>
    </w:p>
    <w:p w14:paraId="2CA4013F" w14:textId="2DB6AAE7" w:rsidR="008623C9" w:rsidRPr="0078738E" w:rsidRDefault="004174CF" w:rsidP="008623C9">
      <w:pPr>
        <w:jc w:val="both"/>
        <w:rPr>
          <w:b/>
          <w:bCs/>
        </w:rPr>
      </w:pPr>
      <w:r w:rsidRPr="0078738E">
        <w:rPr>
          <w:b/>
          <w:bCs/>
        </w:rPr>
        <w:t>2</w:t>
      </w:r>
      <w:r w:rsidR="00C663BD" w:rsidRPr="0078738E">
        <w:rPr>
          <w:b/>
          <w:bCs/>
        </w:rPr>
        <w:t>3</w:t>
      </w:r>
      <w:r w:rsidR="008623C9" w:rsidRPr="0078738E">
        <w:rPr>
          <w:b/>
          <w:bCs/>
        </w:rPr>
        <w:t>. ODRZUCENIE OFERT.</w:t>
      </w:r>
    </w:p>
    <w:p w14:paraId="2AD095BF" w14:textId="3D034498" w:rsidR="008623C9" w:rsidRPr="0078738E" w:rsidRDefault="008623C9" w:rsidP="008623C9">
      <w:pPr>
        <w:jc w:val="both"/>
      </w:pPr>
      <w:r w:rsidRPr="0078738E">
        <w:rPr>
          <w:b/>
          <w:bCs/>
        </w:rPr>
        <w:t>2</w:t>
      </w:r>
      <w:r w:rsidR="00C663BD" w:rsidRPr="0078738E">
        <w:rPr>
          <w:b/>
          <w:bCs/>
        </w:rPr>
        <w:t>3</w:t>
      </w:r>
      <w:r w:rsidRPr="0078738E">
        <w:rPr>
          <w:b/>
          <w:bCs/>
        </w:rPr>
        <w:t>.1.</w:t>
      </w:r>
      <w:r w:rsidRPr="0078738E">
        <w:t xml:space="preserve"> Oferta zostanie odrzucona, jeżeli:</w:t>
      </w:r>
    </w:p>
    <w:p w14:paraId="1F0D7B48" w14:textId="1CD268C2" w:rsidR="00F0157F" w:rsidRPr="0078738E" w:rsidRDefault="00F0157F" w:rsidP="008A5EA5">
      <w:pPr>
        <w:ind w:left="142" w:hanging="142"/>
        <w:jc w:val="both"/>
      </w:pPr>
      <w:r w:rsidRPr="0078738E">
        <w:t>1) została złożona po terminie składania ofert</w:t>
      </w:r>
      <w:r w:rsidR="008A5EA5" w:rsidRPr="0078738E">
        <w:t>,</w:t>
      </w:r>
    </w:p>
    <w:p w14:paraId="633F4A27" w14:textId="77777777" w:rsidR="00F0157F" w:rsidRPr="0078738E" w:rsidRDefault="00F0157F" w:rsidP="008A5EA5">
      <w:pPr>
        <w:ind w:left="142" w:hanging="142"/>
        <w:jc w:val="both"/>
      </w:pPr>
      <w:r w:rsidRPr="0078738E">
        <w:t>2) została złożona przez wykonawcę:</w:t>
      </w:r>
    </w:p>
    <w:p w14:paraId="0E0CA193" w14:textId="77777777" w:rsidR="008623C9" w:rsidRPr="0078738E" w:rsidRDefault="008623C9" w:rsidP="008623C9">
      <w:pPr>
        <w:ind w:left="142"/>
        <w:jc w:val="both"/>
      </w:pPr>
      <w:r w:rsidRPr="0078738E">
        <w:t xml:space="preserve">a) </w:t>
      </w:r>
      <w:r w:rsidR="00F0157F" w:rsidRPr="0078738E">
        <w:t>podlegającego wykluczeniu z postępowania</w:t>
      </w:r>
      <w:r w:rsidRPr="0078738E">
        <w:t>,</w:t>
      </w:r>
    </w:p>
    <w:p w14:paraId="159F2AFE" w14:textId="77777777" w:rsidR="008623C9" w:rsidRPr="0078738E" w:rsidRDefault="008623C9" w:rsidP="008623C9">
      <w:pPr>
        <w:ind w:left="284" w:hanging="142"/>
        <w:jc w:val="both"/>
      </w:pPr>
      <w:r w:rsidRPr="0078738E">
        <w:t xml:space="preserve">b) </w:t>
      </w:r>
      <w:r w:rsidR="00F0157F" w:rsidRPr="0078738E">
        <w:t>niespełniającego warunków udziału w postępowaniu</w:t>
      </w:r>
      <w:r w:rsidRPr="0078738E">
        <w:t>,</w:t>
      </w:r>
      <w:r w:rsidR="00F0157F" w:rsidRPr="0078738E">
        <w:t xml:space="preserve"> lub</w:t>
      </w:r>
    </w:p>
    <w:p w14:paraId="16411AA8" w14:textId="3787A68A" w:rsidR="008623C9" w:rsidRPr="0078738E" w:rsidRDefault="008623C9" w:rsidP="008623C9">
      <w:pPr>
        <w:ind w:left="284" w:hanging="142"/>
        <w:jc w:val="both"/>
      </w:pPr>
      <w:r w:rsidRPr="0078738E">
        <w:t xml:space="preserve">c) </w:t>
      </w:r>
      <w:r w:rsidR="00F0157F" w:rsidRPr="0078738E">
        <w:t>który nie złożył w przewidzianym terminie oświadczenia, o którym mowa w art. 125 ust</w:t>
      </w:r>
      <w:r w:rsidR="00D97213" w:rsidRPr="0078738E">
        <w:t>.</w:t>
      </w:r>
      <w:r w:rsidR="00F0157F" w:rsidRPr="0078738E">
        <w:t xml:space="preserve"> 1</w:t>
      </w:r>
      <w:r w:rsidR="00D97213" w:rsidRPr="0078738E">
        <w:t xml:space="preserve"> ustawy </w:t>
      </w:r>
      <w:r w:rsidR="00D97213" w:rsidRPr="0078738E">
        <w:rPr>
          <w:bCs/>
        </w:rPr>
        <w:t>Prawo zamówień publicznych</w:t>
      </w:r>
      <w:r w:rsidR="00F0157F" w:rsidRPr="0078738E">
        <w:t>, lub podmiotowego środka dowodowego, potwierdzając</w:t>
      </w:r>
      <w:r w:rsidR="008E2CB5" w:rsidRPr="0078738E">
        <w:t>ych</w:t>
      </w:r>
      <w:r w:rsidR="00F0157F" w:rsidRPr="0078738E">
        <w:t xml:space="preserve"> brak podstaw wykluczenia lub spełni</w:t>
      </w:r>
      <w:r w:rsidR="00102034" w:rsidRPr="0078738E">
        <w:t>a</w:t>
      </w:r>
      <w:r w:rsidR="00F0157F" w:rsidRPr="0078738E">
        <w:t>nie warunków udziału w</w:t>
      </w:r>
      <w:r w:rsidR="008A5EA5" w:rsidRPr="0078738E">
        <w:t> </w:t>
      </w:r>
      <w:r w:rsidR="00F0157F" w:rsidRPr="0078738E">
        <w:t xml:space="preserve">postępowaniu, </w:t>
      </w:r>
      <w:r w:rsidR="008E2CB5" w:rsidRPr="0078738E">
        <w:t xml:space="preserve">przedmiotowego środka dowodowego lub </w:t>
      </w:r>
      <w:r w:rsidR="00F0157F" w:rsidRPr="0078738E">
        <w:t>innych dokumentów lub oświadczeń</w:t>
      </w:r>
      <w:r w:rsidR="008A5EA5" w:rsidRPr="0078738E">
        <w:t>,</w:t>
      </w:r>
    </w:p>
    <w:p w14:paraId="5AA86457" w14:textId="674EE301" w:rsidR="008623C9" w:rsidRPr="0078738E" w:rsidRDefault="00F0157F" w:rsidP="008A5EA5">
      <w:pPr>
        <w:ind w:left="142" w:hanging="142"/>
        <w:jc w:val="both"/>
      </w:pPr>
      <w:r w:rsidRPr="0078738E">
        <w:t>3)</w:t>
      </w:r>
      <w:r w:rsidR="008623C9" w:rsidRPr="0078738E">
        <w:t xml:space="preserve"> </w:t>
      </w:r>
      <w:r w:rsidRPr="0078738E">
        <w:t>jest niezgodna z przepisami ustawy</w:t>
      </w:r>
      <w:r w:rsidR="008A5EA5" w:rsidRPr="0078738E">
        <w:t>,</w:t>
      </w:r>
    </w:p>
    <w:p w14:paraId="091E381F" w14:textId="58DAE2BB" w:rsidR="00F0157F" w:rsidRPr="0078738E" w:rsidRDefault="00F0157F" w:rsidP="008A5EA5">
      <w:pPr>
        <w:ind w:left="142" w:hanging="142"/>
        <w:jc w:val="both"/>
      </w:pPr>
      <w:r w:rsidRPr="0078738E">
        <w:t>4) jest nieważna na podstawie odrębnych przepisów</w:t>
      </w:r>
      <w:r w:rsidR="008A5EA5" w:rsidRPr="0078738E">
        <w:t>,</w:t>
      </w:r>
    </w:p>
    <w:p w14:paraId="675BC0EB" w14:textId="0640022E" w:rsidR="00F0157F" w:rsidRPr="0078738E" w:rsidRDefault="00F0157F" w:rsidP="008A5EA5">
      <w:pPr>
        <w:ind w:left="142" w:hanging="142"/>
        <w:jc w:val="both"/>
      </w:pPr>
      <w:r w:rsidRPr="0078738E">
        <w:t>5) jej treść jest niezgodna z warunkami zamówienia</w:t>
      </w:r>
      <w:r w:rsidR="008A5EA5" w:rsidRPr="0078738E">
        <w:t>,</w:t>
      </w:r>
    </w:p>
    <w:p w14:paraId="4604F866" w14:textId="0A24F2E1" w:rsidR="00F0157F" w:rsidRPr="0078738E" w:rsidRDefault="00F0157F" w:rsidP="008A5EA5">
      <w:pPr>
        <w:ind w:left="142" w:hanging="142"/>
        <w:jc w:val="both"/>
      </w:pPr>
      <w:r w:rsidRPr="0078738E">
        <w:t xml:space="preserve">6) nie została sporządzona lub przekazana w sposób zgodny z wymaganiami technicznymi </w:t>
      </w:r>
      <w:r w:rsidR="007A1134" w:rsidRPr="0078738E">
        <w:t xml:space="preserve"> </w:t>
      </w:r>
      <w:r w:rsidRPr="0078738E">
        <w:t>oraz</w:t>
      </w:r>
      <w:r w:rsidR="007A1134" w:rsidRPr="0078738E">
        <w:t xml:space="preserve"> organizacyjnymi sporządz</w:t>
      </w:r>
      <w:r w:rsidR="00102034" w:rsidRPr="0078738E">
        <w:t>a</w:t>
      </w:r>
      <w:r w:rsidR="007A1134" w:rsidRPr="0078738E">
        <w:t>nia lub przekaz</w:t>
      </w:r>
      <w:r w:rsidR="008E2CB5" w:rsidRPr="0078738E">
        <w:t xml:space="preserve">ywania </w:t>
      </w:r>
      <w:r w:rsidR="007A1134" w:rsidRPr="0078738E">
        <w:t>ofert przy użyciu środków komunikacji elektronicznej określonymi przez zamawiającego</w:t>
      </w:r>
      <w:r w:rsidR="005F47DC" w:rsidRPr="0078738E">
        <w:t>,</w:t>
      </w:r>
    </w:p>
    <w:p w14:paraId="47BA32A7" w14:textId="2AF30279" w:rsidR="007A1134" w:rsidRPr="0078738E" w:rsidRDefault="007A1134" w:rsidP="008A5EA5">
      <w:pPr>
        <w:ind w:left="142" w:hanging="142"/>
        <w:jc w:val="both"/>
      </w:pPr>
      <w:r w:rsidRPr="0078738E">
        <w:t>7) została złożona w warunkach czynu nieuczciwej konkurencji w rozumieniu ustawy z dnia 16 kwietnia 1993 r. o zwalczaniu nieuczciwej konkurencji</w:t>
      </w:r>
      <w:r w:rsidR="005F47DC" w:rsidRPr="0078738E">
        <w:t>,</w:t>
      </w:r>
    </w:p>
    <w:p w14:paraId="4D360317" w14:textId="2E488108" w:rsidR="00102034" w:rsidRPr="0078738E" w:rsidRDefault="00102034" w:rsidP="008A5EA5">
      <w:pPr>
        <w:ind w:left="142" w:hanging="142"/>
        <w:jc w:val="both"/>
      </w:pPr>
      <w:r w:rsidRPr="0078738E">
        <w:t>8</w:t>
      </w:r>
      <w:r w:rsidR="007A1134" w:rsidRPr="0078738E">
        <w:t>) zawiera rażąco niską cenę lub koszt w stosunku do przedmiotu zamówienia</w:t>
      </w:r>
      <w:r w:rsidR="005F47DC" w:rsidRPr="0078738E">
        <w:t>,</w:t>
      </w:r>
    </w:p>
    <w:p w14:paraId="2C215BB4" w14:textId="217B3E78" w:rsidR="007A1134" w:rsidRPr="0078738E" w:rsidRDefault="00102034" w:rsidP="008A5EA5">
      <w:pPr>
        <w:ind w:left="142" w:hanging="142"/>
        <w:jc w:val="both"/>
      </w:pPr>
      <w:r w:rsidRPr="0078738E">
        <w:t>9</w:t>
      </w:r>
      <w:r w:rsidR="007A1134" w:rsidRPr="0078738E">
        <w:t>) zawiera błędy w obliczeniu ceny lub kosztu</w:t>
      </w:r>
      <w:r w:rsidR="005F47DC" w:rsidRPr="0078738E">
        <w:t>,</w:t>
      </w:r>
    </w:p>
    <w:p w14:paraId="16C7D3C5" w14:textId="0B8DA728" w:rsidR="007A1134" w:rsidRPr="0078738E" w:rsidRDefault="007A1134" w:rsidP="008A5EA5">
      <w:pPr>
        <w:ind w:left="142" w:hanging="142"/>
        <w:jc w:val="both"/>
      </w:pPr>
      <w:r w:rsidRPr="0078738E">
        <w:t>1</w:t>
      </w:r>
      <w:r w:rsidR="00102034" w:rsidRPr="0078738E">
        <w:t>0</w:t>
      </w:r>
      <w:r w:rsidRPr="0078738E">
        <w:t>) wykonawca w wyznaczonym terminie zakwestionował poprawienie omyłki, o której mowa w art. 223 ust. 2 pkt 3 ustawy Prawo zamówień publicznych</w:t>
      </w:r>
      <w:r w:rsidR="005F47DC" w:rsidRPr="0078738E">
        <w:t>,</w:t>
      </w:r>
    </w:p>
    <w:p w14:paraId="0B13FC12" w14:textId="7479A1E8" w:rsidR="007A1134" w:rsidRPr="0078738E" w:rsidRDefault="007A1134" w:rsidP="008A5EA5">
      <w:pPr>
        <w:ind w:left="142" w:hanging="142"/>
        <w:jc w:val="both"/>
      </w:pPr>
      <w:r w:rsidRPr="0078738E">
        <w:t>1</w:t>
      </w:r>
      <w:r w:rsidR="00102034" w:rsidRPr="0078738E">
        <w:t>1</w:t>
      </w:r>
      <w:r w:rsidRPr="0078738E">
        <w:t>) wykonawca nie wyraził pisemnej zgody na przedłużenie terminu związania ofertą</w:t>
      </w:r>
      <w:r w:rsidR="005F47DC" w:rsidRPr="0078738E">
        <w:t>,</w:t>
      </w:r>
    </w:p>
    <w:p w14:paraId="18B9E74E" w14:textId="70FC6312" w:rsidR="007A1134" w:rsidRPr="0078738E" w:rsidRDefault="007A1134" w:rsidP="008A5EA5">
      <w:pPr>
        <w:ind w:left="142" w:hanging="142"/>
        <w:jc w:val="both"/>
      </w:pPr>
      <w:r w:rsidRPr="0078738E">
        <w:t>1</w:t>
      </w:r>
      <w:r w:rsidR="00102034" w:rsidRPr="0078738E">
        <w:t>2</w:t>
      </w:r>
      <w:r w:rsidRPr="0078738E">
        <w:t>) wykonawca nie wyraził pisemnej zgody na wybór jego oferty po upływie terminu związania ofertą</w:t>
      </w:r>
      <w:r w:rsidR="005F47DC" w:rsidRPr="0078738E">
        <w:t>,</w:t>
      </w:r>
    </w:p>
    <w:p w14:paraId="2EEB479F" w14:textId="4CAF4F0A" w:rsidR="007A1134" w:rsidRPr="0078738E" w:rsidRDefault="007A1134" w:rsidP="008A5EA5">
      <w:pPr>
        <w:ind w:left="142" w:hanging="142"/>
        <w:jc w:val="both"/>
      </w:pPr>
      <w:r w:rsidRPr="0078738E">
        <w:t>1</w:t>
      </w:r>
      <w:r w:rsidR="00102034" w:rsidRPr="0078738E">
        <w:t>3</w:t>
      </w:r>
      <w:r w:rsidRPr="0078738E">
        <w:t xml:space="preserve">) wykonawca nie wniósł wadium, lub wniósł w sposób nieprawidłowy lub nie utrzymywał </w:t>
      </w:r>
      <w:r w:rsidR="002D4EC7" w:rsidRPr="0078738E">
        <w:t xml:space="preserve">wadium </w:t>
      </w:r>
      <w:r w:rsidRPr="0078738E">
        <w:t xml:space="preserve">nieprzerwanie do upływu terminu związania ofertą lub złożył wniosek o zwrot </w:t>
      </w:r>
      <w:r w:rsidRPr="0078738E">
        <w:lastRenderedPageBreak/>
        <w:t>wadium w przypadku</w:t>
      </w:r>
      <w:r w:rsidR="00AF2C16" w:rsidRPr="0078738E">
        <w:t>, o którym mowa w art. 98 ust. 2 pkt 3 ustawy P</w:t>
      </w:r>
      <w:r w:rsidR="005F47DC" w:rsidRPr="0078738E">
        <w:t>rawo zamówień publicznych,</w:t>
      </w:r>
    </w:p>
    <w:p w14:paraId="13275FA7" w14:textId="77777777" w:rsidR="00AF2C16" w:rsidRPr="0078738E" w:rsidRDefault="00AF2C16" w:rsidP="008A5EA5">
      <w:pPr>
        <w:ind w:left="142" w:hanging="142"/>
        <w:jc w:val="both"/>
        <w:rPr>
          <w:u w:val="single"/>
        </w:rPr>
      </w:pPr>
      <w:r w:rsidRPr="0078738E">
        <w:t>1</w:t>
      </w:r>
      <w:r w:rsidR="00102034" w:rsidRPr="0078738E">
        <w:t>4</w:t>
      </w:r>
      <w:r w:rsidRPr="0078738E">
        <w:t xml:space="preserve">) która została złożona bez odbycia wizji lokalnej albo bez sprawdzenia dokumentów niezbędnych do realizacji zamówienia dostępnych na miejscu u zamawiającego, </w:t>
      </w:r>
      <w:r w:rsidRPr="0078738E">
        <w:rPr>
          <w:u w:val="single"/>
        </w:rPr>
        <w:t>w przypadku gdy zamawiający tego wymagał</w:t>
      </w:r>
      <w:r w:rsidR="00102034" w:rsidRPr="0078738E">
        <w:rPr>
          <w:u w:val="single"/>
        </w:rPr>
        <w:t xml:space="preserve"> w dokumentach zamówienia.</w:t>
      </w:r>
    </w:p>
    <w:p w14:paraId="0F2A3233" w14:textId="77777777" w:rsidR="00087FB1" w:rsidRPr="0078738E" w:rsidRDefault="00087FB1" w:rsidP="00AF2C16">
      <w:pPr>
        <w:pStyle w:val="Tekstpodstawowy3"/>
        <w:rPr>
          <w:b w:val="0"/>
        </w:rPr>
      </w:pPr>
      <w:bookmarkStart w:id="38" w:name="_Hlk17198326"/>
    </w:p>
    <w:bookmarkEnd w:id="38"/>
    <w:p w14:paraId="60D49316" w14:textId="3AA35B0E" w:rsidR="008623C9" w:rsidRPr="0078738E" w:rsidRDefault="008623C9" w:rsidP="008623C9">
      <w:pPr>
        <w:pStyle w:val="Tekstpodstawowy3"/>
        <w:ind w:left="142" w:hanging="142"/>
      </w:pPr>
      <w:r w:rsidRPr="0078738E">
        <w:t>2</w:t>
      </w:r>
      <w:r w:rsidR="0051259A" w:rsidRPr="0078738E">
        <w:t>4</w:t>
      </w:r>
      <w:r w:rsidRPr="0078738E">
        <w:t>. UNIEWAŻNIENIE POSTĘPOWANIA O UDZIELENIE ZAMÓWIENIA PUBLICZNEGO.</w:t>
      </w:r>
    </w:p>
    <w:p w14:paraId="561B948C" w14:textId="3154CEC3" w:rsidR="008623C9" w:rsidRPr="0078738E" w:rsidRDefault="008623C9" w:rsidP="008623C9">
      <w:pPr>
        <w:pStyle w:val="Tekstpodstawowywcity3"/>
        <w:ind w:left="142" w:hanging="142"/>
      </w:pPr>
      <w:r w:rsidRPr="0078738E">
        <w:rPr>
          <w:b/>
          <w:bCs/>
        </w:rPr>
        <w:t>2</w:t>
      </w:r>
      <w:r w:rsidR="0051259A" w:rsidRPr="0078738E">
        <w:rPr>
          <w:b/>
          <w:bCs/>
        </w:rPr>
        <w:t>4</w:t>
      </w:r>
      <w:r w:rsidRPr="0078738E">
        <w:rPr>
          <w:b/>
          <w:bCs/>
        </w:rPr>
        <w:t>.1.</w:t>
      </w:r>
      <w:r w:rsidRPr="0078738E">
        <w:t xml:space="preserve"> Postępowanie o udzielenie zamówienia publicznego zostanie unieważnione w przypadkach, gdy:</w:t>
      </w:r>
    </w:p>
    <w:p w14:paraId="7B1EABBA" w14:textId="77777777" w:rsidR="008623C9" w:rsidRPr="0078738E" w:rsidRDefault="008623C9" w:rsidP="008623C9">
      <w:pPr>
        <w:ind w:left="142"/>
        <w:jc w:val="both"/>
      </w:pPr>
      <w:r w:rsidRPr="0078738E">
        <w:t>a) nie złożono żadnej oferty</w:t>
      </w:r>
      <w:r w:rsidR="006C790A" w:rsidRPr="0078738E">
        <w:t>;</w:t>
      </w:r>
    </w:p>
    <w:p w14:paraId="62AEFBD9" w14:textId="77777777" w:rsidR="006C790A" w:rsidRPr="0078738E" w:rsidRDefault="006C790A" w:rsidP="008623C9">
      <w:pPr>
        <w:ind w:left="142"/>
        <w:jc w:val="both"/>
      </w:pPr>
      <w:r w:rsidRPr="0078738E">
        <w:t>b) wszystkie oferty podlegają odrzuceniu;</w:t>
      </w:r>
    </w:p>
    <w:p w14:paraId="6E00A8A5" w14:textId="77777777" w:rsidR="008623C9" w:rsidRPr="0078738E" w:rsidRDefault="006C790A" w:rsidP="008623C9">
      <w:pPr>
        <w:ind w:left="284" w:hanging="142"/>
        <w:jc w:val="both"/>
      </w:pPr>
      <w:r w:rsidRPr="0078738E">
        <w:t>c</w:t>
      </w:r>
      <w:r w:rsidR="008623C9" w:rsidRPr="0078738E">
        <w:t>) cena najkorzystniejszej oferty lub oferta z najniższą ceną przewyższa kwotę, którą zamawiający zamierza przeznaczyć na sfinansowanie zamówienia, chyba że zamawiający może zwiększyć tę kwotę do ceny najkorzystniejszej oferty,</w:t>
      </w:r>
    </w:p>
    <w:p w14:paraId="2A52A29A" w14:textId="77777777" w:rsidR="008623C9" w:rsidRPr="0078738E" w:rsidRDefault="006C790A" w:rsidP="008623C9">
      <w:pPr>
        <w:ind w:left="284" w:hanging="142"/>
        <w:jc w:val="both"/>
      </w:pPr>
      <w:r w:rsidRPr="0078738E">
        <w:t>d</w:t>
      </w:r>
      <w:r w:rsidR="008623C9" w:rsidRPr="0078738E">
        <w:t xml:space="preserve">) w przypadkach, o których mowa w art. </w:t>
      </w:r>
      <w:r w:rsidRPr="0078738E">
        <w:t>248 ust 3 i art. 249</w:t>
      </w:r>
      <w:r w:rsidR="00F97D5B" w:rsidRPr="0078738E">
        <w:t xml:space="preserve"> </w:t>
      </w:r>
      <w:r w:rsidRPr="0078738E">
        <w:t xml:space="preserve"> </w:t>
      </w:r>
      <w:r w:rsidR="008623C9" w:rsidRPr="0078738E">
        <w:t>ustawy Prawo zamówień publicznych, zostały złożone oferty dodatkowe o takiej samej cenie,</w:t>
      </w:r>
    </w:p>
    <w:p w14:paraId="3F34ADB6" w14:textId="77777777" w:rsidR="008623C9" w:rsidRPr="0078738E" w:rsidRDefault="006C790A" w:rsidP="008623C9">
      <w:pPr>
        <w:ind w:left="284" w:hanging="142"/>
        <w:jc w:val="both"/>
      </w:pPr>
      <w:r w:rsidRPr="0078738E">
        <w:t>e</w:t>
      </w:r>
      <w:r w:rsidR="008623C9" w:rsidRPr="0078738E">
        <w:t>) wystąpiła istotna zmiana okoliczności powodująca, że prowadzenie postępowania lub wykonanie zamówienia nie leży w interesie publicznym, czego nie można było wcześniej przewidzieć,</w:t>
      </w:r>
    </w:p>
    <w:p w14:paraId="62F8E8B2" w14:textId="77777777" w:rsidR="008623C9" w:rsidRPr="0078738E" w:rsidRDefault="006C790A" w:rsidP="008623C9">
      <w:pPr>
        <w:ind w:left="284" w:hanging="142"/>
        <w:jc w:val="both"/>
      </w:pPr>
      <w:r w:rsidRPr="0078738E">
        <w:t>f</w:t>
      </w:r>
      <w:r w:rsidR="008623C9" w:rsidRPr="0078738E">
        <w:t>) postępowanie obarczone jest niemożliwą do usunięcia wadą uniemożliwiającą zawarcie niepodlegającej unieważnieniu umowy w sprawie zamówienia publicznego</w:t>
      </w:r>
      <w:r w:rsidRPr="0078738E">
        <w:t>;</w:t>
      </w:r>
    </w:p>
    <w:p w14:paraId="0203DCBE" w14:textId="77777777" w:rsidR="00803B22" w:rsidRPr="0078738E" w:rsidRDefault="00803B22" w:rsidP="00803B22">
      <w:pPr>
        <w:ind w:left="284" w:hanging="142"/>
        <w:jc w:val="both"/>
      </w:pPr>
      <w:r w:rsidRPr="0078738E">
        <w:t>g) wykonawca nie wniósł wymaganego zabezpieczenia należytego wykonania umowy lub uchylił się od zawarcia umowy w sprawie zamówienia publicznego, chyba że zamawiający skorzysta z możliwości przewidzianej w art. 263 ustawy Pzp.</w:t>
      </w:r>
    </w:p>
    <w:p w14:paraId="693823F6" w14:textId="3FD02384" w:rsidR="00B228AF" w:rsidRPr="0078738E" w:rsidRDefault="00B228AF" w:rsidP="00B228AF">
      <w:pPr>
        <w:ind w:left="142" w:hanging="142"/>
        <w:jc w:val="both"/>
      </w:pPr>
      <w:r w:rsidRPr="0078738E">
        <w:rPr>
          <w:b/>
        </w:rPr>
        <w:t>2</w:t>
      </w:r>
      <w:r w:rsidR="0051259A" w:rsidRPr="0078738E">
        <w:rPr>
          <w:b/>
        </w:rPr>
        <w:t>4</w:t>
      </w:r>
      <w:r w:rsidR="005E266B" w:rsidRPr="0078738E">
        <w:rPr>
          <w:b/>
        </w:rPr>
        <w:t>.</w:t>
      </w:r>
      <w:r w:rsidRPr="0078738E">
        <w:rPr>
          <w:b/>
        </w:rPr>
        <w:t>2.</w:t>
      </w:r>
      <w:r w:rsidRPr="0078738E">
        <w:t xml:space="preserve"> </w:t>
      </w:r>
      <w:r w:rsidR="008133CB" w:rsidRPr="0078738E">
        <w:rPr>
          <w:bCs/>
        </w:rPr>
        <w:t>Zamawiaj</w:t>
      </w:r>
      <w:r w:rsidR="008133CB" w:rsidRPr="0078738E">
        <w:rPr>
          <w:rFonts w:eastAsia="TimesNewRoman,Bold"/>
          <w:bCs/>
        </w:rPr>
        <w:t>ą</w:t>
      </w:r>
      <w:r w:rsidR="008133CB" w:rsidRPr="0078738E">
        <w:rPr>
          <w:bCs/>
        </w:rPr>
        <w:t>cy może unieważni</w:t>
      </w:r>
      <w:r w:rsidR="008133CB" w:rsidRPr="0078738E">
        <w:rPr>
          <w:rFonts w:eastAsia="TimesNewRoman,Bold"/>
          <w:bCs/>
        </w:rPr>
        <w:t xml:space="preserve">ć </w:t>
      </w:r>
      <w:r w:rsidR="008133CB" w:rsidRPr="0078738E">
        <w:rPr>
          <w:bCs/>
        </w:rPr>
        <w:t>post</w:t>
      </w:r>
      <w:r w:rsidR="008133CB" w:rsidRPr="0078738E">
        <w:rPr>
          <w:rFonts w:eastAsia="TimesNewRoman,Bold"/>
          <w:bCs/>
        </w:rPr>
        <w:t>ę</w:t>
      </w:r>
      <w:r w:rsidR="008133CB" w:rsidRPr="0078738E">
        <w:rPr>
          <w:bCs/>
        </w:rPr>
        <w:t xml:space="preserve">powanie o udzielenie zamówienia, jeżeli </w:t>
      </w:r>
      <w:r w:rsidR="008133CB" w:rsidRPr="0078738E">
        <w:rPr>
          <w:rFonts w:eastAsia="TimesNewRoman,Bold"/>
          <w:bCs/>
        </w:rPr>
        <w:t>ś</w:t>
      </w:r>
      <w:r w:rsidR="008133CB" w:rsidRPr="0078738E">
        <w:rPr>
          <w:bCs/>
        </w:rPr>
        <w:t>rodki</w:t>
      </w:r>
      <w:r w:rsidR="00803B22" w:rsidRPr="0078738E">
        <w:rPr>
          <w:bCs/>
        </w:rPr>
        <w:t xml:space="preserve"> publiczne</w:t>
      </w:r>
      <w:r w:rsidR="008133CB" w:rsidRPr="0078738E">
        <w:rPr>
          <w:bCs/>
        </w:rPr>
        <w:t>, które zamawiający zamierzał przeznaczyć na sfinansowanie całości lub części zamówienia, nie zostały mu przyznane, a możliwość unieważnienia postępowania na tej podstawie została przewidziana  w ogłoszeniu o zamówieniu.</w:t>
      </w:r>
    </w:p>
    <w:p w14:paraId="29C88464" w14:textId="2DF4E384" w:rsidR="008623C9" w:rsidRPr="0078738E" w:rsidRDefault="008623C9" w:rsidP="00803B22">
      <w:pPr>
        <w:pStyle w:val="Tekstpodstawowywcity3"/>
        <w:ind w:left="142" w:hanging="142"/>
        <w:rPr>
          <w:bCs/>
        </w:rPr>
      </w:pPr>
      <w:r w:rsidRPr="0078738E">
        <w:rPr>
          <w:b/>
          <w:bCs/>
        </w:rPr>
        <w:t>2</w:t>
      </w:r>
      <w:r w:rsidR="0051259A" w:rsidRPr="0078738E">
        <w:rPr>
          <w:b/>
          <w:bCs/>
        </w:rPr>
        <w:t>4</w:t>
      </w:r>
      <w:r w:rsidRPr="0078738E">
        <w:rPr>
          <w:b/>
          <w:bCs/>
        </w:rPr>
        <w:t>.</w:t>
      </w:r>
      <w:r w:rsidR="00B228AF" w:rsidRPr="0078738E">
        <w:rPr>
          <w:b/>
          <w:bCs/>
        </w:rPr>
        <w:t>3</w:t>
      </w:r>
      <w:r w:rsidRPr="0078738E">
        <w:rPr>
          <w:b/>
          <w:bCs/>
        </w:rPr>
        <w:t>.</w:t>
      </w:r>
      <w:r w:rsidRPr="0078738E">
        <w:rPr>
          <w:bCs/>
        </w:rPr>
        <w:t xml:space="preserve"> O unieważnieniu postępowania</w:t>
      </w:r>
      <w:r w:rsidR="00803B22" w:rsidRPr="0078738E">
        <w:rPr>
          <w:bCs/>
        </w:rPr>
        <w:t xml:space="preserve"> o udzielenie zamówienia </w:t>
      </w:r>
      <w:r w:rsidRPr="0078738E">
        <w:rPr>
          <w:bCs/>
        </w:rPr>
        <w:t>zamawiający zawiad</w:t>
      </w:r>
      <w:r w:rsidR="00803B22" w:rsidRPr="0078738E">
        <w:rPr>
          <w:bCs/>
        </w:rPr>
        <w:t>amia</w:t>
      </w:r>
      <w:r w:rsidRPr="0078738E">
        <w:rPr>
          <w:bCs/>
        </w:rPr>
        <w:t xml:space="preserve"> równocześnie wszystkich wykonawców, którzy</w:t>
      </w:r>
      <w:r w:rsidR="00803B22" w:rsidRPr="0078738E">
        <w:rPr>
          <w:bCs/>
        </w:rPr>
        <w:t xml:space="preserve"> </w:t>
      </w:r>
      <w:r w:rsidRPr="0078738E">
        <w:rPr>
          <w:bCs/>
        </w:rPr>
        <w:t>złożyli oferty – podając uzasadnienie faktyczne i prawne.</w:t>
      </w:r>
    </w:p>
    <w:p w14:paraId="0C8BA9A7" w14:textId="2795C023" w:rsidR="00B53F2E" w:rsidRPr="0078738E" w:rsidRDefault="002D4EC7" w:rsidP="00803B22">
      <w:pPr>
        <w:pStyle w:val="Tekstpodstawowywcity3"/>
        <w:ind w:left="142" w:hanging="142"/>
        <w:rPr>
          <w:b/>
          <w:bCs/>
        </w:rPr>
      </w:pPr>
      <w:r w:rsidRPr="0078738E">
        <w:rPr>
          <w:b/>
          <w:bCs/>
        </w:rPr>
        <w:t>2</w:t>
      </w:r>
      <w:r w:rsidR="0051259A" w:rsidRPr="0078738E">
        <w:rPr>
          <w:b/>
          <w:bCs/>
        </w:rPr>
        <w:t>4</w:t>
      </w:r>
      <w:r w:rsidRPr="0078738E">
        <w:rPr>
          <w:b/>
          <w:bCs/>
        </w:rPr>
        <w:t xml:space="preserve">.4. </w:t>
      </w:r>
      <w:r w:rsidR="00B53F2E" w:rsidRPr="0078738E">
        <w:t xml:space="preserve">Zamawiający udostępnia niezwłocznie informacje, o których mowa w punkcie </w:t>
      </w:r>
      <w:r w:rsidR="00B53F2E" w:rsidRPr="0078738E">
        <w:rPr>
          <w:b/>
          <w:bCs/>
        </w:rPr>
        <w:t>2</w:t>
      </w:r>
      <w:r w:rsidR="0051259A" w:rsidRPr="0078738E">
        <w:rPr>
          <w:b/>
          <w:bCs/>
        </w:rPr>
        <w:t>4</w:t>
      </w:r>
      <w:r w:rsidR="00B53F2E" w:rsidRPr="0078738E">
        <w:rPr>
          <w:b/>
          <w:bCs/>
        </w:rPr>
        <w:t>.</w:t>
      </w:r>
      <w:r w:rsidR="005B49F6" w:rsidRPr="0078738E">
        <w:rPr>
          <w:b/>
          <w:bCs/>
        </w:rPr>
        <w:t>3</w:t>
      </w:r>
      <w:r w:rsidR="00B53F2E" w:rsidRPr="0078738E">
        <w:t xml:space="preserve"> powyżej, na stronie internetowej prowadzonego postępowania</w:t>
      </w:r>
    </w:p>
    <w:p w14:paraId="58EACE70" w14:textId="79516EA5" w:rsidR="00F17DC6" w:rsidRPr="00F658BC" w:rsidRDefault="00B53F2E" w:rsidP="00F658BC">
      <w:pPr>
        <w:pStyle w:val="Tekstpodstawowywcity3"/>
        <w:ind w:left="142" w:hanging="142"/>
      </w:pPr>
      <w:r w:rsidRPr="0078738E">
        <w:rPr>
          <w:b/>
          <w:bCs/>
        </w:rPr>
        <w:t>2</w:t>
      </w:r>
      <w:r w:rsidR="0051259A" w:rsidRPr="0078738E">
        <w:rPr>
          <w:b/>
          <w:bCs/>
        </w:rPr>
        <w:t>4</w:t>
      </w:r>
      <w:r w:rsidRPr="0078738E">
        <w:rPr>
          <w:b/>
          <w:bCs/>
        </w:rPr>
        <w:t xml:space="preserve">.5. </w:t>
      </w:r>
      <w:r w:rsidR="002D4EC7" w:rsidRPr="0078738E">
        <w:t>Zamawiający może unieważnić postępowanie o udzielenie zamówienia przed upływem terminu składania ofert, jeżeli wystąpiły okoliczności powodujące, że dalsze prowadzenie postępowania jest nieuzasadnione</w:t>
      </w:r>
      <w:r w:rsidR="00A73243" w:rsidRPr="0078738E">
        <w:t>.</w:t>
      </w:r>
    </w:p>
    <w:p w14:paraId="6BFC6D65" w14:textId="77777777" w:rsidR="00F17FE9" w:rsidRPr="0078738E" w:rsidRDefault="00F17FE9" w:rsidP="008623C9">
      <w:pPr>
        <w:pStyle w:val="Tekstpodstawowy3"/>
        <w:rPr>
          <w:b w:val="0"/>
        </w:rPr>
      </w:pPr>
    </w:p>
    <w:p w14:paraId="42FE8AA9" w14:textId="76C4E54F" w:rsidR="008623C9" w:rsidRPr="0078738E" w:rsidRDefault="008623C9" w:rsidP="008623C9">
      <w:pPr>
        <w:pStyle w:val="Tekstpodstawowy3"/>
      </w:pPr>
      <w:r w:rsidRPr="0078738E">
        <w:t>2</w:t>
      </w:r>
      <w:r w:rsidR="0051259A" w:rsidRPr="0078738E">
        <w:t>5</w:t>
      </w:r>
      <w:r w:rsidRPr="0078738E">
        <w:t>. INFORMACJE DOTYCZĄCE ZAWARCIA UMOWY.</w:t>
      </w:r>
    </w:p>
    <w:p w14:paraId="3A1A456B" w14:textId="1A6B88A2" w:rsidR="008623C9" w:rsidRPr="0078738E" w:rsidRDefault="008623C9" w:rsidP="008623C9">
      <w:pPr>
        <w:pStyle w:val="Tekstpodstawowywcity3"/>
        <w:ind w:left="142" w:hanging="142"/>
      </w:pPr>
      <w:r w:rsidRPr="0078738E">
        <w:rPr>
          <w:b/>
          <w:bCs/>
        </w:rPr>
        <w:t>2</w:t>
      </w:r>
      <w:r w:rsidR="0051259A" w:rsidRPr="0078738E">
        <w:rPr>
          <w:b/>
          <w:bCs/>
        </w:rPr>
        <w:t>5</w:t>
      </w:r>
      <w:r w:rsidRPr="0078738E">
        <w:rPr>
          <w:b/>
          <w:bCs/>
        </w:rPr>
        <w:t>.1.</w:t>
      </w:r>
      <w:r w:rsidRPr="0078738E">
        <w:t xml:space="preserve"> Zamawiający udzieli zamówienia wykonawcy, którego oferta uznana zostanie za najkorzystniejszą.</w:t>
      </w:r>
    </w:p>
    <w:p w14:paraId="1CE5F36A" w14:textId="12EC4EFA" w:rsidR="008623C9" w:rsidRPr="0078738E" w:rsidRDefault="008623C9" w:rsidP="008623C9">
      <w:pPr>
        <w:pStyle w:val="Tekstpodstawowywcity3"/>
        <w:ind w:left="142" w:hanging="142"/>
        <w:rPr>
          <w:bCs/>
        </w:rPr>
      </w:pPr>
      <w:r w:rsidRPr="0078738E">
        <w:rPr>
          <w:b/>
          <w:bCs/>
        </w:rPr>
        <w:t>2</w:t>
      </w:r>
      <w:r w:rsidR="0051259A" w:rsidRPr="0078738E">
        <w:rPr>
          <w:b/>
          <w:bCs/>
        </w:rPr>
        <w:t>5</w:t>
      </w:r>
      <w:r w:rsidRPr="0078738E">
        <w:rPr>
          <w:b/>
          <w:bCs/>
        </w:rPr>
        <w:t>.2.</w:t>
      </w:r>
      <w:r w:rsidRPr="0078738E">
        <w:rPr>
          <w:bCs/>
        </w:rPr>
        <w:t xml:space="preserve"> Zamawiający informuje niezwłocznie wszystkich wykonawców</w:t>
      </w:r>
      <w:r w:rsidR="00127901" w:rsidRPr="0078738E">
        <w:rPr>
          <w:bCs/>
        </w:rPr>
        <w:t>, którzy złożyli oferty</w:t>
      </w:r>
      <w:r w:rsidRPr="0078738E">
        <w:rPr>
          <w:bCs/>
        </w:rPr>
        <w:t xml:space="preserve"> o:</w:t>
      </w:r>
    </w:p>
    <w:p w14:paraId="3CB7DF4F" w14:textId="77777777" w:rsidR="008623C9" w:rsidRPr="0078738E" w:rsidRDefault="008623C9" w:rsidP="008623C9">
      <w:pPr>
        <w:pStyle w:val="Tekstpodstawowywcity3"/>
        <w:ind w:left="284" w:hanging="142"/>
        <w:rPr>
          <w:bCs/>
        </w:rPr>
      </w:pPr>
      <w:r w:rsidRPr="0078738E">
        <w:rPr>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4FE9D35" w14:textId="77777777" w:rsidR="008623C9" w:rsidRPr="0078738E" w:rsidRDefault="008623C9" w:rsidP="00127901">
      <w:pPr>
        <w:pStyle w:val="Tekstpodstawowywcity3"/>
        <w:ind w:left="284" w:hanging="142"/>
        <w:rPr>
          <w:bCs/>
        </w:rPr>
      </w:pPr>
      <w:r w:rsidRPr="0078738E">
        <w:rPr>
          <w:bCs/>
        </w:rPr>
        <w:t>b) wykonawcach, których oferty zostały odrzucone</w:t>
      </w:r>
    </w:p>
    <w:p w14:paraId="66E1ED57" w14:textId="4087EE30" w:rsidR="00127901" w:rsidRPr="0078738E" w:rsidRDefault="00603973" w:rsidP="00127901">
      <w:pPr>
        <w:pStyle w:val="Tekstpodstawowywcity3"/>
        <w:ind w:left="284" w:hanging="142"/>
        <w:rPr>
          <w:bCs/>
        </w:rPr>
      </w:pPr>
      <w:r w:rsidRPr="0078738E">
        <w:rPr>
          <w:bCs/>
        </w:rPr>
        <w:t>–</w:t>
      </w:r>
      <w:r w:rsidR="00127901" w:rsidRPr="0078738E">
        <w:rPr>
          <w:bCs/>
        </w:rPr>
        <w:t xml:space="preserve"> podając uzasadnienie faktyczne i prawne</w:t>
      </w:r>
    </w:p>
    <w:p w14:paraId="045B22D0" w14:textId="77777777" w:rsidR="008623C9" w:rsidRPr="0078738E" w:rsidRDefault="00127901" w:rsidP="008623C9">
      <w:pPr>
        <w:pStyle w:val="Tekstpodstawowywcity3"/>
        <w:ind w:left="284" w:hanging="142"/>
        <w:rPr>
          <w:bCs/>
        </w:rPr>
      </w:pPr>
      <w:r w:rsidRPr="0078738E">
        <w:rPr>
          <w:bCs/>
        </w:rPr>
        <w:t>c</w:t>
      </w:r>
      <w:r w:rsidR="008623C9" w:rsidRPr="0078738E">
        <w:rPr>
          <w:bCs/>
        </w:rPr>
        <w:t>) unieważnieniu postępowania</w:t>
      </w:r>
    </w:p>
    <w:p w14:paraId="375330DF" w14:textId="77777777" w:rsidR="008623C9" w:rsidRPr="0078738E" w:rsidRDefault="008623C9" w:rsidP="008623C9">
      <w:pPr>
        <w:pStyle w:val="Tekstpodstawowywcity3"/>
        <w:ind w:left="284" w:hanging="142"/>
        <w:rPr>
          <w:bCs/>
        </w:rPr>
      </w:pPr>
      <w:r w:rsidRPr="0078738E">
        <w:rPr>
          <w:bCs/>
        </w:rPr>
        <w:lastRenderedPageBreak/>
        <w:t>– podając uzasadnienie faktyczne i prawne.</w:t>
      </w:r>
    </w:p>
    <w:p w14:paraId="0D86B468" w14:textId="461F11BC" w:rsidR="008623C9" w:rsidRPr="0078738E" w:rsidRDefault="008623C9" w:rsidP="008623C9">
      <w:pPr>
        <w:pStyle w:val="Tekstpodstawowywcity3"/>
        <w:ind w:left="142" w:hanging="142"/>
        <w:rPr>
          <w:bCs/>
        </w:rPr>
      </w:pPr>
      <w:r w:rsidRPr="0078738E">
        <w:rPr>
          <w:b/>
          <w:bCs/>
        </w:rPr>
        <w:t>2</w:t>
      </w:r>
      <w:r w:rsidR="0051259A" w:rsidRPr="0078738E">
        <w:rPr>
          <w:b/>
          <w:bCs/>
        </w:rPr>
        <w:t>5</w:t>
      </w:r>
      <w:r w:rsidRPr="0078738E">
        <w:rPr>
          <w:b/>
          <w:bCs/>
        </w:rPr>
        <w:t>.</w:t>
      </w:r>
      <w:r w:rsidR="00484B4F" w:rsidRPr="0078738E">
        <w:rPr>
          <w:b/>
          <w:bCs/>
        </w:rPr>
        <w:t>3</w:t>
      </w:r>
      <w:r w:rsidRPr="0078738E">
        <w:rPr>
          <w:b/>
          <w:bCs/>
        </w:rPr>
        <w:t>.</w:t>
      </w:r>
      <w:r w:rsidRPr="0078738E">
        <w:rPr>
          <w:bCs/>
        </w:rPr>
        <w:t xml:space="preserve"> Zamawiający udostępnia informacje, o których mowa w podpunktach </w:t>
      </w:r>
      <w:r w:rsidRPr="0078738E">
        <w:rPr>
          <w:b/>
          <w:bCs/>
        </w:rPr>
        <w:t>2</w:t>
      </w:r>
      <w:r w:rsidR="0051259A" w:rsidRPr="0078738E">
        <w:rPr>
          <w:b/>
          <w:bCs/>
        </w:rPr>
        <w:t>5</w:t>
      </w:r>
      <w:r w:rsidRPr="0078738E">
        <w:rPr>
          <w:b/>
          <w:bCs/>
        </w:rPr>
        <w:t>.2a) i 2</w:t>
      </w:r>
      <w:r w:rsidR="0051259A" w:rsidRPr="0078738E">
        <w:rPr>
          <w:b/>
          <w:bCs/>
        </w:rPr>
        <w:t>5</w:t>
      </w:r>
      <w:r w:rsidRPr="0078738E">
        <w:rPr>
          <w:b/>
          <w:bCs/>
        </w:rPr>
        <w:t>.2</w:t>
      </w:r>
      <w:r w:rsidR="00484B4F" w:rsidRPr="0078738E">
        <w:rPr>
          <w:b/>
          <w:bCs/>
        </w:rPr>
        <w:t>c</w:t>
      </w:r>
      <w:r w:rsidRPr="0078738E">
        <w:rPr>
          <w:b/>
          <w:bCs/>
        </w:rPr>
        <w:t>)</w:t>
      </w:r>
      <w:r w:rsidR="008133CB" w:rsidRPr="0078738E">
        <w:rPr>
          <w:bCs/>
        </w:rPr>
        <w:t xml:space="preserve"> powyżej,</w:t>
      </w:r>
      <w:r w:rsidRPr="0078738E">
        <w:rPr>
          <w:bCs/>
        </w:rPr>
        <w:t xml:space="preserve"> na stronie internetowej</w:t>
      </w:r>
      <w:r w:rsidR="000003E5" w:rsidRPr="0078738E">
        <w:rPr>
          <w:bCs/>
        </w:rPr>
        <w:t xml:space="preserve"> prowadzonego postępowania</w:t>
      </w:r>
      <w:r w:rsidRPr="0078738E">
        <w:rPr>
          <w:bCs/>
        </w:rPr>
        <w:t>.</w:t>
      </w:r>
    </w:p>
    <w:p w14:paraId="03C3A1A6" w14:textId="53ADEA7D" w:rsidR="008623C9" w:rsidRPr="0078738E" w:rsidRDefault="008623C9" w:rsidP="008623C9">
      <w:pPr>
        <w:pStyle w:val="Tekstpodstawowywcity3"/>
        <w:ind w:left="142" w:hanging="142"/>
        <w:rPr>
          <w:bCs/>
        </w:rPr>
      </w:pPr>
      <w:r w:rsidRPr="0078738E">
        <w:rPr>
          <w:b/>
          <w:bCs/>
        </w:rPr>
        <w:t>2</w:t>
      </w:r>
      <w:r w:rsidR="0051259A" w:rsidRPr="0078738E">
        <w:rPr>
          <w:b/>
          <w:bCs/>
        </w:rPr>
        <w:t>5</w:t>
      </w:r>
      <w:r w:rsidRPr="0078738E">
        <w:rPr>
          <w:b/>
          <w:bCs/>
        </w:rPr>
        <w:t>.</w:t>
      </w:r>
      <w:r w:rsidR="00484B4F" w:rsidRPr="0078738E">
        <w:rPr>
          <w:b/>
          <w:bCs/>
        </w:rPr>
        <w:t>4</w:t>
      </w:r>
      <w:r w:rsidRPr="0078738E">
        <w:rPr>
          <w:b/>
          <w:bCs/>
        </w:rPr>
        <w:t>.</w:t>
      </w:r>
      <w:r w:rsidRPr="0078738E">
        <w:rPr>
          <w:bCs/>
        </w:rPr>
        <w:t xml:space="preserve"> Zamawiający może nie ujawniać informacji, o których mowa w punk</w:t>
      </w:r>
      <w:r w:rsidR="00CA1E7B" w:rsidRPr="0078738E">
        <w:rPr>
          <w:bCs/>
        </w:rPr>
        <w:t>tach</w:t>
      </w:r>
      <w:r w:rsidRPr="0078738E">
        <w:rPr>
          <w:bCs/>
        </w:rPr>
        <w:t xml:space="preserve"> </w:t>
      </w:r>
      <w:bookmarkStart w:id="39" w:name="_Hlk62546751"/>
      <w:r w:rsidRPr="0078738E">
        <w:rPr>
          <w:b/>
          <w:bCs/>
        </w:rPr>
        <w:t>2</w:t>
      </w:r>
      <w:r w:rsidR="0051259A" w:rsidRPr="0078738E">
        <w:rPr>
          <w:b/>
          <w:bCs/>
        </w:rPr>
        <w:t>5</w:t>
      </w:r>
      <w:r w:rsidRPr="0078738E">
        <w:rPr>
          <w:b/>
          <w:bCs/>
        </w:rPr>
        <w:t>.2</w:t>
      </w:r>
      <w:bookmarkEnd w:id="39"/>
      <w:r w:rsidR="00484B4F" w:rsidRPr="0078738E">
        <w:rPr>
          <w:b/>
          <w:bCs/>
        </w:rPr>
        <w:t>a) i 2</w:t>
      </w:r>
      <w:r w:rsidR="0051259A" w:rsidRPr="0078738E">
        <w:rPr>
          <w:b/>
          <w:bCs/>
        </w:rPr>
        <w:t>5</w:t>
      </w:r>
      <w:r w:rsidR="00484B4F" w:rsidRPr="0078738E">
        <w:rPr>
          <w:b/>
          <w:bCs/>
        </w:rPr>
        <w:t>.2b)</w:t>
      </w:r>
      <w:r w:rsidR="008133CB" w:rsidRPr="0078738E">
        <w:rPr>
          <w:bCs/>
        </w:rPr>
        <w:t xml:space="preserve"> powyżej,</w:t>
      </w:r>
      <w:r w:rsidRPr="0078738E">
        <w:rPr>
          <w:bCs/>
        </w:rPr>
        <w:t xml:space="preserve"> jeżeli ich ujawnienie byłoby sprzeczne z ważnym interesem publicznym.</w:t>
      </w:r>
    </w:p>
    <w:p w14:paraId="031D02B3" w14:textId="5037FF4E" w:rsidR="008623C9" w:rsidRPr="0078738E" w:rsidRDefault="008623C9" w:rsidP="008623C9">
      <w:pPr>
        <w:pStyle w:val="Tekstpodstawowywcity3"/>
        <w:ind w:left="142" w:hanging="142"/>
        <w:rPr>
          <w:bCs/>
        </w:rPr>
      </w:pPr>
      <w:r w:rsidRPr="0078738E">
        <w:rPr>
          <w:b/>
          <w:bCs/>
        </w:rPr>
        <w:t>2</w:t>
      </w:r>
      <w:r w:rsidR="0051259A" w:rsidRPr="0078738E">
        <w:rPr>
          <w:b/>
          <w:bCs/>
        </w:rPr>
        <w:t>5</w:t>
      </w:r>
      <w:r w:rsidRPr="0078738E">
        <w:rPr>
          <w:b/>
          <w:bCs/>
        </w:rPr>
        <w:t>.</w:t>
      </w:r>
      <w:r w:rsidR="00484B4F" w:rsidRPr="0078738E">
        <w:rPr>
          <w:b/>
          <w:bCs/>
        </w:rPr>
        <w:t>5</w:t>
      </w:r>
      <w:r w:rsidRPr="0078738E">
        <w:rPr>
          <w:b/>
          <w:bCs/>
        </w:rPr>
        <w:t>.</w:t>
      </w:r>
      <w:r w:rsidRPr="0078738E">
        <w:rPr>
          <w:bCs/>
        </w:rPr>
        <w:t xml:space="preserve"> Zamawiający zawiera umowę w sprawie zamówienia publicznego, z zastrzeżeniem art. </w:t>
      </w:r>
      <w:r w:rsidR="00127901" w:rsidRPr="0078738E">
        <w:rPr>
          <w:bCs/>
        </w:rPr>
        <w:t xml:space="preserve"> 577</w:t>
      </w:r>
      <w:r w:rsidRPr="0078738E">
        <w:rPr>
          <w:bCs/>
        </w:rPr>
        <w:t xml:space="preserve"> ustawy Prawo zamówień publicznych, w terminie nie krótszym niż </w:t>
      </w:r>
      <w:r w:rsidR="00BB399D" w:rsidRPr="0078738E">
        <w:rPr>
          <w:bCs/>
        </w:rPr>
        <w:t>10</w:t>
      </w:r>
      <w:r w:rsidRPr="0078738E">
        <w:rPr>
          <w:bCs/>
        </w:rPr>
        <w:t xml:space="preserve"> dni od dnia przesłania zawiadomienia o wyborze najkorzystniejszej oferty, jeżeli zawiadomienie to zostało przesłane przy użyciu środków komunikacji elektronicznej, albo 1</w:t>
      </w:r>
      <w:r w:rsidR="00BB399D" w:rsidRPr="0078738E">
        <w:rPr>
          <w:bCs/>
        </w:rPr>
        <w:t>5</w:t>
      </w:r>
      <w:r w:rsidRPr="0078738E">
        <w:rPr>
          <w:bCs/>
        </w:rPr>
        <w:t xml:space="preserve"> dni – jeżeli zostało przesłane w inny sposób.</w:t>
      </w:r>
    </w:p>
    <w:p w14:paraId="0AFD32A5" w14:textId="6DD70CD0" w:rsidR="008623C9" w:rsidRPr="0078738E" w:rsidRDefault="008623C9" w:rsidP="008623C9">
      <w:pPr>
        <w:pStyle w:val="Tekstpodstawowywcity3"/>
        <w:ind w:left="142" w:hanging="142"/>
        <w:rPr>
          <w:bCs/>
        </w:rPr>
      </w:pPr>
      <w:r w:rsidRPr="0078738E">
        <w:rPr>
          <w:b/>
          <w:bCs/>
        </w:rPr>
        <w:t>2</w:t>
      </w:r>
      <w:r w:rsidR="0051259A" w:rsidRPr="0078738E">
        <w:rPr>
          <w:b/>
          <w:bCs/>
        </w:rPr>
        <w:t>5</w:t>
      </w:r>
      <w:r w:rsidRPr="0078738E">
        <w:rPr>
          <w:b/>
          <w:bCs/>
        </w:rPr>
        <w:t>.</w:t>
      </w:r>
      <w:r w:rsidR="00484B4F" w:rsidRPr="0078738E">
        <w:rPr>
          <w:b/>
          <w:bCs/>
        </w:rPr>
        <w:t>6</w:t>
      </w:r>
      <w:r w:rsidRPr="0078738E">
        <w:rPr>
          <w:b/>
          <w:bCs/>
        </w:rPr>
        <w:t>.</w:t>
      </w:r>
      <w:r w:rsidRPr="0078738E">
        <w:rPr>
          <w:bCs/>
        </w:rPr>
        <w:t xml:space="preserve"> Zamawiający może zawrzeć umowę w sprawie zamówienia publicznego przed upływem terminów, o których mowa w pkt. </w:t>
      </w:r>
      <w:r w:rsidRPr="0078738E">
        <w:rPr>
          <w:b/>
          <w:bCs/>
        </w:rPr>
        <w:t>2</w:t>
      </w:r>
      <w:r w:rsidR="0051259A" w:rsidRPr="0078738E">
        <w:rPr>
          <w:b/>
          <w:bCs/>
        </w:rPr>
        <w:t>5</w:t>
      </w:r>
      <w:r w:rsidRPr="0078738E">
        <w:rPr>
          <w:b/>
          <w:bCs/>
        </w:rPr>
        <w:t>.</w:t>
      </w:r>
      <w:r w:rsidR="00484B4F" w:rsidRPr="0078738E">
        <w:rPr>
          <w:b/>
          <w:bCs/>
        </w:rPr>
        <w:t>5</w:t>
      </w:r>
      <w:r w:rsidR="008133CB" w:rsidRPr="0078738E">
        <w:rPr>
          <w:bCs/>
        </w:rPr>
        <w:t xml:space="preserve"> powyżej,</w:t>
      </w:r>
      <w:r w:rsidRPr="0078738E">
        <w:rPr>
          <w:bCs/>
        </w:rPr>
        <w:t xml:space="preserve"> jeżeli:</w:t>
      </w:r>
    </w:p>
    <w:p w14:paraId="2E8C9E77" w14:textId="77777777" w:rsidR="008623C9" w:rsidRPr="0078738E" w:rsidRDefault="008623C9" w:rsidP="008623C9">
      <w:pPr>
        <w:pStyle w:val="Tekstpodstawowywcity3"/>
        <w:ind w:left="284" w:hanging="142"/>
        <w:rPr>
          <w:bCs/>
        </w:rPr>
      </w:pPr>
      <w:r w:rsidRPr="0078738E">
        <w:rPr>
          <w:bCs/>
        </w:rPr>
        <w:t xml:space="preserve">a) w postępowaniu o udzielenie zamówienia </w:t>
      </w:r>
      <w:r w:rsidR="00394C7A" w:rsidRPr="0078738E">
        <w:rPr>
          <w:bCs/>
        </w:rPr>
        <w:t xml:space="preserve">prowadzonym w trybie </w:t>
      </w:r>
      <w:r w:rsidR="007215B8" w:rsidRPr="0078738E">
        <w:rPr>
          <w:bCs/>
        </w:rPr>
        <w:t>przetargu nieograniczonego</w:t>
      </w:r>
      <w:r w:rsidR="00394C7A" w:rsidRPr="0078738E">
        <w:rPr>
          <w:bCs/>
        </w:rPr>
        <w:t xml:space="preserve"> </w:t>
      </w:r>
      <w:r w:rsidRPr="0078738E">
        <w:rPr>
          <w:bCs/>
        </w:rPr>
        <w:t>złożono tylko jedną ofertę.</w:t>
      </w:r>
    </w:p>
    <w:p w14:paraId="63A80061" w14:textId="7D498796" w:rsidR="00394C7A" w:rsidRPr="0078738E" w:rsidRDefault="008623C9" w:rsidP="008623C9">
      <w:pPr>
        <w:pStyle w:val="Tekstpodstawowywcity3"/>
        <w:ind w:left="142" w:hanging="142"/>
        <w:rPr>
          <w:bCs/>
        </w:rPr>
      </w:pPr>
      <w:r w:rsidRPr="0078738E">
        <w:rPr>
          <w:b/>
          <w:bCs/>
        </w:rPr>
        <w:t>2</w:t>
      </w:r>
      <w:r w:rsidR="0051259A" w:rsidRPr="0078738E">
        <w:rPr>
          <w:b/>
          <w:bCs/>
        </w:rPr>
        <w:t>5</w:t>
      </w:r>
      <w:r w:rsidRPr="0078738E">
        <w:rPr>
          <w:b/>
          <w:bCs/>
        </w:rPr>
        <w:t>.</w:t>
      </w:r>
      <w:r w:rsidR="00043D05" w:rsidRPr="0078738E">
        <w:rPr>
          <w:b/>
          <w:bCs/>
        </w:rPr>
        <w:t>7</w:t>
      </w:r>
      <w:r w:rsidRPr="0078738E">
        <w:rPr>
          <w:b/>
          <w:bCs/>
        </w:rPr>
        <w:t>.</w:t>
      </w:r>
      <w:r w:rsidRPr="0078738E">
        <w:rPr>
          <w:bCs/>
        </w:rPr>
        <w:t xml:space="preserve"> Jeżeli wykonawca, którego oferta została wybrana</w:t>
      </w:r>
      <w:r w:rsidR="00043D05" w:rsidRPr="0078738E">
        <w:rPr>
          <w:bCs/>
        </w:rPr>
        <w:t xml:space="preserve"> jako najkorzystniejsza</w:t>
      </w:r>
      <w:r w:rsidRPr="0078738E">
        <w:rPr>
          <w:bCs/>
        </w:rPr>
        <w:t>, uchyla się od zawarcia umowy w sprawie zamówienia publicznego lub nie wnosi wymaganego zabezpieczenia należytego wykonania umowy, zamawiający może</w:t>
      </w:r>
      <w:r w:rsidR="00394C7A" w:rsidRPr="0078738E">
        <w:rPr>
          <w:bCs/>
          <w:color w:val="FF0000"/>
        </w:rPr>
        <w:t xml:space="preserve"> </w:t>
      </w:r>
      <w:r w:rsidR="00043D05" w:rsidRPr="0078738E">
        <w:rPr>
          <w:bCs/>
        </w:rPr>
        <w:t>dokonać</w:t>
      </w:r>
      <w:r w:rsidR="00043D05" w:rsidRPr="0078738E">
        <w:rPr>
          <w:bCs/>
          <w:color w:val="FF0000"/>
        </w:rPr>
        <w:t xml:space="preserve"> </w:t>
      </w:r>
      <w:r w:rsidR="00CE0571" w:rsidRPr="0078738E">
        <w:rPr>
          <w:bCs/>
        </w:rPr>
        <w:t xml:space="preserve">ponownego badania i oceny ofert spośród </w:t>
      </w:r>
      <w:r w:rsidR="00043D05" w:rsidRPr="0078738E">
        <w:rPr>
          <w:bCs/>
        </w:rPr>
        <w:t xml:space="preserve">ofert </w:t>
      </w:r>
      <w:r w:rsidR="00CE0571" w:rsidRPr="0078738E">
        <w:rPr>
          <w:bCs/>
        </w:rPr>
        <w:t>pozostałych w postępowaniu wykonawców oraz wybrać najkorzystniejszą ofertę albo unieważnić postępowanie</w:t>
      </w:r>
      <w:r w:rsidR="00043D05" w:rsidRPr="0078738E">
        <w:rPr>
          <w:bCs/>
        </w:rPr>
        <w:t>.</w:t>
      </w:r>
    </w:p>
    <w:p w14:paraId="4F112B6D" w14:textId="347CF28E" w:rsidR="00603973" w:rsidRPr="0078738E" w:rsidRDefault="008623C9" w:rsidP="00603973">
      <w:pPr>
        <w:pStyle w:val="Tekstpodstawowywcity3"/>
        <w:ind w:left="142" w:hanging="142"/>
        <w:rPr>
          <w:bCs/>
        </w:rPr>
      </w:pPr>
      <w:r w:rsidRPr="0078738E">
        <w:rPr>
          <w:b/>
          <w:bCs/>
        </w:rPr>
        <w:t>2</w:t>
      </w:r>
      <w:r w:rsidR="0051259A" w:rsidRPr="0078738E">
        <w:rPr>
          <w:b/>
          <w:bCs/>
        </w:rPr>
        <w:t>5</w:t>
      </w:r>
      <w:r w:rsidRPr="0078738E">
        <w:rPr>
          <w:b/>
          <w:bCs/>
        </w:rPr>
        <w:t>.</w:t>
      </w:r>
      <w:r w:rsidR="00043D05" w:rsidRPr="0078738E">
        <w:rPr>
          <w:b/>
          <w:bCs/>
        </w:rPr>
        <w:t>8</w:t>
      </w:r>
      <w:r w:rsidRPr="0078738E">
        <w:rPr>
          <w:b/>
          <w:bCs/>
        </w:rPr>
        <w:t>.</w:t>
      </w:r>
      <w:r w:rsidRPr="0078738E">
        <w:rPr>
          <w:bCs/>
        </w:rPr>
        <w:t xml:space="preserve"> </w:t>
      </w:r>
      <w:r w:rsidR="00603973" w:rsidRPr="0078738E">
        <w:rPr>
          <w:bCs/>
        </w:rPr>
        <w:t xml:space="preserve">W terminie określonym w zawiadomieniu o wyborze oferty, wybrany wykonawca zobowiązany będzie do podpisania umowy, której projekt stanowi </w:t>
      </w:r>
      <w:r w:rsidR="00276F41" w:rsidRPr="0078738E">
        <w:rPr>
          <w:bCs/>
        </w:rPr>
        <w:t xml:space="preserve"> załącznik </w:t>
      </w:r>
      <w:r w:rsidR="00603973" w:rsidRPr="0078738E">
        <w:t>do SWZ</w:t>
      </w:r>
      <w:r w:rsidR="00603973" w:rsidRPr="0078738E">
        <w:rPr>
          <w:bCs/>
        </w:rPr>
        <w:t>.</w:t>
      </w:r>
    </w:p>
    <w:p w14:paraId="4D16C6F8" w14:textId="60BBCBAA" w:rsidR="008623C9" w:rsidRPr="0078738E" w:rsidRDefault="008623C9" w:rsidP="008623C9">
      <w:pPr>
        <w:pStyle w:val="Tekstpodstawowywcity3"/>
        <w:ind w:left="142" w:hanging="142"/>
        <w:rPr>
          <w:bCs/>
        </w:rPr>
      </w:pPr>
      <w:r w:rsidRPr="0078738E">
        <w:rPr>
          <w:b/>
          <w:bCs/>
        </w:rPr>
        <w:t>2</w:t>
      </w:r>
      <w:r w:rsidR="0051259A" w:rsidRPr="0078738E">
        <w:rPr>
          <w:b/>
          <w:bCs/>
        </w:rPr>
        <w:t>5</w:t>
      </w:r>
      <w:r w:rsidRPr="0078738E">
        <w:rPr>
          <w:b/>
          <w:bCs/>
        </w:rPr>
        <w:t>.</w:t>
      </w:r>
      <w:r w:rsidR="00043D05" w:rsidRPr="0078738E">
        <w:rPr>
          <w:b/>
          <w:bCs/>
        </w:rPr>
        <w:t>9</w:t>
      </w:r>
      <w:r w:rsidRPr="0078738E">
        <w:rPr>
          <w:b/>
          <w:bCs/>
        </w:rPr>
        <w:t>.</w:t>
      </w:r>
      <w:r w:rsidRPr="0078738E">
        <w:rPr>
          <w:bCs/>
        </w:rPr>
        <w:t xml:space="preserve"> Zamawiający nie później niż w terminie 30 dni od dnia </w:t>
      </w:r>
      <w:r w:rsidR="00394C7A" w:rsidRPr="0078738E">
        <w:rPr>
          <w:bCs/>
        </w:rPr>
        <w:t>zakończenia postępowania</w:t>
      </w:r>
      <w:r w:rsidR="00E237B8" w:rsidRPr="0078738E">
        <w:rPr>
          <w:bCs/>
        </w:rPr>
        <w:t xml:space="preserve"> o udzielenie zamówienia</w:t>
      </w:r>
      <w:r w:rsidR="00394C7A" w:rsidRPr="0078738E">
        <w:rPr>
          <w:bCs/>
        </w:rPr>
        <w:t xml:space="preserve"> </w:t>
      </w:r>
      <w:r w:rsidR="00A502F9" w:rsidRPr="0078738E">
        <w:rPr>
          <w:bCs/>
        </w:rPr>
        <w:t>przekazuje do publikacji Urzędowi Publikacji Unii Europejskiej</w:t>
      </w:r>
      <w:r w:rsidR="00394C7A" w:rsidRPr="0078738E">
        <w:rPr>
          <w:bCs/>
        </w:rPr>
        <w:t xml:space="preserve"> ogłoszenie o </w:t>
      </w:r>
      <w:r w:rsidR="00A502F9" w:rsidRPr="0078738E">
        <w:rPr>
          <w:bCs/>
        </w:rPr>
        <w:t>udzieleniu zamówienia</w:t>
      </w:r>
      <w:r w:rsidR="00394C7A" w:rsidRPr="0078738E">
        <w:rPr>
          <w:bCs/>
        </w:rPr>
        <w:t xml:space="preserve"> zawierające informację o </w:t>
      </w:r>
      <w:r w:rsidR="00A502F9" w:rsidRPr="0078738E">
        <w:rPr>
          <w:bCs/>
        </w:rPr>
        <w:t>wynikach tego postępowania</w:t>
      </w:r>
      <w:r w:rsidRPr="0078738E">
        <w:rPr>
          <w:bCs/>
        </w:rPr>
        <w:t>.</w:t>
      </w:r>
    </w:p>
    <w:p w14:paraId="7DDBF022" w14:textId="1508DBD6" w:rsidR="008623C9" w:rsidRPr="0078738E" w:rsidRDefault="008623C9" w:rsidP="008623C9">
      <w:pPr>
        <w:ind w:left="142" w:hanging="142"/>
        <w:jc w:val="both"/>
      </w:pPr>
      <w:r w:rsidRPr="0078738E">
        <w:rPr>
          <w:b/>
        </w:rPr>
        <w:t>2</w:t>
      </w:r>
      <w:r w:rsidR="0051259A" w:rsidRPr="0078738E">
        <w:rPr>
          <w:b/>
        </w:rPr>
        <w:t>5</w:t>
      </w:r>
      <w:r w:rsidRPr="0078738E">
        <w:rPr>
          <w:b/>
        </w:rPr>
        <w:t>.1</w:t>
      </w:r>
      <w:r w:rsidR="00E237B8" w:rsidRPr="0078738E">
        <w:rPr>
          <w:b/>
        </w:rPr>
        <w:t>0</w:t>
      </w:r>
      <w:r w:rsidRPr="0078738E">
        <w:rPr>
          <w:b/>
        </w:rPr>
        <w:t xml:space="preserve">. </w:t>
      </w:r>
      <w:r w:rsidRPr="0078738E">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4E10BA6" w14:textId="77777777" w:rsidR="003E054B" w:rsidRPr="0078738E" w:rsidRDefault="003E054B" w:rsidP="008623C9">
      <w:pPr>
        <w:jc w:val="both"/>
      </w:pPr>
    </w:p>
    <w:p w14:paraId="5EDA074C" w14:textId="15EB6F78" w:rsidR="008623C9" w:rsidRPr="0078738E" w:rsidRDefault="008623C9" w:rsidP="008623C9">
      <w:pPr>
        <w:jc w:val="both"/>
        <w:rPr>
          <w:b/>
        </w:rPr>
      </w:pPr>
      <w:r w:rsidRPr="0078738E">
        <w:rPr>
          <w:b/>
        </w:rPr>
        <w:t>2</w:t>
      </w:r>
      <w:r w:rsidR="0051259A" w:rsidRPr="0078738E">
        <w:rPr>
          <w:b/>
        </w:rPr>
        <w:t>6</w:t>
      </w:r>
      <w:r w:rsidRPr="0078738E">
        <w:rPr>
          <w:b/>
        </w:rPr>
        <w:t>. POUCZENIE O ŚRODKACH OCHRONY PRAWNEJ.</w:t>
      </w:r>
    </w:p>
    <w:p w14:paraId="6D56E837" w14:textId="74AFBC2D" w:rsidR="008623C9" w:rsidRPr="0078738E" w:rsidRDefault="008623C9" w:rsidP="008623C9">
      <w:pPr>
        <w:ind w:left="142" w:hanging="142"/>
        <w:jc w:val="both"/>
      </w:pPr>
      <w:r w:rsidRPr="0078738E">
        <w:rPr>
          <w:b/>
        </w:rPr>
        <w:t>2</w:t>
      </w:r>
      <w:r w:rsidR="0051259A" w:rsidRPr="0078738E">
        <w:rPr>
          <w:b/>
        </w:rPr>
        <w:t>6</w:t>
      </w:r>
      <w:r w:rsidRPr="0078738E">
        <w:rPr>
          <w:b/>
        </w:rPr>
        <w:t>.1.</w:t>
      </w:r>
      <w:r w:rsidRPr="0078738E">
        <w:t xml:space="preserve"> Środki ochrony prawnej przewidziane w dziale </w:t>
      </w:r>
      <w:r w:rsidR="00231D7C" w:rsidRPr="0078738E">
        <w:t xml:space="preserve">IX </w:t>
      </w:r>
      <w:r w:rsidRPr="0078738E">
        <w:t>ustawy Prawo zamówień publicznych przysługują wykonawcy, a także innemu podmiotowi, jeżeli ma lub miał interes w</w:t>
      </w:r>
      <w:r w:rsidR="006E39DA" w:rsidRPr="0078738E">
        <w:t xml:space="preserve"> </w:t>
      </w:r>
      <w:r w:rsidRPr="0078738E">
        <w:t>uzyskaniu danego zamówienia oraz poniósł lub może ponieść szkodę w wyniku naruszenia przez zamawiającego przepisów ustawy.</w:t>
      </w:r>
    </w:p>
    <w:p w14:paraId="3A177E9E" w14:textId="3CED0911" w:rsidR="006477F6" w:rsidRPr="0078738E" w:rsidRDefault="006477F6" w:rsidP="008623C9">
      <w:pPr>
        <w:ind w:left="142" w:hanging="142"/>
        <w:jc w:val="both"/>
        <w:rPr>
          <w:b/>
          <w:bCs/>
        </w:rPr>
      </w:pPr>
      <w:r w:rsidRPr="0078738E">
        <w:rPr>
          <w:b/>
          <w:bCs/>
        </w:rPr>
        <w:t>2</w:t>
      </w:r>
      <w:r w:rsidR="0051259A" w:rsidRPr="0078738E">
        <w:rPr>
          <w:b/>
          <w:bCs/>
        </w:rPr>
        <w:t>6</w:t>
      </w:r>
      <w:r w:rsidRPr="0078738E">
        <w:rPr>
          <w:b/>
          <w:bCs/>
        </w:rPr>
        <w:t xml:space="preserve">.2. </w:t>
      </w:r>
      <w:r w:rsidRPr="0078738E">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326137F5" w14:textId="28814283" w:rsidR="00050197" w:rsidRPr="0078738E" w:rsidRDefault="008623C9" w:rsidP="008623C9">
      <w:pPr>
        <w:ind w:left="142" w:hanging="142"/>
        <w:jc w:val="both"/>
      </w:pPr>
      <w:r w:rsidRPr="0078738E">
        <w:rPr>
          <w:b/>
        </w:rPr>
        <w:t>2</w:t>
      </w:r>
      <w:r w:rsidR="0051259A" w:rsidRPr="0078738E">
        <w:rPr>
          <w:b/>
        </w:rPr>
        <w:t>6</w:t>
      </w:r>
      <w:r w:rsidRPr="0078738E">
        <w:rPr>
          <w:b/>
        </w:rPr>
        <w:t>.3.</w:t>
      </w:r>
      <w:r w:rsidRPr="0078738E">
        <w:t xml:space="preserve"> </w:t>
      </w:r>
      <w:r w:rsidR="00050197" w:rsidRPr="0078738E">
        <w:t>Odwołanie przysługuje na:</w:t>
      </w:r>
    </w:p>
    <w:p w14:paraId="56AC938F" w14:textId="59A855B4" w:rsidR="00050197" w:rsidRPr="0078738E" w:rsidRDefault="00050197" w:rsidP="006E39DA">
      <w:pPr>
        <w:ind w:left="284" w:hanging="142"/>
        <w:jc w:val="both"/>
      </w:pPr>
      <w:r w:rsidRPr="0078738E">
        <w:t>1) niezgodną z przepisami ustawy czynność zamawiającego, podjętą w postępowaniu o udzielenie zamówienia,  w tym na projektowane postanowienie umowy</w:t>
      </w:r>
      <w:r w:rsidR="0053765D" w:rsidRPr="0078738E">
        <w:t>,</w:t>
      </w:r>
    </w:p>
    <w:p w14:paraId="35A5C1D2" w14:textId="2BAAAB45" w:rsidR="00050197" w:rsidRPr="0078738E" w:rsidRDefault="00050197" w:rsidP="006E39DA">
      <w:pPr>
        <w:ind w:left="284" w:hanging="142"/>
        <w:jc w:val="both"/>
      </w:pPr>
      <w:r w:rsidRPr="0078738E">
        <w:t>2) zaniechanie czynności w postępowaniu o udzielenie zamówienia, do której zamawiający był obowiązany na podstawie ustawy</w:t>
      </w:r>
      <w:r w:rsidR="0053765D" w:rsidRPr="0078738E">
        <w:t>.</w:t>
      </w:r>
    </w:p>
    <w:p w14:paraId="0B88FBB5" w14:textId="097B5C4E" w:rsidR="00050197" w:rsidRPr="0078738E" w:rsidRDefault="00050197" w:rsidP="008623C9">
      <w:pPr>
        <w:ind w:left="142" w:hanging="142"/>
        <w:jc w:val="both"/>
      </w:pPr>
      <w:r w:rsidRPr="0078738E">
        <w:rPr>
          <w:b/>
          <w:bCs/>
        </w:rPr>
        <w:t>2</w:t>
      </w:r>
      <w:r w:rsidR="0051259A" w:rsidRPr="0078738E">
        <w:rPr>
          <w:b/>
          <w:bCs/>
        </w:rPr>
        <w:t>6</w:t>
      </w:r>
      <w:r w:rsidRPr="0078738E">
        <w:rPr>
          <w:b/>
          <w:bCs/>
        </w:rPr>
        <w:t xml:space="preserve">.4. </w:t>
      </w:r>
      <w:r w:rsidRPr="0078738E">
        <w:t>Odwołanie wnosi się do Prezesa Izby.</w:t>
      </w:r>
    </w:p>
    <w:p w14:paraId="212D090D" w14:textId="55DD4776" w:rsidR="00050197" w:rsidRPr="0078738E" w:rsidRDefault="00050197" w:rsidP="008623C9">
      <w:pPr>
        <w:ind w:left="142" w:hanging="142"/>
        <w:jc w:val="both"/>
      </w:pPr>
      <w:r w:rsidRPr="0078738E">
        <w:rPr>
          <w:b/>
          <w:bCs/>
        </w:rPr>
        <w:t>2</w:t>
      </w:r>
      <w:r w:rsidR="0051259A" w:rsidRPr="0078738E">
        <w:rPr>
          <w:b/>
          <w:bCs/>
        </w:rPr>
        <w:t>6</w:t>
      </w:r>
      <w:r w:rsidRPr="0078738E">
        <w:rPr>
          <w:b/>
          <w:bCs/>
        </w:rPr>
        <w:t>.5</w:t>
      </w:r>
      <w:r w:rsidRPr="0078738E">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7C0F756" w14:textId="6F867CDF" w:rsidR="00050197" w:rsidRPr="0078738E" w:rsidRDefault="00050197" w:rsidP="008623C9">
      <w:pPr>
        <w:ind w:left="142" w:hanging="142"/>
        <w:jc w:val="both"/>
      </w:pPr>
      <w:r w:rsidRPr="0078738E">
        <w:rPr>
          <w:b/>
          <w:bCs/>
        </w:rPr>
        <w:t>2</w:t>
      </w:r>
      <w:r w:rsidR="0051259A" w:rsidRPr="0078738E">
        <w:rPr>
          <w:b/>
          <w:bCs/>
        </w:rPr>
        <w:t>6</w:t>
      </w:r>
      <w:r w:rsidRPr="0078738E">
        <w:rPr>
          <w:b/>
          <w:bCs/>
        </w:rPr>
        <w:t>.6</w:t>
      </w:r>
      <w:r w:rsidRPr="0078738E">
        <w:t xml:space="preserve">. Domniemywa się, że zamawiający mógł zapoznać się z treścią odwołania przed upływem terminu do jego wniesienia, jeżeli przekazanie odpowiednio odwołania albo jego kopii </w:t>
      </w:r>
      <w:r w:rsidRPr="0078738E">
        <w:lastRenderedPageBreak/>
        <w:t>nastąpiło przed upływem terminu do jego wniesienia przy użyciu środków komunikacji elektronicznej.</w:t>
      </w:r>
    </w:p>
    <w:p w14:paraId="20DD8040" w14:textId="3C3F5301" w:rsidR="00050197" w:rsidRPr="0078738E" w:rsidRDefault="00050197" w:rsidP="008623C9">
      <w:pPr>
        <w:ind w:left="142" w:hanging="142"/>
        <w:jc w:val="both"/>
      </w:pPr>
      <w:r w:rsidRPr="0078738E">
        <w:rPr>
          <w:b/>
          <w:bCs/>
        </w:rPr>
        <w:t>2</w:t>
      </w:r>
      <w:r w:rsidR="0051259A" w:rsidRPr="0078738E">
        <w:rPr>
          <w:b/>
          <w:bCs/>
        </w:rPr>
        <w:t>6</w:t>
      </w:r>
      <w:r w:rsidRPr="0078738E">
        <w:rPr>
          <w:b/>
          <w:bCs/>
        </w:rPr>
        <w:t xml:space="preserve">.7. </w:t>
      </w:r>
      <w:r w:rsidRPr="0078738E">
        <w:t>Odwołanie wnosi się w terminie:</w:t>
      </w:r>
    </w:p>
    <w:p w14:paraId="6C8DE134" w14:textId="250B5BBA" w:rsidR="00050197" w:rsidRPr="0078738E" w:rsidRDefault="00050197" w:rsidP="006E39DA">
      <w:pPr>
        <w:ind w:left="284" w:hanging="142"/>
        <w:jc w:val="both"/>
      </w:pPr>
      <w:r w:rsidRPr="0078738E">
        <w:t xml:space="preserve">a) </w:t>
      </w:r>
      <w:r w:rsidR="00C00F9C" w:rsidRPr="0078738E">
        <w:t>10</w:t>
      </w:r>
      <w:r w:rsidRPr="0078738E">
        <w:t xml:space="preserve"> dni od dnia przekazania informacji o czynności zamawiającego stanowiącej podstawę jego wniesienia, jeżeli informacja została przekazana przy użyciu środków komunikacji elektronicznej, </w:t>
      </w:r>
    </w:p>
    <w:p w14:paraId="1A056C72" w14:textId="77777777" w:rsidR="00050197" w:rsidRPr="0078738E" w:rsidRDefault="00050197" w:rsidP="006E39DA">
      <w:pPr>
        <w:ind w:left="284" w:hanging="142"/>
        <w:jc w:val="both"/>
      </w:pPr>
      <w:r w:rsidRPr="0078738E">
        <w:t>b) 1</w:t>
      </w:r>
      <w:r w:rsidR="00C00F9C" w:rsidRPr="0078738E">
        <w:t>5</w:t>
      </w:r>
      <w:r w:rsidRPr="0078738E">
        <w:t xml:space="preserve"> dni od dnia przekazania informacji o czynności zamawiającego stanowiącej podstawę jego wniesienia, jeżeli informacja została przekazana w sposób inny niż określony w lit. a.</w:t>
      </w:r>
    </w:p>
    <w:p w14:paraId="5D1E2243" w14:textId="580EE496" w:rsidR="00E1578B" w:rsidRPr="0078738E" w:rsidRDefault="00050197" w:rsidP="00050197">
      <w:pPr>
        <w:ind w:left="142" w:hanging="142"/>
        <w:jc w:val="both"/>
      </w:pPr>
      <w:r w:rsidRPr="0078738E">
        <w:rPr>
          <w:b/>
          <w:bCs/>
        </w:rPr>
        <w:t>2</w:t>
      </w:r>
      <w:r w:rsidR="0051259A" w:rsidRPr="0078738E">
        <w:rPr>
          <w:b/>
          <w:bCs/>
        </w:rPr>
        <w:t>6</w:t>
      </w:r>
      <w:r w:rsidRPr="0078738E">
        <w:rPr>
          <w:b/>
          <w:bCs/>
        </w:rPr>
        <w:t>.8.</w:t>
      </w:r>
      <w:r w:rsidRPr="0078738E">
        <w:t xml:space="preserve"> Odwołanie wobec treści ogłoszenia wszczynającego postępowanie o udzielenie zamówienia lub wobec treści dokumentów zamówienia wnosi się w terminie </w:t>
      </w:r>
      <w:r w:rsidR="00C00F9C" w:rsidRPr="0078738E">
        <w:t>10</w:t>
      </w:r>
      <w:r w:rsidRPr="0078738E">
        <w:t xml:space="preserve"> dni od dnia </w:t>
      </w:r>
      <w:r w:rsidR="00C00F9C" w:rsidRPr="0078738E">
        <w:t>publikacji ogłoszenia w Dzienniku Urzędowym Unii Europejskiej</w:t>
      </w:r>
      <w:r w:rsidRPr="0078738E">
        <w:t xml:space="preserve"> lub </w:t>
      </w:r>
      <w:r w:rsidR="00C00F9C" w:rsidRPr="0078738E">
        <w:t xml:space="preserve">zamieszczenia </w:t>
      </w:r>
      <w:r w:rsidRPr="0078738E">
        <w:t>dokumentów zamówienia na stronie internetowej</w:t>
      </w:r>
      <w:r w:rsidR="00E80D2A" w:rsidRPr="0078738E">
        <w:t>.</w:t>
      </w:r>
    </w:p>
    <w:p w14:paraId="68153DCD" w14:textId="20576742" w:rsidR="00E1578B" w:rsidRPr="0078738E" w:rsidRDefault="00E1578B" w:rsidP="00050197">
      <w:pPr>
        <w:ind w:left="142" w:hanging="142"/>
        <w:jc w:val="both"/>
      </w:pPr>
      <w:r w:rsidRPr="0078738E">
        <w:rPr>
          <w:b/>
          <w:bCs/>
        </w:rPr>
        <w:t>2</w:t>
      </w:r>
      <w:r w:rsidR="0051259A" w:rsidRPr="0078738E">
        <w:rPr>
          <w:b/>
          <w:bCs/>
        </w:rPr>
        <w:t>6</w:t>
      </w:r>
      <w:r w:rsidRPr="0078738E">
        <w:rPr>
          <w:b/>
          <w:bCs/>
        </w:rPr>
        <w:t>.9</w:t>
      </w:r>
      <w:r w:rsidR="00050197" w:rsidRPr="0078738E">
        <w:t xml:space="preserve">. Odwołanie w przypadkach innych niż określone w </w:t>
      </w:r>
      <w:r w:rsidRPr="0078738E">
        <w:t>punk</w:t>
      </w:r>
      <w:r w:rsidR="00CA1E7B" w:rsidRPr="0078738E">
        <w:t>tach</w:t>
      </w:r>
      <w:r w:rsidRPr="0078738E">
        <w:t xml:space="preserve"> </w:t>
      </w:r>
      <w:r w:rsidRPr="0078738E">
        <w:rPr>
          <w:b/>
          <w:bCs/>
        </w:rPr>
        <w:t>2</w:t>
      </w:r>
      <w:r w:rsidR="0051259A" w:rsidRPr="0078738E">
        <w:rPr>
          <w:b/>
          <w:bCs/>
        </w:rPr>
        <w:t>6</w:t>
      </w:r>
      <w:r w:rsidRPr="0078738E">
        <w:rPr>
          <w:b/>
          <w:bCs/>
        </w:rPr>
        <w:t>.</w:t>
      </w:r>
      <w:r w:rsidR="00E80D2A" w:rsidRPr="0078738E">
        <w:rPr>
          <w:b/>
          <w:bCs/>
        </w:rPr>
        <w:t>7 i 2</w:t>
      </w:r>
      <w:r w:rsidR="0051259A" w:rsidRPr="0078738E">
        <w:rPr>
          <w:b/>
          <w:bCs/>
        </w:rPr>
        <w:t>6</w:t>
      </w:r>
      <w:r w:rsidR="009E796A" w:rsidRPr="0078738E">
        <w:rPr>
          <w:b/>
          <w:bCs/>
        </w:rPr>
        <w:t>.</w:t>
      </w:r>
      <w:r w:rsidRPr="0078738E">
        <w:rPr>
          <w:b/>
          <w:bCs/>
        </w:rPr>
        <w:t>8</w:t>
      </w:r>
      <w:r w:rsidR="00050197" w:rsidRPr="0078738E">
        <w:t xml:space="preserve"> wnosi się w</w:t>
      </w:r>
      <w:r w:rsidR="0051259A" w:rsidRPr="0078738E">
        <w:t> </w:t>
      </w:r>
      <w:r w:rsidR="00050197" w:rsidRPr="0078738E">
        <w:t xml:space="preserve">terminie: </w:t>
      </w:r>
      <w:r w:rsidR="00C00F9C" w:rsidRPr="0078738E">
        <w:t>10</w:t>
      </w:r>
      <w:r w:rsidR="00050197" w:rsidRPr="0078738E">
        <w:t xml:space="preserve"> dni od dnia, w którym powzięto lub przy zachowaniu należytej staranności można było powziąć wiadomość o okolicznościach stanowiących podstawę jego wniesienia, w przypadku zamówień, których wartość jest </w:t>
      </w:r>
      <w:r w:rsidR="003714F9" w:rsidRPr="0078738E">
        <w:t>równa lub przekracza</w:t>
      </w:r>
      <w:r w:rsidR="00050197" w:rsidRPr="0078738E">
        <w:t xml:space="preserve"> progi unijne.</w:t>
      </w:r>
    </w:p>
    <w:p w14:paraId="11F0DD08" w14:textId="28A69586" w:rsidR="00E1578B" w:rsidRPr="0078738E" w:rsidRDefault="00E1578B" w:rsidP="008623C9">
      <w:pPr>
        <w:ind w:left="142" w:hanging="142"/>
        <w:jc w:val="both"/>
      </w:pPr>
      <w:r w:rsidRPr="0078738E">
        <w:rPr>
          <w:b/>
          <w:bCs/>
        </w:rPr>
        <w:t>2</w:t>
      </w:r>
      <w:r w:rsidR="0051259A" w:rsidRPr="0078738E">
        <w:rPr>
          <w:b/>
          <w:bCs/>
        </w:rPr>
        <w:t>6</w:t>
      </w:r>
      <w:r w:rsidRPr="0078738E">
        <w:rPr>
          <w:b/>
          <w:bCs/>
        </w:rPr>
        <w:t xml:space="preserve">.10. </w:t>
      </w:r>
      <w:r w:rsidRPr="0078738E">
        <w:t>Odwołanie zawiera:</w:t>
      </w:r>
    </w:p>
    <w:p w14:paraId="025788C0" w14:textId="77777777" w:rsidR="006E39DA" w:rsidRPr="0078738E" w:rsidRDefault="00E1578B" w:rsidP="006E39DA">
      <w:pPr>
        <w:ind w:left="284" w:hanging="142"/>
        <w:jc w:val="both"/>
      </w:pPr>
      <w:r w:rsidRPr="0078738E">
        <w:t>1) imię i nazwisko albo nazwę, miejsce zamieszkania albo siedzibę, numer telefonu oraz adres poczty elektronicznej odwołującego oraz imię i nazwisko przedstawiciela (przedstawicieli)</w:t>
      </w:r>
      <w:r w:rsidR="006E39DA" w:rsidRPr="0078738E">
        <w:t>,</w:t>
      </w:r>
    </w:p>
    <w:p w14:paraId="605C4389" w14:textId="448627F3" w:rsidR="00E1578B" w:rsidRPr="0078738E" w:rsidRDefault="00E1578B" w:rsidP="006E39DA">
      <w:pPr>
        <w:ind w:left="284" w:hanging="142"/>
        <w:jc w:val="both"/>
      </w:pPr>
      <w:r w:rsidRPr="0078738E">
        <w:t>2) nazwę i siedzibę zamawiającego, numer telefonu oraz adres poczty elektronicznej zamawiającego</w:t>
      </w:r>
      <w:r w:rsidR="006E39DA" w:rsidRPr="0078738E">
        <w:t>,</w:t>
      </w:r>
    </w:p>
    <w:p w14:paraId="4E97D17C" w14:textId="58B433BA" w:rsidR="00E1578B" w:rsidRPr="0078738E" w:rsidRDefault="00E1578B" w:rsidP="006E39DA">
      <w:pPr>
        <w:ind w:left="284" w:hanging="142"/>
        <w:jc w:val="both"/>
      </w:pPr>
      <w:r w:rsidRPr="0078738E">
        <w:t>3) numer Powszechnego Elektronicznego Systemu Ewidencji Ludności (PESEL) lub NIP odwołującego będącego osobą fizyczną, jeżeli jest on obowiązany do jego posiadania albo posiada go nie mając takiego obowiązku</w:t>
      </w:r>
      <w:r w:rsidR="006E39DA" w:rsidRPr="0078738E">
        <w:t>,</w:t>
      </w:r>
    </w:p>
    <w:p w14:paraId="226B02A9" w14:textId="77777777" w:rsidR="006E39DA" w:rsidRPr="0078738E" w:rsidRDefault="00E1578B" w:rsidP="006E39DA">
      <w:pPr>
        <w:ind w:left="284" w:hanging="142"/>
        <w:jc w:val="both"/>
      </w:pPr>
      <w:r w:rsidRPr="0078738E">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E39DA" w:rsidRPr="0078738E">
        <w:t>,</w:t>
      </w:r>
    </w:p>
    <w:p w14:paraId="7645D1E7" w14:textId="77777777" w:rsidR="006E39DA" w:rsidRPr="0078738E" w:rsidRDefault="00E1578B" w:rsidP="006E39DA">
      <w:pPr>
        <w:ind w:left="284" w:hanging="142"/>
        <w:jc w:val="both"/>
      </w:pPr>
      <w:r w:rsidRPr="0078738E">
        <w:t>5) określenie przedmiotu zamówienia</w:t>
      </w:r>
      <w:r w:rsidR="006E39DA" w:rsidRPr="0078738E">
        <w:t>,</w:t>
      </w:r>
    </w:p>
    <w:p w14:paraId="6C8CBB30" w14:textId="77777777" w:rsidR="006E39DA" w:rsidRPr="0078738E" w:rsidRDefault="00E1578B" w:rsidP="006E39DA">
      <w:pPr>
        <w:ind w:left="284" w:hanging="142"/>
        <w:jc w:val="both"/>
      </w:pPr>
      <w:r w:rsidRPr="0078738E">
        <w:t>6) wskazanie numeru ogłoszenia w przypadku zamieszczenia w Biuletynie Zamówień Publicznych albo publikacji w Dzienniku Urzędowym Unii Europejskiej</w:t>
      </w:r>
      <w:r w:rsidR="006E39DA" w:rsidRPr="0078738E">
        <w:t>,</w:t>
      </w:r>
    </w:p>
    <w:p w14:paraId="153032F8" w14:textId="77777777" w:rsidR="006E39DA" w:rsidRPr="0078738E" w:rsidRDefault="00E1578B" w:rsidP="006E39DA">
      <w:pPr>
        <w:ind w:left="284" w:hanging="142"/>
        <w:jc w:val="both"/>
      </w:pPr>
      <w:r w:rsidRPr="0078738E">
        <w:t>7) wskazanie czynności lub zaniechania czynności zamawiającego, której zarzuca się niezgodność z przepisami ustawy, lub wskazanie zaniechania przeprowadzenia postępowania o udzielenie zamówienia na podstawie ustawy</w:t>
      </w:r>
      <w:r w:rsidR="006E39DA" w:rsidRPr="0078738E">
        <w:t>,</w:t>
      </w:r>
    </w:p>
    <w:p w14:paraId="59F33768" w14:textId="77777777" w:rsidR="006E39DA" w:rsidRPr="0078738E" w:rsidRDefault="00E1578B" w:rsidP="006E39DA">
      <w:pPr>
        <w:ind w:left="284" w:hanging="142"/>
        <w:jc w:val="both"/>
      </w:pPr>
      <w:r w:rsidRPr="0078738E">
        <w:t>8) zwięzłe przedstawienie zarzutów</w:t>
      </w:r>
      <w:r w:rsidR="006E39DA" w:rsidRPr="0078738E">
        <w:t>,</w:t>
      </w:r>
    </w:p>
    <w:p w14:paraId="5879C041" w14:textId="77777777" w:rsidR="006E39DA" w:rsidRPr="0078738E" w:rsidRDefault="00E1578B" w:rsidP="006E39DA">
      <w:pPr>
        <w:ind w:left="284" w:hanging="142"/>
        <w:jc w:val="both"/>
      </w:pPr>
      <w:r w:rsidRPr="0078738E">
        <w:t>9) żądanie co do sposobu rozstrzygnięcia odwołania</w:t>
      </w:r>
      <w:r w:rsidR="006E39DA" w:rsidRPr="0078738E">
        <w:t>,</w:t>
      </w:r>
    </w:p>
    <w:p w14:paraId="7ED5AD8F" w14:textId="77777777" w:rsidR="006E39DA" w:rsidRPr="0078738E" w:rsidRDefault="00E1578B" w:rsidP="006E39DA">
      <w:pPr>
        <w:ind w:left="284" w:hanging="142"/>
        <w:jc w:val="both"/>
      </w:pPr>
      <w:r w:rsidRPr="0078738E">
        <w:t>10) wskazanie okoliczności faktycznych i prawnych uzasadniających wniesienie odwołania oraz dowodów na poparcie przytoczonych okoliczności</w:t>
      </w:r>
      <w:r w:rsidR="006E39DA" w:rsidRPr="0078738E">
        <w:t>,</w:t>
      </w:r>
    </w:p>
    <w:p w14:paraId="01A0155F" w14:textId="77777777" w:rsidR="006E39DA" w:rsidRPr="0078738E" w:rsidRDefault="00E1578B" w:rsidP="006E39DA">
      <w:pPr>
        <w:ind w:left="284" w:hanging="142"/>
        <w:jc w:val="both"/>
      </w:pPr>
      <w:r w:rsidRPr="0078738E">
        <w:t>11) podpis odwołującego albo jego przedstawiciela lub przedstawicieli</w:t>
      </w:r>
      <w:r w:rsidR="006E39DA" w:rsidRPr="0078738E">
        <w:t>,</w:t>
      </w:r>
    </w:p>
    <w:p w14:paraId="4B2FA6D5" w14:textId="7C6674E9" w:rsidR="00E1578B" w:rsidRPr="0078738E" w:rsidRDefault="00E1578B" w:rsidP="006E39DA">
      <w:pPr>
        <w:ind w:left="284" w:hanging="142"/>
        <w:jc w:val="both"/>
      </w:pPr>
      <w:r w:rsidRPr="0078738E">
        <w:t>12) wykaz załączników</w:t>
      </w:r>
      <w:r w:rsidR="006E39DA" w:rsidRPr="0078738E">
        <w:t>.</w:t>
      </w:r>
    </w:p>
    <w:p w14:paraId="7E200760" w14:textId="7473A74E" w:rsidR="00E1578B" w:rsidRPr="0078738E" w:rsidRDefault="00E1578B" w:rsidP="008623C9">
      <w:pPr>
        <w:ind w:left="142" w:hanging="142"/>
        <w:jc w:val="both"/>
      </w:pPr>
      <w:r w:rsidRPr="0078738E">
        <w:rPr>
          <w:b/>
          <w:bCs/>
        </w:rPr>
        <w:t>2</w:t>
      </w:r>
      <w:r w:rsidR="0051259A" w:rsidRPr="0078738E">
        <w:rPr>
          <w:b/>
          <w:bCs/>
        </w:rPr>
        <w:t>6</w:t>
      </w:r>
      <w:r w:rsidRPr="0078738E">
        <w:rPr>
          <w:b/>
          <w:bCs/>
        </w:rPr>
        <w:t>.11</w:t>
      </w:r>
      <w:r w:rsidRPr="0078738E">
        <w:t>. Do odwołania dołącza się:</w:t>
      </w:r>
    </w:p>
    <w:p w14:paraId="2DC7F173" w14:textId="28AEA363" w:rsidR="00E1578B" w:rsidRPr="0078738E" w:rsidRDefault="00E1578B" w:rsidP="006E39DA">
      <w:pPr>
        <w:ind w:left="284" w:hanging="142"/>
        <w:jc w:val="both"/>
      </w:pPr>
      <w:r w:rsidRPr="0078738E">
        <w:t>1) dowód uiszczenia wpisu od odwołania w wymaganej wysokości</w:t>
      </w:r>
      <w:r w:rsidR="006E39DA" w:rsidRPr="0078738E">
        <w:t>,</w:t>
      </w:r>
    </w:p>
    <w:p w14:paraId="6403DDE9" w14:textId="77777777" w:rsidR="006E39DA" w:rsidRPr="0078738E" w:rsidRDefault="00E1578B" w:rsidP="006E39DA">
      <w:pPr>
        <w:ind w:left="284" w:hanging="142"/>
        <w:jc w:val="both"/>
      </w:pPr>
      <w:r w:rsidRPr="0078738E">
        <w:t>2) dowód przekazania odpowiednio odwołania albo jego kopii zamawiającemu</w:t>
      </w:r>
      <w:r w:rsidR="006E39DA" w:rsidRPr="0078738E">
        <w:t>,</w:t>
      </w:r>
    </w:p>
    <w:p w14:paraId="49DFDBA8" w14:textId="184D2EAA" w:rsidR="00E1578B" w:rsidRPr="0078738E" w:rsidRDefault="00E1578B" w:rsidP="006E39DA">
      <w:pPr>
        <w:ind w:left="284" w:hanging="142"/>
        <w:jc w:val="both"/>
        <w:rPr>
          <w:b/>
          <w:bCs/>
        </w:rPr>
      </w:pPr>
      <w:r w:rsidRPr="0078738E">
        <w:t>3) dokument potwierdzający umocowanie do reprezentowania odwołującego.</w:t>
      </w:r>
    </w:p>
    <w:p w14:paraId="2BFA9B1E" w14:textId="54EDAE2C" w:rsidR="00486C0B" w:rsidRPr="0078738E" w:rsidRDefault="008623C9" w:rsidP="008623C9">
      <w:pPr>
        <w:ind w:left="142" w:hanging="142"/>
        <w:jc w:val="both"/>
        <w:rPr>
          <w:strike/>
        </w:rPr>
      </w:pPr>
      <w:r w:rsidRPr="0078738E">
        <w:rPr>
          <w:b/>
        </w:rPr>
        <w:t>2</w:t>
      </w:r>
      <w:r w:rsidR="0051259A" w:rsidRPr="0078738E">
        <w:rPr>
          <w:b/>
        </w:rPr>
        <w:t>6</w:t>
      </w:r>
      <w:r w:rsidRPr="0078738E">
        <w:rPr>
          <w:b/>
        </w:rPr>
        <w:t>.12.</w:t>
      </w:r>
      <w:r w:rsidRPr="0078738E">
        <w:t xml:space="preserve"> </w:t>
      </w:r>
      <w:r w:rsidR="00486C0B" w:rsidRPr="0078738E">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481D94A1" w14:textId="03652FA8" w:rsidR="00D80CAB" w:rsidRPr="0078738E" w:rsidRDefault="008623C9" w:rsidP="008623C9">
      <w:pPr>
        <w:ind w:left="142" w:hanging="142"/>
        <w:jc w:val="both"/>
      </w:pPr>
      <w:r w:rsidRPr="0078738E">
        <w:rPr>
          <w:b/>
        </w:rPr>
        <w:lastRenderedPageBreak/>
        <w:t>2</w:t>
      </w:r>
      <w:r w:rsidR="0051259A" w:rsidRPr="0078738E">
        <w:rPr>
          <w:b/>
        </w:rPr>
        <w:t>6</w:t>
      </w:r>
      <w:r w:rsidRPr="0078738E">
        <w:rPr>
          <w:b/>
        </w:rPr>
        <w:t>.13.</w:t>
      </w:r>
      <w:r w:rsidR="00D80CAB" w:rsidRPr="0078738E">
        <w:t xml:space="preserve"> Wykonawca może zgłosić przystąpienie do postępowania odwoławczego w terminie 3 dni od dnia otrzymania kopii odwołania, wskazując stronę, do której przystępuje, i interes w</w:t>
      </w:r>
      <w:r w:rsidR="006E39DA" w:rsidRPr="0078738E">
        <w:t> </w:t>
      </w:r>
      <w:r w:rsidR="00D80CAB" w:rsidRPr="0078738E">
        <w:t>uzyskaniu rozstrzygnięcia na korzyść strony, do której przystępuje.</w:t>
      </w:r>
    </w:p>
    <w:p w14:paraId="31DBD050" w14:textId="5BE1E4BF" w:rsidR="00D80CAB" w:rsidRPr="0078738E" w:rsidRDefault="00D80CAB" w:rsidP="008623C9">
      <w:pPr>
        <w:ind w:left="142" w:hanging="142"/>
        <w:jc w:val="both"/>
      </w:pPr>
      <w:r w:rsidRPr="0078738E">
        <w:rPr>
          <w:b/>
          <w:bCs/>
        </w:rPr>
        <w:t>2</w:t>
      </w:r>
      <w:r w:rsidR="0051259A" w:rsidRPr="0078738E">
        <w:rPr>
          <w:b/>
          <w:bCs/>
        </w:rPr>
        <w:t>6</w:t>
      </w:r>
      <w:r w:rsidRPr="0078738E">
        <w:rPr>
          <w:b/>
          <w:bCs/>
        </w:rPr>
        <w:t>.14</w:t>
      </w:r>
      <w:r w:rsidRPr="0078738E">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58D34F26" w14:textId="04114D61" w:rsidR="00D80CAB" w:rsidRPr="0078738E" w:rsidRDefault="00D80CAB" w:rsidP="008623C9">
      <w:pPr>
        <w:ind w:left="142" w:hanging="142"/>
        <w:jc w:val="both"/>
      </w:pPr>
      <w:r w:rsidRPr="0078738E">
        <w:rPr>
          <w:b/>
          <w:bCs/>
        </w:rPr>
        <w:t>2</w:t>
      </w:r>
      <w:r w:rsidR="0051259A" w:rsidRPr="0078738E">
        <w:rPr>
          <w:b/>
          <w:bCs/>
        </w:rPr>
        <w:t>6</w:t>
      </w:r>
      <w:r w:rsidRPr="0078738E">
        <w:rPr>
          <w:b/>
          <w:bCs/>
        </w:rPr>
        <w:t>.15</w:t>
      </w:r>
      <w:r w:rsidRPr="0078738E">
        <w:t>. Wykonawcy, którzy przystąpili do postępowania odwoławczego, stają się uczestnikami postępowania odwoławczego, jeżeli mają interes w tym, aby odwołanie zostało rozstrzygnięte na korzyść jednej ze stron.</w:t>
      </w:r>
    </w:p>
    <w:p w14:paraId="3D904696" w14:textId="50EC3253" w:rsidR="00D80CAB" w:rsidRPr="0078738E" w:rsidRDefault="00D80CAB" w:rsidP="008623C9">
      <w:pPr>
        <w:ind w:left="142" w:hanging="142"/>
        <w:jc w:val="both"/>
        <w:rPr>
          <w:b/>
        </w:rPr>
      </w:pPr>
      <w:r w:rsidRPr="0078738E">
        <w:rPr>
          <w:b/>
          <w:bCs/>
        </w:rPr>
        <w:t>2</w:t>
      </w:r>
      <w:r w:rsidR="0051259A" w:rsidRPr="0078738E">
        <w:rPr>
          <w:b/>
          <w:bCs/>
        </w:rPr>
        <w:t>6</w:t>
      </w:r>
      <w:r w:rsidRPr="0078738E">
        <w:rPr>
          <w:b/>
          <w:bCs/>
        </w:rPr>
        <w:t>.16</w:t>
      </w:r>
      <w:r w:rsidRPr="0078738E">
        <w:t>. Czynności uczestnika postępowania odwoławczego nie mogą pozostawać w</w:t>
      </w:r>
      <w:r w:rsidR="0051259A" w:rsidRPr="0078738E">
        <w:t> </w:t>
      </w:r>
      <w:r w:rsidRPr="0078738E">
        <w:t>sprzeczności z czynnościami i oświadczeniami strony, do której przystąpił, z wyjątkiem przypadku zgłoszenia sprzeciwu, o którym mowa w art. 523 ust. 1</w:t>
      </w:r>
      <w:r w:rsidR="00BF2475" w:rsidRPr="0078738E">
        <w:t xml:space="preserve"> ustawy Prawo zamówień publicznych</w:t>
      </w:r>
      <w:r w:rsidRPr="0078738E">
        <w:t>, przez uczestnika, który przystąpił do postępowania po stronie zamawiającego.</w:t>
      </w:r>
    </w:p>
    <w:p w14:paraId="62F0C3E7" w14:textId="04775852" w:rsidR="008623C9" w:rsidRPr="0078738E" w:rsidRDefault="008623C9" w:rsidP="008623C9">
      <w:pPr>
        <w:ind w:left="142" w:hanging="142"/>
        <w:jc w:val="both"/>
        <w:rPr>
          <w:b/>
          <w:strike/>
          <w:highlight w:val="yellow"/>
        </w:rPr>
      </w:pPr>
      <w:r w:rsidRPr="0078738E">
        <w:rPr>
          <w:b/>
        </w:rPr>
        <w:t>2</w:t>
      </w:r>
      <w:r w:rsidR="0051259A" w:rsidRPr="0078738E">
        <w:rPr>
          <w:b/>
        </w:rPr>
        <w:t>6</w:t>
      </w:r>
      <w:r w:rsidRPr="0078738E">
        <w:rPr>
          <w:b/>
        </w:rPr>
        <w:t>.1</w:t>
      </w:r>
      <w:r w:rsidR="00D80CAB" w:rsidRPr="0078738E">
        <w:rPr>
          <w:b/>
        </w:rPr>
        <w:t xml:space="preserve">7. </w:t>
      </w:r>
      <w:r w:rsidR="00D80CAB" w:rsidRPr="0078738E">
        <w:t>Izba rozpoznaje odwołanie w terminie 15 dni od dnia jego doręczenia Prezesowi Izby.</w:t>
      </w:r>
    </w:p>
    <w:p w14:paraId="499865D6" w14:textId="2E5715AB" w:rsidR="006477F6" w:rsidRPr="0078738E" w:rsidRDefault="008623C9" w:rsidP="006477F6">
      <w:pPr>
        <w:ind w:left="142" w:hanging="142"/>
        <w:jc w:val="both"/>
      </w:pPr>
      <w:r w:rsidRPr="0078738E">
        <w:rPr>
          <w:b/>
        </w:rPr>
        <w:t>2</w:t>
      </w:r>
      <w:r w:rsidR="0051259A" w:rsidRPr="0078738E">
        <w:rPr>
          <w:b/>
        </w:rPr>
        <w:t>6</w:t>
      </w:r>
      <w:r w:rsidRPr="0078738E">
        <w:rPr>
          <w:b/>
        </w:rPr>
        <w:t>.1</w:t>
      </w:r>
      <w:r w:rsidR="00D80CAB" w:rsidRPr="0078738E">
        <w:rPr>
          <w:b/>
        </w:rPr>
        <w:t>8.</w:t>
      </w:r>
      <w:r w:rsidR="00D80CAB" w:rsidRPr="0078738E">
        <w:t xml:space="preserve"> Na orzeczenie Izby oraz postanowienie Prezesa Izby, o którym mowa w art. 519 ust. 1</w:t>
      </w:r>
      <w:r w:rsidR="00B1460E" w:rsidRPr="0078738E">
        <w:t xml:space="preserve"> ustawy Prawo zamówień publicznych</w:t>
      </w:r>
      <w:r w:rsidR="00D80CAB" w:rsidRPr="0078738E">
        <w:t>, stronom oraz uczestnikom postępowania odwoławczego przysługuje skarga do sądu</w:t>
      </w:r>
      <w:r w:rsidR="008B3F47" w:rsidRPr="0078738E">
        <w:t>.</w:t>
      </w:r>
    </w:p>
    <w:p w14:paraId="4A050385" w14:textId="3C33DB94" w:rsidR="008B3F47" w:rsidRDefault="008B3F47" w:rsidP="003944D2">
      <w:pPr>
        <w:ind w:left="142" w:hanging="142"/>
        <w:jc w:val="both"/>
      </w:pPr>
      <w:r w:rsidRPr="0078738E">
        <w:rPr>
          <w:b/>
        </w:rPr>
        <w:t>2</w:t>
      </w:r>
      <w:r w:rsidR="0051259A" w:rsidRPr="0078738E">
        <w:rPr>
          <w:b/>
        </w:rPr>
        <w:t>6</w:t>
      </w:r>
      <w:r w:rsidRPr="0078738E">
        <w:rPr>
          <w:b/>
        </w:rPr>
        <w:t>.</w:t>
      </w:r>
      <w:r w:rsidRPr="0078738E">
        <w:rPr>
          <w:b/>
          <w:bCs/>
        </w:rPr>
        <w:t>19.</w:t>
      </w:r>
      <w:r w:rsidRPr="0078738E">
        <w:t xml:space="preserve"> Skargę wnosi się do Sądu Okręgowego w Warszawie – sądu zamówień publicznych.</w:t>
      </w:r>
    </w:p>
    <w:p w14:paraId="41AB109B" w14:textId="5DF7114E" w:rsidR="003944D2" w:rsidRPr="00EB3999" w:rsidRDefault="003944D2" w:rsidP="003944D2">
      <w:pPr>
        <w:ind w:left="142" w:hanging="142"/>
        <w:jc w:val="both"/>
      </w:pPr>
      <w:r w:rsidRPr="00EB3999">
        <w:rPr>
          <w:b/>
          <w:bCs/>
        </w:rPr>
        <w:t>26.20.</w:t>
      </w:r>
      <w:r w:rsidRPr="00EB3999">
        <w:t xml:space="preserve"> Skargę wnosi się za pośrednictwem Prezesa Izby, w terminie 14 dni od dnia doręczenia orzeczenia Izby lub postanowienia Prezesa Izby, o którym mowa w art. 519 ust. 1 ustawy Prawo zamówień publicznych, przesyłając jednocześnie jej odpis przeciwnikowi skargi. Złożenie skargi w placówce pocztowej operatora wyznaczonego w rozumieniu ustawy z dnia 23 listopada 2012 r. – Prawo pocztowe albo wysłania na adres do doręczeń elektronicznych, o którym mowa w art. 2 pkt 1 ustawy z dnia 18 listopada 2020 r. o doręczeniach elektronicznych, jest równoznaczne z jej wniesieniem.</w:t>
      </w:r>
    </w:p>
    <w:p w14:paraId="3D64D3EB" w14:textId="297E6D99" w:rsidR="008B3F47" w:rsidRPr="0078738E" w:rsidRDefault="008B3F47" w:rsidP="006477F6">
      <w:pPr>
        <w:ind w:left="142" w:hanging="142"/>
        <w:jc w:val="both"/>
        <w:rPr>
          <w:b/>
          <w:bCs/>
          <w:strike/>
        </w:rPr>
      </w:pPr>
      <w:r w:rsidRPr="0078738E">
        <w:rPr>
          <w:b/>
          <w:bCs/>
        </w:rPr>
        <w:t>2</w:t>
      </w:r>
      <w:r w:rsidR="0051259A" w:rsidRPr="0078738E">
        <w:rPr>
          <w:b/>
          <w:bCs/>
        </w:rPr>
        <w:t>6</w:t>
      </w:r>
      <w:r w:rsidRPr="0078738E">
        <w:rPr>
          <w:b/>
          <w:bCs/>
        </w:rPr>
        <w:t>.21.</w:t>
      </w:r>
      <w:r w:rsidRPr="0078738E">
        <w:t xml:space="preserve"> Od wyroku sądu lub postanowienia kończącego postępowanie w sprawie przysługuje skarga kasacyjna do Sądu Najwyższego.</w:t>
      </w:r>
    </w:p>
    <w:p w14:paraId="6022A69A" w14:textId="77777777" w:rsidR="006477F6" w:rsidRPr="0078738E" w:rsidRDefault="006477F6" w:rsidP="006477F6">
      <w:pPr>
        <w:ind w:left="142" w:hanging="142"/>
        <w:jc w:val="both"/>
        <w:rPr>
          <w:highlight w:val="yellow"/>
        </w:rPr>
      </w:pPr>
    </w:p>
    <w:p w14:paraId="2C5E3FAF" w14:textId="01522437" w:rsidR="003D598E" w:rsidRPr="0078738E" w:rsidRDefault="003D598E" w:rsidP="00241270">
      <w:pPr>
        <w:pStyle w:val="Tekstpodstawowy"/>
        <w:ind w:left="142" w:hanging="142"/>
      </w:pPr>
      <w:r w:rsidRPr="0078738E">
        <w:rPr>
          <w:b/>
        </w:rPr>
        <w:t>2</w:t>
      </w:r>
      <w:r w:rsidR="0051259A" w:rsidRPr="0078738E">
        <w:rPr>
          <w:b/>
        </w:rPr>
        <w:t>7</w:t>
      </w:r>
      <w:r w:rsidRPr="0078738E">
        <w:rPr>
          <w:b/>
        </w:rPr>
        <w:t>. KLAUZULA INFORMACYJNA Z ART. 13 RODO.</w:t>
      </w:r>
    </w:p>
    <w:p w14:paraId="663641E9" w14:textId="77777777" w:rsidR="0051259A" w:rsidRPr="0078738E" w:rsidRDefault="0051259A" w:rsidP="0051259A">
      <w:pPr>
        <w:pStyle w:val="Tekstpodstawowy"/>
        <w:ind w:left="142"/>
      </w:pPr>
      <w:r w:rsidRPr="0078738E">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621608F6" w14:textId="29728243" w:rsidR="00345F62" w:rsidRPr="0078738E" w:rsidRDefault="0051259A" w:rsidP="0051259A">
      <w:pPr>
        <w:pStyle w:val="Tekstpodstawowy"/>
        <w:ind w:left="284" w:hanging="142"/>
      </w:pPr>
      <w:r w:rsidRPr="0078738E">
        <w:t>1) administratorem Pani/Pana danych osobowych jest Zarząd Dróg Wojewódzkich w Opolu, ul. Oleska 127, 45-231 Opole, tel. 77 459 18 00</w:t>
      </w:r>
      <w:r w:rsidR="00833968" w:rsidRPr="0078738E">
        <w:t>,</w:t>
      </w:r>
    </w:p>
    <w:p w14:paraId="6121B877" w14:textId="2E3FD220" w:rsidR="0051259A" w:rsidRPr="0078738E" w:rsidRDefault="0051259A" w:rsidP="0051259A">
      <w:pPr>
        <w:pStyle w:val="Tekstpodstawowy"/>
        <w:ind w:left="284" w:hanging="142"/>
      </w:pPr>
      <w:r w:rsidRPr="0078738E">
        <w:t>2) inspektorem ochrony danych osobowych w Zarządzie Dróg Wojewódzkich w Opolu jest Pan Jacek Kaflowski, e-mail: iod@zdw.opole.pl,</w:t>
      </w:r>
    </w:p>
    <w:p w14:paraId="52F73E91" w14:textId="2487D059" w:rsidR="00944612" w:rsidRPr="0078738E" w:rsidRDefault="00E23CD2" w:rsidP="00D77F2D">
      <w:pPr>
        <w:jc w:val="both"/>
      </w:pPr>
      <w:r>
        <w:t xml:space="preserve">  </w:t>
      </w:r>
      <w:r w:rsidR="0051259A" w:rsidRPr="0078738E">
        <w:t xml:space="preserve">3) Pani/Pana dane osobowe </w:t>
      </w:r>
      <w:r w:rsidR="00D77F2D" w:rsidRPr="0078738E">
        <w:t xml:space="preserve">  </w:t>
      </w:r>
      <w:r w:rsidR="0051259A" w:rsidRPr="0078738E">
        <w:t>przetwarzane będą na podstawie art. 6 ust. 1 lit. c RODO w celu</w:t>
      </w:r>
    </w:p>
    <w:p w14:paraId="0631B9AD" w14:textId="77777777" w:rsidR="0062459C" w:rsidRDefault="00944612" w:rsidP="00860ABA">
      <w:pPr>
        <w:jc w:val="both"/>
        <w:rPr>
          <w:b/>
          <w:sz w:val="22"/>
          <w:szCs w:val="22"/>
        </w:rPr>
      </w:pPr>
      <w:r w:rsidRPr="0078738E">
        <w:t xml:space="preserve">     </w:t>
      </w:r>
      <w:r w:rsidR="0051259A" w:rsidRPr="0078738E">
        <w:t>związanym</w:t>
      </w:r>
      <w:r w:rsidR="00D77F2D" w:rsidRPr="0078738E">
        <w:t xml:space="preserve"> </w:t>
      </w:r>
      <w:r w:rsidR="0051259A" w:rsidRPr="0078738E">
        <w:t>z</w:t>
      </w:r>
      <w:r w:rsidR="00D77F2D" w:rsidRPr="0078738E">
        <w:t xml:space="preserve"> </w:t>
      </w:r>
      <w:r w:rsidRPr="0078738E">
        <w:t xml:space="preserve"> </w:t>
      </w:r>
      <w:r w:rsidR="0051259A" w:rsidRPr="0078738E">
        <w:t>postępowaniem</w:t>
      </w:r>
      <w:r w:rsidRPr="0078738E">
        <w:t xml:space="preserve"> </w:t>
      </w:r>
      <w:r w:rsidR="0051259A" w:rsidRPr="0078738E">
        <w:t>o</w:t>
      </w:r>
      <w:r w:rsidR="00D77F2D" w:rsidRPr="0078738E">
        <w:t xml:space="preserve">   </w:t>
      </w:r>
      <w:r w:rsidR="0051259A" w:rsidRPr="0078738E">
        <w:t xml:space="preserve">udzielenie </w:t>
      </w:r>
      <w:r w:rsidR="00D77F2D" w:rsidRPr="0078738E">
        <w:t xml:space="preserve">  </w:t>
      </w:r>
      <w:r w:rsidR="0051259A" w:rsidRPr="0078738E">
        <w:t xml:space="preserve">zamówienia </w:t>
      </w:r>
      <w:r w:rsidR="00D77F2D" w:rsidRPr="0078738E">
        <w:t xml:space="preserve">  </w:t>
      </w:r>
      <w:r w:rsidR="0051259A" w:rsidRPr="0078738E">
        <w:t>publicznego</w:t>
      </w:r>
      <w:r w:rsidR="00DD2C66">
        <w:t xml:space="preserve"> pn.: </w:t>
      </w:r>
      <w:r w:rsidR="000B4D45">
        <w:t xml:space="preserve"> </w:t>
      </w:r>
      <w:r w:rsidR="0062459C">
        <w:rPr>
          <w:b/>
          <w:sz w:val="22"/>
          <w:szCs w:val="22"/>
        </w:rPr>
        <w:t>„</w:t>
      </w:r>
      <w:r w:rsidR="0062459C" w:rsidRPr="00DC028E">
        <w:rPr>
          <w:b/>
          <w:sz w:val="22"/>
          <w:szCs w:val="22"/>
        </w:rPr>
        <w:t xml:space="preserve">WYKONANIE  </w:t>
      </w:r>
    </w:p>
    <w:p w14:paraId="0B006F64" w14:textId="77777777" w:rsidR="0062459C" w:rsidRDefault="0062459C" w:rsidP="00860ABA">
      <w:pPr>
        <w:jc w:val="both"/>
        <w:rPr>
          <w:b/>
          <w:bCs/>
          <w:sz w:val="22"/>
          <w:szCs w:val="22"/>
        </w:rPr>
      </w:pPr>
      <w:r>
        <w:rPr>
          <w:b/>
          <w:sz w:val="22"/>
          <w:szCs w:val="22"/>
        </w:rPr>
        <w:t xml:space="preserve">    </w:t>
      </w:r>
      <w:r w:rsidRPr="00DC028E">
        <w:rPr>
          <w:b/>
          <w:sz w:val="22"/>
          <w:szCs w:val="22"/>
        </w:rPr>
        <w:t>PROJEKTU BUDOWLANEGO I WYKONAWCZEGO DLA ZADANIA:</w:t>
      </w:r>
      <w:r>
        <w:t xml:space="preserve"> </w:t>
      </w:r>
      <w:r w:rsidRPr="0062459C">
        <w:rPr>
          <w:b/>
          <w:bCs/>
          <w:sz w:val="22"/>
          <w:szCs w:val="22"/>
        </w:rPr>
        <w:t xml:space="preserve">„Rozbudowa drogi </w:t>
      </w:r>
    </w:p>
    <w:p w14:paraId="3863CC3D" w14:textId="77777777" w:rsidR="0062459C" w:rsidRDefault="0062459C" w:rsidP="00860ABA">
      <w:pPr>
        <w:jc w:val="both"/>
      </w:pPr>
      <w:r>
        <w:rPr>
          <w:b/>
          <w:bCs/>
          <w:sz w:val="22"/>
          <w:szCs w:val="22"/>
        </w:rPr>
        <w:t xml:space="preserve">    </w:t>
      </w:r>
      <w:r w:rsidRPr="0062459C">
        <w:rPr>
          <w:b/>
          <w:bCs/>
          <w:sz w:val="22"/>
          <w:szCs w:val="22"/>
        </w:rPr>
        <w:t>wojewódzkiej nr 408 na odcinku Kotlarnia – Goszyce – granica województwa”</w:t>
      </w:r>
      <w:r>
        <w:t xml:space="preserve"> </w:t>
      </w:r>
      <w:r w:rsidR="00860ABA" w:rsidRPr="00860ABA">
        <w:rPr>
          <w:bCs/>
          <w:sz w:val="22"/>
          <w:szCs w:val="22"/>
        </w:rPr>
        <w:t>prowadzonym</w:t>
      </w:r>
      <w:r w:rsidR="00DD2C66" w:rsidRPr="00860ABA">
        <w:rPr>
          <w:bCs/>
          <w:sz w:val="22"/>
          <w:szCs w:val="22"/>
        </w:rPr>
        <w:t xml:space="preserve"> </w:t>
      </w:r>
      <w:r w:rsidR="0051259A" w:rsidRPr="0078738E">
        <w:t>w</w:t>
      </w:r>
      <w:r w:rsidR="00E23CD2">
        <w:t xml:space="preserve">  </w:t>
      </w:r>
      <w:r w:rsidR="0051259A" w:rsidRPr="0078738E">
        <w:t xml:space="preserve"> </w:t>
      </w:r>
    </w:p>
    <w:p w14:paraId="65AE9FB8" w14:textId="19E50DCE" w:rsidR="0051259A" w:rsidRPr="00376E71" w:rsidRDefault="0062459C" w:rsidP="00860ABA">
      <w:pPr>
        <w:jc w:val="both"/>
      </w:pPr>
      <w:r>
        <w:t xml:space="preserve">    </w:t>
      </w:r>
      <w:r w:rsidR="0051259A" w:rsidRPr="0078738E">
        <w:t xml:space="preserve">trybie </w:t>
      </w:r>
      <w:r w:rsidR="00B251E8" w:rsidRPr="0078738E">
        <w:t xml:space="preserve">przetargu </w:t>
      </w:r>
      <w:r w:rsidR="00944612" w:rsidRPr="0078738E">
        <w:t xml:space="preserve"> </w:t>
      </w:r>
      <w:r w:rsidR="00B251E8" w:rsidRPr="0078738E">
        <w:t>nieograniczonego,</w:t>
      </w:r>
    </w:p>
    <w:p w14:paraId="773244A9" w14:textId="77777777" w:rsidR="0051259A" w:rsidRPr="0078738E" w:rsidRDefault="0051259A" w:rsidP="0051259A">
      <w:pPr>
        <w:pStyle w:val="Tekstpodstawowy"/>
        <w:ind w:left="284" w:hanging="142"/>
      </w:pPr>
      <w:r w:rsidRPr="0078738E">
        <w:t xml:space="preserve">4) Przetwarzane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w:t>
      </w:r>
      <w:r w:rsidRPr="0078738E">
        <w:lastRenderedPageBreak/>
        <w:t>przetwarzania danych oraz podmiotom, którym administrator danych będzie zobowiązany udostępnić dane, zgodnie z obowiązującymi przepisami prawa,</w:t>
      </w:r>
    </w:p>
    <w:p w14:paraId="11540447" w14:textId="255FE5B0" w:rsidR="000C3241" w:rsidRPr="0078738E" w:rsidRDefault="0051259A" w:rsidP="000C3241">
      <w:pPr>
        <w:pStyle w:val="Tekstpodstawowy"/>
        <w:ind w:left="284" w:hanging="142"/>
      </w:pPr>
      <w:r w:rsidRPr="0078738E">
        <w:t xml:space="preserve">5) </w:t>
      </w:r>
      <w:r w:rsidR="000C3241" w:rsidRPr="0078738E">
        <w:t xml:space="preserve">dane osobowe wykonawcy będą przechowywane przez okres obowiązywania umowy a następnie </w:t>
      </w:r>
      <w:r w:rsidR="00063D2C" w:rsidRPr="0078738E">
        <w:t>10</w:t>
      </w:r>
      <w:r w:rsidR="000C3241" w:rsidRPr="0078738E">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150501D1" w14:textId="5F34C220" w:rsidR="0051259A" w:rsidRPr="0078738E" w:rsidRDefault="0051259A" w:rsidP="0051259A">
      <w:pPr>
        <w:pStyle w:val="Tekstpodstawowy"/>
        <w:ind w:left="284" w:hanging="142"/>
      </w:pPr>
      <w:r w:rsidRPr="0078738E">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7C235A88" w14:textId="77777777" w:rsidR="0051259A" w:rsidRPr="0078738E" w:rsidRDefault="0051259A" w:rsidP="0051259A">
      <w:pPr>
        <w:pStyle w:val="Tekstpodstawowy"/>
        <w:ind w:left="284" w:hanging="142"/>
      </w:pPr>
      <w:r w:rsidRPr="0078738E">
        <w:t>7) w odniesieniu do Pani/Pana danych osobowych decyzje nie będą podejmowane w sposób zautomatyzowany, stosowanie do art. 22 RODO,</w:t>
      </w:r>
    </w:p>
    <w:p w14:paraId="735508AB" w14:textId="77777777" w:rsidR="0051259A" w:rsidRPr="0078738E" w:rsidRDefault="0051259A" w:rsidP="0051259A">
      <w:pPr>
        <w:pStyle w:val="Tekstpodstawowy"/>
        <w:ind w:left="284" w:hanging="142"/>
      </w:pPr>
      <w:r w:rsidRPr="0078738E">
        <w:t>8) posiada Pani/Pan:</w:t>
      </w:r>
    </w:p>
    <w:p w14:paraId="203A6C4D" w14:textId="77777777" w:rsidR="0051259A" w:rsidRPr="0078738E" w:rsidRDefault="0051259A" w:rsidP="0051259A">
      <w:pPr>
        <w:pStyle w:val="Tekstpodstawowy"/>
        <w:ind w:left="426" w:hanging="142"/>
      </w:pPr>
      <w:r w:rsidRPr="0078738E">
        <w:t>a) na podstawie art. 15 RODO prawo dostępu do danych osobowych Pani/Pana dotyczących. Administrator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7C599A43" w14:textId="77777777" w:rsidR="0051259A" w:rsidRPr="0078738E" w:rsidRDefault="0051259A" w:rsidP="0051259A">
      <w:pPr>
        <w:pStyle w:val="Tekstpodstawowy"/>
        <w:ind w:left="426" w:hanging="142"/>
      </w:pPr>
      <w:r w:rsidRPr="0078738E">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148009CF" w14:textId="77777777" w:rsidR="0051259A" w:rsidRPr="0078738E" w:rsidRDefault="0051259A" w:rsidP="0051259A">
      <w:pPr>
        <w:pStyle w:val="Tekstpodstawowy"/>
        <w:ind w:left="426" w:hanging="142"/>
      </w:pPr>
      <w:r w:rsidRPr="0078738E">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F04FB48" w14:textId="77777777" w:rsidR="0051259A" w:rsidRPr="0078738E" w:rsidRDefault="0051259A" w:rsidP="0051259A">
      <w:pPr>
        <w:pStyle w:val="Tekstpodstawowy"/>
        <w:ind w:left="426" w:hanging="142"/>
      </w:pPr>
      <w:r w:rsidRPr="0078738E">
        <w:t>d) prawo do wniesienia skargi do Prezesa Urzędu Ochrony Danych Osobowych, gdy uzna Pani/Pan, że przetwarzanie danych osobowych Pani/Pana dotyczących narusza przepisy RODO,</w:t>
      </w:r>
    </w:p>
    <w:p w14:paraId="4D28ABA8" w14:textId="77777777" w:rsidR="0051259A" w:rsidRPr="0078738E" w:rsidRDefault="0051259A" w:rsidP="0051259A">
      <w:pPr>
        <w:pStyle w:val="Tekstpodstawowy"/>
        <w:ind w:left="284" w:hanging="142"/>
      </w:pPr>
      <w:r w:rsidRPr="0078738E">
        <w:t>9) nie przysługuje Pani/Panu:</w:t>
      </w:r>
    </w:p>
    <w:p w14:paraId="2C4E3635" w14:textId="77777777" w:rsidR="0051259A" w:rsidRPr="0078738E" w:rsidRDefault="0051259A" w:rsidP="0051259A">
      <w:pPr>
        <w:pStyle w:val="Tekstpodstawowy"/>
        <w:ind w:left="426" w:hanging="142"/>
      </w:pPr>
      <w:r w:rsidRPr="0078738E">
        <w:t>a) w związku z art. 17 ust. 3 lit. b, d lub e RODO prawo do usunięcia danych osobowych,</w:t>
      </w:r>
    </w:p>
    <w:p w14:paraId="4F82517D" w14:textId="77777777" w:rsidR="0051259A" w:rsidRPr="0078738E" w:rsidRDefault="0051259A" w:rsidP="0051259A">
      <w:pPr>
        <w:pStyle w:val="Tekstpodstawowy"/>
        <w:ind w:left="426" w:hanging="142"/>
      </w:pPr>
      <w:r w:rsidRPr="0078738E">
        <w:t>b) prawo do przenoszenia danych osobowych, o którym mowa w art. 20 RODO,</w:t>
      </w:r>
    </w:p>
    <w:p w14:paraId="557D1821" w14:textId="77777777" w:rsidR="0051259A" w:rsidRPr="0078738E" w:rsidRDefault="0051259A" w:rsidP="0051259A">
      <w:pPr>
        <w:pStyle w:val="Tekstpodstawowy"/>
        <w:ind w:left="426" w:hanging="142"/>
        <w:rPr>
          <w:b/>
        </w:rPr>
      </w:pPr>
      <w:r w:rsidRPr="0078738E">
        <w:rPr>
          <w:b/>
        </w:rPr>
        <w:t>c) na podstawie art. 21 RODO prawo sprzeciwu, wobec przetwarzania danych osobowych, gdyż podstawą prawną przetwarzania Pani/Pana danych osobowych jest art. 6 ust. 1 lit. c RODO.</w:t>
      </w:r>
    </w:p>
    <w:p w14:paraId="3B137D29" w14:textId="77777777" w:rsidR="0051259A" w:rsidRPr="0078738E" w:rsidRDefault="0051259A" w:rsidP="0051259A">
      <w:pPr>
        <w:pStyle w:val="Tekstpodstawowy"/>
        <w:ind w:left="284" w:hanging="142"/>
        <w:rPr>
          <w:bCs/>
        </w:rPr>
      </w:pPr>
      <w:r w:rsidRPr="0078738E">
        <w:rPr>
          <w:bCs/>
        </w:rPr>
        <w:t>10) Pozostałe informacje dotyczące RODO znajdują się w projekcie umowy.</w:t>
      </w:r>
    </w:p>
    <w:p w14:paraId="04FA53FA" w14:textId="77777777" w:rsidR="00465591" w:rsidRPr="0078738E" w:rsidRDefault="00465591" w:rsidP="0051259A">
      <w:pPr>
        <w:pStyle w:val="Tekstpodstawowy"/>
        <w:rPr>
          <w:bCs/>
        </w:rPr>
      </w:pPr>
    </w:p>
    <w:p w14:paraId="51BB7C8F" w14:textId="77777777" w:rsidR="00BD67A5" w:rsidRDefault="00BD67A5" w:rsidP="00BD67A5">
      <w:pPr>
        <w:pStyle w:val="Tekstpodstawowy3"/>
      </w:pPr>
      <w:r>
        <w:lastRenderedPageBreak/>
        <w:t>28. ZAŁĄCZNIKI DO SWZ:</w:t>
      </w:r>
    </w:p>
    <w:p w14:paraId="20A6536A" w14:textId="77777777" w:rsidR="00BD67A5" w:rsidRDefault="00BD67A5" w:rsidP="00BD67A5">
      <w:pPr>
        <w:ind w:left="142"/>
        <w:jc w:val="both"/>
      </w:pPr>
      <w:r>
        <w:t>nr 1 – formularz oferty,</w:t>
      </w:r>
    </w:p>
    <w:p w14:paraId="27DADEB4" w14:textId="77777777" w:rsidR="00BD67A5" w:rsidRDefault="00BD67A5" w:rsidP="00BD67A5">
      <w:pPr>
        <w:ind w:left="142"/>
        <w:jc w:val="both"/>
      </w:pPr>
      <w:r>
        <w:t>nr 1a – wykaz osób dla spełnienia kryterium oceny ofert – doświadczenie projektanta drogowego,</w:t>
      </w:r>
    </w:p>
    <w:p w14:paraId="129E6706" w14:textId="77777777" w:rsidR="00BD67A5" w:rsidRDefault="00BD67A5" w:rsidP="00BD67A5">
      <w:pPr>
        <w:ind w:left="284" w:hanging="142"/>
      </w:pPr>
      <w:r>
        <w:t>nr 2 – formularz cenowy,</w:t>
      </w:r>
    </w:p>
    <w:p w14:paraId="61E31D88" w14:textId="77777777" w:rsidR="00BD67A5" w:rsidRDefault="00BD67A5" w:rsidP="00BD67A5">
      <w:pPr>
        <w:ind w:left="284" w:hanging="142"/>
      </w:pPr>
      <w:r>
        <w:t>nr 3 – wstępnie wypełniony przez zamawiającego – formularz JEDZ (espd-request.xml),</w:t>
      </w:r>
    </w:p>
    <w:p w14:paraId="60F0C7C4" w14:textId="77777777" w:rsidR="00BD67A5" w:rsidRDefault="00BD67A5" w:rsidP="00BD67A5">
      <w:pPr>
        <w:ind w:left="284" w:hanging="142"/>
      </w:pPr>
      <w:r>
        <w:t>nr 4 – instrukcja wypełniania Jednolitego Europejskiego Dokumentu Zamówienia (JEDZ),</w:t>
      </w:r>
    </w:p>
    <w:p w14:paraId="102C907C" w14:textId="77777777" w:rsidR="00BD67A5" w:rsidRDefault="00BD67A5" w:rsidP="00BD67A5">
      <w:pPr>
        <w:ind w:left="284" w:hanging="142"/>
      </w:pPr>
      <w:r>
        <w:t>nr 5 – wzór zobowiązania podmiotu udostępniającego zasoby,</w:t>
      </w:r>
    </w:p>
    <w:p w14:paraId="18AF9634" w14:textId="77777777" w:rsidR="00BD67A5" w:rsidRDefault="00BD67A5" w:rsidP="00BD67A5">
      <w:pPr>
        <w:ind w:left="284" w:hanging="142"/>
        <w:jc w:val="both"/>
      </w:pPr>
      <w:r>
        <w:t>nr 6 – oświadczenie, o którym mowa w art. 117 ust. 4 ustawy Prawo zamówień publicznych – wykonawcy wspólnie ubiegający się o udzielenie zamówienia,</w:t>
      </w:r>
    </w:p>
    <w:p w14:paraId="2322025D" w14:textId="77777777" w:rsidR="00BD67A5" w:rsidRDefault="00BD67A5" w:rsidP="00BD67A5">
      <w:pPr>
        <w:ind w:left="284" w:hanging="142"/>
        <w:jc w:val="both"/>
      </w:pPr>
      <w:r>
        <w:t xml:space="preserve">nr 7 – wykaz usług wykonanych w okresie ostatnich 5 lat, </w:t>
      </w:r>
    </w:p>
    <w:p w14:paraId="6AC16979" w14:textId="77777777" w:rsidR="00BD67A5" w:rsidRDefault="00BD67A5" w:rsidP="00BD67A5">
      <w:pPr>
        <w:ind w:left="284" w:hanging="142"/>
        <w:jc w:val="both"/>
      </w:pPr>
      <w:r>
        <w:t>nr 8 – wykaz osób, skierowanych przez wykonawcę do realizacji zamówienia publicznego,</w:t>
      </w:r>
    </w:p>
    <w:p w14:paraId="18F82FEF" w14:textId="3C49F7EB" w:rsidR="00BD67A5" w:rsidRDefault="00F658BC" w:rsidP="00BD67A5">
      <w:pPr>
        <w:ind w:left="284" w:hanging="142"/>
      </w:pPr>
      <w:r>
        <w:t>nr 9 – projekt umowy,</w:t>
      </w:r>
    </w:p>
    <w:p w14:paraId="18A076F6" w14:textId="04091337" w:rsidR="00BD67A5" w:rsidRDefault="00BD67A5" w:rsidP="00BD67A5">
      <w:pPr>
        <w:ind w:left="284" w:hanging="142"/>
      </w:pPr>
      <w:r>
        <w:t>nr 9</w:t>
      </w:r>
      <w:r w:rsidR="00F47DC1">
        <w:t>a</w:t>
      </w:r>
      <w:r>
        <w:t xml:space="preserve"> – oświadczenie projektanta,</w:t>
      </w:r>
    </w:p>
    <w:p w14:paraId="5F00888B" w14:textId="77777777" w:rsidR="00BD67A5" w:rsidRDefault="00BD67A5" w:rsidP="00BD67A5">
      <w:pPr>
        <w:ind w:left="284" w:hanging="142"/>
      </w:pPr>
      <w:r>
        <w:t>nr 10 – harmonogram prac projektowych,</w:t>
      </w:r>
    </w:p>
    <w:p w14:paraId="328319C8" w14:textId="77777777" w:rsidR="00BD67A5" w:rsidRDefault="00BD67A5" w:rsidP="00BD67A5">
      <w:pPr>
        <w:ind w:left="284" w:hanging="142"/>
        <w:jc w:val="both"/>
      </w:pPr>
      <w:r>
        <w:t>nr 11 – przykład kosztorysu ofertowego,</w:t>
      </w:r>
    </w:p>
    <w:p w14:paraId="6A80ECF6" w14:textId="77777777" w:rsidR="00BD67A5" w:rsidRDefault="00BD67A5" w:rsidP="00BD67A5">
      <w:pPr>
        <w:ind w:left="284" w:hanging="142"/>
        <w:jc w:val="both"/>
      </w:pPr>
      <w:r>
        <w:t>nr 12 – przykład przedmiaru robót,</w:t>
      </w:r>
    </w:p>
    <w:p w14:paraId="6F0F9B5D" w14:textId="77777777" w:rsidR="00BD67A5" w:rsidRDefault="00BD67A5" w:rsidP="00BD67A5">
      <w:pPr>
        <w:ind w:left="284" w:hanging="142"/>
      </w:pPr>
      <w:r>
        <w:t>nr 13 – oświadczenie o przynależności do grupy kapitałowej,</w:t>
      </w:r>
    </w:p>
    <w:p w14:paraId="44C8449B" w14:textId="77777777" w:rsidR="00BD67A5" w:rsidRDefault="00BD67A5" w:rsidP="00BD67A5">
      <w:pPr>
        <w:ind w:left="284" w:hanging="142"/>
      </w:pPr>
      <w:r>
        <w:t>nr 14 – przykład kosztorysu inwestorskiego,</w:t>
      </w:r>
    </w:p>
    <w:p w14:paraId="51FCD808" w14:textId="77777777" w:rsidR="00BD67A5" w:rsidRDefault="00BD67A5" w:rsidP="00BD67A5">
      <w:pPr>
        <w:ind w:left="284" w:hanging="142"/>
        <w:jc w:val="both"/>
      </w:pPr>
      <w:r>
        <w:t>nr 15 – przykład kalkulacji cen jednostkowych,</w:t>
      </w:r>
    </w:p>
    <w:p w14:paraId="6BF8900F" w14:textId="77777777" w:rsidR="00BD67A5" w:rsidRDefault="00BD67A5" w:rsidP="00BD67A5">
      <w:pPr>
        <w:ind w:left="284" w:hanging="142"/>
        <w:jc w:val="both"/>
      </w:pPr>
      <w:r>
        <w:t>nr 16 – przykład pliku w NORMIE,</w:t>
      </w:r>
    </w:p>
    <w:p w14:paraId="39BB7188" w14:textId="77777777" w:rsidR="00BD67A5" w:rsidRDefault="00BD67A5" w:rsidP="00BD67A5">
      <w:pPr>
        <w:ind w:left="284" w:hanging="142"/>
        <w:jc w:val="both"/>
      </w:pPr>
      <w:r>
        <w:t>nr 17 – mapa,</w:t>
      </w:r>
    </w:p>
    <w:p w14:paraId="66FF3F67" w14:textId="63C36242" w:rsidR="00BD67A5" w:rsidRDefault="00673CE0" w:rsidP="00BD67A5">
      <w:pPr>
        <w:ind w:left="284" w:hanging="142"/>
        <w:jc w:val="both"/>
      </w:pPr>
      <w:r>
        <w:t>nr 18 – parametry odwiertów,</w:t>
      </w:r>
    </w:p>
    <w:p w14:paraId="599D77E2" w14:textId="33B45178" w:rsidR="00673CE0" w:rsidRDefault="00673CE0" w:rsidP="00673CE0">
      <w:pPr>
        <w:ind w:left="284" w:hanging="142"/>
      </w:pPr>
      <w:r>
        <w:t>nr 19 – oświadczenie sankcyjne – wykonawca,</w:t>
      </w:r>
    </w:p>
    <w:p w14:paraId="090D0740" w14:textId="0AD57F38" w:rsidR="00673CE0" w:rsidRDefault="00673CE0" w:rsidP="00673CE0">
      <w:pPr>
        <w:ind w:left="284" w:hanging="142"/>
      </w:pPr>
      <w:r>
        <w:t>nr 19a – oświadczenie sankcyjne – podmiot udostępniający zasoby</w:t>
      </w:r>
      <w:r w:rsidR="002E1D5D">
        <w:t>.</w:t>
      </w:r>
    </w:p>
    <w:p w14:paraId="2BEB9415" w14:textId="77777777" w:rsidR="00E73447" w:rsidRPr="00257114" w:rsidRDefault="00E73447" w:rsidP="00673CE0">
      <w:pPr>
        <w:ind w:left="284" w:hanging="142"/>
      </w:pPr>
    </w:p>
    <w:p w14:paraId="047A52B3" w14:textId="77777777" w:rsidR="00673CE0" w:rsidRDefault="00673CE0" w:rsidP="00BD67A5">
      <w:pPr>
        <w:ind w:left="284" w:hanging="142"/>
        <w:jc w:val="both"/>
      </w:pPr>
    </w:p>
    <w:p w14:paraId="693039D1" w14:textId="77777777" w:rsidR="00BD67A5" w:rsidRDefault="00BD67A5" w:rsidP="00BD67A5"/>
    <w:p w14:paraId="34787946" w14:textId="77777777" w:rsidR="000B177A" w:rsidRPr="0078738E" w:rsidRDefault="000B177A" w:rsidP="00BD67A5">
      <w:pPr>
        <w:ind w:left="142"/>
        <w:jc w:val="both"/>
      </w:pPr>
    </w:p>
    <w:sectPr w:rsidR="000B177A" w:rsidRPr="0078738E" w:rsidSect="00B11F8D">
      <w:footerReference w:type="even" r:id="rId45"/>
      <w:footerReference w:type="default" r:id="rId46"/>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36EBB" w14:textId="77777777" w:rsidR="00B11F8D" w:rsidRDefault="00B11F8D">
      <w:r>
        <w:separator/>
      </w:r>
    </w:p>
  </w:endnote>
  <w:endnote w:type="continuationSeparator" w:id="0">
    <w:p w14:paraId="26384728" w14:textId="77777777" w:rsidR="00B11F8D" w:rsidRDefault="00B11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CE">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2F95C" w14:textId="77777777" w:rsidR="003F7F7D" w:rsidRDefault="003F7F7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44851710" w14:textId="77777777" w:rsidR="003F7F7D" w:rsidRDefault="003F7F7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4723A" w14:textId="77777777" w:rsidR="003F7F7D" w:rsidRDefault="003F7F7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037F71">
      <w:rPr>
        <w:rStyle w:val="Numerstrony"/>
        <w:noProof/>
      </w:rPr>
      <w:t>21</w:t>
    </w:r>
    <w:r>
      <w:rPr>
        <w:rStyle w:val="Numerstrony"/>
      </w:rPr>
      <w:fldChar w:fldCharType="end"/>
    </w:r>
  </w:p>
  <w:p w14:paraId="162F09AB" w14:textId="77777777" w:rsidR="003F7F7D" w:rsidRDefault="003F7F7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4F823" w14:textId="77777777" w:rsidR="00B11F8D" w:rsidRDefault="00B11F8D">
      <w:r>
        <w:separator/>
      </w:r>
    </w:p>
  </w:footnote>
  <w:footnote w:type="continuationSeparator" w:id="0">
    <w:p w14:paraId="6EE66920" w14:textId="77777777" w:rsidR="00B11F8D" w:rsidRDefault="00B11F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60E09"/>
    <w:multiLevelType w:val="hybridMultilevel"/>
    <w:tmpl w:val="64D6D758"/>
    <w:lvl w:ilvl="0" w:tplc="6B1809E6">
      <w:start w:val="1"/>
      <w:numFmt w:val="decimal"/>
      <w:lvlText w:val="6.5.%1"/>
      <w:lvlJc w:val="left"/>
      <w:pPr>
        <w:ind w:left="100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6C307B"/>
    <w:multiLevelType w:val="hybridMultilevel"/>
    <w:tmpl w:val="1DBC3B7E"/>
    <w:lvl w:ilvl="0" w:tplc="DF821DB8">
      <w:start w:val="1"/>
      <w:numFmt w:val="bullet"/>
      <w:lvlText w:val=""/>
      <w:lvlJc w:val="left"/>
      <w:pPr>
        <w:ind w:left="3130" w:hanging="360"/>
      </w:pPr>
      <w:rPr>
        <w:rFonts w:ascii="Symbol" w:hAnsi="Symbol" w:hint="default"/>
      </w:rPr>
    </w:lvl>
    <w:lvl w:ilvl="1" w:tplc="04150017">
      <w:start w:val="1"/>
      <w:numFmt w:val="lowerLetter"/>
      <w:lvlText w:val="%2)"/>
      <w:lvlJc w:val="left"/>
      <w:pPr>
        <w:ind w:left="3850" w:hanging="360"/>
      </w:pPr>
    </w:lvl>
    <w:lvl w:ilvl="2" w:tplc="04150005" w:tentative="1">
      <w:start w:val="1"/>
      <w:numFmt w:val="bullet"/>
      <w:lvlText w:val=""/>
      <w:lvlJc w:val="left"/>
      <w:pPr>
        <w:ind w:left="4570" w:hanging="360"/>
      </w:pPr>
      <w:rPr>
        <w:rFonts w:ascii="Wingdings" w:hAnsi="Wingdings" w:hint="default"/>
      </w:rPr>
    </w:lvl>
    <w:lvl w:ilvl="3" w:tplc="04150001" w:tentative="1">
      <w:start w:val="1"/>
      <w:numFmt w:val="bullet"/>
      <w:lvlText w:val=""/>
      <w:lvlJc w:val="left"/>
      <w:pPr>
        <w:ind w:left="5290" w:hanging="360"/>
      </w:pPr>
      <w:rPr>
        <w:rFonts w:ascii="Symbol" w:hAnsi="Symbol" w:hint="default"/>
      </w:rPr>
    </w:lvl>
    <w:lvl w:ilvl="4" w:tplc="04150003" w:tentative="1">
      <w:start w:val="1"/>
      <w:numFmt w:val="bullet"/>
      <w:lvlText w:val="o"/>
      <w:lvlJc w:val="left"/>
      <w:pPr>
        <w:ind w:left="6010" w:hanging="360"/>
      </w:pPr>
      <w:rPr>
        <w:rFonts w:ascii="Courier New" w:hAnsi="Courier New" w:cs="Courier New" w:hint="default"/>
      </w:rPr>
    </w:lvl>
    <w:lvl w:ilvl="5" w:tplc="04150005" w:tentative="1">
      <w:start w:val="1"/>
      <w:numFmt w:val="bullet"/>
      <w:lvlText w:val=""/>
      <w:lvlJc w:val="left"/>
      <w:pPr>
        <w:ind w:left="6730" w:hanging="360"/>
      </w:pPr>
      <w:rPr>
        <w:rFonts w:ascii="Wingdings" w:hAnsi="Wingdings" w:hint="default"/>
      </w:rPr>
    </w:lvl>
    <w:lvl w:ilvl="6" w:tplc="04150001" w:tentative="1">
      <w:start w:val="1"/>
      <w:numFmt w:val="bullet"/>
      <w:lvlText w:val=""/>
      <w:lvlJc w:val="left"/>
      <w:pPr>
        <w:ind w:left="7450" w:hanging="360"/>
      </w:pPr>
      <w:rPr>
        <w:rFonts w:ascii="Symbol" w:hAnsi="Symbol" w:hint="default"/>
      </w:rPr>
    </w:lvl>
    <w:lvl w:ilvl="7" w:tplc="04150003" w:tentative="1">
      <w:start w:val="1"/>
      <w:numFmt w:val="bullet"/>
      <w:lvlText w:val="o"/>
      <w:lvlJc w:val="left"/>
      <w:pPr>
        <w:ind w:left="8170" w:hanging="360"/>
      </w:pPr>
      <w:rPr>
        <w:rFonts w:ascii="Courier New" w:hAnsi="Courier New" w:cs="Courier New" w:hint="default"/>
      </w:rPr>
    </w:lvl>
    <w:lvl w:ilvl="8" w:tplc="04150005" w:tentative="1">
      <w:start w:val="1"/>
      <w:numFmt w:val="bullet"/>
      <w:lvlText w:val=""/>
      <w:lvlJc w:val="left"/>
      <w:pPr>
        <w:ind w:left="8890"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start w:val="1"/>
      <w:numFmt w:val="lowerLetter"/>
      <w:lvlText w:val="%2."/>
      <w:lvlJc w:val="left"/>
      <w:pPr>
        <w:tabs>
          <w:tab w:val="num" w:pos="3447"/>
        </w:tabs>
        <w:ind w:left="3447" w:hanging="360"/>
      </w:pPr>
    </w:lvl>
    <w:lvl w:ilvl="2" w:tplc="0415001B">
      <w:start w:val="1"/>
      <w:numFmt w:val="lowerRoman"/>
      <w:lvlText w:val="%3."/>
      <w:lvlJc w:val="right"/>
      <w:pPr>
        <w:tabs>
          <w:tab w:val="num" w:pos="4167"/>
        </w:tabs>
        <w:ind w:left="4167" w:hanging="180"/>
      </w:pPr>
    </w:lvl>
    <w:lvl w:ilvl="3" w:tplc="0415000F">
      <w:start w:val="1"/>
      <w:numFmt w:val="decimal"/>
      <w:lvlText w:val="%4."/>
      <w:lvlJc w:val="left"/>
      <w:pPr>
        <w:tabs>
          <w:tab w:val="num" w:pos="4887"/>
        </w:tabs>
        <w:ind w:left="4887" w:hanging="360"/>
      </w:pPr>
    </w:lvl>
    <w:lvl w:ilvl="4" w:tplc="04150019">
      <w:start w:val="1"/>
      <w:numFmt w:val="lowerLetter"/>
      <w:lvlText w:val="%5."/>
      <w:lvlJc w:val="left"/>
      <w:pPr>
        <w:tabs>
          <w:tab w:val="num" w:pos="5607"/>
        </w:tabs>
        <w:ind w:left="5607" w:hanging="360"/>
      </w:pPr>
    </w:lvl>
    <w:lvl w:ilvl="5" w:tplc="0415001B">
      <w:start w:val="1"/>
      <w:numFmt w:val="lowerRoman"/>
      <w:lvlText w:val="%6."/>
      <w:lvlJc w:val="right"/>
      <w:pPr>
        <w:tabs>
          <w:tab w:val="num" w:pos="6327"/>
        </w:tabs>
        <w:ind w:left="6327" w:hanging="180"/>
      </w:pPr>
    </w:lvl>
    <w:lvl w:ilvl="6" w:tplc="0415000F">
      <w:start w:val="1"/>
      <w:numFmt w:val="decimal"/>
      <w:lvlText w:val="%7."/>
      <w:lvlJc w:val="left"/>
      <w:pPr>
        <w:tabs>
          <w:tab w:val="num" w:pos="7047"/>
        </w:tabs>
        <w:ind w:left="7047" w:hanging="360"/>
      </w:pPr>
    </w:lvl>
    <w:lvl w:ilvl="7" w:tplc="04150019">
      <w:start w:val="1"/>
      <w:numFmt w:val="lowerLetter"/>
      <w:lvlText w:val="%8."/>
      <w:lvlJc w:val="left"/>
      <w:pPr>
        <w:tabs>
          <w:tab w:val="num" w:pos="7767"/>
        </w:tabs>
        <w:ind w:left="7767" w:hanging="360"/>
      </w:pPr>
    </w:lvl>
    <w:lvl w:ilvl="8" w:tplc="0415001B">
      <w:start w:val="1"/>
      <w:numFmt w:val="lowerRoman"/>
      <w:lvlText w:val="%9."/>
      <w:lvlJc w:val="right"/>
      <w:pPr>
        <w:tabs>
          <w:tab w:val="num" w:pos="8487"/>
        </w:tabs>
        <w:ind w:left="8487" w:hanging="180"/>
      </w:pPr>
    </w:lvl>
  </w:abstractNum>
  <w:abstractNum w:abstractNumId="5"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6"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start w:val="1"/>
      <w:numFmt w:val="lowerLetter"/>
      <w:lvlText w:val="%2."/>
      <w:lvlJc w:val="left"/>
      <w:pPr>
        <w:tabs>
          <w:tab w:val="num" w:pos="3447"/>
        </w:tabs>
        <w:ind w:left="3447" w:hanging="360"/>
      </w:pPr>
    </w:lvl>
    <w:lvl w:ilvl="2" w:tplc="0415001B">
      <w:start w:val="1"/>
      <w:numFmt w:val="lowerRoman"/>
      <w:lvlText w:val="%3."/>
      <w:lvlJc w:val="right"/>
      <w:pPr>
        <w:tabs>
          <w:tab w:val="num" w:pos="4167"/>
        </w:tabs>
        <w:ind w:left="4167" w:hanging="180"/>
      </w:pPr>
    </w:lvl>
    <w:lvl w:ilvl="3" w:tplc="0415000F">
      <w:start w:val="1"/>
      <w:numFmt w:val="decimal"/>
      <w:lvlText w:val="%4."/>
      <w:lvlJc w:val="left"/>
      <w:pPr>
        <w:tabs>
          <w:tab w:val="num" w:pos="4887"/>
        </w:tabs>
        <w:ind w:left="4887" w:hanging="360"/>
      </w:pPr>
    </w:lvl>
    <w:lvl w:ilvl="4" w:tplc="04150019">
      <w:start w:val="1"/>
      <w:numFmt w:val="lowerLetter"/>
      <w:lvlText w:val="%5."/>
      <w:lvlJc w:val="left"/>
      <w:pPr>
        <w:tabs>
          <w:tab w:val="num" w:pos="5607"/>
        </w:tabs>
        <w:ind w:left="5607" w:hanging="360"/>
      </w:pPr>
    </w:lvl>
    <w:lvl w:ilvl="5" w:tplc="0415001B">
      <w:start w:val="1"/>
      <w:numFmt w:val="lowerRoman"/>
      <w:lvlText w:val="%6."/>
      <w:lvlJc w:val="right"/>
      <w:pPr>
        <w:tabs>
          <w:tab w:val="num" w:pos="6327"/>
        </w:tabs>
        <w:ind w:left="6327" w:hanging="180"/>
      </w:pPr>
    </w:lvl>
    <w:lvl w:ilvl="6" w:tplc="0415000F">
      <w:start w:val="1"/>
      <w:numFmt w:val="decimal"/>
      <w:lvlText w:val="%7."/>
      <w:lvlJc w:val="left"/>
      <w:pPr>
        <w:tabs>
          <w:tab w:val="num" w:pos="7047"/>
        </w:tabs>
        <w:ind w:left="7047" w:hanging="360"/>
      </w:pPr>
    </w:lvl>
    <w:lvl w:ilvl="7" w:tplc="04150019">
      <w:start w:val="1"/>
      <w:numFmt w:val="lowerLetter"/>
      <w:lvlText w:val="%8."/>
      <w:lvlJc w:val="left"/>
      <w:pPr>
        <w:tabs>
          <w:tab w:val="num" w:pos="7767"/>
        </w:tabs>
        <w:ind w:left="7767" w:hanging="360"/>
      </w:pPr>
    </w:lvl>
    <w:lvl w:ilvl="8" w:tplc="0415001B">
      <w:start w:val="1"/>
      <w:numFmt w:val="lowerRoman"/>
      <w:lvlText w:val="%9."/>
      <w:lvlJc w:val="right"/>
      <w:pPr>
        <w:tabs>
          <w:tab w:val="num" w:pos="8487"/>
        </w:tabs>
        <w:ind w:left="8487" w:hanging="180"/>
      </w:pPr>
    </w:lvl>
  </w:abstractNum>
  <w:abstractNum w:abstractNumId="7"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8" w15:restartNumberingAfterBreak="0">
    <w:nsid w:val="10C92694"/>
    <w:multiLevelType w:val="hybridMultilevel"/>
    <w:tmpl w:val="009806B6"/>
    <w:lvl w:ilvl="0" w:tplc="C62CFC56">
      <w:start w:val="1"/>
      <w:numFmt w:val="lowerLetter"/>
      <w:lvlText w:val="%1)"/>
      <w:lvlJc w:val="left"/>
      <w:pPr>
        <w:ind w:left="1211" w:hanging="360"/>
      </w:pPr>
      <w:rPr>
        <w:strike w:val="0"/>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9"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1CB207BC"/>
    <w:multiLevelType w:val="hybridMultilevel"/>
    <w:tmpl w:val="B9FA4D02"/>
    <w:lvl w:ilvl="0" w:tplc="04150001">
      <w:start w:val="1"/>
      <w:numFmt w:val="bullet"/>
      <w:lvlText w:val=""/>
      <w:lvlJc w:val="left"/>
      <w:pPr>
        <w:tabs>
          <w:tab w:val="num" w:pos="4045"/>
        </w:tabs>
        <w:ind w:left="4045" w:hanging="360"/>
      </w:pPr>
      <w:rPr>
        <w:rFonts w:ascii="Symbol" w:hAnsi="Symbol" w:hint="default"/>
      </w:rPr>
    </w:lvl>
    <w:lvl w:ilvl="1" w:tplc="04150003">
      <w:start w:val="1"/>
      <w:numFmt w:val="bullet"/>
      <w:lvlText w:val="o"/>
      <w:lvlJc w:val="left"/>
      <w:pPr>
        <w:tabs>
          <w:tab w:val="num" w:pos="1498"/>
        </w:tabs>
        <w:ind w:left="1498" w:hanging="360"/>
      </w:pPr>
      <w:rPr>
        <w:rFonts w:ascii="Courier New" w:hAnsi="Courier New" w:cs="Courier New" w:hint="default"/>
      </w:rPr>
    </w:lvl>
    <w:lvl w:ilvl="2" w:tplc="04150005">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start w:val="1"/>
      <w:numFmt w:val="bullet"/>
      <w:lvlText w:val="o"/>
      <w:lvlJc w:val="left"/>
      <w:pPr>
        <w:tabs>
          <w:tab w:val="num" w:pos="3658"/>
        </w:tabs>
        <w:ind w:left="3658" w:hanging="360"/>
      </w:pPr>
      <w:rPr>
        <w:rFonts w:ascii="Courier New" w:hAnsi="Courier New" w:cs="Courier New" w:hint="default"/>
      </w:rPr>
    </w:lvl>
    <w:lvl w:ilvl="5" w:tplc="04150005">
      <w:start w:val="1"/>
      <w:numFmt w:val="bullet"/>
      <w:lvlText w:val=""/>
      <w:lvlJc w:val="left"/>
      <w:pPr>
        <w:tabs>
          <w:tab w:val="num" w:pos="4378"/>
        </w:tabs>
        <w:ind w:left="4378" w:hanging="360"/>
      </w:pPr>
      <w:rPr>
        <w:rFonts w:ascii="Wingdings" w:hAnsi="Wingdings" w:hint="default"/>
      </w:rPr>
    </w:lvl>
    <w:lvl w:ilvl="6" w:tplc="04150001">
      <w:start w:val="1"/>
      <w:numFmt w:val="bullet"/>
      <w:lvlText w:val=""/>
      <w:lvlJc w:val="left"/>
      <w:pPr>
        <w:tabs>
          <w:tab w:val="num" w:pos="5098"/>
        </w:tabs>
        <w:ind w:left="5098" w:hanging="360"/>
      </w:pPr>
      <w:rPr>
        <w:rFonts w:ascii="Symbol" w:hAnsi="Symbol" w:hint="default"/>
      </w:rPr>
    </w:lvl>
    <w:lvl w:ilvl="7" w:tplc="04150003">
      <w:start w:val="1"/>
      <w:numFmt w:val="bullet"/>
      <w:lvlText w:val="o"/>
      <w:lvlJc w:val="left"/>
      <w:pPr>
        <w:tabs>
          <w:tab w:val="num" w:pos="5818"/>
        </w:tabs>
        <w:ind w:left="5818" w:hanging="360"/>
      </w:pPr>
      <w:rPr>
        <w:rFonts w:ascii="Courier New" w:hAnsi="Courier New" w:cs="Courier New" w:hint="default"/>
      </w:rPr>
    </w:lvl>
    <w:lvl w:ilvl="8" w:tplc="04150005">
      <w:start w:val="1"/>
      <w:numFmt w:val="bullet"/>
      <w:lvlText w:val=""/>
      <w:lvlJc w:val="left"/>
      <w:pPr>
        <w:tabs>
          <w:tab w:val="num" w:pos="6538"/>
        </w:tabs>
        <w:ind w:left="6538" w:hanging="360"/>
      </w:pPr>
      <w:rPr>
        <w:rFonts w:ascii="Wingdings" w:hAnsi="Wingdings" w:hint="default"/>
      </w:rPr>
    </w:lvl>
  </w:abstractNum>
  <w:abstractNum w:abstractNumId="12" w15:restartNumberingAfterBreak="0">
    <w:nsid w:val="1F221824"/>
    <w:multiLevelType w:val="hybridMultilevel"/>
    <w:tmpl w:val="C3762132"/>
    <w:lvl w:ilvl="0" w:tplc="5022BCD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24340DDF"/>
    <w:multiLevelType w:val="hybridMultilevel"/>
    <w:tmpl w:val="6784D236"/>
    <w:lvl w:ilvl="0" w:tplc="5022BCD2">
      <w:start w:val="1"/>
      <w:numFmt w:val="bullet"/>
      <w:lvlText w:val=""/>
      <w:lvlJc w:val="left"/>
      <w:pPr>
        <w:ind w:left="927" w:hanging="360"/>
      </w:pPr>
      <w:rPr>
        <w:rFonts w:ascii="Symbol" w:hAnsi="Symbol"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4" w15:restartNumberingAfterBreak="0">
    <w:nsid w:val="248377C2"/>
    <w:multiLevelType w:val="hybridMultilevel"/>
    <w:tmpl w:val="33E6797C"/>
    <w:lvl w:ilvl="0" w:tplc="C1988198">
      <w:start w:val="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start w:val="1"/>
      <w:numFmt w:val="bullet"/>
      <w:lvlText w:val="o"/>
      <w:lvlJc w:val="left"/>
      <w:pPr>
        <w:tabs>
          <w:tab w:val="num" w:pos="2640"/>
        </w:tabs>
        <w:ind w:left="2640" w:hanging="360"/>
      </w:pPr>
      <w:rPr>
        <w:rFonts w:ascii="Courier New" w:hAnsi="Courier New" w:cs="Courier New" w:hint="default"/>
      </w:rPr>
    </w:lvl>
    <w:lvl w:ilvl="2" w:tplc="04150005">
      <w:start w:val="1"/>
      <w:numFmt w:val="bullet"/>
      <w:lvlText w:val=""/>
      <w:lvlJc w:val="left"/>
      <w:pPr>
        <w:tabs>
          <w:tab w:val="num" w:pos="3360"/>
        </w:tabs>
        <w:ind w:left="3360" w:hanging="360"/>
      </w:pPr>
      <w:rPr>
        <w:rFonts w:ascii="Wingdings" w:hAnsi="Wingdings" w:hint="default"/>
      </w:rPr>
    </w:lvl>
    <w:lvl w:ilvl="3" w:tplc="04150001">
      <w:start w:val="1"/>
      <w:numFmt w:val="bullet"/>
      <w:lvlText w:val=""/>
      <w:lvlJc w:val="left"/>
      <w:pPr>
        <w:tabs>
          <w:tab w:val="num" w:pos="4080"/>
        </w:tabs>
        <w:ind w:left="4080" w:hanging="360"/>
      </w:pPr>
      <w:rPr>
        <w:rFonts w:ascii="Symbol" w:hAnsi="Symbol" w:hint="default"/>
      </w:rPr>
    </w:lvl>
    <w:lvl w:ilvl="4" w:tplc="04150003">
      <w:start w:val="1"/>
      <w:numFmt w:val="bullet"/>
      <w:lvlText w:val="o"/>
      <w:lvlJc w:val="left"/>
      <w:pPr>
        <w:tabs>
          <w:tab w:val="num" w:pos="4800"/>
        </w:tabs>
        <w:ind w:left="4800" w:hanging="360"/>
      </w:pPr>
      <w:rPr>
        <w:rFonts w:ascii="Courier New" w:hAnsi="Courier New" w:cs="Courier New" w:hint="default"/>
      </w:rPr>
    </w:lvl>
    <w:lvl w:ilvl="5" w:tplc="04150005">
      <w:start w:val="1"/>
      <w:numFmt w:val="bullet"/>
      <w:lvlText w:val=""/>
      <w:lvlJc w:val="left"/>
      <w:pPr>
        <w:tabs>
          <w:tab w:val="num" w:pos="5520"/>
        </w:tabs>
        <w:ind w:left="5520" w:hanging="360"/>
      </w:pPr>
      <w:rPr>
        <w:rFonts w:ascii="Wingdings" w:hAnsi="Wingdings" w:hint="default"/>
      </w:rPr>
    </w:lvl>
    <w:lvl w:ilvl="6" w:tplc="04150001">
      <w:start w:val="1"/>
      <w:numFmt w:val="bullet"/>
      <w:lvlText w:val=""/>
      <w:lvlJc w:val="left"/>
      <w:pPr>
        <w:tabs>
          <w:tab w:val="num" w:pos="6240"/>
        </w:tabs>
        <w:ind w:left="6240" w:hanging="360"/>
      </w:pPr>
      <w:rPr>
        <w:rFonts w:ascii="Symbol" w:hAnsi="Symbol" w:hint="default"/>
      </w:rPr>
    </w:lvl>
    <w:lvl w:ilvl="7" w:tplc="04150003">
      <w:start w:val="1"/>
      <w:numFmt w:val="bullet"/>
      <w:lvlText w:val="o"/>
      <w:lvlJc w:val="left"/>
      <w:pPr>
        <w:tabs>
          <w:tab w:val="num" w:pos="6960"/>
        </w:tabs>
        <w:ind w:left="6960" w:hanging="360"/>
      </w:pPr>
      <w:rPr>
        <w:rFonts w:ascii="Courier New" w:hAnsi="Courier New" w:cs="Courier New" w:hint="default"/>
      </w:rPr>
    </w:lvl>
    <w:lvl w:ilvl="8" w:tplc="04150005">
      <w:start w:val="1"/>
      <w:numFmt w:val="bullet"/>
      <w:lvlText w:val=""/>
      <w:lvlJc w:val="left"/>
      <w:pPr>
        <w:tabs>
          <w:tab w:val="num" w:pos="7680"/>
        </w:tabs>
        <w:ind w:left="7680" w:hanging="360"/>
      </w:pPr>
      <w:rPr>
        <w:rFonts w:ascii="Wingdings" w:hAnsi="Wingdings" w:hint="default"/>
      </w:rPr>
    </w:lvl>
  </w:abstractNum>
  <w:abstractNum w:abstractNumId="16" w15:restartNumberingAfterBreak="0">
    <w:nsid w:val="27954073"/>
    <w:multiLevelType w:val="hybridMultilevel"/>
    <w:tmpl w:val="8DF68CE4"/>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30613F81"/>
    <w:multiLevelType w:val="hybridMultilevel"/>
    <w:tmpl w:val="E24628F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start w:val="1"/>
      <w:numFmt w:val="bullet"/>
      <w:lvlText w:val="o"/>
      <w:lvlJc w:val="left"/>
      <w:pPr>
        <w:ind w:left="2262" w:hanging="360"/>
      </w:pPr>
      <w:rPr>
        <w:rFonts w:ascii="Courier New" w:hAnsi="Courier New" w:cs="Courier New" w:hint="default"/>
      </w:rPr>
    </w:lvl>
    <w:lvl w:ilvl="2" w:tplc="04150005">
      <w:start w:val="1"/>
      <w:numFmt w:val="bullet"/>
      <w:lvlText w:val=""/>
      <w:lvlJc w:val="left"/>
      <w:pPr>
        <w:ind w:left="2982" w:hanging="360"/>
      </w:pPr>
      <w:rPr>
        <w:rFonts w:ascii="Wingdings" w:hAnsi="Wingdings" w:hint="default"/>
      </w:rPr>
    </w:lvl>
    <w:lvl w:ilvl="3" w:tplc="04150001">
      <w:start w:val="1"/>
      <w:numFmt w:val="bullet"/>
      <w:lvlText w:val=""/>
      <w:lvlJc w:val="left"/>
      <w:pPr>
        <w:ind w:left="3702" w:hanging="360"/>
      </w:pPr>
      <w:rPr>
        <w:rFonts w:ascii="Symbol" w:hAnsi="Symbol" w:hint="default"/>
      </w:rPr>
    </w:lvl>
    <w:lvl w:ilvl="4" w:tplc="04150003">
      <w:start w:val="1"/>
      <w:numFmt w:val="bullet"/>
      <w:lvlText w:val="o"/>
      <w:lvlJc w:val="left"/>
      <w:pPr>
        <w:ind w:left="4422" w:hanging="360"/>
      </w:pPr>
      <w:rPr>
        <w:rFonts w:ascii="Courier New" w:hAnsi="Courier New" w:cs="Courier New" w:hint="default"/>
      </w:rPr>
    </w:lvl>
    <w:lvl w:ilvl="5" w:tplc="04150005">
      <w:start w:val="1"/>
      <w:numFmt w:val="bullet"/>
      <w:lvlText w:val=""/>
      <w:lvlJc w:val="left"/>
      <w:pPr>
        <w:ind w:left="5142" w:hanging="360"/>
      </w:pPr>
      <w:rPr>
        <w:rFonts w:ascii="Wingdings" w:hAnsi="Wingdings" w:hint="default"/>
      </w:rPr>
    </w:lvl>
    <w:lvl w:ilvl="6" w:tplc="04150001">
      <w:start w:val="1"/>
      <w:numFmt w:val="bullet"/>
      <w:lvlText w:val=""/>
      <w:lvlJc w:val="left"/>
      <w:pPr>
        <w:ind w:left="5862" w:hanging="360"/>
      </w:pPr>
      <w:rPr>
        <w:rFonts w:ascii="Symbol" w:hAnsi="Symbol" w:hint="default"/>
      </w:rPr>
    </w:lvl>
    <w:lvl w:ilvl="7" w:tplc="04150003">
      <w:start w:val="1"/>
      <w:numFmt w:val="bullet"/>
      <w:lvlText w:val="o"/>
      <w:lvlJc w:val="left"/>
      <w:pPr>
        <w:ind w:left="6582" w:hanging="360"/>
      </w:pPr>
      <w:rPr>
        <w:rFonts w:ascii="Courier New" w:hAnsi="Courier New" w:cs="Courier New" w:hint="default"/>
      </w:rPr>
    </w:lvl>
    <w:lvl w:ilvl="8" w:tplc="04150005">
      <w:start w:val="1"/>
      <w:numFmt w:val="bullet"/>
      <w:lvlText w:val=""/>
      <w:lvlJc w:val="left"/>
      <w:pPr>
        <w:ind w:left="7302" w:hanging="360"/>
      </w:pPr>
      <w:rPr>
        <w:rFonts w:ascii="Wingdings" w:hAnsi="Wingdings" w:hint="default"/>
      </w:rPr>
    </w:lvl>
  </w:abstractNum>
  <w:abstractNum w:abstractNumId="19" w15:restartNumberingAfterBreak="0">
    <w:nsid w:val="329F3D9A"/>
    <w:multiLevelType w:val="hybridMultilevel"/>
    <w:tmpl w:val="E3721B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A13353"/>
    <w:multiLevelType w:val="hybridMultilevel"/>
    <w:tmpl w:val="D97C02D2"/>
    <w:lvl w:ilvl="0" w:tplc="D14C0EBE">
      <w:start w:val="1"/>
      <w:numFmt w:val="lowerLetter"/>
      <w:lvlText w:val="%1)"/>
      <w:lvlJc w:val="left"/>
      <w:pPr>
        <w:ind w:left="1353"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6B7558B"/>
    <w:multiLevelType w:val="hybridMultilevel"/>
    <w:tmpl w:val="8188B1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A32BA4"/>
    <w:multiLevelType w:val="multilevel"/>
    <w:tmpl w:val="C5D643AA"/>
    <w:lvl w:ilvl="0">
      <w:start w:val="9"/>
      <w:numFmt w:val="decimal"/>
      <w:lvlText w:val="%1"/>
      <w:lvlJc w:val="left"/>
      <w:pPr>
        <w:ind w:left="840" w:hanging="840"/>
      </w:pPr>
      <w:rPr>
        <w:rFonts w:hint="default"/>
        <w:u w:val="none"/>
      </w:rPr>
    </w:lvl>
    <w:lvl w:ilvl="1">
      <w:start w:val="5"/>
      <w:numFmt w:val="decimal"/>
      <w:lvlText w:val="%1.%2"/>
      <w:lvlJc w:val="left"/>
      <w:pPr>
        <w:ind w:left="840" w:hanging="840"/>
      </w:pPr>
      <w:rPr>
        <w:rFonts w:hint="default"/>
        <w:u w:val="none"/>
      </w:rPr>
    </w:lvl>
    <w:lvl w:ilvl="2">
      <w:start w:val="6"/>
      <w:numFmt w:val="decimal"/>
      <w:lvlText w:val="%1.%2.%3"/>
      <w:lvlJc w:val="left"/>
      <w:pPr>
        <w:ind w:left="840" w:hanging="840"/>
      </w:pPr>
      <w:rPr>
        <w:rFonts w:hint="default"/>
        <w:u w:val="none"/>
      </w:rPr>
    </w:lvl>
    <w:lvl w:ilvl="3">
      <w:start w:val="2"/>
      <w:numFmt w:val="decimal"/>
      <w:lvlText w:val="%1.%2.%3.%4"/>
      <w:lvlJc w:val="left"/>
      <w:pPr>
        <w:ind w:left="840" w:hanging="84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4"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C1771CC"/>
    <w:multiLevelType w:val="singleLevel"/>
    <w:tmpl w:val="3ACC2E02"/>
    <w:lvl w:ilvl="0">
      <w:numFmt w:val="bullet"/>
      <w:lvlText w:val="-"/>
      <w:lvlJc w:val="left"/>
      <w:pPr>
        <w:tabs>
          <w:tab w:val="num" w:pos="1495"/>
        </w:tabs>
        <w:ind w:left="1495" w:hanging="360"/>
      </w:pPr>
      <w:rPr>
        <w:rFonts w:ascii="Times New Roman" w:hAnsi="Times New Roman" w:cs="Times New Roman" w:hint="default"/>
      </w:rPr>
    </w:lvl>
  </w:abstractNum>
  <w:abstractNum w:abstractNumId="27" w15:restartNumberingAfterBreak="0">
    <w:nsid w:val="3CA13824"/>
    <w:multiLevelType w:val="multilevel"/>
    <w:tmpl w:val="643CC662"/>
    <w:lvl w:ilvl="0">
      <w:start w:val="1"/>
      <w:numFmt w:val="decimal"/>
      <w:lvlText w:val="%1)"/>
      <w:lvlJc w:val="left"/>
      <w:pPr>
        <w:tabs>
          <w:tab w:val="num" w:pos="644"/>
        </w:tabs>
        <w:ind w:left="644" w:hanging="360"/>
      </w:pPr>
      <w:rPr>
        <w:b w:val="0"/>
      </w:rPr>
    </w:lvl>
    <w:lvl w:ilvl="1">
      <w:start w:val="1"/>
      <w:numFmt w:val="decimal"/>
      <w:lvlText w:val="5.%2"/>
      <w:lvlJc w:val="left"/>
      <w:pPr>
        <w:tabs>
          <w:tab w:val="num" w:pos="977"/>
        </w:tabs>
        <w:ind w:left="977" w:hanging="405"/>
      </w:pPr>
      <w:rPr>
        <w:rFonts w:hint="default"/>
        <w:u w:val="none"/>
      </w:rPr>
    </w:lvl>
    <w:lvl w:ilvl="2">
      <w:start w:val="1"/>
      <w:numFmt w:val="decimal"/>
      <w:isLgl/>
      <w:lvlText w:val="%1.%2.%3."/>
      <w:lvlJc w:val="left"/>
      <w:pPr>
        <w:tabs>
          <w:tab w:val="num" w:pos="1580"/>
        </w:tabs>
        <w:ind w:left="1580" w:hanging="720"/>
      </w:pPr>
      <w:rPr>
        <w:rFonts w:hint="default"/>
        <w:u w:val="none"/>
      </w:rPr>
    </w:lvl>
    <w:lvl w:ilvl="3">
      <w:start w:val="1"/>
      <w:numFmt w:val="decimal"/>
      <w:isLgl/>
      <w:lvlText w:val="%1.%2.%3.%4."/>
      <w:lvlJc w:val="left"/>
      <w:pPr>
        <w:tabs>
          <w:tab w:val="num" w:pos="1868"/>
        </w:tabs>
        <w:ind w:left="1868" w:hanging="720"/>
      </w:pPr>
      <w:rPr>
        <w:rFonts w:hint="default"/>
        <w:u w:val="none"/>
      </w:rPr>
    </w:lvl>
    <w:lvl w:ilvl="4">
      <w:start w:val="1"/>
      <w:numFmt w:val="decimal"/>
      <w:isLgl/>
      <w:lvlText w:val="%1.%2.%3.%4.%5."/>
      <w:lvlJc w:val="left"/>
      <w:pPr>
        <w:tabs>
          <w:tab w:val="num" w:pos="2516"/>
        </w:tabs>
        <w:ind w:left="2516" w:hanging="1080"/>
      </w:pPr>
      <w:rPr>
        <w:rFonts w:hint="default"/>
        <w:u w:val="none"/>
      </w:rPr>
    </w:lvl>
    <w:lvl w:ilvl="5">
      <w:start w:val="1"/>
      <w:numFmt w:val="decimal"/>
      <w:isLgl/>
      <w:lvlText w:val="%1.%2.%3.%4.%5.%6."/>
      <w:lvlJc w:val="left"/>
      <w:pPr>
        <w:tabs>
          <w:tab w:val="num" w:pos="2804"/>
        </w:tabs>
        <w:ind w:left="2804" w:hanging="1080"/>
      </w:pPr>
      <w:rPr>
        <w:rFonts w:hint="default"/>
        <w:u w:val="none"/>
      </w:rPr>
    </w:lvl>
    <w:lvl w:ilvl="6">
      <w:start w:val="1"/>
      <w:numFmt w:val="decimal"/>
      <w:isLgl/>
      <w:lvlText w:val="%1.%2.%3.%4.%5.%6.%7."/>
      <w:lvlJc w:val="left"/>
      <w:pPr>
        <w:tabs>
          <w:tab w:val="num" w:pos="3452"/>
        </w:tabs>
        <w:ind w:left="3452" w:hanging="1440"/>
      </w:pPr>
      <w:rPr>
        <w:rFonts w:hint="default"/>
        <w:u w:val="none"/>
      </w:rPr>
    </w:lvl>
    <w:lvl w:ilvl="7">
      <w:start w:val="1"/>
      <w:numFmt w:val="decimal"/>
      <w:isLgl/>
      <w:lvlText w:val="%1.%2.%3.%4.%5.%6.%7.%8."/>
      <w:lvlJc w:val="left"/>
      <w:pPr>
        <w:tabs>
          <w:tab w:val="num" w:pos="3740"/>
        </w:tabs>
        <w:ind w:left="3740" w:hanging="1440"/>
      </w:pPr>
      <w:rPr>
        <w:rFonts w:hint="default"/>
        <w:u w:val="none"/>
      </w:rPr>
    </w:lvl>
    <w:lvl w:ilvl="8">
      <w:start w:val="1"/>
      <w:numFmt w:val="decimal"/>
      <w:isLgl/>
      <w:lvlText w:val="%1.%2.%3.%4.%5.%6.%7.%8.%9."/>
      <w:lvlJc w:val="left"/>
      <w:pPr>
        <w:tabs>
          <w:tab w:val="num" w:pos="4388"/>
        </w:tabs>
        <w:ind w:left="4388" w:hanging="1800"/>
      </w:pPr>
      <w:rPr>
        <w:rFonts w:hint="default"/>
        <w:u w:val="none"/>
      </w:rPr>
    </w:lvl>
  </w:abstractNum>
  <w:abstractNum w:abstractNumId="28" w15:restartNumberingAfterBreak="0">
    <w:nsid w:val="3D342377"/>
    <w:multiLevelType w:val="hybridMultilevel"/>
    <w:tmpl w:val="EA58DF7C"/>
    <w:lvl w:ilvl="0" w:tplc="04150017">
      <w:start w:val="1"/>
      <w:numFmt w:val="lowerLetter"/>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3D6636E3"/>
    <w:multiLevelType w:val="hybridMultilevel"/>
    <w:tmpl w:val="C4F6870C"/>
    <w:lvl w:ilvl="0" w:tplc="C1988198">
      <w:start w:val="1"/>
      <w:numFmt w:val="bullet"/>
      <w:lvlText w:val="-"/>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F1076E"/>
    <w:multiLevelType w:val="hybridMultilevel"/>
    <w:tmpl w:val="4A7A9D8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2"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6056A15"/>
    <w:multiLevelType w:val="hybridMultilevel"/>
    <w:tmpl w:val="F72E4BE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478C03E4"/>
    <w:multiLevelType w:val="hybridMultilevel"/>
    <w:tmpl w:val="63D09914"/>
    <w:lvl w:ilvl="0" w:tplc="1D06C5A8">
      <w:start w:val="1"/>
      <w:numFmt w:val="decimal"/>
      <w:lvlText w:val="%1"/>
      <w:lvlJc w:val="left"/>
      <w:pPr>
        <w:tabs>
          <w:tab w:val="num" w:pos="1230"/>
        </w:tabs>
        <w:ind w:left="1230" w:hanging="360"/>
      </w:pPr>
      <w:rPr>
        <w:rFonts w:ascii="Times New Roman" w:eastAsia="Times New Roman" w:hAnsi="Times New Roman" w:cs="Times New Roman" w:hint="default"/>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AD6450F"/>
    <w:multiLevelType w:val="hybridMultilevel"/>
    <w:tmpl w:val="3188AE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CFC246D"/>
    <w:multiLevelType w:val="hybridMultilevel"/>
    <w:tmpl w:val="432AFD6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4CFF2718"/>
    <w:multiLevelType w:val="hybridMultilevel"/>
    <w:tmpl w:val="D526AE78"/>
    <w:lvl w:ilvl="0" w:tplc="FFFFFFFF">
      <w:start w:val="1"/>
      <w:numFmt w:val="bullet"/>
      <w:lvlText w:val="­"/>
      <w:lvlJc w:val="left"/>
      <w:pPr>
        <w:ind w:left="720" w:hanging="360"/>
      </w:pPr>
      <w:rPr>
        <w:rFonts w:ascii="Times New Roman" w:hAnsi="Times New Roman" w:cs="Times New Roman" w:hint="default"/>
      </w:rPr>
    </w:lvl>
    <w:lvl w:ilvl="1" w:tplc="F9F0F1F4">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121142B"/>
    <w:multiLevelType w:val="hybridMultilevel"/>
    <w:tmpl w:val="B61003E0"/>
    <w:lvl w:ilvl="0" w:tplc="DF821DB8">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9" w15:restartNumberingAfterBreak="0">
    <w:nsid w:val="57FC1D00"/>
    <w:multiLevelType w:val="hybridMultilevel"/>
    <w:tmpl w:val="778A6A0A"/>
    <w:lvl w:ilvl="0" w:tplc="04150001">
      <w:start w:val="1"/>
      <w:numFmt w:val="bullet"/>
      <w:lvlText w:val=""/>
      <w:lvlJc w:val="left"/>
      <w:pPr>
        <w:ind w:left="4329"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40" w15:restartNumberingAfterBreak="0">
    <w:nsid w:val="58D828B8"/>
    <w:multiLevelType w:val="hybridMultilevel"/>
    <w:tmpl w:val="C2DA9D9C"/>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1" w15:restartNumberingAfterBreak="0">
    <w:nsid w:val="614A0F3F"/>
    <w:multiLevelType w:val="hybridMultilevel"/>
    <w:tmpl w:val="8AA08BB2"/>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64025B40"/>
    <w:multiLevelType w:val="hybridMultilevel"/>
    <w:tmpl w:val="BE8C7D8A"/>
    <w:lvl w:ilvl="0" w:tplc="C1988198">
      <w:start w:val="1"/>
      <w:numFmt w:val="bullet"/>
      <w:lvlText w:val="-"/>
      <w:lvlJc w:val="left"/>
      <w:pPr>
        <w:ind w:left="1429" w:hanging="360"/>
      </w:p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43" w15:restartNumberingAfterBreak="0">
    <w:nsid w:val="64805B3F"/>
    <w:multiLevelType w:val="hybridMultilevel"/>
    <w:tmpl w:val="9E886806"/>
    <w:lvl w:ilvl="0" w:tplc="2974A268">
      <w:start w:val="3"/>
      <w:numFmt w:val="decimal"/>
      <w:lvlText w:val="%1)"/>
      <w:lvlJc w:val="left"/>
      <w:pPr>
        <w:ind w:left="643"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4" w15:restartNumberingAfterBreak="0">
    <w:nsid w:val="691B7C2C"/>
    <w:multiLevelType w:val="hybridMultilevel"/>
    <w:tmpl w:val="0C64A588"/>
    <w:lvl w:ilvl="0" w:tplc="0415000D">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15:restartNumberingAfterBreak="0">
    <w:nsid w:val="69511561"/>
    <w:multiLevelType w:val="hybridMultilevel"/>
    <w:tmpl w:val="08562FCC"/>
    <w:lvl w:ilvl="0" w:tplc="F77ACA4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6"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start w:val="1"/>
      <w:numFmt w:val="lowerLetter"/>
      <w:lvlText w:val="%2."/>
      <w:lvlJc w:val="left"/>
      <w:pPr>
        <w:tabs>
          <w:tab w:val="num" w:pos="3447"/>
        </w:tabs>
        <w:ind w:left="3447" w:hanging="360"/>
      </w:pPr>
    </w:lvl>
    <w:lvl w:ilvl="2" w:tplc="0415001B">
      <w:start w:val="1"/>
      <w:numFmt w:val="lowerRoman"/>
      <w:lvlText w:val="%3."/>
      <w:lvlJc w:val="right"/>
      <w:pPr>
        <w:tabs>
          <w:tab w:val="num" w:pos="4167"/>
        </w:tabs>
        <w:ind w:left="4167" w:hanging="180"/>
      </w:pPr>
    </w:lvl>
    <w:lvl w:ilvl="3" w:tplc="0415000F">
      <w:start w:val="1"/>
      <w:numFmt w:val="decimal"/>
      <w:lvlText w:val="%4."/>
      <w:lvlJc w:val="left"/>
      <w:pPr>
        <w:tabs>
          <w:tab w:val="num" w:pos="4887"/>
        </w:tabs>
        <w:ind w:left="4887" w:hanging="360"/>
      </w:pPr>
    </w:lvl>
    <w:lvl w:ilvl="4" w:tplc="04150019">
      <w:start w:val="1"/>
      <w:numFmt w:val="lowerLetter"/>
      <w:lvlText w:val="%5."/>
      <w:lvlJc w:val="left"/>
      <w:pPr>
        <w:tabs>
          <w:tab w:val="num" w:pos="5607"/>
        </w:tabs>
        <w:ind w:left="5607" w:hanging="360"/>
      </w:pPr>
    </w:lvl>
    <w:lvl w:ilvl="5" w:tplc="0415001B">
      <w:start w:val="1"/>
      <w:numFmt w:val="lowerRoman"/>
      <w:lvlText w:val="%6."/>
      <w:lvlJc w:val="right"/>
      <w:pPr>
        <w:tabs>
          <w:tab w:val="num" w:pos="6327"/>
        </w:tabs>
        <w:ind w:left="6327" w:hanging="180"/>
      </w:pPr>
    </w:lvl>
    <w:lvl w:ilvl="6" w:tplc="0415000F">
      <w:start w:val="1"/>
      <w:numFmt w:val="decimal"/>
      <w:lvlText w:val="%7."/>
      <w:lvlJc w:val="left"/>
      <w:pPr>
        <w:tabs>
          <w:tab w:val="num" w:pos="7047"/>
        </w:tabs>
        <w:ind w:left="7047" w:hanging="360"/>
      </w:pPr>
    </w:lvl>
    <w:lvl w:ilvl="7" w:tplc="04150019">
      <w:start w:val="1"/>
      <w:numFmt w:val="lowerLetter"/>
      <w:lvlText w:val="%8."/>
      <w:lvlJc w:val="left"/>
      <w:pPr>
        <w:tabs>
          <w:tab w:val="num" w:pos="7767"/>
        </w:tabs>
        <w:ind w:left="7767" w:hanging="360"/>
      </w:pPr>
    </w:lvl>
    <w:lvl w:ilvl="8" w:tplc="0415001B">
      <w:start w:val="1"/>
      <w:numFmt w:val="lowerRoman"/>
      <w:lvlText w:val="%9."/>
      <w:lvlJc w:val="right"/>
      <w:pPr>
        <w:tabs>
          <w:tab w:val="num" w:pos="8487"/>
        </w:tabs>
        <w:ind w:left="8487" w:hanging="180"/>
      </w:pPr>
    </w:lvl>
  </w:abstractNum>
  <w:abstractNum w:abstractNumId="47"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start w:val="1"/>
      <w:numFmt w:val="bullet"/>
      <w:lvlText w:val="o"/>
      <w:lvlJc w:val="left"/>
      <w:pPr>
        <w:tabs>
          <w:tab w:val="num" w:pos="1498"/>
        </w:tabs>
        <w:ind w:left="1498" w:hanging="360"/>
      </w:pPr>
      <w:rPr>
        <w:rFonts w:ascii="Courier New" w:hAnsi="Courier New" w:cs="Courier New" w:hint="default"/>
      </w:rPr>
    </w:lvl>
    <w:lvl w:ilvl="2" w:tplc="04150005">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start w:val="1"/>
      <w:numFmt w:val="bullet"/>
      <w:lvlText w:val="o"/>
      <w:lvlJc w:val="left"/>
      <w:pPr>
        <w:tabs>
          <w:tab w:val="num" w:pos="3658"/>
        </w:tabs>
        <w:ind w:left="3658" w:hanging="360"/>
      </w:pPr>
      <w:rPr>
        <w:rFonts w:ascii="Courier New" w:hAnsi="Courier New" w:cs="Courier New" w:hint="default"/>
      </w:rPr>
    </w:lvl>
    <w:lvl w:ilvl="5" w:tplc="04150005">
      <w:start w:val="1"/>
      <w:numFmt w:val="bullet"/>
      <w:lvlText w:val=""/>
      <w:lvlJc w:val="left"/>
      <w:pPr>
        <w:tabs>
          <w:tab w:val="num" w:pos="4378"/>
        </w:tabs>
        <w:ind w:left="4378" w:hanging="360"/>
      </w:pPr>
      <w:rPr>
        <w:rFonts w:ascii="Wingdings" w:hAnsi="Wingdings" w:hint="default"/>
      </w:rPr>
    </w:lvl>
    <w:lvl w:ilvl="6" w:tplc="04150001">
      <w:start w:val="1"/>
      <w:numFmt w:val="bullet"/>
      <w:lvlText w:val=""/>
      <w:lvlJc w:val="left"/>
      <w:pPr>
        <w:tabs>
          <w:tab w:val="num" w:pos="5098"/>
        </w:tabs>
        <w:ind w:left="5098" w:hanging="360"/>
      </w:pPr>
      <w:rPr>
        <w:rFonts w:ascii="Symbol" w:hAnsi="Symbol" w:hint="default"/>
      </w:rPr>
    </w:lvl>
    <w:lvl w:ilvl="7" w:tplc="04150003">
      <w:start w:val="1"/>
      <w:numFmt w:val="bullet"/>
      <w:lvlText w:val="o"/>
      <w:lvlJc w:val="left"/>
      <w:pPr>
        <w:tabs>
          <w:tab w:val="num" w:pos="5818"/>
        </w:tabs>
        <w:ind w:left="5818" w:hanging="360"/>
      </w:pPr>
      <w:rPr>
        <w:rFonts w:ascii="Courier New" w:hAnsi="Courier New" w:cs="Courier New" w:hint="default"/>
      </w:rPr>
    </w:lvl>
    <w:lvl w:ilvl="8" w:tplc="04150005">
      <w:start w:val="1"/>
      <w:numFmt w:val="bullet"/>
      <w:lvlText w:val=""/>
      <w:lvlJc w:val="left"/>
      <w:pPr>
        <w:tabs>
          <w:tab w:val="num" w:pos="6538"/>
        </w:tabs>
        <w:ind w:left="6538" w:hanging="360"/>
      </w:pPr>
      <w:rPr>
        <w:rFonts w:ascii="Wingdings" w:hAnsi="Wingdings" w:hint="default"/>
      </w:rPr>
    </w:lvl>
  </w:abstractNum>
  <w:abstractNum w:abstractNumId="48"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9" w15:restartNumberingAfterBreak="0">
    <w:nsid w:val="731C5767"/>
    <w:multiLevelType w:val="hybridMultilevel"/>
    <w:tmpl w:val="915AB512"/>
    <w:lvl w:ilvl="0" w:tplc="016CED86">
      <w:start w:val="1"/>
      <w:numFmt w:val="decimal"/>
      <w:lvlText w:val="6.3.%1"/>
      <w:lvlJc w:val="left"/>
      <w:pPr>
        <w:ind w:left="100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1"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2" w15:restartNumberingAfterBreak="0">
    <w:nsid w:val="79C53F97"/>
    <w:multiLevelType w:val="hybridMultilevel"/>
    <w:tmpl w:val="70B0B15C"/>
    <w:lvl w:ilvl="0" w:tplc="BB08D6C4">
      <w:start w:val="2"/>
      <w:numFmt w:val="decimal"/>
      <w:lvlText w:val="%1)"/>
      <w:lvlJc w:val="left"/>
      <w:pPr>
        <w:ind w:left="643"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3" w15:restartNumberingAfterBreak="0">
    <w:nsid w:val="7B2E674C"/>
    <w:multiLevelType w:val="multilevel"/>
    <w:tmpl w:val="191CA0CA"/>
    <w:lvl w:ilvl="0">
      <w:start w:val="1"/>
      <w:numFmt w:val="decimal"/>
      <w:lvlText w:val="%1."/>
      <w:lvlJc w:val="left"/>
      <w:pPr>
        <w:tabs>
          <w:tab w:val="num" w:pos="944"/>
        </w:tabs>
        <w:ind w:left="944" w:hanging="660"/>
      </w:pPr>
      <w:rPr>
        <w:rFonts w:hint="default"/>
        <w:color w:val="auto"/>
      </w:rPr>
    </w:lvl>
    <w:lvl w:ilvl="1">
      <w:start w:val="12"/>
      <w:numFmt w:val="decimal"/>
      <w:lvlText w:val="%1.%2"/>
      <w:lvlJc w:val="left"/>
      <w:pPr>
        <w:tabs>
          <w:tab w:val="num" w:pos="1004"/>
        </w:tabs>
        <w:ind w:left="1004" w:hanging="720"/>
      </w:pPr>
      <w:rPr>
        <w:rFonts w:hint="default"/>
        <w:color w:val="auto"/>
      </w:rPr>
    </w:lvl>
    <w:lvl w:ilvl="2">
      <w:start w:val="1"/>
      <w:numFmt w:val="decimal"/>
      <w:lvlText w:val="%1.%2.%3"/>
      <w:lvlJc w:val="left"/>
      <w:pPr>
        <w:tabs>
          <w:tab w:val="num" w:pos="1004"/>
        </w:tabs>
        <w:ind w:left="1004" w:hanging="720"/>
      </w:pPr>
      <w:rPr>
        <w:rFonts w:hint="default"/>
        <w:color w:val="auto"/>
      </w:rPr>
    </w:lvl>
    <w:lvl w:ilvl="3">
      <w:start w:val="1"/>
      <w:numFmt w:val="decimal"/>
      <w:lvlText w:val="%1.%2.%3.%4"/>
      <w:lvlJc w:val="left"/>
      <w:pPr>
        <w:tabs>
          <w:tab w:val="num" w:pos="1364"/>
        </w:tabs>
        <w:ind w:left="1364" w:hanging="1080"/>
      </w:pPr>
      <w:rPr>
        <w:rFonts w:hint="default"/>
        <w:color w:val="auto"/>
      </w:rPr>
    </w:lvl>
    <w:lvl w:ilvl="4">
      <w:start w:val="1"/>
      <w:numFmt w:val="decimal"/>
      <w:lvlText w:val="%1.%2.%3.%4.%5"/>
      <w:lvlJc w:val="left"/>
      <w:pPr>
        <w:tabs>
          <w:tab w:val="num" w:pos="1364"/>
        </w:tabs>
        <w:ind w:left="1364" w:hanging="1080"/>
      </w:pPr>
      <w:rPr>
        <w:rFonts w:hint="default"/>
        <w:color w:val="auto"/>
      </w:rPr>
    </w:lvl>
    <w:lvl w:ilvl="5">
      <w:start w:val="1"/>
      <w:numFmt w:val="decimal"/>
      <w:lvlText w:val="%1.%2.%3.%4.%5.%6"/>
      <w:lvlJc w:val="left"/>
      <w:pPr>
        <w:tabs>
          <w:tab w:val="num" w:pos="1724"/>
        </w:tabs>
        <w:ind w:left="1724" w:hanging="1440"/>
      </w:pPr>
      <w:rPr>
        <w:rFonts w:hint="default"/>
        <w:color w:val="auto"/>
      </w:rPr>
    </w:lvl>
    <w:lvl w:ilvl="6">
      <w:start w:val="1"/>
      <w:numFmt w:val="decimal"/>
      <w:lvlText w:val="%1.%2.%3.%4.%5.%6.%7"/>
      <w:lvlJc w:val="left"/>
      <w:pPr>
        <w:tabs>
          <w:tab w:val="num" w:pos="2084"/>
        </w:tabs>
        <w:ind w:left="2084" w:hanging="1800"/>
      </w:pPr>
      <w:rPr>
        <w:rFonts w:hint="default"/>
        <w:color w:val="auto"/>
      </w:rPr>
    </w:lvl>
    <w:lvl w:ilvl="7">
      <w:start w:val="1"/>
      <w:numFmt w:val="decimal"/>
      <w:lvlText w:val="%1.%2.%3.%4.%5.%6.%7.%8"/>
      <w:lvlJc w:val="left"/>
      <w:pPr>
        <w:tabs>
          <w:tab w:val="num" w:pos="2084"/>
        </w:tabs>
        <w:ind w:left="2084" w:hanging="1800"/>
      </w:pPr>
      <w:rPr>
        <w:rFonts w:hint="default"/>
        <w:color w:val="auto"/>
      </w:rPr>
    </w:lvl>
    <w:lvl w:ilvl="8">
      <w:start w:val="1"/>
      <w:numFmt w:val="decimal"/>
      <w:lvlText w:val="%1.%2.%3.%4.%5.%6.%7.%8.%9"/>
      <w:lvlJc w:val="left"/>
      <w:pPr>
        <w:tabs>
          <w:tab w:val="num" w:pos="2444"/>
        </w:tabs>
        <w:ind w:left="2444" w:hanging="2160"/>
      </w:pPr>
      <w:rPr>
        <w:rFonts w:hint="default"/>
        <w:color w:val="auto"/>
      </w:rPr>
    </w:lvl>
  </w:abstractNum>
  <w:abstractNum w:abstractNumId="54" w15:restartNumberingAfterBreak="0">
    <w:nsid w:val="7B7D4BFE"/>
    <w:multiLevelType w:val="hybridMultilevel"/>
    <w:tmpl w:val="E44251DA"/>
    <w:lvl w:ilvl="0" w:tplc="8E886F3A">
      <w:start w:val="1"/>
      <w:numFmt w:val="decimal"/>
      <w:lvlText w:val="%1."/>
      <w:lvlJc w:val="left"/>
      <w:pPr>
        <w:ind w:left="643" w:hanging="360"/>
      </w:pPr>
      <w:rPr>
        <w:rFonts w:ascii="Times New Roman" w:hAnsi="Times New Roman" w:hint="default"/>
        <w:color w:val="auto"/>
      </w:rPr>
    </w:lvl>
    <w:lvl w:ilvl="1" w:tplc="04150019" w:tentative="1">
      <w:start w:val="1"/>
      <w:numFmt w:val="lowerLetter"/>
      <w:lvlText w:val="%2."/>
      <w:lvlJc w:val="left"/>
      <w:pPr>
        <w:ind w:left="1363" w:hanging="360"/>
      </w:p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num w:numId="1" w16cid:durableId="582691329">
    <w:abstractNumId w:val="38"/>
  </w:num>
  <w:num w:numId="2" w16cid:durableId="1927229831">
    <w:abstractNumId w:val="41"/>
  </w:num>
  <w:num w:numId="3" w16cid:durableId="537283619">
    <w:abstractNumId w:val="32"/>
  </w:num>
  <w:num w:numId="4" w16cid:durableId="467630717">
    <w:abstractNumId w:val="15"/>
  </w:num>
  <w:num w:numId="5" w16cid:durableId="1468208440">
    <w:abstractNumId w:val="39"/>
  </w:num>
  <w:num w:numId="6" w16cid:durableId="777724068">
    <w:abstractNumId w:val="8"/>
  </w:num>
  <w:num w:numId="7" w16cid:durableId="1356540751">
    <w:abstractNumId w:val="48"/>
  </w:num>
  <w:num w:numId="8" w16cid:durableId="1225144653">
    <w:abstractNumId w:val="50"/>
  </w:num>
  <w:num w:numId="9" w16cid:durableId="1476217687">
    <w:abstractNumId w:val="1"/>
  </w:num>
  <w:num w:numId="10" w16cid:durableId="2095007776">
    <w:abstractNumId w:val="3"/>
  </w:num>
  <w:num w:numId="11" w16cid:durableId="1767917985">
    <w:abstractNumId w:val="26"/>
  </w:num>
  <w:num w:numId="12" w16cid:durableId="1183519428">
    <w:abstractNumId w:val="4"/>
  </w:num>
  <w:num w:numId="13" w16cid:durableId="177668888">
    <w:abstractNumId w:val="6"/>
  </w:num>
  <w:num w:numId="14" w16cid:durableId="434404700">
    <w:abstractNumId w:val="30"/>
  </w:num>
  <w:num w:numId="15" w16cid:durableId="1865363698">
    <w:abstractNumId w:val="25"/>
  </w:num>
  <w:num w:numId="16" w16cid:durableId="174735099">
    <w:abstractNumId w:val="42"/>
  </w:num>
  <w:num w:numId="17" w16cid:durableId="1747267572">
    <w:abstractNumId w:val="24"/>
  </w:num>
  <w:num w:numId="18" w16cid:durableId="417676127">
    <w:abstractNumId w:val="18"/>
  </w:num>
  <w:num w:numId="19" w16cid:durableId="1082410896">
    <w:abstractNumId w:val="47"/>
  </w:num>
  <w:num w:numId="20" w16cid:durableId="969479052">
    <w:abstractNumId w:val="9"/>
  </w:num>
  <w:num w:numId="21" w16cid:durableId="138813536">
    <w:abstractNumId w:val="51"/>
  </w:num>
  <w:num w:numId="22" w16cid:durableId="711348109">
    <w:abstractNumId w:val="11"/>
  </w:num>
  <w:num w:numId="23" w16cid:durableId="1218281364">
    <w:abstractNumId w:val="46"/>
  </w:num>
  <w:num w:numId="24" w16cid:durableId="1877694861">
    <w:abstractNumId w:val="28"/>
  </w:num>
  <w:num w:numId="25" w16cid:durableId="791170074">
    <w:abstractNumId w:val="16"/>
  </w:num>
  <w:num w:numId="26" w16cid:durableId="1059476182">
    <w:abstractNumId w:val="21"/>
  </w:num>
  <w:num w:numId="27" w16cid:durableId="1446192595">
    <w:abstractNumId w:val="35"/>
  </w:num>
  <w:num w:numId="28" w16cid:durableId="984504160">
    <w:abstractNumId w:val="29"/>
  </w:num>
  <w:num w:numId="29" w16cid:durableId="1734499213">
    <w:abstractNumId w:val="34"/>
  </w:num>
  <w:num w:numId="30" w16cid:durableId="1661040889">
    <w:abstractNumId w:val="31"/>
  </w:num>
  <w:num w:numId="31" w16cid:durableId="578825807">
    <w:abstractNumId w:val="40"/>
  </w:num>
  <w:num w:numId="32" w16cid:durableId="1589801464">
    <w:abstractNumId w:val="44"/>
  </w:num>
  <w:num w:numId="33" w16cid:durableId="1290863692">
    <w:abstractNumId w:val="53"/>
  </w:num>
  <w:num w:numId="34" w16cid:durableId="928537129">
    <w:abstractNumId w:val="54"/>
  </w:num>
  <w:num w:numId="35" w16cid:durableId="209639796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8422728">
    <w:abstractNumId w:val="7"/>
  </w:num>
  <w:num w:numId="37" w16cid:durableId="429349938">
    <w:abstractNumId w:val="20"/>
  </w:num>
  <w:num w:numId="38" w16cid:durableId="1697539552">
    <w:abstractNumId w:val="19"/>
  </w:num>
  <w:num w:numId="39" w16cid:durableId="1046560535">
    <w:abstractNumId w:val="22"/>
  </w:num>
  <w:num w:numId="40" w16cid:durableId="389766758">
    <w:abstractNumId w:val="36"/>
  </w:num>
  <w:num w:numId="41" w16cid:durableId="1473910438">
    <w:abstractNumId w:val="33"/>
  </w:num>
  <w:num w:numId="42" w16cid:durableId="1340228831">
    <w:abstractNumId w:val="37"/>
  </w:num>
  <w:num w:numId="43" w16cid:durableId="1982348867">
    <w:abstractNumId w:val="17"/>
  </w:num>
  <w:num w:numId="44" w16cid:durableId="208494286">
    <w:abstractNumId w:val="2"/>
  </w:num>
  <w:num w:numId="45" w16cid:durableId="1328438112">
    <w:abstractNumId w:val="10"/>
  </w:num>
  <w:num w:numId="46" w16cid:durableId="722216554">
    <w:abstractNumId w:val="5"/>
  </w:num>
  <w:num w:numId="47" w16cid:durableId="241187021">
    <w:abstractNumId w:val="23"/>
  </w:num>
  <w:num w:numId="48" w16cid:durableId="1797748793">
    <w:abstractNumId w:val="12"/>
  </w:num>
  <w:num w:numId="49" w16cid:durableId="1240871331">
    <w:abstractNumId w:val="45"/>
  </w:num>
  <w:num w:numId="50" w16cid:durableId="1541362722">
    <w:abstractNumId w:val="13"/>
  </w:num>
  <w:num w:numId="51" w16cid:durableId="971204493">
    <w:abstractNumId w:val="0"/>
  </w:num>
  <w:num w:numId="52" w16cid:durableId="788277662">
    <w:abstractNumId w:val="14"/>
  </w:num>
  <w:num w:numId="53" w16cid:durableId="1573392691">
    <w:abstractNumId w:val="52"/>
  </w:num>
  <w:num w:numId="54" w16cid:durableId="1975020743">
    <w:abstractNumId w:val="43"/>
  </w:num>
  <w:num w:numId="55" w16cid:durableId="894706811">
    <w:abstractNumId w:val="4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549"/>
    <w:rsid w:val="000003E5"/>
    <w:rsid w:val="00000440"/>
    <w:rsid w:val="0000073A"/>
    <w:rsid w:val="00000959"/>
    <w:rsid w:val="00001D2A"/>
    <w:rsid w:val="000022CD"/>
    <w:rsid w:val="0000258A"/>
    <w:rsid w:val="00003556"/>
    <w:rsid w:val="00003B5B"/>
    <w:rsid w:val="00003D77"/>
    <w:rsid w:val="0000440C"/>
    <w:rsid w:val="000047B1"/>
    <w:rsid w:val="000052D6"/>
    <w:rsid w:val="0000537A"/>
    <w:rsid w:val="000056B1"/>
    <w:rsid w:val="00005B2D"/>
    <w:rsid w:val="00006039"/>
    <w:rsid w:val="00006567"/>
    <w:rsid w:val="000070EF"/>
    <w:rsid w:val="00007A6C"/>
    <w:rsid w:val="00007C6E"/>
    <w:rsid w:val="00007D0A"/>
    <w:rsid w:val="00007EB2"/>
    <w:rsid w:val="00007F3E"/>
    <w:rsid w:val="0001009A"/>
    <w:rsid w:val="000100EC"/>
    <w:rsid w:val="0001066C"/>
    <w:rsid w:val="00010A6D"/>
    <w:rsid w:val="00011409"/>
    <w:rsid w:val="0001184A"/>
    <w:rsid w:val="00011895"/>
    <w:rsid w:val="00011FD0"/>
    <w:rsid w:val="00012A70"/>
    <w:rsid w:val="00012A97"/>
    <w:rsid w:val="000132F8"/>
    <w:rsid w:val="0001349E"/>
    <w:rsid w:val="000139B6"/>
    <w:rsid w:val="00013B0C"/>
    <w:rsid w:val="0001402E"/>
    <w:rsid w:val="000141EE"/>
    <w:rsid w:val="00014495"/>
    <w:rsid w:val="000149C6"/>
    <w:rsid w:val="00014D18"/>
    <w:rsid w:val="000155C7"/>
    <w:rsid w:val="0001585F"/>
    <w:rsid w:val="00016016"/>
    <w:rsid w:val="00016279"/>
    <w:rsid w:val="0001650B"/>
    <w:rsid w:val="0001735F"/>
    <w:rsid w:val="0001737C"/>
    <w:rsid w:val="00017AB9"/>
    <w:rsid w:val="00020591"/>
    <w:rsid w:val="000206C6"/>
    <w:rsid w:val="00020838"/>
    <w:rsid w:val="000208AB"/>
    <w:rsid w:val="00020A19"/>
    <w:rsid w:val="00022534"/>
    <w:rsid w:val="0002257C"/>
    <w:rsid w:val="00022C1D"/>
    <w:rsid w:val="00022F16"/>
    <w:rsid w:val="00023967"/>
    <w:rsid w:val="00023B33"/>
    <w:rsid w:val="00024010"/>
    <w:rsid w:val="0002430A"/>
    <w:rsid w:val="00024BDD"/>
    <w:rsid w:val="00024E19"/>
    <w:rsid w:val="00024E3B"/>
    <w:rsid w:val="00025555"/>
    <w:rsid w:val="00025561"/>
    <w:rsid w:val="00025A70"/>
    <w:rsid w:val="00025CC3"/>
    <w:rsid w:val="00025CEC"/>
    <w:rsid w:val="000260ED"/>
    <w:rsid w:val="00026110"/>
    <w:rsid w:val="00026151"/>
    <w:rsid w:val="000269AB"/>
    <w:rsid w:val="00026A61"/>
    <w:rsid w:val="00026E51"/>
    <w:rsid w:val="00026EE0"/>
    <w:rsid w:val="000271BB"/>
    <w:rsid w:val="000272EB"/>
    <w:rsid w:val="000274D9"/>
    <w:rsid w:val="000276B6"/>
    <w:rsid w:val="00027AD8"/>
    <w:rsid w:val="00027C60"/>
    <w:rsid w:val="0003071C"/>
    <w:rsid w:val="000307B2"/>
    <w:rsid w:val="00030FC7"/>
    <w:rsid w:val="00031204"/>
    <w:rsid w:val="00031E52"/>
    <w:rsid w:val="00032199"/>
    <w:rsid w:val="000322DA"/>
    <w:rsid w:val="000323A6"/>
    <w:rsid w:val="000323D4"/>
    <w:rsid w:val="00032D8C"/>
    <w:rsid w:val="00033021"/>
    <w:rsid w:val="0003307E"/>
    <w:rsid w:val="000330EB"/>
    <w:rsid w:val="00033ADD"/>
    <w:rsid w:val="00034218"/>
    <w:rsid w:val="00034678"/>
    <w:rsid w:val="000348D3"/>
    <w:rsid w:val="00034932"/>
    <w:rsid w:val="00034AB0"/>
    <w:rsid w:val="00035328"/>
    <w:rsid w:val="00035680"/>
    <w:rsid w:val="00035CAE"/>
    <w:rsid w:val="000363D6"/>
    <w:rsid w:val="00036447"/>
    <w:rsid w:val="00036939"/>
    <w:rsid w:val="00036CA6"/>
    <w:rsid w:val="00036E6B"/>
    <w:rsid w:val="00036F09"/>
    <w:rsid w:val="000371E9"/>
    <w:rsid w:val="0003759F"/>
    <w:rsid w:val="00037DF1"/>
    <w:rsid w:val="00037F71"/>
    <w:rsid w:val="00040133"/>
    <w:rsid w:val="000402AF"/>
    <w:rsid w:val="000403A2"/>
    <w:rsid w:val="00040CF3"/>
    <w:rsid w:val="00040F91"/>
    <w:rsid w:val="00041917"/>
    <w:rsid w:val="00041AA4"/>
    <w:rsid w:val="00041D81"/>
    <w:rsid w:val="000424F1"/>
    <w:rsid w:val="000427EC"/>
    <w:rsid w:val="00042922"/>
    <w:rsid w:val="00042A04"/>
    <w:rsid w:val="00042A82"/>
    <w:rsid w:val="00042F29"/>
    <w:rsid w:val="00043455"/>
    <w:rsid w:val="000435B3"/>
    <w:rsid w:val="000437D5"/>
    <w:rsid w:val="00043D05"/>
    <w:rsid w:val="000444DA"/>
    <w:rsid w:val="00044628"/>
    <w:rsid w:val="00044CD0"/>
    <w:rsid w:val="00044FDE"/>
    <w:rsid w:val="0004583C"/>
    <w:rsid w:val="000459FF"/>
    <w:rsid w:val="00045CCE"/>
    <w:rsid w:val="00045CDA"/>
    <w:rsid w:val="000461A4"/>
    <w:rsid w:val="000461DA"/>
    <w:rsid w:val="0004627F"/>
    <w:rsid w:val="0004664D"/>
    <w:rsid w:val="000468FD"/>
    <w:rsid w:val="00046CB2"/>
    <w:rsid w:val="00046EBF"/>
    <w:rsid w:val="00046FAA"/>
    <w:rsid w:val="00050197"/>
    <w:rsid w:val="00050328"/>
    <w:rsid w:val="00050366"/>
    <w:rsid w:val="000505BE"/>
    <w:rsid w:val="000508B4"/>
    <w:rsid w:val="0005099A"/>
    <w:rsid w:val="00050C23"/>
    <w:rsid w:val="00050C51"/>
    <w:rsid w:val="00050C6A"/>
    <w:rsid w:val="00050E95"/>
    <w:rsid w:val="00051121"/>
    <w:rsid w:val="0005119E"/>
    <w:rsid w:val="00051738"/>
    <w:rsid w:val="0005177C"/>
    <w:rsid w:val="000517BE"/>
    <w:rsid w:val="00051AC7"/>
    <w:rsid w:val="00051E17"/>
    <w:rsid w:val="000521AC"/>
    <w:rsid w:val="00052645"/>
    <w:rsid w:val="00052750"/>
    <w:rsid w:val="00052987"/>
    <w:rsid w:val="00052F0D"/>
    <w:rsid w:val="00053053"/>
    <w:rsid w:val="000535E4"/>
    <w:rsid w:val="00053747"/>
    <w:rsid w:val="000541FF"/>
    <w:rsid w:val="0005473F"/>
    <w:rsid w:val="00054954"/>
    <w:rsid w:val="000551F6"/>
    <w:rsid w:val="000553F0"/>
    <w:rsid w:val="00055B95"/>
    <w:rsid w:val="000565DF"/>
    <w:rsid w:val="000565F5"/>
    <w:rsid w:val="000568DA"/>
    <w:rsid w:val="00056957"/>
    <w:rsid w:val="00056B4C"/>
    <w:rsid w:val="00056F38"/>
    <w:rsid w:val="00057222"/>
    <w:rsid w:val="00057308"/>
    <w:rsid w:val="00057314"/>
    <w:rsid w:val="00057461"/>
    <w:rsid w:val="000574C2"/>
    <w:rsid w:val="00057503"/>
    <w:rsid w:val="00057B9A"/>
    <w:rsid w:val="00057C38"/>
    <w:rsid w:val="00057C3F"/>
    <w:rsid w:val="00057E8E"/>
    <w:rsid w:val="00060200"/>
    <w:rsid w:val="0006020F"/>
    <w:rsid w:val="0006061E"/>
    <w:rsid w:val="00060620"/>
    <w:rsid w:val="00060C67"/>
    <w:rsid w:val="00060EB5"/>
    <w:rsid w:val="00061188"/>
    <w:rsid w:val="0006131F"/>
    <w:rsid w:val="0006147A"/>
    <w:rsid w:val="000621F9"/>
    <w:rsid w:val="00062264"/>
    <w:rsid w:val="00062664"/>
    <w:rsid w:val="00063175"/>
    <w:rsid w:val="00063391"/>
    <w:rsid w:val="000633E4"/>
    <w:rsid w:val="00063549"/>
    <w:rsid w:val="00063D2C"/>
    <w:rsid w:val="000641F0"/>
    <w:rsid w:val="00064CF2"/>
    <w:rsid w:val="000655F5"/>
    <w:rsid w:val="00065655"/>
    <w:rsid w:val="00065D29"/>
    <w:rsid w:val="000668F5"/>
    <w:rsid w:val="000668F6"/>
    <w:rsid w:val="0006699F"/>
    <w:rsid w:val="000669F9"/>
    <w:rsid w:val="00066C1A"/>
    <w:rsid w:val="00066DCA"/>
    <w:rsid w:val="00066FCE"/>
    <w:rsid w:val="000673AF"/>
    <w:rsid w:val="0006779E"/>
    <w:rsid w:val="000677E2"/>
    <w:rsid w:val="000679F8"/>
    <w:rsid w:val="00070576"/>
    <w:rsid w:val="00070C63"/>
    <w:rsid w:val="00070DB8"/>
    <w:rsid w:val="000712D4"/>
    <w:rsid w:val="000715CC"/>
    <w:rsid w:val="000720A3"/>
    <w:rsid w:val="00072435"/>
    <w:rsid w:val="00072779"/>
    <w:rsid w:val="00072E07"/>
    <w:rsid w:val="00073030"/>
    <w:rsid w:val="00073158"/>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63D"/>
    <w:rsid w:val="00076B9A"/>
    <w:rsid w:val="00077A71"/>
    <w:rsid w:val="00077C49"/>
    <w:rsid w:val="00077FD6"/>
    <w:rsid w:val="00080410"/>
    <w:rsid w:val="000805E4"/>
    <w:rsid w:val="000815BB"/>
    <w:rsid w:val="0008171B"/>
    <w:rsid w:val="00081EE9"/>
    <w:rsid w:val="0008205D"/>
    <w:rsid w:val="000829D3"/>
    <w:rsid w:val="00083238"/>
    <w:rsid w:val="000834FB"/>
    <w:rsid w:val="00083960"/>
    <w:rsid w:val="000839E9"/>
    <w:rsid w:val="00083BBD"/>
    <w:rsid w:val="0008414E"/>
    <w:rsid w:val="00084189"/>
    <w:rsid w:val="00084444"/>
    <w:rsid w:val="0008448E"/>
    <w:rsid w:val="000848C2"/>
    <w:rsid w:val="00084CCB"/>
    <w:rsid w:val="00084CE6"/>
    <w:rsid w:val="00084EEC"/>
    <w:rsid w:val="000850B4"/>
    <w:rsid w:val="0008535A"/>
    <w:rsid w:val="0008551B"/>
    <w:rsid w:val="000855DA"/>
    <w:rsid w:val="00085697"/>
    <w:rsid w:val="00086645"/>
    <w:rsid w:val="000869C1"/>
    <w:rsid w:val="00087390"/>
    <w:rsid w:val="00087645"/>
    <w:rsid w:val="00087FB1"/>
    <w:rsid w:val="0009000E"/>
    <w:rsid w:val="000901EB"/>
    <w:rsid w:val="00090472"/>
    <w:rsid w:val="00090546"/>
    <w:rsid w:val="00090DAF"/>
    <w:rsid w:val="00090ECE"/>
    <w:rsid w:val="00091092"/>
    <w:rsid w:val="00091162"/>
    <w:rsid w:val="0009145A"/>
    <w:rsid w:val="00091DD0"/>
    <w:rsid w:val="00091F51"/>
    <w:rsid w:val="000926F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583"/>
    <w:rsid w:val="0009568E"/>
    <w:rsid w:val="00095E67"/>
    <w:rsid w:val="00095EFF"/>
    <w:rsid w:val="00095F19"/>
    <w:rsid w:val="00096062"/>
    <w:rsid w:val="0009634A"/>
    <w:rsid w:val="00096401"/>
    <w:rsid w:val="00096660"/>
    <w:rsid w:val="00096697"/>
    <w:rsid w:val="000967DB"/>
    <w:rsid w:val="0009688D"/>
    <w:rsid w:val="00096928"/>
    <w:rsid w:val="00096C5F"/>
    <w:rsid w:val="000972AC"/>
    <w:rsid w:val="000A0391"/>
    <w:rsid w:val="000A0B24"/>
    <w:rsid w:val="000A112F"/>
    <w:rsid w:val="000A1634"/>
    <w:rsid w:val="000A1944"/>
    <w:rsid w:val="000A1C87"/>
    <w:rsid w:val="000A1CB1"/>
    <w:rsid w:val="000A2184"/>
    <w:rsid w:val="000A2F99"/>
    <w:rsid w:val="000A342B"/>
    <w:rsid w:val="000A3771"/>
    <w:rsid w:val="000A37A3"/>
    <w:rsid w:val="000A381A"/>
    <w:rsid w:val="000A4029"/>
    <w:rsid w:val="000A4275"/>
    <w:rsid w:val="000A5391"/>
    <w:rsid w:val="000A5A2A"/>
    <w:rsid w:val="000A5A62"/>
    <w:rsid w:val="000A5A89"/>
    <w:rsid w:val="000A5F25"/>
    <w:rsid w:val="000A5F7B"/>
    <w:rsid w:val="000A620C"/>
    <w:rsid w:val="000A6220"/>
    <w:rsid w:val="000A63EE"/>
    <w:rsid w:val="000A6470"/>
    <w:rsid w:val="000A6A73"/>
    <w:rsid w:val="000A6B7F"/>
    <w:rsid w:val="000A70A6"/>
    <w:rsid w:val="000A7246"/>
    <w:rsid w:val="000A728E"/>
    <w:rsid w:val="000A75D7"/>
    <w:rsid w:val="000A7ADE"/>
    <w:rsid w:val="000A7F32"/>
    <w:rsid w:val="000B0C6B"/>
    <w:rsid w:val="000B0DCD"/>
    <w:rsid w:val="000B0F38"/>
    <w:rsid w:val="000B177A"/>
    <w:rsid w:val="000B21B6"/>
    <w:rsid w:val="000B26E7"/>
    <w:rsid w:val="000B298A"/>
    <w:rsid w:val="000B2B42"/>
    <w:rsid w:val="000B2F69"/>
    <w:rsid w:val="000B379A"/>
    <w:rsid w:val="000B3D85"/>
    <w:rsid w:val="000B4549"/>
    <w:rsid w:val="000B459A"/>
    <w:rsid w:val="000B4B29"/>
    <w:rsid w:val="000B4BD0"/>
    <w:rsid w:val="000B4D45"/>
    <w:rsid w:val="000B5078"/>
    <w:rsid w:val="000B5105"/>
    <w:rsid w:val="000B513E"/>
    <w:rsid w:val="000B52C4"/>
    <w:rsid w:val="000B5462"/>
    <w:rsid w:val="000B5606"/>
    <w:rsid w:val="000B5A75"/>
    <w:rsid w:val="000B5CBB"/>
    <w:rsid w:val="000B62D3"/>
    <w:rsid w:val="000B62E6"/>
    <w:rsid w:val="000B6AA4"/>
    <w:rsid w:val="000B6C19"/>
    <w:rsid w:val="000B6E4D"/>
    <w:rsid w:val="000B7320"/>
    <w:rsid w:val="000C034D"/>
    <w:rsid w:val="000C0415"/>
    <w:rsid w:val="000C0494"/>
    <w:rsid w:val="000C0501"/>
    <w:rsid w:val="000C0B66"/>
    <w:rsid w:val="000C0FEC"/>
    <w:rsid w:val="000C1E4C"/>
    <w:rsid w:val="000C2AFE"/>
    <w:rsid w:val="000C2DD7"/>
    <w:rsid w:val="000C314E"/>
    <w:rsid w:val="000C3241"/>
    <w:rsid w:val="000C3C4D"/>
    <w:rsid w:val="000C42BE"/>
    <w:rsid w:val="000C42F5"/>
    <w:rsid w:val="000C4671"/>
    <w:rsid w:val="000C47A0"/>
    <w:rsid w:val="000C47F9"/>
    <w:rsid w:val="000C483F"/>
    <w:rsid w:val="000C520A"/>
    <w:rsid w:val="000C55D8"/>
    <w:rsid w:val="000C58D8"/>
    <w:rsid w:val="000C5F57"/>
    <w:rsid w:val="000C641F"/>
    <w:rsid w:val="000C69E3"/>
    <w:rsid w:val="000C6AD0"/>
    <w:rsid w:val="000C6B81"/>
    <w:rsid w:val="000C6D35"/>
    <w:rsid w:val="000C6F91"/>
    <w:rsid w:val="000C7195"/>
    <w:rsid w:val="000C748A"/>
    <w:rsid w:val="000C7581"/>
    <w:rsid w:val="000C7849"/>
    <w:rsid w:val="000C7C8B"/>
    <w:rsid w:val="000C7DE8"/>
    <w:rsid w:val="000D0403"/>
    <w:rsid w:val="000D0565"/>
    <w:rsid w:val="000D0773"/>
    <w:rsid w:val="000D087A"/>
    <w:rsid w:val="000D087D"/>
    <w:rsid w:val="000D0C48"/>
    <w:rsid w:val="000D118D"/>
    <w:rsid w:val="000D150B"/>
    <w:rsid w:val="000D1691"/>
    <w:rsid w:val="000D227F"/>
    <w:rsid w:val="000D24A9"/>
    <w:rsid w:val="000D2A74"/>
    <w:rsid w:val="000D2C79"/>
    <w:rsid w:val="000D31C9"/>
    <w:rsid w:val="000D374D"/>
    <w:rsid w:val="000D3949"/>
    <w:rsid w:val="000D3DAD"/>
    <w:rsid w:val="000D3F03"/>
    <w:rsid w:val="000D4006"/>
    <w:rsid w:val="000D44CE"/>
    <w:rsid w:val="000D5306"/>
    <w:rsid w:val="000D543E"/>
    <w:rsid w:val="000D5794"/>
    <w:rsid w:val="000D5AA3"/>
    <w:rsid w:val="000D5D51"/>
    <w:rsid w:val="000D627B"/>
    <w:rsid w:val="000D6626"/>
    <w:rsid w:val="000D691C"/>
    <w:rsid w:val="000D6BD0"/>
    <w:rsid w:val="000D6CDB"/>
    <w:rsid w:val="000D6F0C"/>
    <w:rsid w:val="000D71BA"/>
    <w:rsid w:val="000D7FDD"/>
    <w:rsid w:val="000E074D"/>
    <w:rsid w:val="000E0990"/>
    <w:rsid w:val="000E0F8A"/>
    <w:rsid w:val="000E1318"/>
    <w:rsid w:val="000E145A"/>
    <w:rsid w:val="000E1698"/>
    <w:rsid w:val="000E1C60"/>
    <w:rsid w:val="000E20BB"/>
    <w:rsid w:val="000E24A6"/>
    <w:rsid w:val="000E2776"/>
    <w:rsid w:val="000E2B46"/>
    <w:rsid w:val="000E3152"/>
    <w:rsid w:val="000E33F8"/>
    <w:rsid w:val="000E360E"/>
    <w:rsid w:val="000E3626"/>
    <w:rsid w:val="000E42EB"/>
    <w:rsid w:val="000E435F"/>
    <w:rsid w:val="000E4395"/>
    <w:rsid w:val="000E49D8"/>
    <w:rsid w:val="000E4D1E"/>
    <w:rsid w:val="000E4EA3"/>
    <w:rsid w:val="000E5043"/>
    <w:rsid w:val="000E5159"/>
    <w:rsid w:val="000E53AB"/>
    <w:rsid w:val="000E5A2D"/>
    <w:rsid w:val="000E6283"/>
    <w:rsid w:val="000E6552"/>
    <w:rsid w:val="000E678F"/>
    <w:rsid w:val="000E6D37"/>
    <w:rsid w:val="000E6E6D"/>
    <w:rsid w:val="000E74E3"/>
    <w:rsid w:val="000F0AE2"/>
    <w:rsid w:val="000F0C46"/>
    <w:rsid w:val="000F0E4B"/>
    <w:rsid w:val="000F0F15"/>
    <w:rsid w:val="000F132C"/>
    <w:rsid w:val="000F1793"/>
    <w:rsid w:val="000F18B8"/>
    <w:rsid w:val="000F18E6"/>
    <w:rsid w:val="000F31BE"/>
    <w:rsid w:val="000F329F"/>
    <w:rsid w:val="000F341F"/>
    <w:rsid w:val="000F3975"/>
    <w:rsid w:val="000F3AB7"/>
    <w:rsid w:val="000F3D20"/>
    <w:rsid w:val="000F453F"/>
    <w:rsid w:val="000F48F7"/>
    <w:rsid w:val="000F4BAF"/>
    <w:rsid w:val="000F4FB7"/>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2D6"/>
    <w:rsid w:val="00101606"/>
    <w:rsid w:val="0010166D"/>
    <w:rsid w:val="0010198B"/>
    <w:rsid w:val="00102034"/>
    <w:rsid w:val="001022CB"/>
    <w:rsid w:val="001025E5"/>
    <w:rsid w:val="001027F7"/>
    <w:rsid w:val="00102BA4"/>
    <w:rsid w:val="0010348E"/>
    <w:rsid w:val="00103501"/>
    <w:rsid w:val="001035CD"/>
    <w:rsid w:val="001036AA"/>
    <w:rsid w:val="00103766"/>
    <w:rsid w:val="00103D51"/>
    <w:rsid w:val="00103E59"/>
    <w:rsid w:val="0010417F"/>
    <w:rsid w:val="001044BA"/>
    <w:rsid w:val="001046FF"/>
    <w:rsid w:val="00104C4E"/>
    <w:rsid w:val="00104CFB"/>
    <w:rsid w:val="00105AC0"/>
    <w:rsid w:val="00105EFD"/>
    <w:rsid w:val="001060B6"/>
    <w:rsid w:val="0010633B"/>
    <w:rsid w:val="0010666D"/>
    <w:rsid w:val="00106B73"/>
    <w:rsid w:val="00106C5E"/>
    <w:rsid w:val="00106D1A"/>
    <w:rsid w:val="00106EDB"/>
    <w:rsid w:val="00107465"/>
    <w:rsid w:val="001074A2"/>
    <w:rsid w:val="00107DB9"/>
    <w:rsid w:val="00107DFE"/>
    <w:rsid w:val="00107EB4"/>
    <w:rsid w:val="00107FFC"/>
    <w:rsid w:val="0011067A"/>
    <w:rsid w:val="00110C07"/>
    <w:rsid w:val="00110EAB"/>
    <w:rsid w:val="00111469"/>
    <w:rsid w:val="0011161C"/>
    <w:rsid w:val="0011176E"/>
    <w:rsid w:val="001117E6"/>
    <w:rsid w:val="00111DF2"/>
    <w:rsid w:val="00112025"/>
    <w:rsid w:val="00112374"/>
    <w:rsid w:val="00112577"/>
    <w:rsid w:val="00112840"/>
    <w:rsid w:val="00112F8C"/>
    <w:rsid w:val="00113307"/>
    <w:rsid w:val="00113465"/>
    <w:rsid w:val="00113580"/>
    <w:rsid w:val="00113E9F"/>
    <w:rsid w:val="001144FB"/>
    <w:rsid w:val="001153AD"/>
    <w:rsid w:val="0011571A"/>
    <w:rsid w:val="00115A94"/>
    <w:rsid w:val="00115E7C"/>
    <w:rsid w:val="00115F95"/>
    <w:rsid w:val="001161C2"/>
    <w:rsid w:val="00116853"/>
    <w:rsid w:val="00116994"/>
    <w:rsid w:val="00116E20"/>
    <w:rsid w:val="00117601"/>
    <w:rsid w:val="0011766E"/>
    <w:rsid w:val="001177F5"/>
    <w:rsid w:val="00117CA4"/>
    <w:rsid w:val="00117EBE"/>
    <w:rsid w:val="00117FDE"/>
    <w:rsid w:val="00120151"/>
    <w:rsid w:val="001209EE"/>
    <w:rsid w:val="00120BC1"/>
    <w:rsid w:val="001215A1"/>
    <w:rsid w:val="00121677"/>
    <w:rsid w:val="00121678"/>
    <w:rsid w:val="00121E7B"/>
    <w:rsid w:val="001228F9"/>
    <w:rsid w:val="00122C45"/>
    <w:rsid w:val="00123850"/>
    <w:rsid w:val="001239E1"/>
    <w:rsid w:val="00124380"/>
    <w:rsid w:val="001243A5"/>
    <w:rsid w:val="0012472B"/>
    <w:rsid w:val="0012484B"/>
    <w:rsid w:val="0012498A"/>
    <w:rsid w:val="00124E78"/>
    <w:rsid w:val="001256FA"/>
    <w:rsid w:val="00125763"/>
    <w:rsid w:val="00125E48"/>
    <w:rsid w:val="00126088"/>
    <w:rsid w:val="00126105"/>
    <w:rsid w:val="001261E1"/>
    <w:rsid w:val="001266E4"/>
    <w:rsid w:val="001269E8"/>
    <w:rsid w:val="00126D1A"/>
    <w:rsid w:val="00127148"/>
    <w:rsid w:val="00127481"/>
    <w:rsid w:val="00127596"/>
    <w:rsid w:val="00127901"/>
    <w:rsid w:val="00127C08"/>
    <w:rsid w:val="00127FE1"/>
    <w:rsid w:val="00131053"/>
    <w:rsid w:val="00131225"/>
    <w:rsid w:val="001313D5"/>
    <w:rsid w:val="00131647"/>
    <w:rsid w:val="001317E0"/>
    <w:rsid w:val="00131D5D"/>
    <w:rsid w:val="00132215"/>
    <w:rsid w:val="00132B67"/>
    <w:rsid w:val="00132C87"/>
    <w:rsid w:val="001331C4"/>
    <w:rsid w:val="00133245"/>
    <w:rsid w:val="001337B1"/>
    <w:rsid w:val="001340CC"/>
    <w:rsid w:val="00134581"/>
    <w:rsid w:val="001348D1"/>
    <w:rsid w:val="00134A52"/>
    <w:rsid w:val="00134AA2"/>
    <w:rsid w:val="00134BCD"/>
    <w:rsid w:val="0013519A"/>
    <w:rsid w:val="00135224"/>
    <w:rsid w:val="00135507"/>
    <w:rsid w:val="00135731"/>
    <w:rsid w:val="00135AB5"/>
    <w:rsid w:val="00135CDA"/>
    <w:rsid w:val="00136424"/>
    <w:rsid w:val="00136625"/>
    <w:rsid w:val="001366EA"/>
    <w:rsid w:val="00137090"/>
    <w:rsid w:val="001371FC"/>
    <w:rsid w:val="001373C4"/>
    <w:rsid w:val="001377D1"/>
    <w:rsid w:val="00137DFC"/>
    <w:rsid w:val="001400D3"/>
    <w:rsid w:val="001400DC"/>
    <w:rsid w:val="00140159"/>
    <w:rsid w:val="001402CC"/>
    <w:rsid w:val="00140558"/>
    <w:rsid w:val="0014083E"/>
    <w:rsid w:val="00140A61"/>
    <w:rsid w:val="00140C06"/>
    <w:rsid w:val="00140E15"/>
    <w:rsid w:val="0014118A"/>
    <w:rsid w:val="00141B20"/>
    <w:rsid w:val="00141BFF"/>
    <w:rsid w:val="00141C93"/>
    <w:rsid w:val="001429FB"/>
    <w:rsid w:val="00142B88"/>
    <w:rsid w:val="0014302E"/>
    <w:rsid w:val="0014321E"/>
    <w:rsid w:val="0014329E"/>
    <w:rsid w:val="00143ABD"/>
    <w:rsid w:val="00143BB4"/>
    <w:rsid w:val="00144727"/>
    <w:rsid w:val="00144A38"/>
    <w:rsid w:val="00145284"/>
    <w:rsid w:val="0014586F"/>
    <w:rsid w:val="00145922"/>
    <w:rsid w:val="001459CB"/>
    <w:rsid w:val="00145F12"/>
    <w:rsid w:val="001473DE"/>
    <w:rsid w:val="00147B53"/>
    <w:rsid w:val="00147EFF"/>
    <w:rsid w:val="00150315"/>
    <w:rsid w:val="00150487"/>
    <w:rsid w:val="00150576"/>
    <w:rsid w:val="00150781"/>
    <w:rsid w:val="001509D7"/>
    <w:rsid w:val="00151223"/>
    <w:rsid w:val="001518BB"/>
    <w:rsid w:val="001518E8"/>
    <w:rsid w:val="0015195B"/>
    <w:rsid w:val="00151C82"/>
    <w:rsid w:val="0015200B"/>
    <w:rsid w:val="001524B9"/>
    <w:rsid w:val="0015271A"/>
    <w:rsid w:val="0015273F"/>
    <w:rsid w:val="001527B3"/>
    <w:rsid w:val="00152A1D"/>
    <w:rsid w:val="00152B99"/>
    <w:rsid w:val="00152BED"/>
    <w:rsid w:val="00152C1F"/>
    <w:rsid w:val="00153017"/>
    <w:rsid w:val="001533B1"/>
    <w:rsid w:val="00153563"/>
    <w:rsid w:val="00153673"/>
    <w:rsid w:val="001536C6"/>
    <w:rsid w:val="001537F1"/>
    <w:rsid w:val="00153E60"/>
    <w:rsid w:val="001548FD"/>
    <w:rsid w:val="00154D17"/>
    <w:rsid w:val="00154EA2"/>
    <w:rsid w:val="0015513A"/>
    <w:rsid w:val="00155242"/>
    <w:rsid w:val="001553E2"/>
    <w:rsid w:val="0015544B"/>
    <w:rsid w:val="001555A7"/>
    <w:rsid w:val="001559B0"/>
    <w:rsid w:val="00156498"/>
    <w:rsid w:val="00156869"/>
    <w:rsid w:val="00156BBB"/>
    <w:rsid w:val="001570F4"/>
    <w:rsid w:val="001576FE"/>
    <w:rsid w:val="00157956"/>
    <w:rsid w:val="00157E5A"/>
    <w:rsid w:val="00160821"/>
    <w:rsid w:val="00161A8A"/>
    <w:rsid w:val="00161EE8"/>
    <w:rsid w:val="00163144"/>
    <w:rsid w:val="0016472F"/>
    <w:rsid w:val="001648F6"/>
    <w:rsid w:val="00164BF1"/>
    <w:rsid w:val="001659D4"/>
    <w:rsid w:val="001668C2"/>
    <w:rsid w:val="00166F0B"/>
    <w:rsid w:val="00166F83"/>
    <w:rsid w:val="001671E3"/>
    <w:rsid w:val="00167BE6"/>
    <w:rsid w:val="00170455"/>
    <w:rsid w:val="00170485"/>
    <w:rsid w:val="00170587"/>
    <w:rsid w:val="001708B7"/>
    <w:rsid w:val="00170DA2"/>
    <w:rsid w:val="00170E27"/>
    <w:rsid w:val="00171085"/>
    <w:rsid w:val="0017123E"/>
    <w:rsid w:val="001714E1"/>
    <w:rsid w:val="001716FA"/>
    <w:rsid w:val="0017184D"/>
    <w:rsid w:val="00171A83"/>
    <w:rsid w:val="00172705"/>
    <w:rsid w:val="00172D28"/>
    <w:rsid w:val="00172EBA"/>
    <w:rsid w:val="00173243"/>
    <w:rsid w:val="001735F9"/>
    <w:rsid w:val="0017371E"/>
    <w:rsid w:val="001737B6"/>
    <w:rsid w:val="00173B1C"/>
    <w:rsid w:val="001742C2"/>
    <w:rsid w:val="001746A0"/>
    <w:rsid w:val="0017471B"/>
    <w:rsid w:val="00174AC0"/>
    <w:rsid w:val="00174F85"/>
    <w:rsid w:val="00175566"/>
    <w:rsid w:val="0017584F"/>
    <w:rsid w:val="00175D2E"/>
    <w:rsid w:val="00175DC2"/>
    <w:rsid w:val="00175E18"/>
    <w:rsid w:val="001762DD"/>
    <w:rsid w:val="001764A6"/>
    <w:rsid w:val="00176867"/>
    <w:rsid w:val="00176A11"/>
    <w:rsid w:val="00176CED"/>
    <w:rsid w:val="00177354"/>
    <w:rsid w:val="00177546"/>
    <w:rsid w:val="001776EA"/>
    <w:rsid w:val="00177989"/>
    <w:rsid w:val="00177AAF"/>
    <w:rsid w:val="0018039A"/>
    <w:rsid w:val="0018086D"/>
    <w:rsid w:val="00180B52"/>
    <w:rsid w:val="00180E9C"/>
    <w:rsid w:val="00181398"/>
    <w:rsid w:val="001814BF"/>
    <w:rsid w:val="001817EB"/>
    <w:rsid w:val="001819F9"/>
    <w:rsid w:val="00181FF0"/>
    <w:rsid w:val="001820A3"/>
    <w:rsid w:val="001822F1"/>
    <w:rsid w:val="0018242D"/>
    <w:rsid w:val="00182784"/>
    <w:rsid w:val="00183271"/>
    <w:rsid w:val="0018377F"/>
    <w:rsid w:val="001837F7"/>
    <w:rsid w:val="001837F9"/>
    <w:rsid w:val="00183F6C"/>
    <w:rsid w:val="00184C01"/>
    <w:rsid w:val="00184C93"/>
    <w:rsid w:val="00185D8D"/>
    <w:rsid w:val="0018603E"/>
    <w:rsid w:val="001864BD"/>
    <w:rsid w:val="0018665F"/>
    <w:rsid w:val="00186847"/>
    <w:rsid w:val="001869A4"/>
    <w:rsid w:val="00186F34"/>
    <w:rsid w:val="0018765E"/>
    <w:rsid w:val="00187772"/>
    <w:rsid w:val="00187A74"/>
    <w:rsid w:val="00187D9E"/>
    <w:rsid w:val="001902E7"/>
    <w:rsid w:val="001903B2"/>
    <w:rsid w:val="0019084A"/>
    <w:rsid w:val="00190E13"/>
    <w:rsid w:val="00190FBF"/>
    <w:rsid w:val="0019135A"/>
    <w:rsid w:val="00191464"/>
    <w:rsid w:val="001914F5"/>
    <w:rsid w:val="00191BE3"/>
    <w:rsid w:val="00191DCC"/>
    <w:rsid w:val="0019216D"/>
    <w:rsid w:val="001924FA"/>
    <w:rsid w:val="0019304B"/>
    <w:rsid w:val="00193183"/>
    <w:rsid w:val="001931CB"/>
    <w:rsid w:val="00193537"/>
    <w:rsid w:val="00193A75"/>
    <w:rsid w:val="001945A0"/>
    <w:rsid w:val="0019468C"/>
    <w:rsid w:val="001948EE"/>
    <w:rsid w:val="00194DEE"/>
    <w:rsid w:val="001951A0"/>
    <w:rsid w:val="00195569"/>
    <w:rsid w:val="00195586"/>
    <w:rsid w:val="0019576A"/>
    <w:rsid w:val="00195777"/>
    <w:rsid w:val="00195906"/>
    <w:rsid w:val="00195A52"/>
    <w:rsid w:val="00195DD0"/>
    <w:rsid w:val="001962F8"/>
    <w:rsid w:val="0019683D"/>
    <w:rsid w:val="001968DB"/>
    <w:rsid w:val="00197250"/>
    <w:rsid w:val="0019734B"/>
    <w:rsid w:val="00197458"/>
    <w:rsid w:val="00197679"/>
    <w:rsid w:val="001976D4"/>
    <w:rsid w:val="00197713"/>
    <w:rsid w:val="001A0097"/>
    <w:rsid w:val="001A014D"/>
    <w:rsid w:val="001A030D"/>
    <w:rsid w:val="001A0714"/>
    <w:rsid w:val="001A0B79"/>
    <w:rsid w:val="001A15D3"/>
    <w:rsid w:val="001A1AEA"/>
    <w:rsid w:val="001A2034"/>
    <w:rsid w:val="001A2A19"/>
    <w:rsid w:val="001A2D73"/>
    <w:rsid w:val="001A2E22"/>
    <w:rsid w:val="001A311F"/>
    <w:rsid w:val="001A39C3"/>
    <w:rsid w:val="001A3BD9"/>
    <w:rsid w:val="001A3D89"/>
    <w:rsid w:val="001A4B84"/>
    <w:rsid w:val="001A4ECE"/>
    <w:rsid w:val="001A5135"/>
    <w:rsid w:val="001A578C"/>
    <w:rsid w:val="001A57FB"/>
    <w:rsid w:val="001A59DA"/>
    <w:rsid w:val="001A5B14"/>
    <w:rsid w:val="001A5FDA"/>
    <w:rsid w:val="001A6113"/>
    <w:rsid w:val="001A6988"/>
    <w:rsid w:val="001A6DC1"/>
    <w:rsid w:val="001A7245"/>
    <w:rsid w:val="001A7661"/>
    <w:rsid w:val="001A77A4"/>
    <w:rsid w:val="001A78E2"/>
    <w:rsid w:val="001A7911"/>
    <w:rsid w:val="001A7E15"/>
    <w:rsid w:val="001A7FAE"/>
    <w:rsid w:val="001B01A1"/>
    <w:rsid w:val="001B05F7"/>
    <w:rsid w:val="001B06B3"/>
    <w:rsid w:val="001B0D95"/>
    <w:rsid w:val="001B1547"/>
    <w:rsid w:val="001B1650"/>
    <w:rsid w:val="001B1805"/>
    <w:rsid w:val="001B2785"/>
    <w:rsid w:val="001B2896"/>
    <w:rsid w:val="001B2D8E"/>
    <w:rsid w:val="001B2E0A"/>
    <w:rsid w:val="001B2ECC"/>
    <w:rsid w:val="001B2FB2"/>
    <w:rsid w:val="001B32EB"/>
    <w:rsid w:val="001B3662"/>
    <w:rsid w:val="001B375D"/>
    <w:rsid w:val="001B37F6"/>
    <w:rsid w:val="001B4073"/>
    <w:rsid w:val="001B47AD"/>
    <w:rsid w:val="001B4C18"/>
    <w:rsid w:val="001B55B9"/>
    <w:rsid w:val="001B5624"/>
    <w:rsid w:val="001B5843"/>
    <w:rsid w:val="001B5AD6"/>
    <w:rsid w:val="001B5E80"/>
    <w:rsid w:val="001B5F6C"/>
    <w:rsid w:val="001B692A"/>
    <w:rsid w:val="001B6FD4"/>
    <w:rsid w:val="001B755E"/>
    <w:rsid w:val="001B7786"/>
    <w:rsid w:val="001B7A23"/>
    <w:rsid w:val="001B7E66"/>
    <w:rsid w:val="001C06D6"/>
    <w:rsid w:val="001C06E9"/>
    <w:rsid w:val="001C1763"/>
    <w:rsid w:val="001C1B16"/>
    <w:rsid w:val="001C1C03"/>
    <w:rsid w:val="001C23E7"/>
    <w:rsid w:val="001C2C78"/>
    <w:rsid w:val="001C338D"/>
    <w:rsid w:val="001C362F"/>
    <w:rsid w:val="001C3C1B"/>
    <w:rsid w:val="001C3C79"/>
    <w:rsid w:val="001C3CA4"/>
    <w:rsid w:val="001C41F2"/>
    <w:rsid w:val="001C476C"/>
    <w:rsid w:val="001C4821"/>
    <w:rsid w:val="001C4849"/>
    <w:rsid w:val="001C49E2"/>
    <w:rsid w:val="001C4B4C"/>
    <w:rsid w:val="001C4D94"/>
    <w:rsid w:val="001C5087"/>
    <w:rsid w:val="001C5502"/>
    <w:rsid w:val="001C557B"/>
    <w:rsid w:val="001C57F7"/>
    <w:rsid w:val="001C5C07"/>
    <w:rsid w:val="001C5D05"/>
    <w:rsid w:val="001C6045"/>
    <w:rsid w:val="001C6498"/>
    <w:rsid w:val="001C6D0C"/>
    <w:rsid w:val="001C7051"/>
    <w:rsid w:val="001C73EA"/>
    <w:rsid w:val="001C782E"/>
    <w:rsid w:val="001C7AC5"/>
    <w:rsid w:val="001C7FC8"/>
    <w:rsid w:val="001D0177"/>
    <w:rsid w:val="001D0211"/>
    <w:rsid w:val="001D0C29"/>
    <w:rsid w:val="001D0D27"/>
    <w:rsid w:val="001D0DCF"/>
    <w:rsid w:val="001D0E2C"/>
    <w:rsid w:val="001D0E65"/>
    <w:rsid w:val="001D1238"/>
    <w:rsid w:val="001D19DF"/>
    <w:rsid w:val="001D1A04"/>
    <w:rsid w:val="001D1F04"/>
    <w:rsid w:val="001D24F6"/>
    <w:rsid w:val="001D2923"/>
    <w:rsid w:val="001D29D1"/>
    <w:rsid w:val="001D3135"/>
    <w:rsid w:val="001D36F2"/>
    <w:rsid w:val="001D391B"/>
    <w:rsid w:val="001D39A2"/>
    <w:rsid w:val="001D3A7C"/>
    <w:rsid w:val="001D3C3E"/>
    <w:rsid w:val="001D3EBD"/>
    <w:rsid w:val="001D48EC"/>
    <w:rsid w:val="001D49E1"/>
    <w:rsid w:val="001D4B0A"/>
    <w:rsid w:val="001D4C17"/>
    <w:rsid w:val="001D4DA6"/>
    <w:rsid w:val="001D50DA"/>
    <w:rsid w:val="001D525B"/>
    <w:rsid w:val="001D5273"/>
    <w:rsid w:val="001D5996"/>
    <w:rsid w:val="001D5A07"/>
    <w:rsid w:val="001D69CB"/>
    <w:rsid w:val="001D7465"/>
    <w:rsid w:val="001D7879"/>
    <w:rsid w:val="001D7A9B"/>
    <w:rsid w:val="001D7C6F"/>
    <w:rsid w:val="001D7CEB"/>
    <w:rsid w:val="001E055E"/>
    <w:rsid w:val="001E0663"/>
    <w:rsid w:val="001E0C15"/>
    <w:rsid w:val="001E0ED2"/>
    <w:rsid w:val="001E0EE9"/>
    <w:rsid w:val="001E171B"/>
    <w:rsid w:val="001E187B"/>
    <w:rsid w:val="001E1989"/>
    <w:rsid w:val="001E1A26"/>
    <w:rsid w:val="001E1ACF"/>
    <w:rsid w:val="001E20F5"/>
    <w:rsid w:val="001E284B"/>
    <w:rsid w:val="001E31E7"/>
    <w:rsid w:val="001E36C6"/>
    <w:rsid w:val="001E3816"/>
    <w:rsid w:val="001E393A"/>
    <w:rsid w:val="001E3983"/>
    <w:rsid w:val="001E3B6D"/>
    <w:rsid w:val="001E3C35"/>
    <w:rsid w:val="001E410C"/>
    <w:rsid w:val="001E45DC"/>
    <w:rsid w:val="001E4706"/>
    <w:rsid w:val="001E4A89"/>
    <w:rsid w:val="001E5578"/>
    <w:rsid w:val="001E5615"/>
    <w:rsid w:val="001E5A9A"/>
    <w:rsid w:val="001E5BFB"/>
    <w:rsid w:val="001E5D66"/>
    <w:rsid w:val="001E5E3A"/>
    <w:rsid w:val="001E63C6"/>
    <w:rsid w:val="001E6F99"/>
    <w:rsid w:val="001E7535"/>
    <w:rsid w:val="001F07D5"/>
    <w:rsid w:val="001F0E32"/>
    <w:rsid w:val="001F1043"/>
    <w:rsid w:val="001F1282"/>
    <w:rsid w:val="001F1323"/>
    <w:rsid w:val="001F169B"/>
    <w:rsid w:val="001F1F06"/>
    <w:rsid w:val="001F1F45"/>
    <w:rsid w:val="001F1F4B"/>
    <w:rsid w:val="001F20E1"/>
    <w:rsid w:val="001F2680"/>
    <w:rsid w:val="001F283F"/>
    <w:rsid w:val="001F2DB9"/>
    <w:rsid w:val="001F2FA4"/>
    <w:rsid w:val="001F3385"/>
    <w:rsid w:val="001F3718"/>
    <w:rsid w:val="001F3AF3"/>
    <w:rsid w:val="001F3CC5"/>
    <w:rsid w:val="001F415E"/>
    <w:rsid w:val="001F4FBF"/>
    <w:rsid w:val="001F5178"/>
    <w:rsid w:val="001F57DE"/>
    <w:rsid w:val="001F5C2C"/>
    <w:rsid w:val="001F5F22"/>
    <w:rsid w:val="001F5FAC"/>
    <w:rsid w:val="001F6057"/>
    <w:rsid w:val="001F60B0"/>
    <w:rsid w:val="001F6150"/>
    <w:rsid w:val="001F6785"/>
    <w:rsid w:val="001F67F5"/>
    <w:rsid w:val="001F6A68"/>
    <w:rsid w:val="001F6C65"/>
    <w:rsid w:val="001F6D07"/>
    <w:rsid w:val="001F72E1"/>
    <w:rsid w:val="001F779A"/>
    <w:rsid w:val="001F7EFD"/>
    <w:rsid w:val="001F7FAA"/>
    <w:rsid w:val="00200442"/>
    <w:rsid w:val="002005AC"/>
    <w:rsid w:val="0020067B"/>
    <w:rsid w:val="00201205"/>
    <w:rsid w:val="0020129B"/>
    <w:rsid w:val="002014C8"/>
    <w:rsid w:val="0020185B"/>
    <w:rsid w:val="0020194D"/>
    <w:rsid w:val="00201A54"/>
    <w:rsid w:val="00201C06"/>
    <w:rsid w:val="00202222"/>
    <w:rsid w:val="002023AD"/>
    <w:rsid w:val="0020246B"/>
    <w:rsid w:val="00202679"/>
    <w:rsid w:val="00202F96"/>
    <w:rsid w:val="00203394"/>
    <w:rsid w:val="00203EB6"/>
    <w:rsid w:val="00203F0B"/>
    <w:rsid w:val="00203F23"/>
    <w:rsid w:val="00204416"/>
    <w:rsid w:val="00204966"/>
    <w:rsid w:val="002049BB"/>
    <w:rsid w:val="00204E83"/>
    <w:rsid w:val="00205096"/>
    <w:rsid w:val="0020514F"/>
    <w:rsid w:val="0020548E"/>
    <w:rsid w:val="002055D6"/>
    <w:rsid w:val="0020582D"/>
    <w:rsid w:val="00205840"/>
    <w:rsid w:val="00206B0C"/>
    <w:rsid w:val="00206B18"/>
    <w:rsid w:val="00206E54"/>
    <w:rsid w:val="00206F52"/>
    <w:rsid w:val="00207D9B"/>
    <w:rsid w:val="00210394"/>
    <w:rsid w:val="002107B9"/>
    <w:rsid w:val="00210874"/>
    <w:rsid w:val="00210A16"/>
    <w:rsid w:val="00210CE4"/>
    <w:rsid w:val="00210CF2"/>
    <w:rsid w:val="0021172A"/>
    <w:rsid w:val="00211A4F"/>
    <w:rsid w:val="00211D12"/>
    <w:rsid w:val="00212376"/>
    <w:rsid w:val="002123C7"/>
    <w:rsid w:val="0021285D"/>
    <w:rsid w:val="00212B78"/>
    <w:rsid w:val="00212C83"/>
    <w:rsid w:val="0021325F"/>
    <w:rsid w:val="00213594"/>
    <w:rsid w:val="002139E1"/>
    <w:rsid w:val="00213F33"/>
    <w:rsid w:val="00214066"/>
    <w:rsid w:val="00214167"/>
    <w:rsid w:val="002141B0"/>
    <w:rsid w:val="00214763"/>
    <w:rsid w:val="0021493B"/>
    <w:rsid w:val="00214B8C"/>
    <w:rsid w:val="00214FBA"/>
    <w:rsid w:val="00215128"/>
    <w:rsid w:val="0021519D"/>
    <w:rsid w:val="002151C6"/>
    <w:rsid w:val="00215B79"/>
    <w:rsid w:val="00215CBB"/>
    <w:rsid w:val="00215CD8"/>
    <w:rsid w:val="00215D8D"/>
    <w:rsid w:val="0021632D"/>
    <w:rsid w:val="00216335"/>
    <w:rsid w:val="0021648D"/>
    <w:rsid w:val="00216C8E"/>
    <w:rsid w:val="00216FD2"/>
    <w:rsid w:val="00217167"/>
    <w:rsid w:val="0021736D"/>
    <w:rsid w:val="00217857"/>
    <w:rsid w:val="002179E0"/>
    <w:rsid w:val="00217F35"/>
    <w:rsid w:val="00220949"/>
    <w:rsid w:val="00220E85"/>
    <w:rsid w:val="0022110E"/>
    <w:rsid w:val="00221911"/>
    <w:rsid w:val="00221C60"/>
    <w:rsid w:val="00221E79"/>
    <w:rsid w:val="002224F3"/>
    <w:rsid w:val="0022251B"/>
    <w:rsid w:val="002228E5"/>
    <w:rsid w:val="00222C53"/>
    <w:rsid w:val="00223128"/>
    <w:rsid w:val="00223196"/>
    <w:rsid w:val="002235B5"/>
    <w:rsid w:val="0022360F"/>
    <w:rsid w:val="00224580"/>
    <w:rsid w:val="00224DDB"/>
    <w:rsid w:val="00224EB4"/>
    <w:rsid w:val="002250CA"/>
    <w:rsid w:val="0022583B"/>
    <w:rsid w:val="00225EDD"/>
    <w:rsid w:val="0022627E"/>
    <w:rsid w:val="00226452"/>
    <w:rsid w:val="002269BC"/>
    <w:rsid w:val="002269C5"/>
    <w:rsid w:val="00226F05"/>
    <w:rsid w:val="00226F92"/>
    <w:rsid w:val="002270A1"/>
    <w:rsid w:val="002272EB"/>
    <w:rsid w:val="0022760F"/>
    <w:rsid w:val="002279FB"/>
    <w:rsid w:val="00227A1F"/>
    <w:rsid w:val="00227BD4"/>
    <w:rsid w:val="002300E1"/>
    <w:rsid w:val="00230A44"/>
    <w:rsid w:val="00230CDF"/>
    <w:rsid w:val="0023103B"/>
    <w:rsid w:val="002310D8"/>
    <w:rsid w:val="0023182F"/>
    <w:rsid w:val="00231D7C"/>
    <w:rsid w:val="00232026"/>
    <w:rsid w:val="00232031"/>
    <w:rsid w:val="00232039"/>
    <w:rsid w:val="00232668"/>
    <w:rsid w:val="002329AF"/>
    <w:rsid w:val="00232A5A"/>
    <w:rsid w:val="00232CB0"/>
    <w:rsid w:val="002330D4"/>
    <w:rsid w:val="002332E2"/>
    <w:rsid w:val="002336F5"/>
    <w:rsid w:val="002337DB"/>
    <w:rsid w:val="002345C8"/>
    <w:rsid w:val="0023471A"/>
    <w:rsid w:val="00234B8B"/>
    <w:rsid w:val="00234BCF"/>
    <w:rsid w:val="00234C1A"/>
    <w:rsid w:val="00235B7D"/>
    <w:rsid w:val="0023612F"/>
    <w:rsid w:val="002363BC"/>
    <w:rsid w:val="0023648C"/>
    <w:rsid w:val="00236611"/>
    <w:rsid w:val="00236712"/>
    <w:rsid w:val="00236D9D"/>
    <w:rsid w:val="00237176"/>
    <w:rsid w:val="00237896"/>
    <w:rsid w:val="0023795B"/>
    <w:rsid w:val="00237A98"/>
    <w:rsid w:val="00237B6E"/>
    <w:rsid w:val="00237E63"/>
    <w:rsid w:val="00241270"/>
    <w:rsid w:val="002415C1"/>
    <w:rsid w:val="00241640"/>
    <w:rsid w:val="0024191D"/>
    <w:rsid w:val="0024202C"/>
    <w:rsid w:val="002421C2"/>
    <w:rsid w:val="00242A09"/>
    <w:rsid w:val="00242BED"/>
    <w:rsid w:val="00242DD8"/>
    <w:rsid w:val="00243BBC"/>
    <w:rsid w:val="0024469C"/>
    <w:rsid w:val="00244713"/>
    <w:rsid w:val="00244DCE"/>
    <w:rsid w:val="0024512C"/>
    <w:rsid w:val="00245603"/>
    <w:rsid w:val="002457E6"/>
    <w:rsid w:val="00245835"/>
    <w:rsid w:val="00245EA0"/>
    <w:rsid w:val="00245F7E"/>
    <w:rsid w:val="002464CF"/>
    <w:rsid w:val="002468DB"/>
    <w:rsid w:val="00246986"/>
    <w:rsid w:val="00246BEF"/>
    <w:rsid w:val="00246D88"/>
    <w:rsid w:val="0024734E"/>
    <w:rsid w:val="00247603"/>
    <w:rsid w:val="00247920"/>
    <w:rsid w:val="00247D4C"/>
    <w:rsid w:val="00250629"/>
    <w:rsid w:val="00250697"/>
    <w:rsid w:val="00250B8C"/>
    <w:rsid w:val="00250C95"/>
    <w:rsid w:val="00251344"/>
    <w:rsid w:val="0025148A"/>
    <w:rsid w:val="002514AB"/>
    <w:rsid w:val="00251D3B"/>
    <w:rsid w:val="0025243F"/>
    <w:rsid w:val="00252ADD"/>
    <w:rsid w:val="00252DFD"/>
    <w:rsid w:val="002537ED"/>
    <w:rsid w:val="00253915"/>
    <w:rsid w:val="00253E4A"/>
    <w:rsid w:val="00253F3C"/>
    <w:rsid w:val="002543CA"/>
    <w:rsid w:val="00254E98"/>
    <w:rsid w:val="00255348"/>
    <w:rsid w:val="00255A65"/>
    <w:rsid w:val="00255EAB"/>
    <w:rsid w:val="0025611A"/>
    <w:rsid w:val="00256219"/>
    <w:rsid w:val="00256357"/>
    <w:rsid w:val="00256BDC"/>
    <w:rsid w:val="00256C7D"/>
    <w:rsid w:val="00256E65"/>
    <w:rsid w:val="00256FD5"/>
    <w:rsid w:val="00257577"/>
    <w:rsid w:val="00257A0F"/>
    <w:rsid w:val="00257C67"/>
    <w:rsid w:val="002606A0"/>
    <w:rsid w:val="0026085E"/>
    <w:rsid w:val="00260BAB"/>
    <w:rsid w:val="00260EB6"/>
    <w:rsid w:val="0026132D"/>
    <w:rsid w:val="00261821"/>
    <w:rsid w:val="00261D21"/>
    <w:rsid w:val="00261D6B"/>
    <w:rsid w:val="0026244E"/>
    <w:rsid w:val="00262834"/>
    <w:rsid w:val="00262A25"/>
    <w:rsid w:val="00262A65"/>
    <w:rsid w:val="00262E74"/>
    <w:rsid w:val="00262E97"/>
    <w:rsid w:val="00262F60"/>
    <w:rsid w:val="002631BE"/>
    <w:rsid w:val="002631EA"/>
    <w:rsid w:val="0026336E"/>
    <w:rsid w:val="002637CA"/>
    <w:rsid w:val="00263C7D"/>
    <w:rsid w:val="00263E4B"/>
    <w:rsid w:val="00263FCF"/>
    <w:rsid w:val="00264145"/>
    <w:rsid w:val="00264448"/>
    <w:rsid w:val="00264564"/>
    <w:rsid w:val="00264AD7"/>
    <w:rsid w:val="00264B89"/>
    <w:rsid w:val="00264C20"/>
    <w:rsid w:val="002655F3"/>
    <w:rsid w:val="00265973"/>
    <w:rsid w:val="00265AEB"/>
    <w:rsid w:val="002663D8"/>
    <w:rsid w:val="002663E7"/>
    <w:rsid w:val="00266466"/>
    <w:rsid w:val="00266A7E"/>
    <w:rsid w:val="002678A0"/>
    <w:rsid w:val="00267CAE"/>
    <w:rsid w:val="00267F4B"/>
    <w:rsid w:val="00267F5F"/>
    <w:rsid w:val="00270974"/>
    <w:rsid w:val="00271B84"/>
    <w:rsid w:val="00272371"/>
    <w:rsid w:val="00272BCF"/>
    <w:rsid w:val="00272CE3"/>
    <w:rsid w:val="002730FC"/>
    <w:rsid w:val="00273263"/>
    <w:rsid w:val="00273411"/>
    <w:rsid w:val="002734A1"/>
    <w:rsid w:val="002739E8"/>
    <w:rsid w:val="00273A77"/>
    <w:rsid w:val="002743E5"/>
    <w:rsid w:val="00274763"/>
    <w:rsid w:val="002750B1"/>
    <w:rsid w:val="00275981"/>
    <w:rsid w:val="00275E7B"/>
    <w:rsid w:val="00276521"/>
    <w:rsid w:val="0027692C"/>
    <w:rsid w:val="00276D1A"/>
    <w:rsid w:val="00276F41"/>
    <w:rsid w:val="00276FA8"/>
    <w:rsid w:val="002772DD"/>
    <w:rsid w:val="0028023A"/>
    <w:rsid w:val="00280670"/>
    <w:rsid w:val="002807DC"/>
    <w:rsid w:val="0028090C"/>
    <w:rsid w:val="002812F1"/>
    <w:rsid w:val="0028135A"/>
    <w:rsid w:val="002819FC"/>
    <w:rsid w:val="00281ADC"/>
    <w:rsid w:val="00281DA6"/>
    <w:rsid w:val="00281F9D"/>
    <w:rsid w:val="00282C32"/>
    <w:rsid w:val="00283300"/>
    <w:rsid w:val="002834A7"/>
    <w:rsid w:val="00283BD9"/>
    <w:rsid w:val="0028404D"/>
    <w:rsid w:val="00284083"/>
    <w:rsid w:val="002841AC"/>
    <w:rsid w:val="00284F2C"/>
    <w:rsid w:val="0028538F"/>
    <w:rsid w:val="00285675"/>
    <w:rsid w:val="0028596F"/>
    <w:rsid w:val="00285A38"/>
    <w:rsid w:val="00285C98"/>
    <w:rsid w:val="00286761"/>
    <w:rsid w:val="0028695E"/>
    <w:rsid w:val="00286A8F"/>
    <w:rsid w:val="00286C60"/>
    <w:rsid w:val="002879BC"/>
    <w:rsid w:val="00287B51"/>
    <w:rsid w:val="002901E9"/>
    <w:rsid w:val="002908C9"/>
    <w:rsid w:val="00290BA7"/>
    <w:rsid w:val="00290C81"/>
    <w:rsid w:val="00290EB7"/>
    <w:rsid w:val="0029114D"/>
    <w:rsid w:val="002914B5"/>
    <w:rsid w:val="002917BC"/>
    <w:rsid w:val="00291A4C"/>
    <w:rsid w:val="00291D27"/>
    <w:rsid w:val="00291E42"/>
    <w:rsid w:val="002920A5"/>
    <w:rsid w:val="002920F3"/>
    <w:rsid w:val="00292290"/>
    <w:rsid w:val="00292873"/>
    <w:rsid w:val="00292DC1"/>
    <w:rsid w:val="00293513"/>
    <w:rsid w:val="00293878"/>
    <w:rsid w:val="00293969"/>
    <w:rsid w:val="00293DFC"/>
    <w:rsid w:val="00294117"/>
    <w:rsid w:val="00294353"/>
    <w:rsid w:val="00294754"/>
    <w:rsid w:val="00294B3A"/>
    <w:rsid w:val="00294CC3"/>
    <w:rsid w:val="00294F1C"/>
    <w:rsid w:val="0029515A"/>
    <w:rsid w:val="002959A1"/>
    <w:rsid w:val="0029651E"/>
    <w:rsid w:val="002965C2"/>
    <w:rsid w:val="00296928"/>
    <w:rsid w:val="0029709D"/>
    <w:rsid w:val="00297345"/>
    <w:rsid w:val="00297451"/>
    <w:rsid w:val="002975A1"/>
    <w:rsid w:val="002A01EF"/>
    <w:rsid w:val="002A03FD"/>
    <w:rsid w:val="002A046F"/>
    <w:rsid w:val="002A0D8E"/>
    <w:rsid w:val="002A0E49"/>
    <w:rsid w:val="002A12EF"/>
    <w:rsid w:val="002A1A84"/>
    <w:rsid w:val="002A1B28"/>
    <w:rsid w:val="002A1B62"/>
    <w:rsid w:val="002A1BF2"/>
    <w:rsid w:val="002A1D3F"/>
    <w:rsid w:val="002A2141"/>
    <w:rsid w:val="002A277C"/>
    <w:rsid w:val="002A2A06"/>
    <w:rsid w:val="002A38F4"/>
    <w:rsid w:val="002A3AAE"/>
    <w:rsid w:val="002A3C0E"/>
    <w:rsid w:val="002A4055"/>
    <w:rsid w:val="002A4056"/>
    <w:rsid w:val="002A4A54"/>
    <w:rsid w:val="002A4B72"/>
    <w:rsid w:val="002A5179"/>
    <w:rsid w:val="002A537F"/>
    <w:rsid w:val="002A56F7"/>
    <w:rsid w:val="002A58EB"/>
    <w:rsid w:val="002A5AA1"/>
    <w:rsid w:val="002A5E1B"/>
    <w:rsid w:val="002A635F"/>
    <w:rsid w:val="002A6684"/>
    <w:rsid w:val="002A695D"/>
    <w:rsid w:val="002A6C65"/>
    <w:rsid w:val="002A6E7B"/>
    <w:rsid w:val="002A72B8"/>
    <w:rsid w:val="002A77E2"/>
    <w:rsid w:val="002A7805"/>
    <w:rsid w:val="002A7A58"/>
    <w:rsid w:val="002B0499"/>
    <w:rsid w:val="002B0ADA"/>
    <w:rsid w:val="002B0EF7"/>
    <w:rsid w:val="002B13AD"/>
    <w:rsid w:val="002B1585"/>
    <w:rsid w:val="002B1BCE"/>
    <w:rsid w:val="002B1E0D"/>
    <w:rsid w:val="002B2530"/>
    <w:rsid w:val="002B28ED"/>
    <w:rsid w:val="002B30FE"/>
    <w:rsid w:val="002B317B"/>
    <w:rsid w:val="002B33B9"/>
    <w:rsid w:val="002B37EC"/>
    <w:rsid w:val="002B3805"/>
    <w:rsid w:val="002B3B34"/>
    <w:rsid w:val="002B3F17"/>
    <w:rsid w:val="002B47B7"/>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2F9"/>
    <w:rsid w:val="002C115C"/>
    <w:rsid w:val="002C11E5"/>
    <w:rsid w:val="002C13C3"/>
    <w:rsid w:val="002C269F"/>
    <w:rsid w:val="002C26C5"/>
    <w:rsid w:val="002C2DC1"/>
    <w:rsid w:val="002C2F96"/>
    <w:rsid w:val="002C3527"/>
    <w:rsid w:val="002C368C"/>
    <w:rsid w:val="002C394C"/>
    <w:rsid w:val="002C3B8C"/>
    <w:rsid w:val="002C44E5"/>
    <w:rsid w:val="002C4559"/>
    <w:rsid w:val="002C47F2"/>
    <w:rsid w:val="002C4C89"/>
    <w:rsid w:val="002C535C"/>
    <w:rsid w:val="002C5F0C"/>
    <w:rsid w:val="002C61D7"/>
    <w:rsid w:val="002C61E8"/>
    <w:rsid w:val="002C63A2"/>
    <w:rsid w:val="002C6990"/>
    <w:rsid w:val="002C7D6E"/>
    <w:rsid w:val="002D0690"/>
    <w:rsid w:val="002D08B4"/>
    <w:rsid w:val="002D0ECF"/>
    <w:rsid w:val="002D0FE3"/>
    <w:rsid w:val="002D1663"/>
    <w:rsid w:val="002D22BD"/>
    <w:rsid w:val="002D2355"/>
    <w:rsid w:val="002D2A57"/>
    <w:rsid w:val="002D2C16"/>
    <w:rsid w:val="002D3537"/>
    <w:rsid w:val="002D36F0"/>
    <w:rsid w:val="002D36FF"/>
    <w:rsid w:val="002D3A38"/>
    <w:rsid w:val="002D3D0C"/>
    <w:rsid w:val="002D3FC6"/>
    <w:rsid w:val="002D4028"/>
    <w:rsid w:val="002D4EC7"/>
    <w:rsid w:val="002D5095"/>
    <w:rsid w:val="002D51AE"/>
    <w:rsid w:val="002D5371"/>
    <w:rsid w:val="002D6568"/>
    <w:rsid w:val="002D6EDE"/>
    <w:rsid w:val="002D757E"/>
    <w:rsid w:val="002D7B22"/>
    <w:rsid w:val="002E010A"/>
    <w:rsid w:val="002E01DD"/>
    <w:rsid w:val="002E0477"/>
    <w:rsid w:val="002E0757"/>
    <w:rsid w:val="002E0AD0"/>
    <w:rsid w:val="002E0D99"/>
    <w:rsid w:val="002E1948"/>
    <w:rsid w:val="002E1D5D"/>
    <w:rsid w:val="002E2121"/>
    <w:rsid w:val="002E22EB"/>
    <w:rsid w:val="002E259F"/>
    <w:rsid w:val="002E2947"/>
    <w:rsid w:val="002E2DEB"/>
    <w:rsid w:val="002E3B4D"/>
    <w:rsid w:val="002E403D"/>
    <w:rsid w:val="002E419F"/>
    <w:rsid w:val="002E4259"/>
    <w:rsid w:val="002E4713"/>
    <w:rsid w:val="002E4784"/>
    <w:rsid w:val="002E516E"/>
    <w:rsid w:val="002E51C5"/>
    <w:rsid w:val="002E5387"/>
    <w:rsid w:val="002E548F"/>
    <w:rsid w:val="002E55FF"/>
    <w:rsid w:val="002E56AF"/>
    <w:rsid w:val="002E5A1F"/>
    <w:rsid w:val="002E5A32"/>
    <w:rsid w:val="002E6264"/>
    <w:rsid w:val="002E62CF"/>
    <w:rsid w:val="002E690F"/>
    <w:rsid w:val="002E6CB0"/>
    <w:rsid w:val="002E6D76"/>
    <w:rsid w:val="002E6DED"/>
    <w:rsid w:val="002E742D"/>
    <w:rsid w:val="002E7489"/>
    <w:rsid w:val="002E74FD"/>
    <w:rsid w:val="002E7870"/>
    <w:rsid w:val="002E78FB"/>
    <w:rsid w:val="002F0196"/>
    <w:rsid w:val="002F045E"/>
    <w:rsid w:val="002F0689"/>
    <w:rsid w:val="002F0B6A"/>
    <w:rsid w:val="002F0CCE"/>
    <w:rsid w:val="002F0E0F"/>
    <w:rsid w:val="002F1392"/>
    <w:rsid w:val="002F1452"/>
    <w:rsid w:val="002F1FCD"/>
    <w:rsid w:val="002F2609"/>
    <w:rsid w:val="002F26DE"/>
    <w:rsid w:val="002F26EE"/>
    <w:rsid w:val="002F40C4"/>
    <w:rsid w:val="002F4B05"/>
    <w:rsid w:val="002F4DA4"/>
    <w:rsid w:val="002F4DBF"/>
    <w:rsid w:val="002F4FD8"/>
    <w:rsid w:val="002F53FE"/>
    <w:rsid w:val="002F5C1C"/>
    <w:rsid w:val="002F6F54"/>
    <w:rsid w:val="002F7026"/>
    <w:rsid w:val="002F7689"/>
    <w:rsid w:val="002F7802"/>
    <w:rsid w:val="002F7A70"/>
    <w:rsid w:val="002F7ACB"/>
    <w:rsid w:val="003000DC"/>
    <w:rsid w:val="003004D2"/>
    <w:rsid w:val="003006F9"/>
    <w:rsid w:val="003007D3"/>
    <w:rsid w:val="00300BCC"/>
    <w:rsid w:val="00300D45"/>
    <w:rsid w:val="00300F17"/>
    <w:rsid w:val="003011C7"/>
    <w:rsid w:val="003013C2"/>
    <w:rsid w:val="003018DF"/>
    <w:rsid w:val="00301A1C"/>
    <w:rsid w:val="00301C67"/>
    <w:rsid w:val="00301DC4"/>
    <w:rsid w:val="00302160"/>
    <w:rsid w:val="0030246C"/>
    <w:rsid w:val="00302952"/>
    <w:rsid w:val="00302D57"/>
    <w:rsid w:val="003030EC"/>
    <w:rsid w:val="003033B4"/>
    <w:rsid w:val="00303A99"/>
    <w:rsid w:val="00303BDB"/>
    <w:rsid w:val="00303D7C"/>
    <w:rsid w:val="003044ED"/>
    <w:rsid w:val="00304621"/>
    <w:rsid w:val="00304A91"/>
    <w:rsid w:val="0030564D"/>
    <w:rsid w:val="00305874"/>
    <w:rsid w:val="003065C7"/>
    <w:rsid w:val="00306896"/>
    <w:rsid w:val="00306A37"/>
    <w:rsid w:val="0030703F"/>
    <w:rsid w:val="003072CB"/>
    <w:rsid w:val="00307969"/>
    <w:rsid w:val="00310346"/>
    <w:rsid w:val="003108FF"/>
    <w:rsid w:val="00310AA1"/>
    <w:rsid w:val="00310C07"/>
    <w:rsid w:val="00310EF8"/>
    <w:rsid w:val="003115A7"/>
    <w:rsid w:val="00311E93"/>
    <w:rsid w:val="003123A1"/>
    <w:rsid w:val="00312C42"/>
    <w:rsid w:val="00312C67"/>
    <w:rsid w:val="003145D5"/>
    <w:rsid w:val="00314E8B"/>
    <w:rsid w:val="00315E6F"/>
    <w:rsid w:val="0031628F"/>
    <w:rsid w:val="003163DC"/>
    <w:rsid w:val="003165EC"/>
    <w:rsid w:val="00316C64"/>
    <w:rsid w:val="00317267"/>
    <w:rsid w:val="003175B4"/>
    <w:rsid w:val="0031773B"/>
    <w:rsid w:val="00317763"/>
    <w:rsid w:val="00317968"/>
    <w:rsid w:val="00317F3A"/>
    <w:rsid w:val="0032054E"/>
    <w:rsid w:val="00320607"/>
    <w:rsid w:val="00320913"/>
    <w:rsid w:val="0032092E"/>
    <w:rsid w:val="00320D9C"/>
    <w:rsid w:val="0032145C"/>
    <w:rsid w:val="00321495"/>
    <w:rsid w:val="00321BC9"/>
    <w:rsid w:val="00321C30"/>
    <w:rsid w:val="00321FBC"/>
    <w:rsid w:val="0032210B"/>
    <w:rsid w:val="0032295A"/>
    <w:rsid w:val="003231A3"/>
    <w:rsid w:val="00323967"/>
    <w:rsid w:val="00323EF4"/>
    <w:rsid w:val="00324080"/>
    <w:rsid w:val="003242A3"/>
    <w:rsid w:val="00325099"/>
    <w:rsid w:val="00325751"/>
    <w:rsid w:val="00325A4C"/>
    <w:rsid w:val="0032669F"/>
    <w:rsid w:val="003266EA"/>
    <w:rsid w:val="00326944"/>
    <w:rsid w:val="00326C1B"/>
    <w:rsid w:val="0032705C"/>
    <w:rsid w:val="00327180"/>
    <w:rsid w:val="0032727D"/>
    <w:rsid w:val="003277F3"/>
    <w:rsid w:val="0033019D"/>
    <w:rsid w:val="003301DD"/>
    <w:rsid w:val="00330D8A"/>
    <w:rsid w:val="00330DEA"/>
    <w:rsid w:val="0033138E"/>
    <w:rsid w:val="00331773"/>
    <w:rsid w:val="00331A5C"/>
    <w:rsid w:val="00331EAF"/>
    <w:rsid w:val="003326EB"/>
    <w:rsid w:val="003329A2"/>
    <w:rsid w:val="00332B6B"/>
    <w:rsid w:val="00332C52"/>
    <w:rsid w:val="00332DBF"/>
    <w:rsid w:val="00333540"/>
    <w:rsid w:val="003335B1"/>
    <w:rsid w:val="00333631"/>
    <w:rsid w:val="00333A81"/>
    <w:rsid w:val="00333B0F"/>
    <w:rsid w:val="00334CA4"/>
    <w:rsid w:val="00335667"/>
    <w:rsid w:val="00335BCC"/>
    <w:rsid w:val="00335EA1"/>
    <w:rsid w:val="0033611E"/>
    <w:rsid w:val="00336B68"/>
    <w:rsid w:val="00336D8C"/>
    <w:rsid w:val="003371C0"/>
    <w:rsid w:val="00337ED6"/>
    <w:rsid w:val="003401DD"/>
    <w:rsid w:val="00340799"/>
    <w:rsid w:val="0034080C"/>
    <w:rsid w:val="0034084A"/>
    <w:rsid w:val="00341213"/>
    <w:rsid w:val="003414C6"/>
    <w:rsid w:val="003417C5"/>
    <w:rsid w:val="0034210C"/>
    <w:rsid w:val="00342185"/>
    <w:rsid w:val="003425A4"/>
    <w:rsid w:val="00342640"/>
    <w:rsid w:val="00343B9E"/>
    <w:rsid w:val="00343C5C"/>
    <w:rsid w:val="003440DB"/>
    <w:rsid w:val="0034425A"/>
    <w:rsid w:val="003444FE"/>
    <w:rsid w:val="00344B70"/>
    <w:rsid w:val="00344D49"/>
    <w:rsid w:val="00345F62"/>
    <w:rsid w:val="00346451"/>
    <w:rsid w:val="00346645"/>
    <w:rsid w:val="0034686B"/>
    <w:rsid w:val="0034727C"/>
    <w:rsid w:val="00347642"/>
    <w:rsid w:val="003479A2"/>
    <w:rsid w:val="00347E8C"/>
    <w:rsid w:val="0035010E"/>
    <w:rsid w:val="00350229"/>
    <w:rsid w:val="003502A6"/>
    <w:rsid w:val="00350327"/>
    <w:rsid w:val="003503AF"/>
    <w:rsid w:val="00351201"/>
    <w:rsid w:val="003519C6"/>
    <w:rsid w:val="00351E31"/>
    <w:rsid w:val="003526C8"/>
    <w:rsid w:val="00352863"/>
    <w:rsid w:val="003529FE"/>
    <w:rsid w:val="00352B5D"/>
    <w:rsid w:val="003530EB"/>
    <w:rsid w:val="0035313A"/>
    <w:rsid w:val="0035320A"/>
    <w:rsid w:val="00353814"/>
    <w:rsid w:val="00353A81"/>
    <w:rsid w:val="00353AAD"/>
    <w:rsid w:val="00353F9E"/>
    <w:rsid w:val="00354275"/>
    <w:rsid w:val="00354742"/>
    <w:rsid w:val="0035514D"/>
    <w:rsid w:val="00355380"/>
    <w:rsid w:val="00355CBF"/>
    <w:rsid w:val="00356183"/>
    <w:rsid w:val="003562E1"/>
    <w:rsid w:val="00356BA4"/>
    <w:rsid w:val="00356D22"/>
    <w:rsid w:val="00357178"/>
    <w:rsid w:val="00357623"/>
    <w:rsid w:val="00357BC7"/>
    <w:rsid w:val="003600C7"/>
    <w:rsid w:val="00360BED"/>
    <w:rsid w:val="00360F77"/>
    <w:rsid w:val="00361454"/>
    <w:rsid w:val="003618AA"/>
    <w:rsid w:val="003618DD"/>
    <w:rsid w:val="00361C34"/>
    <w:rsid w:val="00361FF7"/>
    <w:rsid w:val="00362195"/>
    <w:rsid w:val="00362197"/>
    <w:rsid w:val="003623B9"/>
    <w:rsid w:val="003623FF"/>
    <w:rsid w:val="00362C2F"/>
    <w:rsid w:val="00362C73"/>
    <w:rsid w:val="00363345"/>
    <w:rsid w:val="00364130"/>
    <w:rsid w:val="00364147"/>
    <w:rsid w:val="00364308"/>
    <w:rsid w:val="00364394"/>
    <w:rsid w:val="00364C24"/>
    <w:rsid w:val="00364DA6"/>
    <w:rsid w:val="0036510E"/>
    <w:rsid w:val="0036544E"/>
    <w:rsid w:val="00365A6F"/>
    <w:rsid w:val="00365E31"/>
    <w:rsid w:val="00366291"/>
    <w:rsid w:val="003665BD"/>
    <w:rsid w:val="003676B8"/>
    <w:rsid w:val="00370A46"/>
    <w:rsid w:val="00371155"/>
    <w:rsid w:val="003714F9"/>
    <w:rsid w:val="00371736"/>
    <w:rsid w:val="003720B8"/>
    <w:rsid w:val="003724C8"/>
    <w:rsid w:val="003729E2"/>
    <w:rsid w:val="00372C39"/>
    <w:rsid w:val="003737A6"/>
    <w:rsid w:val="0037380F"/>
    <w:rsid w:val="00373843"/>
    <w:rsid w:val="003739C7"/>
    <w:rsid w:val="00373B80"/>
    <w:rsid w:val="00373FBA"/>
    <w:rsid w:val="0037473F"/>
    <w:rsid w:val="00374ACE"/>
    <w:rsid w:val="00374EB5"/>
    <w:rsid w:val="00374F3B"/>
    <w:rsid w:val="00375282"/>
    <w:rsid w:val="00375A38"/>
    <w:rsid w:val="00375C24"/>
    <w:rsid w:val="00375F52"/>
    <w:rsid w:val="00376041"/>
    <w:rsid w:val="00376C89"/>
    <w:rsid w:val="00376E71"/>
    <w:rsid w:val="00377575"/>
    <w:rsid w:val="003805BC"/>
    <w:rsid w:val="0038075D"/>
    <w:rsid w:val="003808BD"/>
    <w:rsid w:val="00380C65"/>
    <w:rsid w:val="003812D2"/>
    <w:rsid w:val="003812DD"/>
    <w:rsid w:val="00382380"/>
    <w:rsid w:val="00382A39"/>
    <w:rsid w:val="003831E0"/>
    <w:rsid w:val="00383939"/>
    <w:rsid w:val="00383BB6"/>
    <w:rsid w:val="00385227"/>
    <w:rsid w:val="00385518"/>
    <w:rsid w:val="00385F56"/>
    <w:rsid w:val="0038606A"/>
    <w:rsid w:val="0038679E"/>
    <w:rsid w:val="003868D7"/>
    <w:rsid w:val="0038751F"/>
    <w:rsid w:val="003875C9"/>
    <w:rsid w:val="003876DF"/>
    <w:rsid w:val="00387976"/>
    <w:rsid w:val="00387B9C"/>
    <w:rsid w:val="0039044C"/>
    <w:rsid w:val="00390525"/>
    <w:rsid w:val="003908EA"/>
    <w:rsid w:val="00390ED1"/>
    <w:rsid w:val="0039106D"/>
    <w:rsid w:val="00391AE3"/>
    <w:rsid w:val="00391CCE"/>
    <w:rsid w:val="00392671"/>
    <w:rsid w:val="0039281A"/>
    <w:rsid w:val="00392A8F"/>
    <w:rsid w:val="003935C3"/>
    <w:rsid w:val="003935F3"/>
    <w:rsid w:val="00393906"/>
    <w:rsid w:val="00393B38"/>
    <w:rsid w:val="003944D2"/>
    <w:rsid w:val="00394B8E"/>
    <w:rsid w:val="00394C7A"/>
    <w:rsid w:val="00395765"/>
    <w:rsid w:val="00396250"/>
    <w:rsid w:val="00396B30"/>
    <w:rsid w:val="00396D06"/>
    <w:rsid w:val="00397082"/>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D17"/>
    <w:rsid w:val="003A28C6"/>
    <w:rsid w:val="003A2C15"/>
    <w:rsid w:val="003A2CA8"/>
    <w:rsid w:val="003A2E59"/>
    <w:rsid w:val="003A2E96"/>
    <w:rsid w:val="003A3447"/>
    <w:rsid w:val="003A3D55"/>
    <w:rsid w:val="003A3DFD"/>
    <w:rsid w:val="003A4013"/>
    <w:rsid w:val="003A418A"/>
    <w:rsid w:val="003A4238"/>
    <w:rsid w:val="003A4BC7"/>
    <w:rsid w:val="003A4E4B"/>
    <w:rsid w:val="003A55AC"/>
    <w:rsid w:val="003A5BB6"/>
    <w:rsid w:val="003A61E8"/>
    <w:rsid w:val="003A63FE"/>
    <w:rsid w:val="003A65AF"/>
    <w:rsid w:val="003A69B4"/>
    <w:rsid w:val="003A6AF6"/>
    <w:rsid w:val="003A6FD2"/>
    <w:rsid w:val="003A706B"/>
    <w:rsid w:val="003A7335"/>
    <w:rsid w:val="003A7357"/>
    <w:rsid w:val="003A7385"/>
    <w:rsid w:val="003A7B6A"/>
    <w:rsid w:val="003A7E4E"/>
    <w:rsid w:val="003B0654"/>
    <w:rsid w:val="003B0D15"/>
    <w:rsid w:val="003B120E"/>
    <w:rsid w:val="003B1359"/>
    <w:rsid w:val="003B173A"/>
    <w:rsid w:val="003B19E8"/>
    <w:rsid w:val="003B1EB0"/>
    <w:rsid w:val="003B21B8"/>
    <w:rsid w:val="003B26B7"/>
    <w:rsid w:val="003B2CF6"/>
    <w:rsid w:val="003B312A"/>
    <w:rsid w:val="003B33D4"/>
    <w:rsid w:val="003B427A"/>
    <w:rsid w:val="003B43EC"/>
    <w:rsid w:val="003B49DF"/>
    <w:rsid w:val="003B4B9C"/>
    <w:rsid w:val="003B51F4"/>
    <w:rsid w:val="003B52BC"/>
    <w:rsid w:val="003B5A72"/>
    <w:rsid w:val="003B5D11"/>
    <w:rsid w:val="003B5E25"/>
    <w:rsid w:val="003B6012"/>
    <w:rsid w:val="003B6343"/>
    <w:rsid w:val="003B6895"/>
    <w:rsid w:val="003B6A8F"/>
    <w:rsid w:val="003B6B53"/>
    <w:rsid w:val="003B76FC"/>
    <w:rsid w:val="003B7B12"/>
    <w:rsid w:val="003C00F7"/>
    <w:rsid w:val="003C026C"/>
    <w:rsid w:val="003C05F0"/>
    <w:rsid w:val="003C0BAC"/>
    <w:rsid w:val="003C0CD9"/>
    <w:rsid w:val="003C153D"/>
    <w:rsid w:val="003C1587"/>
    <w:rsid w:val="003C1E95"/>
    <w:rsid w:val="003C1F7D"/>
    <w:rsid w:val="003C2976"/>
    <w:rsid w:val="003C29B5"/>
    <w:rsid w:val="003C2A21"/>
    <w:rsid w:val="003C2DA1"/>
    <w:rsid w:val="003C2F22"/>
    <w:rsid w:val="003C333B"/>
    <w:rsid w:val="003C3728"/>
    <w:rsid w:val="003C37DC"/>
    <w:rsid w:val="003C3922"/>
    <w:rsid w:val="003C3ACA"/>
    <w:rsid w:val="003C3AF9"/>
    <w:rsid w:val="003C3D44"/>
    <w:rsid w:val="003C454D"/>
    <w:rsid w:val="003C4797"/>
    <w:rsid w:val="003C47F4"/>
    <w:rsid w:val="003C4BF1"/>
    <w:rsid w:val="003C4DDB"/>
    <w:rsid w:val="003C53E3"/>
    <w:rsid w:val="003C557C"/>
    <w:rsid w:val="003C64A0"/>
    <w:rsid w:val="003C68A7"/>
    <w:rsid w:val="003C6B92"/>
    <w:rsid w:val="003C7749"/>
    <w:rsid w:val="003C7E4C"/>
    <w:rsid w:val="003D00B3"/>
    <w:rsid w:val="003D04F9"/>
    <w:rsid w:val="003D0634"/>
    <w:rsid w:val="003D0D18"/>
    <w:rsid w:val="003D129B"/>
    <w:rsid w:val="003D1886"/>
    <w:rsid w:val="003D1EB0"/>
    <w:rsid w:val="003D269E"/>
    <w:rsid w:val="003D28B3"/>
    <w:rsid w:val="003D28E0"/>
    <w:rsid w:val="003D2B55"/>
    <w:rsid w:val="003D2BE8"/>
    <w:rsid w:val="003D3485"/>
    <w:rsid w:val="003D34BA"/>
    <w:rsid w:val="003D3557"/>
    <w:rsid w:val="003D364A"/>
    <w:rsid w:val="003D3A1A"/>
    <w:rsid w:val="003D3F80"/>
    <w:rsid w:val="003D4451"/>
    <w:rsid w:val="003D598E"/>
    <w:rsid w:val="003D5F91"/>
    <w:rsid w:val="003D604C"/>
    <w:rsid w:val="003D6648"/>
    <w:rsid w:val="003D66C0"/>
    <w:rsid w:val="003D68FD"/>
    <w:rsid w:val="003D6AE3"/>
    <w:rsid w:val="003D6B21"/>
    <w:rsid w:val="003D6C2D"/>
    <w:rsid w:val="003D70F8"/>
    <w:rsid w:val="003D795C"/>
    <w:rsid w:val="003D7AC9"/>
    <w:rsid w:val="003D7B42"/>
    <w:rsid w:val="003E0052"/>
    <w:rsid w:val="003E054B"/>
    <w:rsid w:val="003E113C"/>
    <w:rsid w:val="003E2170"/>
    <w:rsid w:val="003E2332"/>
    <w:rsid w:val="003E308E"/>
    <w:rsid w:val="003E317C"/>
    <w:rsid w:val="003E33C2"/>
    <w:rsid w:val="003E392F"/>
    <w:rsid w:val="003E3D7C"/>
    <w:rsid w:val="003E3F09"/>
    <w:rsid w:val="003E4714"/>
    <w:rsid w:val="003E48DD"/>
    <w:rsid w:val="003E49BC"/>
    <w:rsid w:val="003E4BE7"/>
    <w:rsid w:val="003E5034"/>
    <w:rsid w:val="003E531A"/>
    <w:rsid w:val="003E5489"/>
    <w:rsid w:val="003E54C6"/>
    <w:rsid w:val="003E5D36"/>
    <w:rsid w:val="003E5E6A"/>
    <w:rsid w:val="003E60D7"/>
    <w:rsid w:val="003E61F8"/>
    <w:rsid w:val="003E6262"/>
    <w:rsid w:val="003E6693"/>
    <w:rsid w:val="003E66E2"/>
    <w:rsid w:val="003E69CB"/>
    <w:rsid w:val="003E6AF0"/>
    <w:rsid w:val="003E6D80"/>
    <w:rsid w:val="003E72EF"/>
    <w:rsid w:val="003E75DD"/>
    <w:rsid w:val="003E7702"/>
    <w:rsid w:val="003E7D04"/>
    <w:rsid w:val="003E7F46"/>
    <w:rsid w:val="003F033D"/>
    <w:rsid w:val="003F094A"/>
    <w:rsid w:val="003F0C43"/>
    <w:rsid w:val="003F1526"/>
    <w:rsid w:val="003F160D"/>
    <w:rsid w:val="003F2589"/>
    <w:rsid w:val="003F25D5"/>
    <w:rsid w:val="003F2CE8"/>
    <w:rsid w:val="003F3273"/>
    <w:rsid w:val="003F34CE"/>
    <w:rsid w:val="003F350B"/>
    <w:rsid w:val="003F4786"/>
    <w:rsid w:val="003F4B63"/>
    <w:rsid w:val="003F520D"/>
    <w:rsid w:val="003F523F"/>
    <w:rsid w:val="003F5CE8"/>
    <w:rsid w:val="003F5FFA"/>
    <w:rsid w:val="003F618E"/>
    <w:rsid w:val="003F68B7"/>
    <w:rsid w:val="003F6AC4"/>
    <w:rsid w:val="003F6C48"/>
    <w:rsid w:val="003F7755"/>
    <w:rsid w:val="003F7A87"/>
    <w:rsid w:val="003F7F71"/>
    <w:rsid w:val="003F7F7D"/>
    <w:rsid w:val="004001C0"/>
    <w:rsid w:val="00400E9E"/>
    <w:rsid w:val="00400F11"/>
    <w:rsid w:val="0040151E"/>
    <w:rsid w:val="00401777"/>
    <w:rsid w:val="00401885"/>
    <w:rsid w:val="004023DE"/>
    <w:rsid w:val="004027A9"/>
    <w:rsid w:val="00403B3C"/>
    <w:rsid w:val="00403C96"/>
    <w:rsid w:val="00403EAE"/>
    <w:rsid w:val="00403FAF"/>
    <w:rsid w:val="00404540"/>
    <w:rsid w:val="004047F7"/>
    <w:rsid w:val="004047FF"/>
    <w:rsid w:val="004048C4"/>
    <w:rsid w:val="00404A59"/>
    <w:rsid w:val="00405610"/>
    <w:rsid w:val="00405AA6"/>
    <w:rsid w:val="00405BD8"/>
    <w:rsid w:val="00405C03"/>
    <w:rsid w:val="00405C99"/>
    <w:rsid w:val="00406678"/>
    <w:rsid w:val="00406690"/>
    <w:rsid w:val="0040672B"/>
    <w:rsid w:val="00406922"/>
    <w:rsid w:val="0040715C"/>
    <w:rsid w:val="00407287"/>
    <w:rsid w:val="00407626"/>
    <w:rsid w:val="0041020E"/>
    <w:rsid w:val="00410392"/>
    <w:rsid w:val="00410569"/>
    <w:rsid w:val="004105D7"/>
    <w:rsid w:val="00410A89"/>
    <w:rsid w:val="00410B34"/>
    <w:rsid w:val="00410BF1"/>
    <w:rsid w:val="00410C3A"/>
    <w:rsid w:val="00410C4E"/>
    <w:rsid w:val="00410F28"/>
    <w:rsid w:val="004111A4"/>
    <w:rsid w:val="004111F8"/>
    <w:rsid w:val="00411208"/>
    <w:rsid w:val="00411775"/>
    <w:rsid w:val="00411EE1"/>
    <w:rsid w:val="0041221E"/>
    <w:rsid w:val="0041225C"/>
    <w:rsid w:val="004132B2"/>
    <w:rsid w:val="0041360D"/>
    <w:rsid w:val="0041384A"/>
    <w:rsid w:val="00413B05"/>
    <w:rsid w:val="0041441C"/>
    <w:rsid w:val="00414699"/>
    <w:rsid w:val="004153E0"/>
    <w:rsid w:val="0041574C"/>
    <w:rsid w:val="00415B8E"/>
    <w:rsid w:val="00415EAF"/>
    <w:rsid w:val="00415F0B"/>
    <w:rsid w:val="00416095"/>
    <w:rsid w:val="0041613A"/>
    <w:rsid w:val="004164C2"/>
    <w:rsid w:val="00416818"/>
    <w:rsid w:val="00416FE9"/>
    <w:rsid w:val="004174CF"/>
    <w:rsid w:val="00417A3D"/>
    <w:rsid w:val="00417B00"/>
    <w:rsid w:val="00417CF0"/>
    <w:rsid w:val="00417DEF"/>
    <w:rsid w:val="00420153"/>
    <w:rsid w:val="004209E3"/>
    <w:rsid w:val="00420C78"/>
    <w:rsid w:val="00420FA7"/>
    <w:rsid w:val="00421268"/>
    <w:rsid w:val="004216D4"/>
    <w:rsid w:val="00421778"/>
    <w:rsid w:val="004219FF"/>
    <w:rsid w:val="00421C6C"/>
    <w:rsid w:val="00421D02"/>
    <w:rsid w:val="00421D2A"/>
    <w:rsid w:val="00422352"/>
    <w:rsid w:val="0042238D"/>
    <w:rsid w:val="0042317B"/>
    <w:rsid w:val="00423AF1"/>
    <w:rsid w:val="00423B05"/>
    <w:rsid w:val="00423C1A"/>
    <w:rsid w:val="00423FAF"/>
    <w:rsid w:val="0042469E"/>
    <w:rsid w:val="00424CE3"/>
    <w:rsid w:val="0042546A"/>
    <w:rsid w:val="00425BCC"/>
    <w:rsid w:val="00425D55"/>
    <w:rsid w:val="00426090"/>
    <w:rsid w:val="0042696E"/>
    <w:rsid w:val="00426BAD"/>
    <w:rsid w:val="00426E94"/>
    <w:rsid w:val="0042746A"/>
    <w:rsid w:val="00427743"/>
    <w:rsid w:val="00427AE4"/>
    <w:rsid w:val="0043026E"/>
    <w:rsid w:val="00430406"/>
    <w:rsid w:val="0043056C"/>
    <w:rsid w:val="0043068D"/>
    <w:rsid w:val="00430CC3"/>
    <w:rsid w:val="00430F57"/>
    <w:rsid w:val="00431454"/>
    <w:rsid w:val="00431990"/>
    <w:rsid w:val="00431BE0"/>
    <w:rsid w:val="00432232"/>
    <w:rsid w:val="0043234B"/>
    <w:rsid w:val="00432692"/>
    <w:rsid w:val="00432912"/>
    <w:rsid w:val="0043298B"/>
    <w:rsid w:val="00432DFD"/>
    <w:rsid w:val="00432EA6"/>
    <w:rsid w:val="004331B4"/>
    <w:rsid w:val="00433344"/>
    <w:rsid w:val="00433D09"/>
    <w:rsid w:val="00434159"/>
    <w:rsid w:val="00434BD3"/>
    <w:rsid w:val="004350C9"/>
    <w:rsid w:val="0043555C"/>
    <w:rsid w:val="004356D7"/>
    <w:rsid w:val="004358E2"/>
    <w:rsid w:val="00435CB8"/>
    <w:rsid w:val="00435D32"/>
    <w:rsid w:val="00436059"/>
    <w:rsid w:val="00436F8D"/>
    <w:rsid w:val="00437830"/>
    <w:rsid w:val="00437A9C"/>
    <w:rsid w:val="00440159"/>
    <w:rsid w:val="004401C8"/>
    <w:rsid w:val="00440599"/>
    <w:rsid w:val="00440699"/>
    <w:rsid w:val="00440AD8"/>
    <w:rsid w:val="00440AFF"/>
    <w:rsid w:val="004417A5"/>
    <w:rsid w:val="00442114"/>
    <w:rsid w:val="0044257D"/>
    <w:rsid w:val="0044281E"/>
    <w:rsid w:val="00442A88"/>
    <w:rsid w:val="00442AE9"/>
    <w:rsid w:val="00442F75"/>
    <w:rsid w:val="00443687"/>
    <w:rsid w:val="0044381A"/>
    <w:rsid w:val="00443BBE"/>
    <w:rsid w:val="00443CA2"/>
    <w:rsid w:val="00443DD9"/>
    <w:rsid w:val="004456D8"/>
    <w:rsid w:val="00446085"/>
    <w:rsid w:val="0044640A"/>
    <w:rsid w:val="0044674C"/>
    <w:rsid w:val="00446CD8"/>
    <w:rsid w:val="00446FFD"/>
    <w:rsid w:val="0044705C"/>
    <w:rsid w:val="0044733F"/>
    <w:rsid w:val="004474F4"/>
    <w:rsid w:val="0044770F"/>
    <w:rsid w:val="004477EF"/>
    <w:rsid w:val="004503E9"/>
    <w:rsid w:val="004506B9"/>
    <w:rsid w:val="00450BAA"/>
    <w:rsid w:val="0045144F"/>
    <w:rsid w:val="00451BB6"/>
    <w:rsid w:val="00451DA9"/>
    <w:rsid w:val="00451E38"/>
    <w:rsid w:val="0045217E"/>
    <w:rsid w:val="004525D2"/>
    <w:rsid w:val="004526D8"/>
    <w:rsid w:val="00452E5C"/>
    <w:rsid w:val="0045329A"/>
    <w:rsid w:val="00453458"/>
    <w:rsid w:val="00453815"/>
    <w:rsid w:val="00453C47"/>
    <w:rsid w:val="00453C6F"/>
    <w:rsid w:val="00454011"/>
    <w:rsid w:val="004544DB"/>
    <w:rsid w:val="0045468D"/>
    <w:rsid w:val="00454726"/>
    <w:rsid w:val="0045472C"/>
    <w:rsid w:val="0045495D"/>
    <w:rsid w:val="0045553C"/>
    <w:rsid w:val="0045600D"/>
    <w:rsid w:val="00456052"/>
    <w:rsid w:val="00456EE3"/>
    <w:rsid w:val="00457007"/>
    <w:rsid w:val="0045711B"/>
    <w:rsid w:val="0045733E"/>
    <w:rsid w:val="00457EB6"/>
    <w:rsid w:val="00460FE2"/>
    <w:rsid w:val="00461081"/>
    <w:rsid w:val="00461221"/>
    <w:rsid w:val="004613EE"/>
    <w:rsid w:val="0046166B"/>
    <w:rsid w:val="00461B2B"/>
    <w:rsid w:val="00461DBB"/>
    <w:rsid w:val="004622F2"/>
    <w:rsid w:val="0046235F"/>
    <w:rsid w:val="004626CA"/>
    <w:rsid w:val="0046271A"/>
    <w:rsid w:val="004627F0"/>
    <w:rsid w:val="0046330A"/>
    <w:rsid w:val="00463329"/>
    <w:rsid w:val="004634AA"/>
    <w:rsid w:val="00463BA9"/>
    <w:rsid w:val="00463CAB"/>
    <w:rsid w:val="00463D03"/>
    <w:rsid w:val="00463E60"/>
    <w:rsid w:val="0046416D"/>
    <w:rsid w:val="00464A9B"/>
    <w:rsid w:val="00465591"/>
    <w:rsid w:val="0046568D"/>
    <w:rsid w:val="00465A42"/>
    <w:rsid w:val="00465B41"/>
    <w:rsid w:val="0046600C"/>
    <w:rsid w:val="004662EE"/>
    <w:rsid w:val="004667D5"/>
    <w:rsid w:val="00466F85"/>
    <w:rsid w:val="0046700A"/>
    <w:rsid w:val="004672A9"/>
    <w:rsid w:val="0046734B"/>
    <w:rsid w:val="004673AF"/>
    <w:rsid w:val="00467CAF"/>
    <w:rsid w:val="00470500"/>
    <w:rsid w:val="004707E9"/>
    <w:rsid w:val="00470819"/>
    <w:rsid w:val="00470928"/>
    <w:rsid w:val="00470B49"/>
    <w:rsid w:val="00470BBB"/>
    <w:rsid w:val="00471047"/>
    <w:rsid w:val="004713E9"/>
    <w:rsid w:val="00471B0A"/>
    <w:rsid w:val="00471CEE"/>
    <w:rsid w:val="0047203A"/>
    <w:rsid w:val="0047243C"/>
    <w:rsid w:val="004724E2"/>
    <w:rsid w:val="00472CB0"/>
    <w:rsid w:val="00473107"/>
    <w:rsid w:val="00473261"/>
    <w:rsid w:val="00473719"/>
    <w:rsid w:val="00473A7C"/>
    <w:rsid w:val="0047416F"/>
    <w:rsid w:val="00474368"/>
    <w:rsid w:val="004746B8"/>
    <w:rsid w:val="004748A6"/>
    <w:rsid w:val="004751BB"/>
    <w:rsid w:val="00475B1E"/>
    <w:rsid w:val="00475D35"/>
    <w:rsid w:val="00475FD1"/>
    <w:rsid w:val="00476466"/>
    <w:rsid w:val="0047674E"/>
    <w:rsid w:val="004768CB"/>
    <w:rsid w:val="00476901"/>
    <w:rsid w:val="00476B0E"/>
    <w:rsid w:val="00476B3A"/>
    <w:rsid w:val="00476EE1"/>
    <w:rsid w:val="0047763C"/>
    <w:rsid w:val="004777C0"/>
    <w:rsid w:val="00477FE5"/>
    <w:rsid w:val="00480259"/>
    <w:rsid w:val="004804CC"/>
    <w:rsid w:val="00480998"/>
    <w:rsid w:val="00480A6C"/>
    <w:rsid w:val="00480B07"/>
    <w:rsid w:val="004812A4"/>
    <w:rsid w:val="00481753"/>
    <w:rsid w:val="00482508"/>
    <w:rsid w:val="0048274E"/>
    <w:rsid w:val="00482772"/>
    <w:rsid w:val="00482979"/>
    <w:rsid w:val="00482C47"/>
    <w:rsid w:val="00482E17"/>
    <w:rsid w:val="004832AD"/>
    <w:rsid w:val="00483424"/>
    <w:rsid w:val="00483529"/>
    <w:rsid w:val="00483AC9"/>
    <w:rsid w:val="00483BF3"/>
    <w:rsid w:val="004840D3"/>
    <w:rsid w:val="004840EA"/>
    <w:rsid w:val="004841B6"/>
    <w:rsid w:val="004845F8"/>
    <w:rsid w:val="004847E1"/>
    <w:rsid w:val="00484B4F"/>
    <w:rsid w:val="00484CDF"/>
    <w:rsid w:val="00484F83"/>
    <w:rsid w:val="00485528"/>
    <w:rsid w:val="004857BE"/>
    <w:rsid w:val="00485BF2"/>
    <w:rsid w:val="00485CB1"/>
    <w:rsid w:val="00486279"/>
    <w:rsid w:val="004866A8"/>
    <w:rsid w:val="00486C0B"/>
    <w:rsid w:val="00486D70"/>
    <w:rsid w:val="00486E33"/>
    <w:rsid w:val="00486E79"/>
    <w:rsid w:val="00486F8E"/>
    <w:rsid w:val="00486FEA"/>
    <w:rsid w:val="0048700B"/>
    <w:rsid w:val="004873D1"/>
    <w:rsid w:val="00487668"/>
    <w:rsid w:val="00487AD4"/>
    <w:rsid w:val="00487DE5"/>
    <w:rsid w:val="004901E6"/>
    <w:rsid w:val="004902EE"/>
    <w:rsid w:val="00490433"/>
    <w:rsid w:val="00490475"/>
    <w:rsid w:val="0049071B"/>
    <w:rsid w:val="0049108B"/>
    <w:rsid w:val="00491177"/>
    <w:rsid w:val="004914D8"/>
    <w:rsid w:val="0049168D"/>
    <w:rsid w:val="0049183B"/>
    <w:rsid w:val="00491A02"/>
    <w:rsid w:val="004923EB"/>
    <w:rsid w:val="0049291F"/>
    <w:rsid w:val="00492FE2"/>
    <w:rsid w:val="0049339F"/>
    <w:rsid w:val="00493CD5"/>
    <w:rsid w:val="00494216"/>
    <w:rsid w:val="00494231"/>
    <w:rsid w:val="00494C3A"/>
    <w:rsid w:val="00494D7F"/>
    <w:rsid w:val="0049501B"/>
    <w:rsid w:val="00495225"/>
    <w:rsid w:val="00495B6D"/>
    <w:rsid w:val="00496943"/>
    <w:rsid w:val="00496D0B"/>
    <w:rsid w:val="004971CD"/>
    <w:rsid w:val="004973E5"/>
    <w:rsid w:val="00497EE7"/>
    <w:rsid w:val="004A0195"/>
    <w:rsid w:val="004A0425"/>
    <w:rsid w:val="004A0D12"/>
    <w:rsid w:val="004A0FEF"/>
    <w:rsid w:val="004A1280"/>
    <w:rsid w:val="004A1340"/>
    <w:rsid w:val="004A1640"/>
    <w:rsid w:val="004A1A0E"/>
    <w:rsid w:val="004A1A25"/>
    <w:rsid w:val="004A1FBA"/>
    <w:rsid w:val="004A23AF"/>
    <w:rsid w:val="004A2459"/>
    <w:rsid w:val="004A26B2"/>
    <w:rsid w:val="004A2CEB"/>
    <w:rsid w:val="004A2FE3"/>
    <w:rsid w:val="004A337F"/>
    <w:rsid w:val="004A3A05"/>
    <w:rsid w:val="004A3B83"/>
    <w:rsid w:val="004A4059"/>
    <w:rsid w:val="004A46CC"/>
    <w:rsid w:val="004A472B"/>
    <w:rsid w:val="004A52CA"/>
    <w:rsid w:val="004A5B58"/>
    <w:rsid w:val="004A643A"/>
    <w:rsid w:val="004A6584"/>
    <w:rsid w:val="004A693C"/>
    <w:rsid w:val="004A7077"/>
    <w:rsid w:val="004A798E"/>
    <w:rsid w:val="004A7BFA"/>
    <w:rsid w:val="004B0A70"/>
    <w:rsid w:val="004B0E2C"/>
    <w:rsid w:val="004B147E"/>
    <w:rsid w:val="004B180E"/>
    <w:rsid w:val="004B1AA4"/>
    <w:rsid w:val="004B21AA"/>
    <w:rsid w:val="004B33A2"/>
    <w:rsid w:val="004B3707"/>
    <w:rsid w:val="004B39EB"/>
    <w:rsid w:val="004B3B61"/>
    <w:rsid w:val="004B400F"/>
    <w:rsid w:val="004B40FD"/>
    <w:rsid w:val="004B432D"/>
    <w:rsid w:val="004B4400"/>
    <w:rsid w:val="004B4F3D"/>
    <w:rsid w:val="004B4FB1"/>
    <w:rsid w:val="004B5191"/>
    <w:rsid w:val="004B52DE"/>
    <w:rsid w:val="004B5366"/>
    <w:rsid w:val="004B548C"/>
    <w:rsid w:val="004B565B"/>
    <w:rsid w:val="004B5C49"/>
    <w:rsid w:val="004B648C"/>
    <w:rsid w:val="004B6544"/>
    <w:rsid w:val="004B6D99"/>
    <w:rsid w:val="004B70BB"/>
    <w:rsid w:val="004B7600"/>
    <w:rsid w:val="004B7A7E"/>
    <w:rsid w:val="004B7B55"/>
    <w:rsid w:val="004C05DE"/>
    <w:rsid w:val="004C1628"/>
    <w:rsid w:val="004C179E"/>
    <w:rsid w:val="004C19E7"/>
    <w:rsid w:val="004C21AE"/>
    <w:rsid w:val="004C23AD"/>
    <w:rsid w:val="004C26E2"/>
    <w:rsid w:val="004C27AB"/>
    <w:rsid w:val="004C2C64"/>
    <w:rsid w:val="004C2F3F"/>
    <w:rsid w:val="004C3259"/>
    <w:rsid w:val="004C3FA2"/>
    <w:rsid w:val="004C401C"/>
    <w:rsid w:val="004C4D13"/>
    <w:rsid w:val="004C5BDD"/>
    <w:rsid w:val="004C5C84"/>
    <w:rsid w:val="004C5C8E"/>
    <w:rsid w:val="004C5CD0"/>
    <w:rsid w:val="004C5FF4"/>
    <w:rsid w:val="004C636B"/>
    <w:rsid w:val="004C67E9"/>
    <w:rsid w:val="004C6BC1"/>
    <w:rsid w:val="004C6FEE"/>
    <w:rsid w:val="004C70AA"/>
    <w:rsid w:val="004C7567"/>
    <w:rsid w:val="004D04AC"/>
    <w:rsid w:val="004D0811"/>
    <w:rsid w:val="004D0D6C"/>
    <w:rsid w:val="004D1011"/>
    <w:rsid w:val="004D1E39"/>
    <w:rsid w:val="004D2197"/>
    <w:rsid w:val="004D29FA"/>
    <w:rsid w:val="004D2A0E"/>
    <w:rsid w:val="004D2E07"/>
    <w:rsid w:val="004D439C"/>
    <w:rsid w:val="004D4655"/>
    <w:rsid w:val="004D4934"/>
    <w:rsid w:val="004D497C"/>
    <w:rsid w:val="004D4D0B"/>
    <w:rsid w:val="004D5057"/>
    <w:rsid w:val="004D5241"/>
    <w:rsid w:val="004D57C3"/>
    <w:rsid w:val="004D5834"/>
    <w:rsid w:val="004D5D17"/>
    <w:rsid w:val="004D5E7A"/>
    <w:rsid w:val="004D5FC1"/>
    <w:rsid w:val="004D67B0"/>
    <w:rsid w:val="004D6839"/>
    <w:rsid w:val="004D6D58"/>
    <w:rsid w:val="004D73AC"/>
    <w:rsid w:val="004D7685"/>
    <w:rsid w:val="004D7C46"/>
    <w:rsid w:val="004D7CD5"/>
    <w:rsid w:val="004D7D08"/>
    <w:rsid w:val="004E0265"/>
    <w:rsid w:val="004E02BC"/>
    <w:rsid w:val="004E0A76"/>
    <w:rsid w:val="004E0ABF"/>
    <w:rsid w:val="004E11A0"/>
    <w:rsid w:val="004E152E"/>
    <w:rsid w:val="004E15A9"/>
    <w:rsid w:val="004E18C7"/>
    <w:rsid w:val="004E19AE"/>
    <w:rsid w:val="004E1B28"/>
    <w:rsid w:val="004E1B3A"/>
    <w:rsid w:val="004E1BDA"/>
    <w:rsid w:val="004E1F29"/>
    <w:rsid w:val="004E2100"/>
    <w:rsid w:val="004E2134"/>
    <w:rsid w:val="004E230E"/>
    <w:rsid w:val="004E2B44"/>
    <w:rsid w:val="004E2C20"/>
    <w:rsid w:val="004E3172"/>
    <w:rsid w:val="004E33B0"/>
    <w:rsid w:val="004E3559"/>
    <w:rsid w:val="004E373A"/>
    <w:rsid w:val="004E3792"/>
    <w:rsid w:val="004E3834"/>
    <w:rsid w:val="004E3A55"/>
    <w:rsid w:val="004E3C8C"/>
    <w:rsid w:val="004E4532"/>
    <w:rsid w:val="004E45CA"/>
    <w:rsid w:val="004E45E9"/>
    <w:rsid w:val="004E47A1"/>
    <w:rsid w:val="004E4B6A"/>
    <w:rsid w:val="004E4BBE"/>
    <w:rsid w:val="004E4D76"/>
    <w:rsid w:val="004E4E86"/>
    <w:rsid w:val="004E5418"/>
    <w:rsid w:val="004E54FC"/>
    <w:rsid w:val="004E5584"/>
    <w:rsid w:val="004E5592"/>
    <w:rsid w:val="004E5E51"/>
    <w:rsid w:val="004E5F27"/>
    <w:rsid w:val="004E61FD"/>
    <w:rsid w:val="004E7A66"/>
    <w:rsid w:val="004E7BEE"/>
    <w:rsid w:val="004E7DFE"/>
    <w:rsid w:val="004F0646"/>
    <w:rsid w:val="004F07B3"/>
    <w:rsid w:val="004F0B75"/>
    <w:rsid w:val="004F0E36"/>
    <w:rsid w:val="004F1F72"/>
    <w:rsid w:val="004F2345"/>
    <w:rsid w:val="004F25C4"/>
    <w:rsid w:val="004F26EB"/>
    <w:rsid w:val="004F2705"/>
    <w:rsid w:val="004F34D3"/>
    <w:rsid w:val="004F39FC"/>
    <w:rsid w:val="004F3AF8"/>
    <w:rsid w:val="004F47E1"/>
    <w:rsid w:val="004F4814"/>
    <w:rsid w:val="004F4CD0"/>
    <w:rsid w:val="004F4D82"/>
    <w:rsid w:val="004F5215"/>
    <w:rsid w:val="004F5F91"/>
    <w:rsid w:val="004F6483"/>
    <w:rsid w:val="004F6529"/>
    <w:rsid w:val="004F697A"/>
    <w:rsid w:val="004F6AED"/>
    <w:rsid w:val="004F6D77"/>
    <w:rsid w:val="004F6F92"/>
    <w:rsid w:val="004F7BDE"/>
    <w:rsid w:val="0050016C"/>
    <w:rsid w:val="0050091C"/>
    <w:rsid w:val="00500AE9"/>
    <w:rsid w:val="00500E1E"/>
    <w:rsid w:val="00500EA1"/>
    <w:rsid w:val="005013A4"/>
    <w:rsid w:val="005016BD"/>
    <w:rsid w:val="00501A2D"/>
    <w:rsid w:val="00501BF0"/>
    <w:rsid w:val="00501CCD"/>
    <w:rsid w:val="00501DEC"/>
    <w:rsid w:val="0050234E"/>
    <w:rsid w:val="00502870"/>
    <w:rsid w:val="005029AD"/>
    <w:rsid w:val="00503650"/>
    <w:rsid w:val="00503804"/>
    <w:rsid w:val="0050383D"/>
    <w:rsid w:val="00503A5C"/>
    <w:rsid w:val="00503E8E"/>
    <w:rsid w:val="005042B8"/>
    <w:rsid w:val="0050455A"/>
    <w:rsid w:val="00505A34"/>
    <w:rsid w:val="0050683F"/>
    <w:rsid w:val="00506B86"/>
    <w:rsid w:val="00506BAB"/>
    <w:rsid w:val="005072E1"/>
    <w:rsid w:val="005076A1"/>
    <w:rsid w:val="005076DE"/>
    <w:rsid w:val="00507B05"/>
    <w:rsid w:val="00507EDA"/>
    <w:rsid w:val="00510745"/>
    <w:rsid w:val="00510B62"/>
    <w:rsid w:val="00511473"/>
    <w:rsid w:val="00511F1D"/>
    <w:rsid w:val="00512189"/>
    <w:rsid w:val="0051259A"/>
    <w:rsid w:val="00512618"/>
    <w:rsid w:val="00512AAF"/>
    <w:rsid w:val="0051326E"/>
    <w:rsid w:val="005133A8"/>
    <w:rsid w:val="00513A4C"/>
    <w:rsid w:val="00514731"/>
    <w:rsid w:val="00514911"/>
    <w:rsid w:val="00514941"/>
    <w:rsid w:val="00514C22"/>
    <w:rsid w:val="00514EE4"/>
    <w:rsid w:val="00514F2C"/>
    <w:rsid w:val="0051543C"/>
    <w:rsid w:val="005156B1"/>
    <w:rsid w:val="005157A9"/>
    <w:rsid w:val="00515877"/>
    <w:rsid w:val="00515CFF"/>
    <w:rsid w:val="005165BF"/>
    <w:rsid w:val="00516E76"/>
    <w:rsid w:val="005171FD"/>
    <w:rsid w:val="00517259"/>
    <w:rsid w:val="005173BD"/>
    <w:rsid w:val="005175A9"/>
    <w:rsid w:val="005178D4"/>
    <w:rsid w:val="005179DC"/>
    <w:rsid w:val="00517A07"/>
    <w:rsid w:val="00520182"/>
    <w:rsid w:val="005209DF"/>
    <w:rsid w:val="00520A19"/>
    <w:rsid w:val="00520D0D"/>
    <w:rsid w:val="00521390"/>
    <w:rsid w:val="00521408"/>
    <w:rsid w:val="005215A6"/>
    <w:rsid w:val="005215FA"/>
    <w:rsid w:val="005216D1"/>
    <w:rsid w:val="0052184A"/>
    <w:rsid w:val="00521D77"/>
    <w:rsid w:val="005220AF"/>
    <w:rsid w:val="005225DC"/>
    <w:rsid w:val="0052284D"/>
    <w:rsid w:val="00522B83"/>
    <w:rsid w:val="00522FEA"/>
    <w:rsid w:val="005236A6"/>
    <w:rsid w:val="00523989"/>
    <w:rsid w:val="00523AE3"/>
    <w:rsid w:val="00523F88"/>
    <w:rsid w:val="005242FE"/>
    <w:rsid w:val="005245C5"/>
    <w:rsid w:val="005245EB"/>
    <w:rsid w:val="00524A00"/>
    <w:rsid w:val="005250B8"/>
    <w:rsid w:val="005253BB"/>
    <w:rsid w:val="00525659"/>
    <w:rsid w:val="00525A39"/>
    <w:rsid w:val="00525DEE"/>
    <w:rsid w:val="005260D2"/>
    <w:rsid w:val="005262FD"/>
    <w:rsid w:val="00526568"/>
    <w:rsid w:val="0052696E"/>
    <w:rsid w:val="0052713A"/>
    <w:rsid w:val="005278A6"/>
    <w:rsid w:val="00527C4A"/>
    <w:rsid w:val="00527DE5"/>
    <w:rsid w:val="00527E11"/>
    <w:rsid w:val="0053149B"/>
    <w:rsid w:val="00531510"/>
    <w:rsid w:val="00531585"/>
    <w:rsid w:val="00531849"/>
    <w:rsid w:val="00531A4F"/>
    <w:rsid w:val="00531B67"/>
    <w:rsid w:val="00531BCD"/>
    <w:rsid w:val="00531CD2"/>
    <w:rsid w:val="00531DBB"/>
    <w:rsid w:val="00531E99"/>
    <w:rsid w:val="00531EC0"/>
    <w:rsid w:val="0053212B"/>
    <w:rsid w:val="00532518"/>
    <w:rsid w:val="005327BF"/>
    <w:rsid w:val="00532927"/>
    <w:rsid w:val="005338C5"/>
    <w:rsid w:val="00533D9F"/>
    <w:rsid w:val="00533EF4"/>
    <w:rsid w:val="00533F39"/>
    <w:rsid w:val="00534133"/>
    <w:rsid w:val="00534755"/>
    <w:rsid w:val="00534C66"/>
    <w:rsid w:val="00534D7E"/>
    <w:rsid w:val="00534F16"/>
    <w:rsid w:val="005359D1"/>
    <w:rsid w:val="005359D8"/>
    <w:rsid w:val="00536270"/>
    <w:rsid w:val="0053676B"/>
    <w:rsid w:val="00536C39"/>
    <w:rsid w:val="005372FD"/>
    <w:rsid w:val="0053765D"/>
    <w:rsid w:val="005377AB"/>
    <w:rsid w:val="005377CF"/>
    <w:rsid w:val="00537AEB"/>
    <w:rsid w:val="00537D07"/>
    <w:rsid w:val="00537EFD"/>
    <w:rsid w:val="005400FB"/>
    <w:rsid w:val="00540282"/>
    <w:rsid w:val="00540843"/>
    <w:rsid w:val="00540A26"/>
    <w:rsid w:val="00540B25"/>
    <w:rsid w:val="00540E2F"/>
    <w:rsid w:val="00540F43"/>
    <w:rsid w:val="005411AB"/>
    <w:rsid w:val="005416E0"/>
    <w:rsid w:val="00541AD9"/>
    <w:rsid w:val="00541B0D"/>
    <w:rsid w:val="005425B0"/>
    <w:rsid w:val="00542699"/>
    <w:rsid w:val="005430C4"/>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276"/>
    <w:rsid w:val="00546323"/>
    <w:rsid w:val="005470E8"/>
    <w:rsid w:val="005471C7"/>
    <w:rsid w:val="005475A1"/>
    <w:rsid w:val="0054777E"/>
    <w:rsid w:val="00547FDD"/>
    <w:rsid w:val="00547FE7"/>
    <w:rsid w:val="00550083"/>
    <w:rsid w:val="005503DB"/>
    <w:rsid w:val="00550511"/>
    <w:rsid w:val="0055057C"/>
    <w:rsid w:val="00550887"/>
    <w:rsid w:val="005508C9"/>
    <w:rsid w:val="00550940"/>
    <w:rsid w:val="00550B1F"/>
    <w:rsid w:val="00550C2F"/>
    <w:rsid w:val="0055143E"/>
    <w:rsid w:val="00551484"/>
    <w:rsid w:val="005517E1"/>
    <w:rsid w:val="00551925"/>
    <w:rsid w:val="00551D18"/>
    <w:rsid w:val="00551E67"/>
    <w:rsid w:val="00552073"/>
    <w:rsid w:val="0055213E"/>
    <w:rsid w:val="00552E26"/>
    <w:rsid w:val="00552E49"/>
    <w:rsid w:val="0055314A"/>
    <w:rsid w:val="00553D34"/>
    <w:rsid w:val="00553FAB"/>
    <w:rsid w:val="0055459F"/>
    <w:rsid w:val="00554928"/>
    <w:rsid w:val="00554E68"/>
    <w:rsid w:val="0055517F"/>
    <w:rsid w:val="005551B4"/>
    <w:rsid w:val="0055535B"/>
    <w:rsid w:val="00555475"/>
    <w:rsid w:val="00555CF1"/>
    <w:rsid w:val="00555E33"/>
    <w:rsid w:val="00555EED"/>
    <w:rsid w:val="005567B5"/>
    <w:rsid w:val="005570E7"/>
    <w:rsid w:val="005578CD"/>
    <w:rsid w:val="00557C1F"/>
    <w:rsid w:val="0056085A"/>
    <w:rsid w:val="00560D13"/>
    <w:rsid w:val="0056235A"/>
    <w:rsid w:val="00562626"/>
    <w:rsid w:val="005626D3"/>
    <w:rsid w:val="00562A8D"/>
    <w:rsid w:val="00562BD1"/>
    <w:rsid w:val="00562E14"/>
    <w:rsid w:val="00563C5B"/>
    <w:rsid w:val="005641EB"/>
    <w:rsid w:val="005645F8"/>
    <w:rsid w:val="0056468E"/>
    <w:rsid w:val="00564BEF"/>
    <w:rsid w:val="00564C86"/>
    <w:rsid w:val="00564F56"/>
    <w:rsid w:val="00565206"/>
    <w:rsid w:val="005654A1"/>
    <w:rsid w:val="005654AF"/>
    <w:rsid w:val="00565687"/>
    <w:rsid w:val="00565AEF"/>
    <w:rsid w:val="00565C10"/>
    <w:rsid w:val="005661F3"/>
    <w:rsid w:val="005662BF"/>
    <w:rsid w:val="005666DF"/>
    <w:rsid w:val="00566722"/>
    <w:rsid w:val="00567318"/>
    <w:rsid w:val="0056735D"/>
    <w:rsid w:val="00567B47"/>
    <w:rsid w:val="00567F76"/>
    <w:rsid w:val="00567FE0"/>
    <w:rsid w:val="0057005D"/>
    <w:rsid w:val="005703D4"/>
    <w:rsid w:val="00571274"/>
    <w:rsid w:val="0057166C"/>
    <w:rsid w:val="00571B9F"/>
    <w:rsid w:val="00571BD2"/>
    <w:rsid w:val="00571C4E"/>
    <w:rsid w:val="00572079"/>
    <w:rsid w:val="0057231A"/>
    <w:rsid w:val="005724EA"/>
    <w:rsid w:val="00572FC2"/>
    <w:rsid w:val="00573348"/>
    <w:rsid w:val="005735A6"/>
    <w:rsid w:val="005738AD"/>
    <w:rsid w:val="00573B55"/>
    <w:rsid w:val="00573D13"/>
    <w:rsid w:val="00573EAD"/>
    <w:rsid w:val="0057461F"/>
    <w:rsid w:val="005749F1"/>
    <w:rsid w:val="00574CB5"/>
    <w:rsid w:val="00574FE1"/>
    <w:rsid w:val="0057595E"/>
    <w:rsid w:val="00575B57"/>
    <w:rsid w:val="00575C67"/>
    <w:rsid w:val="00575D95"/>
    <w:rsid w:val="00575F81"/>
    <w:rsid w:val="00576502"/>
    <w:rsid w:val="00576F24"/>
    <w:rsid w:val="00576F39"/>
    <w:rsid w:val="0057711A"/>
    <w:rsid w:val="00577987"/>
    <w:rsid w:val="00577B7E"/>
    <w:rsid w:val="00577F08"/>
    <w:rsid w:val="005807DA"/>
    <w:rsid w:val="00580D55"/>
    <w:rsid w:val="00580EE8"/>
    <w:rsid w:val="00581271"/>
    <w:rsid w:val="0058146E"/>
    <w:rsid w:val="00581894"/>
    <w:rsid w:val="00581DFF"/>
    <w:rsid w:val="00582157"/>
    <w:rsid w:val="00582503"/>
    <w:rsid w:val="005825B0"/>
    <w:rsid w:val="005829A9"/>
    <w:rsid w:val="00582E1C"/>
    <w:rsid w:val="005830FC"/>
    <w:rsid w:val="0058345E"/>
    <w:rsid w:val="00583525"/>
    <w:rsid w:val="00583D5F"/>
    <w:rsid w:val="00583FA5"/>
    <w:rsid w:val="005840A9"/>
    <w:rsid w:val="00584137"/>
    <w:rsid w:val="0058422C"/>
    <w:rsid w:val="00584368"/>
    <w:rsid w:val="00584608"/>
    <w:rsid w:val="00584BBE"/>
    <w:rsid w:val="0058562D"/>
    <w:rsid w:val="005860CE"/>
    <w:rsid w:val="00586161"/>
    <w:rsid w:val="0058642A"/>
    <w:rsid w:val="00586A21"/>
    <w:rsid w:val="0058702B"/>
    <w:rsid w:val="005872E4"/>
    <w:rsid w:val="005878A9"/>
    <w:rsid w:val="00587970"/>
    <w:rsid w:val="00587AB0"/>
    <w:rsid w:val="00587BD3"/>
    <w:rsid w:val="005905EC"/>
    <w:rsid w:val="005907B0"/>
    <w:rsid w:val="00590AFA"/>
    <w:rsid w:val="00590F8F"/>
    <w:rsid w:val="005910EC"/>
    <w:rsid w:val="00591A92"/>
    <w:rsid w:val="00591C40"/>
    <w:rsid w:val="005920F2"/>
    <w:rsid w:val="005926C3"/>
    <w:rsid w:val="00592AC9"/>
    <w:rsid w:val="00592AED"/>
    <w:rsid w:val="00592CB1"/>
    <w:rsid w:val="00592FE6"/>
    <w:rsid w:val="0059311D"/>
    <w:rsid w:val="005933DE"/>
    <w:rsid w:val="00593420"/>
    <w:rsid w:val="00593888"/>
    <w:rsid w:val="00593ADB"/>
    <w:rsid w:val="00594428"/>
    <w:rsid w:val="0059478A"/>
    <w:rsid w:val="00594B16"/>
    <w:rsid w:val="00594D80"/>
    <w:rsid w:val="00595851"/>
    <w:rsid w:val="00595959"/>
    <w:rsid w:val="00595AD6"/>
    <w:rsid w:val="005967BC"/>
    <w:rsid w:val="00596CD5"/>
    <w:rsid w:val="00596F45"/>
    <w:rsid w:val="005971A3"/>
    <w:rsid w:val="00597400"/>
    <w:rsid w:val="00597894"/>
    <w:rsid w:val="005A011C"/>
    <w:rsid w:val="005A0262"/>
    <w:rsid w:val="005A0662"/>
    <w:rsid w:val="005A072E"/>
    <w:rsid w:val="005A0FFD"/>
    <w:rsid w:val="005A10AE"/>
    <w:rsid w:val="005A1412"/>
    <w:rsid w:val="005A1530"/>
    <w:rsid w:val="005A2273"/>
    <w:rsid w:val="005A270C"/>
    <w:rsid w:val="005A288F"/>
    <w:rsid w:val="005A29A2"/>
    <w:rsid w:val="005A2C21"/>
    <w:rsid w:val="005A2E12"/>
    <w:rsid w:val="005A2E34"/>
    <w:rsid w:val="005A3006"/>
    <w:rsid w:val="005A3490"/>
    <w:rsid w:val="005A39DF"/>
    <w:rsid w:val="005A4958"/>
    <w:rsid w:val="005A51BE"/>
    <w:rsid w:val="005A52F7"/>
    <w:rsid w:val="005A54FD"/>
    <w:rsid w:val="005A5F9C"/>
    <w:rsid w:val="005A6169"/>
    <w:rsid w:val="005A69C4"/>
    <w:rsid w:val="005A6CE4"/>
    <w:rsid w:val="005A6D18"/>
    <w:rsid w:val="005A7771"/>
    <w:rsid w:val="005A7833"/>
    <w:rsid w:val="005A7ECD"/>
    <w:rsid w:val="005B0CF6"/>
    <w:rsid w:val="005B109D"/>
    <w:rsid w:val="005B18D9"/>
    <w:rsid w:val="005B1EE9"/>
    <w:rsid w:val="005B20C4"/>
    <w:rsid w:val="005B2216"/>
    <w:rsid w:val="005B24AA"/>
    <w:rsid w:val="005B3386"/>
    <w:rsid w:val="005B3945"/>
    <w:rsid w:val="005B3EA2"/>
    <w:rsid w:val="005B4096"/>
    <w:rsid w:val="005B4615"/>
    <w:rsid w:val="005B49F6"/>
    <w:rsid w:val="005B4ED4"/>
    <w:rsid w:val="005B51CA"/>
    <w:rsid w:val="005B540C"/>
    <w:rsid w:val="005B5454"/>
    <w:rsid w:val="005B5503"/>
    <w:rsid w:val="005B5C54"/>
    <w:rsid w:val="005B6660"/>
    <w:rsid w:val="005B691C"/>
    <w:rsid w:val="005B6CB9"/>
    <w:rsid w:val="005B6FBB"/>
    <w:rsid w:val="005B739C"/>
    <w:rsid w:val="005B7555"/>
    <w:rsid w:val="005B7697"/>
    <w:rsid w:val="005B7749"/>
    <w:rsid w:val="005B7B6C"/>
    <w:rsid w:val="005B7E32"/>
    <w:rsid w:val="005C002E"/>
    <w:rsid w:val="005C023D"/>
    <w:rsid w:val="005C0B95"/>
    <w:rsid w:val="005C15C2"/>
    <w:rsid w:val="005C1652"/>
    <w:rsid w:val="005C1D03"/>
    <w:rsid w:val="005C1D27"/>
    <w:rsid w:val="005C1DC9"/>
    <w:rsid w:val="005C23C5"/>
    <w:rsid w:val="005C303D"/>
    <w:rsid w:val="005C392A"/>
    <w:rsid w:val="005C408B"/>
    <w:rsid w:val="005C4457"/>
    <w:rsid w:val="005C4D8C"/>
    <w:rsid w:val="005C4F60"/>
    <w:rsid w:val="005C5084"/>
    <w:rsid w:val="005C57A9"/>
    <w:rsid w:val="005C588B"/>
    <w:rsid w:val="005C596D"/>
    <w:rsid w:val="005C5C6A"/>
    <w:rsid w:val="005C5D08"/>
    <w:rsid w:val="005C5D4C"/>
    <w:rsid w:val="005C5DD6"/>
    <w:rsid w:val="005C5F73"/>
    <w:rsid w:val="005C646B"/>
    <w:rsid w:val="005C65FB"/>
    <w:rsid w:val="005C6874"/>
    <w:rsid w:val="005C6A7D"/>
    <w:rsid w:val="005C6C9A"/>
    <w:rsid w:val="005C6CCD"/>
    <w:rsid w:val="005C6D27"/>
    <w:rsid w:val="005C71A8"/>
    <w:rsid w:val="005C75D7"/>
    <w:rsid w:val="005C77F6"/>
    <w:rsid w:val="005C7D7B"/>
    <w:rsid w:val="005D0099"/>
    <w:rsid w:val="005D00FE"/>
    <w:rsid w:val="005D045C"/>
    <w:rsid w:val="005D06FC"/>
    <w:rsid w:val="005D0947"/>
    <w:rsid w:val="005D09FD"/>
    <w:rsid w:val="005D0A01"/>
    <w:rsid w:val="005D0BB0"/>
    <w:rsid w:val="005D0C75"/>
    <w:rsid w:val="005D1082"/>
    <w:rsid w:val="005D19EF"/>
    <w:rsid w:val="005D27F6"/>
    <w:rsid w:val="005D2A87"/>
    <w:rsid w:val="005D2F67"/>
    <w:rsid w:val="005D3006"/>
    <w:rsid w:val="005D3020"/>
    <w:rsid w:val="005D3A01"/>
    <w:rsid w:val="005D40AC"/>
    <w:rsid w:val="005D419B"/>
    <w:rsid w:val="005D4688"/>
    <w:rsid w:val="005D4CC1"/>
    <w:rsid w:val="005D4E22"/>
    <w:rsid w:val="005D4F0C"/>
    <w:rsid w:val="005D5084"/>
    <w:rsid w:val="005D5973"/>
    <w:rsid w:val="005D5A8C"/>
    <w:rsid w:val="005D63F6"/>
    <w:rsid w:val="005D657D"/>
    <w:rsid w:val="005D68E6"/>
    <w:rsid w:val="005D6B78"/>
    <w:rsid w:val="005D6CAC"/>
    <w:rsid w:val="005D72D8"/>
    <w:rsid w:val="005D74AC"/>
    <w:rsid w:val="005D797E"/>
    <w:rsid w:val="005D7CAA"/>
    <w:rsid w:val="005D7CCC"/>
    <w:rsid w:val="005D7F66"/>
    <w:rsid w:val="005E03E9"/>
    <w:rsid w:val="005E0AAD"/>
    <w:rsid w:val="005E0AF9"/>
    <w:rsid w:val="005E0E5C"/>
    <w:rsid w:val="005E1498"/>
    <w:rsid w:val="005E155F"/>
    <w:rsid w:val="005E185B"/>
    <w:rsid w:val="005E1864"/>
    <w:rsid w:val="005E21DA"/>
    <w:rsid w:val="005E266B"/>
    <w:rsid w:val="005E2828"/>
    <w:rsid w:val="005E29AD"/>
    <w:rsid w:val="005E29F4"/>
    <w:rsid w:val="005E2F91"/>
    <w:rsid w:val="005E3650"/>
    <w:rsid w:val="005E367A"/>
    <w:rsid w:val="005E3963"/>
    <w:rsid w:val="005E3F65"/>
    <w:rsid w:val="005E49EA"/>
    <w:rsid w:val="005E4BB5"/>
    <w:rsid w:val="005E4EE8"/>
    <w:rsid w:val="005E5350"/>
    <w:rsid w:val="005E5A75"/>
    <w:rsid w:val="005E5B78"/>
    <w:rsid w:val="005E6A70"/>
    <w:rsid w:val="005E71F4"/>
    <w:rsid w:val="005E754A"/>
    <w:rsid w:val="005E7DFC"/>
    <w:rsid w:val="005E7F3B"/>
    <w:rsid w:val="005E7F40"/>
    <w:rsid w:val="005F03AC"/>
    <w:rsid w:val="005F0698"/>
    <w:rsid w:val="005F0811"/>
    <w:rsid w:val="005F0BC4"/>
    <w:rsid w:val="005F0E0A"/>
    <w:rsid w:val="005F131C"/>
    <w:rsid w:val="005F163D"/>
    <w:rsid w:val="005F1BDB"/>
    <w:rsid w:val="005F1E63"/>
    <w:rsid w:val="005F1F9F"/>
    <w:rsid w:val="005F21EF"/>
    <w:rsid w:val="005F23D3"/>
    <w:rsid w:val="005F2411"/>
    <w:rsid w:val="005F26E8"/>
    <w:rsid w:val="005F2914"/>
    <w:rsid w:val="005F2DB0"/>
    <w:rsid w:val="005F3364"/>
    <w:rsid w:val="005F38E3"/>
    <w:rsid w:val="005F3C00"/>
    <w:rsid w:val="005F3E5D"/>
    <w:rsid w:val="005F4325"/>
    <w:rsid w:val="005F4497"/>
    <w:rsid w:val="005F47DC"/>
    <w:rsid w:val="005F48AB"/>
    <w:rsid w:val="005F4AB7"/>
    <w:rsid w:val="005F4DF7"/>
    <w:rsid w:val="005F4E9B"/>
    <w:rsid w:val="005F5C2F"/>
    <w:rsid w:val="005F5DC9"/>
    <w:rsid w:val="005F5F65"/>
    <w:rsid w:val="005F5FA5"/>
    <w:rsid w:val="005F6229"/>
    <w:rsid w:val="005F62CB"/>
    <w:rsid w:val="005F68F8"/>
    <w:rsid w:val="005F6ADA"/>
    <w:rsid w:val="005F723D"/>
    <w:rsid w:val="005F772D"/>
    <w:rsid w:val="005F78EA"/>
    <w:rsid w:val="005F7B53"/>
    <w:rsid w:val="00600446"/>
    <w:rsid w:val="006007A6"/>
    <w:rsid w:val="006017CF"/>
    <w:rsid w:val="0060190F"/>
    <w:rsid w:val="00601ECA"/>
    <w:rsid w:val="00602057"/>
    <w:rsid w:val="00602857"/>
    <w:rsid w:val="00602AE8"/>
    <w:rsid w:val="00602DE9"/>
    <w:rsid w:val="00602FAA"/>
    <w:rsid w:val="00603730"/>
    <w:rsid w:val="00603973"/>
    <w:rsid w:val="00603F78"/>
    <w:rsid w:val="00603FFA"/>
    <w:rsid w:val="006042CF"/>
    <w:rsid w:val="00604654"/>
    <w:rsid w:val="006049BB"/>
    <w:rsid w:val="00604C6D"/>
    <w:rsid w:val="00604C83"/>
    <w:rsid w:val="00605D0B"/>
    <w:rsid w:val="00606245"/>
    <w:rsid w:val="00606416"/>
    <w:rsid w:val="006064B0"/>
    <w:rsid w:val="006065F1"/>
    <w:rsid w:val="006074EE"/>
    <w:rsid w:val="00607E11"/>
    <w:rsid w:val="00607F05"/>
    <w:rsid w:val="0061024D"/>
    <w:rsid w:val="006103E2"/>
    <w:rsid w:val="00610D0C"/>
    <w:rsid w:val="00611C93"/>
    <w:rsid w:val="00611CD7"/>
    <w:rsid w:val="006124B2"/>
    <w:rsid w:val="006124D2"/>
    <w:rsid w:val="00612502"/>
    <w:rsid w:val="006126BC"/>
    <w:rsid w:val="00612844"/>
    <w:rsid w:val="0061288A"/>
    <w:rsid w:val="00612B66"/>
    <w:rsid w:val="00612E9C"/>
    <w:rsid w:val="00613BA6"/>
    <w:rsid w:val="00613D2C"/>
    <w:rsid w:val="006141F6"/>
    <w:rsid w:val="00614728"/>
    <w:rsid w:val="006147F2"/>
    <w:rsid w:val="00614845"/>
    <w:rsid w:val="00614AC3"/>
    <w:rsid w:val="00615056"/>
    <w:rsid w:val="00615237"/>
    <w:rsid w:val="00615E9A"/>
    <w:rsid w:val="00616DD9"/>
    <w:rsid w:val="00616E43"/>
    <w:rsid w:val="0061713E"/>
    <w:rsid w:val="00617487"/>
    <w:rsid w:val="00617756"/>
    <w:rsid w:val="0061786E"/>
    <w:rsid w:val="0061791A"/>
    <w:rsid w:val="00617ED6"/>
    <w:rsid w:val="0062016E"/>
    <w:rsid w:val="0062054B"/>
    <w:rsid w:val="006205B4"/>
    <w:rsid w:val="006205C9"/>
    <w:rsid w:val="00620E78"/>
    <w:rsid w:val="00621A8C"/>
    <w:rsid w:val="00621D13"/>
    <w:rsid w:val="006222F8"/>
    <w:rsid w:val="0062233C"/>
    <w:rsid w:val="00622365"/>
    <w:rsid w:val="00622AA9"/>
    <w:rsid w:val="00622DB3"/>
    <w:rsid w:val="00622E60"/>
    <w:rsid w:val="006233F7"/>
    <w:rsid w:val="00623545"/>
    <w:rsid w:val="00623A99"/>
    <w:rsid w:val="0062459C"/>
    <w:rsid w:val="00624943"/>
    <w:rsid w:val="00624DA0"/>
    <w:rsid w:val="0062555C"/>
    <w:rsid w:val="00625614"/>
    <w:rsid w:val="00625981"/>
    <w:rsid w:val="00625E26"/>
    <w:rsid w:val="00625E49"/>
    <w:rsid w:val="006261FA"/>
    <w:rsid w:val="00626727"/>
    <w:rsid w:val="006274F1"/>
    <w:rsid w:val="00627F8F"/>
    <w:rsid w:val="00630665"/>
    <w:rsid w:val="00630AB3"/>
    <w:rsid w:val="00630E83"/>
    <w:rsid w:val="00631412"/>
    <w:rsid w:val="00631771"/>
    <w:rsid w:val="00631848"/>
    <w:rsid w:val="0063194E"/>
    <w:rsid w:val="00631C70"/>
    <w:rsid w:val="006320AB"/>
    <w:rsid w:val="00632401"/>
    <w:rsid w:val="00632A7A"/>
    <w:rsid w:val="00632BB2"/>
    <w:rsid w:val="006330A9"/>
    <w:rsid w:val="006335F0"/>
    <w:rsid w:val="00633B57"/>
    <w:rsid w:val="00633D24"/>
    <w:rsid w:val="00633D63"/>
    <w:rsid w:val="00633E8E"/>
    <w:rsid w:val="00634399"/>
    <w:rsid w:val="006348A5"/>
    <w:rsid w:val="006348F5"/>
    <w:rsid w:val="00634C69"/>
    <w:rsid w:val="006350C1"/>
    <w:rsid w:val="006357C8"/>
    <w:rsid w:val="00635F21"/>
    <w:rsid w:val="00635FA6"/>
    <w:rsid w:val="006368ED"/>
    <w:rsid w:val="00636F30"/>
    <w:rsid w:val="00637D9E"/>
    <w:rsid w:val="00640077"/>
    <w:rsid w:val="00640522"/>
    <w:rsid w:val="00640560"/>
    <w:rsid w:val="0064183D"/>
    <w:rsid w:val="00641B5D"/>
    <w:rsid w:val="00641F8E"/>
    <w:rsid w:val="006421F4"/>
    <w:rsid w:val="00642201"/>
    <w:rsid w:val="006422BE"/>
    <w:rsid w:val="0064233B"/>
    <w:rsid w:val="006423CE"/>
    <w:rsid w:val="0064315E"/>
    <w:rsid w:val="00643491"/>
    <w:rsid w:val="006434D9"/>
    <w:rsid w:val="0064394F"/>
    <w:rsid w:val="00643A6B"/>
    <w:rsid w:val="00643CAB"/>
    <w:rsid w:val="00644916"/>
    <w:rsid w:val="00644C1A"/>
    <w:rsid w:val="00644FF8"/>
    <w:rsid w:val="00645104"/>
    <w:rsid w:val="00645716"/>
    <w:rsid w:val="00645D7D"/>
    <w:rsid w:val="00645FD6"/>
    <w:rsid w:val="00646941"/>
    <w:rsid w:val="006477F6"/>
    <w:rsid w:val="006479C0"/>
    <w:rsid w:val="00647A68"/>
    <w:rsid w:val="00647EE5"/>
    <w:rsid w:val="00650612"/>
    <w:rsid w:val="0065091D"/>
    <w:rsid w:val="00650A99"/>
    <w:rsid w:val="00650CFE"/>
    <w:rsid w:val="006510C9"/>
    <w:rsid w:val="0065168F"/>
    <w:rsid w:val="00651CD9"/>
    <w:rsid w:val="00651E6B"/>
    <w:rsid w:val="00651F4A"/>
    <w:rsid w:val="0065203C"/>
    <w:rsid w:val="006520A1"/>
    <w:rsid w:val="006520FD"/>
    <w:rsid w:val="00652337"/>
    <w:rsid w:val="00652895"/>
    <w:rsid w:val="00652BA1"/>
    <w:rsid w:val="00652C0D"/>
    <w:rsid w:val="00652FE0"/>
    <w:rsid w:val="006534A1"/>
    <w:rsid w:val="006538E3"/>
    <w:rsid w:val="006538FB"/>
    <w:rsid w:val="00654086"/>
    <w:rsid w:val="006541AE"/>
    <w:rsid w:val="006544D3"/>
    <w:rsid w:val="00654512"/>
    <w:rsid w:val="006547B3"/>
    <w:rsid w:val="00654A38"/>
    <w:rsid w:val="00654D62"/>
    <w:rsid w:val="00655145"/>
    <w:rsid w:val="00655409"/>
    <w:rsid w:val="0065577F"/>
    <w:rsid w:val="00655956"/>
    <w:rsid w:val="00655E41"/>
    <w:rsid w:val="006568B2"/>
    <w:rsid w:val="006568B5"/>
    <w:rsid w:val="00656AAF"/>
    <w:rsid w:val="00657445"/>
    <w:rsid w:val="00657EB5"/>
    <w:rsid w:val="0066055C"/>
    <w:rsid w:val="00660A6C"/>
    <w:rsid w:val="00660DBC"/>
    <w:rsid w:val="00660EB5"/>
    <w:rsid w:val="0066125B"/>
    <w:rsid w:val="006614B8"/>
    <w:rsid w:val="006614D2"/>
    <w:rsid w:val="00661989"/>
    <w:rsid w:val="0066214A"/>
    <w:rsid w:val="00662193"/>
    <w:rsid w:val="006630A2"/>
    <w:rsid w:val="00663685"/>
    <w:rsid w:val="00663C08"/>
    <w:rsid w:val="00663C6F"/>
    <w:rsid w:val="00663E47"/>
    <w:rsid w:val="006640E6"/>
    <w:rsid w:val="006641C2"/>
    <w:rsid w:val="00664615"/>
    <w:rsid w:val="00664ACF"/>
    <w:rsid w:val="00664B1C"/>
    <w:rsid w:val="00664B3D"/>
    <w:rsid w:val="00664B58"/>
    <w:rsid w:val="00664F37"/>
    <w:rsid w:val="00664FE0"/>
    <w:rsid w:val="00665748"/>
    <w:rsid w:val="00665D66"/>
    <w:rsid w:val="0066687D"/>
    <w:rsid w:val="00666A83"/>
    <w:rsid w:val="00667B6F"/>
    <w:rsid w:val="006700C9"/>
    <w:rsid w:val="006702D2"/>
    <w:rsid w:val="006706A6"/>
    <w:rsid w:val="00670AD0"/>
    <w:rsid w:val="00671077"/>
    <w:rsid w:val="00671DC1"/>
    <w:rsid w:val="00672096"/>
    <w:rsid w:val="0067237B"/>
    <w:rsid w:val="00672D98"/>
    <w:rsid w:val="00673256"/>
    <w:rsid w:val="006734C5"/>
    <w:rsid w:val="0067354B"/>
    <w:rsid w:val="00673A8D"/>
    <w:rsid w:val="00673CE0"/>
    <w:rsid w:val="00673EBE"/>
    <w:rsid w:val="00673F5B"/>
    <w:rsid w:val="0067455B"/>
    <w:rsid w:val="006745CE"/>
    <w:rsid w:val="00674764"/>
    <w:rsid w:val="00674AED"/>
    <w:rsid w:val="006756BA"/>
    <w:rsid w:val="006756DC"/>
    <w:rsid w:val="006757C6"/>
    <w:rsid w:val="006760A3"/>
    <w:rsid w:val="006764DF"/>
    <w:rsid w:val="00676D67"/>
    <w:rsid w:val="00677692"/>
    <w:rsid w:val="00677818"/>
    <w:rsid w:val="00677B41"/>
    <w:rsid w:val="00677D76"/>
    <w:rsid w:val="006807F6"/>
    <w:rsid w:val="0068099E"/>
    <w:rsid w:val="006811FC"/>
    <w:rsid w:val="00681795"/>
    <w:rsid w:val="00681E37"/>
    <w:rsid w:val="00681FCE"/>
    <w:rsid w:val="00682026"/>
    <w:rsid w:val="00682504"/>
    <w:rsid w:val="0068288D"/>
    <w:rsid w:val="006828DB"/>
    <w:rsid w:val="00682DA3"/>
    <w:rsid w:val="00682DEB"/>
    <w:rsid w:val="00682F43"/>
    <w:rsid w:val="0068328F"/>
    <w:rsid w:val="0068387C"/>
    <w:rsid w:val="00683FD1"/>
    <w:rsid w:val="0068409E"/>
    <w:rsid w:val="006841D6"/>
    <w:rsid w:val="00684558"/>
    <w:rsid w:val="00684584"/>
    <w:rsid w:val="006847D5"/>
    <w:rsid w:val="006855D5"/>
    <w:rsid w:val="00685660"/>
    <w:rsid w:val="00685688"/>
    <w:rsid w:val="0068571D"/>
    <w:rsid w:val="006857FC"/>
    <w:rsid w:val="00685885"/>
    <w:rsid w:val="00685938"/>
    <w:rsid w:val="00685BD2"/>
    <w:rsid w:val="00686367"/>
    <w:rsid w:val="0068649B"/>
    <w:rsid w:val="006866CD"/>
    <w:rsid w:val="00686A7E"/>
    <w:rsid w:val="00686D6E"/>
    <w:rsid w:val="006872BE"/>
    <w:rsid w:val="00687B4B"/>
    <w:rsid w:val="00687B69"/>
    <w:rsid w:val="006902BB"/>
    <w:rsid w:val="006910A6"/>
    <w:rsid w:val="006912A3"/>
    <w:rsid w:val="00691F60"/>
    <w:rsid w:val="00692507"/>
    <w:rsid w:val="00692541"/>
    <w:rsid w:val="006928A6"/>
    <w:rsid w:val="006930C5"/>
    <w:rsid w:val="00693BB6"/>
    <w:rsid w:val="00694E2F"/>
    <w:rsid w:val="00694E70"/>
    <w:rsid w:val="00694F0C"/>
    <w:rsid w:val="006952A3"/>
    <w:rsid w:val="0069538D"/>
    <w:rsid w:val="006955A0"/>
    <w:rsid w:val="00695D28"/>
    <w:rsid w:val="00695EEC"/>
    <w:rsid w:val="006967B6"/>
    <w:rsid w:val="00696893"/>
    <w:rsid w:val="006968F7"/>
    <w:rsid w:val="006969CC"/>
    <w:rsid w:val="00696A5D"/>
    <w:rsid w:val="00697337"/>
    <w:rsid w:val="00697354"/>
    <w:rsid w:val="006975B8"/>
    <w:rsid w:val="00697655"/>
    <w:rsid w:val="006976F0"/>
    <w:rsid w:val="006976F6"/>
    <w:rsid w:val="00697938"/>
    <w:rsid w:val="00697AAD"/>
    <w:rsid w:val="006A04C7"/>
    <w:rsid w:val="006A0D25"/>
    <w:rsid w:val="006A1A16"/>
    <w:rsid w:val="006A1F0F"/>
    <w:rsid w:val="006A20C6"/>
    <w:rsid w:val="006A3893"/>
    <w:rsid w:val="006A3DE7"/>
    <w:rsid w:val="006A3FAF"/>
    <w:rsid w:val="006A4C9B"/>
    <w:rsid w:val="006A4EAE"/>
    <w:rsid w:val="006A5061"/>
    <w:rsid w:val="006A5566"/>
    <w:rsid w:val="006A5C31"/>
    <w:rsid w:val="006A5F92"/>
    <w:rsid w:val="006A6339"/>
    <w:rsid w:val="006A63D5"/>
    <w:rsid w:val="006A6DC3"/>
    <w:rsid w:val="006A714E"/>
    <w:rsid w:val="006A722C"/>
    <w:rsid w:val="006A72D2"/>
    <w:rsid w:val="006A73B5"/>
    <w:rsid w:val="006A73BC"/>
    <w:rsid w:val="006A765A"/>
    <w:rsid w:val="006A79D9"/>
    <w:rsid w:val="006A7E37"/>
    <w:rsid w:val="006A7E73"/>
    <w:rsid w:val="006B013E"/>
    <w:rsid w:val="006B0C1A"/>
    <w:rsid w:val="006B0E53"/>
    <w:rsid w:val="006B1325"/>
    <w:rsid w:val="006B1328"/>
    <w:rsid w:val="006B1D59"/>
    <w:rsid w:val="006B1E4D"/>
    <w:rsid w:val="006B2109"/>
    <w:rsid w:val="006B222D"/>
    <w:rsid w:val="006B22C3"/>
    <w:rsid w:val="006B24CD"/>
    <w:rsid w:val="006B28B1"/>
    <w:rsid w:val="006B2B49"/>
    <w:rsid w:val="006B2EC7"/>
    <w:rsid w:val="006B31AB"/>
    <w:rsid w:val="006B3474"/>
    <w:rsid w:val="006B38E9"/>
    <w:rsid w:val="006B3B7E"/>
    <w:rsid w:val="006B3DED"/>
    <w:rsid w:val="006B3F16"/>
    <w:rsid w:val="006B3FCD"/>
    <w:rsid w:val="006B436B"/>
    <w:rsid w:val="006B4406"/>
    <w:rsid w:val="006B4705"/>
    <w:rsid w:val="006B48B6"/>
    <w:rsid w:val="006B4CAC"/>
    <w:rsid w:val="006B4D62"/>
    <w:rsid w:val="006B51E3"/>
    <w:rsid w:val="006B54F5"/>
    <w:rsid w:val="006B5A3A"/>
    <w:rsid w:val="006B5E55"/>
    <w:rsid w:val="006B5FA0"/>
    <w:rsid w:val="006B61C3"/>
    <w:rsid w:val="006B6EE6"/>
    <w:rsid w:val="006B7EAA"/>
    <w:rsid w:val="006C0103"/>
    <w:rsid w:val="006C0C24"/>
    <w:rsid w:val="006C0CBA"/>
    <w:rsid w:val="006C0E42"/>
    <w:rsid w:val="006C11DD"/>
    <w:rsid w:val="006C1553"/>
    <w:rsid w:val="006C2038"/>
    <w:rsid w:val="006C2598"/>
    <w:rsid w:val="006C2A2B"/>
    <w:rsid w:val="006C34BF"/>
    <w:rsid w:val="006C3F77"/>
    <w:rsid w:val="006C4128"/>
    <w:rsid w:val="006C4469"/>
    <w:rsid w:val="006C465E"/>
    <w:rsid w:val="006C5734"/>
    <w:rsid w:val="006C5B78"/>
    <w:rsid w:val="006C5C61"/>
    <w:rsid w:val="006C5ED0"/>
    <w:rsid w:val="006C65FC"/>
    <w:rsid w:val="006C6678"/>
    <w:rsid w:val="006C66D1"/>
    <w:rsid w:val="006C70EB"/>
    <w:rsid w:val="006C71DF"/>
    <w:rsid w:val="006C71EF"/>
    <w:rsid w:val="006C7243"/>
    <w:rsid w:val="006C73D6"/>
    <w:rsid w:val="006C74C6"/>
    <w:rsid w:val="006C7695"/>
    <w:rsid w:val="006C790A"/>
    <w:rsid w:val="006C7925"/>
    <w:rsid w:val="006C7BBA"/>
    <w:rsid w:val="006C7D29"/>
    <w:rsid w:val="006D0072"/>
    <w:rsid w:val="006D0088"/>
    <w:rsid w:val="006D01F5"/>
    <w:rsid w:val="006D0A99"/>
    <w:rsid w:val="006D0AAC"/>
    <w:rsid w:val="006D0DC5"/>
    <w:rsid w:val="006D152C"/>
    <w:rsid w:val="006D1FAE"/>
    <w:rsid w:val="006D204E"/>
    <w:rsid w:val="006D2D90"/>
    <w:rsid w:val="006D2D99"/>
    <w:rsid w:val="006D30CC"/>
    <w:rsid w:val="006D34C8"/>
    <w:rsid w:val="006D3549"/>
    <w:rsid w:val="006D3696"/>
    <w:rsid w:val="006D3707"/>
    <w:rsid w:val="006D39D0"/>
    <w:rsid w:val="006D3D04"/>
    <w:rsid w:val="006D449F"/>
    <w:rsid w:val="006D4572"/>
    <w:rsid w:val="006D4A43"/>
    <w:rsid w:val="006D4E9E"/>
    <w:rsid w:val="006D4F2E"/>
    <w:rsid w:val="006D5364"/>
    <w:rsid w:val="006D57C3"/>
    <w:rsid w:val="006D5DD1"/>
    <w:rsid w:val="006D5F3C"/>
    <w:rsid w:val="006D5F58"/>
    <w:rsid w:val="006D5F5C"/>
    <w:rsid w:val="006D60A3"/>
    <w:rsid w:val="006D6523"/>
    <w:rsid w:val="006D6BC1"/>
    <w:rsid w:val="006D7544"/>
    <w:rsid w:val="006D7EDA"/>
    <w:rsid w:val="006E0A3D"/>
    <w:rsid w:val="006E0F8A"/>
    <w:rsid w:val="006E12B5"/>
    <w:rsid w:val="006E133C"/>
    <w:rsid w:val="006E13CC"/>
    <w:rsid w:val="006E18A4"/>
    <w:rsid w:val="006E1CBC"/>
    <w:rsid w:val="006E1D6B"/>
    <w:rsid w:val="006E1FAF"/>
    <w:rsid w:val="006E2374"/>
    <w:rsid w:val="006E296D"/>
    <w:rsid w:val="006E2DD8"/>
    <w:rsid w:val="006E2FD4"/>
    <w:rsid w:val="006E3188"/>
    <w:rsid w:val="006E318D"/>
    <w:rsid w:val="006E3287"/>
    <w:rsid w:val="006E331F"/>
    <w:rsid w:val="006E39DA"/>
    <w:rsid w:val="006E41E1"/>
    <w:rsid w:val="006E475B"/>
    <w:rsid w:val="006E4931"/>
    <w:rsid w:val="006E590A"/>
    <w:rsid w:val="006E5938"/>
    <w:rsid w:val="006E598F"/>
    <w:rsid w:val="006E646D"/>
    <w:rsid w:val="006E6CE8"/>
    <w:rsid w:val="006E7B17"/>
    <w:rsid w:val="006F00A1"/>
    <w:rsid w:val="006F017A"/>
    <w:rsid w:val="006F02F3"/>
    <w:rsid w:val="006F0366"/>
    <w:rsid w:val="006F0465"/>
    <w:rsid w:val="006F168B"/>
    <w:rsid w:val="006F16F0"/>
    <w:rsid w:val="006F1EF3"/>
    <w:rsid w:val="006F2118"/>
    <w:rsid w:val="006F241D"/>
    <w:rsid w:val="006F2C13"/>
    <w:rsid w:val="006F3022"/>
    <w:rsid w:val="006F3413"/>
    <w:rsid w:val="006F3B8C"/>
    <w:rsid w:val="006F3FE0"/>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4D8"/>
    <w:rsid w:val="007015C3"/>
    <w:rsid w:val="00701728"/>
    <w:rsid w:val="00702C2A"/>
    <w:rsid w:val="00702CDB"/>
    <w:rsid w:val="00703159"/>
    <w:rsid w:val="007034B8"/>
    <w:rsid w:val="00703952"/>
    <w:rsid w:val="00703BBC"/>
    <w:rsid w:val="00703E86"/>
    <w:rsid w:val="0070461A"/>
    <w:rsid w:val="0070509E"/>
    <w:rsid w:val="00705181"/>
    <w:rsid w:val="00705245"/>
    <w:rsid w:val="007052D7"/>
    <w:rsid w:val="007052FC"/>
    <w:rsid w:val="00705697"/>
    <w:rsid w:val="00705993"/>
    <w:rsid w:val="00707C45"/>
    <w:rsid w:val="00707EC6"/>
    <w:rsid w:val="00707F5E"/>
    <w:rsid w:val="007101EA"/>
    <w:rsid w:val="0071071E"/>
    <w:rsid w:val="007115FB"/>
    <w:rsid w:val="00711A4D"/>
    <w:rsid w:val="00711A73"/>
    <w:rsid w:val="00711DF8"/>
    <w:rsid w:val="00712301"/>
    <w:rsid w:val="00712D1A"/>
    <w:rsid w:val="00712D5B"/>
    <w:rsid w:val="00713C14"/>
    <w:rsid w:val="007145C6"/>
    <w:rsid w:val="00714982"/>
    <w:rsid w:val="007149A4"/>
    <w:rsid w:val="00714D9F"/>
    <w:rsid w:val="00715130"/>
    <w:rsid w:val="007163C9"/>
    <w:rsid w:val="0071661F"/>
    <w:rsid w:val="0071685C"/>
    <w:rsid w:val="0071692C"/>
    <w:rsid w:val="00716B0C"/>
    <w:rsid w:val="007174B3"/>
    <w:rsid w:val="007177AA"/>
    <w:rsid w:val="00717F35"/>
    <w:rsid w:val="00717F99"/>
    <w:rsid w:val="00720707"/>
    <w:rsid w:val="00720E7E"/>
    <w:rsid w:val="00720F81"/>
    <w:rsid w:val="007215B8"/>
    <w:rsid w:val="00721E4B"/>
    <w:rsid w:val="007222ED"/>
    <w:rsid w:val="00723239"/>
    <w:rsid w:val="007232D5"/>
    <w:rsid w:val="007237F6"/>
    <w:rsid w:val="007237FC"/>
    <w:rsid w:val="007237FF"/>
    <w:rsid w:val="00723822"/>
    <w:rsid w:val="00723CEF"/>
    <w:rsid w:val="00723F37"/>
    <w:rsid w:val="00724CCE"/>
    <w:rsid w:val="00724D3C"/>
    <w:rsid w:val="007251AA"/>
    <w:rsid w:val="007251E7"/>
    <w:rsid w:val="00725CBA"/>
    <w:rsid w:val="00725DB3"/>
    <w:rsid w:val="00726239"/>
    <w:rsid w:val="0072678F"/>
    <w:rsid w:val="007269B6"/>
    <w:rsid w:val="00726E7B"/>
    <w:rsid w:val="0072743B"/>
    <w:rsid w:val="00727868"/>
    <w:rsid w:val="00730292"/>
    <w:rsid w:val="0073041A"/>
    <w:rsid w:val="00730700"/>
    <w:rsid w:val="007309E3"/>
    <w:rsid w:val="00730CA6"/>
    <w:rsid w:val="00731117"/>
    <w:rsid w:val="007312A9"/>
    <w:rsid w:val="00732982"/>
    <w:rsid w:val="00732BC0"/>
    <w:rsid w:val="00732EE6"/>
    <w:rsid w:val="007330E3"/>
    <w:rsid w:val="0073314C"/>
    <w:rsid w:val="007331FC"/>
    <w:rsid w:val="007337A6"/>
    <w:rsid w:val="00733A3E"/>
    <w:rsid w:val="00733C13"/>
    <w:rsid w:val="00733D50"/>
    <w:rsid w:val="00733F1A"/>
    <w:rsid w:val="00733F2A"/>
    <w:rsid w:val="00734208"/>
    <w:rsid w:val="007343ED"/>
    <w:rsid w:val="007344F8"/>
    <w:rsid w:val="00734F05"/>
    <w:rsid w:val="0073501F"/>
    <w:rsid w:val="0073571F"/>
    <w:rsid w:val="00735FA2"/>
    <w:rsid w:val="00736601"/>
    <w:rsid w:val="00736630"/>
    <w:rsid w:val="007368FF"/>
    <w:rsid w:val="00736D05"/>
    <w:rsid w:val="00737985"/>
    <w:rsid w:val="00737D12"/>
    <w:rsid w:val="00737FCA"/>
    <w:rsid w:val="00737FD5"/>
    <w:rsid w:val="00740651"/>
    <w:rsid w:val="00740EC2"/>
    <w:rsid w:val="0074135F"/>
    <w:rsid w:val="00741588"/>
    <w:rsid w:val="007415F1"/>
    <w:rsid w:val="0074163B"/>
    <w:rsid w:val="0074164E"/>
    <w:rsid w:val="0074169A"/>
    <w:rsid w:val="007416A2"/>
    <w:rsid w:val="00741CD9"/>
    <w:rsid w:val="00741FB6"/>
    <w:rsid w:val="00741FBB"/>
    <w:rsid w:val="007421FD"/>
    <w:rsid w:val="00742D5E"/>
    <w:rsid w:val="00742E44"/>
    <w:rsid w:val="00743333"/>
    <w:rsid w:val="00743878"/>
    <w:rsid w:val="007439B7"/>
    <w:rsid w:val="00743C48"/>
    <w:rsid w:val="00744338"/>
    <w:rsid w:val="0074449C"/>
    <w:rsid w:val="00744AB5"/>
    <w:rsid w:val="00744D31"/>
    <w:rsid w:val="00744EE5"/>
    <w:rsid w:val="00744FA5"/>
    <w:rsid w:val="0074507D"/>
    <w:rsid w:val="00745A0A"/>
    <w:rsid w:val="00745BEB"/>
    <w:rsid w:val="00745D47"/>
    <w:rsid w:val="0074632F"/>
    <w:rsid w:val="0074670A"/>
    <w:rsid w:val="0074686C"/>
    <w:rsid w:val="00746997"/>
    <w:rsid w:val="00747B2F"/>
    <w:rsid w:val="007507AC"/>
    <w:rsid w:val="007508E2"/>
    <w:rsid w:val="00751470"/>
    <w:rsid w:val="00751B9E"/>
    <w:rsid w:val="007520A7"/>
    <w:rsid w:val="007529A3"/>
    <w:rsid w:val="007537A8"/>
    <w:rsid w:val="0075387E"/>
    <w:rsid w:val="00753DF0"/>
    <w:rsid w:val="00754247"/>
    <w:rsid w:val="0075454E"/>
    <w:rsid w:val="00754D5A"/>
    <w:rsid w:val="00755053"/>
    <w:rsid w:val="007555A5"/>
    <w:rsid w:val="00756FCC"/>
    <w:rsid w:val="0075712E"/>
    <w:rsid w:val="007572C0"/>
    <w:rsid w:val="00757B15"/>
    <w:rsid w:val="00757C03"/>
    <w:rsid w:val="007609FA"/>
    <w:rsid w:val="00760E8F"/>
    <w:rsid w:val="007612FB"/>
    <w:rsid w:val="00761FC7"/>
    <w:rsid w:val="0076267C"/>
    <w:rsid w:val="0076298B"/>
    <w:rsid w:val="0076316E"/>
    <w:rsid w:val="00763624"/>
    <w:rsid w:val="0076383C"/>
    <w:rsid w:val="00763A87"/>
    <w:rsid w:val="00763EFD"/>
    <w:rsid w:val="00764660"/>
    <w:rsid w:val="00764A04"/>
    <w:rsid w:val="00764CEF"/>
    <w:rsid w:val="007651FB"/>
    <w:rsid w:val="00765C15"/>
    <w:rsid w:val="00765C7A"/>
    <w:rsid w:val="00765FBD"/>
    <w:rsid w:val="007662F6"/>
    <w:rsid w:val="007668E6"/>
    <w:rsid w:val="007669E4"/>
    <w:rsid w:val="00766BD4"/>
    <w:rsid w:val="00766F61"/>
    <w:rsid w:val="00766FCD"/>
    <w:rsid w:val="00767159"/>
    <w:rsid w:val="007674B4"/>
    <w:rsid w:val="007674E4"/>
    <w:rsid w:val="00767681"/>
    <w:rsid w:val="00767711"/>
    <w:rsid w:val="00767D55"/>
    <w:rsid w:val="00767E51"/>
    <w:rsid w:val="00770065"/>
    <w:rsid w:val="007703AB"/>
    <w:rsid w:val="00770808"/>
    <w:rsid w:val="00770BB4"/>
    <w:rsid w:val="00770FBF"/>
    <w:rsid w:val="0077146E"/>
    <w:rsid w:val="00771C10"/>
    <w:rsid w:val="007723A2"/>
    <w:rsid w:val="0077249F"/>
    <w:rsid w:val="00772566"/>
    <w:rsid w:val="00772684"/>
    <w:rsid w:val="0077274C"/>
    <w:rsid w:val="00772A09"/>
    <w:rsid w:val="00772F0D"/>
    <w:rsid w:val="007731FE"/>
    <w:rsid w:val="0077330C"/>
    <w:rsid w:val="00773481"/>
    <w:rsid w:val="00773D12"/>
    <w:rsid w:val="00774E55"/>
    <w:rsid w:val="007751CB"/>
    <w:rsid w:val="00775498"/>
    <w:rsid w:val="00775619"/>
    <w:rsid w:val="00775D7A"/>
    <w:rsid w:val="00775E32"/>
    <w:rsid w:val="007762F0"/>
    <w:rsid w:val="0077646A"/>
    <w:rsid w:val="007767B2"/>
    <w:rsid w:val="00776BAD"/>
    <w:rsid w:val="00776E19"/>
    <w:rsid w:val="00777A67"/>
    <w:rsid w:val="00777C67"/>
    <w:rsid w:val="00777DB5"/>
    <w:rsid w:val="007803BB"/>
    <w:rsid w:val="00780ADA"/>
    <w:rsid w:val="00780B92"/>
    <w:rsid w:val="00780B9D"/>
    <w:rsid w:val="00780CD4"/>
    <w:rsid w:val="00781617"/>
    <w:rsid w:val="0078164D"/>
    <w:rsid w:val="00782602"/>
    <w:rsid w:val="007827D1"/>
    <w:rsid w:val="00783257"/>
    <w:rsid w:val="00783436"/>
    <w:rsid w:val="007835A6"/>
    <w:rsid w:val="007835FA"/>
    <w:rsid w:val="00784172"/>
    <w:rsid w:val="0078430B"/>
    <w:rsid w:val="007845F7"/>
    <w:rsid w:val="007847A9"/>
    <w:rsid w:val="00784863"/>
    <w:rsid w:val="00784886"/>
    <w:rsid w:val="007851C5"/>
    <w:rsid w:val="007859F8"/>
    <w:rsid w:val="00785ED5"/>
    <w:rsid w:val="00785F2F"/>
    <w:rsid w:val="00786968"/>
    <w:rsid w:val="00786CB4"/>
    <w:rsid w:val="007870E3"/>
    <w:rsid w:val="007872BC"/>
    <w:rsid w:val="0078738E"/>
    <w:rsid w:val="0079015A"/>
    <w:rsid w:val="00790AE7"/>
    <w:rsid w:val="00790B0C"/>
    <w:rsid w:val="00790B55"/>
    <w:rsid w:val="007915AA"/>
    <w:rsid w:val="007915F3"/>
    <w:rsid w:val="0079213B"/>
    <w:rsid w:val="00792147"/>
    <w:rsid w:val="007923D8"/>
    <w:rsid w:val="0079246F"/>
    <w:rsid w:val="0079290A"/>
    <w:rsid w:val="00792EFE"/>
    <w:rsid w:val="00792F70"/>
    <w:rsid w:val="007930E7"/>
    <w:rsid w:val="00793357"/>
    <w:rsid w:val="00793414"/>
    <w:rsid w:val="00793462"/>
    <w:rsid w:val="00793DE6"/>
    <w:rsid w:val="00793F98"/>
    <w:rsid w:val="00794068"/>
    <w:rsid w:val="0079445F"/>
    <w:rsid w:val="00794547"/>
    <w:rsid w:val="00794588"/>
    <w:rsid w:val="007947C1"/>
    <w:rsid w:val="00794A89"/>
    <w:rsid w:val="00794B88"/>
    <w:rsid w:val="00794C91"/>
    <w:rsid w:val="00795170"/>
    <w:rsid w:val="00795756"/>
    <w:rsid w:val="00795B4E"/>
    <w:rsid w:val="00795C21"/>
    <w:rsid w:val="00795D34"/>
    <w:rsid w:val="0079609F"/>
    <w:rsid w:val="00796A2F"/>
    <w:rsid w:val="00796A70"/>
    <w:rsid w:val="00796ACD"/>
    <w:rsid w:val="00797338"/>
    <w:rsid w:val="0079746A"/>
    <w:rsid w:val="007A02A2"/>
    <w:rsid w:val="007A0502"/>
    <w:rsid w:val="007A0773"/>
    <w:rsid w:val="007A0DE6"/>
    <w:rsid w:val="007A0F38"/>
    <w:rsid w:val="007A1134"/>
    <w:rsid w:val="007A11FC"/>
    <w:rsid w:val="007A1627"/>
    <w:rsid w:val="007A178D"/>
    <w:rsid w:val="007A20A3"/>
    <w:rsid w:val="007A2C6F"/>
    <w:rsid w:val="007A2E58"/>
    <w:rsid w:val="007A2F79"/>
    <w:rsid w:val="007A30B9"/>
    <w:rsid w:val="007A34AA"/>
    <w:rsid w:val="007A39AA"/>
    <w:rsid w:val="007A3F66"/>
    <w:rsid w:val="007A411D"/>
    <w:rsid w:val="007A49A3"/>
    <w:rsid w:val="007A518E"/>
    <w:rsid w:val="007A51CF"/>
    <w:rsid w:val="007A5557"/>
    <w:rsid w:val="007A58F1"/>
    <w:rsid w:val="007A62C7"/>
    <w:rsid w:val="007A63EF"/>
    <w:rsid w:val="007A7296"/>
    <w:rsid w:val="007A72E2"/>
    <w:rsid w:val="007A7E41"/>
    <w:rsid w:val="007A7EA4"/>
    <w:rsid w:val="007B0071"/>
    <w:rsid w:val="007B01A0"/>
    <w:rsid w:val="007B0409"/>
    <w:rsid w:val="007B0520"/>
    <w:rsid w:val="007B0A2D"/>
    <w:rsid w:val="007B1143"/>
    <w:rsid w:val="007B18F5"/>
    <w:rsid w:val="007B1B64"/>
    <w:rsid w:val="007B1C2B"/>
    <w:rsid w:val="007B1FC6"/>
    <w:rsid w:val="007B20E1"/>
    <w:rsid w:val="007B2A8B"/>
    <w:rsid w:val="007B2D93"/>
    <w:rsid w:val="007B3317"/>
    <w:rsid w:val="007B334C"/>
    <w:rsid w:val="007B409E"/>
    <w:rsid w:val="007B484E"/>
    <w:rsid w:val="007B4F4C"/>
    <w:rsid w:val="007B5602"/>
    <w:rsid w:val="007B5B12"/>
    <w:rsid w:val="007B65E0"/>
    <w:rsid w:val="007B6BA6"/>
    <w:rsid w:val="007B6C1C"/>
    <w:rsid w:val="007B7251"/>
    <w:rsid w:val="007B72C4"/>
    <w:rsid w:val="007C0A2C"/>
    <w:rsid w:val="007C0B6B"/>
    <w:rsid w:val="007C0F74"/>
    <w:rsid w:val="007C21DB"/>
    <w:rsid w:val="007C2270"/>
    <w:rsid w:val="007C22BB"/>
    <w:rsid w:val="007C2566"/>
    <w:rsid w:val="007C2972"/>
    <w:rsid w:val="007C2A14"/>
    <w:rsid w:val="007C2E6E"/>
    <w:rsid w:val="007C35F4"/>
    <w:rsid w:val="007C381A"/>
    <w:rsid w:val="007C465A"/>
    <w:rsid w:val="007C5FD0"/>
    <w:rsid w:val="007C601A"/>
    <w:rsid w:val="007C6715"/>
    <w:rsid w:val="007C68C0"/>
    <w:rsid w:val="007C7271"/>
    <w:rsid w:val="007C7A6F"/>
    <w:rsid w:val="007C7BE0"/>
    <w:rsid w:val="007C7EB4"/>
    <w:rsid w:val="007C7ECD"/>
    <w:rsid w:val="007D01DB"/>
    <w:rsid w:val="007D0260"/>
    <w:rsid w:val="007D0A92"/>
    <w:rsid w:val="007D0EE4"/>
    <w:rsid w:val="007D1A87"/>
    <w:rsid w:val="007D1C2A"/>
    <w:rsid w:val="007D24B3"/>
    <w:rsid w:val="007D255B"/>
    <w:rsid w:val="007D297E"/>
    <w:rsid w:val="007D2A05"/>
    <w:rsid w:val="007D2E3A"/>
    <w:rsid w:val="007D30F4"/>
    <w:rsid w:val="007D359F"/>
    <w:rsid w:val="007D4353"/>
    <w:rsid w:val="007D4AC8"/>
    <w:rsid w:val="007D4CF0"/>
    <w:rsid w:val="007D55C6"/>
    <w:rsid w:val="007D58EC"/>
    <w:rsid w:val="007D5CEF"/>
    <w:rsid w:val="007D5FC2"/>
    <w:rsid w:val="007D665C"/>
    <w:rsid w:val="007D687F"/>
    <w:rsid w:val="007D6D33"/>
    <w:rsid w:val="007D7065"/>
    <w:rsid w:val="007D78F1"/>
    <w:rsid w:val="007D79EB"/>
    <w:rsid w:val="007D7AC7"/>
    <w:rsid w:val="007D7BA8"/>
    <w:rsid w:val="007E05A0"/>
    <w:rsid w:val="007E075D"/>
    <w:rsid w:val="007E0832"/>
    <w:rsid w:val="007E09C9"/>
    <w:rsid w:val="007E0C29"/>
    <w:rsid w:val="007E0D0C"/>
    <w:rsid w:val="007E10AB"/>
    <w:rsid w:val="007E10C3"/>
    <w:rsid w:val="007E1105"/>
    <w:rsid w:val="007E143F"/>
    <w:rsid w:val="007E1478"/>
    <w:rsid w:val="007E1909"/>
    <w:rsid w:val="007E1A89"/>
    <w:rsid w:val="007E1EA0"/>
    <w:rsid w:val="007E1F2A"/>
    <w:rsid w:val="007E31E8"/>
    <w:rsid w:val="007E353E"/>
    <w:rsid w:val="007E3D82"/>
    <w:rsid w:val="007E3E60"/>
    <w:rsid w:val="007E3F0C"/>
    <w:rsid w:val="007E48A1"/>
    <w:rsid w:val="007E4CC5"/>
    <w:rsid w:val="007E4FCA"/>
    <w:rsid w:val="007E5292"/>
    <w:rsid w:val="007E57AE"/>
    <w:rsid w:val="007E5A33"/>
    <w:rsid w:val="007E5D98"/>
    <w:rsid w:val="007E5FAF"/>
    <w:rsid w:val="007E6E90"/>
    <w:rsid w:val="007E6FA7"/>
    <w:rsid w:val="007E76FF"/>
    <w:rsid w:val="007E7EC1"/>
    <w:rsid w:val="007E7F07"/>
    <w:rsid w:val="007F09EA"/>
    <w:rsid w:val="007F0C11"/>
    <w:rsid w:val="007F0D42"/>
    <w:rsid w:val="007F11D1"/>
    <w:rsid w:val="007F2782"/>
    <w:rsid w:val="007F281E"/>
    <w:rsid w:val="007F29E7"/>
    <w:rsid w:val="007F2CB6"/>
    <w:rsid w:val="007F332F"/>
    <w:rsid w:val="007F373F"/>
    <w:rsid w:val="007F3B86"/>
    <w:rsid w:val="007F3E1E"/>
    <w:rsid w:val="007F3F01"/>
    <w:rsid w:val="007F409F"/>
    <w:rsid w:val="007F44B2"/>
    <w:rsid w:val="007F4526"/>
    <w:rsid w:val="007F47BB"/>
    <w:rsid w:val="007F49FA"/>
    <w:rsid w:val="007F4FB9"/>
    <w:rsid w:val="007F5112"/>
    <w:rsid w:val="007F5923"/>
    <w:rsid w:val="007F6B79"/>
    <w:rsid w:val="007F6C5B"/>
    <w:rsid w:val="007F731A"/>
    <w:rsid w:val="007F73C1"/>
    <w:rsid w:val="007F75E3"/>
    <w:rsid w:val="007F7ABE"/>
    <w:rsid w:val="00800079"/>
    <w:rsid w:val="008002BD"/>
    <w:rsid w:val="00800928"/>
    <w:rsid w:val="0080149E"/>
    <w:rsid w:val="008014A1"/>
    <w:rsid w:val="00801515"/>
    <w:rsid w:val="008018CB"/>
    <w:rsid w:val="00801DDE"/>
    <w:rsid w:val="008023EC"/>
    <w:rsid w:val="00802C89"/>
    <w:rsid w:val="008035D7"/>
    <w:rsid w:val="00803A0E"/>
    <w:rsid w:val="00803B22"/>
    <w:rsid w:val="00803C28"/>
    <w:rsid w:val="00803D5A"/>
    <w:rsid w:val="0080477F"/>
    <w:rsid w:val="00804955"/>
    <w:rsid w:val="00804A6C"/>
    <w:rsid w:val="00804AFA"/>
    <w:rsid w:val="00804B31"/>
    <w:rsid w:val="00805817"/>
    <w:rsid w:val="008059E6"/>
    <w:rsid w:val="00805DA9"/>
    <w:rsid w:val="0080622A"/>
    <w:rsid w:val="008063AF"/>
    <w:rsid w:val="008066F6"/>
    <w:rsid w:val="008068B3"/>
    <w:rsid w:val="008069D1"/>
    <w:rsid w:val="00806BB0"/>
    <w:rsid w:val="00806D3B"/>
    <w:rsid w:val="00806EEF"/>
    <w:rsid w:val="00806FC9"/>
    <w:rsid w:val="0080718F"/>
    <w:rsid w:val="008079C2"/>
    <w:rsid w:val="00807C93"/>
    <w:rsid w:val="00807E86"/>
    <w:rsid w:val="00807FAC"/>
    <w:rsid w:val="00810A7C"/>
    <w:rsid w:val="00811131"/>
    <w:rsid w:val="008113B7"/>
    <w:rsid w:val="008115C4"/>
    <w:rsid w:val="00811A23"/>
    <w:rsid w:val="00811B01"/>
    <w:rsid w:val="00811BB8"/>
    <w:rsid w:val="00812C7D"/>
    <w:rsid w:val="00813301"/>
    <w:rsid w:val="008133CB"/>
    <w:rsid w:val="00813509"/>
    <w:rsid w:val="0081368F"/>
    <w:rsid w:val="00813EAA"/>
    <w:rsid w:val="0081411D"/>
    <w:rsid w:val="008142E9"/>
    <w:rsid w:val="008147E4"/>
    <w:rsid w:val="0081510A"/>
    <w:rsid w:val="0081545D"/>
    <w:rsid w:val="00815464"/>
    <w:rsid w:val="00815A47"/>
    <w:rsid w:val="00815BA0"/>
    <w:rsid w:val="00815D20"/>
    <w:rsid w:val="00816005"/>
    <w:rsid w:val="00816048"/>
    <w:rsid w:val="008164D9"/>
    <w:rsid w:val="00816536"/>
    <w:rsid w:val="008168CC"/>
    <w:rsid w:val="00816BE1"/>
    <w:rsid w:val="008172C0"/>
    <w:rsid w:val="00817379"/>
    <w:rsid w:val="0081768A"/>
    <w:rsid w:val="00817717"/>
    <w:rsid w:val="00817779"/>
    <w:rsid w:val="00820608"/>
    <w:rsid w:val="00820677"/>
    <w:rsid w:val="008207A1"/>
    <w:rsid w:val="00820A3B"/>
    <w:rsid w:val="0082132B"/>
    <w:rsid w:val="0082176D"/>
    <w:rsid w:val="00821E00"/>
    <w:rsid w:val="00821FAE"/>
    <w:rsid w:val="00821FF4"/>
    <w:rsid w:val="00822064"/>
    <w:rsid w:val="008221A6"/>
    <w:rsid w:val="0082224A"/>
    <w:rsid w:val="00822542"/>
    <w:rsid w:val="00822931"/>
    <w:rsid w:val="00822D44"/>
    <w:rsid w:val="00822DB7"/>
    <w:rsid w:val="0082336B"/>
    <w:rsid w:val="008235B0"/>
    <w:rsid w:val="00823A2D"/>
    <w:rsid w:val="00823A52"/>
    <w:rsid w:val="00823A86"/>
    <w:rsid w:val="00823C28"/>
    <w:rsid w:val="008242EA"/>
    <w:rsid w:val="008249FD"/>
    <w:rsid w:val="00824A8C"/>
    <w:rsid w:val="00824B4E"/>
    <w:rsid w:val="0082515E"/>
    <w:rsid w:val="00825511"/>
    <w:rsid w:val="008256D3"/>
    <w:rsid w:val="00825AC6"/>
    <w:rsid w:val="00826093"/>
    <w:rsid w:val="00826164"/>
    <w:rsid w:val="00826308"/>
    <w:rsid w:val="008265C9"/>
    <w:rsid w:val="00826906"/>
    <w:rsid w:val="00826D66"/>
    <w:rsid w:val="00827061"/>
    <w:rsid w:val="00827237"/>
    <w:rsid w:val="0083018D"/>
    <w:rsid w:val="008302B1"/>
    <w:rsid w:val="00830720"/>
    <w:rsid w:val="00830952"/>
    <w:rsid w:val="008309E4"/>
    <w:rsid w:val="008311E6"/>
    <w:rsid w:val="00831416"/>
    <w:rsid w:val="008315EA"/>
    <w:rsid w:val="00831A80"/>
    <w:rsid w:val="00831BEF"/>
    <w:rsid w:val="00832361"/>
    <w:rsid w:val="00832732"/>
    <w:rsid w:val="00832B3D"/>
    <w:rsid w:val="00833085"/>
    <w:rsid w:val="00833907"/>
    <w:rsid w:val="00833968"/>
    <w:rsid w:val="00833BF8"/>
    <w:rsid w:val="008342DB"/>
    <w:rsid w:val="00834717"/>
    <w:rsid w:val="00835322"/>
    <w:rsid w:val="00835532"/>
    <w:rsid w:val="00835BE7"/>
    <w:rsid w:val="00835C7E"/>
    <w:rsid w:val="00835CBC"/>
    <w:rsid w:val="008363AE"/>
    <w:rsid w:val="00836F54"/>
    <w:rsid w:val="0083753E"/>
    <w:rsid w:val="008375B2"/>
    <w:rsid w:val="00840070"/>
    <w:rsid w:val="00840BBF"/>
    <w:rsid w:val="00840C71"/>
    <w:rsid w:val="00840C96"/>
    <w:rsid w:val="008417CF"/>
    <w:rsid w:val="00841A4A"/>
    <w:rsid w:val="0084205A"/>
    <w:rsid w:val="0084230A"/>
    <w:rsid w:val="00842AC0"/>
    <w:rsid w:val="00842AE6"/>
    <w:rsid w:val="00842D23"/>
    <w:rsid w:val="008431D5"/>
    <w:rsid w:val="008431EB"/>
    <w:rsid w:val="00843238"/>
    <w:rsid w:val="008432CD"/>
    <w:rsid w:val="008437B7"/>
    <w:rsid w:val="00843B1D"/>
    <w:rsid w:val="00843C8A"/>
    <w:rsid w:val="00843CAE"/>
    <w:rsid w:val="00843D83"/>
    <w:rsid w:val="00843F3B"/>
    <w:rsid w:val="00844330"/>
    <w:rsid w:val="008447D6"/>
    <w:rsid w:val="008449C5"/>
    <w:rsid w:val="00844C45"/>
    <w:rsid w:val="00844C6D"/>
    <w:rsid w:val="00844FA1"/>
    <w:rsid w:val="00846924"/>
    <w:rsid w:val="0084697D"/>
    <w:rsid w:val="00847211"/>
    <w:rsid w:val="008474A2"/>
    <w:rsid w:val="00847825"/>
    <w:rsid w:val="00847B5D"/>
    <w:rsid w:val="008503EC"/>
    <w:rsid w:val="00850511"/>
    <w:rsid w:val="00850DC0"/>
    <w:rsid w:val="008511A0"/>
    <w:rsid w:val="0085162D"/>
    <w:rsid w:val="0085175A"/>
    <w:rsid w:val="008517F7"/>
    <w:rsid w:val="00851D51"/>
    <w:rsid w:val="00852070"/>
    <w:rsid w:val="00852511"/>
    <w:rsid w:val="00852672"/>
    <w:rsid w:val="008527D3"/>
    <w:rsid w:val="008528E7"/>
    <w:rsid w:val="00852ACC"/>
    <w:rsid w:val="00852C34"/>
    <w:rsid w:val="00852EDD"/>
    <w:rsid w:val="00853010"/>
    <w:rsid w:val="00853079"/>
    <w:rsid w:val="00853603"/>
    <w:rsid w:val="00853A6E"/>
    <w:rsid w:val="00853B4D"/>
    <w:rsid w:val="00853D1C"/>
    <w:rsid w:val="008545D7"/>
    <w:rsid w:val="00854790"/>
    <w:rsid w:val="00854A3E"/>
    <w:rsid w:val="00854F32"/>
    <w:rsid w:val="00854FCC"/>
    <w:rsid w:val="008550E1"/>
    <w:rsid w:val="008555B4"/>
    <w:rsid w:val="00855A6E"/>
    <w:rsid w:val="0085616B"/>
    <w:rsid w:val="008566BF"/>
    <w:rsid w:val="00856836"/>
    <w:rsid w:val="00856A2E"/>
    <w:rsid w:val="00856BAC"/>
    <w:rsid w:val="00856EB4"/>
    <w:rsid w:val="00857982"/>
    <w:rsid w:val="00857AE0"/>
    <w:rsid w:val="00857C27"/>
    <w:rsid w:val="00857F95"/>
    <w:rsid w:val="008609B6"/>
    <w:rsid w:val="00860ABA"/>
    <w:rsid w:val="00860F19"/>
    <w:rsid w:val="00860F4A"/>
    <w:rsid w:val="00860F68"/>
    <w:rsid w:val="008623C9"/>
    <w:rsid w:val="0086292E"/>
    <w:rsid w:val="00862B2E"/>
    <w:rsid w:val="00863682"/>
    <w:rsid w:val="00863D08"/>
    <w:rsid w:val="0086407B"/>
    <w:rsid w:val="008642C6"/>
    <w:rsid w:val="008645EC"/>
    <w:rsid w:val="00865123"/>
    <w:rsid w:val="00865186"/>
    <w:rsid w:val="0086519A"/>
    <w:rsid w:val="0086525B"/>
    <w:rsid w:val="00865F68"/>
    <w:rsid w:val="008666CE"/>
    <w:rsid w:val="00866AA5"/>
    <w:rsid w:val="00866B58"/>
    <w:rsid w:val="008672E2"/>
    <w:rsid w:val="008677AE"/>
    <w:rsid w:val="0086794E"/>
    <w:rsid w:val="00867D23"/>
    <w:rsid w:val="00870138"/>
    <w:rsid w:val="00870FF2"/>
    <w:rsid w:val="008715EC"/>
    <w:rsid w:val="008718AF"/>
    <w:rsid w:val="00871BCF"/>
    <w:rsid w:val="00871EAD"/>
    <w:rsid w:val="00872BE0"/>
    <w:rsid w:val="00872E5E"/>
    <w:rsid w:val="00873B2A"/>
    <w:rsid w:val="00873E82"/>
    <w:rsid w:val="00873F4B"/>
    <w:rsid w:val="0087491F"/>
    <w:rsid w:val="008749FD"/>
    <w:rsid w:val="00874E1D"/>
    <w:rsid w:val="0087538C"/>
    <w:rsid w:val="00875BBA"/>
    <w:rsid w:val="00875DCF"/>
    <w:rsid w:val="00875EE7"/>
    <w:rsid w:val="00876155"/>
    <w:rsid w:val="00876395"/>
    <w:rsid w:val="0087708E"/>
    <w:rsid w:val="00877239"/>
    <w:rsid w:val="008774FB"/>
    <w:rsid w:val="00877990"/>
    <w:rsid w:val="00877F48"/>
    <w:rsid w:val="00880967"/>
    <w:rsid w:val="008809A9"/>
    <w:rsid w:val="00880B65"/>
    <w:rsid w:val="00880C20"/>
    <w:rsid w:val="0088126C"/>
    <w:rsid w:val="00881930"/>
    <w:rsid w:val="008823EA"/>
    <w:rsid w:val="008826ED"/>
    <w:rsid w:val="00882BDC"/>
    <w:rsid w:val="00882C5D"/>
    <w:rsid w:val="00882D4F"/>
    <w:rsid w:val="00883026"/>
    <w:rsid w:val="0088313B"/>
    <w:rsid w:val="00883884"/>
    <w:rsid w:val="0088428C"/>
    <w:rsid w:val="0088483B"/>
    <w:rsid w:val="00885B6E"/>
    <w:rsid w:val="008862CE"/>
    <w:rsid w:val="008868D3"/>
    <w:rsid w:val="00886A04"/>
    <w:rsid w:val="00886F30"/>
    <w:rsid w:val="00886FC5"/>
    <w:rsid w:val="008871EC"/>
    <w:rsid w:val="00887242"/>
    <w:rsid w:val="00887281"/>
    <w:rsid w:val="00887362"/>
    <w:rsid w:val="00887DBC"/>
    <w:rsid w:val="008905AD"/>
    <w:rsid w:val="00890869"/>
    <w:rsid w:val="00890877"/>
    <w:rsid w:val="008909E0"/>
    <w:rsid w:val="00891128"/>
    <w:rsid w:val="00891A60"/>
    <w:rsid w:val="00892030"/>
    <w:rsid w:val="008920ED"/>
    <w:rsid w:val="00892532"/>
    <w:rsid w:val="00892D57"/>
    <w:rsid w:val="00892DD3"/>
    <w:rsid w:val="00892DDE"/>
    <w:rsid w:val="00893283"/>
    <w:rsid w:val="00893433"/>
    <w:rsid w:val="00893CBA"/>
    <w:rsid w:val="00894094"/>
    <w:rsid w:val="00894590"/>
    <w:rsid w:val="00894ED9"/>
    <w:rsid w:val="0089510C"/>
    <w:rsid w:val="0089521F"/>
    <w:rsid w:val="008952F4"/>
    <w:rsid w:val="008956B2"/>
    <w:rsid w:val="00895952"/>
    <w:rsid w:val="00895AB5"/>
    <w:rsid w:val="00896409"/>
    <w:rsid w:val="008969A0"/>
    <w:rsid w:val="00896CC0"/>
    <w:rsid w:val="00896E0F"/>
    <w:rsid w:val="00896F64"/>
    <w:rsid w:val="00897716"/>
    <w:rsid w:val="0089788A"/>
    <w:rsid w:val="00897B4F"/>
    <w:rsid w:val="008A024E"/>
    <w:rsid w:val="008A0503"/>
    <w:rsid w:val="008A0557"/>
    <w:rsid w:val="008A0BF5"/>
    <w:rsid w:val="008A0E0F"/>
    <w:rsid w:val="008A1547"/>
    <w:rsid w:val="008A21C9"/>
    <w:rsid w:val="008A2438"/>
    <w:rsid w:val="008A243F"/>
    <w:rsid w:val="008A28D2"/>
    <w:rsid w:val="008A2976"/>
    <w:rsid w:val="008A2ECD"/>
    <w:rsid w:val="008A3182"/>
    <w:rsid w:val="008A371A"/>
    <w:rsid w:val="008A3E21"/>
    <w:rsid w:val="008A44CA"/>
    <w:rsid w:val="008A45E0"/>
    <w:rsid w:val="008A4724"/>
    <w:rsid w:val="008A4B83"/>
    <w:rsid w:val="008A544B"/>
    <w:rsid w:val="008A556E"/>
    <w:rsid w:val="008A5761"/>
    <w:rsid w:val="008A580C"/>
    <w:rsid w:val="008A5A3D"/>
    <w:rsid w:val="008A5EA5"/>
    <w:rsid w:val="008A66B0"/>
    <w:rsid w:val="008A687D"/>
    <w:rsid w:val="008A6BC3"/>
    <w:rsid w:val="008A6D5E"/>
    <w:rsid w:val="008A6F93"/>
    <w:rsid w:val="008A700B"/>
    <w:rsid w:val="008A7707"/>
    <w:rsid w:val="008A777B"/>
    <w:rsid w:val="008A7A0B"/>
    <w:rsid w:val="008A7F83"/>
    <w:rsid w:val="008A7F8B"/>
    <w:rsid w:val="008B0697"/>
    <w:rsid w:val="008B0865"/>
    <w:rsid w:val="008B0AE5"/>
    <w:rsid w:val="008B0EC8"/>
    <w:rsid w:val="008B13D5"/>
    <w:rsid w:val="008B1511"/>
    <w:rsid w:val="008B1694"/>
    <w:rsid w:val="008B1730"/>
    <w:rsid w:val="008B1AA6"/>
    <w:rsid w:val="008B1D75"/>
    <w:rsid w:val="008B21BA"/>
    <w:rsid w:val="008B24D5"/>
    <w:rsid w:val="008B2A01"/>
    <w:rsid w:val="008B2B97"/>
    <w:rsid w:val="008B3167"/>
    <w:rsid w:val="008B37BB"/>
    <w:rsid w:val="008B388E"/>
    <w:rsid w:val="008B3AD5"/>
    <w:rsid w:val="008B3D3D"/>
    <w:rsid w:val="008B3F47"/>
    <w:rsid w:val="008B40FB"/>
    <w:rsid w:val="008B4223"/>
    <w:rsid w:val="008B445D"/>
    <w:rsid w:val="008B4540"/>
    <w:rsid w:val="008B4636"/>
    <w:rsid w:val="008B469F"/>
    <w:rsid w:val="008B4BB2"/>
    <w:rsid w:val="008B52DF"/>
    <w:rsid w:val="008B5354"/>
    <w:rsid w:val="008B54C7"/>
    <w:rsid w:val="008B5555"/>
    <w:rsid w:val="008B5648"/>
    <w:rsid w:val="008B5714"/>
    <w:rsid w:val="008B5845"/>
    <w:rsid w:val="008B59CE"/>
    <w:rsid w:val="008B5E4E"/>
    <w:rsid w:val="008B5EEE"/>
    <w:rsid w:val="008B6105"/>
    <w:rsid w:val="008B64F9"/>
    <w:rsid w:val="008B6808"/>
    <w:rsid w:val="008B689C"/>
    <w:rsid w:val="008B6927"/>
    <w:rsid w:val="008B6C39"/>
    <w:rsid w:val="008B6D7E"/>
    <w:rsid w:val="008B6E1A"/>
    <w:rsid w:val="008B6F99"/>
    <w:rsid w:val="008B71A9"/>
    <w:rsid w:val="008B7DBD"/>
    <w:rsid w:val="008C0043"/>
    <w:rsid w:val="008C0682"/>
    <w:rsid w:val="008C0D77"/>
    <w:rsid w:val="008C0E59"/>
    <w:rsid w:val="008C11C7"/>
    <w:rsid w:val="008C1A97"/>
    <w:rsid w:val="008C1E49"/>
    <w:rsid w:val="008C1EF6"/>
    <w:rsid w:val="008C24C6"/>
    <w:rsid w:val="008C264C"/>
    <w:rsid w:val="008C2A02"/>
    <w:rsid w:val="008C2B1F"/>
    <w:rsid w:val="008C2BE2"/>
    <w:rsid w:val="008C2E1B"/>
    <w:rsid w:val="008C3163"/>
    <w:rsid w:val="008C344E"/>
    <w:rsid w:val="008C37D0"/>
    <w:rsid w:val="008C38BE"/>
    <w:rsid w:val="008C3D9C"/>
    <w:rsid w:val="008C3FF0"/>
    <w:rsid w:val="008C46AA"/>
    <w:rsid w:val="008C471B"/>
    <w:rsid w:val="008C4753"/>
    <w:rsid w:val="008C476B"/>
    <w:rsid w:val="008C4776"/>
    <w:rsid w:val="008C4D78"/>
    <w:rsid w:val="008C4F00"/>
    <w:rsid w:val="008C500E"/>
    <w:rsid w:val="008C5703"/>
    <w:rsid w:val="008C570F"/>
    <w:rsid w:val="008C584A"/>
    <w:rsid w:val="008C5B2F"/>
    <w:rsid w:val="008C5DD9"/>
    <w:rsid w:val="008C6226"/>
    <w:rsid w:val="008C626A"/>
    <w:rsid w:val="008C6A92"/>
    <w:rsid w:val="008C6AC8"/>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84E"/>
    <w:rsid w:val="008D1BD2"/>
    <w:rsid w:val="008D1C1B"/>
    <w:rsid w:val="008D1EAE"/>
    <w:rsid w:val="008D20AB"/>
    <w:rsid w:val="008D247B"/>
    <w:rsid w:val="008D256A"/>
    <w:rsid w:val="008D295E"/>
    <w:rsid w:val="008D29C4"/>
    <w:rsid w:val="008D3064"/>
    <w:rsid w:val="008D3642"/>
    <w:rsid w:val="008D3B9D"/>
    <w:rsid w:val="008D4AFF"/>
    <w:rsid w:val="008D5026"/>
    <w:rsid w:val="008D556E"/>
    <w:rsid w:val="008D55E7"/>
    <w:rsid w:val="008D6115"/>
    <w:rsid w:val="008D69DF"/>
    <w:rsid w:val="008D6B44"/>
    <w:rsid w:val="008D6BF6"/>
    <w:rsid w:val="008D72C6"/>
    <w:rsid w:val="008D77CD"/>
    <w:rsid w:val="008D7AC6"/>
    <w:rsid w:val="008D7B6F"/>
    <w:rsid w:val="008E04D4"/>
    <w:rsid w:val="008E04F7"/>
    <w:rsid w:val="008E057B"/>
    <w:rsid w:val="008E0E86"/>
    <w:rsid w:val="008E227E"/>
    <w:rsid w:val="008E2564"/>
    <w:rsid w:val="008E2CB5"/>
    <w:rsid w:val="008E3105"/>
    <w:rsid w:val="008E34B1"/>
    <w:rsid w:val="008E3D16"/>
    <w:rsid w:val="008E3D86"/>
    <w:rsid w:val="008E3DD5"/>
    <w:rsid w:val="008E43B1"/>
    <w:rsid w:val="008E4BC6"/>
    <w:rsid w:val="008E4F84"/>
    <w:rsid w:val="008E59DE"/>
    <w:rsid w:val="008E5AD3"/>
    <w:rsid w:val="008E5EB1"/>
    <w:rsid w:val="008E5FC8"/>
    <w:rsid w:val="008E60A2"/>
    <w:rsid w:val="008E6820"/>
    <w:rsid w:val="008E6F25"/>
    <w:rsid w:val="008E7160"/>
    <w:rsid w:val="008E743F"/>
    <w:rsid w:val="008E7822"/>
    <w:rsid w:val="008E7A06"/>
    <w:rsid w:val="008E7D03"/>
    <w:rsid w:val="008E7EEE"/>
    <w:rsid w:val="008E7EFC"/>
    <w:rsid w:val="008F1065"/>
    <w:rsid w:val="008F1550"/>
    <w:rsid w:val="008F20B7"/>
    <w:rsid w:val="008F259F"/>
    <w:rsid w:val="008F3010"/>
    <w:rsid w:val="008F304C"/>
    <w:rsid w:val="008F3104"/>
    <w:rsid w:val="008F3314"/>
    <w:rsid w:val="008F3345"/>
    <w:rsid w:val="008F3E8D"/>
    <w:rsid w:val="008F42CD"/>
    <w:rsid w:val="008F43BE"/>
    <w:rsid w:val="008F44FC"/>
    <w:rsid w:val="008F451F"/>
    <w:rsid w:val="008F4705"/>
    <w:rsid w:val="008F50D4"/>
    <w:rsid w:val="008F553A"/>
    <w:rsid w:val="008F56B0"/>
    <w:rsid w:val="008F5B16"/>
    <w:rsid w:val="008F5B8C"/>
    <w:rsid w:val="008F5DDE"/>
    <w:rsid w:val="008F5F0B"/>
    <w:rsid w:val="008F698B"/>
    <w:rsid w:val="008F69BA"/>
    <w:rsid w:val="008F6A1F"/>
    <w:rsid w:val="008F70E6"/>
    <w:rsid w:val="008F7426"/>
    <w:rsid w:val="0090005A"/>
    <w:rsid w:val="009001CD"/>
    <w:rsid w:val="009002D0"/>
    <w:rsid w:val="009003A9"/>
    <w:rsid w:val="009008E8"/>
    <w:rsid w:val="00900AFE"/>
    <w:rsid w:val="00900DBE"/>
    <w:rsid w:val="00900E45"/>
    <w:rsid w:val="00900EDF"/>
    <w:rsid w:val="009013E1"/>
    <w:rsid w:val="009014AC"/>
    <w:rsid w:val="009014D6"/>
    <w:rsid w:val="009015CC"/>
    <w:rsid w:val="00901622"/>
    <w:rsid w:val="00901898"/>
    <w:rsid w:val="00902A1F"/>
    <w:rsid w:val="00902C66"/>
    <w:rsid w:val="00902D74"/>
    <w:rsid w:val="0090321B"/>
    <w:rsid w:val="00903246"/>
    <w:rsid w:val="009035E0"/>
    <w:rsid w:val="00904085"/>
    <w:rsid w:val="00904149"/>
    <w:rsid w:val="009045E6"/>
    <w:rsid w:val="00905146"/>
    <w:rsid w:val="00905A08"/>
    <w:rsid w:val="0090678A"/>
    <w:rsid w:val="00906865"/>
    <w:rsid w:val="00906B73"/>
    <w:rsid w:val="00906ED5"/>
    <w:rsid w:val="00907799"/>
    <w:rsid w:val="009102AC"/>
    <w:rsid w:val="00910734"/>
    <w:rsid w:val="009107E2"/>
    <w:rsid w:val="00910FED"/>
    <w:rsid w:val="009110FD"/>
    <w:rsid w:val="0091133B"/>
    <w:rsid w:val="00911877"/>
    <w:rsid w:val="009123EC"/>
    <w:rsid w:val="00912450"/>
    <w:rsid w:val="009126AC"/>
    <w:rsid w:val="009130BF"/>
    <w:rsid w:val="009132EE"/>
    <w:rsid w:val="00913546"/>
    <w:rsid w:val="009137B6"/>
    <w:rsid w:val="00913CA4"/>
    <w:rsid w:val="00913D7B"/>
    <w:rsid w:val="00913F97"/>
    <w:rsid w:val="0091405D"/>
    <w:rsid w:val="00914EBB"/>
    <w:rsid w:val="00914EEC"/>
    <w:rsid w:val="00914F0D"/>
    <w:rsid w:val="00914F69"/>
    <w:rsid w:val="0091500E"/>
    <w:rsid w:val="00915319"/>
    <w:rsid w:val="00915772"/>
    <w:rsid w:val="00915943"/>
    <w:rsid w:val="00915990"/>
    <w:rsid w:val="0091619D"/>
    <w:rsid w:val="009163D8"/>
    <w:rsid w:val="00916516"/>
    <w:rsid w:val="00916843"/>
    <w:rsid w:val="00916D36"/>
    <w:rsid w:val="00916F32"/>
    <w:rsid w:val="00917286"/>
    <w:rsid w:val="009172D2"/>
    <w:rsid w:val="00917D96"/>
    <w:rsid w:val="00920169"/>
    <w:rsid w:val="0092079F"/>
    <w:rsid w:val="00920F5F"/>
    <w:rsid w:val="009210BE"/>
    <w:rsid w:val="00921359"/>
    <w:rsid w:val="009216C9"/>
    <w:rsid w:val="00921CAE"/>
    <w:rsid w:val="00922168"/>
    <w:rsid w:val="009224EE"/>
    <w:rsid w:val="00922671"/>
    <w:rsid w:val="00922B09"/>
    <w:rsid w:val="0092345A"/>
    <w:rsid w:val="00923614"/>
    <w:rsid w:val="00923764"/>
    <w:rsid w:val="00923792"/>
    <w:rsid w:val="0092412A"/>
    <w:rsid w:val="009245C5"/>
    <w:rsid w:val="009246D1"/>
    <w:rsid w:val="009247CE"/>
    <w:rsid w:val="00924EDB"/>
    <w:rsid w:val="00925607"/>
    <w:rsid w:val="0092567B"/>
    <w:rsid w:val="00925BE3"/>
    <w:rsid w:val="009262ED"/>
    <w:rsid w:val="00926AF6"/>
    <w:rsid w:val="009271CF"/>
    <w:rsid w:val="0092726B"/>
    <w:rsid w:val="009276DB"/>
    <w:rsid w:val="00927A33"/>
    <w:rsid w:val="00927BEC"/>
    <w:rsid w:val="00927D37"/>
    <w:rsid w:val="00927D86"/>
    <w:rsid w:val="00930472"/>
    <w:rsid w:val="00930AFB"/>
    <w:rsid w:val="00930CE1"/>
    <w:rsid w:val="009316D3"/>
    <w:rsid w:val="009317AD"/>
    <w:rsid w:val="00931CC7"/>
    <w:rsid w:val="009322EA"/>
    <w:rsid w:val="00932A95"/>
    <w:rsid w:val="00932B2A"/>
    <w:rsid w:val="00932B99"/>
    <w:rsid w:val="00932E53"/>
    <w:rsid w:val="00932F47"/>
    <w:rsid w:val="0093303F"/>
    <w:rsid w:val="00933089"/>
    <w:rsid w:val="00933263"/>
    <w:rsid w:val="009334BB"/>
    <w:rsid w:val="00933714"/>
    <w:rsid w:val="00933764"/>
    <w:rsid w:val="009338E4"/>
    <w:rsid w:val="00933C0D"/>
    <w:rsid w:val="00933EF5"/>
    <w:rsid w:val="009341B1"/>
    <w:rsid w:val="009346A3"/>
    <w:rsid w:val="00934D74"/>
    <w:rsid w:val="00934D78"/>
    <w:rsid w:val="00934DE6"/>
    <w:rsid w:val="00934E92"/>
    <w:rsid w:val="00935007"/>
    <w:rsid w:val="0093521A"/>
    <w:rsid w:val="00935252"/>
    <w:rsid w:val="0093526A"/>
    <w:rsid w:val="0093541E"/>
    <w:rsid w:val="00935522"/>
    <w:rsid w:val="00935792"/>
    <w:rsid w:val="00935D91"/>
    <w:rsid w:val="00935E8A"/>
    <w:rsid w:val="0093600B"/>
    <w:rsid w:val="009367A1"/>
    <w:rsid w:val="0093690A"/>
    <w:rsid w:val="00936FA0"/>
    <w:rsid w:val="0093743D"/>
    <w:rsid w:val="009376C7"/>
    <w:rsid w:val="00937777"/>
    <w:rsid w:val="00937792"/>
    <w:rsid w:val="009409B1"/>
    <w:rsid w:val="009415E5"/>
    <w:rsid w:val="00941FC3"/>
    <w:rsid w:val="009425C1"/>
    <w:rsid w:val="009425DF"/>
    <w:rsid w:val="009427BC"/>
    <w:rsid w:val="00942818"/>
    <w:rsid w:val="00942A06"/>
    <w:rsid w:val="00942B17"/>
    <w:rsid w:val="0094326C"/>
    <w:rsid w:val="009439FE"/>
    <w:rsid w:val="00943A17"/>
    <w:rsid w:val="00943AD1"/>
    <w:rsid w:val="00943F56"/>
    <w:rsid w:val="009440C8"/>
    <w:rsid w:val="00944282"/>
    <w:rsid w:val="009442E1"/>
    <w:rsid w:val="009443D6"/>
    <w:rsid w:val="00944612"/>
    <w:rsid w:val="00944B79"/>
    <w:rsid w:val="00944FB8"/>
    <w:rsid w:val="00945072"/>
    <w:rsid w:val="009461C5"/>
    <w:rsid w:val="00946412"/>
    <w:rsid w:val="00946DF0"/>
    <w:rsid w:val="009477C4"/>
    <w:rsid w:val="00947B71"/>
    <w:rsid w:val="00947C24"/>
    <w:rsid w:val="00947E89"/>
    <w:rsid w:val="00947EB7"/>
    <w:rsid w:val="00947FC0"/>
    <w:rsid w:val="00950240"/>
    <w:rsid w:val="00950873"/>
    <w:rsid w:val="0095101A"/>
    <w:rsid w:val="0095115D"/>
    <w:rsid w:val="009511A0"/>
    <w:rsid w:val="00951906"/>
    <w:rsid w:val="00951D9D"/>
    <w:rsid w:val="00951F2D"/>
    <w:rsid w:val="009520D8"/>
    <w:rsid w:val="00952680"/>
    <w:rsid w:val="009527E9"/>
    <w:rsid w:val="009527F2"/>
    <w:rsid w:val="00952878"/>
    <w:rsid w:val="00952CF6"/>
    <w:rsid w:val="00952D6D"/>
    <w:rsid w:val="00952F18"/>
    <w:rsid w:val="009536EA"/>
    <w:rsid w:val="00954738"/>
    <w:rsid w:val="0095497B"/>
    <w:rsid w:val="00954CF8"/>
    <w:rsid w:val="009556F8"/>
    <w:rsid w:val="00955738"/>
    <w:rsid w:val="009557DD"/>
    <w:rsid w:val="00955B77"/>
    <w:rsid w:val="00955BE4"/>
    <w:rsid w:val="00955D15"/>
    <w:rsid w:val="009561F1"/>
    <w:rsid w:val="009565A2"/>
    <w:rsid w:val="00956822"/>
    <w:rsid w:val="00956BD2"/>
    <w:rsid w:val="00956C92"/>
    <w:rsid w:val="00956DFE"/>
    <w:rsid w:val="00957054"/>
    <w:rsid w:val="009575B3"/>
    <w:rsid w:val="00957E6A"/>
    <w:rsid w:val="009605A2"/>
    <w:rsid w:val="0096079A"/>
    <w:rsid w:val="009608BA"/>
    <w:rsid w:val="00960A14"/>
    <w:rsid w:val="00960B0B"/>
    <w:rsid w:val="00961A06"/>
    <w:rsid w:val="0096225D"/>
    <w:rsid w:val="00962A7C"/>
    <w:rsid w:val="00962B96"/>
    <w:rsid w:val="00962E29"/>
    <w:rsid w:val="00963132"/>
    <w:rsid w:val="009639B0"/>
    <w:rsid w:val="00963D18"/>
    <w:rsid w:val="00964ACD"/>
    <w:rsid w:val="00964CDD"/>
    <w:rsid w:val="00965126"/>
    <w:rsid w:val="00965477"/>
    <w:rsid w:val="00965C0C"/>
    <w:rsid w:val="00965CCE"/>
    <w:rsid w:val="00965D93"/>
    <w:rsid w:val="00965FE8"/>
    <w:rsid w:val="00966458"/>
    <w:rsid w:val="0096656F"/>
    <w:rsid w:val="00966612"/>
    <w:rsid w:val="009669C4"/>
    <w:rsid w:val="00966ADC"/>
    <w:rsid w:val="00966BA6"/>
    <w:rsid w:val="00966D92"/>
    <w:rsid w:val="009672B6"/>
    <w:rsid w:val="0096762E"/>
    <w:rsid w:val="009679A4"/>
    <w:rsid w:val="00967AC5"/>
    <w:rsid w:val="0097007B"/>
    <w:rsid w:val="0097013A"/>
    <w:rsid w:val="00970156"/>
    <w:rsid w:val="00970710"/>
    <w:rsid w:val="00970880"/>
    <w:rsid w:val="0097144E"/>
    <w:rsid w:val="00971B49"/>
    <w:rsid w:val="00971E79"/>
    <w:rsid w:val="0097210C"/>
    <w:rsid w:val="00972B64"/>
    <w:rsid w:val="00973392"/>
    <w:rsid w:val="00973B34"/>
    <w:rsid w:val="00973BB6"/>
    <w:rsid w:val="00974268"/>
    <w:rsid w:val="00974F23"/>
    <w:rsid w:val="00975121"/>
    <w:rsid w:val="0097588E"/>
    <w:rsid w:val="00975958"/>
    <w:rsid w:val="00975B72"/>
    <w:rsid w:val="00975C2D"/>
    <w:rsid w:val="00976F42"/>
    <w:rsid w:val="00976F4E"/>
    <w:rsid w:val="00977B2B"/>
    <w:rsid w:val="009800D1"/>
    <w:rsid w:val="00980D54"/>
    <w:rsid w:val="0098116E"/>
    <w:rsid w:val="0098116F"/>
    <w:rsid w:val="009811D5"/>
    <w:rsid w:val="0098120C"/>
    <w:rsid w:val="00981BAF"/>
    <w:rsid w:val="009832D4"/>
    <w:rsid w:val="009836DC"/>
    <w:rsid w:val="00983825"/>
    <w:rsid w:val="00983945"/>
    <w:rsid w:val="0098411F"/>
    <w:rsid w:val="009845B8"/>
    <w:rsid w:val="009847E2"/>
    <w:rsid w:val="009849D3"/>
    <w:rsid w:val="00984C3C"/>
    <w:rsid w:val="00984F47"/>
    <w:rsid w:val="009855BC"/>
    <w:rsid w:val="0098598F"/>
    <w:rsid w:val="00985B68"/>
    <w:rsid w:val="00985F68"/>
    <w:rsid w:val="009860AF"/>
    <w:rsid w:val="0098638E"/>
    <w:rsid w:val="009863BB"/>
    <w:rsid w:val="00986814"/>
    <w:rsid w:val="009869C2"/>
    <w:rsid w:val="00986A4C"/>
    <w:rsid w:val="00986D5E"/>
    <w:rsid w:val="00987311"/>
    <w:rsid w:val="009878EC"/>
    <w:rsid w:val="00987B5B"/>
    <w:rsid w:val="00987D78"/>
    <w:rsid w:val="009901D6"/>
    <w:rsid w:val="009906AC"/>
    <w:rsid w:val="0099087E"/>
    <w:rsid w:val="00990A6E"/>
    <w:rsid w:val="00990E14"/>
    <w:rsid w:val="0099101A"/>
    <w:rsid w:val="00991181"/>
    <w:rsid w:val="0099124C"/>
    <w:rsid w:val="00991A46"/>
    <w:rsid w:val="00992542"/>
    <w:rsid w:val="009925C4"/>
    <w:rsid w:val="00993694"/>
    <w:rsid w:val="009938BA"/>
    <w:rsid w:val="00993C17"/>
    <w:rsid w:val="00993FDD"/>
    <w:rsid w:val="00994919"/>
    <w:rsid w:val="00994A7D"/>
    <w:rsid w:val="00994AE0"/>
    <w:rsid w:val="00994B74"/>
    <w:rsid w:val="00994CAB"/>
    <w:rsid w:val="00994D6E"/>
    <w:rsid w:val="00994E7D"/>
    <w:rsid w:val="009953A9"/>
    <w:rsid w:val="00995677"/>
    <w:rsid w:val="009956A4"/>
    <w:rsid w:val="00995792"/>
    <w:rsid w:val="009959C7"/>
    <w:rsid w:val="00995B46"/>
    <w:rsid w:val="00996558"/>
    <w:rsid w:val="00996B28"/>
    <w:rsid w:val="009973D3"/>
    <w:rsid w:val="00997467"/>
    <w:rsid w:val="00997879"/>
    <w:rsid w:val="00997A82"/>
    <w:rsid w:val="009A0122"/>
    <w:rsid w:val="009A0756"/>
    <w:rsid w:val="009A0B1A"/>
    <w:rsid w:val="009A0BEF"/>
    <w:rsid w:val="009A1374"/>
    <w:rsid w:val="009A19A6"/>
    <w:rsid w:val="009A210D"/>
    <w:rsid w:val="009A2159"/>
    <w:rsid w:val="009A241A"/>
    <w:rsid w:val="009A2B6A"/>
    <w:rsid w:val="009A310E"/>
    <w:rsid w:val="009A324A"/>
    <w:rsid w:val="009A32D0"/>
    <w:rsid w:val="009A34E2"/>
    <w:rsid w:val="009A366E"/>
    <w:rsid w:val="009A37B9"/>
    <w:rsid w:val="009A3B5F"/>
    <w:rsid w:val="009A3BFE"/>
    <w:rsid w:val="009A3E3F"/>
    <w:rsid w:val="009A422D"/>
    <w:rsid w:val="009A4505"/>
    <w:rsid w:val="009A4BF5"/>
    <w:rsid w:val="009A4DFC"/>
    <w:rsid w:val="009A53F5"/>
    <w:rsid w:val="009A57AC"/>
    <w:rsid w:val="009A5AB4"/>
    <w:rsid w:val="009A5FD5"/>
    <w:rsid w:val="009A682B"/>
    <w:rsid w:val="009A6BDE"/>
    <w:rsid w:val="009A6C70"/>
    <w:rsid w:val="009A6C81"/>
    <w:rsid w:val="009A6D74"/>
    <w:rsid w:val="009A6FC0"/>
    <w:rsid w:val="009A71AA"/>
    <w:rsid w:val="009A7287"/>
    <w:rsid w:val="009A73AA"/>
    <w:rsid w:val="009A7576"/>
    <w:rsid w:val="009A78C8"/>
    <w:rsid w:val="009A7BC7"/>
    <w:rsid w:val="009A7E2D"/>
    <w:rsid w:val="009A7FBC"/>
    <w:rsid w:val="009B044C"/>
    <w:rsid w:val="009B0608"/>
    <w:rsid w:val="009B095B"/>
    <w:rsid w:val="009B0C90"/>
    <w:rsid w:val="009B0F60"/>
    <w:rsid w:val="009B1167"/>
    <w:rsid w:val="009B14A4"/>
    <w:rsid w:val="009B16D2"/>
    <w:rsid w:val="009B18D0"/>
    <w:rsid w:val="009B19A5"/>
    <w:rsid w:val="009B1F9F"/>
    <w:rsid w:val="009B26FD"/>
    <w:rsid w:val="009B273D"/>
    <w:rsid w:val="009B2CC9"/>
    <w:rsid w:val="009B34A2"/>
    <w:rsid w:val="009B3609"/>
    <w:rsid w:val="009B3D8B"/>
    <w:rsid w:val="009B4294"/>
    <w:rsid w:val="009B4369"/>
    <w:rsid w:val="009B44B8"/>
    <w:rsid w:val="009B4C3F"/>
    <w:rsid w:val="009B4FD7"/>
    <w:rsid w:val="009B50A7"/>
    <w:rsid w:val="009B5C3E"/>
    <w:rsid w:val="009B5E74"/>
    <w:rsid w:val="009B5FAD"/>
    <w:rsid w:val="009B6068"/>
    <w:rsid w:val="009B6AAF"/>
    <w:rsid w:val="009B7208"/>
    <w:rsid w:val="009B7638"/>
    <w:rsid w:val="009B7F76"/>
    <w:rsid w:val="009C02C3"/>
    <w:rsid w:val="009C05AE"/>
    <w:rsid w:val="009C0C5A"/>
    <w:rsid w:val="009C0F1F"/>
    <w:rsid w:val="009C0F28"/>
    <w:rsid w:val="009C1424"/>
    <w:rsid w:val="009C14F5"/>
    <w:rsid w:val="009C14F9"/>
    <w:rsid w:val="009C1718"/>
    <w:rsid w:val="009C1D03"/>
    <w:rsid w:val="009C2388"/>
    <w:rsid w:val="009C24FF"/>
    <w:rsid w:val="009C2C6E"/>
    <w:rsid w:val="009C3851"/>
    <w:rsid w:val="009C3CC5"/>
    <w:rsid w:val="009C4229"/>
    <w:rsid w:val="009C4330"/>
    <w:rsid w:val="009C4DC1"/>
    <w:rsid w:val="009C5101"/>
    <w:rsid w:val="009C5E78"/>
    <w:rsid w:val="009C626F"/>
    <w:rsid w:val="009C6592"/>
    <w:rsid w:val="009C709C"/>
    <w:rsid w:val="009C74C5"/>
    <w:rsid w:val="009C765B"/>
    <w:rsid w:val="009C775D"/>
    <w:rsid w:val="009C77E9"/>
    <w:rsid w:val="009C7857"/>
    <w:rsid w:val="009C786F"/>
    <w:rsid w:val="009C7F93"/>
    <w:rsid w:val="009D037E"/>
    <w:rsid w:val="009D0ADE"/>
    <w:rsid w:val="009D1124"/>
    <w:rsid w:val="009D1BF8"/>
    <w:rsid w:val="009D1C90"/>
    <w:rsid w:val="009D2E07"/>
    <w:rsid w:val="009D2F2E"/>
    <w:rsid w:val="009D2F68"/>
    <w:rsid w:val="009D3217"/>
    <w:rsid w:val="009D38C7"/>
    <w:rsid w:val="009D3B4B"/>
    <w:rsid w:val="009D43BA"/>
    <w:rsid w:val="009D4566"/>
    <w:rsid w:val="009D467A"/>
    <w:rsid w:val="009D4CBB"/>
    <w:rsid w:val="009D5009"/>
    <w:rsid w:val="009D5564"/>
    <w:rsid w:val="009D5F11"/>
    <w:rsid w:val="009D6053"/>
    <w:rsid w:val="009D61D6"/>
    <w:rsid w:val="009D68DB"/>
    <w:rsid w:val="009D6BBF"/>
    <w:rsid w:val="009D706F"/>
    <w:rsid w:val="009D73DA"/>
    <w:rsid w:val="009D7590"/>
    <w:rsid w:val="009D7D26"/>
    <w:rsid w:val="009D7EC8"/>
    <w:rsid w:val="009D7F1F"/>
    <w:rsid w:val="009E03B3"/>
    <w:rsid w:val="009E0BD8"/>
    <w:rsid w:val="009E0BEF"/>
    <w:rsid w:val="009E0F20"/>
    <w:rsid w:val="009E2159"/>
    <w:rsid w:val="009E2261"/>
    <w:rsid w:val="009E257D"/>
    <w:rsid w:val="009E2889"/>
    <w:rsid w:val="009E2ACD"/>
    <w:rsid w:val="009E3199"/>
    <w:rsid w:val="009E3526"/>
    <w:rsid w:val="009E3EE9"/>
    <w:rsid w:val="009E41B0"/>
    <w:rsid w:val="009E43E9"/>
    <w:rsid w:val="009E4B4F"/>
    <w:rsid w:val="009E54DE"/>
    <w:rsid w:val="009E56CA"/>
    <w:rsid w:val="009E5868"/>
    <w:rsid w:val="009E5AC7"/>
    <w:rsid w:val="009E5AD4"/>
    <w:rsid w:val="009E5D90"/>
    <w:rsid w:val="009E5E32"/>
    <w:rsid w:val="009E64ED"/>
    <w:rsid w:val="009E681B"/>
    <w:rsid w:val="009E7512"/>
    <w:rsid w:val="009E7911"/>
    <w:rsid w:val="009E796A"/>
    <w:rsid w:val="009E7C81"/>
    <w:rsid w:val="009E7E52"/>
    <w:rsid w:val="009F08FF"/>
    <w:rsid w:val="009F09E3"/>
    <w:rsid w:val="009F1420"/>
    <w:rsid w:val="009F1441"/>
    <w:rsid w:val="009F1744"/>
    <w:rsid w:val="009F175F"/>
    <w:rsid w:val="009F1822"/>
    <w:rsid w:val="009F22B1"/>
    <w:rsid w:val="009F24FC"/>
    <w:rsid w:val="009F294F"/>
    <w:rsid w:val="009F29D5"/>
    <w:rsid w:val="009F2D26"/>
    <w:rsid w:val="009F2F27"/>
    <w:rsid w:val="009F2F66"/>
    <w:rsid w:val="009F3005"/>
    <w:rsid w:val="009F334E"/>
    <w:rsid w:val="009F3587"/>
    <w:rsid w:val="009F372C"/>
    <w:rsid w:val="009F3C2B"/>
    <w:rsid w:val="009F3DDD"/>
    <w:rsid w:val="009F4309"/>
    <w:rsid w:val="009F43E7"/>
    <w:rsid w:val="009F48E7"/>
    <w:rsid w:val="009F497B"/>
    <w:rsid w:val="009F5160"/>
    <w:rsid w:val="009F5194"/>
    <w:rsid w:val="009F5511"/>
    <w:rsid w:val="009F5697"/>
    <w:rsid w:val="009F5721"/>
    <w:rsid w:val="009F57CE"/>
    <w:rsid w:val="009F5821"/>
    <w:rsid w:val="009F5A33"/>
    <w:rsid w:val="009F5BA7"/>
    <w:rsid w:val="009F611A"/>
    <w:rsid w:val="009F6512"/>
    <w:rsid w:val="009F6A34"/>
    <w:rsid w:val="009F6BEC"/>
    <w:rsid w:val="009F7458"/>
    <w:rsid w:val="009F74DC"/>
    <w:rsid w:val="009F7980"/>
    <w:rsid w:val="009F7E50"/>
    <w:rsid w:val="009F7FE2"/>
    <w:rsid w:val="00A00A32"/>
    <w:rsid w:val="00A00A65"/>
    <w:rsid w:val="00A00A96"/>
    <w:rsid w:val="00A00BC4"/>
    <w:rsid w:val="00A01108"/>
    <w:rsid w:val="00A01A92"/>
    <w:rsid w:val="00A01D57"/>
    <w:rsid w:val="00A01DDF"/>
    <w:rsid w:val="00A02B38"/>
    <w:rsid w:val="00A0323D"/>
    <w:rsid w:val="00A03282"/>
    <w:rsid w:val="00A032C8"/>
    <w:rsid w:val="00A03FBD"/>
    <w:rsid w:val="00A04186"/>
    <w:rsid w:val="00A04477"/>
    <w:rsid w:val="00A045FA"/>
    <w:rsid w:val="00A0484A"/>
    <w:rsid w:val="00A04CFF"/>
    <w:rsid w:val="00A050F2"/>
    <w:rsid w:val="00A05901"/>
    <w:rsid w:val="00A05CF2"/>
    <w:rsid w:val="00A06967"/>
    <w:rsid w:val="00A0697A"/>
    <w:rsid w:val="00A06D58"/>
    <w:rsid w:val="00A10685"/>
    <w:rsid w:val="00A107BE"/>
    <w:rsid w:val="00A1080F"/>
    <w:rsid w:val="00A108C1"/>
    <w:rsid w:val="00A10910"/>
    <w:rsid w:val="00A115B6"/>
    <w:rsid w:val="00A11D55"/>
    <w:rsid w:val="00A1209B"/>
    <w:rsid w:val="00A12B6C"/>
    <w:rsid w:val="00A12EFA"/>
    <w:rsid w:val="00A137D7"/>
    <w:rsid w:val="00A137DB"/>
    <w:rsid w:val="00A13F42"/>
    <w:rsid w:val="00A14AE4"/>
    <w:rsid w:val="00A1597B"/>
    <w:rsid w:val="00A15FA5"/>
    <w:rsid w:val="00A16496"/>
    <w:rsid w:val="00A16D54"/>
    <w:rsid w:val="00A16E39"/>
    <w:rsid w:val="00A16FBE"/>
    <w:rsid w:val="00A177FE"/>
    <w:rsid w:val="00A17C40"/>
    <w:rsid w:val="00A17D99"/>
    <w:rsid w:val="00A17EE9"/>
    <w:rsid w:val="00A202BE"/>
    <w:rsid w:val="00A20584"/>
    <w:rsid w:val="00A206EC"/>
    <w:rsid w:val="00A208C9"/>
    <w:rsid w:val="00A20E14"/>
    <w:rsid w:val="00A21018"/>
    <w:rsid w:val="00A213A1"/>
    <w:rsid w:val="00A215EF"/>
    <w:rsid w:val="00A21641"/>
    <w:rsid w:val="00A21948"/>
    <w:rsid w:val="00A21B04"/>
    <w:rsid w:val="00A22755"/>
    <w:rsid w:val="00A228B8"/>
    <w:rsid w:val="00A22CF9"/>
    <w:rsid w:val="00A22D7E"/>
    <w:rsid w:val="00A2317B"/>
    <w:rsid w:val="00A2368F"/>
    <w:rsid w:val="00A23956"/>
    <w:rsid w:val="00A24363"/>
    <w:rsid w:val="00A2484C"/>
    <w:rsid w:val="00A24B07"/>
    <w:rsid w:val="00A24C59"/>
    <w:rsid w:val="00A24C6E"/>
    <w:rsid w:val="00A25E61"/>
    <w:rsid w:val="00A25E70"/>
    <w:rsid w:val="00A264B6"/>
    <w:rsid w:val="00A26917"/>
    <w:rsid w:val="00A26F98"/>
    <w:rsid w:val="00A2701C"/>
    <w:rsid w:val="00A2746A"/>
    <w:rsid w:val="00A276E8"/>
    <w:rsid w:val="00A2779A"/>
    <w:rsid w:val="00A279AF"/>
    <w:rsid w:val="00A27E53"/>
    <w:rsid w:val="00A3005B"/>
    <w:rsid w:val="00A30781"/>
    <w:rsid w:val="00A31B79"/>
    <w:rsid w:val="00A32028"/>
    <w:rsid w:val="00A3211E"/>
    <w:rsid w:val="00A325E9"/>
    <w:rsid w:val="00A32A84"/>
    <w:rsid w:val="00A336F3"/>
    <w:rsid w:val="00A3424A"/>
    <w:rsid w:val="00A34743"/>
    <w:rsid w:val="00A35B3C"/>
    <w:rsid w:val="00A35BAB"/>
    <w:rsid w:val="00A36BFD"/>
    <w:rsid w:val="00A370A1"/>
    <w:rsid w:val="00A37154"/>
    <w:rsid w:val="00A3730F"/>
    <w:rsid w:val="00A37311"/>
    <w:rsid w:val="00A37DED"/>
    <w:rsid w:val="00A40584"/>
    <w:rsid w:val="00A407EA"/>
    <w:rsid w:val="00A40C0B"/>
    <w:rsid w:val="00A40DE6"/>
    <w:rsid w:val="00A40F1D"/>
    <w:rsid w:val="00A41064"/>
    <w:rsid w:val="00A410E7"/>
    <w:rsid w:val="00A4122E"/>
    <w:rsid w:val="00A41888"/>
    <w:rsid w:val="00A41D23"/>
    <w:rsid w:val="00A4205B"/>
    <w:rsid w:val="00A42551"/>
    <w:rsid w:val="00A42E54"/>
    <w:rsid w:val="00A43726"/>
    <w:rsid w:val="00A438F4"/>
    <w:rsid w:val="00A43B2A"/>
    <w:rsid w:val="00A4410D"/>
    <w:rsid w:val="00A441EB"/>
    <w:rsid w:val="00A44413"/>
    <w:rsid w:val="00A45380"/>
    <w:rsid w:val="00A45F34"/>
    <w:rsid w:val="00A4609B"/>
    <w:rsid w:val="00A46967"/>
    <w:rsid w:val="00A469C4"/>
    <w:rsid w:val="00A46BAD"/>
    <w:rsid w:val="00A46EEC"/>
    <w:rsid w:val="00A4724F"/>
    <w:rsid w:val="00A479A8"/>
    <w:rsid w:val="00A47B38"/>
    <w:rsid w:val="00A47C05"/>
    <w:rsid w:val="00A47C27"/>
    <w:rsid w:val="00A47F1E"/>
    <w:rsid w:val="00A502F9"/>
    <w:rsid w:val="00A5069B"/>
    <w:rsid w:val="00A507BB"/>
    <w:rsid w:val="00A50905"/>
    <w:rsid w:val="00A50BE5"/>
    <w:rsid w:val="00A51832"/>
    <w:rsid w:val="00A5233B"/>
    <w:rsid w:val="00A524D1"/>
    <w:rsid w:val="00A52950"/>
    <w:rsid w:val="00A52973"/>
    <w:rsid w:val="00A52B5B"/>
    <w:rsid w:val="00A52D66"/>
    <w:rsid w:val="00A54425"/>
    <w:rsid w:val="00A5467E"/>
    <w:rsid w:val="00A54847"/>
    <w:rsid w:val="00A55029"/>
    <w:rsid w:val="00A55102"/>
    <w:rsid w:val="00A5576E"/>
    <w:rsid w:val="00A55AE8"/>
    <w:rsid w:val="00A55C0C"/>
    <w:rsid w:val="00A55F18"/>
    <w:rsid w:val="00A5746B"/>
    <w:rsid w:val="00A57A51"/>
    <w:rsid w:val="00A60197"/>
    <w:rsid w:val="00A604F2"/>
    <w:rsid w:val="00A61840"/>
    <w:rsid w:val="00A61D9F"/>
    <w:rsid w:val="00A625B7"/>
    <w:rsid w:val="00A6260A"/>
    <w:rsid w:val="00A62943"/>
    <w:rsid w:val="00A62DED"/>
    <w:rsid w:val="00A62FE7"/>
    <w:rsid w:val="00A63364"/>
    <w:rsid w:val="00A639AD"/>
    <w:rsid w:val="00A639FF"/>
    <w:rsid w:val="00A63DE1"/>
    <w:rsid w:val="00A63F5F"/>
    <w:rsid w:val="00A63F9E"/>
    <w:rsid w:val="00A63FA1"/>
    <w:rsid w:val="00A64275"/>
    <w:rsid w:val="00A64B91"/>
    <w:rsid w:val="00A654BF"/>
    <w:rsid w:val="00A656CE"/>
    <w:rsid w:val="00A65B32"/>
    <w:rsid w:val="00A65C35"/>
    <w:rsid w:val="00A660DB"/>
    <w:rsid w:val="00A665ED"/>
    <w:rsid w:val="00A66AE6"/>
    <w:rsid w:val="00A66FB9"/>
    <w:rsid w:val="00A675E3"/>
    <w:rsid w:val="00A678B0"/>
    <w:rsid w:val="00A67F9D"/>
    <w:rsid w:val="00A70A24"/>
    <w:rsid w:val="00A70B10"/>
    <w:rsid w:val="00A70E60"/>
    <w:rsid w:val="00A71025"/>
    <w:rsid w:val="00A71450"/>
    <w:rsid w:val="00A7182A"/>
    <w:rsid w:val="00A71B55"/>
    <w:rsid w:val="00A71C55"/>
    <w:rsid w:val="00A72111"/>
    <w:rsid w:val="00A722EC"/>
    <w:rsid w:val="00A7281E"/>
    <w:rsid w:val="00A72894"/>
    <w:rsid w:val="00A73225"/>
    <w:rsid w:val="00A73243"/>
    <w:rsid w:val="00A73601"/>
    <w:rsid w:val="00A73B5E"/>
    <w:rsid w:val="00A73CAE"/>
    <w:rsid w:val="00A73E77"/>
    <w:rsid w:val="00A74180"/>
    <w:rsid w:val="00A74CF8"/>
    <w:rsid w:val="00A75100"/>
    <w:rsid w:val="00A7586C"/>
    <w:rsid w:val="00A75908"/>
    <w:rsid w:val="00A759A9"/>
    <w:rsid w:val="00A7651F"/>
    <w:rsid w:val="00A76849"/>
    <w:rsid w:val="00A7694E"/>
    <w:rsid w:val="00A778AE"/>
    <w:rsid w:val="00A77C1D"/>
    <w:rsid w:val="00A8075B"/>
    <w:rsid w:val="00A80CAE"/>
    <w:rsid w:val="00A81069"/>
    <w:rsid w:val="00A81B14"/>
    <w:rsid w:val="00A81F2C"/>
    <w:rsid w:val="00A820FD"/>
    <w:rsid w:val="00A82895"/>
    <w:rsid w:val="00A83589"/>
    <w:rsid w:val="00A83F6E"/>
    <w:rsid w:val="00A8403F"/>
    <w:rsid w:val="00A84494"/>
    <w:rsid w:val="00A84A26"/>
    <w:rsid w:val="00A84B8A"/>
    <w:rsid w:val="00A84C4A"/>
    <w:rsid w:val="00A84D91"/>
    <w:rsid w:val="00A8505E"/>
    <w:rsid w:val="00A852D0"/>
    <w:rsid w:val="00A85348"/>
    <w:rsid w:val="00A8549C"/>
    <w:rsid w:val="00A85A46"/>
    <w:rsid w:val="00A85B90"/>
    <w:rsid w:val="00A85ED7"/>
    <w:rsid w:val="00A86177"/>
    <w:rsid w:val="00A86200"/>
    <w:rsid w:val="00A864BE"/>
    <w:rsid w:val="00A86707"/>
    <w:rsid w:val="00A86843"/>
    <w:rsid w:val="00A86CDC"/>
    <w:rsid w:val="00A90279"/>
    <w:rsid w:val="00A905C5"/>
    <w:rsid w:val="00A910E6"/>
    <w:rsid w:val="00A9320C"/>
    <w:rsid w:val="00A938F0"/>
    <w:rsid w:val="00A93F04"/>
    <w:rsid w:val="00A9422E"/>
    <w:rsid w:val="00A94448"/>
    <w:rsid w:val="00A945B9"/>
    <w:rsid w:val="00A94833"/>
    <w:rsid w:val="00A948CA"/>
    <w:rsid w:val="00A949D0"/>
    <w:rsid w:val="00A959B1"/>
    <w:rsid w:val="00A95B69"/>
    <w:rsid w:val="00A95E68"/>
    <w:rsid w:val="00A96243"/>
    <w:rsid w:val="00A96F6E"/>
    <w:rsid w:val="00A97FA6"/>
    <w:rsid w:val="00AA071D"/>
    <w:rsid w:val="00AA09DE"/>
    <w:rsid w:val="00AA0A45"/>
    <w:rsid w:val="00AA0DA0"/>
    <w:rsid w:val="00AA13CC"/>
    <w:rsid w:val="00AA140C"/>
    <w:rsid w:val="00AA1A74"/>
    <w:rsid w:val="00AA1D89"/>
    <w:rsid w:val="00AA1F1F"/>
    <w:rsid w:val="00AA2054"/>
    <w:rsid w:val="00AA25AA"/>
    <w:rsid w:val="00AA2728"/>
    <w:rsid w:val="00AA2FDB"/>
    <w:rsid w:val="00AA3848"/>
    <w:rsid w:val="00AA3962"/>
    <w:rsid w:val="00AA3B3C"/>
    <w:rsid w:val="00AA3DE8"/>
    <w:rsid w:val="00AA3E42"/>
    <w:rsid w:val="00AA3F88"/>
    <w:rsid w:val="00AA3FA8"/>
    <w:rsid w:val="00AA4AC7"/>
    <w:rsid w:val="00AA511D"/>
    <w:rsid w:val="00AA53A7"/>
    <w:rsid w:val="00AA5E56"/>
    <w:rsid w:val="00AA681A"/>
    <w:rsid w:val="00AA6A41"/>
    <w:rsid w:val="00AA6AB0"/>
    <w:rsid w:val="00AA7855"/>
    <w:rsid w:val="00AA7A3C"/>
    <w:rsid w:val="00AA7EC7"/>
    <w:rsid w:val="00AA7ECA"/>
    <w:rsid w:val="00AA7F75"/>
    <w:rsid w:val="00AB01DD"/>
    <w:rsid w:val="00AB0315"/>
    <w:rsid w:val="00AB1813"/>
    <w:rsid w:val="00AB18F4"/>
    <w:rsid w:val="00AB216F"/>
    <w:rsid w:val="00AB24A1"/>
    <w:rsid w:val="00AB270F"/>
    <w:rsid w:val="00AB2A7C"/>
    <w:rsid w:val="00AB2C8D"/>
    <w:rsid w:val="00AB2E38"/>
    <w:rsid w:val="00AB36F1"/>
    <w:rsid w:val="00AB3AEF"/>
    <w:rsid w:val="00AB3E14"/>
    <w:rsid w:val="00AB43ED"/>
    <w:rsid w:val="00AB44DB"/>
    <w:rsid w:val="00AB45C2"/>
    <w:rsid w:val="00AB499B"/>
    <w:rsid w:val="00AB5234"/>
    <w:rsid w:val="00AB5983"/>
    <w:rsid w:val="00AB5BEE"/>
    <w:rsid w:val="00AB602A"/>
    <w:rsid w:val="00AB635A"/>
    <w:rsid w:val="00AB6682"/>
    <w:rsid w:val="00AB68FC"/>
    <w:rsid w:val="00AB6CAF"/>
    <w:rsid w:val="00AB73FC"/>
    <w:rsid w:val="00AB772F"/>
    <w:rsid w:val="00AB7B5D"/>
    <w:rsid w:val="00AB7F14"/>
    <w:rsid w:val="00AC0106"/>
    <w:rsid w:val="00AC13B7"/>
    <w:rsid w:val="00AC13F7"/>
    <w:rsid w:val="00AC17F9"/>
    <w:rsid w:val="00AC263B"/>
    <w:rsid w:val="00AC2817"/>
    <w:rsid w:val="00AC3274"/>
    <w:rsid w:val="00AC365D"/>
    <w:rsid w:val="00AC3722"/>
    <w:rsid w:val="00AC38B0"/>
    <w:rsid w:val="00AC3A7B"/>
    <w:rsid w:val="00AC3FBC"/>
    <w:rsid w:val="00AC499B"/>
    <w:rsid w:val="00AC4AB9"/>
    <w:rsid w:val="00AC4DD9"/>
    <w:rsid w:val="00AC503F"/>
    <w:rsid w:val="00AC6218"/>
    <w:rsid w:val="00AC6269"/>
    <w:rsid w:val="00AC6616"/>
    <w:rsid w:val="00AC6B40"/>
    <w:rsid w:val="00AC6DFE"/>
    <w:rsid w:val="00AC70EC"/>
    <w:rsid w:val="00AC7164"/>
    <w:rsid w:val="00AC751C"/>
    <w:rsid w:val="00AC77B0"/>
    <w:rsid w:val="00AC7825"/>
    <w:rsid w:val="00AD00D3"/>
    <w:rsid w:val="00AD012C"/>
    <w:rsid w:val="00AD09C6"/>
    <w:rsid w:val="00AD0A40"/>
    <w:rsid w:val="00AD1744"/>
    <w:rsid w:val="00AD1786"/>
    <w:rsid w:val="00AD1A52"/>
    <w:rsid w:val="00AD1AB9"/>
    <w:rsid w:val="00AD1B98"/>
    <w:rsid w:val="00AD1BE5"/>
    <w:rsid w:val="00AD1CB3"/>
    <w:rsid w:val="00AD21B7"/>
    <w:rsid w:val="00AD231F"/>
    <w:rsid w:val="00AD2B01"/>
    <w:rsid w:val="00AD2CD1"/>
    <w:rsid w:val="00AD2DDB"/>
    <w:rsid w:val="00AD2F28"/>
    <w:rsid w:val="00AD3172"/>
    <w:rsid w:val="00AD3707"/>
    <w:rsid w:val="00AD3C61"/>
    <w:rsid w:val="00AD3EB8"/>
    <w:rsid w:val="00AD41B0"/>
    <w:rsid w:val="00AD422B"/>
    <w:rsid w:val="00AD46BF"/>
    <w:rsid w:val="00AD4D7D"/>
    <w:rsid w:val="00AD51E6"/>
    <w:rsid w:val="00AD5276"/>
    <w:rsid w:val="00AD5283"/>
    <w:rsid w:val="00AD5359"/>
    <w:rsid w:val="00AD5A4B"/>
    <w:rsid w:val="00AD5A5D"/>
    <w:rsid w:val="00AD5B22"/>
    <w:rsid w:val="00AD67B4"/>
    <w:rsid w:val="00AD68D1"/>
    <w:rsid w:val="00AD69D9"/>
    <w:rsid w:val="00AD7477"/>
    <w:rsid w:val="00AD7790"/>
    <w:rsid w:val="00AD7A5F"/>
    <w:rsid w:val="00AD7C22"/>
    <w:rsid w:val="00AE041B"/>
    <w:rsid w:val="00AE05B7"/>
    <w:rsid w:val="00AE07A2"/>
    <w:rsid w:val="00AE1176"/>
    <w:rsid w:val="00AE161A"/>
    <w:rsid w:val="00AE1965"/>
    <w:rsid w:val="00AE1CBC"/>
    <w:rsid w:val="00AE1FCE"/>
    <w:rsid w:val="00AE239C"/>
    <w:rsid w:val="00AE2762"/>
    <w:rsid w:val="00AE31D2"/>
    <w:rsid w:val="00AE41F4"/>
    <w:rsid w:val="00AE42E7"/>
    <w:rsid w:val="00AE4527"/>
    <w:rsid w:val="00AE470D"/>
    <w:rsid w:val="00AE4942"/>
    <w:rsid w:val="00AE4AEA"/>
    <w:rsid w:val="00AE4E5A"/>
    <w:rsid w:val="00AE4E5C"/>
    <w:rsid w:val="00AE4EE4"/>
    <w:rsid w:val="00AE500A"/>
    <w:rsid w:val="00AE5258"/>
    <w:rsid w:val="00AE544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1076"/>
    <w:rsid w:val="00AF1264"/>
    <w:rsid w:val="00AF13A4"/>
    <w:rsid w:val="00AF13AA"/>
    <w:rsid w:val="00AF1D4E"/>
    <w:rsid w:val="00AF21C3"/>
    <w:rsid w:val="00AF2C16"/>
    <w:rsid w:val="00AF2D2C"/>
    <w:rsid w:val="00AF2EC2"/>
    <w:rsid w:val="00AF2F25"/>
    <w:rsid w:val="00AF302C"/>
    <w:rsid w:val="00AF3E5A"/>
    <w:rsid w:val="00AF42CE"/>
    <w:rsid w:val="00AF47B4"/>
    <w:rsid w:val="00AF4A40"/>
    <w:rsid w:val="00AF4FA3"/>
    <w:rsid w:val="00AF51B9"/>
    <w:rsid w:val="00AF52C8"/>
    <w:rsid w:val="00AF5AB2"/>
    <w:rsid w:val="00AF6084"/>
    <w:rsid w:val="00AF62F1"/>
    <w:rsid w:val="00AF6BAF"/>
    <w:rsid w:val="00AF6F77"/>
    <w:rsid w:val="00AF70D3"/>
    <w:rsid w:val="00AF735A"/>
    <w:rsid w:val="00AF73DF"/>
    <w:rsid w:val="00AF7522"/>
    <w:rsid w:val="00AF79E8"/>
    <w:rsid w:val="00AF7C08"/>
    <w:rsid w:val="00AF7C61"/>
    <w:rsid w:val="00AF7D60"/>
    <w:rsid w:val="00AF7EBB"/>
    <w:rsid w:val="00AF7F20"/>
    <w:rsid w:val="00B0085F"/>
    <w:rsid w:val="00B00B15"/>
    <w:rsid w:val="00B00F52"/>
    <w:rsid w:val="00B016CD"/>
    <w:rsid w:val="00B019A0"/>
    <w:rsid w:val="00B01A8E"/>
    <w:rsid w:val="00B01F43"/>
    <w:rsid w:val="00B01FB8"/>
    <w:rsid w:val="00B02951"/>
    <w:rsid w:val="00B02BCF"/>
    <w:rsid w:val="00B03163"/>
    <w:rsid w:val="00B031AE"/>
    <w:rsid w:val="00B0345B"/>
    <w:rsid w:val="00B038B3"/>
    <w:rsid w:val="00B03B83"/>
    <w:rsid w:val="00B03E9A"/>
    <w:rsid w:val="00B045CD"/>
    <w:rsid w:val="00B048C8"/>
    <w:rsid w:val="00B04930"/>
    <w:rsid w:val="00B04D3B"/>
    <w:rsid w:val="00B04D60"/>
    <w:rsid w:val="00B050D9"/>
    <w:rsid w:val="00B0519A"/>
    <w:rsid w:val="00B0543C"/>
    <w:rsid w:val="00B055EE"/>
    <w:rsid w:val="00B05EF9"/>
    <w:rsid w:val="00B06247"/>
    <w:rsid w:val="00B067E5"/>
    <w:rsid w:val="00B0715A"/>
    <w:rsid w:val="00B07AE3"/>
    <w:rsid w:val="00B07B6C"/>
    <w:rsid w:val="00B07BE9"/>
    <w:rsid w:val="00B07E31"/>
    <w:rsid w:val="00B1054B"/>
    <w:rsid w:val="00B10687"/>
    <w:rsid w:val="00B109B9"/>
    <w:rsid w:val="00B10B88"/>
    <w:rsid w:val="00B10D2F"/>
    <w:rsid w:val="00B10F0E"/>
    <w:rsid w:val="00B110B3"/>
    <w:rsid w:val="00B11236"/>
    <w:rsid w:val="00B113F4"/>
    <w:rsid w:val="00B1148C"/>
    <w:rsid w:val="00B11709"/>
    <w:rsid w:val="00B117F2"/>
    <w:rsid w:val="00B11ACA"/>
    <w:rsid w:val="00B11F8D"/>
    <w:rsid w:val="00B12066"/>
    <w:rsid w:val="00B1224A"/>
    <w:rsid w:val="00B12733"/>
    <w:rsid w:val="00B12899"/>
    <w:rsid w:val="00B13325"/>
    <w:rsid w:val="00B137E2"/>
    <w:rsid w:val="00B13931"/>
    <w:rsid w:val="00B13C9F"/>
    <w:rsid w:val="00B13CF7"/>
    <w:rsid w:val="00B142A9"/>
    <w:rsid w:val="00B1460E"/>
    <w:rsid w:val="00B14AA9"/>
    <w:rsid w:val="00B14BDD"/>
    <w:rsid w:val="00B14D4B"/>
    <w:rsid w:val="00B15CFA"/>
    <w:rsid w:val="00B16175"/>
    <w:rsid w:val="00B16A16"/>
    <w:rsid w:val="00B16CDB"/>
    <w:rsid w:val="00B16F5D"/>
    <w:rsid w:val="00B178E1"/>
    <w:rsid w:val="00B17B12"/>
    <w:rsid w:val="00B17DB5"/>
    <w:rsid w:val="00B20413"/>
    <w:rsid w:val="00B21840"/>
    <w:rsid w:val="00B21C96"/>
    <w:rsid w:val="00B21D57"/>
    <w:rsid w:val="00B221C2"/>
    <w:rsid w:val="00B22815"/>
    <w:rsid w:val="00B228AF"/>
    <w:rsid w:val="00B229B5"/>
    <w:rsid w:val="00B22B51"/>
    <w:rsid w:val="00B22FBD"/>
    <w:rsid w:val="00B23302"/>
    <w:rsid w:val="00B235C5"/>
    <w:rsid w:val="00B236BD"/>
    <w:rsid w:val="00B2381E"/>
    <w:rsid w:val="00B23B44"/>
    <w:rsid w:val="00B23EDF"/>
    <w:rsid w:val="00B241B7"/>
    <w:rsid w:val="00B247A7"/>
    <w:rsid w:val="00B24AAF"/>
    <w:rsid w:val="00B24D99"/>
    <w:rsid w:val="00B24E54"/>
    <w:rsid w:val="00B251E8"/>
    <w:rsid w:val="00B25329"/>
    <w:rsid w:val="00B25EC3"/>
    <w:rsid w:val="00B2678A"/>
    <w:rsid w:val="00B268AB"/>
    <w:rsid w:val="00B26A23"/>
    <w:rsid w:val="00B26B5F"/>
    <w:rsid w:val="00B26B9C"/>
    <w:rsid w:val="00B26C19"/>
    <w:rsid w:val="00B26D58"/>
    <w:rsid w:val="00B273A8"/>
    <w:rsid w:val="00B273FE"/>
    <w:rsid w:val="00B27941"/>
    <w:rsid w:val="00B303A5"/>
    <w:rsid w:val="00B3055E"/>
    <w:rsid w:val="00B3093E"/>
    <w:rsid w:val="00B3097C"/>
    <w:rsid w:val="00B30A2F"/>
    <w:rsid w:val="00B30DE6"/>
    <w:rsid w:val="00B3162C"/>
    <w:rsid w:val="00B31DBE"/>
    <w:rsid w:val="00B326ED"/>
    <w:rsid w:val="00B32C75"/>
    <w:rsid w:val="00B33001"/>
    <w:rsid w:val="00B33281"/>
    <w:rsid w:val="00B33793"/>
    <w:rsid w:val="00B33839"/>
    <w:rsid w:val="00B3407E"/>
    <w:rsid w:val="00B3471F"/>
    <w:rsid w:val="00B34724"/>
    <w:rsid w:val="00B35089"/>
    <w:rsid w:val="00B352D8"/>
    <w:rsid w:val="00B35430"/>
    <w:rsid w:val="00B35A8A"/>
    <w:rsid w:val="00B35D0C"/>
    <w:rsid w:val="00B362F8"/>
    <w:rsid w:val="00B36595"/>
    <w:rsid w:val="00B365A6"/>
    <w:rsid w:val="00B37064"/>
    <w:rsid w:val="00B37142"/>
    <w:rsid w:val="00B3760A"/>
    <w:rsid w:val="00B37966"/>
    <w:rsid w:val="00B37A1A"/>
    <w:rsid w:val="00B37A33"/>
    <w:rsid w:val="00B37DD7"/>
    <w:rsid w:val="00B405FD"/>
    <w:rsid w:val="00B40898"/>
    <w:rsid w:val="00B408B6"/>
    <w:rsid w:val="00B409C5"/>
    <w:rsid w:val="00B40A5D"/>
    <w:rsid w:val="00B40AB5"/>
    <w:rsid w:val="00B40F60"/>
    <w:rsid w:val="00B4108A"/>
    <w:rsid w:val="00B41673"/>
    <w:rsid w:val="00B417ED"/>
    <w:rsid w:val="00B418BA"/>
    <w:rsid w:val="00B4190E"/>
    <w:rsid w:val="00B4245A"/>
    <w:rsid w:val="00B4246C"/>
    <w:rsid w:val="00B4263C"/>
    <w:rsid w:val="00B4266E"/>
    <w:rsid w:val="00B430B1"/>
    <w:rsid w:val="00B43568"/>
    <w:rsid w:val="00B4376D"/>
    <w:rsid w:val="00B438C5"/>
    <w:rsid w:val="00B43F8F"/>
    <w:rsid w:val="00B43FB5"/>
    <w:rsid w:val="00B44478"/>
    <w:rsid w:val="00B44765"/>
    <w:rsid w:val="00B4483B"/>
    <w:rsid w:val="00B44846"/>
    <w:rsid w:val="00B44966"/>
    <w:rsid w:val="00B4502D"/>
    <w:rsid w:val="00B451CF"/>
    <w:rsid w:val="00B451D3"/>
    <w:rsid w:val="00B45451"/>
    <w:rsid w:val="00B45E2B"/>
    <w:rsid w:val="00B45EAB"/>
    <w:rsid w:val="00B4600D"/>
    <w:rsid w:val="00B462C8"/>
    <w:rsid w:val="00B463A4"/>
    <w:rsid w:val="00B4642A"/>
    <w:rsid w:val="00B46801"/>
    <w:rsid w:val="00B471F8"/>
    <w:rsid w:val="00B47790"/>
    <w:rsid w:val="00B4785E"/>
    <w:rsid w:val="00B5015D"/>
    <w:rsid w:val="00B50DAE"/>
    <w:rsid w:val="00B50F66"/>
    <w:rsid w:val="00B5107F"/>
    <w:rsid w:val="00B513CE"/>
    <w:rsid w:val="00B51790"/>
    <w:rsid w:val="00B51B39"/>
    <w:rsid w:val="00B522D5"/>
    <w:rsid w:val="00B5268A"/>
    <w:rsid w:val="00B52A14"/>
    <w:rsid w:val="00B52EC2"/>
    <w:rsid w:val="00B52EEA"/>
    <w:rsid w:val="00B52FC7"/>
    <w:rsid w:val="00B52FE5"/>
    <w:rsid w:val="00B5322A"/>
    <w:rsid w:val="00B53B39"/>
    <w:rsid w:val="00B53F09"/>
    <w:rsid w:val="00B53F12"/>
    <w:rsid w:val="00B53F2E"/>
    <w:rsid w:val="00B54339"/>
    <w:rsid w:val="00B54410"/>
    <w:rsid w:val="00B54DC1"/>
    <w:rsid w:val="00B55008"/>
    <w:rsid w:val="00B550A3"/>
    <w:rsid w:val="00B55F06"/>
    <w:rsid w:val="00B5621A"/>
    <w:rsid w:val="00B568E8"/>
    <w:rsid w:val="00B569D4"/>
    <w:rsid w:val="00B56C96"/>
    <w:rsid w:val="00B57105"/>
    <w:rsid w:val="00B57305"/>
    <w:rsid w:val="00B60677"/>
    <w:rsid w:val="00B60693"/>
    <w:rsid w:val="00B60A68"/>
    <w:rsid w:val="00B6115D"/>
    <w:rsid w:val="00B617A0"/>
    <w:rsid w:val="00B61861"/>
    <w:rsid w:val="00B626FB"/>
    <w:rsid w:val="00B6285B"/>
    <w:rsid w:val="00B62DEE"/>
    <w:rsid w:val="00B62DF8"/>
    <w:rsid w:val="00B62EEE"/>
    <w:rsid w:val="00B63037"/>
    <w:rsid w:val="00B63171"/>
    <w:rsid w:val="00B6328B"/>
    <w:rsid w:val="00B63606"/>
    <w:rsid w:val="00B63C35"/>
    <w:rsid w:val="00B63CAA"/>
    <w:rsid w:val="00B63F07"/>
    <w:rsid w:val="00B64022"/>
    <w:rsid w:val="00B64255"/>
    <w:rsid w:val="00B650F8"/>
    <w:rsid w:val="00B6548F"/>
    <w:rsid w:val="00B65B1F"/>
    <w:rsid w:val="00B669DB"/>
    <w:rsid w:val="00B66DBD"/>
    <w:rsid w:val="00B67006"/>
    <w:rsid w:val="00B67513"/>
    <w:rsid w:val="00B67CF9"/>
    <w:rsid w:val="00B67FFD"/>
    <w:rsid w:val="00B70117"/>
    <w:rsid w:val="00B70288"/>
    <w:rsid w:val="00B7029E"/>
    <w:rsid w:val="00B70590"/>
    <w:rsid w:val="00B70EE6"/>
    <w:rsid w:val="00B71241"/>
    <w:rsid w:val="00B71FCC"/>
    <w:rsid w:val="00B7218F"/>
    <w:rsid w:val="00B722EF"/>
    <w:rsid w:val="00B7267A"/>
    <w:rsid w:val="00B72E82"/>
    <w:rsid w:val="00B7327E"/>
    <w:rsid w:val="00B732F8"/>
    <w:rsid w:val="00B7349A"/>
    <w:rsid w:val="00B7388B"/>
    <w:rsid w:val="00B73BC7"/>
    <w:rsid w:val="00B73C86"/>
    <w:rsid w:val="00B73EA0"/>
    <w:rsid w:val="00B73FE9"/>
    <w:rsid w:val="00B741A1"/>
    <w:rsid w:val="00B746EE"/>
    <w:rsid w:val="00B7480D"/>
    <w:rsid w:val="00B74B98"/>
    <w:rsid w:val="00B7507D"/>
    <w:rsid w:val="00B756AD"/>
    <w:rsid w:val="00B75759"/>
    <w:rsid w:val="00B7591C"/>
    <w:rsid w:val="00B75A91"/>
    <w:rsid w:val="00B75E85"/>
    <w:rsid w:val="00B764B0"/>
    <w:rsid w:val="00B765F8"/>
    <w:rsid w:val="00B76BA9"/>
    <w:rsid w:val="00B76E84"/>
    <w:rsid w:val="00B77110"/>
    <w:rsid w:val="00B77128"/>
    <w:rsid w:val="00B773AE"/>
    <w:rsid w:val="00B776D0"/>
    <w:rsid w:val="00B7799F"/>
    <w:rsid w:val="00B77A03"/>
    <w:rsid w:val="00B77F31"/>
    <w:rsid w:val="00B80266"/>
    <w:rsid w:val="00B80322"/>
    <w:rsid w:val="00B80E7F"/>
    <w:rsid w:val="00B80EDB"/>
    <w:rsid w:val="00B81071"/>
    <w:rsid w:val="00B81B62"/>
    <w:rsid w:val="00B81B6D"/>
    <w:rsid w:val="00B81C52"/>
    <w:rsid w:val="00B8216D"/>
    <w:rsid w:val="00B824BB"/>
    <w:rsid w:val="00B8281E"/>
    <w:rsid w:val="00B82822"/>
    <w:rsid w:val="00B82FA1"/>
    <w:rsid w:val="00B82FD2"/>
    <w:rsid w:val="00B8335A"/>
    <w:rsid w:val="00B83496"/>
    <w:rsid w:val="00B83567"/>
    <w:rsid w:val="00B839C5"/>
    <w:rsid w:val="00B83DF9"/>
    <w:rsid w:val="00B840A7"/>
    <w:rsid w:val="00B849C4"/>
    <w:rsid w:val="00B84AE2"/>
    <w:rsid w:val="00B85643"/>
    <w:rsid w:val="00B85877"/>
    <w:rsid w:val="00B85AC6"/>
    <w:rsid w:val="00B85B60"/>
    <w:rsid w:val="00B85B93"/>
    <w:rsid w:val="00B86643"/>
    <w:rsid w:val="00B86AB2"/>
    <w:rsid w:val="00B86E33"/>
    <w:rsid w:val="00B86F3B"/>
    <w:rsid w:val="00B8711F"/>
    <w:rsid w:val="00B872D1"/>
    <w:rsid w:val="00B90513"/>
    <w:rsid w:val="00B90EE2"/>
    <w:rsid w:val="00B923F1"/>
    <w:rsid w:val="00B9256B"/>
    <w:rsid w:val="00B9323B"/>
    <w:rsid w:val="00B93A34"/>
    <w:rsid w:val="00B93ABF"/>
    <w:rsid w:val="00B940E4"/>
    <w:rsid w:val="00B9459E"/>
    <w:rsid w:val="00B95242"/>
    <w:rsid w:val="00B9573F"/>
    <w:rsid w:val="00B95A88"/>
    <w:rsid w:val="00B95AB5"/>
    <w:rsid w:val="00B963B0"/>
    <w:rsid w:val="00B963FF"/>
    <w:rsid w:val="00B96448"/>
    <w:rsid w:val="00B96857"/>
    <w:rsid w:val="00B96930"/>
    <w:rsid w:val="00B96C1A"/>
    <w:rsid w:val="00B96D9F"/>
    <w:rsid w:val="00B96E7E"/>
    <w:rsid w:val="00B976C9"/>
    <w:rsid w:val="00B97F1C"/>
    <w:rsid w:val="00BA003D"/>
    <w:rsid w:val="00BA067A"/>
    <w:rsid w:val="00BA08B7"/>
    <w:rsid w:val="00BA0CF1"/>
    <w:rsid w:val="00BA1052"/>
    <w:rsid w:val="00BA16A8"/>
    <w:rsid w:val="00BA18F5"/>
    <w:rsid w:val="00BA19B4"/>
    <w:rsid w:val="00BA1AEF"/>
    <w:rsid w:val="00BA1FAD"/>
    <w:rsid w:val="00BA20A1"/>
    <w:rsid w:val="00BA2550"/>
    <w:rsid w:val="00BA2B66"/>
    <w:rsid w:val="00BA2EC7"/>
    <w:rsid w:val="00BA35EE"/>
    <w:rsid w:val="00BA3A95"/>
    <w:rsid w:val="00BA3CC5"/>
    <w:rsid w:val="00BA3CE5"/>
    <w:rsid w:val="00BA4865"/>
    <w:rsid w:val="00BA4904"/>
    <w:rsid w:val="00BA4DE2"/>
    <w:rsid w:val="00BA5741"/>
    <w:rsid w:val="00BA6074"/>
    <w:rsid w:val="00BA67DC"/>
    <w:rsid w:val="00BA69E0"/>
    <w:rsid w:val="00BA6AE8"/>
    <w:rsid w:val="00BA6AF5"/>
    <w:rsid w:val="00BA6CA1"/>
    <w:rsid w:val="00BA6F77"/>
    <w:rsid w:val="00BA70DE"/>
    <w:rsid w:val="00BA759D"/>
    <w:rsid w:val="00BA766C"/>
    <w:rsid w:val="00BA78FD"/>
    <w:rsid w:val="00BA7CE2"/>
    <w:rsid w:val="00BB019D"/>
    <w:rsid w:val="00BB05B3"/>
    <w:rsid w:val="00BB0F08"/>
    <w:rsid w:val="00BB1419"/>
    <w:rsid w:val="00BB1E64"/>
    <w:rsid w:val="00BB1F72"/>
    <w:rsid w:val="00BB208A"/>
    <w:rsid w:val="00BB2472"/>
    <w:rsid w:val="00BB2750"/>
    <w:rsid w:val="00BB2939"/>
    <w:rsid w:val="00BB3073"/>
    <w:rsid w:val="00BB399D"/>
    <w:rsid w:val="00BB4029"/>
    <w:rsid w:val="00BB465C"/>
    <w:rsid w:val="00BB47FB"/>
    <w:rsid w:val="00BB4943"/>
    <w:rsid w:val="00BB4A6B"/>
    <w:rsid w:val="00BB4E05"/>
    <w:rsid w:val="00BB514E"/>
    <w:rsid w:val="00BB531D"/>
    <w:rsid w:val="00BB5449"/>
    <w:rsid w:val="00BB545D"/>
    <w:rsid w:val="00BB54AD"/>
    <w:rsid w:val="00BB5551"/>
    <w:rsid w:val="00BB5AFA"/>
    <w:rsid w:val="00BB6550"/>
    <w:rsid w:val="00BB6B31"/>
    <w:rsid w:val="00BB6CF8"/>
    <w:rsid w:val="00BB75D0"/>
    <w:rsid w:val="00BC0BF3"/>
    <w:rsid w:val="00BC0D45"/>
    <w:rsid w:val="00BC0E5F"/>
    <w:rsid w:val="00BC10CD"/>
    <w:rsid w:val="00BC1413"/>
    <w:rsid w:val="00BC193B"/>
    <w:rsid w:val="00BC27AE"/>
    <w:rsid w:val="00BC295C"/>
    <w:rsid w:val="00BC2989"/>
    <w:rsid w:val="00BC2F0E"/>
    <w:rsid w:val="00BC34DC"/>
    <w:rsid w:val="00BC3500"/>
    <w:rsid w:val="00BC35B0"/>
    <w:rsid w:val="00BC35C5"/>
    <w:rsid w:val="00BC3B19"/>
    <w:rsid w:val="00BC3BEF"/>
    <w:rsid w:val="00BC3EF5"/>
    <w:rsid w:val="00BC439F"/>
    <w:rsid w:val="00BC4467"/>
    <w:rsid w:val="00BC4C52"/>
    <w:rsid w:val="00BC4FC5"/>
    <w:rsid w:val="00BC50CC"/>
    <w:rsid w:val="00BC55E4"/>
    <w:rsid w:val="00BC58B4"/>
    <w:rsid w:val="00BC5941"/>
    <w:rsid w:val="00BC5CD2"/>
    <w:rsid w:val="00BC5DE8"/>
    <w:rsid w:val="00BC5EB3"/>
    <w:rsid w:val="00BC5FC1"/>
    <w:rsid w:val="00BC6C17"/>
    <w:rsid w:val="00BC6FC5"/>
    <w:rsid w:val="00BC70F1"/>
    <w:rsid w:val="00BC73A8"/>
    <w:rsid w:val="00BC73B0"/>
    <w:rsid w:val="00BC7AF4"/>
    <w:rsid w:val="00BD0829"/>
    <w:rsid w:val="00BD0841"/>
    <w:rsid w:val="00BD091B"/>
    <w:rsid w:val="00BD0B9F"/>
    <w:rsid w:val="00BD0BA1"/>
    <w:rsid w:val="00BD0BC0"/>
    <w:rsid w:val="00BD1629"/>
    <w:rsid w:val="00BD1857"/>
    <w:rsid w:val="00BD2700"/>
    <w:rsid w:val="00BD2922"/>
    <w:rsid w:val="00BD2B89"/>
    <w:rsid w:val="00BD3A03"/>
    <w:rsid w:val="00BD3CCD"/>
    <w:rsid w:val="00BD3E34"/>
    <w:rsid w:val="00BD3FB7"/>
    <w:rsid w:val="00BD41CF"/>
    <w:rsid w:val="00BD454F"/>
    <w:rsid w:val="00BD4583"/>
    <w:rsid w:val="00BD4EE2"/>
    <w:rsid w:val="00BD50FF"/>
    <w:rsid w:val="00BD516B"/>
    <w:rsid w:val="00BD5885"/>
    <w:rsid w:val="00BD5B71"/>
    <w:rsid w:val="00BD67A5"/>
    <w:rsid w:val="00BD683C"/>
    <w:rsid w:val="00BD6A39"/>
    <w:rsid w:val="00BD6C12"/>
    <w:rsid w:val="00BD6CF8"/>
    <w:rsid w:val="00BD6D64"/>
    <w:rsid w:val="00BD71F6"/>
    <w:rsid w:val="00BD7475"/>
    <w:rsid w:val="00BD7585"/>
    <w:rsid w:val="00BE00E2"/>
    <w:rsid w:val="00BE0132"/>
    <w:rsid w:val="00BE017D"/>
    <w:rsid w:val="00BE032A"/>
    <w:rsid w:val="00BE0E73"/>
    <w:rsid w:val="00BE10B1"/>
    <w:rsid w:val="00BE1162"/>
    <w:rsid w:val="00BE1760"/>
    <w:rsid w:val="00BE1A15"/>
    <w:rsid w:val="00BE1E4B"/>
    <w:rsid w:val="00BE21C3"/>
    <w:rsid w:val="00BE230B"/>
    <w:rsid w:val="00BE23D2"/>
    <w:rsid w:val="00BE2681"/>
    <w:rsid w:val="00BE27CD"/>
    <w:rsid w:val="00BE2BA5"/>
    <w:rsid w:val="00BE2D70"/>
    <w:rsid w:val="00BE2FD9"/>
    <w:rsid w:val="00BE323D"/>
    <w:rsid w:val="00BE3280"/>
    <w:rsid w:val="00BE32E5"/>
    <w:rsid w:val="00BE39B9"/>
    <w:rsid w:val="00BE4030"/>
    <w:rsid w:val="00BE4067"/>
    <w:rsid w:val="00BE4560"/>
    <w:rsid w:val="00BE4897"/>
    <w:rsid w:val="00BE50DF"/>
    <w:rsid w:val="00BE51BB"/>
    <w:rsid w:val="00BE522C"/>
    <w:rsid w:val="00BE5882"/>
    <w:rsid w:val="00BE5AAE"/>
    <w:rsid w:val="00BE5DB8"/>
    <w:rsid w:val="00BE5F7E"/>
    <w:rsid w:val="00BE655B"/>
    <w:rsid w:val="00BE655C"/>
    <w:rsid w:val="00BE6A00"/>
    <w:rsid w:val="00BE6A96"/>
    <w:rsid w:val="00BE6F2A"/>
    <w:rsid w:val="00BE7251"/>
    <w:rsid w:val="00BE7D66"/>
    <w:rsid w:val="00BE7EEA"/>
    <w:rsid w:val="00BF0247"/>
    <w:rsid w:val="00BF0628"/>
    <w:rsid w:val="00BF068D"/>
    <w:rsid w:val="00BF0724"/>
    <w:rsid w:val="00BF075A"/>
    <w:rsid w:val="00BF0B96"/>
    <w:rsid w:val="00BF0BD2"/>
    <w:rsid w:val="00BF1CA8"/>
    <w:rsid w:val="00BF1E45"/>
    <w:rsid w:val="00BF246E"/>
    <w:rsid w:val="00BF2475"/>
    <w:rsid w:val="00BF2C79"/>
    <w:rsid w:val="00BF2EA7"/>
    <w:rsid w:val="00BF3056"/>
    <w:rsid w:val="00BF313B"/>
    <w:rsid w:val="00BF3542"/>
    <w:rsid w:val="00BF3549"/>
    <w:rsid w:val="00BF3925"/>
    <w:rsid w:val="00BF3DF1"/>
    <w:rsid w:val="00BF422E"/>
    <w:rsid w:val="00BF4488"/>
    <w:rsid w:val="00BF44D2"/>
    <w:rsid w:val="00BF4668"/>
    <w:rsid w:val="00BF4CCF"/>
    <w:rsid w:val="00BF4E87"/>
    <w:rsid w:val="00BF51F3"/>
    <w:rsid w:val="00BF52A6"/>
    <w:rsid w:val="00BF54E1"/>
    <w:rsid w:val="00BF5564"/>
    <w:rsid w:val="00BF69CD"/>
    <w:rsid w:val="00BF6B7F"/>
    <w:rsid w:val="00BF7050"/>
    <w:rsid w:val="00C00A63"/>
    <w:rsid w:val="00C00A73"/>
    <w:rsid w:val="00C00BAF"/>
    <w:rsid w:val="00C00EB2"/>
    <w:rsid w:val="00C00F59"/>
    <w:rsid w:val="00C00F9C"/>
    <w:rsid w:val="00C01B54"/>
    <w:rsid w:val="00C01C49"/>
    <w:rsid w:val="00C01F93"/>
    <w:rsid w:val="00C02175"/>
    <w:rsid w:val="00C021B0"/>
    <w:rsid w:val="00C029BF"/>
    <w:rsid w:val="00C02E2F"/>
    <w:rsid w:val="00C03475"/>
    <w:rsid w:val="00C03658"/>
    <w:rsid w:val="00C04503"/>
    <w:rsid w:val="00C054A5"/>
    <w:rsid w:val="00C05575"/>
    <w:rsid w:val="00C062DF"/>
    <w:rsid w:val="00C06ADD"/>
    <w:rsid w:val="00C079DF"/>
    <w:rsid w:val="00C07ACF"/>
    <w:rsid w:val="00C07BFD"/>
    <w:rsid w:val="00C07F9E"/>
    <w:rsid w:val="00C07FFB"/>
    <w:rsid w:val="00C1043F"/>
    <w:rsid w:val="00C10473"/>
    <w:rsid w:val="00C104E2"/>
    <w:rsid w:val="00C10FD1"/>
    <w:rsid w:val="00C112A1"/>
    <w:rsid w:val="00C11583"/>
    <w:rsid w:val="00C11D12"/>
    <w:rsid w:val="00C11F10"/>
    <w:rsid w:val="00C11F5A"/>
    <w:rsid w:val="00C120A0"/>
    <w:rsid w:val="00C12D6F"/>
    <w:rsid w:val="00C134E6"/>
    <w:rsid w:val="00C13DB8"/>
    <w:rsid w:val="00C140A0"/>
    <w:rsid w:val="00C145AD"/>
    <w:rsid w:val="00C14EC7"/>
    <w:rsid w:val="00C15549"/>
    <w:rsid w:val="00C15AF6"/>
    <w:rsid w:val="00C16189"/>
    <w:rsid w:val="00C16285"/>
    <w:rsid w:val="00C165AD"/>
    <w:rsid w:val="00C16BF2"/>
    <w:rsid w:val="00C1709C"/>
    <w:rsid w:val="00C17258"/>
    <w:rsid w:val="00C17A05"/>
    <w:rsid w:val="00C17C13"/>
    <w:rsid w:val="00C17CBA"/>
    <w:rsid w:val="00C20259"/>
    <w:rsid w:val="00C20463"/>
    <w:rsid w:val="00C20530"/>
    <w:rsid w:val="00C20D2C"/>
    <w:rsid w:val="00C213E2"/>
    <w:rsid w:val="00C21453"/>
    <w:rsid w:val="00C2238F"/>
    <w:rsid w:val="00C22422"/>
    <w:rsid w:val="00C22465"/>
    <w:rsid w:val="00C22873"/>
    <w:rsid w:val="00C22A73"/>
    <w:rsid w:val="00C22F2F"/>
    <w:rsid w:val="00C22F92"/>
    <w:rsid w:val="00C22FEC"/>
    <w:rsid w:val="00C2324D"/>
    <w:rsid w:val="00C23340"/>
    <w:rsid w:val="00C2347D"/>
    <w:rsid w:val="00C23590"/>
    <w:rsid w:val="00C23DA0"/>
    <w:rsid w:val="00C24B92"/>
    <w:rsid w:val="00C25476"/>
    <w:rsid w:val="00C2570C"/>
    <w:rsid w:val="00C25927"/>
    <w:rsid w:val="00C259BC"/>
    <w:rsid w:val="00C25A5A"/>
    <w:rsid w:val="00C25FA8"/>
    <w:rsid w:val="00C265F5"/>
    <w:rsid w:val="00C26684"/>
    <w:rsid w:val="00C267AA"/>
    <w:rsid w:val="00C26DC9"/>
    <w:rsid w:val="00C27467"/>
    <w:rsid w:val="00C2784B"/>
    <w:rsid w:val="00C27B20"/>
    <w:rsid w:val="00C3069C"/>
    <w:rsid w:val="00C30A3E"/>
    <w:rsid w:val="00C30AAA"/>
    <w:rsid w:val="00C319E8"/>
    <w:rsid w:val="00C31BA7"/>
    <w:rsid w:val="00C31FF6"/>
    <w:rsid w:val="00C32189"/>
    <w:rsid w:val="00C321E4"/>
    <w:rsid w:val="00C3255B"/>
    <w:rsid w:val="00C32D1F"/>
    <w:rsid w:val="00C3333E"/>
    <w:rsid w:val="00C33625"/>
    <w:rsid w:val="00C33635"/>
    <w:rsid w:val="00C33653"/>
    <w:rsid w:val="00C33AF9"/>
    <w:rsid w:val="00C33B03"/>
    <w:rsid w:val="00C34F27"/>
    <w:rsid w:val="00C350FB"/>
    <w:rsid w:val="00C35674"/>
    <w:rsid w:val="00C35734"/>
    <w:rsid w:val="00C357D7"/>
    <w:rsid w:val="00C35ADA"/>
    <w:rsid w:val="00C35FBF"/>
    <w:rsid w:val="00C35FC1"/>
    <w:rsid w:val="00C3623A"/>
    <w:rsid w:val="00C36D54"/>
    <w:rsid w:val="00C36E75"/>
    <w:rsid w:val="00C3712B"/>
    <w:rsid w:val="00C37478"/>
    <w:rsid w:val="00C375D0"/>
    <w:rsid w:val="00C404F0"/>
    <w:rsid w:val="00C40693"/>
    <w:rsid w:val="00C40B87"/>
    <w:rsid w:val="00C40CA4"/>
    <w:rsid w:val="00C420B5"/>
    <w:rsid w:val="00C427B4"/>
    <w:rsid w:val="00C4296D"/>
    <w:rsid w:val="00C42AE5"/>
    <w:rsid w:val="00C42B27"/>
    <w:rsid w:val="00C42BF6"/>
    <w:rsid w:val="00C4330F"/>
    <w:rsid w:val="00C437AF"/>
    <w:rsid w:val="00C439A0"/>
    <w:rsid w:val="00C43F89"/>
    <w:rsid w:val="00C4453A"/>
    <w:rsid w:val="00C44733"/>
    <w:rsid w:val="00C4496D"/>
    <w:rsid w:val="00C44CC9"/>
    <w:rsid w:val="00C44D33"/>
    <w:rsid w:val="00C456FA"/>
    <w:rsid w:val="00C45CE8"/>
    <w:rsid w:val="00C45DC7"/>
    <w:rsid w:val="00C467C5"/>
    <w:rsid w:val="00C46A1A"/>
    <w:rsid w:val="00C46C0C"/>
    <w:rsid w:val="00C474EC"/>
    <w:rsid w:val="00C47DA2"/>
    <w:rsid w:val="00C5014B"/>
    <w:rsid w:val="00C501BE"/>
    <w:rsid w:val="00C50F72"/>
    <w:rsid w:val="00C50FF9"/>
    <w:rsid w:val="00C5152F"/>
    <w:rsid w:val="00C51625"/>
    <w:rsid w:val="00C51AD5"/>
    <w:rsid w:val="00C51D9D"/>
    <w:rsid w:val="00C51DAE"/>
    <w:rsid w:val="00C5259C"/>
    <w:rsid w:val="00C52757"/>
    <w:rsid w:val="00C52E28"/>
    <w:rsid w:val="00C533AA"/>
    <w:rsid w:val="00C53935"/>
    <w:rsid w:val="00C539F7"/>
    <w:rsid w:val="00C53CB7"/>
    <w:rsid w:val="00C5407C"/>
    <w:rsid w:val="00C54B72"/>
    <w:rsid w:val="00C54F1B"/>
    <w:rsid w:val="00C5509C"/>
    <w:rsid w:val="00C55ADC"/>
    <w:rsid w:val="00C56406"/>
    <w:rsid w:val="00C567F5"/>
    <w:rsid w:val="00C56FB7"/>
    <w:rsid w:val="00C5781E"/>
    <w:rsid w:val="00C602E4"/>
    <w:rsid w:val="00C60473"/>
    <w:rsid w:val="00C6056E"/>
    <w:rsid w:val="00C6065E"/>
    <w:rsid w:val="00C60961"/>
    <w:rsid w:val="00C61638"/>
    <w:rsid w:val="00C617FC"/>
    <w:rsid w:val="00C618B6"/>
    <w:rsid w:val="00C61934"/>
    <w:rsid w:val="00C61CCC"/>
    <w:rsid w:val="00C61E07"/>
    <w:rsid w:val="00C62BC3"/>
    <w:rsid w:val="00C62CD0"/>
    <w:rsid w:val="00C62EB7"/>
    <w:rsid w:val="00C63A16"/>
    <w:rsid w:val="00C63A73"/>
    <w:rsid w:val="00C63C3B"/>
    <w:rsid w:val="00C63D3D"/>
    <w:rsid w:val="00C64CB9"/>
    <w:rsid w:val="00C64ECF"/>
    <w:rsid w:val="00C64F05"/>
    <w:rsid w:val="00C64F72"/>
    <w:rsid w:val="00C64FC3"/>
    <w:rsid w:val="00C65540"/>
    <w:rsid w:val="00C6563E"/>
    <w:rsid w:val="00C65645"/>
    <w:rsid w:val="00C6586B"/>
    <w:rsid w:val="00C6628B"/>
    <w:rsid w:val="00C66349"/>
    <w:rsid w:val="00C663BD"/>
    <w:rsid w:val="00C66C4D"/>
    <w:rsid w:val="00C67083"/>
    <w:rsid w:val="00C67157"/>
    <w:rsid w:val="00C67665"/>
    <w:rsid w:val="00C70940"/>
    <w:rsid w:val="00C7123B"/>
    <w:rsid w:val="00C7137B"/>
    <w:rsid w:val="00C716AA"/>
    <w:rsid w:val="00C716C3"/>
    <w:rsid w:val="00C719A2"/>
    <w:rsid w:val="00C71DF0"/>
    <w:rsid w:val="00C728FF"/>
    <w:rsid w:val="00C72AE0"/>
    <w:rsid w:val="00C73237"/>
    <w:rsid w:val="00C73D89"/>
    <w:rsid w:val="00C740EE"/>
    <w:rsid w:val="00C74658"/>
    <w:rsid w:val="00C75147"/>
    <w:rsid w:val="00C759B4"/>
    <w:rsid w:val="00C75EAC"/>
    <w:rsid w:val="00C767FA"/>
    <w:rsid w:val="00C76A63"/>
    <w:rsid w:val="00C76BCB"/>
    <w:rsid w:val="00C76C0F"/>
    <w:rsid w:val="00C76E89"/>
    <w:rsid w:val="00C76F00"/>
    <w:rsid w:val="00C7700A"/>
    <w:rsid w:val="00C771F6"/>
    <w:rsid w:val="00C7796A"/>
    <w:rsid w:val="00C77AAE"/>
    <w:rsid w:val="00C77BD6"/>
    <w:rsid w:val="00C77CC1"/>
    <w:rsid w:val="00C77CCD"/>
    <w:rsid w:val="00C8008A"/>
    <w:rsid w:val="00C8011F"/>
    <w:rsid w:val="00C81404"/>
    <w:rsid w:val="00C82026"/>
    <w:rsid w:val="00C822F2"/>
    <w:rsid w:val="00C83B40"/>
    <w:rsid w:val="00C83D74"/>
    <w:rsid w:val="00C84AC7"/>
    <w:rsid w:val="00C84F5B"/>
    <w:rsid w:val="00C84F94"/>
    <w:rsid w:val="00C8521B"/>
    <w:rsid w:val="00C85867"/>
    <w:rsid w:val="00C85BD8"/>
    <w:rsid w:val="00C868AB"/>
    <w:rsid w:val="00C86E2B"/>
    <w:rsid w:val="00C872B4"/>
    <w:rsid w:val="00C87615"/>
    <w:rsid w:val="00C87A57"/>
    <w:rsid w:val="00C904EE"/>
    <w:rsid w:val="00C908B6"/>
    <w:rsid w:val="00C91143"/>
    <w:rsid w:val="00C91513"/>
    <w:rsid w:val="00C919B7"/>
    <w:rsid w:val="00C91E5D"/>
    <w:rsid w:val="00C924FA"/>
    <w:rsid w:val="00C926DD"/>
    <w:rsid w:val="00C9270E"/>
    <w:rsid w:val="00C9275A"/>
    <w:rsid w:val="00C92A30"/>
    <w:rsid w:val="00C93220"/>
    <w:rsid w:val="00C9357E"/>
    <w:rsid w:val="00C93B86"/>
    <w:rsid w:val="00C94254"/>
    <w:rsid w:val="00C944FC"/>
    <w:rsid w:val="00C945A5"/>
    <w:rsid w:val="00C945AC"/>
    <w:rsid w:val="00C94729"/>
    <w:rsid w:val="00C94955"/>
    <w:rsid w:val="00C952B5"/>
    <w:rsid w:val="00C9558F"/>
    <w:rsid w:val="00C95E81"/>
    <w:rsid w:val="00C965A2"/>
    <w:rsid w:val="00C96ADA"/>
    <w:rsid w:val="00C96EB7"/>
    <w:rsid w:val="00C9722F"/>
    <w:rsid w:val="00C97556"/>
    <w:rsid w:val="00CA063C"/>
    <w:rsid w:val="00CA0769"/>
    <w:rsid w:val="00CA08E7"/>
    <w:rsid w:val="00CA0B10"/>
    <w:rsid w:val="00CA10EE"/>
    <w:rsid w:val="00CA1219"/>
    <w:rsid w:val="00CA1CB9"/>
    <w:rsid w:val="00CA1D32"/>
    <w:rsid w:val="00CA1E7B"/>
    <w:rsid w:val="00CA1FD4"/>
    <w:rsid w:val="00CA2986"/>
    <w:rsid w:val="00CA2C6E"/>
    <w:rsid w:val="00CA2D57"/>
    <w:rsid w:val="00CA2F5C"/>
    <w:rsid w:val="00CA2FAA"/>
    <w:rsid w:val="00CA37F0"/>
    <w:rsid w:val="00CA3E1F"/>
    <w:rsid w:val="00CA432D"/>
    <w:rsid w:val="00CA4CD1"/>
    <w:rsid w:val="00CA51E7"/>
    <w:rsid w:val="00CA57C4"/>
    <w:rsid w:val="00CA5ADD"/>
    <w:rsid w:val="00CA5D05"/>
    <w:rsid w:val="00CA6380"/>
    <w:rsid w:val="00CA6AF9"/>
    <w:rsid w:val="00CA6CF1"/>
    <w:rsid w:val="00CA6E0B"/>
    <w:rsid w:val="00CA7065"/>
    <w:rsid w:val="00CA744F"/>
    <w:rsid w:val="00CA7D8E"/>
    <w:rsid w:val="00CA7FF5"/>
    <w:rsid w:val="00CB0075"/>
    <w:rsid w:val="00CB0528"/>
    <w:rsid w:val="00CB0BB2"/>
    <w:rsid w:val="00CB0BDD"/>
    <w:rsid w:val="00CB0BFE"/>
    <w:rsid w:val="00CB1596"/>
    <w:rsid w:val="00CB24FD"/>
    <w:rsid w:val="00CB27A2"/>
    <w:rsid w:val="00CB294C"/>
    <w:rsid w:val="00CB30F1"/>
    <w:rsid w:val="00CB34D3"/>
    <w:rsid w:val="00CB3FA7"/>
    <w:rsid w:val="00CB4307"/>
    <w:rsid w:val="00CB43F5"/>
    <w:rsid w:val="00CB4E13"/>
    <w:rsid w:val="00CB503A"/>
    <w:rsid w:val="00CB50F9"/>
    <w:rsid w:val="00CB59D8"/>
    <w:rsid w:val="00CB638D"/>
    <w:rsid w:val="00CB6418"/>
    <w:rsid w:val="00CB6719"/>
    <w:rsid w:val="00CB6915"/>
    <w:rsid w:val="00CB79EF"/>
    <w:rsid w:val="00CB7E70"/>
    <w:rsid w:val="00CC014D"/>
    <w:rsid w:val="00CC03EF"/>
    <w:rsid w:val="00CC0A33"/>
    <w:rsid w:val="00CC0E87"/>
    <w:rsid w:val="00CC1151"/>
    <w:rsid w:val="00CC172B"/>
    <w:rsid w:val="00CC1C8F"/>
    <w:rsid w:val="00CC261A"/>
    <w:rsid w:val="00CC266A"/>
    <w:rsid w:val="00CC2F99"/>
    <w:rsid w:val="00CC3E4A"/>
    <w:rsid w:val="00CC4044"/>
    <w:rsid w:val="00CC4447"/>
    <w:rsid w:val="00CC49EA"/>
    <w:rsid w:val="00CC4CF9"/>
    <w:rsid w:val="00CC4E09"/>
    <w:rsid w:val="00CC4E2C"/>
    <w:rsid w:val="00CC5F4D"/>
    <w:rsid w:val="00CC6610"/>
    <w:rsid w:val="00CC67FB"/>
    <w:rsid w:val="00CC6A36"/>
    <w:rsid w:val="00CC6B44"/>
    <w:rsid w:val="00CC6BD5"/>
    <w:rsid w:val="00CC6CBB"/>
    <w:rsid w:val="00CC7463"/>
    <w:rsid w:val="00CC7546"/>
    <w:rsid w:val="00CC7627"/>
    <w:rsid w:val="00CC7904"/>
    <w:rsid w:val="00CC7B0D"/>
    <w:rsid w:val="00CC7C2A"/>
    <w:rsid w:val="00CC7EFC"/>
    <w:rsid w:val="00CD0247"/>
    <w:rsid w:val="00CD039F"/>
    <w:rsid w:val="00CD0726"/>
    <w:rsid w:val="00CD13E7"/>
    <w:rsid w:val="00CD1A98"/>
    <w:rsid w:val="00CD1B68"/>
    <w:rsid w:val="00CD1D71"/>
    <w:rsid w:val="00CD1E71"/>
    <w:rsid w:val="00CD1EB5"/>
    <w:rsid w:val="00CD2625"/>
    <w:rsid w:val="00CD29FB"/>
    <w:rsid w:val="00CD2C5D"/>
    <w:rsid w:val="00CD2D38"/>
    <w:rsid w:val="00CD2E60"/>
    <w:rsid w:val="00CD2FE8"/>
    <w:rsid w:val="00CD30D8"/>
    <w:rsid w:val="00CD34B8"/>
    <w:rsid w:val="00CD3B7F"/>
    <w:rsid w:val="00CD3EF0"/>
    <w:rsid w:val="00CD402D"/>
    <w:rsid w:val="00CD448B"/>
    <w:rsid w:val="00CD450E"/>
    <w:rsid w:val="00CD4860"/>
    <w:rsid w:val="00CD4EF8"/>
    <w:rsid w:val="00CD5061"/>
    <w:rsid w:val="00CD50C0"/>
    <w:rsid w:val="00CD5556"/>
    <w:rsid w:val="00CD57DB"/>
    <w:rsid w:val="00CD589A"/>
    <w:rsid w:val="00CD58BE"/>
    <w:rsid w:val="00CD6F40"/>
    <w:rsid w:val="00CD728B"/>
    <w:rsid w:val="00CD729C"/>
    <w:rsid w:val="00CD73A7"/>
    <w:rsid w:val="00CD7916"/>
    <w:rsid w:val="00CD792E"/>
    <w:rsid w:val="00CD7974"/>
    <w:rsid w:val="00CD79E5"/>
    <w:rsid w:val="00CE0141"/>
    <w:rsid w:val="00CE03F9"/>
    <w:rsid w:val="00CE04E6"/>
    <w:rsid w:val="00CE0571"/>
    <w:rsid w:val="00CE0A6A"/>
    <w:rsid w:val="00CE0B5E"/>
    <w:rsid w:val="00CE0CBF"/>
    <w:rsid w:val="00CE0F5E"/>
    <w:rsid w:val="00CE0F99"/>
    <w:rsid w:val="00CE10C1"/>
    <w:rsid w:val="00CE10D1"/>
    <w:rsid w:val="00CE10D2"/>
    <w:rsid w:val="00CE1432"/>
    <w:rsid w:val="00CE2300"/>
    <w:rsid w:val="00CE2DB3"/>
    <w:rsid w:val="00CE3612"/>
    <w:rsid w:val="00CE375C"/>
    <w:rsid w:val="00CE3959"/>
    <w:rsid w:val="00CE4136"/>
    <w:rsid w:val="00CE43DB"/>
    <w:rsid w:val="00CE442F"/>
    <w:rsid w:val="00CE47C7"/>
    <w:rsid w:val="00CE491C"/>
    <w:rsid w:val="00CE4A39"/>
    <w:rsid w:val="00CE4AD2"/>
    <w:rsid w:val="00CE4B8B"/>
    <w:rsid w:val="00CE4BDD"/>
    <w:rsid w:val="00CE4F6D"/>
    <w:rsid w:val="00CE50E5"/>
    <w:rsid w:val="00CE58D8"/>
    <w:rsid w:val="00CE69BA"/>
    <w:rsid w:val="00CE69EF"/>
    <w:rsid w:val="00CE6A88"/>
    <w:rsid w:val="00CE6C17"/>
    <w:rsid w:val="00CE6D21"/>
    <w:rsid w:val="00CE6DC1"/>
    <w:rsid w:val="00CE704F"/>
    <w:rsid w:val="00CE710D"/>
    <w:rsid w:val="00CE72DF"/>
    <w:rsid w:val="00CE7522"/>
    <w:rsid w:val="00CE7F30"/>
    <w:rsid w:val="00CF0776"/>
    <w:rsid w:val="00CF1056"/>
    <w:rsid w:val="00CF16BF"/>
    <w:rsid w:val="00CF1EA4"/>
    <w:rsid w:val="00CF1FA3"/>
    <w:rsid w:val="00CF2236"/>
    <w:rsid w:val="00CF2250"/>
    <w:rsid w:val="00CF2321"/>
    <w:rsid w:val="00CF251B"/>
    <w:rsid w:val="00CF2815"/>
    <w:rsid w:val="00CF3C5A"/>
    <w:rsid w:val="00CF3EE8"/>
    <w:rsid w:val="00CF4290"/>
    <w:rsid w:val="00CF5426"/>
    <w:rsid w:val="00CF546C"/>
    <w:rsid w:val="00CF5BC2"/>
    <w:rsid w:val="00CF6A42"/>
    <w:rsid w:val="00CF6F72"/>
    <w:rsid w:val="00CF7177"/>
    <w:rsid w:val="00CF71EC"/>
    <w:rsid w:val="00CF7C20"/>
    <w:rsid w:val="00D000BA"/>
    <w:rsid w:val="00D001A0"/>
    <w:rsid w:val="00D00240"/>
    <w:rsid w:val="00D002F5"/>
    <w:rsid w:val="00D00372"/>
    <w:rsid w:val="00D00933"/>
    <w:rsid w:val="00D019A5"/>
    <w:rsid w:val="00D023E1"/>
    <w:rsid w:val="00D025D1"/>
    <w:rsid w:val="00D027C1"/>
    <w:rsid w:val="00D033EE"/>
    <w:rsid w:val="00D03AF2"/>
    <w:rsid w:val="00D03D18"/>
    <w:rsid w:val="00D03E88"/>
    <w:rsid w:val="00D03F2C"/>
    <w:rsid w:val="00D045E4"/>
    <w:rsid w:val="00D047FD"/>
    <w:rsid w:val="00D04F4E"/>
    <w:rsid w:val="00D05091"/>
    <w:rsid w:val="00D05170"/>
    <w:rsid w:val="00D0529B"/>
    <w:rsid w:val="00D05363"/>
    <w:rsid w:val="00D05403"/>
    <w:rsid w:val="00D05891"/>
    <w:rsid w:val="00D05B27"/>
    <w:rsid w:val="00D05BF2"/>
    <w:rsid w:val="00D05FD2"/>
    <w:rsid w:val="00D0639F"/>
    <w:rsid w:val="00D06652"/>
    <w:rsid w:val="00D06AF7"/>
    <w:rsid w:val="00D06D08"/>
    <w:rsid w:val="00D072D6"/>
    <w:rsid w:val="00D07543"/>
    <w:rsid w:val="00D077F5"/>
    <w:rsid w:val="00D07DD3"/>
    <w:rsid w:val="00D102A8"/>
    <w:rsid w:val="00D10AE9"/>
    <w:rsid w:val="00D11166"/>
    <w:rsid w:val="00D11476"/>
    <w:rsid w:val="00D116F2"/>
    <w:rsid w:val="00D121C2"/>
    <w:rsid w:val="00D125D5"/>
    <w:rsid w:val="00D12739"/>
    <w:rsid w:val="00D12949"/>
    <w:rsid w:val="00D12ADF"/>
    <w:rsid w:val="00D13682"/>
    <w:rsid w:val="00D13D32"/>
    <w:rsid w:val="00D13F33"/>
    <w:rsid w:val="00D13F66"/>
    <w:rsid w:val="00D14AA7"/>
    <w:rsid w:val="00D1521A"/>
    <w:rsid w:val="00D157AF"/>
    <w:rsid w:val="00D157E2"/>
    <w:rsid w:val="00D15A2F"/>
    <w:rsid w:val="00D15F6D"/>
    <w:rsid w:val="00D16016"/>
    <w:rsid w:val="00D161AA"/>
    <w:rsid w:val="00D1664A"/>
    <w:rsid w:val="00D16B6C"/>
    <w:rsid w:val="00D16C0A"/>
    <w:rsid w:val="00D16E38"/>
    <w:rsid w:val="00D16E58"/>
    <w:rsid w:val="00D17437"/>
    <w:rsid w:val="00D17A63"/>
    <w:rsid w:val="00D17C87"/>
    <w:rsid w:val="00D17F48"/>
    <w:rsid w:val="00D17FCE"/>
    <w:rsid w:val="00D2025A"/>
    <w:rsid w:val="00D20547"/>
    <w:rsid w:val="00D208D5"/>
    <w:rsid w:val="00D21410"/>
    <w:rsid w:val="00D214E1"/>
    <w:rsid w:val="00D215EB"/>
    <w:rsid w:val="00D21647"/>
    <w:rsid w:val="00D21CD1"/>
    <w:rsid w:val="00D21FEF"/>
    <w:rsid w:val="00D223B9"/>
    <w:rsid w:val="00D2264C"/>
    <w:rsid w:val="00D227B6"/>
    <w:rsid w:val="00D23C65"/>
    <w:rsid w:val="00D24CF7"/>
    <w:rsid w:val="00D24D06"/>
    <w:rsid w:val="00D25AD8"/>
    <w:rsid w:val="00D25F3B"/>
    <w:rsid w:val="00D264D8"/>
    <w:rsid w:val="00D26745"/>
    <w:rsid w:val="00D26A09"/>
    <w:rsid w:val="00D270DA"/>
    <w:rsid w:val="00D27102"/>
    <w:rsid w:val="00D2717D"/>
    <w:rsid w:val="00D2750E"/>
    <w:rsid w:val="00D279DC"/>
    <w:rsid w:val="00D27ED1"/>
    <w:rsid w:val="00D30223"/>
    <w:rsid w:val="00D30AB6"/>
    <w:rsid w:val="00D30D5E"/>
    <w:rsid w:val="00D30E78"/>
    <w:rsid w:val="00D30E93"/>
    <w:rsid w:val="00D310DC"/>
    <w:rsid w:val="00D310F6"/>
    <w:rsid w:val="00D3163D"/>
    <w:rsid w:val="00D31920"/>
    <w:rsid w:val="00D31B30"/>
    <w:rsid w:val="00D31FE8"/>
    <w:rsid w:val="00D32228"/>
    <w:rsid w:val="00D3378A"/>
    <w:rsid w:val="00D338E8"/>
    <w:rsid w:val="00D34019"/>
    <w:rsid w:val="00D34108"/>
    <w:rsid w:val="00D344C1"/>
    <w:rsid w:val="00D34868"/>
    <w:rsid w:val="00D34AFB"/>
    <w:rsid w:val="00D34B17"/>
    <w:rsid w:val="00D3596F"/>
    <w:rsid w:val="00D35A5D"/>
    <w:rsid w:val="00D367AD"/>
    <w:rsid w:val="00D36812"/>
    <w:rsid w:val="00D36B2C"/>
    <w:rsid w:val="00D36D1C"/>
    <w:rsid w:val="00D371A0"/>
    <w:rsid w:val="00D3759B"/>
    <w:rsid w:val="00D4064C"/>
    <w:rsid w:val="00D40D23"/>
    <w:rsid w:val="00D40FBE"/>
    <w:rsid w:val="00D410E3"/>
    <w:rsid w:val="00D415B6"/>
    <w:rsid w:val="00D417BA"/>
    <w:rsid w:val="00D41AEE"/>
    <w:rsid w:val="00D41E5E"/>
    <w:rsid w:val="00D4206C"/>
    <w:rsid w:val="00D42565"/>
    <w:rsid w:val="00D42E89"/>
    <w:rsid w:val="00D43266"/>
    <w:rsid w:val="00D438BA"/>
    <w:rsid w:val="00D44060"/>
    <w:rsid w:val="00D44201"/>
    <w:rsid w:val="00D44950"/>
    <w:rsid w:val="00D44C44"/>
    <w:rsid w:val="00D4576A"/>
    <w:rsid w:val="00D45F65"/>
    <w:rsid w:val="00D46169"/>
    <w:rsid w:val="00D46210"/>
    <w:rsid w:val="00D4637B"/>
    <w:rsid w:val="00D46406"/>
    <w:rsid w:val="00D464F2"/>
    <w:rsid w:val="00D46812"/>
    <w:rsid w:val="00D469BB"/>
    <w:rsid w:val="00D46EF7"/>
    <w:rsid w:val="00D470C3"/>
    <w:rsid w:val="00D470D1"/>
    <w:rsid w:val="00D47865"/>
    <w:rsid w:val="00D47A2A"/>
    <w:rsid w:val="00D50023"/>
    <w:rsid w:val="00D50314"/>
    <w:rsid w:val="00D504A4"/>
    <w:rsid w:val="00D50C09"/>
    <w:rsid w:val="00D50D8C"/>
    <w:rsid w:val="00D50EBA"/>
    <w:rsid w:val="00D511C5"/>
    <w:rsid w:val="00D513A2"/>
    <w:rsid w:val="00D515C4"/>
    <w:rsid w:val="00D515CC"/>
    <w:rsid w:val="00D51818"/>
    <w:rsid w:val="00D51C6C"/>
    <w:rsid w:val="00D520A0"/>
    <w:rsid w:val="00D520AC"/>
    <w:rsid w:val="00D52AE9"/>
    <w:rsid w:val="00D533D3"/>
    <w:rsid w:val="00D53551"/>
    <w:rsid w:val="00D5368D"/>
    <w:rsid w:val="00D53691"/>
    <w:rsid w:val="00D537A0"/>
    <w:rsid w:val="00D5382F"/>
    <w:rsid w:val="00D53F35"/>
    <w:rsid w:val="00D53F75"/>
    <w:rsid w:val="00D54A71"/>
    <w:rsid w:val="00D557C9"/>
    <w:rsid w:val="00D5593B"/>
    <w:rsid w:val="00D55B25"/>
    <w:rsid w:val="00D55B82"/>
    <w:rsid w:val="00D55F85"/>
    <w:rsid w:val="00D560A8"/>
    <w:rsid w:val="00D56F49"/>
    <w:rsid w:val="00D5737A"/>
    <w:rsid w:val="00D5793B"/>
    <w:rsid w:val="00D60A57"/>
    <w:rsid w:val="00D6122A"/>
    <w:rsid w:val="00D61E0E"/>
    <w:rsid w:val="00D621AA"/>
    <w:rsid w:val="00D621BB"/>
    <w:rsid w:val="00D623A4"/>
    <w:rsid w:val="00D62451"/>
    <w:rsid w:val="00D628EF"/>
    <w:rsid w:val="00D62A01"/>
    <w:rsid w:val="00D62EDD"/>
    <w:rsid w:val="00D634A9"/>
    <w:rsid w:val="00D636A5"/>
    <w:rsid w:val="00D6406D"/>
    <w:rsid w:val="00D64ECA"/>
    <w:rsid w:val="00D64EE9"/>
    <w:rsid w:val="00D64F87"/>
    <w:rsid w:val="00D65238"/>
    <w:rsid w:val="00D65290"/>
    <w:rsid w:val="00D6559C"/>
    <w:rsid w:val="00D656AA"/>
    <w:rsid w:val="00D65D9E"/>
    <w:rsid w:val="00D65E37"/>
    <w:rsid w:val="00D6602A"/>
    <w:rsid w:val="00D66232"/>
    <w:rsid w:val="00D66330"/>
    <w:rsid w:val="00D666D9"/>
    <w:rsid w:val="00D66C36"/>
    <w:rsid w:val="00D66DC4"/>
    <w:rsid w:val="00D66FB1"/>
    <w:rsid w:val="00D672F2"/>
    <w:rsid w:val="00D673B9"/>
    <w:rsid w:val="00D67B9F"/>
    <w:rsid w:val="00D67F20"/>
    <w:rsid w:val="00D70094"/>
    <w:rsid w:val="00D70462"/>
    <w:rsid w:val="00D70533"/>
    <w:rsid w:val="00D705A8"/>
    <w:rsid w:val="00D707A7"/>
    <w:rsid w:val="00D70A69"/>
    <w:rsid w:val="00D70A6E"/>
    <w:rsid w:val="00D70BA2"/>
    <w:rsid w:val="00D710B4"/>
    <w:rsid w:val="00D71275"/>
    <w:rsid w:val="00D71339"/>
    <w:rsid w:val="00D71AA8"/>
    <w:rsid w:val="00D71BC1"/>
    <w:rsid w:val="00D71CAE"/>
    <w:rsid w:val="00D71E01"/>
    <w:rsid w:val="00D7254C"/>
    <w:rsid w:val="00D728B5"/>
    <w:rsid w:val="00D72C1A"/>
    <w:rsid w:val="00D73081"/>
    <w:rsid w:val="00D732CB"/>
    <w:rsid w:val="00D733CE"/>
    <w:rsid w:val="00D73EB8"/>
    <w:rsid w:val="00D7423A"/>
    <w:rsid w:val="00D748B2"/>
    <w:rsid w:val="00D74D05"/>
    <w:rsid w:val="00D74DEC"/>
    <w:rsid w:val="00D751C5"/>
    <w:rsid w:val="00D752E0"/>
    <w:rsid w:val="00D7555C"/>
    <w:rsid w:val="00D7584A"/>
    <w:rsid w:val="00D759C7"/>
    <w:rsid w:val="00D76215"/>
    <w:rsid w:val="00D767E5"/>
    <w:rsid w:val="00D76BEA"/>
    <w:rsid w:val="00D76FB7"/>
    <w:rsid w:val="00D77623"/>
    <w:rsid w:val="00D77AB4"/>
    <w:rsid w:val="00D77F2D"/>
    <w:rsid w:val="00D80A9F"/>
    <w:rsid w:val="00D80C1B"/>
    <w:rsid w:val="00D80CAB"/>
    <w:rsid w:val="00D80D3A"/>
    <w:rsid w:val="00D81359"/>
    <w:rsid w:val="00D81A46"/>
    <w:rsid w:val="00D81E36"/>
    <w:rsid w:val="00D81E8C"/>
    <w:rsid w:val="00D82193"/>
    <w:rsid w:val="00D822F3"/>
    <w:rsid w:val="00D82E2C"/>
    <w:rsid w:val="00D8323B"/>
    <w:rsid w:val="00D834D4"/>
    <w:rsid w:val="00D835A9"/>
    <w:rsid w:val="00D83C63"/>
    <w:rsid w:val="00D84340"/>
    <w:rsid w:val="00D84B9A"/>
    <w:rsid w:val="00D85313"/>
    <w:rsid w:val="00D85A7B"/>
    <w:rsid w:val="00D85B21"/>
    <w:rsid w:val="00D8608B"/>
    <w:rsid w:val="00D86691"/>
    <w:rsid w:val="00D86A0D"/>
    <w:rsid w:val="00D86ACD"/>
    <w:rsid w:val="00D86B2A"/>
    <w:rsid w:val="00D86C72"/>
    <w:rsid w:val="00D879E0"/>
    <w:rsid w:val="00D87EDC"/>
    <w:rsid w:val="00D90008"/>
    <w:rsid w:val="00D9017D"/>
    <w:rsid w:val="00D90244"/>
    <w:rsid w:val="00D906D8"/>
    <w:rsid w:val="00D9072E"/>
    <w:rsid w:val="00D90A79"/>
    <w:rsid w:val="00D90B0D"/>
    <w:rsid w:val="00D90C7D"/>
    <w:rsid w:val="00D933B3"/>
    <w:rsid w:val="00D938AC"/>
    <w:rsid w:val="00D93C1E"/>
    <w:rsid w:val="00D94548"/>
    <w:rsid w:val="00D948E7"/>
    <w:rsid w:val="00D95159"/>
    <w:rsid w:val="00D9521F"/>
    <w:rsid w:val="00D955BE"/>
    <w:rsid w:val="00D95E47"/>
    <w:rsid w:val="00D95EDB"/>
    <w:rsid w:val="00D96385"/>
    <w:rsid w:val="00D96451"/>
    <w:rsid w:val="00D96734"/>
    <w:rsid w:val="00D967B6"/>
    <w:rsid w:val="00D969B5"/>
    <w:rsid w:val="00D96C1B"/>
    <w:rsid w:val="00D96D22"/>
    <w:rsid w:val="00D97213"/>
    <w:rsid w:val="00D97366"/>
    <w:rsid w:val="00D97607"/>
    <w:rsid w:val="00D9792F"/>
    <w:rsid w:val="00D97BDC"/>
    <w:rsid w:val="00DA0316"/>
    <w:rsid w:val="00DA05D1"/>
    <w:rsid w:val="00DA0630"/>
    <w:rsid w:val="00DA086C"/>
    <w:rsid w:val="00DA09C0"/>
    <w:rsid w:val="00DA19E1"/>
    <w:rsid w:val="00DA1C27"/>
    <w:rsid w:val="00DA1D1F"/>
    <w:rsid w:val="00DA223D"/>
    <w:rsid w:val="00DA25D5"/>
    <w:rsid w:val="00DA2831"/>
    <w:rsid w:val="00DA2AFE"/>
    <w:rsid w:val="00DA362D"/>
    <w:rsid w:val="00DA36A1"/>
    <w:rsid w:val="00DA4273"/>
    <w:rsid w:val="00DA43D0"/>
    <w:rsid w:val="00DA455D"/>
    <w:rsid w:val="00DA45F5"/>
    <w:rsid w:val="00DA4827"/>
    <w:rsid w:val="00DA48B8"/>
    <w:rsid w:val="00DA4961"/>
    <w:rsid w:val="00DA4A06"/>
    <w:rsid w:val="00DA4FD1"/>
    <w:rsid w:val="00DA53F0"/>
    <w:rsid w:val="00DA574C"/>
    <w:rsid w:val="00DA5C4F"/>
    <w:rsid w:val="00DA619E"/>
    <w:rsid w:val="00DA6247"/>
    <w:rsid w:val="00DA6613"/>
    <w:rsid w:val="00DA6C57"/>
    <w:rsid w:val="00DA704C"/>
    <w:rsid w:val="00DA7198"/>
    <w:rsid w:val="00DA746C"/>
    <w:rsid w:val="00DA75A3"/>
    <w:rsid w:val="00DA76AB"/>
    <w:rsid w:val="00DA7896"/>
    <w:rsid w:val="00DA78C8"/>
    <w:rsid w:val="00DA7955"/>
    <w:rsid w:val="00DB0121"/>
    <w:rsid w:val="00DB033E"/>
    <w:rsid w:val="00DB0783"/>
    <w:rsid w:val="00DB081F"/>
    <w:rsid w:val="00DB091C"/>
    <w:rsid w:val="00DB0C84"/>
    <w:rsid w:val="00DB0ED1"/>
    <w:rsid w:val="00DB121A"/>
    <w:rsid w:val="00DB153B"/>
    <w:rsid w:val="00DB176D"/>
    <w:rsid w:val="00DB1839"/>
    <w:rsid w:val="00DB18B0"/>
    <w:rsid w:val="00DB1AFD"/>
    <w:rsid w:val="00DB204F"/>
    <w:rsid w:val="00DB254A"/>
    <w:rsid w:val="00DB2705"/>
    <w:rsid w:val="00DB35F9"/>
    <w:rsid w:val="00DB3658"/>
    <w:rsid w:val="00DB38B3"/>
    <w:rsid w:val="00DB3B9A"/>
    <w:rsid w:val="00DB3F7A"/>
    <w:rsid w:val="00DB4880"/>
    <w:rsid w:val="00DB4CF6"/>
    <w:rsid w:val="00DB52C7"/>
    <w:rsid w:val="00DB5C92"/>
    <w:rsid w:val="00DB5CEF"/>
    <w:rsid w:val="00DB5EAB"/>
    <w:rsid w:val="00DB6031"/>
    <w:rsid w:val="00DB6350"/>
    <w:rsid w:val="00DB63EC"/>
    <w:rsid w:val="00DB6415"/>
    <w:rsid w:val="00DB7479"/>
    <w:rsid w:val="00DB78E2"/>
    <w:rsid w:val="00DB7D06"/>
    <w:rsid w:val="00DB7F31"/>
    <w:rsid w:val="00DC0001"/>
    <w:rsid w:val="00DC0298"/>
    <w:rsid w:val="00DC02DA"/>
    <w:rsid w:val="00DC18DC"/>
    <w:rsid w:val="00DC1E1B"/>
    <w:rsid w:val="00DC210F"/>
    <w:rsid w:val="00DC23C0"/>
    <w:rsid w:val="00DC2725"/>
    <w:rsid w:val="00DC2A23"/>
    <w:rsid w:val="00DC2F82"/>
    <w:rsid w:val="00DC31CE"/>
    <w:rsid w:val="00DC35CF"/>
    <w:rsid w:val="00DC3A3D"/>
    <w:rsid w:val="00DC3FB1"/>
    <w:rsid w:val="00DC4161"/>
    <w:rsid w:val="00DC4243"/>
    <w:rsid w:val="00DC44FE"/>
    <w:rsid w:val="00DC480B"/>
    <w:rsid w:val="00DC5440"/>
    <w:rsid w:val="00DC5BF1"/>
    <w:rsid w:val="00DC6495"/>
    <w:rsid w:val="00DC650A"/>
    <w:rsid w:val="00DC6536"/>
    <w:rsid w:val="00DC66C4"/>
    <w:rsid w:val="00DC69FC"/>
    <w:rsid w:val="00DC73C7"/>
    <w:rsid w:val="00DC787A"/>
    <w:rsid w:val="00DC79D3"/>
    <w:rsid w:val="00DC7A6C"/>
    <w:rsid w:val="00DC7ECC"/>
    <w:rsid w:val="00DD0328"/>
    <w:rsid w:val="00DD07D1"/>
    <w:rsid w:val="00DD0BED"/>
    <w:rsid w:val="00DD104E"/>
    <w:rsid w:val="00DD163F"/>
    <w:rsid w:val="00DD1BF4"/>
    <w:rsid w:val="00DD1C92"/>
    <w:rsid w:val="00DD25B3"/>
    <w:rsid w:val="00DD25F2"/>
    <w:rsid w:val="00DD28AA"/>
    <w:rsid w:val="00DD2C66"/>
    <w:rsid w:val="00DD2D69"/>
    <w:rsid w:val="00DD3115"/>
    <w:rsid w:val="00DD3140"/>
    <w:rsid w:val="00DD32E1"/>
    <w:rsid w:val="00DD3930"/>
    <w:rsid w:val="00DD394D"/>
    <w:rsid w:val="00DD3B51"/>
    <w:rsid w:val="00DD3CB4"/>
    <w:rsid w:val="00DD4054"/>
    <w:rsid w:val="00DD4E67"/>
    <w:rsid w:val="00DD4F2E"/>
    <w:rsid w:val="00DD52D4"/>
    <w:rsid w:val="00DD668F"/>
    <w:rsid w:val="00DD67D1"/>
    <w:rsid w:val="00DD711C"/>
    <w:rsid w:val="00DD7CE9"/>
    <w:rsid w:val="00DD7D95"/>
    <w:rsid w:val="00DE05CC"/>
    <w:rsid w:val="00DE05CE"/>
    <w:rsid w:val="00DE0ABC"/>
    <w:rsid w:val="00DE0C59"/>
    <w:rsid w:val="00DE0E76"/>
    <w:rsid w:val="00DE1065"/>
    <w:rsid w:val="00DE109A"/>
    <w:rsid w:val="00DE113B"/>
    <w:rsid w:val="00DE1A8A"/>
    <w:rsid w:val="00DE1B6E"/>
    <w:rsid w:val="00DE272D"/>
    <w:rsid w:val="00DE2747"/>
    <w:rsid w:val="00DE28C8"/>
    <w:rsid w:val="00DE34B2"/>
    <w:rsid w:val="00DE36DE"/>
    <w:rsid w:val="00DE3992"/>
    <w:rsid w:val="00DE3ECC"/>
    <w:rsid w:val="00DE407E"/>
    <w:rsid w:val="00DE44AB"/>
    <w:rsid w:val="00DE44FA"/>
    <w:rsid w:val="00DE4523"/>
    <w:rsid w:val="00DE4CE2"/>
    <w:rsid w:val="00DE509C"/>
    <w:rsid w:val="00DE59BC"/>
    <w:rsid w:val="00DE5A2B"/>
    <w:rsid w:val="00DE5C0D"/>
    <w:rsid w:val="00DE5F5F"/>
    <w:rsid w:val="00DE6863"/>
    <w:rsid w:val="00DE6FAB"/>
    <w:rsid w:val="00DE7076"/>
    <w:rsid w:val="00DE75F7"/>
    <w:rsid w:val="00DE77A9"/>
    <w:rsid w:val="00DE7871"/>
    <w:rsid w:val="00DE7A33"/>
    <w:rsid w:val="00DE7C7D"/>
    <w:rsid w:val="00DF09C1"/>
    <w:rsid w:val="00DF10CD"/>
    <w:rsid w:val="00DF111A"/>
    <w:rsid w:val="00DF1401"/>
    <w:rsid w:val="00DF15EA"/>
    <w:rsid w:val="00DF1799"/>
    <w:rsid w:val="00DF1D6D"/>
    <w:rsid w:val="00DF1F7E"/>
    <w:rsid w:val="00DF2240"/>
    <w:rsid w:val="00DF2421"/>
    <w:rsid w:val="00DF2C07"/>
    <w:rsid w:val="00DF3053"/>
    <w:rsid w:val="00DF30E8"/>
    <w:rsid w:val="00DF313D"/>
    <w:rsid w:val="00DF3A53"/>
    <w:rsid w:val="00DF3B56"/>
    <w:rsid w:val="00DF3ECB"/>
    <w:rsid w:val="00DF3F34"/>
    <w:rsid w:val="00DF3F5B"/>
    <w:rsid w:val="00DF4436"/>
    <w:rsid w:val="00DF4930"/>
    <w:rsid w:val="00DF4C5A"/>
    <w:rsid w:val="00DF6105"/>
    <w:rsid w:val="00DF64A4"/>
    <w:rsid w:val="00DF6C4A"/>
    <w:rsid w:val="00DF6D06"/>
    <w:rsid w:val="00DF71AB"/>
    <w:rsid w:val="00DF72F0"/>
    <w:rsid w:val="00DF7698"/>
    <w:rsid w:val="00DF7E50"/>
    <w:rsid w:val="00E00390"/>
    <w:rsid w:val="00E00907"/>
    <w:rsid w:val="00E01553"/>
    <w:rsid w:val="00E0286F"/>
    <w:rsid w:val="00E029EA"/>
    <w:rsid w:val="00E03FC6"/>
    <w:rsid w:val="00E04006"/>
    <w:rsid w:val="00E0461C"/>
    <w:rsid w:val="00E04642"/>
    <w:rsid w:val="00E0465A"/>
    <w:rsid w:val="00E04BCB"/>
    <w:rsid w:val="00E04C93"/>
    <w:rsid w:val="00E051E4"/>
    <w:rsid w:val="00E05610"/>
    <w:rsid w:val="00E05746"/>
    <w:rsid w:val="00E05EE5"/>
    <w:rsid w:val="00E06111"/>
    <w:rsid w:val="00E067EE"/>
    <w:rsid w:val="00E06E8A"/>
    <w:rsid w:val="00E06EDB"/>
    <w:rsid w:val="00E0760E"/>
    <w:rsid w:val="00E077C0"/>
    <w:rsid w:val="00E07D3D"/>
    <w:rsid w:val="00E1000B"/>
    <w:rsid w:val="00E1000E"/>
    <w:rsid w:val="00E1058E"/>
    <w:rsid w:val="00E105F5"/>
    <w:rsid w:val="00E10696"/>
    <w:rsid w:val="00E10DD6"/>
    <w:rsid w:val="00E11218"/>
    <w:rsid w:val="00E114C4"/>
    <w:rsid w:val="00E114E9"/>
    <w:rsid w:val="00E11695"/>
    <w:rsid w:val="00E1189F"/>
    <w:rsid w:val="00E11ACE"/>
    <w:rsid w:val="00E11BDD"/>
    <w:rsid w:val="00E11C36"/>
    <w:rsid w:val="00E12322"/>
    <w:rsid w:val="00E125A4"/>
    <w:rsid w:val="00E1276E"/>
    <w:rsid w:val="00E127CA"/>
    <w:rsid w:val="00E12829"/>
    <w:rsid w:val="00E12867"/>
    <w:rsid w:val="00E1292B"/>
    <w:rsid w:val="00E12B26"/>
    <w:rsid w:val="00E12BDA"/>
    <w:rsid w:val="00E13201"/>
    <w:rsid w:val="00E13561"/>
    <w:rsid w:val="00E136FF"/>
    <w:rsid w:val="00E13827"/>
    <w:rsid w:val="00E139CE"/>
    <w:rsid w:val="00E13ADB"/>
    <w:rsid w:val="00E13AE7"/>
    <w:rsid w:val="00E1535C"/>
    <w:rsid w:val="00E1578B"/>
    <w:rsid w:val="00E1586B"/>
    <w:rsid w:val="00E15A68"/>
    <w:rsid w:val="00E15AF8"/>
    <w:rsid w:val="00E15D94"/>
    <w:rsid w:val="00E16830"/>
    <w:rsid w:val="00E16B0C"/>
    <w:rsid w:val="00E16F33"/>
    <w:rsid w:val="00E1706C"/>
    <w:rsid w:val="00E1722B"/>
    <w:rsid w:val="00E172DA"/>
    <w:rsid w:val="00E17373"/>
    <w:rsid w:val="00E17473"/>
    <w:rsid w:val="00E1761F"/>
    <w:rsid w:val="00E17908"/>
    <w:rsid w:val="00E17D1D"/>
    <w:rsid w:val="00E2147D"/>
    <w:rsid w:val="00E21896"/>
    <w:rsid w:val="00E21C3F"/>
    <w:rsid w:val="00E21CAD"/>
    <w:rsid w:val="00E2204B"/>
    <w:rsid w:val="00E2240E"/>
    <w:rsid w:val="00E2253B"/>
    <w:rsid w:val="00E2257C"/>
    <w:rsid w:val="00E22AEC"/>
    <w:rsid w:val="00E22CB2"/>
    <w:rsid w:val="00E23677"/>
    <w:rsid w:val="00E237B8"/>
    <w:rsid w:val="00E23983"/>
    <w:rsid w:val="00E239FE"/>
    <w:rsid w:val="00E23B14"/>
    <w:rsid w:val="00E23B95"/>
    <w:rsid w:val="00E23CD2"/>
    <w:rsid w:val="00E24004"/>
    <w:rsid w:val="00E24091"/>
    <w:rsid w:val="00E2478C"/>
    <w:rsid w:val="00E24810"/>
    <w:rsid w:val="00E25032"/>
    <w:rsid w:val="00E253A8"/>
    <w:rsid w:val="00E255E1"/>
    <w:rsid w:val="00E256C2"/>
    <w:rsid w:val="00E260FF"/>
    <w:rsid w:val="00E262AF"/>
    <w:rsid w:val="00E2692B"/>
    <w:rsid w:val="00E26A59"/>
    <w:rsid w:val="00E272F7"/>
    <w:rsid w:val="00E27463"/>
    <w:rsid w:val="00E27ADC"/>
    <w:rsid w:val="00E27D77"/>
    <w:rsid w:val="00E30A85"/>
    <w:rsid w:val="00E30F0B"/>
    <w:rsid w:val="00E31C7D"/>
    <w:rsid w:val="00E31EA4"/>
    <w:rsid w:val="00E3202D"/>
    <w:rsid w:val="00E32423"/>
    <w:rsid w:val="00E32485"/>
    <w:rsid w:val="00E32B34"/>
    <w:rsid w:val="00E32D79"/>
    <w:rsid w:val="00E32E6A"/>
    <w:rsid w:val="00E33092"/>
    <w:rsid w:val="00E337E5"/>
    <w:rsid w:val="00E3397D"/>
    <w:rsid w:val="00E33EAB"/>
    <w:rsid w:val="00E34187"/>
    <w:rsid w:val="00E3423B"/>
    <w:rsid w:val="00E34815"/>
    <w:rsid w:val="00E34849"/>
    <w:rsid w:val="00E34907"/>
    <w:rsid w:val="00E34E18"/>
    <w:rsid w:val="00E35254"/>
    <w:rsid w:val="00E353AC"/>
    <w:rsid w:val="00E353C4"/>
    <w:rsid w:val="00E354DC"/>
    <w:rsid w:val="00E35538"/>
    <w:rsid w:val="00E357AA"/>
    <w:rsid w:val="00E35D9F"/>
    <w:rsid w:val="00E35FD5"/>
    <w:rsid w:val="00E3635D"/>
    <w:rsid w:val="00E36759"/>
    <w:rsid w:val="00E36914"/>
    <w:rsid w:val="00E36CEE"/>
    <w:rsid w:val="00E375F2"/>
    <w:rsid w:val="00E37CF4"/>
    <w:rsid w:val="00E37D96"/>
    <w:rsid w:val="00E4030E"/>
    <w:rsid w:val="00E404E2"/>
    <w:rsid w:val="00E40E4D"/>
    <w:rsid w:val="00E40EAD"/>
    <w:rsid w:val="00E40F42"/>
    <w:rsid w:val="00E40F7B"/>
    <w:rsid w:val="00E41083"/>
    <w:rsid w:val="00E41403"/>
    <w:rsid w:val="00E417E7"/>
    <w:rsid w:val="00E41C15"/>
    <w:rsid w:val="00E420BB"/>
    <w:rsid w:val="00E4221F"/>
    <w:rsid w:val="00E4241A"/>
    <w:rsid w:val="00E42E8C"/>
    <w:rsid w:val="00E43330"/>
    <w:rsid w:val="00E4391B"/>
    <w:rsid w:val="00E43B77"/>
    <w:rsid w:val="00E4451B"/>
    <w:rsid w:val="00E44555"/>
    <w:rsid w:val="00E44965"/>
    <w:rsid w:val="00E44DD7"/>
    <w:rsid w:val="00E45D70"/>
    <w:rsid w:val="00E463CB"/>
    <w:rsid w:val="00E46D65"/>
    <w:rsid w:val="00E47710"/>
    <w:rsid w:val="00E47973"/>
    <w:rsid w:val="00E47A25"/>
    <w:rsid w:val="00E47C17"/>
    <w:rsid w:val="00E50151"/>
    <w:rsid w:val="00E502F1"/>
    <w:rsid w:val="00E506AD"/>
    <w:rsid w:val="00E50BE3"/>
    <w:rsid w:val="00E512AE"/>
    <w:rsid w:val="00E51748"/>
    <w:rsid w:val="00E51BB9"/>
    <w:rsid w:val="00E51C76"/>
    <w:rsid w:val="00E51C82"/>
    <w:rsid w:val="00E51D2D"/>
    <w:rsid w:val="00E51D97"/>
    <w:rsid w:val="00E53030"/>
    <w:rsid w:val="00E5320E"/>
    <w:rsid w:val="00E5336B"/>
    <w:rsid w:val="00E53505"/>
    <w:rsid w:val="00E53B48"/>
    <w:rsid w:val="00E541F2"/>
    <w:rsid w:val="00E542C9"/>
    <w:rsid w:val="00E54BC7"/>
    <w:rsid w:val="00E54CE4"/>
    <w:rsid w:val="00E56908"/>
    <w:rsid w:val="00E56A12"/>
    <w:rsid w:val="00E56D38"/>
    <w:rsid w:val="00E579B5"/>
    <w:rsid w:val="00E57AA4"/>
    <w:rsid w:val="00E57B38"/>
    <w:rsid w:val="00E6032B"/>
    <w:rsid w:val="00E6045C"/>
    <w:rsid w:val="00E60AE7"/>
    <w:rsid w:val="00E611D2"/>
    <w:rsid w:val="00E614AA"/>
    <w:rsid w:val="00E61941"/>
    <w:rsid w:val="00E61A09"/>
    <w:rsid w:val="00E62490"/>
    <w:rsid w:val="00E62603"/>
    <w:rsid w:val="00E62BCC"/>
    <w:rsid w:val="00E62D9A"/>
    <w:rsid w:val="00E62F75"/>
    <w:rsid w:val="00E6300D"/>
    <w:rsid w:val="00E63D03"/>
    <w:rsid w:val="00E63E19"/>
    <w:rsid w:val="00E64101"/>
    <w:rsid w:val="00E642DD"/>
    <w:rsid w:val="00E64792"/>
    <w:rsid w:val="00E647D7"/>
    <w:rsid w:val="00E657A5"/>
    <w:rsid w:val="00E66108"/>
    <w:rsid w:val="00E66B40"/>
    <w:rsid w:val="00E67BB0"/>
    <w:rsid w:val="00E7107B"/>
    <w:rsid w:val="00E710BC"/>
    <w:rsid w:val="00E711C1"/>
    <w:rsid w:val="00E71272"/>
    <w:rsid w:val="00E7152F"/>
    <w:rsid w:val="00E7180A"/>
    <w:rsid w:val="00E71F56"/>
    <w:rsid w:val="00E71FC1"/>
    <w:rsid w:val="00E72289"/>
    <w:rsid w:val="00E72A53"/>
    <w:rsid w:val="00E72E96"/>
    <w:rsid w:val="00E7311C"/>
    <w:rsid w:val="00E73447"/>
    <w:rsid w:val="00E734DF"/>
    <w:rsid w:val="00E73511"/>
    <w:rsid w:val="00E737C1"/>
    <w:rsid w:val="00E738BE"/>
    <w:rsid w:val="00E74180"/>
    <w:rsid w:val="00E741FB"/>
    <w:rsid w:val="00E743F2"/>
    <w:rsid w:val="00E746B2"/>
    <w:rsid w:val="00E74AB0"/>
    <w:rsid w:val="00E74B00"/>
    <w:rsid w:val="00E75823"/>
    <w:rsid w:val="00E76746"/>
    <w:rsid w:val="00E77A63"/>
    <w:rsid w:val="00E77AB9"/>
    <w:rsid w:val="00E77ED9"/>
    <w:rsid w:val="00E8069C"/>
    <w:rsid w:val="00E80807"/>
    <w:rsid w:val="00E8085A"/>
    <w:rsid w:val="00E80BE3"/>
    <w:rsid w:val="00E80D2A"/>
    <w:rsid w:val="00E80E7A"/>
    <w:rsid w:val="00E8117F"/>
    <w:rsid w:val="00E8130E"/>
    <w:rsid w:val="00E814E6"/>
    <w:rsid w:val="00E81B10"/>
    <w:rsid w:val="00E81D21"/>
    <w:rsid w:val="00E82416"/>
    <w:rsid w:val="00E82471"/>
    <w:rsid w:val="00E82696"/>
    <w:rsid w:val="00E82A71"/>
    <w:rsid w:val="00E82AB3"/>
    <w:rsid w:val="00E82BC0"/>
    <w:rsid w:val="00E82EDE"/>
    <w:rsid w:val="00E82EFF"/>
    <w:rsid w:val="00E831FF"/>
    <w:rsid w:val="00E83CE9"/>
    <w:rsid w:val="00E83D5F"/>
    <w:rsid w:val="00E83EB9"/>
    <w:rsid w:val="00E842C4"/>
    <w:rsid w:val="00E85185"/>
    <w:rsid w:val="00E860BD"/>
    <w:rsid w:val="00E861D0"/>
    <w:rsid w:val="00E86798"/>
    <w:rsid w:val="00E86BB5"/>
    <w:rsid w:val="00E86BF9"/>
    <w:rsid w:val="00E86C8C"/>
    <w:rsid w:val="00E87E91"/>
    <w:rsid w:val="00E900B8"/>
    <w:rsid w:val="00E9013B"/>
    <w:rsid w:val="00E904F4"/>
    <w:rsid w:val="00E90A54"/>
    <w:rsid w:val="00E90AFC"/>
    <w:rsid w:val="00E90C4C"/>
    <w:rsid w:val="00E912BF"/>
    <w:rsid w:val="00E913A1"/>
    <w:rsid w:val="00E91AAF"/>
    <w:rsid w:val="00E91DA7"/>
    <w:rsid w:val="00E9218B"/>
    <w:rsid w:val="00E92697"/>
    <w:rsid w:val="00E92978"/>
    <w:rsid w:val="00E92B81"/>
    <w:rsid w:val="00E9304E"/>
    <w:rsid w:val="00E93C1E"/>
    <w:rsid w:val="00E944B9"/>
    <w:rsid w:val="00E94774"/>
    <w:rsid w:val="00E94ADE"/>
    <w:rsid w:val="00E94B3A"/>
    <w:rsid w:val="00E94D2F"/>
    <w:rsid w:val="00E95215"/>
    <w:rsid w:val="00E95785"/>
    <w:rsid w:val="00E959F6"/>
    <w:rsid w:val="00E964F4"/>
    <w:rsid w:val="00E9688E"/>
    <w:rsid w:val="00E96ABC"/>
    <w:rsid w:val="00E96BBD"/>
    <w:rsid w:val="00E96C06"/>
    <w:rsid w:val="00E97804"/>
    <w:rsid w:val="00EA01FA"/>
    <w:rsid w:val="00EA1258"/>
    <w:rsid w:val="00EA1497"/>
    <w:rsid w:val="00EA2386"/>
    <w:rsid w:val="00EA2633"/>
    <w:rsid w:val="00EA266C"/>
    <w:rsid w:val="00EA27F7"/>
    <w:rsid w:val="00EA2E7F"/>
    <w:rsid w:val="00EA3234"/>
    <w:rsid w:val="00EA32CF"/>
    <w:rsid w:val="00EA3757"/>
    <w:rsid w:val="00EA38C9"/>
    <w:rsid w:val="00EA3A68"/>
    <w:rsid w:val="00EA441C"/>
    <w:rsid w:val="00EA4764"/>
    <w:rsid w:val="00EA4AA1"/>
    <w:rsid w:val="00EA4BC9"/>
    <w:rsid w:val="00EA5A0F"/>
    <w:rsid w:val="00EA5FEC"/>
    <w:rsid w:val="00EA65AF"/>
    <w:rsid w:val="00EA66C7"/>
    <w:rsid w:val="00EA66E8"/>
    <w:rsid w:val="00EA6722"/>
    <w:rsid w:val="00EA6EAE"/>
    <w:rsid w:val="00EA7174"/>
    <w:rsid w:val="00EA7283"/>
    <w:rsid w:val="00EA74A4"/>
    <w:rsid w:val="00EA755E"/>
    <w:rsid w:val="00EA7AC1"/>
    <w:rsid w:val="00EA7E03"/>
    <w:rsid w:val="00EB0508"/>
    <w:rsid w:val="00EB067E"/>
    <w:rsid w:val="00EB1191"/>
    <w:rsid w:val="00EB19CB"/>
    <w:rsid w:val="00EB2173"/>
    <w:rsid w:val="00EB2304"/>
    <w:rsid w:val="00EB258F"/>
    <w:rsid w:val="00EB2BBE"/>
    <w:rsid w:val="00EB2E0E"/>
    <w:rsid w:val="00EB2FF6"/>
    <w:rsid w:val="00EB312F"/>
    <w:rsid w:val="00EB3585"/>
    <w:rsid w:val="00EB3652"/>
    <w:rsid w:val="00EB378D"/>
    <w:rsid w:val="00EB3963"/>
    <w:rsid w:val="00EB3999"/>
    <w:rsid w:val="00EB3AA7"/>
    <w:rsid w:val="00EB3BC0"/>
    <w:rsid w:val="00EB3C8E"/>
    <w:rsid w:val="00EB3CE8"/>
    <w:rsid w:val="00EB40EA"/>
    <w:rsid w:val="00EB41A9"/>
    <w:rsid w:val="00EB4BED"/>
    <w:rsid w:val="00EB5297"/>
    <w:rsid w:val="00EB5A1B"/>
    <w:rsid w:val="00EB5B20"/>
    <w:rsid w:val="00EB6489"/>
    <w:rsid w:val="00EB6A89"/>
    <w:rsid w:val="00EB6FF6"/>
    <w:rsid w:val="00EB7C2C"/>
    <w:rsid w:val="00EB7D7A"/>
    <w:rsid w:val="00EC046C"/>
    <w:rsid w:val="00EC09C4"/>
    <w:rsid w:val="00EC09DB"/>
    <w:rsid w:val="00EC0C66"/>
    <w:rsid w:val="00EC0E9F"/>
    <w:rsid w:val="00EC13FB"/>
    <w:rsid w:val="00EC15CD"/>
    <w:rsid w:val="00EC1821"/>
    <w:rsid w:val="00EC1DC3"/>
    <w:rsid w:val="00EC244C"/>
    <w:rsid w:val="00EC24F8"/>
    <w:rsid w:val="00EC320E"/>
    <w:rsid w:val="00EC38FA"/>
    <w:rsid w:val="00EC3F48"/>
    <w:rsid w:val="00EC4CC7"/>
    <w:rsid w:val="00EC4CE0"/>
    <w:rsid w:val="00EC57DE"/>
    <w:rsid w:val="00EC5CC4"/>
    <w:rsid w:val="00EC5D7F"/>
    <w:rsid w:val="00EC5DBF"/>
    <w:rsid w:val="00EC6139"/>
    <w:rsid w:val="00EC6670"/>
    <w:rsid w:val="00EC7076"/>
    <w:rsid w:val="00EC757C"/>
    <w:rsid w:val="00ED0415"/>
    <w:rsid w:val="00ED071C"/>
    <w:rsid w:val="00ED0D41"/>
    <w:rsid w:val="00ED0F7A"/>
    <w:rsid w:val="00ED107E"/>
    <w:rsid w:val="00ED188F"/>
    <w:rsid w:val="00ED1E0E"/>
    <w:rsid w:val="00ED233B"/>
    <w:rsid w:val="00ED2716"/>
    <w:rsid w:val="00ED2C0F"/>
    <w:rsid w:val="00ED2E88"/>
    <w:rsid w:val="00ED304C"/>
    <w:rsid w:val="00ED3110"/>
    <w:rsid w:val="00ED354C"/>
    <w:rsid w:val="00ED359E"/>
    <w:rsid w:val="00ED376E"/>
    <w:rsid w:val="00ED3819"/>
    <w:rsid w:val="00ED3890"/>
    <w:rsid w:val="00ED3F95"/>
    <w:rsid w:val="00ED3FB9"/>
    <w:rsid w:val="00ED40E9"/>
    <w:rsid w:val="00ED46A9"/>
    <w:rsid w:val="00ED4A45"/>
    <w:rsid w:val="00ED4C11"/>
    <w:rsid w:val="00ED4CC9"/>
    <w:rsid w:val="00ED5218"/>
    <w:rsid w:val="00ED6104"/>
    <w:rsid w:val="00ED647A"/>
    <w:rsid w:val="00ED6C20"/>
    <w:rsid w:val="00ED6E3F"/>
    <w:rsid w:val="00ED771B"/>
    <w:rsid w:val="00ED781A"/>
    <w:rsid w:val="00ED7C34"/>
    <w:rsid w:val="00EE0104"/>
    <w:rsid w:val="00EE016B"/>
    <w:rsid w:val="00EE053B"/>
    <w:rsid w:val="00EE06E6"/>
    <w:rsid w:val="00EE12C8"/>
    <w:rsid w:val="00EE1B6B"/>
    <w:rsid w:val="00EE200A"/>
    <w:rsid w:val="00EE20B0"/>
    <w:rsid w:val="00EE24B5"/>
    <w:rsid w:val="00EE27FF"/>
    <w:rsid w:val="00EE2A80"/>
    <w:rsid w:val="00EE2A90"/>
    <w:rsid w:val="00EE3005"/>
    <w:rsid w:val="00EE3A6A"/>
    <w:rsid w:val="00EE3E9A"/>
    <w:rsid w:val="00EE402B"/>
    <w:rsid w:val="00EE40C5"/>
    <w:rsid w:val="00EE44AA"/>
    <w:rsid w:val="00EE46B6"/>
    <w:rsid w:val="00EE4A1F"/>
    <w:rsid w:val="00EE4E9A"/>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8A0"/>
    <w:rsid w:val="00EF0F5D"/>
    <w:rsid w:val="00EF1221"/>
    <w:rsid w:val="00EF13EC"/>
    <w:rsid w:val="00EF1872"/>
    <w:rsid w:val="00EF1D15"/>
    <w:rsid w:val="00EF1E8C"/>
    <w:rsid w:val="00EF2619"/>
    <w:rsid w:val="00EF27F9"/>
    <w:rsid w:val="00EF2B85"/>
    <w:rsid w:val="00EF2CC9"/>
    <w:rsid w:val="00EF2E09"/>
    <w:rsid w:val="00EF34F8"/>
    <w:rsid w:val="00EF3612"/>
    <w:rsid w:val="00EF3A7C"/>
    <w:rsid w:val="00EF3F11"/>
    <w:rsid w:val="00EF3FEE"/>
    <w:rsid w:val="00EF471E"/>
    <w:rsid w:val="00EF4F76"/>
    <w:rsid w:val="00EF5C26"/>
    <w:rsid w:val="00EF5E42"/>
    <w:rsid w:val="00EF6171"/>
    <w:rsid w:val="00EF6BE6"/>
    <w:rsid w:val="00EF708A"/>
    <w:rsid w:val="00EF7291"/>
    <w:rsid w:val="00EF72A7"/>
    <w:rsid w:val="00EF75F5"/>
    <w:rsid w:val="00EF7615"/>
    <w:rsid w:val="00EF7B40"/>
    <w:rsid w:val="00EF7EE5"/>
    <w:rsid w:val="00EF7FF2"/>
    <w:rsid w:val="00F00506"/>
    <w:rsid w:val="00F00904"/>
    <w:rsid w:val="00F00A6B"/>
    <w:rsid w:val="00F0157F"/>
    <w:rsid w:val="00F0167B"/>
    <w:rsid w:val="00F0177B"/>
    <w:rsid w:val="00F01932"/>
    <w:rsid w:val="00F01C52"/>
    <w:rsid w:val="00F02ADF"/>
    <w:rsid w:val="00F02C7C"/>
    <w:rsid w:val="00F02D60"/>
    <w:rsid w:val="00F02E29"/>
    <w:rsid w:val="00F03062"/>
    <w:rsid w:val="00F03133"/>
    <w:rsid w:val="00F034C7"/>
    <w:rsid w:val="00F03C6E"/>
    <w:rsid w:val="00F04351"/>
    <w:rsid w:val="00F0465D"/>
    <w:rsid w:val="00F04846"/>
    <w:rsid w:val="00F04A46"/>
    <w:rsid w:val="00F04AEF"/>
    <w:rsid w:val="00F04FB7"/>
    <w:rsid w:val="00F050B2"/>
    <w:rsid w:val="00F0513C"/>
    <w:rsid w:val="00F0549B"/>
    <w:rsid w:val="00F0611C"/>
    <w:rsid w:val="00F061AF"/>
    <w:rsid w:val="00F06468"/>
    <w:rsid w:val="00F0680E"/>
    <w:rsid w:val="00F06A11"/>
    <w:rsid w:val="00F06EDD"/>
    <w:rsid w:val="00F0766F"/>
    <w:rsid w:val="00F076B5"/>
    <w:rsid w:val="00F07A49"/>
    <w:rsid w:val="00F07D76"/>
    <w:rsid w:val="00F105C7"/>
    <w:rsid w:val="00F106E5"/>
    <w:rsid w:val="00F10B90"/>
    <w:rsid w:val="00F10BAA"/>
    <w:rsid w:val="00F114FE"/>
    <w:rsid w:val="00F117AC"/>
    <w:rsid w:val="00F11B88"/>
    <w:rsid w:val="00F11B95"/>
    <w:rsid w:val="00F122A5"/>
    <w:rsid w:val="00F122F0"/>
    <w:rsid w:val="00F12515"/>
    <w:rsid w:val="00F127B5"/>
    <w:rsid w:val="00F12DFB"/>
    <w:rsid w:val="00F131C3"/>
    <w:rsid w:val="00F132FD"/>
    <w:rsid w:val="00F134C3"/>
    <w:rsid w:val="00F14163"/>
    <w:rsid w:val="00F14755"/>
    <w:rsid w:val="00F14F9A"/>
    <w:rsid w:val="00F14FA4"/>
    <w:rsid w:val="00F15008"/>
    <w:rsid w:val="00F15A70"/>
    <w:rsid w:val="00F15A77"/>
    <w:rsid w:val="00F15B63"/>
    <w:rsid w:val="00F15B64"/>
    <w:rsid w:val="00F15EAD"/>
    <w:rsid w:val="00F164B7"/>
    <w:rsid w:val="00F169BE"/>
    <w:rsid w:val="00F16A8B"/>
    <w:rsid w:val="00F16DDD"/>
    <w:rsid w:val="00F16E48"/>
    <w:rsid w:val="00F17240"/>
    <w:rsid w:val="00F1769E"/>
    <w:rsid w:val="00F17BE1"/>
    <w:rsid w:val="00F17DC6"/>
    <w:rsid w:val="00F17FE9"/>
    <w:rsid w:val="00F2054E"/>
    <w:rsid w:val="00F206D6"/>
    <w:rsid w:val="00F20B98"/>
    <w:rsid w:val="00F21BD4"/>
    <w:rsid w:val="00F22B64"/>
    <w:rsid w:val="00F2354C"/>
    <w:rsid w:val="00F23625"/>
    <w:rsid w:val="00F23849"/>
    <w:rsid w:val="00F23AF2"/>
    <w:rsid w:val="00F2411D"/>
    <w:rsid w:val="00F244AA"/>
    <w:rsid w:val="00F24BA9"/>
    <w:rsid w:val="00F25087"/>
    <w:rsid w:val="00F25142"/>
    <w:rsid w:val="00F253DA"/>
    <w:rsid w:val="00F254B0"/>
    <w:rsid w:val="00F256A7"/>
    <w:rsid w:val="00F2570D"/>
    <w:rsid w:val="00F257B2"/>
    <w:rsid w:val="00F2594E"/>
    <w:rsid w:val="00F25B16"/>
    <w:rsid w:val="00F26257"/>
    <w:rsid w:val="00F26747"/>
    <w:rsid w:val="00F26973"/>
    <w:rsid w:val="00F26D2D"/>
    <w:rsid w:val="00F2705A"/>
    <w:rsid w:val="00F270DA"/>
    <w:rsid w:val="00F2712F"/>
    <w:rsid w:val="00F273FE"/>
    <w:rsid w:val="00F2752D"/>
    <w:rsid w:val="00F275A0"/>
    <w:rsid w:val="00F27846"/>
    <w:rsid w:val="00F2786D"/>
    <w:rsid w:val="00F27D0D"/>
    <w:rsid w:val="00F3019D"/>
    <w:rsid w:val="00F304F3"/>
    <w:rsid w:val="00F30626"/>
    <w:rsid w:val="00F3169C"/>
    <w:rsid w:val="00F31C07"/>
    <w:rsid w:val="00F3241C"/>
    <w:rsid w:val="00F3311F"/>
    <w:rsid w:val="00F332A7"/>
    <w:rsid w:val="00F3340D"/>
    <w:rsid w:val="00F33523"/>
    <w:rsid w:val="00F33608"/>
    <w:rsid w:val="00F337A6"/>
    <w:rsid w:val="00F33B67"/>
    <w:rsid w:val="00F33B69"/>
    <w:rsid w:val="00F33F52"/>
    <w:rsid w:val="00F3400D"/>
    <w:rsid w:val="00F35291"/>
    <w:rsid w:val="00F35422"/>
    <w:rsid w:val="00F357FB"/>
    <w:rsid w:val="00F35A96"/>
    <w:rsid w:val="00F35B38"/>
    <w:rsid w:val="00F36616"/>
    <w:rsid w:val="00F36B45"/>
    <w:rsid w:val="00F36B47"/>
    <w:rsid w:val="00F36BEA"/>
    <w:rsid w:val="00F36D6C"/>
    <w:rsid w:val="00F3752F"/>
    <w:rsid w:val="00F3775C"/>
    <w:rsid w:val="00F377F1"/>
    <w:rsid w:val="00F4054F"/>
    <w:rsid w:val="00F40BEB"/>
    <w:rsid w:val="00F40F07"/>
    <w:rsid w:val="00F413BC"/>
    <w:rsid w:val="00F41B4E"/>
    <w:rsid w:val="00F41B53"/>
    <w:rsid w:val="00F41D5F"/>
    <w:rsid w:val="00F41E0C"/>
    <w:rsid w:val="00F42322"/>
    <w:rsid w:val="00F423D1"/>
    <w:rsid w:val="00F426EB"/>
    <w:rsid w:val="00F428C8"/>
    <w:rsid w:val="00F43701"/>
    <w:rsid w:val="00F43B5E"/>
    <w:rsid w:val="00F43D35"/>
    <w:rsid w:val="00F440EE"/>
    <w:rsid w:val="00F44236"/>
    <w:rsid w:val="00F44632"/>
    <w:rsid w:val="00F44C69"/>
    <w:rsid w:val="00F44C91"/>
    <w:rsid w:val="00F46026"/>
    <w:rsid w:val="00F46962"/>
    <w:rsid w:val="00F469C7"/>
    <w:rsid w:val="00F46C22"/>
    <w:rsid w:val="00F470A8"/>
    <w:rsid w:val="00F479A6"/>
    <w:rsid w:val="00F47B65"/>
    <w:rsid w:val="00F47CA7"/>
    <w:rsid w:val="00F47D86"/>
    <w:rsid w:val="00F47DC1"/>
    <w:rsid w:val="00F50383"/>
    <w:rsid w:val="00F50449"/>
    <w:rsid w:val="00F504E0"/>
    <w:rsid w:val="00F50982"/>
    <w:rsid w:val="00F50CD5"/>
    <w:rsid w:val="00F5110A"/>
    <w:rsid w:val="00F51279"/>
    <w:rsid w:val="00F51403"/>
    <w:rsid w:val="00F518EA"/>
    <w:rsid w:val="00F51C95"/>
    <w:rsid w:val="00F51CC7"/>
    <w:rsid w:val="00F527CA"/>
    <w:rsid w:val="00F527E7"/>
    <w:rsid w:val="00F529E9"/>
    <w:rsid w:val="00F52E67"/>
    <w:rsid w:val="00F52FCA"/>
    <w:rsid w:val="00F53A99"/>
    <w:rsid w:val="00F5423C"/>
    <w:rsid w:val="00F54DCD"/>
    <w:rsid w:val="00F550F2"/>
    <w:rsid w:val="00F5538C"/>
    <w:rsid w:val="00F553A5"/>
    <w:rsid w:val="00F553B1"/>
    <w:rsid w:val="00F553E0"/>
    <w:rsid w:val="00F55AFC"/>
    <w:rsid w:val="00F5607E"/>
    <w:rsid w:val="00F560FD"/>
    <w:rsid w:val="00F563A1"/>
    <w:rsid w:val="00F569CF"/>
    <w:rsid w:val="00F56A43"/>
    <w:rsid w:val="00F56A52"/>
    <w:rsid w:val="00F57157"/>
    <w:rsid w:val="00F57556"/>
    <w:rsid w:val="00F57952"/>
    <w:rsid w:val="00F60799"/>
    <w:rsid w:val="00F608DA"/>
    <w:rsid w:val="00F60FE5"/>
    <w:rsid w:val="00F616BD"/>
    <w:rsid w:val="00F61CE5"/>
    <w:rsid w:val="00F620C4"/>
    <w:rsid w:val="00F622D1"/>
    <w:rsid w:val="00F62439"/>
    <w:rsid w:val="00F624C0"/>
    <w:rsid w:val="00F62539"/>
    <w:rsid w:val="00F626CC"/>
    <w:rsid w:val="00F62878"/>
    <w:rsid w:val="00F62880"/>
    <w:rsid w:val="00F628A5"/>
    <w:rsid w:val="00F628EA"/>
    <w:rsid w:val="00F62B4A"/>
    <w:rsid w:val="00F62C70"/>
    <w:rsid w:val="00F62D62"/>
    <w:rsid w:val="00F62EE0"/>
    <w:rsid w:val="00F63025"/>
    <w:rsid w:val="00F63170"/>
    <w:rsid w:val="00F6388E"/>
    <w:rsid w:val="00F63AA6"/>
    <w:rsid w:val="00F63CCF"/>
    <w:rsid w:val="00F64218"/>
    <w:rsid w:val="00F643D4"/>
    <w:rsid w:val="00F6476A"/>
    <w:rsid w:val="00F647F5"/>
    <w:rsid w:val="00F64D9B"/>
    <w:rsid w:val="00F650BB"/>
    <w:rsid w:val="00F6577F"/>
    <w:rsid w:val="00F658BC"/>
    <w:rsid w:val="00F66252"/>
    <w:rsid w:val="00F666F9"/>
    <w:rsid w:val="00F670C2"/>
    <w:rsid w:val="00F67A4B"/>
    <w:rsid w:val="00F67F94"/>
    <w:rsid w:val="00F70019"/>
    <w:rsid w:val="00F702FD"/>
    <w:rsid w:val="00F704A0"/>
    <w:rsid w:val="00F711AC"/>
    <w:rsid w:val="00F71465"/>
    <w:rsid w:val="00F721F7"/>
    <w:rsid w:val="00F72B59"/>
    <w:rsid w:val="00F72C9A"/>
    <w:rsid w:val="00F72CA1"/>
    <w:rsid w:val="00F730F3"/>
    <w:rsid w:val="00F73778"/>
    <w:rsid w:val="00F73A76"/>
    <w:rsid w:val="00F74183"/>
    <w:rsid w:val="00F74380"/>
    <w:rsid w:val="00F74F8D"/>
    <w:rsid w:val="00F7515D"/>
    <w:rsid w:val="00F7515E"/>
    <w:rsid w:val="00F76144"/>
    <w:rsid w:val="00F7641D"/>
    <w:rsid w:val="00F76445"/>
    <w:rsid w:val="00F767B6"/>
    <w:rsid w:val="00F76919"/>
    <w:rsid w:val="00F76940"/>
    <w:rsid w:val="00F7694A"/>
    <w:rsid w:val="00F76E44"/>
    <w:rsid w:val="00F76F81"/>
    <w:rsid w:val="00F7729B"/>
    <w:rsid w:val="00F77B52"/>
    <w:rsid w:val="00F77E5D"/>
    <w:rsid w:val="00F801E3"/>
    <w:rsid w:val="00F8022A"/>
    <w:rsid w:val="00F80692"/>
    <w:rsid w:val="00F80939"/>
    <w:rsid w:val="00F80A60"/>
    <w:rsid w:val="00F80BB1"/>
    <w:rsid w:val="00F810E9"/>
    <w:rsid w:val="00F81AAC"/>
    <w:rsid w:val="00F81B38"/>
    <w:rsid w:val="00F82EBC"/>
    <w:rsid w:val="00F830D6"/>
    <w:rsid w:val="00F8380E"/>
    <w:rsid w:val="00F83A32"/>
    <w:rsid w:val="00F83C10"/>
    <w:rsid w:val="00F843E2"/>
    <w:rsid w:val="00F85642"/>
    <w:rsid w:val="00F8736C"/>
    <w:rsid w:val="00F873A0"/>
    <w:rsid w:val="00F87669"/>
    <w:rsid w:val="00F876DE"/>
    <w:rsid w:val="00F90053"/>
    <w:rsid w:val="00F90A5C"/>
    <w:rsid w:val="00F90ACF"/>
    <w:rsid w:val="00F90D84"/>
    <w:rsid w:val="00F90F7E"/>
    <w:rsid w:val="00F91709"/>
    <w:rsid w:val="00F918CA"/>
    <w:rsid w:val="00F91F21"/>
    <w:rsid w:val="00F91FF6"/>
    <w:rsid w:val="00F92433"/>
    <w:rsid w:val="00F925F0"/>
    <w:rsid w:val="00F92C35"/>
    <w:rsid w:val="00F92CDD"/>
    <w:rsid w:val="00F930EC"/>
    <w:rsid w:val="00F9352F"/>
    <w:rsid w:val="00F93A04"/>
    <w:rsid w:val="00F947BD"/>
    <w:rsid w:val="00F94A73"/>
    <w:rsid w:val="00F94D6E"/>
    <w:rsid w:val="00F9530F"/>
    <w:rsid w:val="00F95907"/>
    <w:rsid w:val="00F95B54"/>
    <w:rsid w:val="00F95B93"/>
    <w:rsid w:val="00F95E16"/>
    <w:rsid w:val="00F96019"/>
    <w:rsid w:val="00F96043"/>
    <w:rsid w:val="00F96DA1"/>
    <w:rsid w:val="00F9704F"/>
    <w:rsid w:val="00F975ED"/>
    <w:rsid w:val="00F9790B"/>
    <w:rsid w:val="00F979EB"/>
    <w:rsid w:val="00F97CF3"/>
    <w:rsid w:val="00F97D5B"/>
    <w:rsid w:val="00F97F98"/>
    <w:rsid w:val="00FA0032"/>
    <w:rsid w:val="00FA0088"/>
    <w:rsid w:val="00FA01C2"/>
    <w:rsid w:val="00FA05A8"/>
    <w:rsid w:val="00FA05BB"/>
    <w:rsid w:val="00FA08CD"/>
    <w:rsid w:val="00FA0A33"/>
    <w:rsid w:val="00FA12F7"/>
    <w:rsid w:val="00FA14B2"/>
    <w:rsid w:val="00FA1B48"/>
    <w:rsid w:val="00FA1E54"/>
    <w:rsid w:val="00FA2192"/>
    <w:rsid w:val="00FA2456"/>
    <w:rsid w:val="00FA2792"/>
    <w:rsid w:val="00FA2852"/>
    <w:rsid w:val="00FA2AF5"/>
    <w:rsid w:val="00FA35C0"/>
    <w:rsid w:val="00FA37E8"/>
    <w:rsid w:val="00FA4531"/>
    <w:rsid w:val="00FA46DA"/>
    <w:rsid w:val="00FA5026"/>
    <w:rsid w:val="00FA56B0"/>
    <w:rsid w:val="00FA59A9"/>
    <w:rsid w:val="00FA5F06"/>
    <w:rsid w:val="00FA6240"/>
    <w:rsid w:val="00FA62CE"/>
    <w:rsid w:val="00FA663D"/>
    <w:rsid w:val="00FA6880"/>
    <w:rsid w:val="00FA6925"/>
    <w:rsid w:val="00FA6DD7"/>
    <w:rsid w:val="00FA6ED1"/>
    <w:rsid w:val="00FA7F24"/>
    <w:rsid w:val="00FB043C"/>
    <w:rsid w:val="00FB048E"/>
    <w:rsid w:val="00FB0499"/>
    <w:rsid w:val="00FB08A3"/>
    <w:rsid w:val="00FB0C1E"/>
    <w:rsid w:val="00FB0FAA"/>
    <w:rsid w:val="00FB0FFB"/>
    <w:rsid w:val="00FB16BF"/>
    <w:rsid w:val="00FB17C0"/>
    <w:rsid w:val="00FB1BD7"/>
    <w:rsid w:val="00FB1C71"/>
    <w:rsid w:val="00FB1D10"/>
    <w:rsid w:val="00FB222F"/>
    <w:rsid w:val="00FB2404"/>
    <w:rsid w:val="00FB2834"/>
    <w:rsid w:val="00FB28EA"/>
    <w:rsid w:val="00FB2D2A"/>
    <w:rsid w:val="00FB3AC6"/>
    <w:rsid w:val="00FB406B"/>
    <w:rsid w:val="00FB4202"/>
    <w:rsid w:val="00FB44CA"/>
    <w:rsid w:val="00FB461B"/>
    <w:rsid w:val="00FB4645"/>
    <w:rsid w:val="00FB4BD7"/>
    <w:rsid w:val="00FB4C4D"/>
    <w:rsid w:val="00FB5875"/>
    <w:rsid w:val="00FB6528"/>
    <w:rsid w:val="00FB6E57"/>
    <w:rsid w:val="00FB7405"/>
    <w:rsid w:val="00FB7666"/>
    <w:rsid w:val="00FC0127"/>
    <w:rsid w:val="00FC019F"/>
    <w:rsid w:val="00FC023E"/>
    <w:rsid w:val="00FC0338"/>
    <w:rsid w:val="00FC087A"/>
    <w:rsid w:val="00FC09DC"/>
    <w:rsid w:val="00FC0D10"/>
    <w:rsid w:val="00FC145E"/>
    <w:rsid w:val="00FC1821"/>
    <w:rsid w:val="00FC1F72"/>
    <w:rsid w:val="00FC1F8F"/>
    <w:rsid w:val="00FC24F5"/>
    <w:rsid w:val="00FC285B"/>
    <w:rsid w:val="00FC29AA"/>
    <w:rsid w:val="00FC2A32"/>
    <w:rsid w:val="00FC2B51"/>
    <w:rsid w:val="00FC2FB7"/>
    <w:rsid w:val="00FC387A"/>
    <w:rsid w:val="00FC3A1F"/>
    <w:rsid w:val="00FC3D8E"/>
    <w:rsid w:val="00FC415C"/>
    <w:rsid w:val="00FC430D"/>
    <w:rsid w:val="00FC4974"/>
    <w:rsid w:val="00FC4E47"/>
    <w:rsid w:val="00FC50CA"/>
    <w:rsid w:val="00FC5B9C"/>
    <w:rsid w:val="00FC5F09"/>
    <w:rsid w:val="00FC6ADB"/>
    <w:rsid w:val="00FC6B30"/>
    <w:rsid w:val="00FC7495"/>
    <w:rsid w:val="00FC7CBC"/>
    <w:rsid w:val="00FD0066"/>
    <w:rsid w:val="00FD0EB3"/>
    <w:rsid w:val="00FD0FCE"/>
    <w:rsid w:val="00FD1A4C"/>
    <w:rsid w:val="00FD1F9A"/>
    <w:rsid w:val="00FD2049"/>
    <w:rsid w:val="00FD2113"/>
    <w:rsid w:val="00FD22E7"/>
    <w:rsid w:val="00FD2AC3"/>
    <w:rsid w:val="00FD2F56"/>
    <w:rsid w:val="00FD3249"/>
    <w:rsid w:val="00FD392B"/>
    <w:rsid w:val="00FD3EC0"/>
    <w:rsid w:val="00FD436D"/>
    <w:rsid w:val="00FD524C"/>
    <w:rsid w:val="00FD57FB"/>
    <w:rsid w:val="00FD5835"/>
    <w:rsid w:val="00FD5921"/>
    <w:rsid w:val="00FD5F8C"/>
    <w:rsid w:val="00FD61FC"/>
    <w:rsid w:val="00FD6B1A"/>
    <w:rsid w:val="00FD6F99"/>
    <w:rsid w:val="00FD75CD"/>
    <w:rsid w:val="00FD766A"/>
    <w:rsid w:val="00FD7EB8"/>
    <w:rsid w:val="00FD7FCE"/>
    <w:rsid w:val="00FE0860"/>
    <w:rsid w:val="00FE08BC"/>
    <w:rsid w:val="00FE09EE"/>
    <w:rsid w:val="00FE0BC7"/>
    <w:rsid w:val="00FE1079"/>
    <w:rsid w:val="00FE1529"/>
    <w:rsid w:val="00FE16ED"/>
    <w:rsid w:val="00FE1A84"/>
    <w:rsid w:val="00FE1B13"/>
    <w:rsid w:val="00FE1C97"/>
    <w:rsid w:val="00FE1D53"/>
    <w:rsid w:val="00FE1E2D"/>
    <w:rsid w:val="00FE1E84"/>
    <w:rsid w:val="00FE1F58"/>
    <w:rsid w:val="00FE201D"/>
    <w:rsid w:val="00FE20FE"/>
    <w:rsid w:val="00FE21AE"/>
    <w:rsid w:val="00FE224A"/>
    <w:rsid w:val="00FE26E3"/>
    <w:rsid w:val="00FE2871"/>
    <w:rsid w:val="00FE32C0"/>
    <w:rsid w:val="00FE3E33"/>
    <w:rsid w:val="00FE3F97"/>
    <w:rsid w:val="00FE4599"/>
    <w:rsid w:val="00FE482D"/>
    <w:rsid w:val="00FE49FA"/>
    <w:rsid w:val="00FE4C07"/>
    <w:rsid w:val="00FE4C3D"/>
    <w:rsid w:val="00FE4E4F"/>
    <w:rsid w:val="00FE4EB2"/>
    <w:rsid w:val="00FE5092"/>
    <w:rsid w:val="00FE5502"/>
    <w:rsid w:val="00FE5A5E"/>
    <w:rsid w:val="00FE5DC7"/>
    <w:rsid w:val="00FE6796"/>
    <w:rsid w:val="00FE6BCC"/>
    <w:rsid w:val="00FE6BD5"/>
    <w:rsid w:val="00FE7877"/>
    <w:rsid w:val="00FE79DC"/>
    <w:rsid w:val="00FE7CAD"/>
    <w:rsid w:val="00FF0BFB"/>
    <w:rsid w:val="00FF0DC4"/>
    <w:rsid w:val="00FF0ECC"/>
    <w:rsid w:val="00FF11F9"/>
    <w:rsid w:val="00FF161B"/>
    <w:rsid w:val="00FF169A"/>
    <w:rsid w:val="00FF16EE"/>
    <w:rsid w:val="00FF18C7"/>
    <w:rsid w:val="00FF1B90"/>
    <w:rsid w:val="00FF1DBF"/>
    <w:rsid w:val="00FF2034"/>
    <w:rsid w:val="00FF22F0"/>
    <w:rsid w:val="00FF244D"/>
    <w:rsid w:val="00FF24BB"/>
    <w:rsid w:val="00FF2710"/>
    <w:rsid w:val="00FF2BD7"/>
    <w:rsid w:val="00FF2DD4"/>
    <w:rsid w:val="00FF2EAA"/>
    <w:rsid w:val="00FF30ED"/>
    <w:rsid w:val="00FF3202"/>
    <w:rsid w:val="00FF3618"/>
    <w:rsid w:val="00FF391C"/>
    <w:rsid w:val="00FF3C67"/>
    <w:rsid w:val="00FF3E3B"/>
    <w:rsid w:val="00FF3F4E"/>
    <w:rsid w:val="00FF4A41"/>
    <w:rsid w:val="00FF4E1F"/>
    <w:rsid w:val="00FF5045"/>
    <w:rsid w:val="00FF5493"/>
    <w:rsid w:val="00FF5E16"/>
    <w:rsid w:val="00FF5E3F"/>
    <w:rsid w:val="00FF5EEB"/>
    <w:rsid w:val="00FF6769"/>
    <w:rsid w:val="00FF67EE"/>
    <w:rsid w:val="00FF68C7"/>
    <w:rsid w:val="00FF6FC9"/>
    <w:rsid w:val="00FF7A49"/>
    <w:rsid w:val="00FF7F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6DD0922"/>
  <w15:chartTrackingRefBased/>
  <w15:docId w15:val="{FD262951-F0CB-4FD4-B280-FD68C1A39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semiHidden/>
    <w:rsid w:val="0003071C"/>
    <w:rPr>
      <w:sz w:val="20"/>
      <w:szCs w:val="20"/>
    </w:rPr>
  </w:style>
  <w:style w:type="character" w:styleId="Odwoanieprzypisudolnego">
    <w:name w:val="footnote reference"/>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uiPriority w:val="9"/>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semiHidden/>
    <w:unhideWhenUsed/>
    <w:rsid w:val="0000537A"/>
    <w:rPr>
      <w:sz w:val="20"/>
      <w:szCs w:val="20"/>
    </w:rPr>
  </w:style>
  <w:style w:type="character" w:customStyle="1" w:styleId="TekstprzypisukocowegoZnak">
    <w:name w:val="Tekst przypisu końcowego Znak"/>
    <w:basedOn w:val="Domylnaczcionkaakapitu"/>
    <w:link w:val="Tekstprzypisukocowego"/>
    <w:uiPriority w:val="99"/>
    <w:semiHidden/>
    <w:rsid w:val="0000537A"/>
  </w:style>
  <w:style w:type="character" w:styleId="Odwoanieprzypisukocowego">
    <w:name w:val="endnote reference"/>
    <w:uiPriority w:val="99"/>
    <w:semiHidden/>
    <w:unhideWhenUsed/>
    <w:rsid w:val="0000537A"/>
    <w:rPr>
      <w:vertAlign w:val="superscript"/>
    </w:rPr>
  </w:style>
  <w:style w:type="paragraph" w:styleId="Tekstdymka">
    <w:name w:val="Balloon Text"/>
    <w:basedOn w:val="Normalny"/>
    <w:link w:val="TekstdymkaZnak"/>
    <w:uiPriority w:val="99"/>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iPriority w:val="99"/>
    <w:semiHidden/>
    <w:unhideWhenUsed/>
    <w:rsid w:val="00F0157F"/>
    <w:rPr>
      <w:sz w:val="16"/>
      <w:szCs w:val="16"/>
    </w:rPr>
  </w:style>
  <w:style w:type="paragraph" w:styleId="Tekstkomentarza">
    <w:name w:val="annotation text"/>
    <w:basedOn w:val="Normalny"/>
    <w:link w:val="TekstkomentarzaZnak"/>
    <w:uiPriority w:val="99"/>
    <w:semiHidden/>
    <w:unhideWhenUsed/>
    <w:rsid w:val="00F0157F"/>
    <w:rPr>
      <w:sz w:val="20"/>
      <w:szCs w:val="20"/>
    </w:rPr>
  </w:style>
  <w:style w:type="character" w:customStyle="1" w:styleId="TekstkomentarzaZnak">
    <w:name w:val="Tekst komentarza Znak"/>
    <w:basedOn w:val="Domylnaczcionkaakapitu"/>
    <w:link w:val="Tekstkomentarza"/>
    <w:uiPriority w:val="99"/>
    <w:semiHidden/>
    <w:rsid w:val="00F0157F"/>
  </w:style>
  <w:style w:type="paragraph" w:styleId="Tematkomentarza">
    <w:name w:val="annotation subject"/>
    <w:basedOn w:val="Tekstkomentarza"/>
    <w:next w:val="Tekstkomentarza"/>
    <w:link w:val="TematkomentarzaZnak"/>
    <w:uiPriority w:val="99"/>
    <w:semiHidden/>
    <w:unhideWhenUsed/>
    <w:rsid w:val="00F0157F"/>
    <w:rPr>
      <w:b/>
      <w:bCs/>
    </w:rPr>
  </w:style>
  <w:style w:type="character" w:customStyle="1" w:styleId="TematkomentarzaZnak">
    <w:name w:val="Temat komentarza Znak"/>
    <w:link w:val="Tematkomentarza"/>
    <w:uiPriority w:val="99"/>
    <w:semiHidden/>
    <w:rsid w:val="00F0157F"/>
    <w:rPr>
      <w:b/>
      <w:bCs/>
    </w:rPr>
  </w:style>
  <w:style w:type="character" w:customStyle="1" w:styleId="h1">
    <w:name w:val="h1"/>
    <w:rsid w:val="00357BC7"/>
  </w:style>
  <w:style w:type="character" w:customStyle="1" w:styleId="tekstdokbold">
    <w:name w:val="tekst dok. bold"/>
    <w:rsid w:val="00527DE5"/>
    <w:rPr>
      <w:b/>
    </w:rPr>
  </w:style>
  <w:style w:type="character" w:customStyle="1" w:styleId="Nierozpoznanawzmianka1">
    <w:name w:val="Nierozpoznana wzmianka1"/>
    <w:basedOn w:val="Domylnaczcionkaakapitu"/>
    <w:uiPriority w:val="99"/>
    <w:semiHidden/>
    <w:unhideWhenUsed/>
    <w:rsid w:val="0051259A"/>
    <w:rPr>
      <w:color w:val="605E5C"/>
      <w:shd w:val="clear" w:color="auto" w:fill="E1DFDD"/>
    </w:rPr>
  </w:style>
  <w:style w:type="character" w:styleId="UyteHipercze">
    <w:name w:val="FollowedHyperlink"/>
    <w:basedOn w:val="Domylnaczcionkaakapitu"/>
    <w:uiPriority w:val="99"/>
    <w:semiHidden/>
    <w:unhideWhenUsed/>
    <w:rsid w:val="00C96ADA"/>
    <w:rPr>
      <w:color w:val="954F72" w:themeColor="followedHyperlink"/>
      <w:u w:val="single"/>
    </w:rPr>
  </w:style>
  <w:style w:type="character" w:styleId="Uwydatnienie">
    <w:name w:val="Emphasis"/>
    <w:basedOn w:val="Domylnaczcionkaakapitu"/>
    <w:uiPriority w:val="20"/>
    <w:qFormat/>
    <w:rsid w:val="007A11FC"/>
    <w:rPr>
      <w:i/>
      <w:iCs/>
    </w:rPr>
  </w:style>
  <w:style w:type="character" w:customStyle="1" w:styleId="markedcontent">
    <w:name w:val="markedcontent"/>
    <w:basedOn w:val="Domylnaczcionkaakapitu"/>
    <w:rsid w:val="005A10AE"/>
  </w:style>
  <w:style w:type="character" w:styleId="Nierozpoznanawzmianka">
    <w:name w:val="Unresolved Mention"/>
    <w:basedOn w:val="Domylnaczcionkaakapitu"/>
    <w:uiPriority w:val="99"/>
    <w:semiHidden/>
    <w:unhideWhenUsed/>
    <w:rsid w:val="00C02E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49500">
      <w:bodyDiv w:val="1"/>
      <w:marLeft w:val="0"/>
      <w:marRight w:val="0"/>
      <w:marTop w:val="0"/>
      <w:marBottom w:val="0"/>
      <w:divBdr>
        <w:top w:val="none" w:sz="0" w:space="0" w:color="auto"/>
        <w:left w:val="none" w:sz="0" w:space="0" w:color="auto"/>
        <w:bottom w:val="none" w:sz="0" w:space="0" w:color="auto"/>
        <w:right w:val="none" w:sz="0" w:space="0" w:color="auto"/>
      </w:divBdr>
    </w:div>
    <w:div w:id="103306558">
      <w:bodyDiv w:val="1"/>
      <w:marLeft w:val="0"/>
      <w:marRight w:val="0"/>
      <w:marTop w:val="0"/>
      <w:marBottom w:val="0"/>
      <w:divBdr>
        <w:top w:val="none" w:sz="0" w:space="0" w:color="auto"/>
        <w:left w:val="none" w:sz="0" w:space="0" w:color="auto"/>
        <w:bottom w:val="none" w:sz="0" w:space="0" w:color="auto"/>
        <w:right w:val="none" w:sz="0" w:space="0" w:color="auto"/>
      </w:divBdr>
    </w:div>
    <w:div w:id="114523859">
      <w:bodyDiv w:val="1"/>
      <w:marLeft w:val="0"/>
      <w:marRight w:val="0"/>
      <w:marTop w:val="0"/>
      <w:marBottom w:val="0"/>
      <w:divBdr>
        <w:top w:val="none" w:sz="0" w:space="0" w:color="auto"/>
        <w:left w:val="none" w:sz="0" w:space="0" w:color="auto"/>
        <w:bottom w:val="none" w:sz="0" w:space="0" w:color="auto"/>
        <w:right w:val="none" w:sz="0" w:space="0" w:color="auto"/>
      </w:divBdr>
    </w:div>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09147862">
      <w:bodyDiv w:val="1"/>
      <w:marLeft w:val="0"/>
      <w:marRight w:val="0"/>
      <w:marTop w:val="0"/>
      <w:marBottom w:val="0"/>
      <w:divBdr>
        <w:top w:val="none" w:sz="0" w:space="0" w:color="auto"/>
        <w:left w:val="none" w:sz="0" w:space="0" w:color="auto"/>
        <w:bottom w:val="none" w:sz="0" w:space="0" w:color="auto"/>
        <w:right w:val="none" w:sz="0" w:space="0" w:color="auto"/>
      </w:divBdr>
    </w:div>
    <w:div w:id="228462603">
      <w:bodyDiv w:val="1"/>
      <w:marLeft w:val="0"/>
      <w:marRight w:val="0"/>
      <w:marTop w:val="0"/>
      <w:marBottom w:val="0"/>
      <w:divBdr>
        <w:top w:val="none" w:sz="0" w:space="0" w:color="auto"/>
        <w:left w:val="none" w:sz="0" w:space="0" w:color="auto"/>
        <w:bottom w:val="none" w:sz="0" w:space="0" w:color="auto"/>
        <w:right w:val="none" w:sz="0" w:space="0" w:color="auto"/>
      </w:divBdr>
    </w:div>
    <w:div w:id="233274629">
      <w:bodyDiv w:val="1"/>
      <w:marLeft w:val="0"/>
      <w:marRight w:val="0"/>
      <w:marTop w:val="0"/>
      <w:marBottom w:val="0"/>
      <w:divBdr>
        <w:top w:val="none" w:sz="0" w:space="0" w:color="auto"/>
        <w:left w:val="none" w:sz="0" w:space="0" w:color="auto"/>
        <w:bottom w:val="none" w:sz="0" w:space="0" w:color="auto"/>
        <w:right w:val="none" w:sz="0" w:space="0" w:color="auto"/>
      </w:divBdr>
    </w:div>
    <w:div w:id="274752298">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360205286">
      <w:bodyDiv w:val="1"/>
      <w:marLeft w:val="0"/>
      <w:marRight w:val="0"/>
      <w:marTop w:val="0"/>
      <w:marBottom w:val="0"/>
      <w:divBdr>
        <w:top w:val="none" w:sz="0" w:space="0" w:color="auto"/>
        <w:left w:val="none" w:sz="0" w:space="0" w:color="auto"/>
        <w:bottom w:val="none" w:sz="0" w:space="0" w:color="auto"/>
        <w:right w:val="none" w:sz="0" w:space="0" w:color="auto"/>
      </w:divBdr>
    </w:div>
    <w:div w:id="459298786">
      <w:bodyDiv w:val="1"/>
      <w:marLeft w:val="0"/>
      <w:marRight w:val="0"/>
      <w:marTop w:val="0"/>
      <w:marBottom w:val="0"/>
      <w:divBdr>
        <w:top w:val="none" w:sz="0" w:space="0" w:color="auto"/>
        <w:left w:val="none" w:sz="0" w:space="0" w:color="auto"/>
        <w:bottom w:val="none" w:sz="0" w:space="0" w:color="auto"/>
        <w:right w:val="none" w:sz="0" w:space="0" w:color="auto"/>
      </w:divBdr>
    </w:div>
    <w:div w:id="482552771">
      <w:bodyDiv w:val="1"/>
      <w:marLeft w:val="0"/>
      <w:marRight w:val="0"/>
      <w:marTop w:val="0"/>
      <w:marBottom w:val="0"/>
      <w:divBdr>
        <w:top w:val="none" w:sz="0" w:space="0" w:color="auto"/>
        <w:left w:val="none" w:sz="0" w:space="0" w:color="auto"/>
        <w:bottom w:val="none" w:sz="0" w:space="0" w:color="auto"/>
        <w:right w:val="none" w:sz="0" w:space="0" w:color="auto"/>
      </w:divBdr>
    </w:div>
    <w:div w:id="505746826">
      <w:bodyDiv w:val="1"/>
      <w:marLeft w:val="0"/>
      <w:marRight w:val="0"/>
      <w:marTop w:val="0"/>
      <w:marBottom w:val="0"/>
      <w:divBdr>
        <w:top w:val="none" w:sz="0" w:space="0" w:color="auto"/>
        <w:left w:val="none" w:sz="0" w:space="0" w:color="auto"/>
        <w:bottom w:val="none" w:sz="0" w:space="0" w:color="auto"/>
        <w:right w:val="none" w:sz="0" w:space="0" w:color="auto"/>
      </w:divBdr>
    </w:div>
    <w:div w:id="555433795">
      <w:bodyDiv w:val="1"/>
      <w:marLeft w:val="0"/>
      <w:marRight w:val="0"/>
      <w:marTop w:val="0"/>
      <w:marBottom w:val="0"/>
      <w:divBdr>
        <w:top w:val="none" w:sz="0" w:space="0" w:color="auto"/>
        <w:left w:val="none" w:sz="0" w:space="0" w:color="auto"/>
        <w:bottom w:val="none" w:sz="0" w:space="0" w:color="auto"/>
        <w:right w:val="none" w:sz="0" w:space="0" w:color="auto"/>
      </w:divBdr>
    </w:div>
    <w:div w:id="567495566">
      <w:bodyDiv w:val="1"/>
      <w:marLeft w:val="0"/>
      <w:marRight w:val="0"/>
      <w:marTop w:val="0"/>
      <w:marBottom w:val="0"/>
      <w:divBdr>
        <w:top w:val="none" w:sz="0" w:space="0" w:color="auto"/>
        <w:left w:val="none" w:sz="0" w:space="0" w:color="auto"/>
        <w:bottom w:val="none" w:sz="0" w:space="0" w:color="auto"/>
        <w:right w:val="none" w:sz="0" w:space="0" w:color="auto"/>
      </w:divBdr>
    </w:div>
    <w:div w:id="758908600">
      <w:bodyDiv w:val="1"/>
      <w:marLeft w:val="0"/>
      <w:marRight w:val="0"/>
      <w:marTop w:val="0"/>
      <w:marBottom w:val="0"/>
      <w:divBdr>
        <w:top w:val="none" w:sz="0" w:space="0" w:color="auto"/>
        <w:left w:val="none" w:sz="0" w:space="0" w:color="auto"/>
        <w:bottom w:val="none" w:sz="0" w:space="0" w:color="auto"/>
        <w:right w:val="none" w:sz="0" w:space="0" w:color="auto"/>
      </w:divBdr>
    </w:div>
    <w:div w:id="763914836">
      <w:bodyDiv w:val="1"/>
      <w:marLeft w:val="0"/>
      <w:marRight w:val="0"/>
      <w:marTop w:val="0"/>
      <w:marBottom w:val="0"/>
      <w:divBdr>
        <w:top w:val="none" w:sz="0" w:space="0" w:color="auto"/>
        <w:left w:val="none" w:sz="0" w:space="0" w:color="auto"/>
        <w:bottom w:val="none" w:sz="0" w:space="0" w:color="auto"/>
        <w:right w:val="none" w:sz="0" w:space="0" w:color="auto"/>
      </w:divBdr>
    </w:div>
    <w:div w:id="764109235">
      <w:bodyDiv w:val="1"/>
      <w:marLeft w:val="0"/>
      <w:marRight w:val="0"/>
      <w:marTop w:val="0"/>
      <w:marBottom w:val="0"/>
      <w:divBdr>
        <w:top w:val="none" w:sz="0" w:space="0" w:color="auto"/>
        <w:left w:val="none" w:sz="0" w:space="0" w:color="auto"/>
        <w:bottom w:val="none" w:sz="0" w:space="0" w:color="auto"/>
        <w:right w:val="none" w:sz="0" w:space="0" w:color="auto"/>
      </w:divBdr>
    </w:div>
    <w:div w:id="781220958">
      <w:bodyDiv w:val="1"/>
      <w:marLeft w:val="0"/>
      <w:marRight w:val="0"/>
      <w:marTop w:val="0"/>
      <w:marBottom w:val="0"/>
      <w:divBdr>
        <w:top w:val="none" w:sz="0" w:space="0" w:color="auto"/>
        <w:left w:val="none" w:sz="0" w:space="0" w:color="auto"/>
        <w:bottom w:val="none" w:sz="0" w:space="0" w:color="auto"/>
        <w:right w:val="none" w:sz="0" w:space="0" w:color="auto"/>
      </w:divBdr>
    </w:div>
    <w:div w:id="878202114">
      <w:bodyDiv w:val="1"/>
      <w:marLeft w:val="0"/>
      <w:marRight w:val="0"/>
      <w:marTop w:val="0"/>
      <w:marBottom w:val="0"/>
      <w:divBdr>
        <w:top w:val="none" w:sz="0" w:space="0" w:color="auto"/>
        <w:left w:val="none" w:sz="0" w:space="0" w:color="auto"/>
        <w:bottom w:val="none" w:sz="0" w:space="0" w:color="auto"/>
        <w:right w:val="none" w:sz="0" w:space="0" w:color="auto"/>
      </w:divBdr>
    </w:div>
    <w:div w:id="1050761800">
      <w:bodyDiv w:val="1"/>
      <w:marLeft w:val="0"/>
      <w:marRight w:val="0"/>
      <w:marTop w:val="0"/>
      <w:marBottom w:val="0"/>
      <w:divBdr>
        <w:top w:val="none" w:sz="0" w:space="0" w:color="auto"/>
        <w:left w:val="none" w:sz="0" w:space="0" w:color="auto"/>
        <w:bottom w:val="none" w:sz="0" w:space="0" w:color="auto"/>
        <w:right w:val="none" w:sz="0" w:space="0" w:color="auto"/>
      </w:divBdr>
    </w:div>
    <w:div w:id="1061244996">
      <w:bodyDiv w:val="1"/>
      <w:marLeft w:val="0"/>
      <w:marRight w:val="0"/>
      <w:marTop w:val="0"/>
      <w:marBottom w:val="0"/>
      <w:divBdr>
        <w:top w:val="none" w:sz="0" w:space="0" w:color="auto"/>
        <w:left w:val="none" w:sz="0" w:space="0" w:color="auto"/>
        <w:bottom w:val="none" w:sz="0" w:space="0" w:color="auto"/>
        <w:right w:val="none" w:sz="0" w:space="0" w:color="auto"/>
      </w:divBdr>
    </w:div>
    <w:div w:id="1067655146">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199124221">
      <w:bodyDiv w:val="1"/>
      <w:marLeft w:val="0"/>
      <w:marRight w:val="0"/>
      <w:marTop w:val="0"/>
      <w:marBottom w:val="0"/>
      <w:divBdr>
        <w:top w:val="none" w:sz="0" w:space="0" w:color="auto"/>
        <w:left w:val="none" w:sz="0" w:space="0" w:color="auto"/>
        <w:bottom w:val="none" w:sz="0" w:space="0" w:color="auto"/>
        <w:right w:val="none" w:sz="0" w:space="0" w:color="auto"/>
      </w:divBdr>
    </w:div>
    <w:div w:id="1211382016">
      <w:bodyDiv w:val="1"/>
      <w:marLeft w:val="0"/>
      <w:marRight w:val="0"/>
      <w:marTop w:val="0"/>
      <w:marBottom w:val="0"/>
      <w:divBdr>
        <w:top w:val="none" w:sz="0" w:space="0" w:color="auto"/>
        <w:left w:val="none" w:sz="0" w:space="0" w:color="auto"/>
        <w:bottom w:val="none" w:sz="0" w:space="0" w:color="auto"/>
        <w:right w:val="none" w:sz="0" w:space="0" w:color="auto"/>
      </w:divBdr>
    </w:div>
    <w:div w:id="1247182620">
      <w:bodyDiv w:val="1"/>
      <w:marLeft w:val="0"/>
      <w:marRight w:val="0"/>
      <w:marTop w:val="0"/>
      <w:marBottom w:val="0"/>
      <w:divBdr>
        <w:top w:val="none" w:sz="0" w:space="0" w:color="auto"/>
        <w:left w:val="none" w:sz="0" w:space="0" w:color="auto"/>
        <w:bottom w:val="none" w:sz="0" w:space="0" w:color="auto"/>
        <w:right w:val="none" w:sz="0" w:space="0" w:color="auto"/>
      </w:divBdr>
    </w:div>
    <w:div w:id="1248271275">
      <w:bodyDiv w:val="1"/>
      <w:marLeft w:val="0"/>
      <w:marRight w:val="0"/>
      <w:marTop w:val="0"/>
      <w:marBottom w:val="0"/>
      <w:divBdr>
        <w:top w:val="none" w:sz="0" w:space="0" w:color="auto"/>
        <w:left w:val="none" w:sz="0" w:space="0" w:color="auto"/>
        <w:bottom w:val="none" w:sz="0" w:space="0" w:color="auto"/>
        <w:right w:val="none" w:sz="0" w:space="0" w:color="auto"/>
      </w:divBdr>
    </w:div>
    <w:div w:id="1258100009">
      <w:bodyDiv w:val="1"/>
      <w:marLeft w:val="0"/>
      <w:marRight w:val="0"/>
      <w:marTop w:val="0"/>
      <w:marBottom w:val="0"/>
      <w:divBdr>
        <w:top w:val="none" w:sz="0" w:space="0" w:color="auto"/>
        <w:left w:val="none" w:sz="0" w:space="0" w:color="auto"/>
        <w:bottom w:val="none" w:sz="0" w:space="0" w:color="auto"/>
        <w:right w:val="none" w:sz="0" w:space="0" w:color="auto"/>
      </w:divBdr>
    </w:div>
    <w:div w:id="1289815904">
      <w:bodyDiv w:val="1"/>
      <w:marLeft w:val="0"/>
      <w:marRight w:val="0"/>
      <w:marTop w:val="0"/>
      <w:marBottom w:val="0"/>
      <w:divBdr>
        <w:top w:val="none" w:sz="0" w:space="0" w:color="auto"/>
        <w:left w:val="none" w:sz="0" w:space="0" w:color="auto"/>
        <w:bottom w:val="none" w:sz="0" w:space="0" w:color="auto"/>
        <w:right w:val="none" w:sz="0" w:space="0" w:color="auto"/>
      </w:divBdr>
    </w:div>
    <w:div w:id="1344891968">
      <w:bodyDiv w:val="1"/>
      <w:marLeft w:val="0"/>
      <w:marRight w:val="0"/>
      <w:marTop w:val="0"/>
      <w:marBottom w:val="0"/>
      <w:divBdr>
        <w:top w:val="none" w:sz="0" w:space="0" w:color="auto"/>
        <w:left w:val="none" w:sz="0" w:space="0" w:color="auto"/>
        <w:bottom w:val="none" w:sz="0" w:space="0" w:color="auto"/>
        <w:right w:val="none" w:sz="0" w:space="0" w:color="auto"/>
      </w:divBdr>
    </w:div>
    <w:div w:id="1399523232">
      <w:bodyDiv w:val="1"/>
      <w:marLeft w:val="0"/>
      <w:marRight w:val="0"/>
      <w:marTop w:val="0"/>
      <w:marBottom w:val="0"/>
      <w:divBdr>
        <w:top w:val="none" w:sz="0" w:space="0" w:color="auto"/>
        <w:left w:val="none" w:sz="0" w:space="0" w:color="auto"/>
        <w:bottom w:val="none" w:sz="0" w:space="0" w:color="auto"/>
        <w:right w:val="none" w:sz="0" w:space="0" w:color="auto"/>
      </w:divBdr>
    </w:div>
    <w:div w:id="1403600765">
      <w:bodyDiv w:val="1"/>
      <w:marLeft w:val="0"/>
      <w:marRight w:val="0"/>
      <w:marTop w:val="0"/>
      <w:marBottom w:val="0"/>
      <w:divBdr>
        <w:top w:val="none" w:sz="0" w:space="0" w:color="auto"/>
        <w:left w:val="none" w:sz="0" w:space="0" w:color="auto"/>
        <w:bottom w:val="none" w:sz="0" w:space="0" w:color="auto"/>
        <w:right w:val="none" w:sz="0" w:space="0" w:color="auto"/>
      </w:divBdr>
    </w:div>
    <w:div w:id="1631012883">
      <w:bodyDiv w:val="1"/>
      <w:marLeft w:val="0"/>
      <w:marRight w:val="0"/>
      <w:marTop w:val="0"/>
      <w:marBottom w:val="0"/>
      <w:divBdr>
        <w:top w:val="none" w:sz="0" w:space="0" w:color="auto"/>
        <w:left w:val="none" w:sz="0" w:space="0" w:color="auto"/>
        <w:bottom w:val="none" w:sz="0" w:space="0" w:color="auto"/>
        <w:right w:val="none" w:sz="0" w:space="0" w:color="auto"/>
      </w:divBdr>
    </w:div>
    <w:div w:id="1662928009">
      <w:bodyDiv w:val="1"/>
      <w:marLeft w:val="0"/>
      <w:marRight w:val="0"/>
      <w:marTop w:val="0"/>
      <w:marBottom w:val="0"/>
      <w:divBdr>
        <w:top w:val="none" w:sz="0" w:space="0" w:color="auto"/>
        <w:left w:val="none" w:sz="0" w:space="0" w:color="auto"/>
        <w:bottom w:val="none" w:sz="0" w:space="0" w:color="auto"/>
        <w:right w:val="none" w:sz="0" w:space="0" w:color="auto"/>
      </w:divBdr>
    </w:div>
    <w:div w:id="1663852686">
      <w:bodyDiv w:val="1"/>
      <w:marLeft w:val="0"/>
      <w:marRight w:val="0"/>
      <w:marTop w:val="0"/>
      <w:marBottom w:val="0"/>
      <w:divBdr>
        <w:top w:val="none" w:sz="0" w:space="0" w:color="auto"/>
        <w:left w:val="none" w:sz="0" w:space="0" w:color="auto"/>
        <w:bottom w:val="none" w:sz="0" w:space="0" w:color="auto"/>
        <w:right w:val="none" w:sz="0" w:space="0" w:color="auto"/>
      </w:divBdr>
    </w:div>
    <w:div w:id="1688095682">
      <w:bodyDiv w:val="1"/>
      <w:marLeft w:val="0"/>
      <w:marRight w:val="0"/>
      <w:marTop w:val="0"/>
      <w:marBottom w:val="0"/>
      <w:divBdr>
        <w:top w:val="none" w:sz="0" w:space="0" w:color="auto"/>
        <w:left w:val="none" w:sz="0" w:space="0" w:color="auto"/>
        <w:bottom w:val="none" w:sz="0" w:space="0" w:color="auto"/>
        <w:right w:val="none" w:sz="0" w:space="0" w:color="auto"/>
      </w:divBdr>
    </w:div>
    <w:div w:id="1688212663">
      <w:bodyDiv w:val="1"/>
      <w:marLeft w:val="0"/>
      <w:marRight w:val="0"/>
      <w:marTop w:val="0"/>
      <w:marBottom w:val="0"/>
      <w:divBdr>
        <w:top w:val="none" w:sz="0" w:space="0" w:color="auto"/>
        <w:left w:val="none" w:sz="0" w:space="0" w:color="auto"/>
        <w:bottom w:val="none" w:sz="0" w:space="0" w:color="auto"/>
        <w:right w:val="none" w:sz="0" w:space="0" w:color="auto"/>
      </w:divBdr>
    </w:div>
    <w:div w:id="1695233502">
      <w:bodyDiv w:val="1"/>
      <w:marLeft w:val="0"/>
      <w:marRight w:val="0"/>
      <w:marTop w:val="0"/>
      <w:marBottom w:val="0"/>
      <w:divBdr>
        <w:top w:val="none" w:sz="0" w:space="0" w:color="auto"/>
        <w:left w:val="none" w:sz="0" w:space="0" w:color="auto"/>
        <w:bottom w:val="none" w:sz="0" w:space="0" w:color="auto"/>
        <w:right w:val="none" w:sz="0" w:space="0" w:color="auto"/>
      </w:divBdr>
    </w:div>
    <w:div w:id="1703826791">
      <w:bodyDiv w:val="1"/>
      <w:marLeft w:val="0"/>
      <w:marRight w:val="0"/>
      <w:marTop w:val="0"/>
      <w:marBottom w:val="0"/>
      <w:divBdr>
        <w:top w:val="none" w:sz="0" w:space="0" w:color="auto"/>
        <w:left w:val="none" w:sz="0" w:space="0" w:color="auto"/>
        <w:bottom w:val="none" w:sz="0" w:space="0" w:color="auto"/>
        <w:right w:val="none" w:sz="0" w:space="0" w:color="auto"/>
      </w:divBdr>
    </w:div>
    <w:div w:id="1721053329">
      <w:bodyDiv w:val="1"/>
      <w:marLeft w:val="0"/>
      <w:marRight w:val="0"/>
      <w:marTop w:val="0"/>
      <w:marBottom w:val="0"/>
      <w:divBdr>
        <w:top w:val="none" w:sz="0" w:space="0" w:color="auto"/>
        <w:left w:val="none" w:sz="0" w:space="0" w:color="auto"/>
        <w:bottom w:val="none" w:sz="0" w:space="0" w:color="auto"/>
        <w:right w:val="none" w:sz="0" w:space="0" w:color="auto"/>
      </w:divBdr>
    </w:div>
    <w:div w:id="1729914952">
      <w:bodyDiv w:val="1"/>
      <w:marLeft w:val="0"/>
      <w:marRight w:val="0"/>
      <w:marTop w:val="0"/>
      <w:marBottom w:val="0"/>
      <w:divBdr>
        <w:top w:val="none" w:sz="0" w:space="0" w:color="auto"/>
        <w:left w:val="none" w:sz="0" w:space="0" w:color="auto"/>
        <w:bottom w:val="none" w:sz="0" w:space="0" w:color="auto"/>
        <w:right w:val="none" w:sz="0" w:space="0" w:color="auto"/>
      </w:divBdr>
    </w:div>
    <w:div w:id="1759204801">
      <w:bodyDiv w:val="1"/>
      <w:marLeft w:val="0"/>
      <w:marRight w:val="0"/>
      <w:marTop w:val="0"/>
      <w:marBottom w:val="0"/>
      <w:divBdr>
        <w:top w:val="none" w:sz="0" w:space="0" w:color="auto"/>
        <w:left w:val="none" w:sz="0" w:space="0" w:color="auto"/>
        <w:bottom w:val="none" w:sz="0" w:space="0" w:color="auto"/>
        <w:right w:val="none" w:sz="0" w:space="0" w:color="auto"/>
      </w:divBdr>
    </w:div>
    <w:div w:id="1905410964">
      <w:bodyDiv w:val="1"/>
      <w:marLeft w:val="0"/>
      <w:marRight w:val="0"/>
      <w:marTop w:val="0"/>
      <w:marBottom w:val="0"/>
      <w:divBdr>
        <w:top w:val="none" w:sz="0" w:space="0" w:color="auto"/>
        <w:left w:val="none" w:sz="0" w:space="0" w:color="auto"/>
        <w:bottom w:val="none" w:sz="0" w:space="0" w:color="auto"/>
        <w:right w:val="none" w:sz="0" w:space="0" w:color="auto"/>
      </w:divBdr>
    </w:div>
    <w:div w:id="2014333926">
      <w:bodyDiv w:val="1"/>
      <w:marLeft w:val="0"/>
      <w:marRight w:val="0"/>
      <w:marTop w:val="0"/>
      <w:marBottom w:val="0"/>
      <w:divBdr>
        <w:top w:val="none" w:sz="0" w:space="0" w:color="auto"/>
        <w:left w:val="none" w:sz="0" w:space="0" w:color="auto"/>
        <w:bottom w:val="none" w:sz="0" w:space="0" w:color="auto"/>
        <w:right w:val="none" w:sz="0" w:space="0" w:color="auto"/>
      </w:divBdr>
    </w:div>
    <w:div w:id="2015913729">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058162108">
      <w:bodyDiv w:val="1"/>
      <w:marLeft w:val="0"/>
      <w:marRight w:val="0"/>
      <w:marTop w:val="0"/>
      <w:marBottom w:val="0"/>
      <w:divBdr>
        <w:top w:val="none" w:sz="0" w:space="0" w:color="auto"/>
        <w:left w:val="none" w:sz="0" w:space="0" w:color="auto"/>
        <w:bottom w:val="none" w:sz="0" w:space="0" w:color="auto"/>
        <w:right w:val="none" w:sz="0" w:space="0" w:color="auto"/>
      </w:divBdr>
    </w:div>
    <w:div w:id="2072654254">
      <w:bodyDiv w:val="1"/>
      <w:marLeft w:val="0"/>
      <w:marRight w:val="0"/>
      <w:marTop w:val="0"/>
      <w:marBottom w:val="0"/>
      <w:divBdr>
        <w:top w:val="none" w:sz="0" w:space="0" w:color="auto"/>
        <w:left w:val="none" w:sz="0" w:space="0" w:color="auto"/>
        <w:bottom w:val="none" w:sz="0" w:space="0" w:color="auto"/>
        <w:right w:val="none" w:sz="0" w:space="0" w:color="auto"/>
      </w:divBdr>
    </w:div>
    <w:div w:id="2116559394">
      <w:bodyDiv w:val="1"/>
      <w:marLeft w:val="0"/>
      <w:marRight w:val="0"/>
      <w:marTop w:val="0"/>
      <w:marBottom w:val="0"/>
      <w:divBdr>
        <w:top w:val="none" w:sz="0" w:space="0" w:color="auto"/>
        <w:left w:val="none" w:sz="0" w:space="0" w:color="auto"/>
        <w:bottom w:val="none" w:sz="0" w:space="0" w:color="auto"/>
        <w:right w:val="none" w:sz="0" w:space="0" w:color="auto"/>
      </w:divBdr>
    </w:div>
    <w:div w:id="2123381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797658" TargetMode="External"/><Relationship Id="rId18" Type="http://schemas.openxmlformats.org/officeDocument/2006/relationships/hyperlink" Target="https://espd.uzp.gov.pl" TargetMode="External"/><Relationship Id="rId26" Type="http://schemas.openxmlformats.org/officeDocument/2006/relationships/hyperlink" Target="http://www.bip.zdw.opole.pl" TargetMode="External"/><Relationship Id="rId39" Type="http://schemas.openxmlformats.org/officeDocument/2006/relationships/hyperlink" Target="https://platformazakupowa.pl/pn/zdw_opole" TargetMode="External"/><Relationship Id="rId21" Type="http://schemas.openxmlformats.org/officeDocument/2006/relationships/hyperlink" Target="https://platformazakupowa.pl/transakcja/797658" TargetMode="External"/><Relationship Id="rId34" Type="http://schemas.openxmlformats.org/officeDocument/2006/relationships/hyperlink" Target="https://platformazakupowa.pl" TargetMode="External"/><Relationship Id="rId42" Type="http://schemas.openxmlformats.org/officeDocument/2006/relationships/hyperlink" Target="https://platformazakupowa.pl/pn/zdw_opole"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zdw_opole" TargetMode="External"/><Relationship Id="rId32" Type="http://schemas.openxmlformats.org/officeDocument/2006/relationships/hyperlink" Target="https://platformazakupowa.pl/pn/zdw_opole" TargetMode="External"/><Relationship Id="rId37" Type="http://schemas.openxmlformats.org/officeDocument/2006/relationships/hyperlink" Target="https://platformazakupowa.pl/pn/zdw_opole" TargetMode="External"/><Relationship Id="rId40" Type="http://schemas.openxmlformats.org/officeDocument/2006/relationships/hyperlink" Target="https://platformazakupowa.pl"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redirect-to-step-1/880818"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redirect-to-step-1/880818" TargetMode="External"/><Relationship Id="rId44" Type="http://schemas.openxmlformats.org/officeDocument/2006/relationships/hyperlink" Target="https://platformazakupowa.pl/redirect-to-step-1/880818"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redirect-to-step-1/880818" TargetMode="External"/><Relationship Id="rId22" Type="http://schemas.openxmlformats.org/officeDocument/2006/relationships/hyperlink" Target="https://platformazakupowa.pl/redirect-to-step-1/880818" TargetMode="External"/><Relationship Id="rId27" Type="http://schemas.openxmlformats.org/officeDocument/2006/relationships/hyperlink" Target="https://platformazakupowa.pl/transakcja/797658" TargetMode="External"/><Relationship Id="rId30" Type="http://schemas.openxmlformats.org/officeDocument/2006/relationships/hyperlink" Target="https://platformazakupowa.pl/transakcja/797658" TargetMode="External"/><Relationship Id="rId35" Type="http://schemas.openxmlformats.org/officeDocument/2006/relationships/hyperlink" Target="https://platformazakupowa.pl/pn/zdw_opole" TargetMode="External"/><Relationship Id="rId43" Type="http://schemas.openxmlformats.org/officeDocument/2006/relationships/hyperlink" Target="https://platformazakupowa.pl/transakcja/797658" TargetMode="External"/><Relationship Id="rId48" Type="http://schemas.openxmlformats.org/officeDocument/2006/relationships/theme" Target="theme/theme1.xml"/><Relationship Id="rId8" Type="http://schemas.openxmlformats.org/officeDocument/2006/relationships/hyperlink" Target="http://www.bip.zdw.opole.pl" TargetMode="External"/><Relationship Id="rId3" Type="http://schemas.openxmlformats.org/officeDocument/2006/relationships/styles" Target="styles.xml"/><Relationship Id="rId12" Type="http://schemas.openxmlformats.org/officeDocument/2006/relationships/hyperlink" Target="https://platformazakupowa.pl/pn/zdw_opole" TargetMode="External"/><Relationship Id="rId17" Type="http://schemas.openxmlformats.org/officeDocument/2006/relationships/hyperlink" Target="https://espd.uzp.gov.pl" TargetMode="External"/><Relationship Id="rId25" Type="http://schemas.openxmlformats.org/officeDocument/2006/relationships/hyperlink" Target="https://platformazakupowa.pl/pn/zdw_opole" TargetMode="External"/><Relationship Id="rId33" Type="http://schemas.openxmlformats.org/officeDocument/2006/relationships/hyperlink" Target="mailto:cwk@platformazakupowa.pl" TargetMode="External"/><Relationship Id="rId38" Type="http://schemas.openxmlformats.org/officeDocument/2006/relationships/hyperlink" Target="https://platformazakupowa.pl" TargetMode="External"/><Relationship Id="rId46" Type="http://schemas.openxmlformats.org/officeDocument/2006/relationships/footer" Target="footer2.xml"/><Relationship Id="rId20" Type="http://schemas.openxmlformats.org/officeDocument/2006/relationships/hyperlink" Target="https://platformazakupowa.pl/pn/zdw_opole" TargetMode="External"/><Relationship Id="rId41" Type="http://schemas.openxmlformats.org/officeDocument/2006/relationships/hyperlink" Target="https://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994F7-6A57-4BBE-8E84-4E70A3301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3797</TotalTime>
  <Pages>73</Pages>
  <Words>33877</Words>
  <Characters>203262</Characters>
  <Application>Microsoft Office Word</Application>
  <DocSecurity>0</DocSecurity>
  <Lines>1693</Lines>
  <Paragraphs>473</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236666</CharactersWithSpaces>
  <SharedDoc>false</SharedDoc>
  <HLinks>
    <vt:vector size="144" baseType="variant">
      <vt:variant>
        <vt:i4>2555906</vt:i4>
      </vt:variant>
      <vt:variant>
        <vt:i4>69</vt:i4>
      </vt:variant>
      <vt:variant>
        <vt:i4>0</vt:i4>
      </vt:variant>
      <vt:variant>
        <vt:i4>5</vt:i4>
      </vt:variant>
      <vt:variant>
        <vt:lpwstr>https://platformazakupowa.pl/pn/zdw_opole</vt:lpwstr>
      </vt:variant>
      <vt:variant>
        <vt:lpwstr/>
      </vt:variant>
      <vt:variant>
        <vt:i4>6225998</vt:i4>
      </vt:variant>
      <vt:variant>
        <vt:i4>66</vt:i4>
      </vt:variant>
      <vt:variant>
        <vt:i4>0</vt:i4>
      </vt:variant>
      <vt:variant>
        <vt:i4>5</vt:i4>
      </vt:variant>
      <vt:variant>
        <vt:lpwstr>https://platformazakupowa.pl/</vt:lpwstr>
      </vt:variant>
      <vt:variant>
        <vt:lpwstr/>
      </vt:variant>
      <vt:variant>
        <vt:i4>6225998</vt:i4>
      </vt:variant>
      <vt:variant>
        <vt:i4>63</vt:i4>
      </vt:variant>
      <vt:variant>
        <vt:i4>0</vt:i4>
      </vt:variant>
      <vt:variant>
        <vt:i4>5</vt:i4>
      </vt:variant>
      <vt:variant>
        <vt:lpwstr>https://platformazakupowa.pl/</vt:lpwstr>
      </vt:variant>
      <vt:variant>
        <vt:lpwstr/>
      </vt:variant>
      <vt:variant>
        <vt:i4>2555906</vt:i4>
      </vt:variant>
      <vt:variant>
        <vt:i4>60</vt:i4>
      </vt:variant>
      <vt:variant>
        <vt:i4>0</vt:i4>
      </vt:variant>
      <vt:variant>
        <vt:i4>5</vt:i4>
      </vt:variant>
      <vt:variant>
        <vt:lpwstr>https://platformazakupowa.pl/pn/zdw_opole</vt:lpwstr>
      </vt:variant>
      <vt:variant>
        <vt:lpwstr/>
      </vt:variant>
      <vt:variant>
        <vt:i4>6225998</vt:i4>
      </vt:variant>
      <vt:variant>
        <vt:i4>57</vt:i4>
      </vt:variant>
      <vt:variant>
        <vt:i4>0</vt:i4>
      </vt:variant>
      <vt:variant>
        <vt:i4>5</vt:i4>
      </vt:variant>
      <vt:variant>
        <vt:lpwstr>https://platformazakupowa.pl/</vt:lpwstr>
      </vt:variant>
      <vt:variant>
        <vt:lpwstr/>
      </vt:variant>
      <vt:variant>
        <vt:i4>2555906</vt:i4>
      </vt:variant>
      <vt:variant>
        <vt:i4>54</vt:i4>
      </vt:variant>
      <vt:variant>
        <vt:i4>0</vt:i4>
      </vt:variant>
      <vt:variant>
        <vt:i4>5</vt:i4>
      </vt:variant>
      <vt:variant>
        <vt:lpwstr>https://platformazakupowa.pl/pn/zdw_opole</vt:lpwstr>
      </vt:variant>
      <vt:variant>
        <vt:lpwstr/>
      </vt:variant>
      <vt:variant>
        <vt:i4>6225998</vt:i4>
      </vt:variant>
      <vt:variant>
        <vt:i4>51</vt:i4>
      </vt:variant>
      <vt:variant>
        <vt:i4>0</vt:i4>
      </vt:variant>
      <vt:variant>
        <vt:i4>5</vt:i4>
      </vt:variant>
      <vt:variant>
        <vt:lpwstr>https://platformazakupowa.pl/</vt:lpwstr>
      </vt:variant>
      <vt:variant>
        <vt:lpwstr/>
      </vt:variant>
      <vt:variant>
        <vt:i4>2555906</vt:i4>
      </vt:variant>
      <vt:variant>
        <vt:i4>48</vt:i4>
      </vt:variant>
      <vt:variant>
        <vt:i4>0</vt:i4>
      </vt:variant>
      <vt:variant>
        <vt:i4>5</vt:i4>
      </vt:variant>
      <vt:variant>
        <vt:lpwstr>https://platformazakupowa.pl/pn/zdw_opole</vt:lpwstr>
      </vt:variant>
      <vt:variant>
        <vt:lpwstr/>
      </vt:variant>
      <vt:variant>
        <vt:i4>6225998</vt:i4>
      </vt:variant>
      <vt:variant>
        <vt:i4>45</vt:i4>
      </vt:variant>
      <vt:variant>
        <vt:i4>0</vt:i4>
      </vt:variant>
      <vt:variant>
        <vt:i4>5</vt:i4>
      </vt:variant>
      <vt:variant>
        <vt:lpwstr>https://platformazakupowa.pl/</vt:lpwstr>
      </vt:variant>
      <vt:variant>
        <vt:lpwstr/>
      </vt:variant>
      <vt:variant>
        <vt:i4>6553695</vt:i4>
      </vt:variant>
      <vt:variant>
        <vt:i4>42</vt:i4>
      </vt:variant>
      <vt:variant>
        <vt:i4>0</vt:i4>
      </vt:variant>
      <vt:variant>
        <vt:i4>5</vt:i4>
      </vt:variant>
      <vt:variant>
        <vt:lpwstr>mailto:cwk@platformazakupowa.pl</vt:lpwstr>
      </vt:variant>
      <vt:variant>
        <vt:lpwstr/>
      </vt:variant>
      <vt:variant>
        <vt:i4>2555906</vt:i4>
      </vt:variant>
      <vt:variant>
        <vt:i4>39</vt:i4>
      </vt:variant>
      <vt:variant>
        <vt:i4>0</vt:i4>
      </vt:variant>
      <vt:variant>
        <vt:i4>5</vt:i4>
      </vt:variant>
      <vt:variant>
        <vt:lpwstr>https://platformazakupowa.pl/pn/zdw_opole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917507</vt:i4>
      </vt:variant>
      <vt:variant>
        <vt:i4>33</vt:i4>
      </vt:variant>
      <vt:variant>
        <vt:i4>0</vt:i4>
      </vt:variant>
      <vt:variant>
        <vt:i4>5</vt:i4>
      </vt:variant>
      <vt:variant>
        <vt:lpwstr>http://www.bip.zdw.opole.pl/</vt:lpwstr>
      </vt:variant>
      <vt:variant>
        <vt:lpwstr/>
      </vt:variant>
      <vt:variant>
        <vt:i4>2555906</vt:i4>
      </vt:variant>
      <vt:variant>
        <vt:i4>30</vt:i4>
      </vt:variant>
      <vt:variant>
        <vt:i4>0</vt:i4>
      </vt:variant>
      <vt:variant>
        <vt:i4>5</vt:i4>
      </vt:variant>
      <vt:variant>
        <vt:lpwstr>https://platformazakupowa.pl/pn/zdw_opole</vt:lpwstr>
      </vt:variant>
      <vt:variant>
        <vt:lpwstr/>
      </vt:variant>
      <vt:variant>
        <vt:i4>6225998</vt:i4>
      </vt:variant>
      <vt:variant>
        <vt:i4>27</vt:i4>
      </vt:variant>
      <vt:variant>
        <vt:i4>0</vt:i4>
      </vt:variant>
      <vt:variant>
        <vt:i4>5</vt:i4>
      </vt:variant>
      <vt:variant>
        <vt:lpwstr>https://platformazakupowa.pl/</vt:lpwstr>
      </vt:variant>
      <vt:variant>
        <vt:lpwstr/>
      </vt:variant>
      <vt:variant>
        <vt:i4>2555906</vt:i4>
      </vt:variant>
      <vt:variant>
        <vt:i4>24</vt:i4>
      </vt:variant>
      <vt:variant>
        <vt:i4>0</vt:i4>
      </vt:variant>
      <vt:variant>
        <vt:i4>5</vt:i4>
      </vt:variant>
      <vt:variant>
        <vt:lpwstr>https://platformazakupowa.pl/pn/zdw_opole</vt:lpwstr>
      </vt:variant>
      <vt:variant>
        <vt:lpwstr/>
      </vt:variant>
      <vt:variant>
        <vt:i4>6225998</vt:i4>
      </vt:variant>
      <vt:variant>
        <vt:i4>21</vt:i4>
      </vt:variant>
      <vt:variant>
        <vt:i4>0</vt:i4>
      </vt:variant>
      <vt:variant>
        <vt:i4>5</vt:i4>
      </vt:variant>
      <vt:variant>
        <vt:lpwstr>https://platformazakupowa.pl/</vt:lpwstr>
      </vt:variant>
      <vt:variant>
        <vt:lpwstr/>
      </vt:variant>
      <vt:variant>
        <vt:i4>2555906</vt:i4>
      </vt:variant>
      <vt:variant>
        <vt:i4>18</vt:i4>
      </vt:variant>
      <vt:variant>
        <vt:i4>0</vt:i4>
      </vt:variant>
      <vt:variant>
        <vt:i4>5</vt:i4>
      </vt:variant>
      <vt:variant>
        <vt:lpwstr>https://platformazakupowa.pl/pn/zdw_opole</vt:lpwstr>
      </vt:variant>
      <vt:variant>
        <vt:lpwstr/>
      </vt:variant>
      <vt:variant>
        <vt:i4>6225998</vt:i4>
      </vt:variant>
      <vt:variant>
        <vt:i4>15</vt:i4>
      </vt:variant>
      <vt:variant>
        <vt:i4>0</vt:i4>
      </vt:variant>
      <vt:variant>
        <vt:i4>5</vt:i4>
      </vt:variant>
      <vt:variant>
        <vt:lpwstr>https://platformazakupowa.pl/</vt:lpwstr>
      </vt:variant>
      <vt:variant>
        <vt:lpwstr/>
      </vt:variant>
      <vt:variant>
        <vt:i4>5046274</vt:i4>
      </vt:variant>
      <vt:variant>
        <vt:i4>12</vt:i4>
      </vt:variant>
      <vt:variant>
        <vt:i4>0</vt:i4>
      </vt:variant>
      <vt:variant>
        <vt:i4>5</vt:i4>
      </vt:variant>
      <vt:variant>
        <vt:lpwstr>https://espd.uzp.gov.pl/</vt:lpwstr>
      </vt:variant>
      <vt:variant>
        <vt:lpwstr/>
      </vt:variant>
      <vt:variant>
        <vt:i4>5046274</vt:i4>
      </vt:variant>
      <vt:variant>
        <vt:i4>9</vt:i4>
      </vt:variant>
      <vt:variant>
        <vt:i4>0</vt:i4>
      </vt:variant>
      <vt:variant>
        <vt:i4>5</vt:i4>
      </vt:variant>
      <vt:variant>
        <vt:lpwstr>https://espd.uzp.gov.pl/</vt:lpwstr>
      </vt:variant>
      <vt:variant>
        <vt:lpwstr/>
      </vt:variant>
      <vt:variant>
        <vt:i4>2555906</vt:i4>
      </vt:variant>
      <vt:variant>
        <vt:i4>6</vt:i4>
      </vt:variant>
      <vt:variant>
        <vt:i4>0</vt:i4>
      </vt:variant>
      <vt:variant>
        <vt:i4>5</vt:i4>
      </vt:variant>
      <vt:variant>
        <vt:lpwstr>https://platformazakupowa.pl/pn/zdw_opole</vt:lpwstr>
      </vt:variant>
      <vt:variant>
        <vt:lpwstr/>
      </vt:variant>
      <vt:variant>
        <vt:i4>6225998</vt:i4>
      </vt:variant>
      <vt:variant>
        <vt:i4>3</vt:i4>
      </vt:variant>
      <vt:variant>
        <vt:i4>0</vt:i4>
      </vt:variant>
      <vt:variant>
        <vt:i4>5</vt:i4>
      </vt:variant>
      <vt:variant>
        <vt:lpwstr>https://platformazakupowa.pl/</vt:lpwstr>
      </vt:variant>
      <vt:variant>
        <vt:lpwstr/>
      </vt:variant>
      <vt:variant>
        <vt:i4>917507</vt:i4>
      </vt:variant>
      <vt:variant>
        <vt:i4>0</vt:i4>
      </vt:variant>
      <vt:variant>
        <vt:i4>0</vt:i4>
      </vt:variant>
      <vt:variant>
        <vt:i4>5</vt:i4>
      </vt:variant>
      <vt:variant>
        <vt:lpwstr>http://www.bip.zdw.opole.pl/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Justyna Kotyś-Bęben</cp:lastModifiedBy>
  <cp:revision>391</cp:revision>
  <cp:lastPrinted>2024-02-29T12:24:00Z</cp:lastPrinted>
  <dcterms:created xsi:type="dcterms:W3CDTF">2022-04-04T11:32:00Z</dcterms:created>
  <dcterms:modified xsi:type="dcterms:W3CDTF">2024-03-05T09:43:00Z</dcterms:modified>
</cp:coreProperties>
</file>