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CB3223" w:rsidRDefault="00B76AB3" w:rsidP="00CB3223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Nr sprawy: ZP/4</w:t>
      </w:r>
      <w:r w:rsidR="00F166E3">
        <w:rPr>
          <w:rFonts w:ascii="Verdana" w:hAnsi="Verdana" w:cs="Tahoma"/>
          <w:b/>
          <w:sz w:val="18"/>
          <w:szCs w:val="18"/>
        </w:rPr>
        <w:t>2</w:t>
      </w:r>
      <w:r w:rsidR="00CB3223">
        <w:rPr>
          <w:rFonts w:ascii="Verdana" w:hAnsi="Verdana" w:cs="Tahoma"/>
          <w:b/>
          <w:sz w:val="18"/>
          <w:szCs w:val="18"/>
        </w:rPr>
        <w:t>/20</w:t>
      </w:r>
      <w:r w:rsidR="00F166E3">
        <w:rPr>
          <w:rFonts w:ascii="Verdana" w:hAnsi="Verdana" w:cs="Tahoma"/>
          <w:b/>
          <w:sz w:val="18"/>
          <w:szCs w:val="18"/>
        </w:rPr>
        <w:t>20</w:t>
      </w:r>
      <w:r w:rsidR="00CB3223">
        <w:rPr>
          <w:rFonts w:ascii="Verdana" w:hAnsi="Verdana" w:cs="Tahoma"/>
          <w:b/>
          <w:sz w:val="18"/>
          <w:szCs w:val="18"/>
        </w:rPr>
        <w:t xml:space="preserve"> </w:t>
      </w:r>
      <w:r w:rsidR="00CB3223">
        <w:rPr>
          <w:rFonts w:ascii="Verdana" w:hAnsi="Verdana" w:cs="Tahoma"/>
          <w:b/>
          <w:sz w:val="18"/>
          <w:szCs w:val="18"/>
        </w:rPr>
        <w:tab/>
        <w:t>Załącznik nr 7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B76AB3" w:rsidRPr="00B76AB3" w:rsidRDefault="00CB3223" w:rsidP="00B76AB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b/>
          <w:i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pod nr sprawy </w:t>
      </w:r>
      <w:r w:rsidR="00B76AB3">
        <w:rPr>
          <w:rFonts w:ascii="Verdana" w:hAnsi="Verdana" w:cs="Tahoma"/>
          <w:b/>
          <w:sz w:val="18"/>
          <w:szCs w:val="18"/>
        </w:rPr>
        <w:t>ZP/4</w:t>
      </w:r>
      <w:r w:rsidR="00F166E3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</w:t>
      </w:r>
      <w:r w:rsidR="00F166E3">
        <w:rPr>
          <w:rFonts w:ascii="Verdana" w:hAnsi="Verdana" w:cs="Tahoma"/>
          <w:b/>
          <w:sz w:val="18"/>
          <w:szCs w:val="18"/>
        </w:rPr>
        <w:t xml:space="preserve">20 – </w:t>
      </w:r>
      <w:r w:rsidR="00F166E3" w:rsidRPr="00F166E3">
        <w:rPr>
          <w:rFonts w:ascii="Verdana" w:hAnsi="Verdana" w:cs="Tahoma"/>
          <w:b/>
          <w:i/>
          <w:sz w:val="18"/>
          <w:szCs w:val="18"/>
        </w:rPr>
        <w:t>„</w:t>
      </w:r>
      <w:r w:rsidR="00B76AB3" w:rsidRPr="00B76AB3">
        <w:rPr>
          <w:rFonts w:ascii="Verdana" w:hAnsi="Verdana" w:cs="Tahoma"/>
          <w:b/>
          <w:i/>
          <w:sz w:val="18"/>
          <w:szCs w:val="18"/>
        </w:rPr>
        <w:t xml:space="preserve">Dostawa produktów leczniczych i produktów uzupełniających </w:t>
      </w:r>
    </w:p>
    <w:p w:rsidR="00B76AB3" w:rsidRPr="00B76AB3" w:rsidRDefault="00B76AB3" w:rsidP="00B76AB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b/>
          <w:i/>
          <w:sz w:val="18"/>
          <w:szCs w:val="18"/>
        </w:rPr>
      </w:pPr>
      <w:r w:rsidRPr="00B76AB3">
        <w:rPr>
          <w:rFonts w:ascii="Verdana" w:hAnsi="Verdana" w:cs="Tahoma"/>
          <w:b/>
          <w:i/>
          <w:sz w:val="18"/>
          <w:szCs w:val="18"/>
        </w:rPr>
        <w:t xml:space="preserve">do badania klinicznego „Randomizowane, podwójne zaślepione kontrolowane placebo badanie III fazy u dzieci oceniające skuteczność i bezpieczeństwo </w:t>
      </w:r>
      <w:proofErr w:type="spellStart"/>
      <w:r w:rsidRPr="00B76AB3">
        <w:rPr>
          <w:rFonts w:ascii="Verdana" w:hAnsi="Verdana" w:cs="Tahoma"/>
          <w:b/>
          <w:i/>
          <w:sz w:val="18"/>
          <w:szCs w:val="18"/>
        </w:rPr>
        <w:t>metotreksatu</w:t>
      </w:r>
      <w:proofErr w:type="spellEnd"/>
      <w:r w:rsidRPr="00B76AB3">
        <w:rPr>
          <w:rFonts w:ascii="Verdana" w:hAnsi="Verdana" w:cs="Tahoma"/>
          <w:b/>
          <w:i/>
          <w:sz w:val="18"/>
          <w:szCs w:val="18"/>
        </w:rPr>
        <w:br/>
        <w:t xml:space="preserve"> i </w:t>
      </w:r>
      <w:proofErr w:type="spellStart"/>
      <w:r w:rsidRPr="00B76AB3">
        <w:rPr>
          <w:rFonts w:ascii="Verdana" w:hAnsi="Verdana" w:cs="Tahoma"/>
          <w:b/>
          <w:i/>
          <w:sz w:val="18"/>
          <w:szCs w:val="18"/>
        </w:rPr>
        <w:t>cyklosporyny</w:t>
      </w:r>
      <w:proofErr w:type="spellEnd"/>
      <w:r w:rsidRPr="00B76AB3">
        <w:rPr>
          <w:rFonts w:ascii="Verdana" w:hAnsi="Verdana" w:cs="Tahoma"/>
          <w:b/>
          <w:i/>
          <w:sz w:val="18"/>
          <w:szCs w:val="18"/>
        </w:rPr>
        <w:t xml:space="preserve"> u pacjentów z umiarkowanym do ciężkiego AZS”.</w:t>
      </w:r>
    </w:p>
    <w:p w:rsidR="00F166E3" w:rsidRPr="00F166E3" w:rsidRDefault="00B76AB3" w:rsidP="00F166E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B76AB3">
        <w:rPr>
          <w:rFonts w:ascii="Verdana" w:hAnsi="Verdana" w:cs="Tahoma"/>
          <w:b/>
          <w:i/>
          <w:sz w:val="18"/>
          <w:szCs w:val="18"/>
        </w:rPr>
        <w:t xml:space="preserve"> </w:t>
      </w:r>
    </w:p>
    <w:p w:rsidR="00CB3223" w:rsidRDefault="00CB3223" w:rsidP="00CB322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niniejszym oświadczam, że:</w:t>
      </w:r>
    </w:p>
    <w:p w:rsidR="00CB3223" w:rsidRDefault="00CB3223" w:rsidP="00CB3223">
      <w:pPr>
        <w:tabs>
          <w:tab w:val="left" w:pos="708"/>
        </w:tabs>
        <w:spacing w:line="360" w:lineRule="auto"/>
        <w:ind w:left="0" w:firstLine="390"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należności;</w:t>
      </w:r>
    </w:p>
    <w:p w:rsidR="00CB3223" w:rsidRDefault="00CB3223" w:rsidP="00CB3223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publiczne.</w:t>
      </w:r>
    </w:p>
    <w:p w:rsidR="00CB3223" w:rsidRDefault="00CB3223" w:rsidP="00CB3223">
      <w:pPr>
        <w:tabs>
          <w:tab w:val="left" w:pos="708"/>
        </w:tabs>
        <w:ind w:left="720" w:firstLine="0"/>
        <w:contextualSpacing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567B22">
      <w:headerReference w:type="default" r:id="rId7"/>
      <w:headerReference w:type="first" r:id="rId8"/>
      <w:pgSz w:w="11906" w:h="16838"/>
      <w:pgMar w:top="1417" w:right="991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66" w:rsidRDefault="00474566" w:rsidP="00942DC0">
      <w:r>
        <w:separator/>
      </w:r>
    </w:p>
  </w:endnote>
  <w:endnote w:type="continuationSeparator" w:id="0">
    <w:p w:rsidR="00474566" w:rsidRDefault="00474566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66" w:rsidRDefault="00474566" w:rsidP="00942DC0">
      <w:r>
        <w:separator/>
      </w:r>
    </w:p>
  </w:footnote>
  <w:footnote w:type="continuationSeparator" w:id="0">
    <w:p w:rsidR="00474566" w:rsidRDefault="00474566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C0" w:rsidRDefault="00942DC0" w:rsidP="00C474D4">
    <w:pPr>
      <w:pStyle w:val="Nagwek"/>
      <w:ind w:left="0" w:right="6378" w:firstLine="0"/>
      <w:jc w:val="center"/>
    </w:pPr>
  </w:p>
  <w:p w:rsidR="00942DC0" w:rsidRDefault="00CC544E" w:rsidP="00CC544E">
    <w:pPr>
      <w:pStyle w:val="Nagwek"/>
      <w:tabs>
        <w:tab w:val="clear" w:pos="4536"/>
      </w:tabs>
      <w:ind w:hanging="6764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22" w:rsidRDefault="00567B22" w:rsidP="00567B22">
    <w:pPr>
      <w:pStyle w:val="Nagwek"/>
      <w:ind w:hanging="6622"/>
    </w:pPr>
    <w:r>
      <w:rPr>
        <w:noProof/>
      </w:rPr>
      <w:drawing>
        <wp:inline distT="0" distB="0" distL="0" distR="0" wp14:anchorId="0FC82CDF">
          <wp:extent cx="2542540" cy="87820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</w:t>
    </w:r>
    <w:r>
      <w:rPr>
        <w:noProof/>
      </w:rPr>
      <w:drawing>
        <wp:inline distT="0" distB="0" distL="0" distR="0" wp14:anchorId="66EF8F02">
          <wp:extent cx="2164080" cy="1183005"/>
          <wp:effectExtent l="0" t="0" r="762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7B22" w:rsidRPr="00567B22" w:rsidRDefault="00567B22" w:rsidP="00567B22">
    <w:pPr>
      <w:tabs>
        <w:tab w:val="clear" w:pos="6480"/>
        <w:tab w:val="right" w:pos="9072"/>
      </w:tabs>
      <w:ind w:left="-567" w:firstLine="0"/>
      <w:jc w:val="both"/>
      <w:rPr>
        <w:rFonts w:ascii="Tahoma" w:hAnsi="Tahoma" w:cs="Tahoma"/>
        <w:sz w:val="16"/>
        <w:szCs w:val="16"/>
      </w:rPr>
    </w:pPr>
    <w:r w:rsidRPr="00567B22">
      <w:rPr>
        <w:rFonts w:ascii="Tahoma" w:hAnsi="Tahoma" w:cs="Tahoma"/>
        <w:sz w:val="16"/>
        <w:szCs w:val="16"/>
      </w:rPr>
      <w:t>Projekt pn. „Randomizowane, podwójnie zaślepione kontrolowane placebo badanie III fazy u dzieci oceniające skuteczność</w:t>
    </w:r>
    <w:r w:rsidRPr="00567B22">
      <w:rPr>
        <w:rFonts w:ascii="Tahoma" w:hAnsi="Tahoma" w:cs="Tahoma"/>
        <w:sz w:val="16"/>
        <w:szCs w:val="16"/>
      </w:rPr>
      <w:br/>
      <w:t xml:space="preserve"> i bezpieczeństwo </w:t>
    </w:r>
    <w:proofErr w:type="spellStart"/>
    <w:r w:rsidRPr="00567B22">
      <w:rPr>
        <w:rFonts w:ascii="Tahoma" w:hAnsi="Tahoma" w:cs="Tahoma"/>
        <w:sz w:val="16"/>
        <w:szCs w:val="16"/>
      </w:rPr>
      <w:t>metotreksatu</w:t>
    </w:r>
    <w:proofErr w:type="spellEnd"/>
    <w:r w:rsidRPr="00567B22">
      <w:rPr>
        <w:rFonts w:ascii="Tahoma" w:hAnsi="Tahoma" w:cs="Tahoma"/>
        <w:sz w:val="16"/>
        <w:szCs w:val="16"/>
      </w:rPr>
      <w:t xml:space="preserve"> i </w:t>
    </w:r>
    <w:proofErr w:type="spellStart"/>
    <w:r w:rsidRPr="00567B22">
      <w:rPr>
        <w:rFonts w:ascii="Tahoma" w:hAnsi="Tahoma" w:cs="Tahoma"/>
        <w:sz w:val="16"/>
        <w:szCs w:val="16"/>
      </w:rPr>
      <w:t>cyklosporyny</w:t>
    </w:r>
    <w:proofErr w:type="spellEnd"/>
    <w:r w:rsidRPr="00567B22">
      <w:rPr>
        <w:rFonts w:ascii="Tahoma" w:hAnsi="Tahoma" w:cs="Tahoma"/>
        <w:sz w:val="16"/>
        <w:szCs w:val="16"/>
      </w:rPr>
      <w:t xml:space="preserve"> u pacjentów z umiarkowanym do ciężkiego AZS” w ramach konkursu na działalność badawczo – rozwojową w zakresie niekomercyjnych badań klinicznych nr ABM/2019/1- umowa nr 2019/ABM/01/00039-00</w:t>
    </w:r>
  </w:p>
  <w:p w:rsidR="00567B22" w:rsidRDefault="00567B22" w:rsidP="00567B22">
    <w:pPr>
      <w:pStyle w:val="Nagwek"/>
      <w:tabs>
        <w:tab w:val="clear" w:pos="9072"/>
      </w:tabs>
      <w:ind w:hanging="66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D2A57"/>
    <w:rsid w:val="00124E8B"/>
    <w:rsid w:val="00156434"/>
    <w:rsid w:val="001C3B5B"/>
    <w:rsid w:val="002E24C6"/>
    <w:rsid w:val="003E2786"/>
    <w:rsid w:val="00474566"/>
    <w:rsid w:val="00551E9E"/>
    <w:rsid w:val="005572E0"/>
    <w:rsid w:val="00567B22"/>
    <w:rsid w:val="005A4106"/>
    <w:rsid w:val="00942DC0"/>
    <w:rsid w:val="00B36CB3"/>
    <w:rsid w:val="00B76AB3"/>
    <w:rsid w:val="00BF2D18"/>
    <w:rsid w:val="00C474D4"/>
    <w:rsid w:val="00CB3223"/>
    <w:rsid w:val="00CB3A8E"/>
    <w:rsid w:val="00CC544E"/>
    <w:rsid w:val="00EF7E80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58661D55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4</cp:revision>
  <dcterms:created xsi:type="dcterms:W3CDTF">2020-06-30T17:11:00Z</dcterms:created>
  <dcterms:modified xsi:type="dcterms:W3CDTF">2020-07-02T12:52:00Z</dcterms:modified>
</cp:coreProperties>
</file>