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580C56">
        <w:rPr>
          <w:rFonts w:ascii="Arial" w:eastAsia="Times New Roman" w:hAnsi="Arial" w:cs="Arial"/>
        </w:rPr>
        <w:t xml:space="preserve">dostawy </w:t>
      </w:r>
      <w:bookmarkStart w:id="0" w:name="_GoBack"/>
      <w:bookmarkEnd w:id="0"/>
      <w:r w:rsidR="00F81D33" w:rsidRPr="00F81D33">
        <w:rPr>
          <w:rFonts w:ascii="Arial" w:eastAsia="Times New Roman" w:hAnsi="Arial" w:cs="Arial"/>
        </w:rPr>
        <w:t xml:space="preserve">materiałów promocyjnych dla Powiatowego Urzędu Pracy w Radomiu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BA2715"/>
    <w:rsid w:val="00F81D33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dcterms:created xsi:type="dcterms:W3CDTF">2021-10-27T07:54:00Z</dcterms:created>
  <dcterms:modified xsi:type="dcterms:W3CDTF">2021-10-27T07:54:00Z</dcterms:modified>
</cp:coreProperties>
</file>