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A221" w14:textId="77777777" w:rsidR="00AE1CF2" w:rsidRPr="00E742C6" w:rsidRDefault="00AE1CF2" w:rsidP="00AE1CF2">
      <w:pP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2463BC" wp14:editId="571308AC">
            <wp:simplePos x="0" y="0"/>
            <wp:positionH relativeFrom="margin">
              <wp:posOffset>4678680</wp:posOffset>
            </wp:positionH>
            <wp:positionV relativeFrom="margin">
              <wp:posOffset>-177800</wp:posOffset>
            </wp:positionV>
            <wp:extent cx="1041400" cy="663575"/>
            <wp:effectExtent l="0" t="0" r="635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2C6">
        <w:rPr>
          <w:rFonts w:ascii="Segoe UI Light" w:hAnsi="Segoe UI Light" w:cs="Segoe UI Light"/>
          <w:b/>
          <w:bCs/>
        </w:rPr>
        <w:t>URZĄD MIASTA I GMINY GÓRA KALWARIA</w:t>
      </w:r>
    </w:p>
    <w:p w14:paraId="35E27E44" w14:textId="77777777" w:rsidR="00AE1CF2" w:rsidRPr="00E742C6" w:rsidRDefault="00AE1CF2" w:rsidP="00AE1CF2">
      <w:pPr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4D12CBF9" w14:textId="77777777" w:rsidR="00AE1CF2" w:rsidRDefault="00AE1CF2" w:rsidP="00AE1CF2">
      <w:pPr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40A579" wp14:editId="1B18D785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3136265" cy="0"/>
                <wp:effectExtent l="0" t="0" r="2476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0B569E0" id="Łącznik prost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24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6527DE0E" w14:textId="23B3F5E7" w:rsidR="00AE1CF2" w:rsidRDefault="009C042C" w:rsidP="00AE1CF2">
      <w:pPr>
        <w:rPr>
          <w:rFonts w:ascii="Segoe UI Light" w:hAnsi="Segoe UI Light" w:cs="Segoe UI Light"/>
          <w:b/>
          <w:bCs/>
          <w:sz w:val="16"/>
          <w:szCs w:val="16"/>
        </w:rPr>
      </w:pPr>
      <w:r w:rsidRPr="009C042C">
        <w:rPr>
          <w:rFonts w:ascii="Segoe UI Light" w:hAnsi="Segoe UI Light" w:cs="Segoe UI Light"/>
          <w:b/>
          <w:bCs/>
          <w:sz w:val="18"/>
          <w:szCs w:val="18"/>
        </w:rPr>
        <w:t>ZAP.271</w:t>
      </w:r>
      <w:r w:rsidR="003E2B3B">
        <w:rPr>
          <w:rFonts w:ascii="Segoe UI Light" w:hAnsi="Segoe UI Light" w:cs="Segoe UI Light"/>
          <w:b/>
          <w:bCs/>
          <w:sz w:val="18"/>
          <w:szCs w:val="18"/>
        </w:rPr>
        <w:t>.13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>.2</w:t>
      </w:r>
      <w:r w:rsidR="00776B39">
        <w:rPr>
          <w:rFonts w:ascii="Segoe UI Light" w:hAnsi="Segoe UI Light" w:cs="Segoe UI Light"/>
          <w:b/>
          <w:bCs/>
          <w:sz w:val="18"/>
          <w:szCs w:val="18"/>
        </w:rPr>
        <w:t>023.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>ZAP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 w:rsidR="00AE1CF2">
        <w:rPr>
          <w:rFonts w:ascii="Segoe UI Light" w:hAnsi="Segoe UI Light" w:cs="Segoe UI Light"/>
          <w:b/>
          <w:bCs/>
          <w:sz w:val="16"/>
          <w:szCs w:val="16"/>
        </w:rPr>
        <w:t>BIURO  ZAMÓWIEŃ  PUBLICZNYCH</w:t>
      </w:r>
    </w:p>
    <w:p w14:paraId="457EADAE" w14:textId="77777777" w:rsidR="00AE1CF2" w:rsidRDefault="00AE1CF2" w:rsidP="00483D37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27D9C9F3" w14:textId="77777777" w:rsidR="0030125C" w:rsidRPr="00865012" w:rsidRDefault="00F064D9" w:rsidP="00483D37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865012">
        <w:rPr>
          <w:rFonts w:ascii="Segoe UI Light" w:hAnsi="Segoe UI Light" w:cs="Segoe UI Light"/>
          <w:b/>
          <w:sz w:val="24"/>
          <w:szCs w:val="24"/>
        </w:rPr>
        <w:t>INFORMACJA O ZAMIARZE ZAWARCIA UMOWY</w:t>
      </w:r>
    </w:p>
    <w:p w14:paraId="69252BAB" w14:textId="77777777" w:rsidR="00AA071D" w:rsidRPr="00865012" w:rsidRDefault="00AA071D" w:rsidP="00483D37">
      <w:pPr>
        <w:jc w:val="center"/>
        <w:rPr>
          <w:rFonts w:ascii="Segoe UI Light" w:hAnsi="Segoe UI Light" w:cs="Segoe UI Light"/>
          <w:b/>
        </w:rPr>
      </w:pPr>
    </w:p>
    <w:p w14:paraId="52092865" w14:textId="77777777" w:rsidR="00F064D9" w:rsidRPr="009C042C" w:rsidRDefault="00F064D9" w:rsidP="00F064D9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Nazwa i adres zamawiającego</w:t>
      </w:r>
      <w:r w:rsidR="00AA071D" w:rsidRPr="009C042C">
        <w:rPr>
          <w:rFonts w:ascii="Segoe UI Light" w:hAnsi="Segoe UI Light" w:cs="Segoe UI Light"/>
        </w:rPr>
        <w:t>-</w:t>
      </w:r>
    </w:p>
    <w:p w14:paraId="445F8C66" w14:textId="77777777" w:rsidR="00AA071D" w:rsidRPr="009C042C" w:rsidRDefault="00AA071D" w:rsidP="00AA071D">
      <w:pPr>
        <w:pStyle w:val="Akapitzlist"/>
        <w:rPr>
          <w:rFonts w:ascii="Segoe UI Light" w:hAnsi="Segoe UI Light" w:cs="Segoe UI Light"/>
        </w:rPr>
      </w:pPr>
    </w:p>
    <w:p w14:paraId="2099F980" w14:textId="77777777" w:rsidR="00AA071D" w:rsidRPr="009C042C" w:rsidRDefault="00F064D9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Nabywca: </w:t>
      </w:r>
    </w:p>
    <w:p w14:paraId="4E05722D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Gmina Góra Kalwaria</w:t>
      </w:r>
    </w:p>
    <w:p w14:paraId="41F9F78C" w14:textId="77777777" w:rsidR="00F064D9" w:rsidRPr="009C042C" w:rsidRDefault="00AA071D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</w:t>
      </w:r>
      <w:r w:rsidR="00F064D9" w:rsidRPr="009C042C">
        <w:rPr>
          <w:rFonts w:ascii="Segoe UI Light" w:hAnsi="Segoe UI Light" w:cs="Segoe UI Light"/>
          <w:b/>
        </w:rPr>
        <w:t>l. 3 Maja 10</w:t>
      </w:r>
    </w:p>
    <w:p w14:paraId="2D9A8F7A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05-530 Góra Kalwaria</w:t>
      </w:r>
    </w:p>
    <w:p w14:paraId="1D7EF817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NIP 123-12-16-723</w:t>
      </w:r>
    </w:p>
    <w:p w14:paraId="2B0049BF" w14:textId="77777777" w:rsidR="00F064D9" w:rsidRPr="009C042C" w:rsidRDefault="00F064D9" w:rsidP="00F064D9">
      <w:pPr>
        <w:pStyle w:val="Akapitzlist"/>
        <w:rPr>
          <w:rFonts w:ascii="Segoe UI Light" w:hAnsi="Segoe UI Light" w:cs="Segoe UI Light"/>
        </w:rPr>
      </w:pPr>
    </w:p>
    <w:p w14:paraId="4519F17D" w14:textId="77777777" w:rsidR="00F064D9" w:rsidRPr="009C042C" w:rsidRDefault="00F064D9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Odbiorca</w:t>
      </w:r>
      <w:r w:rsidR="00AA071D" w:rsidRPr="009C042C">
        <w:rPr>
          <w:rFonts w:ascii="Segoe UI Light" w:hAnsi="Segoe UI Light" w:cs="Segoe UI Light"/>
          <w:b/>
        </w:rPr>
        <w:t>:</w:t>
      </w:r>
    </w:p>
    <w:p w14:paraId="0F521EBB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Urząd Miasta i Gminy Góra Kalwaria</w:t>
      </w:r>
    </w:p>
    <w:p w14:paraId="5C71A900" w14:textId="77777777" w:rsidR="00F064D9" w:rsidRPr="009C042C" w:rsidRDefault="00AA071D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</w:t>
      </w:r>
      <w:r w:rsidR="00F064D9" w:rsidRPr="009C042C">
        <w:rPr>
          <w:rFonts w:ascii="Segoe UI Light" w:hAnsi="Segoe UI Light" w:cs="Segoe UI Light"/>
          <w:b/>
        </w:rPr>
        <w:t>l. 3 Maja 10</w:t>
      </w:r>
    </w:p>
    <w:p w14:paraId="0F6D4044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05-530 Góra Kalwaria</w:t>
      </w:r>
    </w:p>
    <w:p w14:paraId="6D472D51" w14:textId="77777777" w:rsidR="00AA071D" w:rsidRPr="009C042C" w:rsidRDefault="00AA071D" w:rsidP="00AA071D">
      <w:pPr>
        <w:pStyle w:val="Akapitzlist"/>
        <w:ind w:firstLine="696"/>
        <w:rPr>
          <w:rFonts w:ascii="Segoe UI Light" w:hAnsi="Segoe UI Light" w:cs="Segoe UI Light"/>
          <w:b/>
        </w:rPr>
      </w:pPr>
    </w:p>
    <w:p w14:paraId="5EA27A9A" w14:textId="77777777" w:rsidR="00AA071D" w:rsidRPr="009C042C" w:rsidRDefault="00F064D9" w:rsidP="00811663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Określenie przedmiotu zamówienia i wielkości</w:t>
      </w:r>
      <w:r w:rsidR="00AA071D" w:rsidRPr="009C042C">
        <w:rPr>
          <w:rFonts w:ascii="Segoe UI Light" w:hAnsi="Segoe UI Light" w:cs="Segoe UI Light"/>
        </w:rPr>
        <w:t>-</w:t>
      </w:r>
    </w:p>
    <w:p w14:paraId="1A4661A8" w14:textId="524B0C42" w:rsidR="00865012" w:rsidRPr="009C042C" w:rsidRDefault="00B41A45" w:rsidP="00865012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Przedmiotem zlecenia jest </w:t>
      </w:r>
      <w:r w:rsidR="00865012" w:rsidRPr="009C042C">
        <w:rPr>
          <w:rFonts w:ascii="Segoe UI Light" w:hAnsi="Segoe UI Light" w:cs="Segoe UI Light"/>
          <w:b/>
          <w:spacing w:val="-6"/>
        </w:rPr>
        <w:t xml:space="preserve">świadczenie usług </w:t>
      </w:r>
      <w:r w:rsidR="00865012" w:rsidRPr="009C042C">
        <w:rPr>
          <w:rFonts w:ascii="Segoe UI Light" w:hAnsi="Segoe UI Light" w:cs="Segoe UI Light"/>
          <w:b/>
        </w:rPr>
        <w:t xml:space="preserve">polegających na dwukrotnym w ciągu tygodnia </w:t>
      </w:r>
      <w:r w:rsidR="00865012" w:rsidRPr="009C042C">
        <w:rPr>
          <w:rFonts w:ascii="Segoe UI Light" w:hAnsi="Segoe UI Light" w:cs="Segoe UI Light"/>
          <w:b/>
          <w:spacing w:val="-6"/>
        </w:rPr>
        <w:t>odbiorze odpadów z kontenerów na śmieci</w:t>
      </w:r>
      <w:r w:rsidR="00627023">
        <w:rPr>
          <w:rFonts w:ascii="Segoe UI Light" w:hAnsi="Segoe UI Light" w:cs="Segoe UI Light"/>
          <w:b/>
          <w:spacing w:val="-6"/>
        </w:rPr>
        <w:t xml:space="preserve">, </w:t>
      </w:r>
      <w:r w:rsidR="00865012" w:rsidRPr="009C042C">
        <w:rPr>
          <w:rFonts w:ascii="Segoe UI Light" w:hAnsi="Segoe UI Light" w:cs="Segoe UI Light"/>
          <w:b/>
          <w:spacing w:val="-6"/>
        </w:rPr>
        <w:t xml:space="preserve">zlokalizowanych na placu targowym przy ul. Mariańskiej w miejscowości Góra Kalwaria. </w:t>
      </w:r>
    </w:p>
    <w:p w14:paraId="191D193D" w14:textId="77777777" w:rsidR="00AA071D" w:rsidRPr="009C042C" w:rsidRDefault="00AA071D" w:rsidP="00163A5D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0C5DFD46" w14:textId="77777777" w:rsidR="00F064D9" w:rsidRPr="009C042C" w:rsidRDefault="00F064D9" w:rsidP="00F064D9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Szacunkowa wartość zamówienia</w:t>
      </w:r>
      <w:r w:rsidR="00AA071D" w:rsidRPr="009C042C">
        <w:rPr>
          <w:rFonts w:ascii="Segoe UI Light" w:hAnsi="Segoe UI Light" w:cs="Segoe UI Light"/>
        </w:rPr>
        <w:t>-</w:t>
      </w:r>
    </w:p>
    <w:p w14:paraId="0CCA1E2E" w14:textId="3AD5ED9C" w:rsidR="00750FD3" w:rsidRPr="009C042C" w:rsidRDefault="006A599B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212 962,96 </w:t>
      </w:r>
      <w:r w:rsidR="00750FD3" w:rsidRPr="009C042C">
        <w:rPr>
          <w:rFonts w:ascii="Segoe UI Light" w:hAnsi="Segoe UI Light" w:cs="Segoe UI Light"/>
          <w:b/>
        </w:rPr>
        <w:t>zł netto</w:t>
      </w:r>
    </w:p>
    <w:p w14:paraId="40F48395" w14:textId="77777777" w:rsidR="00750FD3" w:rsidRPr="009C042C" w:rsidRDefault="00AA071D" w:rsidP="00AA071D">
      <w:p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 xml:space="preserve">       </w:t>
      </w:r>
      <w:r w:rsidR="00750FD3" w:rsidRPr="009C042C">
        <w:rPr>
          <w:rFonts w:ascii="Segoe UI Light" w:hAnsi="Segoe UI Light" w:cs="Segoe UI Light"/>
        </w:rPr>
        <w:t xml:space="preserve">4. </w:t>
      </w:r>
      <w:r w:rsidRPr="009C042C">
        <w:rPr>
          <w:rFonts w:ascii="Segoe UI Light" w:hAnsi="Segoe UI Light" w:cs="Segoe UI Light"/>
        </w:rPr>
        <w:t xml:space="preserve">   </w:t>
      </w:r>
      <w:r w:rsidR="00750FD3" w:rsidRPr="009C042C">
        <w:rPr>
          <w:rFonts w:ascii="Segoe UI Light" w:hAnsi="Segoe UI Light" w:cs="Segoe UI Light"/>
        </w:rPr>
        <w:t>Nazwa i adres wykonawcy, któremu zamawiający zamierza udzielić zamówienia</w:t>
      </w:r>
      <w:r w:rsidRPr="009C042C">
        <w:rPr>
          <w:rFonts w:ascii="Segoe UI Light" w:hAnsi="Segoe UI Light" w:cs="Segoe UI Light"/>
        </w:rPr>
        <w:t>-</w:t>
      </w:r>
    </w:p>
    <w:p w14:paraId="7F68BFCB" w14:textId="77777777" w:rsidR="00750FD3" w:rsidRPr="009C042C" w:rsidRDefault="00750FD3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Zakład Gospodarki Komunalnej Sp. z o.o. z siedzibą w Górze Kalwarii ul. Św. Antoniego 1 wpisany do KRS pod nr 0000255111, NIP 123-107-97-46</w:t>
      </w:r>
    </w:p>
    <w:p w14:paraId="7092D8B0" w14:textId="77777777" w:rsidR="00AA071D" w:rsidRPr="009C042C" w:rsidRDefault="00AA071D" w:rsidP="00750FD3">
      <w:pPr>
        <w:pStyle w:val="Akapitzlist"/>
        <w:rPr>
          <w:rFonts w:ascii="Segoe UI Light" w:hAnsi="Segoe UI Light" w:cs="Segoe UI Light"/>
          <w:b/>
        </w:rPr>
      </w:pPr>
    </w:p>
    <w:p w14:paraId="4C8FC136" w14:textId="77777777" w:rsidR="00750FD3" w:rsidRPr="009C042C" w:rsidRDefault="00750FD3" w:rsidP="00AA071D">
      <w:pPr>
        <w:pStyle w:val="Akapitzlist"/>
        <w:numPr>
          <w:ilvl w:val="0"/>
          <w:numId w:val="2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Podstawa prawna i uzasadnienie wyboru trybu</w:t>
      </w:r>
      <w:r w:rsidR="00AA071D" w:rsidRPr="009C042C">
        <w:rPr>
          <w:rFonts w:ascii="Segoe UI Light" w:hAnsi="Segoe UI Light" w:cs="Segoe UI Light"/>
        </w:rPr>
        <w:t>-</w:t>
      </w:r>
    </w:p>
    <w:p w14:paraId="41F41666" w14:textId="622549E5" w:rsidR="009C042C" w:rsidRPr="009C042C" w:rsidRDefault="0069578D" w:rsidP="00A02B12">
      <w:pPr>
        <w:spacing w:after="0"/>
        <w:ind w:firstLine="360"/>
        <w:jc w:val="both"/>
        <w:rPr>
          <w:rFonts w:ascii="Segoe UI Light" w:hAnsi="Segoe UI Light" w:cs="Segoe UI Light"/>
          <w:b/>
        </w:rPr>
      </w:pPr>
      <w:r w:rsidRPr="0069578D">
        <w:rPr>
          <w:rFonts w:ascii="Segoe UI Light" w:eastAsia="Times New Roman" w:hAnsi="Segoe UI Light" w:cs="Segoe UI Light"/>
          <w:b/>
          <w:bCs/>
          <w:lang w:eastAsia="pl-PL"/>
        </w:rPr>
        <w:t>Art. 214 ust 1 pkt.</w:t>
      </w:r>
      <w:r>
        <w:rPr>
          <w:rFonts w:ascii="Segoe UI Light" w:eastAsia="Times New Roman" w:hAnsi="Segoe UI Light" w:cs="Segoe UI Light"/>
          <w:b/>
          <w:bCs/>
          <w:lang w:eastAsia="pl-PL"/>
        </w:rPr>
        <w:t>11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</w:t>
      </w:r>
      <w:r w:rsidR="009C042C" w:rsidRPr="009C042C">
        <w:rPr>
          <w:rFonts w:ascii="Segoe UI Light" w:hAnsi="Segoe UI Light" w:cs="Segoe UI Light"/>
          <w:b/>
        </w:rPr>
        <w:t xml:space="preserve">ustawy prawo zamówień publicznych (Dz. U. z </w:t>
      </w:r>
      <w:r>
        <w:rPr>
          <w:rFonts w:ascii="Segoe UI Light" w:hAnsi="Segoe UI Light" w:cs="Segoe UI Light"/>
          <w:b/>
        </w:rPr>
        <w:t>2022</w:t>
      </w:r>
      <w:r w:rsidR="009C042C" w:rsidRPr="009C042C">
        <w:rPr>
          <w:rFonts w:ascii="Segoe UI Light" w:hAnsi="Segoe UI Light" w:cs="Segoe UI Light"/>
          <w:b/>
        </w:rPr>
        <w:t xml:space="preserve"> poz. </w:t>
      </w:r>
      <w:r>
        <w:rPr>
          <w:rFonts w:ascii="Segoe UI Light" w:hAnsi="Segoe UI Light" w:cs="Segoe UI Light"/>
          <w:b/>
        </w:rPr>
        <w:t xml:space="preserve">1710 z późn. zm. </w:t>
      </w:r>
      <w:r w:rsidR="009C042C" w:rsidRPr="009C042C">
        <w:rPr>
          <w:rFonts w:ascii="Segoe UI Light" w:hAnsi="Segoe UI Light" w:cs="Segoe UI Light"/>
          <w:b/>
        </w:rPr>
        <w:t xml:space="preserve">) zamówienie z wolnej ręki może być udzielone osobie prawnej jaką </w:t>
      </w:r>
      <w:r w:rsidR="006A599B">
        <w:rPr>
          <w:rFonts w:ascii="Segoe UI Light" w:hAnsi="Segoe UI Light" w:cs="Segoe UI Light"/>
          <w:b/>
        </w:rPr>
        <w:t xml:space="preserve">jest </w:t>
      </w:r>
      <w:r w:rsidR="009C042C" w:rsidRPr="009C042C">
        <w:rPr>
          <w:rFonts w:ascii="Segoe UI Light" w:hAnsi="Segoe UI Light" w:cs="Segoe UI Light"/>
          <w:b/>
        </w:rPr>
        <w:t>spółka gminy.</w:t>
      </w:r>
    </w:p>
    <w:p w14:paraId="1F716BD2" w14:textId="77777777" w:rsidR="00A02B12" w:rsidRDefault="00A02B12" w:rsidP="00A02B12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</w:p>
    <w:p w14:paraId="278664B5" w14:textId="4BBFFD9E" w:rsidR="0069578D" w:rsidRPr="0069578D" w:rsidRDefault="009C042C" w:rsidP="00A02B12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  <w:r w:rsidRPr="009C042C">
        <w:rPr>
          <w:rFonts w:ascii="Segoe UI Light" w:eastAsia="Times New Roman" w:hAnsi="Segoe UI Light" w:cs="Segoe UI Light"/>
          <w:lang w:eastAsia="pl-PL"/>
        </w:rPr>
        <w:t xml:space="preserve">Zgodnie z art. </w:t>
      </w:r>
      <w:r w:rsidR="006A599B">
        <w:rPr>
          <w:rFonts w:ascii="Segoe UI Light" w:eastAsia="Times New Roman" w:hAnsi="Segoe UI Light" w:cs="Segoe UI Light"/>
          <w:lang w:eastAsia="pl-PL"/>
        </w:rPr>
        <w:t>214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ust 1</w:t>
      </w:r>
      <w:r w:rsidR="006A599B">
        <w:rPr>
          <w:rFonts w:ascii="Segoe UI Light" w:eastAsia="Times New Roman" w:hAnsi="Segoe UI Light" w:cs="Segoe UI Light"/>
          <w:lang w:eastAsia="pl-PL"/>
        </w:rPr>
        <w:t xml:space="preserve"> pkt.</w:t>
      </w:r>
      <w:r w:rsidR="0069578D">
        <w:rPr>
          <w:rFonts w:ascii="Segoe UI Light" w:eastAsia="Times New Roman" w:hAnsi="Segoe UI Light" w:cs="Segoe UI Light"/>
          <w:lang w:eastAsia="pl-PL"/>
        </w:rPr>
        <w:t>11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ustawy prawo zamówień publicznych </w:t>
      </w:r>
      <w:r w:rsidR="0069578D" w:rsidRPr="0069578D">
        <w:rPr>
          <w:rFonts w:ascii="Segoe UI Light" w:eastAsia="Times New Roman" w:hAnsi="Segoe UI Light" w:cs="Segoe UI Light"/>
          <w:lang w:eastAsia="pl-PL"/>
        </w:rPr>
        <w:t>zamówienie udzielane jest przez zamawiającego, o którym mowa w art. 4 i art. 5 ust. 1 pkt 1, osobie prawnej, jeżeli spełnione są łącznie następujące warunki:</w:t>
      </w:r>
    </w:p>
    <w:p w14:paraId="4CEF6894" w14:textId="178BD9DF" w:rsidR="0069578D" w:rsidRPr="0069578D" w:rsidRDefault="0069578D" w:rsidP="005E7B48">
      <w:pPr>
        <w:jc w:val="both"/>
        <w:rPr>
          <w:rFonts w:ascii="Segoe UI Light" w:hAnsi="Segoe UI Light" w:cs="Segoe UI Light"/>
        </w:rPr>
      </w:pPr>
      <w:r w:rsidRPr="0069578D">
        <w:rPr>
          <w:rFonts w:ascii="Segoe UI Light" w:hAnsi="Segoe UI Light" w:cs="Segoe UI Light"/>
        </w:rPr>
        <w:lastRenderedPageBreak/>
        <w:t>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6D80451E" w14:textId="29799F62" w:rsidR="000C4E70" w:rsidRPr="000C4E70" w:rsidRDefault="000C4E70" w:rsidP="005E7B48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  <w:r>
        <w:rPr>
          <w:rFonts w:ascii="Segoe UI Light" w:eastAsia="Times New Roman" w:hAnsi="Segoe UI Light" w:cs="Segoe UI Light"/>
          <w:lang w:eastAsia="pl-PL"/>
        </w:rPr>
        <w:t xml:space="preserve">b) </w:t>
      </w:r>
      <w:r w:rsidRPr="000C4E70">
        <w:rPr>
          <w:rFonts w:ascii="Segoe UI Light" w:eastAsia="Times New Roman" w:hAnsi="Segoe UI Light" w:cs="Segoe UI Light"/>
          <w:lang w:eastAsia="pl-PL"/>
        </w:rPr>
        <w:t>ponad 90% działalności kontrolowanej osoby prawnej dotyczy wykonywania zadań powierzonych jej przez zamawiającego sprawującego kontrolę lub przez inną osobę prawną, nad którą ten zamawiający sprawuje kontrolę, o której mowa w lit. a,</w:t>
      </w:r>
    </w:p>
    <w:p w14:paraId="26016B11" w14:textId="77777777" w:rsidR="000C4E70" w:rsidRDefault="000C4E70" w:rsidP="005E7B48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</w:p>
    <w:p w14:paraId="6A1E5C54" w14:textId="0B2D5216" w:rsidR="009C042C" w:rsidRPr="009C042C" w:rsidRDefault="009C042C" w:rsidP="005E7B48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  <w:r w:rsidRPr="009C042C">
        <w:rPr>
          <w:rFonts w:ascii="Segoe UI Light" w:eastAsia="Times New Roman" w:hAnsi="Segoe UI Light" w:cs="Segoe UI Light"/>
          <w:lang w:eastAsia="pl-PL"/>
        </w:rPr>
        <w:t>c) w kontrolowanej osobie prawnej nie ma bezpośredniego udziału kapitału prywatnego. Zakład Gospodarki Komunalnej jest spółką Gminy Góra Kalwaria.</w:t>
      </w:r>
    </w:p>
    <w:p w14:paraId="1DC8120C" w14:textId="3B941EFF" w:rsidR="009C042C" w:rsidRPr="009C042C" w:rsidRDefault="009C042C" w:rsidP="005E7B48">
      <w:pPr>
        <w:spacing w:after="0" w:line="240" w:lineRule="auto"/>
        <w:jc w:val="both"/>
        <w:rPr>
          <w:rFonts w:ascii="Segoe UI Light" w:eastAsia="Times New Roman" w:hAnsi="Segoe UI Light" w:cs="Segoe UI Light"/>
          <w:lang w:eastAsia="pl-PL"/>
        </w:rPr>
      </w:pPr>
      <w:r w:rsidRPr="009C042C">
        <w:rPr>
          <w:rFonts w:ascii="Segoe UI Light" w:eastAsia="Times New Roman" w:hAnsi="Segoe UI Light" w:cs="Segoe UI Light"/>
          <w:lang w:eastAsia="pl-PL"/>
        </w:rPr>
        <w:t xml:space="preserve">Gmina posiada 100 % udziałów w Spółce w związku z czym spełnia przesłankę określoną w art. </w:t>
      </w:r>
      <w:r w:rsidR="000C4E70">
        <w:rPr>
          <w:rFonts w:ascii="Segoe UI Light" w:eastAsia="Times New Roman" w:hAnsi="Segoe UI Light" w:cs="Segoe UI Light"/>
          <w:lang w:eastAsia="pl-PL"/>
        </w:rPr>
        <w:t>214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ust. 1 pkt. </w:t>
      </w:r>
      <w:r w:rsidR="000C4E70">
        <w:rPr>
          <w:rFonts w:ascii="Segoe UI Light" w:eastAsia="Times New Roman" w:hAnsi="Segoe UI Light" w:cs="Segoe UI Light"/>
          <w:lang w:eastAsia="pl-PL"/>
        </w:rPr>
        <w:t>11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lit. a) ustawy Pzp, polegającą na sprawowaniu kontroli nad osobą prawną, a w szczególności polegającą na dominującym wpływie na cele strategiczne oraz istotne decyzje dotyczące zarządzania sprawami osoby prawnej.</w:t>
      </w:r>
      <w:r w:rsidR="005E7B48">
        <w:rPr>
          <w:rFonts w:ascii="Segoe UI Light" w:eastAsia="Times New Roman" w:hAnsi="Segoe UI Light" w:cs="Segoe UI Light"/>
          <w:lang w:eastAsia="pl-PL"/>
        </w:rPr>
        <w:t xml:space="preserve"> 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Posiadanie przez Gminę Góra Kalwaria 100 % udziałów w Spółce implikuje również spełnienie przesłanki wynikającej z art. </w:t>
      </w:r>
      <w:r w:rsidR="000C4E70">
        <w:rPr>
          <w:rFonts w:ascii="Segoe UI Light" w:eastAsia="Times New Roman" w:hAnsi="Segoe UI Light" w:cs="Segoe UI Light"/>
          <w:lang w:eastAsia="pl-PL"/>
        </w:rPr>
        <w:t>214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ust. 1 pkt. </w:t>
      </w:r>
      <w:r w:rsidR="000C4E70">
        <w:rPr>
          <w:rFonts w:ascii="Segoe UI Light" w:eastAsia="Times New Roman" w:hAnsi="Segoe UI Light" w:cs="Segoe UI Light"/>
          <w:lang w:eastAsia="pl-PL"/>
        </w:rPr>
        <w:t>11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lit. c) ustawy Pzp, dotyczącej braku bezpośredniego udziału kapitału prywatnego w osobie prawnej.  Ponad 90 % działalności Spółki dotyczy wykonania zadań powierzonych jej przez Zamawiającego, a tym samym spełnia przesłankę wynikającą z art. </w:t>
      </w:r>
      <w:r w:rsidR="000C4E70">
        <w:rPr>
          <w:rFonts w:ascii="Segoe UI Light" w:eastAsia="Times New Roman" w:hAnsi="Segoe UI Light" w:cs="Segoe UI Light"/>
          <w:lang w:eastAsia="pl-PL"/>
        </w:rPr>
        <w:t>214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ust. 1 pkt. </w:t>
      </w:r>
      <w:r w:rsidR="000C4E70">
        <w:rPr>
          <w:rFonts w:ascii="Segoe UI Light" w:eastAsia="Times New Roman" w:hAnsi="Segoe UI Light" w:cs="Segoe UI Light"/>
          <w:lang w:eastAsia="pl-PL"/>
        </w:rPr>
        <w:t>11</w:t>
      </w:r>
      <w:r w:rsidRPr="009C042C">
        <w:rPr>
          <w:rFonts w:ascii="Segoe UI Light" w:eastAsia="Times New Roman" w:hAnsi="Segoe UI Light" w:cs="Segoe UI Light"/>
          <w:lang w:eastAsia="pl-PL"/>
        </w:rPr>
        <w:t xml:space="preserve"> lit b) ustawy Pzp.</w:t>
      </w:r>
    </w:p>
    <w:p w14:paraId="1F6911DB" w14:textId="77777777" w:rsidR="009C042C" w:rsidRPr="009C042C" w:rsidRDefault="009C042C" w:rsidP="005E7B48">
      <w:pPr>
        <w:ind w:left="708"/>
        <w:jc w:val="both"/>
        <w:rPr>
          <w:rFonts w:ascii="Segoe UI Light" w:hAnsi="Segoe UI Light" w:cs="Segoe UI Light"/>
          <w:b/>
        </w:rPr>
      </w:pPr>
    </w:p>
    <w:p w14:paraId="1CDEBA94" w14:textId="5DACB6F9" w:rsidR="00750FD3" w:rsidRPr="009C042C" w:rsidRDefault="00750FD3" w:rsidP="00AA071D">
      <w:pPr>
        <w:pStyle w:val="Akapitzlist"/>
        <w:numPr>
          <w:ilvl w:val="0"/>
          <w:numId w:val="2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Planowany termin udzielenia zamówienia (podpisania umowy)</w:t>
      </w:r>
      <w:r w:rsidR="00AA071D" w:rsidRPr="009C042C">
        <w:rPr>
          <w:rFonts w:ascii="Segoe UI Light" w:hAnsi="Segoe UI Light" w:cs="Segoe UI Light"/>
        </w:rPr>
        <w:t>-</w:t>
      </w:r>
      <w:r w:rsidR="003E2B3B">
        <w:rPr>
          <w:rFonts w:ascii="Segoe UI Light" w:hAnsi="Segoe UI Light" w:cs="Segoe UI Light"/>
        </w:rPr>
        <w:t xml:space="preserve"> 30.06.2023 r.</w:t>
      </w:r>
    </w:p>
    <w:p w14:paraId="27A88633" w14:textId="77777777" w:rsidR="00AA071D" w:rsidRPr="009C042C" w:rsidRDefault="00AA071D" w:rsidP="00AA071D">
      <w:pPr>
        <w:pStyle w:val="Akapitzlist"/>
        <w:rPr>
          <w:rFonts w:ascii="Segoe UI Light" w:hAnsi="Segoe UI Light" w:cs="Segoe UI Light"/>
        </w:rPr>
      </w:pPr>
    </w:p>
    <w:p w14:paraId="030474E5" w14:textId="0F411991" w:rsidR="00750FD3" w:rsidRPr="009C042C" w:rsidRDefault="00AA071D" w:rsidP="00AA071D">
      <w:p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 xml:space="preserve"> 7.    </w:t>
      </w:r>
      <w:r w:rsidR="00750FD3" w:rsidRPr="009C042C">
        <w:rPr>
          <w:rFonts w:ascii="Segoe UI Light" w:hAnsi="Segoe UI Light" w:cs="Segoe UI Light"/>
        </w:rPr>
        <w:t>Czas trwania umowy</w:t>
      </w:r>
      <w:r w:rsidRPr="009C042C">
        <w:rPr>
          <w:rFonts w:ascii="Segoe UI Light" w:hAnsi="Segoe UI Light" w:cs="Segoe UI Light"/>
        </w:rPr>
        <w:t>-</w:t>
      </w:r>
    </w:p>
    <w:p w14:paraId="03767E21" w14:textId="6CC0A486" w:rsidR="005E7B48" w:rsidRPr="005E7B48" w:rsidRDefault="005E7B48" w:rsidP="005E7B48">
      <w:pPr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 </w:t>
      </w:r>
      <w:r w:rsidR="008E0D5E" w:rsidRPr="005E7B48">
        <w:rPr>
          <w:rFonts w:ascii="Segoe UI Light" w:hAnsi="Segoe UI Light" w:cs="Segoe UI Light"/>
          <w:b/>
        </w:rPr>
        <w:t>01.0</w:t>
      </w:r>
      <w:r w:rsidR="00914BDB" w:rsidRPr="005E7B48">
        <w:rPr>
          <w:rFonts w:ascii="Segoe UI Light" w:hAnsi="Segoe UI Light" w:cs="Segoe UI Light"/>
          <w:b/>
        </w:rPr>
        <w:t>7</w:t>
      </w:r>
      <w:r w:rsidR="008E0D5E" w:rsidRPr="005E7B48">
        <w:rPr>
          <w:rFonts w:ascii="Segoe UI Light" w:hAnsi="Segoe UI Light" w:cs="Segoe UI Light"/>
          <w:b/>
        </w:rPr>
        <w:t>.202</w:t>
      </w:r>
      <w:r w:rsidR="006A599B" w:rsidRPr="005E7B48">
        <w:rPr>
          <w:rFonts w:ascii="Segoe UI Light" w:hAnsi="Segoe UI Light" w:cs="Segoe UI Light"/>
          <w:b/>
        </w:rPr>
        <w:t>3</w:t>
      </w:r>
      <w:r w:rsidR="003E2B3B">
        <w:rPr>
          <w:rFonts w:ascii="Segoe UI Light" w:hAnsi="Segoe UI Light" w:cs="Segoe UI Light"/>
          <w:b/>
        </w:rPr>
        <w:t xml:space="preserve"> lub podpisania umowy </w:t>
      </w:r>
      <w:r w:rsidR="008E0D5E" w:rsidRPr="005E7B48">
        <w:rPr>
          <w:rFonts w:ascii="Segoe UI Light" w:hAnsi="Segoe UI Light" w:cs="Segoe UI Light"/>
          <w:b/>
        </w:rPr>
        <w:t>-3</w:t>
      </w:r>
      <w:r w:rsidR="00914BDB" w:rsidRPr="005E7B48">
        <w:rPr>
          <w:rFonts w:ascii="Segoe UI Light" w:hAnsi="Segoe UI Light" w:cs="Segoe UI Light"/>
          <w:b/>
        </w:rPr>
        <w:t>0.06</w:t>
      </w:r>
      <w:r w:rsidR="008E0D5E" w:rsidRPr="005E7B48">
        <w:rPr>
          <w:rFonts w:ascii="Segoe UI Light" w:hAnsi="Segoe UI Light" w:cs="Segoe UI Light"/>
          <w:b/>
        </w:rPr>
        <w:t>.202</w:t>
      </w:r>
      <w:r w:rsidR="006A599B" w:rsidRPr="005E7B48">
        <w:rPr>
          <w:rFonts w:ascii="Segoe UI Light" w:hAnsi="Segoe UI Light" w:cs="Segoe UI Light"/>
          <w:b/>
        </w:rPr>
        <w:t>4</w:t>
      </w:r>
    </w:p>
    <w:p w14:paraId="37A1B378" w14:textId="77777777" w:rsidR="005E7B48" w:rsidRDefault="005E7B48" w:rsidP="005E7B48">
      <w:pPr>
        <w:rPr>
          <w:rFonts w:ascii="Segoe UI Light" w:hAnsi="Segoe UI Light" w:cs="Segoe UI Light"/>
        </w:rPr>
      </w:pPr>
    </w:p>
    <w:p w14:paraId="2AED2EAD" w14:textId="47C3E105" w:rsidR="00750FD3" w:rsidRPr="005E7B48" w:rsidRDefault="00AA071D" w:rsidP="005E7B48">
      <w:pPr>
        <w:rPr>
          <w:rFonts w:ascii="Segoe UI Light" w:hAnsi="Segoe UI Light" w:cs="Segoe UI Light"/>
          <w:b/>
        </w:rPr>
      </w:pPr>
      <w:r w:rsidRPr="005E7B48">
        <w:rPr>
          <w:rFonts w:ascii="Segoe UI Light" w:hAnsi="Segoe UI Light" w:cs="Segoe UI Light"/>
        </w:rPr>
        <w:t>8.</w:t>
      </w:r>
      <w:r w:rsidRPr="005E7B48">
        <w:rPr>
          <w:rFonts w:ascii="Segoe UI Light" w:hAnsi="Segoe UI Light" w:cs="Segoe UI Light"/>
          <w:b/>
        </w:rPr>
        <w:t xml:space="preserve">    </w:t>
      </w:r>
      <w:r w:rsidR="00750FD3" w:rsidRPr="005E7B48">
        <w:rPr>
          <w:rFonts w:ascii="Segoe UI Light" w:hAnsi="Segoe UI Light" w:cs="Segoe UI Light"/>
        </w:rPr>
        <w:t>Ogłoszenie o zamiarze zawarcia umowy zostało umieszczone bądź opublikowane.</w:t>
      </w:r>
    </w:p>
    <w:p w14:paraId="4E5CAE23" w14:textId="77777777" w:rsidR="0069578D" w:rsidRDefault="0069578D" w:rsidP="00AA071D">
      <w:pPr>
        <w:rPr>
          <w:rFonts w:ascii="Segoe UI Light" w:hAnsi="Segoe UI Light" w:cs="Segoe UI Light"/>
        </w:rPr>
      </w:pPr>
    </w:p>
    <w:p w14:paraId="03CC6169" w14:textId="77777777" w:rsidR="00762CD7" w:rsidRDefault="00762CD7" w:rsidP="00762CD7">
      <w:pPr>
        <w:spacing w:line="240" w:lineRule="auto"/>
        <w:ind w:left="5672" w:firstLine="709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 xml:space="preserve">Zastępca  Burmistrza </w:t>
      </w:r>
    </w:p>
    <w:p w14:paraId="52C1AF8B" w14:textId="77777777" w:rsidR="00762CD7" w:rsidRDefault="00762CD7" w:rsidP="00762CD7">
      <w:pPr>
        <w:spacing w:line="240" w:lineRule="auto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  <w:t xml:space="preserve">          </w:t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  <w:t xml:space="preserve">                 Miasta i Gminy Góra Kalwaria</w:t>
      </w:r>
      <w:bookmarkStart w:id="0" w:name="_GoBack"/>
      <w:bookmarkEnd w:id="0"/>
    </w:p>
    <w:p w14:paraId="7EB19A72" w14:textId="77777777" w:rsidR="00762CD7" w:rsidRDefault="00762CD7" w:rsidP="00762CD7">
      <w:pPr>
        <w:jc w:val="both"/>
        <w:rPr>
          <w:rFonts w:ascii="Segoe UI Light" w:hAnsi="Segoe UI Light" w:cs="Segoe UI Light"/>
          <w:bCs/>
        </w:rPr>
      </w:pPr>
    </w:p>
    <w:p w14:paraId="7E7F0A9C" w14:textId="0EAECDE4" w:rsidR="00762CD7" w:rsidRDefault="00762CD7" w:rsidP="00762CD7">
      <w:pPr>
        <w:spacing w:line="360" w:lineRule="auto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 xml:space="preserve">                                                          </w:t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  <w:t xml:space="preserve">        </w:t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  <w:t xml:space="preserve">    </w:t>
      </w:r>
      <w:r>
        <w:rPr>
          <w:rFonts w:ascii="Segoe UI Light" w:hAnsi="Segoe UI Light" w:cs="Segoe UI Light"/>
          <w:bCs/>
        </w:rPr>
        <w:t xml:space="preserve">         </w:t>
      </w:r>
      <w:r>
        <w:rPr>
          <w:rFonts w:ascii="Segoe UI Light" w:hAnsi="Segoe UI Light" w:cs="Segoe UI Light"/>
          <w:bCs/>
        </w:rPr>
        <w:t xml:space="preserve"> /-/ Mateusz Baj</w:t>
      </w:r>
    </w:p>
    <w:p w14:paraId="686DAD80" w14:textId="77777777" w:rsidR="0069578D" w:rsidRPr="009C042C" w:rsidRDefault="0069578D" w:rsidP="00AA071D">
      <w:pPr>
        <w:rPr>
          <w:rFonts w:ascii="Segoe UI Light" w:hAnsi="Segoe UI Light" w:cs="Segoe UI Light"/>
        </w:rPr>
      </w:pPr>
    </w:p>
    <w:sectPr w:rsidR="0069578D" w:rsidRPr="009C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DF0"/>
    <w:multiLevelType w:val="hybridMultilevel"/>
    <w:tmpl w:val="0F4AD9D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B2E"/>
    <w:multiLevelType w:val="hybridMultilevel"/>
    <w:tmpl w:val="6EEE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9"/>
    <w:rsid w:val="00096496"/>
    <w:rsid w:val="000C4E70"/>
    <w:rsid w:val="000E58AE"/>
    <w:rsid w:val="00163A5D"/>
    <w:rsid w:val="0020439B"/>
    <w:rsid w:val="003E2B3B"/>
    <w:rsid w:val="004017B8"/>
    <w:rsid w:val="00483D37"/>
    <w:rsid w:val="004A7440"/>
    <w:rsid w:val="004B7869"/>
    <w:rsid w:val="005E7B48"/>
    <w:rsid w:val="00627023"/>
    <w:rsid w:val="0069578D"/>
    <w:rsid w:val="006A599B"/>
    <w:rsid w:val="00750FD3"/>
    <w:rsid w:val="00762CD7"/>
    <w:rsid w:val="00776B39"/>
    <w:rsid w:val="007C75D4"/>
    <w:rsid w:val="00811663"/>
    <w:rsid w:val="0081571E"/>
    <w:rsid w:val="00865012"/>
    <w:rsid w:val="008747B1"/>
    <w:rsid w:val="008952CD"/>
    <w:rsid w:val="008E0D5E"/>
    <w:rsid w:val="00914BDB"/>
    <w:rsid w:val="009961D1"/>
    <w:rsid w:val="009C042C"/>
    <w:rsid w:val="00A02B12"/>
    <w:rsid w:val="00A450FE"/>
    <w:rsid w:val="00AA071D"/>
    <w:rsid w:val="00AE1CF2"/>
    <w:rsid w:val="00B41A45"/>
    <w:rsid w:val="00B67058"/>
    <w:rsid w:val="00BE60AA"/>
    <w:rsid w:val="00CB4E06"/>
    <w:rsid w:val="00CE1CC4"/>
    <w:rsid w:val="00D3570F"/>
    <w:rsid w:val="00DA662C"/>
    <w:rsid w:val="00EC302F"/>
    <w:rsid w:val="00EE2D75"/>
    <w:rsid w:val="00F064D9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C19"/>
  <w15:chartTrackingRefBased/>
  <w15:docId w15:val="{C7D6018E-CD9E-4C60-87E6-B372B82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D9"/>
    <w:pPr>
      <w:ind w:left="720"/>
      <w:contextualSpacing/>
    </w:pPr>
  </w:style>
  <w:style w:type="paragraph" w:customStyle="1" w:styleId="Standard">
    <w:name w:val="Standard"/>
    <w:rsid w:val="00B41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Aneta Szeręga</cp:lastModifiedBy>
  <cp:revision>21</cp:revision>
  <cp:lastPrinted>2019-12-02T21:48:00Z</cp:lastPrinted>
  <dcterms:created xsi:type="dcterms:W3CDTF">2019-03-05T11:20:00Z</dcterms:created>
  <dcterms:modified xsi:type="dcterms:W3CDTF">2023-06-14T13:23:00Z</dcterms:modified>
</cp:coreProperties>
</file>