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7086" w14:textId="77777777" w:rsidR="007333BD" w:rsidRDefault="007333BD" w:rsidP="007333BD">
      <w:pPr>
        <w:spacing w:line="288" w:lineRule="auto"/>
        <w:jc w:val="right"/>
        <w:rPr>
          <w:rFonts w:ascii="Arial" w:hAnsi="Arial" w:cs="Arial"/>
          <w:sz w:val="24"/>
          <w:szCs w:val="24"/>
        </w:rPr>
      </w:pPr>
      <w:r>
        <w:rPr>
          <w:rFonts w:ascii="Arial" w:hAnsi="Arial" w:cs="Arial"/>
          <w:sz w:val="24"/>
          <w:szCs w:val="24"/>
        </w:rPr>
        <w:t>Załącznik nr 1 do PPU</w:t>
      </w:r>
    </w:p>
    <w:p w14:paraId="62FAAEC7" w14:textId="77777777" w:rsidR="007333BD" w:rsidRPr="007333BD" w:rsidRDefault="007333BD" w:rsidP="007333BD">
      <w:pPr>
        <w:spacing w:line="288" w:lineRule="auto"/>
        <w:jc w:val="center"/>
        <w:rPr>
          <w:rFonts w:ascii="Arial" w:hAnsi="Arial" w:cs="Arial"/>
          <w:b/>
          <w:bCs/>
          <w:sz w:val="24"/>
          <w:szCs w:val="24"/>
        </w:rPr>
      </w:pPr>
      <w:r w:rsidRPr="007333BD">
        <w:rPr>
          <w:rFonts w:ascii="Arial" w:hAnsi="Arial" w:cs="Arial"/>
          <w:b/>
          <w:bCs/>
          <w:sz w:val="24"/>
          <w:szCs w:val="24"/>
        </w:rPr>
        <w:t>SPECYFIKACJA TECHNICZNA</w:t>
      </w:r>
    </w:p>
    <w:p w14:paraId="12C7A182" w14:textId="77777777" w:rsidR="007213AA" w:rsidRDefault="007213AA" w:rsidP="00E109FF">
      <w:pPr>
        <w:spacing w:line="288" w:lineRule="auto"/>
        <w:jc w:val="center"/>
        <w:rPr>
          <w:rFonts w:ascii="Arial" w:hAnsi="Arial" w:cs="Arial"/>
          <w:sz w:val="24"/>
          <w:szCs w:val="24"/>
        </w:rPr>
      </w:pPr>
    </w:p>
    <w:p w14:paraId="4DFCD6AC" w14:textId="274C94BB" w:rsidR="007213AA" w:rsidRDefault="00E109FF" w:rsidP="007213AA">
      <w:pPr>
        <w:spacing w:line="288" w:lineRule="auto"/>
        <w:jc w:val="both"/>
        <w:rPr>
          <w:rFonts w:ascii="Arial" w:hAnsi="Arial" w:cs="Arial"/>
          <w:b/>
          <w:bCs/>
        </w:rPr>
      </w:pPr>
      <w:r w:rsidRPr="00722E66">
        <w:rPr>
          <w:rFonts w:ascii="Arial" w:hAnsi="Arial" w:cs="Arial"/>
          <w:b/>
          <w:bCs/>
        </w:rPr>
        <w:t xml:space="preserve">Przedmiot zamówienia: </w:t>
      </w:r>
      <w:r w:rsidR="00F971C4" w:rsidRPr="00722E66">
        <w:rPr>
          <w:rFonts w:ascii="Arial" w:hAnsi="Arial" w:cs="Arial"/>
          <w:b/>
          <w:bCs/>
        </w:rPr>
        <w:t>Zakup</w:t>
      </w:r>
      <w:r w:rsidR="007213AA" w:rsidRPr="00722E66">
        <w:rPr>
          <w:rFonts w:ascii="Arial" w:hAnsi="Arial" w:cs="Arial"/>
          <w:b/>
          <w:bCs/>
        </w:rPr>
        <w:t xml:space="preserve"> dwóch </w:t>
      </w:r>
      <w:r w:rsidR="00F971C4" w:rsidRPr="00722E66">
        <w:rPr>
          <w:rFonts w:ascii="Arial" w:hAnsi="Arial" w:cs="Arial"/>
          <w:b/>
          <w:bCs/>
        </w:rPr>
        <w:t>macierzy</w:t>
      </w:r>
      <w:r w:rsidR="00C42B81" w:rsidRPr="00722E66">
        <w:rPr>
          <w:rFonts w:ascii="Arial" w:hAnsi="Arial" w:cs="Arial"/>
          <w:b/>
          <w:bCs/>
        </w:rPr>
        <w:t xml:space="preserve"> dyskowych</w:t>
      </w:r>
      <w:r w:rsidR="007213AA" w:rsidRPr="00722E66">
        <w:rPr>
          <w:rFonts w:ascii="Arial" w:hAnsi="Arial" w:cs="Arial"/>
          <w:b/>
          <w:bCs/>
        </w:rPr>
        <w:t xml:space="preserve"> do Centrali RARS oraz Centrum Przetwarzania Danych w Konstancinie-Jeziornie.</w:t>
      </w:r>
    </w:p>
    <w:p w14:paraId="3FF285CD" w14:textId="48FCC284" w:rsidR="00926379" w:rsidRPr="00722E66" w:rsidRDefault="00926379" w:rsidP="007213AA">
      <w:pPr>
        <w:spacing w:line="288" w:lineRule="auto"/>
        <w:jc w:val="both"/>
        <w:rPr>
          <w:rFonts w:ascii="Arial" w:hAnsi="Arial" w:cs="Arial"/>
          <w:b/>
          <w:bCs/>
        </w:rPr>
      </w:pPr>
      <w:r>
        <w:rPr>
          <w:rFonts w:ascii="Arial" w:hAnsi="Arial" w:cs="Arial"/>
          <w:b/>
          <w:bCs/>
        </w:rPr>
        <w:t xml:space="preserve">Numer referencyjny: </w:t>
      </w:r>
      <w:bookmarkStart w:id="0" w:name="_GoBack"/>
      <w:r>
        <w:rPr>
          <w:rFonts w:ascii="Arial" w:hAnsi="Arial" w:cs="Arial"/>
          <w:b/>
          <w:bCs/>
        </w:rPr>
        <w:t>BZzp.261.61.2023</w:t>
      </w:r>
      <w:bookmarkEnd w:id="0"/>
    </w:p>
    <w:p w14:paraId="6C6B30A1" w14:textId="67358D51" w:rsidR="00E109FF" w:rsidRDefault="00E109FF" w:rsidP="00E109FF">
      <w:pPr>
        <w:spacing w:line="288" w:lineRule="auto"/>
        <w:jc w:val="both"/>
        <w:rPr>
          <w:rFonts w:ascii="Arial" w:hAnsi="Arial" w:cs="Arial"/>
          <w:sz w:val="24"/>
          <w:szCs w:val="24"/>
        </w:rPr>
      </w:pPr>
    </w:p>
    <w:p w14:paraId="26A893A6" w14:textId="1F473A88" w:rsidR="00635BE8" w:rsidRPr="002C460C" w:rsidRDefault="0049339B" w:rsidP="002C460C">
      <w:pPr>
        <w:spacing w:line="288" w:lineRule="auto"/>
        <w:jc w:val="both"/>
        <w:rPr>
          <w:rFonts w:ascii="Arial" w:hAnsi="Arial" w:cs="Arial"/>
          <w:b/>
          <w:bCs/>
        </w:rPr>
      </w:pPr>
      <w:r w:rsidRPr="002C460C">
        <w:rPr>
          <w:rFonts w:ascii="Arial" w:hAnsi="Arial" w:cs="Arial"/>
          <w:b/>
          <w:bCs/>
        </w:rPr>
        <w:t>Wymagane parametry techniczne dostarczanych urządzeń:</w:t>
      </w:r>
    </w:p>
    <w:p w14:paraId="53C4CBF4" w14:textId="77777777" w:rsidR="00B833D8" w:rsidRDefault="00B833D8" w:rsidP="002C460C">
      <w:pPr>
        <w:spacing w:line="288" w:lineRule="auto"/>
        <w:jc w:val="both"/>
        <w:rPr>
          <w:rFonts w:ascii="Arial" w:hAnsi="Arial" w:cs="Arial"/>
          <w:sz w:val="24"/>
          <w:szCs w:val="24"/>
        </w:rPr>
      </w:pPr>
    </w:p>
    <w:tbl>
      <w:tblPr>
        <w:tblW w:w="4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1611"/>
        <w:gridCol w:w="5954"/>
      </w:tblGrid>
      <w:tr w:rsidR="003D5DF9" w:rsidRPr="00B86426" w14:paraId="49F0D860" w14:textId="77777777" w:rsidTr="003D5DF9">
        <w:tc>
          <w:tcPr>
            <w:tcW w:w="233" w:type="pct"/>
            <w:vAlign w:val="center"/>
          </w:tcPr>
          <w:p w14:paraId="3077ACB1" w14:textId="77777777" w:rsidR="003D5DF9" w:rsidRPr="00E327D8" w:rsidRDefault="003D5DF9" w:rsidP="00BA628F">
            <w:pPr>
              <w:spacing w:beforeLines="40" w:before="96" w:afterLines="40" w:after="96"/>
              <w:ind w:left="-116" w:right="-18"/>
              <w:jc w:val="center"/>
              <w:rPr>
                <w:rFonts w:ascii="Arial" w:hAnsi="Arial" w:cs="Arial"/>
                <w:sz w:val="20"/>
                <w:szCs w:val="20"/>
              </w:rPr>
            </w:pPr>
            <w:r w:rsidRPr="00E327D8">
              <w:rPr>
                <w:rFonts w:ascii="Arial" w:hAnsi="Arial" w:cs="Arial"/>
                <w:sz w:val="20"/>
                <w:szCs w:val="20"/>
              </w:rPr>
              <w:t>Lp.</w:t>
            </w:r>
          </w:p>
        </w:tc>
        <w:tc>
          <w:tcPr>
            <w:tcW w:w="1015" w:type="pct"/>
            <w:vAlign w:val="center"/>
          </w:tcPr>
          <w:p w14:paraId="7A28DC36" w14:textId="2060DC8A" w:rsidR="003D5DF9" w:rsidRPr="00B86426" w:rsidRDefault="003D5DF9" w:rsidP="00BA628F">
            <w:pPr>
              <w:spacing w:line="288" w:lineRule="auto"/>
              <w:jc w:val="center"/>
              <w:rPr>
                <w:rFonts w:ascii="Arial" w:hAnsi="Arial" w:cs="Arial"/>
                <w:sz w:val="20"/>
                <w:szCs w:val="20"/>
              </w:rPr>
            </w:pPr>
            <w:r>
              <w:rPr>
                <w:rFonts w:ascii="Arial" w:hAnsi="Arial" w:cs="Arial"/>
                <w:sz w:val="20"/>
                <w:szCs w:val="20"/>
              </w:rPr>
              <w:t>Parametr/</w:t>
            </w:r>
            <w:r>
              <w:rPr>
                <w:rFonts w:ascii="Arial" w:hAnsi="Arial" w:cs="Arial"/>
                <w:sz w:val="20"/>
                <w:szCs w:val="20"/>
              </w:rPr>
              <w:br/>
              <w:t>funkcjonalność</w:t>
            </w:r>
          </w:p>
        </w:tc>
        <w:tc>
          <w:tcPr>
            <w:tcW w:w="3753" w:type="pct"/>
            <w:vAlign w:val="center"/>
          </w:tcPr>
          <w:p w14:paraId="0C9502A0" w14:textId="0A238C98" w:rsidR="003D5DF9" w:rsidRPr="00B86426" w:rsidRDefault="003D5DF9" w:rsidP="00BA628F">
            <w:pPr>
              <w:spacing w:line="288" w:lineRule="auto"/>
              <w:jc w:val="center"/>
              <w:rPr>
                <w:rFonts w:ascii="Arial" w:hAnsi="Arial" w:cs="Arial"/>
                <w:sz w:val="20"/>
                <w:szCs w:val="20"/>
              </w:rPr>
            </w:pPr>
            <w:r>
              <w:rPr>
                <w:rFonts w:ascii="Arial" w:hAnsi="Arial" w:cs="Arial"/>
                <w:sz w:val="20"/>
                <w:szCs w:val="20"/>
              </w:rPr>
              <w:t>Opis / Wymagania minimalne</w:t>
            </w:r>
          </w:p>
        </w:tc>
      </w:tr>
      <w:tr w:rsidR="003D5DF9" w:rsidRPr="00B86426" w14:paraId="0BB86E5A" w14:textId="77777777" w:rsidTr="003D5DF9">
        <w:tc>
          <w:tcPr>
            <w:tcW w:w="233" w:type="pct"/>
            <w:vAlign w:val="center"/>
          </w:tcPr>
          <w:p w14:paraId="37A9C559" w14:textId="77777777" w:rsidR="003D5DF9" w:rsidRPr="00E327D8" w:rsidRDefault="003D5DF9" w:rsidP="006F7070">
            <w:pPr>
              <w:pStyle w:val="NUMERUJ"/>
              <w:numPr>
                <w:ilvl w:val="0"/>
                <w:numId w:val="2"/>
              </w:numPr>
              <w:spacing w:beforeLines="40" w:before="96" w:afterLines="40" w:after="96" w:line="240" w:lineRule="auto"/>
              <w:ind w:left="0" w:firstLine="0"/>
              <w:jc w:val="right"/>
              <w:rPr>
                <w:rFonts w:cs="Arial"/>
              </w:rPr>
            </w:pPr>
          </w:p>
        </w:tc>
        <w:tc>
          <w:tcPr>
            <w:tcW w:w="1015" w:type="pct"/>
            <w:vAlign w:val="center"/>
          </w:tcPr>
          <w:p w14:paraId="64AF4830" w14:textId="709C3EA2" w:rsidR="003D5DF9" w:rsidRPr="00B86426" w:rsidRDefault="003D5DF9" w:rsidP="005F0FFA">
            <w:pPr>
              <w:spacing w:line="288" w:lineRule="auto"/>
              <w:rPr>
                <w:rFonts w:ascii="Arial" w:hAnsi="Arial" w:cs="Arial"/>
                <w:sz w:val="20"/>
                <w:szCs w:val="20"/>
              </w:rPr>
            </w:pPr>
            <w:r w:rsidRPr="00B86426">
              <w:rPr>
                <w:rFonts w:ascii="Arial" w:hAnsi="Arial" w:cs="Arial"/>
                <w:sz w:val="20"/>
                <w:szCs w:val="20"/>
              </w:rPr>
              <w:t>Obudowa:</w:t>
            </w:r>
          </w:p>
        </w:tc>
        <w:tc>
          <w:tcPr>
            <w:tcW w:w="3753" w:type="pct"/>
            <w:vAlign w:val="center"/>
          </w:tcPr>
          <w:p w14:paraId="750D254A" w14:textId="2F9AEA8F" w:rsidR="003D5DF9" w:rsidRDefault="003D5DF9" w:rsidP="00BA628F">
            <w:pPr>
              <w:spacing w:line="288" w:lineRule="auto"/>
              <w:jc w:val="both"/>
              <w:rPr>
                <w:rFonts w:ascii="Arial" w:hAnsi="Arial" w:cs="Arial"/>
                <w:sz w:val="20"/>
                <w:szCs w:val="20"/>
              </w:rPr>
            </w:pPr>
            <w:r w:rsidRPr="00B86426">
              <w:rPr>
                <w:rFonts w:ascii="Arial" w:hAnsi="Arial" w:cs="Arial"/>
                <w:sz w:val="20"/>
                <w:szCs w:val="20"/>
              </w:rPr>
              <w:t xml:space="preserve">System musi być dostarczony ze wszystkimi </w:t>
            </w:r>
            <w:r>
              <w:rPr>
                <w:rFonts w:ascii="Arial" w:hAnsi="Arial" w:cs="Arial"/>
                <w:sz w:val="20"/>
                <w:szCs w:val="20"/>
              </w:rPr>
              <w:t xml:space="preserve">niezbędnymi </w:t>
            </w:r>
            <w:r w:rsidRPr="00B86426">
              <w:rPr>
                <w:rFonts w:ascii="Arial" w:hAnsi="Arial" w:cs="Arial"/>
                <w:sz w:val="20"/>
                <w:szCs w:val="20"/>
              </w:rPr>
              <w:t>komponentami (półki dyskowe, kable, zasilacze, szyny montażowe</w:t>
            </w:r>
            <w:r>
              <w:rPr>
                <w:rFonts w:ascii="Arial" w:hAnsi="Arial" w:cs="Arial"/>
                <w:sz w:val="20"/>
                <w:szCs w:val="20"/>
              </w:rPr>
              <w:t>, itd.</w:t>
            </w:r>
            <w:r w:rsidRPr="00B86426">
              <w:rPr>
                <w:rFonts w:ascii="Arial" w:hAnsi="Arial" w:cs="Arial"/>
                <w:sz w:val="20"/>
                <w:szCs w:val="20"/>
              </w:rPr>
              <w:t xml:space="preserve">) do instalacji w </w:t>
            </w:r>
            <w:r>
              <w:rPr>
                <w:rFonts w:ascii="Arial" w:hAnsi="Arial" w:cs="Arial"/>
                <w:sz w:val="20"/>
                <w:szCs w:val="20"/>
              </w:rPr>
              <w:t xml:space="preserve">standardowej </w:t>
            </w:r>
            <w:r w:rsidRPr="00B86426">
              <w:rPr>
                <w:rFonts w:ascii="Arial" w:hAnsi="Arial" w:cs="Arial"/>
                <w:sz w:val="20"/>
                <w:szCs w:val="20"/>
              </w:rPr>
              <w:t xml:space="preserve">szafie </w:t>
            </w:r>
            <w:proofErr w:type="spellStart"/>
            <w:r w:rsidRPr="00B86426">
              <w:rPr>
                <w:rFonts w:ascii="Arial" w:hAnsi="Arial" w:cs="Arial"/>
                <w:sz w:val="20"/>
                <w:szCs w:val="20"/>
              </w:rPr>
              <w:t>rack</w:t>
            </w:r>
            <w:proofErr w:type="spellEnd"/>
            <w:r w:rsidRPr="00B86426">
              <w:rPr>
                <w:rFonts w:ascii="Arial" w:hAnsi="Arial" w:cs="Arial"/>
                <w:sz w:val="20"/>
                <w:szCs w:val="20"/>
              </w:rPr>
              <w:t xml:space="preserve"> 19''</w:t>
            </w:r>
            <w:r>
              <w:rPr>
                <w:rFonts w:ascii="Arial" w:hAnsi="Arial" w:cs="Arial"/>
                <w:sz w:val="20"/>
                <w:szCs w:val="20"/>
              </w:rPr>
              <w:t xml:space="preserve"> i zajmować nie więcej niż 4U.</w:t>
            </w:r>
          </w:p>
          <w:p w14:paraId="2AC4B98F" w14:textId="77777777" w:rsidR="003D5DF9" w:rsidRDefault="003D5DF9" w:rsidP="00BA628F">
            <w:pPr>
              <w:spacing w:line="288" w:lineRule="auto"/>
              <w:jc w:val="both"/>
              <w:rPr>
                <w:rFonts w:ascii="Arial" w:hAnsi="Arial" w:cs="Arial"/>
                <w:sz w:val="20"/>
                <w:szCs w:val="20"/>
              </w:rPr>
            </w:pPr>
            <w:r w:rsidRPr="00F276C7">
              <w:rPr>
                <w:rFonts w:ascii="Arial" w:hAnsi="Arial" w:cs="Arial"/>
                <w:sz w:val="20"/>
                <w:szCs w:val="20"/>
              </w:rPr>
              <w:t>Każdy moduł/obudowa powinien posiadać widoczne elementy sygnalizacyjne do informowania o stanie poprawnej pracy lub awarii.</w:t>
            </w:r>
          </w:p>
          <w:p w14:paraId="3CAF078F" w14:textId="4E44AF2E" w:rsidR="003D5DF9" w:rsidRDefault="003D5DF9" w:rsidP="00BA628F">
            <w:pPr>
              <w:spacing w:line="288" w:lineRule="auto"/>
              <w:jc w:val="both"/>
              <w:rPr>
                <w:rFonts w:ascii="Arial" w:hAnsi="Arial" w:cs="Arial"/>
                <w:sz w:val="20"/>
                <w:szCs w:val="20"/>
              </w:rPr>
            </w:pPr>
            <w:r w:rsidRPr="00F102EB">
              <w:rPr>
                <w:rFonts w:ascii="Arial" w:hAnsi="Arial" w:cs="Arial"/>
                <w:sz w:val="20"/>
                <w:szCs w:val="20"/>
              </w:rPr>
              <w:t>Dostarczan</w:t>
            </w:r>
            <w:r>
              <w:rPr>
                <w:rFonts w:ascii="Arial" w:hAnsi="Arial" w:cs="Arial"/>
                <w:sz w:val="20"/>
                <w:szCs w:val="20"/>
              </w:rPr>
              <w:t>e</w:t>
            </w:r>
            <w:r w:rsidRPr="00F102EB">
              <w:rPr>
                <w:rFonts w:ascii="Arial" w:hAnsi="Arial" w:cs="Arial"/>
                <w:sz w:val="20"/>
                <w:szCs w:val="20"/>
              </w:rPr>
              <w:t xml:space="preserve"> macierz</w:t>
            </w:r>
            <w:r>
              <w:rPr>
                <w:rFonts w:ascii="Arial" w:hAnsi="Arial" w:cs="Arial"/>
                <w:sz w:val="20"/>
                <w:szCs w:val="20"/>
              </w:rPr>
              <w:t>e</w:t>
            </w:r>
            <w:r w:rsidRPr="00F102EB">
              <w:rPr>
                <w:rFonts w:ascii="Arial" w:hAnsi="Arial" w:cs="Arial"/>
                <w:sz w:val="20"/>
                <w:szCs w:val="20"/>
              </w:rPr>
              <w:t xml:space="preserve"> mus</w:t>
            </w:r>
            <w:r>
              <w:rPr>
                <w:rFonts w:ascii="Arial" w:hAnsi="Arial" w:cs="Arial"/>
                <w:sz w:val="20"/>
                <w:szCs w:val="20"/>
              </w:rPr>
              <w:t>zą</w:t>
            </w:r>
            <w:r w:rsidRPr="00F102EB">
              <w:rPr>
                <w:rFonts w:ascii="Arial" w:hAnsi="Arial" w:cs="Arial"/>
                <w:sz w:val="20"/>
                <w:szCs w:val="20"/>
              </w:rPr>
              <w:t xml:space="preserve"> umożliwiać takie podłączenie półek, aby awaria lub/i usunięcie jednej z półek nie powodowało utraty dostępu do danych znajdujących się na pozostałych modułach.</w:t>
            </w:r>
          </w:p>
          <w:p w14:paraId="1A3EABA8" w14:textId="56C84193" w:rsidR="003D5DF9" w:rsidRPr="00B86426" w:rsidRDefault="003D5DF9" w:rsidP="00BA628F">
            <w:pPr>
              <w:spacing w:line="288" w:lineRule="auto"/>
              <w:jc w:val="both"/>
              <w:rPr>
                <w:rFonts w:ascii="Arial" w:hAnsi="Arial" w:cs="Arial"/>
                <w:sz w:val="20"/>
                <w:szCs w:val="20"/>
              </w:rPr>
            </w:pPr>
            <w:r w:rsidRPr="00DF431E">
              <w:rPr>
                <w:rFonts w:ascii="Arial" w:hAnsi="Arial" w:cs="Arial"/>
                <w:sz w:val="20"/>
                <w:szCs w:val="20"/>
              </w:rPr>
              <w:t>Każdy skonfigurowany moduł/obudowa musi posiadać układ nadmiarowy zasilania i chłodzenia, zapewniający bezprzerwową pracę macierzy bez ograniczeń czasowych w przypadku utraty redundancji w danym układzie (zasilania lub chłodzenia).</w:t>
            </w:r>
          </w:p>
        </w:tc>
      </w:tr>
      <w:tr w:rsidR="003D5DF9" w:rsidRPr="00B86426" w14:paraId="2B1E8FE7" w14:textId="77777777" w:rsidTr="003D5DF9">
        <w:tc>
          <w:tcPr>
            <w:tcW w:w="233" w:type="pct"/>
            <w:vAlign w:val="center"/>
          </w:tcPr>
          <w:p w14:paraId="3D6E1AC8" w14:textId="77777777" w:rsidR="003D5DF9" w:rsidRPr="00E327D8" w:rsidRDefault="003D5DF9" w:rsidP="006F7070">
            <w:pPr>
              <w:pStyle w:val="NUMERUJ"/>
              <w:spacing w:beforeLines="40" w:before="96" w:afterLines="40" w:after="96" w:line="240" w:lineRule="auto"/>
              <w:ind w:left="0" w:firstLine="0"/>
              <w:jc w:val="right"/>
              <w:rPr>
                <w:rFonts w:cs="Arial"/>
              </w:rPr>
            </w:pPr>
          </w:p>
        </w:tc>
        <w:tc>
          <w:tcPr>
            <w:tcW w:w="1015" w:type="pct"/>
            <w:vAlign w:val="center"/>
          </w:tcPr>
          <w:p w14:paraId="44064B50" w14:textId="77F71041" w:rsidR="003D5DF9" w:rsidRPr="00CD367B" w:rsidRDefault="003D5DF9" w:rsidP="005F0FFA">
            <w:pPr>
              <w:spacing w:line="288" w:lineRule="auto"/>
              <w:rPr>
                <w:rFonts w:ascii="Arial" w:eastAsia="Calibri" w:hAnsi="Arial" w:cs="Arial"/>
                <w:sz w:val="20"/>
                <w:szCs w:val="20"/>
              </w:rPr>
            </w:pPr>
            <w:r w:rsidRPr="00CD367B">
              <w:rPr>
                <w:rFonts w:ascii="Arial" w:hAnsi="Arial" w:cs="Arial"/>
                <w:sz w:val="20"/>
                <w:szCs w:val="20"/>
              </w:rPr>
              <w:t>Pojemność:</w:t>
            </w:r>
          </w:p>
        </w:tc>
        <w:tc>
          <w:tcPr>
            <w:tcW w:w="3753" w:type="pct"/>
            <w:vAlign w:val="center"/>
          </w:tcPr>
          <w:p w14:paraId="67693C31" w14:textId="69AC4BD4" w:rsidR="003D5DF9" w:rsidRDefault="003D5DF9" w:rsidP="00BA628F">
            <w:pPr>
              <w:spacing w:line="288" w:lineRule="auto"/>
              <w:jc w:val="both"/>
              <w:rPr>
                <w:rFonts w:ascii="Arial" w:hAnsi="Arial" w:cs="Arial"/>
                <w:sz w:val="20"/>
                <w:szCs w:val="20"/>
              </w:rPr>
            </w:pPr>
            <w:r>
              <w:rPr>
                <w:rFonts w:ascii="Arial" w:hAnsi="Arial" w:cs="Arial"/>
                <w:sz w:val="20"/>
                <w:szCs w:val="20"/>
              </w:rPr>
              <w:t>Każda z macierzy musi być zbudowana z dysków SSD. Zamawiający nie dopuszcza zastosowania dysków konsumenckich tj.: QLC oraz PLC.</w:t>
            </w:r>
          </w:p>
          <w:p w14:paraId="4084220A" w14:textId="31ECD922" w:rsidR="003D5DF9" w:rsidRDefault="003D5DF9" w:rsidP="00BA628F">
            <w:pPr>
              <w:spacing w:line="288" w:lineRule="auto"/>
              <w:jc w:val="both"/>
              <w:rPr>
                <w:rFonts w:ascii="Arial" w:hAnsi="Arial" w:cs="Arial"/>
                <w:sz w:val="20"/>
                <w:szCs w:val="20"/>
              </w:rPr>
            </w:pPr>
            <w:r>
              <w:rPr>
                <w:rFonts w:ascii="Arial" w:hAnsi="Arial" w:cs="Arial"/>
                <w:sz w:val="20"/>
                <w:szCs w:val="20"/>
              </w:rPr>
              <w:t>Macierz musi umożliwiać utworzenie minimalnej p</w:t>
            </w:r>
            <w:r w:rsidRPr="00B86426">
              <w:rPr>
                <w:rFonts w:ascii="Arial" w:hAnsi="Arial" w:cs="Arial"/>
                <w:sz w:val="20"/>
                <w:szCs w:val="20"/>
              </w:rPr>
              <w:t>ojemnoś</w:t>
            </w:r>
            <w:r>
              <w:rPr>
                <w:rFonts w:ascii="Arial" w:hAnsi="Arial" w:cs="Arial"/>
                <w:sz w:val="20"/>
                <w:szCs w:val="20"/>
              </w:rPr>
              <w:t>ci</w:t>
            </w:r>
            <w:r w:rsidRPr="00B86426">
              <w:rPr>
                <w:rFonts w:ascii="Arial" w:hAnsi="Arial" w:cs="Arial"/>
                <w:sz w:val="20"/>
                <w:szCs w:val="20"/>
              </w:rPr>
              <w:t xml:space="preserve"> „netto” (przestrzeni użytkowej widzianej przez hosta)</w:t>
            </w:r>
            <w:r>
              <w:rPr>
                <w:rFonts w:ascii="Arial" w:hAnsi="Arial" w:cs="Arial"/>
                <w:sz w:val="20"/>
                <w:szCs w:val="20"/>
              </w:rPr>
              <w:t>,</w:t>
            </w:r>
            <w:r w:rsidRPr="00B86426">
              <w:rPr>
                <w:rFonts w:ascii="Arial" w:hAnsi="Arial" w:cs="Arial"/>
                <w:sz w:val="20"/>
                <w:szCs w:val="20"/>
              </w:rPr>
              <w:t xml:space="preserve"> wynos</w:t>
            </w:r>
            <w:r>
              <w:rPr>
                <w:rFonts w:ascii="Arial" w:hAnsi="Arial" w:cs="Arial"/>
                <w:sz w:val="20"/>
                <w:szCs w:val="20"/>
              </w:rPr>
              <w:t>zącej</w:t>
            </w:r>
            <w:r w:rsidRPr="00B86426">
              <w:rPr>
                <w:rFonts w:ascii="Arial" w:hAnsi="Arial" w:cs="Arial"/>
                <w:sz w:val="20"/>
                <w:szCs w:val="20"/>
              </w:rPr>
              <w:t xml:space="preserve"> minimum 200</w:t>
            </w:r>
            <w:r>
              <w:rPr>
                <w:rFonts w:ascii="Arial" w:hAnsi="Arial" w:cs="Arial"/>
                <w:sz w:val="20"/>
                <w:szCs w:val="20"/>
              </w:rPr>
              <w:t xml:space="preserve"> </w:t>
            </w:r>
            <w:r w:rsidRPr="00B86426">
              <w:rPr>
                <w:rFonts w:ascii="Arial" w:hAnsi="Arial" w:cs="Arial"/>
                <w:sz w:val="20"/>
                <w:szCs w:val="20"/>
              </w:rPr>
              <w:t>TB</w:t>
            </w:r>
            <w:r>
              <w:rPr>
                <w:rFonts w:ascii="Arial" w:hAnsi="Arial" w:cs="Arial"/>
                <w:sz w:val="20"/>
                <w:szCs w:val="20"/>
              </w:rPr>
              <w:t xml:space="preserve"> na dyskach o maksymalnej wielkości do 15,3 TB</w:t>
            </w:r>
            <w:r w:rsidRPr="00B86426">
              <w:rPr>
                <w:rFonts w:ascii="Arial" w:hAnsi="Arial" w:cs="Arial"/>
                <w:sz w:val="20"/>
                <w:szCs w:val="20"/>
              </w:rPr>
              <w:t>.</w:t>
            </w:r>
          </w:p>
          <w:p w14:paraId="2F07AB90" w14:textId="75505B8F" w:rsidR="003D5DF9" w:rsidRPr="00B86426" w:rsidRDefault="003D5DF9" w:rsidP="00BA628F">
            <w:pPr>
              <w:spacing w:line="288" w:lineRule="auto"/>
              <w:jc w:val="both"/>
              <w:rPr>
                <w:rFonts w:ascii="Arial" w:hAnsi="Arial" w:cs="Arial"/>
                <w:sz w:val="20"/>
                <w:szCs w:val="20"/>
              </w:rPr>
            </w:pPr>
            <w:r w:rsidRPr="00844643">
              <w:rPr>
                <w:rFonts w:ascii="Arial" w:hAnsi="Arial" w:cs="Arial"/>
                <w:sz w:val="20"/>
                <w:szCs w:val="20"/>
              </w:rPr>
              <w:t>Wszystkie zainstalowane dyski hot-plug, z wyłączeniem dysków SSD stosowanych jako rozszerzenie pamięci Cache kontrolerów, muszą być dostępne dla zapisu danych Użytkownika.</w:t>
            </w:r>
          </w:p>
          <w:p w14:paraId="54EC05C4" w14:textId="60E6BDDC" w:rsidR="003D5DF9" w:rsidRDefault="003D5DF9" w:rsidP="00BA628F">
            <w:pPr>
              <w:pStyle w:val="NormalnyWeb"/>
              <w:spacing w:before="0" w:beforeAutospacing="0" w:after="0" w:afterAutospacing="0" w:line="288" w:lineRule="auto"/>
              <w:jc w:val="both"/>
              <w:rPr>
                <w:rFonts w:ascii="Arial" w:eastAsiaTheme="minorHAnsi" w:hAnsi="Arial" w:cs="Arial"/>
                <w:sz w:val="20"/>
                <w:szCs w:val="20"/>
              </w:rPr>
            </w:pPr>
            <w:r w:rsidRPr="001343E4">
              <w:rPr>
                <w:rFonts w:ascii="Arial" w:eastAsiaTheme="minorHAnsi" w:hAnsi="Arial" w:cs="Arial"/>
                <w:sz w:val="20"/>
                <w:szCs w:val="20"/>
              </w:rPr>
              <w:t>Macierz musi umożliwiać rozbudowę</w:t>
            </w:r>
            <w:r>
              <w:rPr>
                <w:rFonts w:ascii="Arial" w:eastAsiaTheme="minorHAnsi" w:hAnsi="Arial" w:cs="Arial"/>
                <w:sz w:val="20"/>
                <w:szCs w:val="20"/>
              </w:rPr>
              <w:t>,</w:t>
            </w:r>
            <w:r w:rsidRPr="001343E4">
              <w:rPr>
                <w:rFonts w:ascii="Arial" w:eastAsiaTheme="minorHAnsi" w:hAnsi="Arial" w:cs="Arial"/>
                <w:sz w:val="20"/>
                <w:szCs w:val="20"/>
              </w:rPr>
              <w:t xml:space="preserve"> jednoczesne podłączenie i</w:t>
            </w:r>
            <w:r>
              <w:rPr>
                <w:rFonts w:ascii="Arial" w:eastAsiaTheme="minorHAnsi" w:hAnsi="Arial" w:cs="Arial"/>
                <w:sz w:val="20"/>
                <w:szCs w:val="20"/>
              </w:rPr>
              <w:t> </w:t>
            </w:r>
            <w:r w:rsidRPr="001343E4">
              <w:rPr>
                <w:rFonts w:ascii="Arial" w:eastAsiaTheme="minorHAnsi" w:hAnsi="Arial" w:cs="Arial"/>
                <w:sz w:val="20"/>
                <w:szCs w:val="20"/>
              </w:rPr>
              <w:t>używanie modułów (tzw. „półek dyskowych”</w:t>
            </w:r>
            <w:r>
              <w:rPr>
                <w:rFonts w:ascii="Arial" w:eastAsiaTheme="minorHAnsi" w:hAnsi="Arial" w:cs="Arial"/>
                <w:sz w:val="20"/>
                <w:szCs w:val="20"/>
              </w:rPr>
              <w:t xml:space="preserve"> i „kontrolerów”</w:t>
            </w:r>
            <w:r w:rsidRPr="001343E4">
              <w:rPr>
                <w:rFonts w:ascii="Arial" w:eastAsiaTheme="minorHAnsi" w:hAnsi="Arial" w:cs="Arial"/>
                <w:sz w:val="20"/>
                <w:szCs w:val="20"/>
              </w:rPr>
              <w:t>)</w:t>
            </w:r>
            <w:r>
              <w:rPr>
                <w:rFonts w:ascii="Arial" w:eastAsiaTheme="minorHAnsi" w:hAnsi="Arial" w:cs="Arial"/>
                <w:sz w:val="20"/>
                <w:szCs w:val="20"/>
              </w:rPr>
              <w:t>.</w:t>
            </w:r>
            <w:r w:rsidRPr="001343E4">
              <w:rPr>
                <w:rFonts w:ascii="Arial" w:eastAsiaTheme="minorHAnsi" w:hAnsi="Arial" w:cs="Arial"/>
                <w:sz w:val="20"/>
                <w:szCs w:val="20"/>
              </w:rPr>
              <w:t xml:space="preserve"> </w:t>
            </w:r>
            <w:r w:rsidRPr="000C451C">
              <w:rPr>
                <w:rFonts w:ascii="Arial" w:eastAsiaTheme="minorHAnsi" w:hAnsi="Arial" w:cs="Arial"/>
                <w:sz w:val="20"/>
                <w:szCs w:val="20"/>
              </w:rPr>
              <w:t>Oferowan</w:t>
            </w:r>
            <w:r>
              <w:rPr>
                <w:rFonts w:ascii="Arial" w:eastAsiaTheme="minorHAnsi" w:hAnsi="Arial" w:cs="Arial"/>
                <w:sz w:val="20"/>
                <w:szCs w:val="20"/>
              </w:rPr>
              <w:t>e</w:t>
            </w:r>
            <w:r w:rsidRPr="000C451C">
              <w:rPr>
                <w:rFonts w:ascii="Arial" w:eastAsiaTheme="minorHAnsi" w:hAnsi="Arial" w:cs="Arial"/>
                <w:sz w:val="20"/>
                <w:szCs w:val="20"/>
              </w:rPr>
              <w:t xml:space="preserve"> macierz</w:t>
            </w:r>
            <w:r>
              <w:rPr>
                <w:rFonts w:ascii="Arial" w:eastAsiaTheme="minorHAnsi" w:hAnsi="Arial" w:cs="Arial"/>
                <w:sz w:val="20"/>
                <w:szCs w:val="20"/>
              </w:rPr>
              <w:t>e</w:t>
            </w:r>
            <w:r w:rsidRPr="000C451C">
              <w:rPr>
                <w:rFonts w:ascii="Arial" w:eastAsiaTheme="minorHAnsi" w:hAnsi="Arial" w:cs="Arial"/>
                <w:sz w:val="20"/>
                <w:szCs w:val="20"/>
              </w:rPr>
              <w:t xml:space="preserve"> mus</w:t>
            </w:r>
            <w:r>
              <w:rPr>
                <w:rFonts w:ascii="Arial" w:eastAsiaTheme="minorHAnsi" w:hAnsi="Arial" w:cs="Arial"/>
                <w:sz w:val="20"/>
                <w:szCs w:val="20"/>
              </w:rPr>
              <w:t>zą</w:t>
            </w:r>
            <w:r w:rsidRPr="000C451C">
              <w:rPr>
                <w:rFonts w:ascii="Arial" w:eastAsiaTheme="minorHAnsi" w:hAnsi="Arial" w:cs="Arial"/>
                <w:sz w:val="20"/>
                <w:szCs w:val="20"/>
              </w:rPr>
              <w:t xml:space="preserve"> obsługiwać min. 2</w:t>
            </w:r>
            <w:r>
              <w:rPr>
                <w:rFonts w:ascii="Arial" w:eastAsiaTheme="minorHAnsi" w:hAnsi="Arial" w:cs="Arial"/>
                <w:sz w:val="20"/>
                <w:szCs w:val="20"/>
              </w:rPr>
              <w:t>4</w:t>
            </w:r>
            <w:r w:rsidRPr="000C451C">
              <w:rPr>
                <w:rFonts w:ascii="Arial" w:eastAsiaTheme="minorHAnsi" w:hAnsi="Arial" w:cs="Arial"/>
                <w:sz w:val="20"/>
                <w:szCs w:val="20"/>
              </w:rPr>
              <w:t>0 dysków wykonanych w</w:t>
            </w:r>
            <w:r>
              <w:rPr>
                <w:rFonts w:ascii="Arial" w:eastAsiaTheme="minorHAnsi" w:hAnsi="Arial" w:cs="Arial"/>
                <w:sz w:val="20"/>
                <w:szCs w:val="20"/>
              </w:rPr>
              <w:t> </w:t>
            </w:r>
            <w:r w:rsidRPr="000C451C">
              <w:rPr>
                <w:rFonts w:ascii="Arial" w:eastAsiaTheme="minorHAnsi" w:hAnsi="Arial" w:cs="Arial"/>
                <w:sz w:val="20"/>
                <w:szCs w:val="20"/>
              </w:rPr>
              <w:t>technologii hot-plug.</w:t>
            </w:r>
          </w:p>
          <w:p w14:paraId="727236B3" w14:textId="49AF4363" w:rsidR="003D5DF9" w:rsidRPr="007518D5" w:rsidRDefault="003D5DF9" w:rsidP="00BA628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System musi wspierać dyski</w:t>
            </w:r>
            <w:r>
              <w:rPr>
                <w:rFonts w:ascii="Arial" w:hAnsi="Arial" w:cs="Arial"/>
                <w:sz w:val="20"/>
                <w:szCs w:val="20"/>
              </w:rPr>
              <w:t xml:space="preserve"> </w:t>
            </w:r>
            <w:r w:rsidRPr="00B86426">
              <w:rPr>
                <w:rFonts w:ascii="Arial" w:hAnsi="Arial" w:cs="Arial"/>
                <w:sz w:val="20"/>
                <w:szCs w:val="20"/>
              </w:rPr>
              <w:t>SAS</w:t>
            </w:r>
            <w:r>
              <w:rPr>
                <w:rFonts w:ascii="Arial" w:hAnsi="Arial" w:cs="Arial"/>
                <w:sz w:val="20"/>
                <w:szCs w:val="20"/>
              </w:rPr>
              <w:t>, S</w:t>
            </w:r>
            <w:r w:rsidRPr="00B86426">
              <w:rPr>
                <w:rFonts w:ascii="Arial" w:hAnsi="Arial" w:cs="Arial"/>
                <w:sz w:val="20"/>
                <w:szCs w:val="20"/>
              </w:rPr>
              <w:t>ATA/NL-SAS</w:t>
            </w:r>
            <w:r>
              <w:rPr>
                <w:rFonts w:ascii="Arial" w:hAnsi="Arial" w:cs="Arial"/>
                <w:sz w:val="20"/>
                <w:szCs w:val="20"/>
              </w:rPr>
              <w:t xml:space="preserve"> i </w:t>
            </w:r>
            <w:r w:rsidRPr="007518D5">
              <w:rPr>
                <w:rFonts w:ascii="Arial" w:hAnsi="Arial" w:cs="Arial"/>
                <w:sz w:val="20"/>
                <w:szCs w:val="20"/>
              </w:rPr>
              <w:t>SSD.</w:t>
            </w:r>
          </w:p>
          <w:p w14:paraId="22A974D4" w14:textId="0582D87C" w:rsidR="003D5DF9" w:rsidRPr="00B86426" w:rsidRDefault="003D5DF9" w:rsidP="00BA628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Budowa systemu musi umożliwiać rozbudowę do modeli wyższych bez potrzeby kopiowania/migrowania danych. (zamawiający przez model wyższy rozumie inny model macierzy danego producenta z</w:t>
            </w:r>
            <w:r>
              <w:rPr>
                <w:rFonts w:ascii="Arial" w:hAnsi="Arial" w:cs="Arial"/>
                <w:sz w:val="20"/>
                <w:szCs w:val="20"/>
              </w:rPr>
              <w:t> </w:t>
            </w:r>
            <w:r w:rsidRPr="00B86426">
              <w:rPr>
                <w:rFonts w:ascii="Arial" w:hAnsi="Arial" w:cs="Arial"/>
                <w:sz w:val="20"/>
                <w:szCs w:val="20"/>
              </w:rPr>
              <w:t>większą pamięcią cache oraz mocniejszymi procesorami).</w:t>
            </w:r>
          </w:p>
          <w:p w14:paraId="0828FD61" w14:textId="44A2C8FA" w:rsidR="003D5DF9" w:rsidRPr="00B86426" w:rsidRDefault="003D5DF9" w:rsidP="00BA628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 xml:space="preserve">W przypadku </w:t>
            </w:r>
            <w:proofErr w:type="spellStart"/>
            <w:r w:rsidRPr="00B86426">
              <w:rPr>
                <w:rFonts w:ascii="Arial" w:hAnsi="Arial" w:cs="Arial"/>
                <w:sz w:val="20"/>
                <w:szCs w:val="20"/>
              </w:rPr>
              <w:t>klastrowania</w:t>
            </w:r>
            <w:proofErr w:type="spellEnd"/>
            <w:r w:rsidRPr="00B86426">
              <w:rPr>
                <w:rFonts w:ascii="Arial" w:hAnsi="Arial" w:cs="Arial"/>
                <w:sz w:val="20"/>
                <w:szCs w:val="20"/>
              </w:rPr>
              <w:t xml:space="preserve"> kontrolerów macierzy, system musi działać pod kontrolą jednego systemu operacyjnego od jednego producenta. Niedopuszczalne jest zestawienie systemu </w:t>
            </w:r>
            <w:r w:rsidRPr="00B86426">
              <w:rPr>
                <w:rFonts w:ascii="Arial" w:hAnsi="Arial" w:cs="Arial"/>
                <w:sz w:val="20"/>
                <w:szCs w:val="20"/>
              </w:rPr>
              <w:lastRenderedPageBreak/>
              <w:t>klastrowego poprzez wykorzystanie serwerów pośredniczących i</w:t>
            </w:r>
            <w:r>
              <w:rPr>
                <w:rFonts w:ascii="Arial" w:hAnsi="Arial" w:cs="Arial"/>
                <w:sz w:val="20"/>
                <w:szCs w:val="20"/>
              </w:rPr>
              <w:t> </w:t>
            </w:r>
            <w:r w:rsidRPr="00B86426">
              <w:rPr>
                <w:rFonts w:ascii="Arial" w:hAnsi="Arial" w:cs="Arial"/>
                <w:sz w:val="20"/>
                <w:szCs w:val="20"/>
              </w:rPr>
              <w:t>oprogramowania dodatkowego.</w:t>
            </w:r>
          </w:p>
          <w:p w14:paraId="278D2EDB" w14:textId="392DD87E" w:rsidR="003D5DF9" w:rsidRPr="00B86426" w:rsidRDefault="003D5DF9" w:rsidP="00BA628F">
            <w:pPr>
              <w:pStyle w:val="NormalnyWeb"/>
              <w:spacing w:before="0" w:beforeAutospacing="0" w:after="0" w:afterAutospacing="0" w:line="288" w:lineRule="auto"/>
              <w:jc w:val="both"/>
              <w:rPr>
                <w:rFonts w:ascii="Arial" w:hAnsi="Arial" w:cs="Arial"/>
                <w:sz w:val="20"/>
                <w:szCs w:val="20"/>
              </w:rPr>
            </w:pPr>
            <w:r>
              <w:rPr>
                <w:rFonts w:ascii="Arial" w:hAnsi="Arial" w:cs="Arial"/>
                <w:sz w:val="20"/>
                <w:szCs w:val="20"/>
              </w:rPr>
              <w:t>W przypadku systemu klastrowego</w:t>
            </w:r>
            <w:r w:rsidRPr="00B86426">
              <w:rPr>
                <w:rFonts w:ascii="Arial" w:hAnsi="Arial" w:cs="Arial"/>
                <w:sz w:val="20"/>
                <w:szCs w:val="20"/>
              </w:rPr>
              <w:t xml:space="preserve"> musi </w:t>
            </w:r>
            <w:r>
              <w:rPr>
                <w:rFonts w:ascii="Arial" w:hAnsi="Arial" w:cs="Arial"/>
                <w:sz w:val="20"/>
                <w:szCs w:val="20"/>
              </w:rPr>
              <w:t>istnieć</w:t>
            </w:r>
            <w:r w:rsidRPr="00B86426">
              <w:rPr>
                <w:rFonts w:ascii="Arial" w:hAnsi="Arial" w:cs="Arial"/>
                <w:sz w:val="20"/>
                <w:szCs w:val="20"/>
              </w:rPr>
              <w:t xml:space="preserve"> możliwość rozbudowy do co najmniej 12 kontrolerów w klastrze.</w:t>
            </w:r>
          </w:p>
          <w:p w14:paraId="6E4B5F5F" w14:textId="65252A8B" w:rsidR="003D5DF9" w:rsidRPr="00B86426" w:rsidRDefault="003D5DF9" w:rsidP="00BA628F">
            <w:pPr>
              <w:pStyle w:val="NormalnyWeb"/>
              <w:spacing w:before="0" w:beforeAutospacing="0" w:after="0" w:afterAutospacing="0" w:line="288" w:lineRule="auto"/>
              <w:jc w:val="both"/>
              <w:rPr>
                <w:rFonts w:ascii="Arial" w:hAnsi="Arial" w:cs="Arial"/>
                <w:sz w:val="20"/>
                <w:szCs w:val="20"/>
              </w:rPr>
            </w:pPr>
            <w:r>
              <w:rPr>
                <w:rFonts w:ascii="Arial" w:hAnsi="Arial" w:cs="Arial"/>
                <w:sz w:val="20"/>
                <w:szCs w:val="20"/>
              </w:rPr>
              <w:t>Rozwiązanie</w:t>
            </w:r>
            <w:r w:rsidRPr="00B86426">
              <w:rPr>
                <w:rFonts w:ascii="Arial" w:hAnsi="Arial" w:cs="Arial"/>
                <w:sz w:val="20"/>
                <w:szCs w:val="20"/>
              </w:rPr>
              <w:t xml:space="preserve"> musi pozwalać na rozbudowę o dyski lub kontrolery wykonane w</w:t>
            </w:r>
            <w:r>
              <w:rPr>
                <w:rFonts w:ascii="Arial" w:hAnsi="Arial" w:cs="Arial"/>
                <w:sz w:val="20"/>
                <w:szCs w:val="20"/>
              </w:rPr>
              <w:t> </w:t>
            </w:r>
            <w:r w:rsidRPr="00B86426">
              <w:rPr>
                <w:rFonts w:ascii="Arial" w:hAnsi="Arial" w:cs="Arial"/>
                <w:sz w:val="20"/>
                <w:szCs w:val="20"/>
              </w:rPr>
              <w:t xml:space="preserve">technologii </w:t>
            </w:r>
            <w:proofErr w:type="spellStart"/>
            <w:r w:rsidRPr="00B86426">
              <w:rPr>
                <w:rFonts w:ascii="Arial" w:hAnsi="Arial" w:cs="Arial"/>
                <w:sz w:val="20"/>
                <w:szCs w:val="20"/>
              </w:rPr>
              <w:t>NVMe</w:t>
            </w:r>
            <w:proofErr w:type="spellEnd"/>
            <w:r w:rsidRPr="00B86426">
              <w:rPr>
                <w:rFonts w:ascii="Arial" w:hAnsi="Arial" w:cs="Arial"/>
                <w:sz w:val="20"/>
                <w:szCs w:val="20"/>
              </w:rPr>
              <w:t xml:space="preserve"> do min. 100 dysków w technologii </w:t>
            </w:r>
            <w:proofErr w:type="spellStart"/>
            <w:r w:rsidRPr="00B86426">
              <w:rPr>
                <w:rFonts w:ascii="Arial" w:hAnsi="Arial" w:cs="Arial"/>
                <w:sz w:val="20"/>
                <w:szCs w:val="20"/>
              </w:rPr>
              <w:t>NVMe</w:t>
            </w:r>
            <w:proofErr w:type="spellEnd"/>
            <w:r w:rsidRPr="00B86426">
              <w:rPr>
                <w:rFonts w:ascii="Arial" w:hAnsi="Arial" w:cs="Arial"/>
                <w:sz w:val="20"/>
                <w:szCs w:val="20"/>
              </w:rPr>
              <w:t>.</w:t>
            </w:r>
          </w:p>
          <w:p w14:paraId="345DD1BA" w14:textId="77777777" w:rsidR="003D5DF9" w:rsidRDefault="003D5DF9" w:rsidP="00BA628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Macierz musi umożliwiać definiowanie i obsługę dysków zapasowych (typu Hot-</w:t>
            </w:r>
            <w:proofErr w:type="spellStart"/>
            <w:r w:rsidRPr="00B86426">
              <w:rPr>
                <w:rFonts w:ascii="Arial" w:hAnsi="Arial" w:cs="Arial"/>
                <w:sz w:val="20"/>
                <w:szCs w:val="20"/>
              </w:rPr>
              <w:t>Spare</w:t>
            </w:r>
            <w:proofErr w:type="spellEnd"/>
            <w:r w:rsidRPr="00B86426">
              <w:rPr>
                <w:rFonts w:ascii="Arial" w:hAnsi="Arial" w:cs="Arial"/>
                <w:sz w:val="20"/>
                <w:szCs w:val="20"/>
              </w:rPr>
              <w:t>) lub odpowiedniej zapasowej przestrzeni dyskowej.</w:t>
            </w:r>
          </w:p>
          <w:p w14:paraId="1D9928FD" w14:textId="607122E4" w:rsidR="003D5DF9" w:rsidRPr="00B86426" w:rsidRDefault="003D5DF9" w:rsidP="00BA628F">
            <w:pPr>
              <w:pStyle w:val="NormalnyWeb"/>
              <w:spacing w:before="0" w:beforeAutospacing="0" w:after="0" w:afterAutospacing="0" w:line="288" w:lineRule="auto"/>
              <w:jc w:val="both"/>
              <w:rPr>
                <w:rFonts w:ascii="Arial" w:hAnsi="Arial" w:cs="Arial"/>
                <w:sz w:val="20"/>
                <w:szCs w:val="20"/>
              </w:rPr>
            </w:pPr>
            <w:r w:rsidRPr="00A922B8">
              <w:rPr>
                <w:rFonts w:ascii="Arial" w:hAnsi="Arial" w:cs="Arial"/>
                <w:sz w:val="20"/>
                <w:szCs w:val="20"/>
              </w:rPr>
              <w:t>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w:t>
            </w:r>
          </w:p>
        </w:tc>
      </w:tr>
      <w:tr w:rsidR="003D5DF9" w:rsidRPr="00B86426" w14:paraId="43CFFCBC" w14:textId="77777777" w:rsidTr="003D5DF9">
        <w:tc>
          <w:tcPr>
            <w:tcW w:w="233" w:type="pct"/>
            <w:vAlign w:val="center"/>
          </w:tcPr>
          <w:p w14:paraId="4E834A2A" w14:textId="77777777" w:rsidR="003D5DF9" w:rsidRPr="00E327D8" w:rsidRDefault="003D5DF9" w:rsidP="006F7070">
            <w:pPr>
              <w:pStyle w:val="NUMERUJ"/>
              <w:spacing w:beforeLines="40" w:before="96" w:afterLines="40" w:after="96" w:line="240" w:lineRule="auto"/>
              <w:ind w:left="0" w:firstLine="0"/>
              <w:jc w:val="right"/>
              <w:rPr>
                <w:rFonts w:cs="Arial"/>
              </w:rPr>
            </w:pPr>
          </w:p>
        </w:tc>
        <w:tc>
          <w:tcPr>
            <w:tcW w:w="1015" w:type="pct"/>
            <w:vAlign w:val="center"/>
          </w:tcPr>
          <w:p w14:paraId="1DC0FE68" w14:textId="77777777" w:rsidR="003D5DF9" w:rsidRPr="00B86426" w:rsidRDefault="003D5DF9" w:rsidP="005F0FFA">
            <w:pPr>
              <w:spacing w:line="288" w:lineRule="auto"/>
              <w:rPr>
                <w:rFonts w:ascii="Arial" w:eastAsia="Calibri" w:hAnsi="Arial" w:cs="Arial"/>
                <w:sz w:val="20"/>
                <w:szCs w:val="20"/>
              </w:rPr>
            </w:pPr>
            <w:r w:rsidRPr="00B86426">
              <w:rPr>
                <w:rFonts w:ascii="Arial" w:hAnsi="Arial" w:cs="Arial"/>
                <w:sz w:val="20"/>
                <w:szCs w:val="20"/>
              </w:rPr>
              <w:t xml:space="preserve">Kontroler </w:t>
            </w:r>
          </w:p>
        </w:tc>
        <w:tc>
          <w:tcPr>
            <w:tcW w:w="3753" w:type="pct"/>
            <w:vAlign w:val="center"/>
          </w:tcPr>
          <w:p w14:paraId="3790FC77" w14:textId="77777777" w:rsidR="003D5DF9" w:rsidRDefault="003D5DF9" w:rsidP="00BA628F">
            <w:pPr>
              <w:spacing w:line="288" w:lineRule="auto"/>
              <w:jc w:val="both"/>
              <w:rPr>
                <w:rFonts w:ascii="Arial" w:hAnsi="Arial" w:cs="Arial"/>
                <w:sz w:val="20"/>
                <w:szCs w:val="20"/>
              </w:rPr>
            </w:pPr>
            <w:r>
              <w:rPr>
                <w:rFonts w:ascii="Arial" w:hAnsi="Arial" w:cs="Arial"/>
                <w:sz w:val="20"/>
                <w:szCs w:val="20"/>
              </w:rPr>
              <w:t xml:space="preserve">Każda z dwóch macierzy </w:t>
            </w:r>
            <w:r w:rsidRPr="00B86426">
              <w:rPr>
                <w:rFonts w:ascii="Arial" w:hAnsi="Arial" w:cs="Arial"/>
                <w:sz w:val="20"/>
                <w:szCs w:val="20"/>
              </w:rPr>
              <w:t xml:space="preserve">musi </w:t>
            </w:r>
            <w:r w:rsidRPr="00524092">
              <w:rPr>
                <w:rFonts w:ascii="Arial" w:hAnsi="Arial" w:cs="Arial"/>
                <w:sz w:val="20"/>
                <w:szCs w:val="20"/>
              </w:rPr>
              <w:t>być dostarczona z zainstalowanymi minimum 2 kontrolerami</w:t>
            </w:r>
            <w:r>
              <w:rPr>
                <w:rFonts w:ascii="Arial" w:hAnsi="Arial" w:cs="Arial"/>
                <w:sz w:val="20"/>
                <w:szCs w:val="20"/>
              </w:rPr>
              <w:t>,</w:t>
            </w:r>
            <w:r w:rsidRPr="00524092">
              <w:rPr>
                <w:rFonts w:ascii="Arial" w:hAnsi="Arial" w:cs="Arial"/>
                <w:sz w:val="20"/>
                <w:szCs w:val="20"/>
              </w:rPr>
              <w:t xml:space="preserve"> </w:t>
            </w:r>
            <w:r w:rsidRPr="00B86426">
              <w:rPr>
                <w:rFonts w:ascii="Arial" w:hAnsi="Arial" w:cs="Arial"/>
                <w:sz w:val="20"/>
                <w:szCs w:val="20"/>
              </w:rPr>
              <w:t>pracując</w:t>
            </w:r>
            <w:r>
              <w:rPr>
                <w:rFonts w:ascii="Arial" w:hAnsi="Arial" w:cs="Arial"/>
                <w:sz w:val="20"/>
                <w:szCs w:val="20"/>
              </w:rPr>
              <w:t>ymi</w:t>
            </w:r>
            <w:r w:rsidRPr="00B86426">
              <w:rPr>
                <w:rFonts w:ascii="Arial" w:hAnsi="Arial" w:cs="Arial"/>
                <w:sz w:val="20"/>
                <w:szCs w:val="20"/>
              </w:rPr>
              <w:t xml:space="preserve"> w układzie nadmiarowym typu </w:t>
            </w:r>
            <w:proofErr w:type="spellStart"/>
            <w:r w:rsidRPr="00B86426">
              <w:rPr>
                <w:rFonts w:ascii="Arial" w:hAnsi="Arial" w:cs="Arial"/>
                <w:sz w:val="20"/>
                <w:szCs w:val="20"/>
              </w:rPr>
              <w:t>active-active</w:t>
            </w:r>
            <w:proofErr w:type="spellEnd"/>
            <w:r>
              <w:t xml:space="preserve"> </w:t>
            </w:r>
            <w:r w:rsidRPr="001B49B3">
              <w:rPr>
                <w:rFonts w:ascii="Arial" w:hAnsi="Arial" w:cs="Arial"/>
                <w:sz w:val="20"/>
                <w:szCs w:val="20"/>
              </w:rPr>
              <w:t xml:space="preserve">lub </w:t>
            </w:r>
            <w:proofErr w:type="spellStart"/>
            <w:r w:rsidRPr="001B49B3">
              <w:rPr>
                <w:rFonts w:ascii="Arial" w:hAnsi="Arial" w:cs="Arial"/>
                <w:sz w:val="20"/>
                <w:szCs w:val="20"/>
              </w:rPr>
              <w:t>mesh-active</w:t>
            </w:r>
            <w:proofErr w:type="spellEnd"/>
            <w:r w:rsidRPr="00B86426">
              <w:rPr>
                <w:rFonts w:ascii="Arial" w:hAnsi="Arial" w:cs="Arial"/>
                <w:sz w:val="20"/>
                <w:szCs w:val="20"/>
              </w:rPr>
              <w:t>.</w:t>
            </w:r>
          </w:p>
          <w:p w14:paraId="0FECAAC2" w14:textId="261583BE" w:rsidR="003D5DF9" w:rsidRDefault="003D5DF9" w:rsidP="00BA628F">
            <w:pPr>
              <w:spacing w:line="288" w:lineRule="auto"/>
              <w:jc w:val="both"/>
              <w:rPr>
                <w:rFonts w:ascii="Arial" w:hAnsi="Arial" w:cs="Arial"/>
                <w:sz w:val="20"/>
                <w:szCs w:val="20"/>
              </w:rPr>
            </w:pPr>
            <w:r w:rsidRPr="00B86426">
              <w:rPr>
                <w:rFonts w:ascii="Arial" w:hAnsi="Arial" w:cs="Arial"/>
                <w:sz w:val="20"/>
                <w:szCs w:val="20"/>
              </w:rPr>
              <w:t>Podstawowa pamięć Cache przypadająca na pojedynczy kontroler nie może być mniejsza niż 192 GB, a dla całej macierzy nie mniejsza niż 392 GB.</w:t>
            </w:r>
            <w:r>
              <w:rPr>
                <w:rFonts w:ascii="Arial" w:hAnsi="Arial" w:cs="Arial"/>
                <w:sz w:val="20"/>
                <w:szCs w:val="20"/>
              </w:rPr>
              <w:t xml:space="preserve"> </w:t>
            </w:r>
            <w:r w:rsidRPr="00893C9D">
              <w:rPr>
                <w:rFonts w:ascii="Arial" w:hAnsi="Arial" w:cs="Arial"/>
                <w:sz w:val="20"/>
                <w:szCs w:val="20"/>
              </w:rPr>
              <w:t>Macierz musi obsługiwać rozbudowę pamięci podręcznej cache dla operacji odczytu o minimum 800GB poprzez instalację dodatkowych modułów pamięci w kontrolerach lub wykorzystanie pojemności zainstalowanych dysków SSD</w:t>
            </w:r>
            <w:r>
              <w:rPr>
                <w:rFonts w:ascii="Arial" w:hAnsi="Arial" w:cs="Arial"/>
                <w:sz w:val="20"/>
                <w:szCs w:val="20"/>
              </w:rPr>
              <w:t xml:space="preserve">. </w:t>
            </w:r>
            <w:r w:rsidRPr="00394DDE">
              <w:rPr>
                <w:rFonts w:ascii="Arial" w:hAnsi="Arial" w:cs="Arial"/>
                <w:sz w:val="20"/>
                <w:szCs w:val="20"/>
              </w:rPr>
              <w:t>Zamawiający dopuszcza zastosowanie technologii wyposażonej w</w:t>
            </w:r>
            <w:r>
              <w:rPr>
                <w:rFonts w:ascii="Arial" w:hAnsi="Arial" w:cs="Arial"/>
                <w:sz w:val="20"/>
                <w:szCs w:val="20"/>
              </w:rPr>
              <w:t> 128</w:t>
            </w:r>
            <w:r w:rsidRPr="00394DDE">
              <w:rPr>
                <w:rFonts w:ascii="Arial" w:hAnsi="Arial" w:cs="Arial"/>
                <w:sz w:val="20"/>
                <w:szCs w:val="20"/>
              </w:rPr>
              <w:t xml:space="preserve">GB pamięci Cache opartej o RAM doposażonej w 2TB pamięci </w:t>
            </w:r>
            <w:proofErr w:type="spellStart"/>
            <w:r w:rsidRPr="00394DDE">
              <w:rPr>
                <w:rFonts w:ascii="Arial" w:hAnsi="Arial" w:cs="Arial"/>
                <w:sz w:val="20"/>
                <w:szCs w:val="20"/>
              </w:rPr>
              <w:t>NVM</w:t>
            </w:r>
            <w:r>
              <w:rPr>
                <w:rFonts w:ascii="Arial" w:hAnsi="Arial" w:cs="Arial"/>
                <w:sz w:val="20"/>
                <w:szCs w:val="20"/>
              </w:rPr>
              <w:t>e</w:t>
            </w:r>
            <w:proofErr w:type="spellEnd"/>
            <w:r w:rsidRPr="00394DDE">
              <w:rPr>
                <w:rFonts w:ascii="Arial" w:hAnsi="Arial" w:cs="Arial"/>
                <w:sz w:val="20"/>
                <w:szCs w:val="20"/>
              </w:rPr>
              <w:t xml:space="preserve"> do wspomagania operacji pamięci Cache przy zachowaniu niezmienionych innych parametrów macierzy.</w:t>
            </w:r>
          </w:p>
          <w:p w14:paraId="3F848F91" w14:textId="00A2DD6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Procesory macierzy powinny być wykonane w technologii wielordzeniowej z przynajmniej 12 rdzeniami na każdy kontroler dla procesorów AMD i Intel. Dla innych rodzajów procesorów min</w:t>
            </w:r>
            <w:r>
              <w:rPr>
                <w:rFonts w:ascii="Arial" w:hAnsi="Arial" w:cs="Arial"/>
                <w:sz w:val="20"/>
                <w:szCs w:val="20"/>
              </w:rPr>
              <w:t>imum</w:t>
            </w:r>
            <w:r w:rsidRPr="00B86426">
              <w:rPr>
                <w:rFonts w:ascii="Arial" w:hAnsi="Arial" w:cs="Arial"/>
                <w:sz w:val="20"/>
                <w:szCs w:val="20"/>
              </w:rPr>
              <w:t xml:space="preserve"> 128 rdzeni.</w:t>
            </w:r>
          </w:p>
          <w:p w14:paraId="5B84924E" w14:textId="77777777" w:rsidR="003D5DF9" w:rsidRPr="00B86426" w:rsidRDefault="003D5DF9" w:rsidP="00BA628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W przypadku awarii zasilania dane nie zapisane na dyski, przechowywane w pamięci muszą być zabezpieczone za pomocą podtrzymania bateryjnego przez minimum 72 godziny lub poprzez zrzut na pamięć nieulotną.</w:t>
            </w:r>
          </w:p>
          <w:p w14:paraId="07ED9201" w14:textId="625450AC" w:rsidR="003D5DF9" w:rsidRPr="00B86426" w:rsidRDefault="003D5DF9" w:rsidP="00BA628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Każdy z kontrolerów musi mieć możliwość dostępu do wszystkich zasobów dyskowych</w:t>
            </w:r>
            <w:r>
              <w:rPr>
                <w:rFonts w:ascii="Arial" w:hAnsi="Arial" w:cs="Arial"/>
                <w:sz w:val="20"/>
                <w:szCs w:val="20"/>
              </w:rPr>
              <w:t xml:space="preserve"> w przypadku awarii jednego</w:t>
            </w:r>
            <w:r w:rsidRPr="00B86426">
              <w:rPr>
                <w:rFonts w:ascii="Arial" w:hAnsi="Arial" w:cs="Arial"/>
                <w:sz w:val="20"/>
                <w:szCs w:val="20"/>
              </w:rPr>
              <w:t>.</w:t>
            </w:r>
          </w:p>
          <w:p w14:paraId="4006F7C5" w14:textId="77777777" w:rsidR="003D5DF9" w:rsidRPr="00B86426" w:rsidRDefault="003D5DF9" w:rsidP="00BA628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 xml:space="preserve">Musi istnieć </w:t>
            </w:r>
            <w:proofErr w:type="spellStart"/>
            <w:r w:rsidRPr="00B86426">
              <w:rPr>
                <w:rFonts w:ascii="Arial" w:hAnsi="Arial" w:cs="Arial"/>
                <w:sz w:val="20"/>
                <w:szCs w:val="20"/>
              </w:rPr>
              <w:t>mirrorowanie</w:t>
            </w:r>
            <w:proofErr w:type="spellEnd"/>
            <w:r w:rsidRPr="00B86426">
              <w:rPr>
                <w:rFonts w:ascii="Arial" w:hAnsi="Arial" w:cs="Arial"/>
                <w:sz w:val="20"/>
                <w:szCs w:val="20"/>
              </w:rPr>
              <w:t xml:space="preserve"> (kopie lustrzane) dla procesu zapisu pomiędzy kontrolerami macierzowymi.</w:t>
            </w:r>
          </w:p>
          <w:p w14:paraId="6B8A928F" w14:textId="77777777" w:rsidR="003D5DF9" w:rsidRDefault="003D5DF9" w:rsidP="00BA628F">
            <w:pPr>
              <w:pStyle w:val="NormalnyWeb"/>
              <w:spacing w:before="0" w:beforeAutospacing="0" w:after="0" w:afterAutospacing="0" w:line="288" w:lineRule="auto"/>
              <w:jc w:val="both"/>
              <w:rPr>
                <w:rFonts w:ascii="Arial" w:hAnsi="Arial" w:cs="Arial"/>
                <w:sz w:val="20"/>
                <w:szCs w:val="20"/>
              </w:rPr>
            </w:pPr>
            <w:r w:rsidRPr="00B86426">
              <w:rPr>
                <w:rFonts w:ascii="Arial" w:hAnsi="Arial" w:cs="Arial"/>
                <w:sz w:val="20"/>
                <w:szCs w:val="20"/>
              </w:rPr>
              <w:t>Kontrolery muszą posiadać możliwość ich wymiany bez konieczności wyłączania zasilania całego urządzenia (tryb Hot-</w:t>
            </w:r>
            <w:proofErr w:type="spellStart"/>
            <w:r w:rsidRPr="00B86426">
              <w:rPr>
                <w:rFonts w:ascii="Arial" w:hAnsi="Arial" w:cs="Arial"/>
                <w:sz w:val="20"/>
                <w:szCs w:val="20"/>
              </w:rPr>
              <w:t>Swap</w:t>
            </w:r>
            <w:proofErr w:type="spellEnd"/>
            <w:r w:rsidRPr="00B86426">
              <w:rPr>
                <w:rFonts w:ascii="Arial" w:hAnsi="Arial" w:cs="Arial"/>
                <w:sz w:val="20"/>
                <w:szCs w:val="20"/>
              </w:rPr>
              <w:t>).</w:t>
            </w:r>
          </w:p>
          <w:p w14:paraId="70CE44E9" w14:textId="1722AD2A" w:rsidR="003D5DF9" w:rsidRDefault="003D5DF9" w:rsidP="00BA628F">
            <w:pPr>
              <w:pStyle w:val="NormalnyWeb"/>
              <w:spacing w:before="0" w:beforeAutospacing="0" w:after="0" w:afterAutospacing="0" w:line="288" w:lineRule="auto"/>
              <w:jc w:val="both"/>
              <w:rPr>
                <w:rFonts w:ascii="Arial" w:hAnsi="Arial" w:cs="Arial"/>
                <w:sz w:val="20"/>
                <w:szCs w:val="20"/>
              </w:rPr>
            </w:pPr>
            <w:r w:rsidRPr="00F308F8">
              <w:rPr>
                <w:rFonts w:ascii="Arial" w:hAnsi="Arial" w:cs="Arial"/>
                <w:sz w:val="20"/>
                <w:szCs w:val="20"/>
              </w:rPr>
              <w:t>Kontrolery macierzy obsługują funkcjonalność kompresji danych</w:t>
            </w:r>
            <w:r>
              <w:rPr>
                <w:rFonts w:ascii="Arial" w:hAnsi="Arial" w:cs="Arial"/>
                <w:sz w:val="20"/>
                <w:szCs w:val="20"/>
              </w:rPr>
              <w:t xml:space="preserve"> </w:t>
            </w:r>
            <w:r w:rsidRPr="00F308F8">
              <w:rPr>
                <w:rFonts w:ascii="Arial" w:hAnsi="Arial" w:cs="Arial"/>
                <w:sz w:val="20"/>
                <w:szCs w:val="20"/>
              </w:rPr>
              <w:t>w</w:t>
            </w:r>
            <w:r>
              <w:rPr>
                <w:rFonts w:ascii="Arial" w:hAnsi="Arial" w:cs="Arial"/>
                <w:sz w:val="20"/>
                <w:szCs w:val="20"/>
              </w:rPr>
              <w:t> </w:t>
            </w:r>
            <w:r w:rsidRPr="00F308F8">
              <w:rPr>
                <w:rFonts w:ascii="Arial" w:hAnsi="Arial" w:cs="Arial"/>
                <w:sz w:val="20"/>
                <w:szCs w:val="20"/>
              </w:rPr>
              <w:t>trybie in-</w:t>
            </w:r>
            <w:proofErr w:type="spellStart"/>
            <w:r w:rsidRPr="00F308F8">
              <w:rPr>
                <w:rFonts w:ascii="Arial" w:hAnsi="Arial" w:cs="Arial"/>
                <w:sz w:val="20"/>
                <w:szCs w:val="20"/>
              </w:rPr>
              <w:t>line</w:t>
            </w:r>
            <w:proofErr w:type="spellEnd"/>
            <w:r w:rsidRPr="00F308F8">
              <w:rPr>
                <w:rFonts w:ascii="Arial" w:hAnsi="Arial" w:cs="Arial"/>
                <w:sz w:val="20"/>
                <w:szCs w:val="20"/>
              </w:rPr>
              <w:t>.</w:t>
            </w:r>
            <w:r>
              <w:rPr>
                <w:rFonts w:ascii="Arial" w:hAnsi="Arial" w:cs="Arial"/>
                <w:sz w:val="20"/>
                <w:szCs w:val="20"/>
              </w:rPr>
              <w:t xml:space="preserve"> </w:t>
            </w:r>
            <w:r w:rsidRPr="00F308F8">
              <w:rPr>
                <w:rFonts w:ascii="Arial" w:hAnsi="Arial" w:cs="Arial"/>
                <w:sz w:val="20"/>
                <w:szCs w:val="20"/>
              </w:rPr>
              <w:t xml:space="preserve">Kontrolery macierzy obsługują funkcjonalność </w:t>
            </w:r>
            <w:proofErr w:type="spellStart"/>
            <w:r w:rsidRPr="00F308F8">
              <w:rPr>
                <w:rFonts w:ascii="Arial" w:hAnsi="Arial" w:cs="Arial"/>
                <w:sz w:val="20"/>
                <w:szCs w:val="20"/>
              </w:rPr>
              <w:t>deduplikacji</w:t>
            </w:r>
            <w:proofErr w:type="spellEnd"/>
            <w:r w:rsidRPr="00F308F8">
              <w:rPr>
                <w:rFonts w:ascii="Arial" w:hAnsi="Arial" w:cs="Arial"/>
                <w:sz w:val="20"/>
                <w:szCs w:val="20"/>
              </w:rPr>
              <w:t xml:space="preserve"> w trybie in-</w:t>
            </w:r>
            <w:proofErr w:type="spellStart"/>
            <w:r w:rsidRPr="00F308F8">
              <w:rPr>
                <w:rFonts w:ascii="Arial" w:hAnsi="Arial" w:cs="Arial"/>
                <w:sz w:val="20"/>
                <w:szCs w:val="20"/>
              </w:rPr>
              <w:t>line</w:t>
            </w:r>
            <w:proofErr w:type="spellEnd"/>
            <w:r w:rsidRPr="00F308F8">
              <w:rPr>
                <w:rFonts w:ascii="Arial" w:hAnsi="Arial" w:cs="Arial"/>
                <w:sz w:val="20"/>
                <w:szCs w:val="20"/>
              </w:rPr>
              <w:t>.</w:t>
            </w:r>
          </w:p>
          <w:p w14:paraId="43DB5D3F" w14:textId="77777777" w:rsidR="003D5DF9" w:rsidRDefault="003D5DF9" w:rsidP="00BA628F">
            <w:pPr>
              <w:pStyle w:val="NormalnyWeb"/>
              <w:spacing w:before="0" w:beforeAutospacing="0" w:after="0" w:afterAutospacing="0" w:line="288" w:lineRule="auto"/>
              <w:jc w:val="both"/>
              <w:rPr>
                <w:rFonts w:ascii="Arial" w:hAnsi="Arial" w:cs="Arial"/>
                <w:sz w:val="20"/>
                <w:szCs w:val="20"/>
              </w:rPr>
            </w:pPr>
            <w:r w:rsidRPr="00A66AEF">
              <w:rPr>
                <w:rFonts w:ascii="Arial" w:hAnsi="Arial" w:cs="Arial"/>
                <w:sz w:val="20"/>
                <w:szCs w:val="20"/>
              </w:rPr>
              <w:t xml:space="preserve">Macierz musi obsługiwać </w:t>
            </w:r>
            <w:r>
              <w:rPr>
                <w:rFonts w:ascii="Arial" w:hAnsi="Arial" w:cs="Arial"/>
                <w:sz w:val="20"/>
                <w:szCs w:val="20"/>
              </w:rPr>
              <w:t xml:space="preserve">opcję </w:t>
            </w:r>
            <w:r w:rsidRPr="00A66AEF">
              <w:rPr>
                <w:rFonts w:ascii="Arial" w:hAnsi="Arial" w:cs="Arial"/>
                <w:sz w:val="20"/>
                <w:szCs w:val="20"/>
              </w:rPr>
              <w:t>wymian</w:t>
            </w:r>
            <w:r>
              <w:rPr>
                <w:rFonts w:ascii="Arial" w:hAnsi="Arial" w:cs="Arial"/>
                <w:sz w:val="20"/>
                <w:szCs w:val="20"/>
              </w:rPr>
              <w:t>y</w:t>
            </w:r>
            <w:r w:rsidRPr="00A66AEF">
              <w:rPr>
                <w:rFonts w:ascii="Arial" w:hAnsi="Arial" w:cs="Arial"/>
                <w:sz w:val="20"/>
                <w:szCs w:val="20"/>
              </w:rPr>
              <w:t xml:space="preserve"> kontrolera RAID bez utraty danych zapisanych na dyskach.</w:t>
            </w:r>
          </w:p>
          <w:p w14:paraId="1BEA07C3" w14:textId="7741D7E8" w:rsidR="003D5DF9" w:rsidRDefault="003D5DF9" w:rsidP="00BA628F">
            <w:pPr>
              <w:pStyle w:val="NormalnyWeb"/>
              <w:spacing w:before="0" w:beforeAutospacing="0" w:after="0" w:afterAutospacing="0" w:line="288" w:lineRule="auto"/>
              <w:jc w:val="both"/>
              <w:rPr>
                <w:rFonts w:ascii="Arial" w:hAnsi="Arial" w:cs="Arial"/>
                <w:sz w:val="20"/>
                <w:szCs w:val="20"/>
              </w:rPr>
            </w:pPr>
            <w:r w:rsidRPr="006561AD">
              <w:rPr>
                <w:rFonts w:ascii="Arial" w:hAnsi="Arial" w:cs="Arial"/>
                <w:sz w:val="20"/>
                <w:szCs w:val="20"/>
              </w:rPr>
              <w:t>Kontrolery macierzy muszą obsługiwać do 130 grup dyskowych w</w:t>
            </w:r>
            <w:r>
              <w:rPr>
                <w:rFonts w:ascii="Arial" w:hAnsi="Arial" w:cs="Arial"/>
                <w:sz w:val="20"/>
                <w:szCs w:val="20"/>
              </w:rPr>
              <w:t> </w:t>
            </w:r>
            <w:r w:rsidRPr="006561AD">
              <w:rPr>
                <w:rFonts w:ascii="Arial" w:hAnsi="Arial" w:cs="Arial"/>
                <w:sz w:val="20"/>
                <w:szCs w:val="20"/>
              </w:rPr>
              <w:t>całym rozwiązaniu, bez konieczności wymiany dostarczonych kontrolerów</w:t>
            </w:r>
            <w:r>
              <w:rPr>
                <w:rFonts w:ascii="Arial" w:hAnsi="Arial" w:cs="Arial"/>
                <w:sz w:val="20"/>
                <w:szCs w:val="20"/>
              </w:rPr>
              <w:t>.</w:t>
            </w:r>
          </w:p>
          <w:p w14:paraId="665C1E60" w14:textId="3B25EC66" w:rsidR="003D5DF9" w:rsidRPr="00B86426" w:rsidRDefault="003D5DF9" w:rsidP="00BA628F">
            <w:pPr>
              <w:pStyle w:val="NormalnyWeb"/>
              <w:spacing w:before="0" w:beforeAutospacing="0" w:after="0" w:afterAutospacing="0" w:line="288" w:lineRule="auto"/>
              <w:jc w:val="both"/>
              <w:rPr>
                <w:rFonts w:ascii="Arial" w:hAnsi="Arial" w:cs="Arial"/>
                <w:sz w:val="20"/>
                <w:szCs w:val="20"/>
              </w:rPr>
            </w:pPr>
            <w:r w:rsidRPr="00A03885">
              <w:rPr>
                <w:rFonts w:ascii="Arial" w:hAnsi="Arial" w:cs="Arial"/>
                <w:sz w:val="20"/>
                <w:szCs w:val="20"/>
              </w:rPr>
              <w:lastRenderedPageBreak/>
              <w:t>Każdy z kontrolerów RAID powinien posiadać minimum 2 interfejsy RJ-45 Ethernet obsługując</w:t>
            </w:r>
            <w:r>
              <w:rPr>
                <w:rFonts w:ascii="Arial" w:hAnsi="Arial" w:cs="Arial"/>
                <w:sz w:val="20"/>
                <w:szCs w:val="20"/>
              </w:rPr>
              <w:t>e</w:t>
            </w:r>
            <w:r w:rsidRPr="00A03885">
              <w:rPr>
                <w:rFonts w:ascii="Arial" w:hAnsi="Arial" w:cs="Arial"/>
                <w:sz w:val="20"/>
                <w:szCs w:val="20"/>
              </w:rPr>
              <w:t xml:space="preserve"> połączenia z prędkością minimum 1Gb/s dla zdalnej komunikacji z oprogramowaniem zarządzającym i konfiguracyjnym macierzy.</w:t>
            </w:r>
          </w:p>
        </w:tc>
      </w:tr>
      <w:tr w:rsidR="003D5DF9" w:rsidRPr="00B86426" w14:paraId="1602BDCC" w14:textId="77777777" w:rsidTr="003D5DF9">
        <w:tc>
          <w:tcPr>
            <w:tcW w:w="233" w:type="pct"/>
            <w:vAlign w:val="center"/>
          </w:tcPr>
          <w:p w14:paraId="1D1F9A88" w14:textId="77777777" w:rsidR="003D5DF9" w:rsidRPr="00E327D8" w:rsidRDefault="003D5DF9" w:rsidP="006F7070">
            <w:pPr>
              <w:pStyle w:val="NUMERUJ"/>
              <w:spacing w:beforeLines="40" w:before="96" w:afterLines="40" w:after="96" w:line="240" w:lineRule="auto"/>
              <w:ind w:left="0" w:firstLine="0"/>
              <w:jc w:val="right"/>
              <w:rPr>
                <w:rFonts w:cs="Arial"/>
              </w:rPr>
            </w:pPr>
          </w:p>
        </w:tc>
        <w:tc>
          <w:tcPr>
            <w:tcW w:w="1015" w:type="pct"/>
            <w:vAlign w:val="center"/>
          </w:tcPr>
          <w:p w14:paraId="60780BE7" w14:textId="77777777" w:rsidR="003D5DF9" w:rsidRPr="00B86426" w:rsidRDefault="003D5DF9" w:rsidP="005F0FFA">
            <w:pPr>
              <w:spacing w:line="288" w:lineRule="auto"/>
              <w:rPr>
                <w:rFonts w:ascii="Arial" w:eastAsia="Calibri" w:hAnsi="Arial" w:cs="Arial"/>
                <w:sz w:val="20"/>
                <w:szCs w:val="20"/>
              </w:rPr>
            </w:pPr>
            <w:r w:rsidRPr="00B86426">
              <w:rPr>
                <w:rFonts w:ascii="Arial" w:hAnsi="Arial" w:cs="Arial"/>
                <w:sz w:val="20"/>
                <w:szCs w:val="20"/>
              </w:rPr>
              <w:t xml:space="preserve">Interfejsy </w:t>
            </w:r>
          </w:p>
        </w:tc>
        <w:tc>
          <w:tcPr>
            <w:tcW w:w="3753" w:type="pct"/>
            <w:vAlign w:val="center"/>
          </w:tcPr>
          <w:p w14:paraId="2B136DE7" w14:textId="77777777" w:rsidR="003D5DF9" w:rsidRDefault="003D5DF9" w:rsidP="00BA628F">
            <w:pPr>
              <w:spacing w:line="288" w:lineRule="auto"/>
              <w:jc w:val="both"/>
              <w:rPr>
                <w:rFonts w:ascii="Arial" w:hAnsi="Arial" w:cs="Arial"/>
                <w:sz w:val="20"/>
                <w:szCs w:val="20"/>
              </w:rPr>
            </w:pPr>
            <w:r>
              <w:rPr>
                <w:rFonts w:ascii="Arial" w:hAnsi="Arial" w:cs="Arial"/>
                <w:sz w:val="20"/>
                <w:szCs w:val="20"/>
              </w:rPr>
              <w:t>Każda z o</w:t>
            </w:r>
            <w:r w:rsidRPr="00360998">
              <w:rPr>
                <w:rFonts w:ascii="Arial" w:hAnsi="Arial" w:cs="Arial"/>
                <w:sz w:val="20"/>
                <w:szCs w:val="20"/>
              </w:rPr>
              <w:t>ferowan</w:t>
            </w:r>
            <w:r>
              <w:rPr>
                <w:rFonts w:ascii="Arial" w:hAnsi="Arial" w:cs="Arial"/>
                <w:sz w:val="20"/>
                <w:szCs w:val="20"/>
              </w:rPr>
              <w:t>ych</w:t>
            </w:r>
            <w:r w:rsidRPr="00360998">
              <w:rPr>
                <w:rFonts w:ascii="Arial" w:hAnsi="Arial" w:cs="Arial"/>
                <w:sz w:val="20"/>
                <w:szCs w:val="20"/>
              </w:rPr>
              <w:t xml:space="preserve"> macierz</w:t>
            </w:r>
            <w:r>
              <w:rPr>
                <w:rFonts w:ascii="Arial" w:hAnsi="Arial" w:cs="Arial"/>
                <w:sz w:val="20"/>
                <w:szCs w:val="20"/>
              </w:rPr>
              <w:t>y</w:t>
            </w:r>
            <w:r w:rsidRPr="00360998">
              <w:rPr>
                <w:rFonts w:ascii="Arial" w:hAnsi="Arial" w:cs="Arial"/>
                <w:sz w:val="20"/>
                <w:szCs w:val="20"/>
              </w:rPr>
              <w:t xml:space="preserve"> musi mieć wyprowadzone</w:t>
            </w:r>
            <w:r>
              <w:rPr>
                <w:rFonts w:ascii="Arial" w:hAnsi="Arial" w:cs="Arial"/>
                <w:sz w:val="20"/>
                <w:szCs w:val="20"/>
              </w:rPr>
              <w:t>:</w:t>
            </w:r>
          </w:p>
          <w:p w14:paraId="545B0DAF" w14:textId="76B701BD" w:rsidR="003D5DF9" w:rsidRPr="00B86426" w:rsidRDefault="003D5DF9" w:rsidP="00BA628F">
            <w:pPr>
              <w:spacing w:line="288" w:lineRule="auto"/>
              <w:jc w:val="both"/>
              <w:rPr>
                <w:rFonts w:ascii="Arial" w:hAnsi="Arial" w:cs="Arial"/>
                <w:sz w:val="20"/>
                <w:szCs w:val="20"/>
              </w:rPr>
            </w:pPr>
            <w:r>
              <w:rPr>
                <w:rFonts w:ascii="Arial" w:hAnsi="Arial" w:cs="Arial"/>
                <w:sz w:val="20"/>
                <w:szCs w:val="20"/>
              </w:rPr>
              <w:t>8</w:t>
            </w:r>
            <w:r w:rsidRPr="00360998">
              <w:rPr>
                <w:rFonts w:ascii="Arial" w:hAnsi="Arial" w:cs="Arial"/>
                <w:sz w:val="20"/>
                <w:szCs w:val="20"/>
              </w:rPr>
              <w:t xml:space="preserve"> port</w:t>
            </w:r>
            <w:r>
              <w:rPr>
                <w:rFonts w:ascii="Arial" w:hAnsi="Arial" w:cs="Arial"/>
                <w:sz w:val="20"/>
                <w:szCs w:val="20"/>
              </w:rPr>
              <w:t>ów</w:t>
            </w:r>
            <w:r w:rsidRPr="00360998">
              <w:rPr>
                <w:rFonts w:ascii="Arial" w:hAnsi="Arial" w:cs="Arial"/>
                <w:sz w:val="20"/>
                <w:szCs w:val="20"/>
              </w:rPr>
              <w:t xml:space="preserve"> FC </w:t>
            </w:r>
            <w:r>
              <w:rPr>
                <w:rFonts w:ascii="Arial" w:hAnsi="Arial" w:cs="Arial"/>
                <w:sz w:val="20"/>
                <w:szCs w:val="20"/>
              </w:rPr>
              <w:t xml:space="preserve">32 </w:t>
            </w:r>
            <w:proofErr w:type="spellStart"/>
            <w:r w:rsidRPr="00360998">
              <w:rPr>
                <w:rFonts w:ascii="Arial" w:hAnsi="Arial" w:cs="Arial"/>
                <w:sz w:val="20"/>
                <w:szCs w:val="20"/>
              </w:rPr>
              <w:t>Gb</w:t>
            </w:r>
            <w:proofErr w:type="spellEnd"/>
            <w:r w:rsidRPr="00360998">
              <w:rPr>
                <w:rFonts w:ascii="Arial" w:hAnsi="Arial" w:cs="Arial"/>
                <w:sz w:val="20"/>
                <w:szCs w:val="20"/>
              </w:rPr>
              <w:t>/s (obsadzone modułami LC MMF) do dołączenia serwerów bezpośrednio lub do sieci SAN na każdy kontroler RAID</w:t>
            </w:r>
            <w:r>
              <w:rPr>
                <w:rFonts w:ascii="Arial" w:hAnsi="Arial" w:cs="Arial"/>
                <w:sz w:val="20"/>
                <w:szCs w:val="20"/>
              </w:rPr>
              <w:t>,</w:t>
            </w:r>
          </w:p>
          <w:p w14:paraId="1A3284FF" w14:textId="4C958A44" w:rsidR="003D5DF9" w:rsidRPr="00B86426" w:rsidRDefault="003D5DF9" w:rsidP="00BA628F">
            <w:pPr>
              <w:spacing w:line="288" w:lineRule="auto"/>
              <w:jc w:val="both"/>
              <w:rPr>
                <w:rFonts w:ascii="Arial" w:hAnsi="Arial" w:cs="Arial"/>
                <w:sz w:val="20"/>
                <w:szCs w:val="20"/>
              </w:rPr>
            </w:pPr>
            <w:r>
              <w:rPr>
                <w:rFonts w:ascii="Arial" w:hAnsi="Arial" w:cs="Arial"/>
                <w:sz w:val="20"/>
                <w:szCs w:val="20"/>
              </w:rPr>
              <w:t xml:space="preserve">4 </w:t>
            </w:r>
            <w:r w:rsidRPr="00B86426">
              <w:rPr>
                <w:rFonts w:ascii="Arial" w:hAnsi="Arial" w:cs="Arial"/>
                <w:sz w:val="20"/>
                <w:szCs w:val="20"/>
              </w:rPr>
              <w:t>port</w:t>
            </w:r>
            <w:r>
              <w:rPr>
                <w:rFonts w:ascii="Arial" w:hAnsi="Arial" w:cs="Arial"/>
                <w:sz w:val="20"/>
                <w:szCs w:val="20"/>
              </w:rPr>
              <w:t>y</w:t>
            </w:r>
            <w:r w:rsidRPr="00B86426">
              <w:rPr>
                <w:rFonts w:ascii="Arial" w:hAnsi="Arial" w:cs="Arial"/>
                <w:sz w:val="20"/>
                <w:szCs w:val="20"/>
              </w:rPr>
              <w:t xml:space="preserve"> 10Gb</w:t>
            </w:r>
            <w:r>
              <w:rPr>
                <w:rFonts w:ascii="Arial" w:hAnsi="Arial" w:cs="Arial"/>
                <w:sz w:val="20"/>
                <w:szCs w:val="20"/>
              </w:rPr>
              <w:t>/s</w:t>
            </w:r>
            <w:r w:rsidRPr="00B86426">
              <w:rPr>
                <w:rFonts w:ascii="Arial" w:hAnsi="Arial" w:cs="Arial"/>
                <w:sz w:val="20"/>
                <w:szCs w:val="20"/>
              </w:rPr>
              <w:t xml:space="preserve"> </w:t>
            </w:r>
            <w:r>
              <w:rPr>
                <w:rFonts w:ascii="Arial" w:hAnsi="Arial" w:cs="Arial"/>
                <w:sz w:val="20"/>
                <w:szCs w:val="20"/>
              </w:rPr>
              <w:t>RJ45</w:t>
            </w:r>
            <w:r w:rsidRPr="00B86426">
              <w:rPr>
                <w:rFonts w:ascii="Arial" w:hAnsi="Arial" w:cs="Arial"/>
                <w:sz w:val="20"/>
                <w:szCs w:val="20"/>
              </w:rPr>
              <w:t>,</w:t>
            </w:r>
          </w:p>
          <w:p w14:paraId="6DCDB52C" w14:textId="401D2B41" w:rsidR="003D5DF9" w:rsidRDefault="003D5DF9" w:rsidP="00BA628F">
            <w:pPr>
              <w:spacing w:line="288" w:lineRule="auto"/>
              <w:jc w:val="both"/>
              <w:rPr>
                <w:rFonts w:ascii="Arial" w:hAnsi="Arial" w:cs="Arial"/>
                <w:sz w:val="20"/>
                <w:szCs w:val="20"/>
              </w:rPr>
            </w:pPr>
            <w:r>
              <w:rPr>
                <w:rFonts w:ascii="Arial" w:hAnsi="Arial" w:cs="Arial"/>
                <w:sz w:val="20"/>
                <w:szCs w:val="20"/>
              </w:rPr>
              <w:t>4</w:t>
            </w:r>
            <w:r w:rsidRPr="00B86426">
              <w:rPr>
                <w:rFonts w:ascii="Arial" w:hAnsi="Arial" w:cs="Arial"/>
                <w:sz w:val="20"/>
                <w:szCs w:val="20"/>
              </w:rPr>
              <w:t xml:space="preserve"> port</w:t>
            </w:r>
            <w:r>
              <w:rPr>
                <w:rFonts w:ascii="Arial" w:hAnsi="Arial" w:cs="Arial"/>
                <w:sz w:val="20"/>
                <w:szCs w:val="20"/>
              </w:rPr>
              <w:t>ów</w:t>
            </w:r>
            <w:r w:rsidRPr="00B86426">
              <w:rPr>
                <w:rFonts w:ascii="Arial" w:hAnsi="Arial" w:cs="Arial"/>
                <w:sz w:val="20"/>
                <w:szCs w:val="20"/>
              </w:rPr>
              <w:t xml:space="preserve"> 12Gb SAS.</w:t>
            </w:r>
          </w:p>
          <w:p w14:paraId="50FA5799" w14:textId="77777777" w:rsidR="003D5DF9" w:rsidRDefault="003D5DF9" w:rsidP="00BA628F">
            <w:pPr>
              <w:spacing w:line="288" w:lineRule="auto"/>
              <w:jc w:val="both"/>
              <w:rPr>
                <w:rFonts w:ascii="Arial" w:hAnsi="Arial" w:cs="Arial"/>
                <w:sz w:val="20"/>
                <w:szCs w:val="20"/>
              </w:rPr>
            </w:pPr>
            <w:r w:rsidRPr="00597B84">
              <w:rPr>
                <w:rFonts w:ascii="Arial" w:hAnsi="Arial" w:cs="Arial"/>
                <w:sz w:val="20"/>
                <w:szCs w:val="20"/>
              </w:rPr>
              <w:t xml:space="preserve">Macierz musi umożliwiać wymianę zainstalowanych portów do transmisji danych na </w:t>
            </w:r>
            <w:r>
              <w:rPr>
                <w:rFonts w:ascii="Arial" w:hAnsi="Arial" w:cs="Arial"/>
                <w:sz w:val="20"/>
                <w:szCs w:val="20"/>
              </w:rPr>
              <w:t xml:space="preserve">inne </w:t>
            </w:r>
            <w:r w:rsidRPr="00597B84">
              <w:rPr>
                <w:rFonts w:ascii="Arial" w:hAnsi="Arial" w:cs="Arial"/>
                <w:sz w:val="20"/>
                <w:szCs w:val="20"/>
              </w:rPr>
              <w:t>porty</w:t>
            </w:r>
            <w:r>
              <w:rPr>
                <w:rFonts w:ascii="Arial" w:hAnsi="Arial" w:cs="Arial"/>
                <w:sz w:val="20"/>
                <w:szCs w:val="20"/>
              </w:rPr>
              <w:t xml:space="preserve"> wymienione powyżej.</w:t>
            </w:r>
          </w:p>
          <w:p w14:paraId="53E7CEF6" w14:textId="2E1637D6" w:rsidR="003D5DF9" w:rsidRPr="00B86426" w:rsidRDefault="003D5DF9" w:rsidP="00BA628F">
            <w:pPr>
              <w:spacing w:line="288" w:lineRule="auto"/>
              <w:jc w:val="both"/>
              <w:rPr>
                <w:rFonts w:ascii="Arial" w:hAnsi="Arial" w:cs="Arial"/>
                <w:sz w:val="20"/>
                <w:szCs w:val="20"/>
              </w:rPr>
            </w:pPr>
            <w:r w:rsidRPr="00F479C9">
              <w:rPr>
                <w:rFonts w:ascii="Arial" w:hAnsi="Arial" w:cs="Arial"/>
                <w:sz w:val="20"/>
                <w:szCs w:val="20"/>
              </w:rPr>
              <w:t>Macierz musi obsługiwać adresację IP v.4 i IP v.6</w:t>
            </w:r>
            <w:r>
              <w:rPr>
                <w:rFonts w:ascii="Arial" w:hAnsi="Arial" w:cs="Arial"/>
                <w:sz w:val="20"/>
                <w:szCs w:val="20"/>
              </w:rPr>
              <w:t>.</w:t>
            </w:r>
          </w:p>
        </w:tc>
      </w:tr>
      <w:tr w:rsidR="003D5DF9" w:rsidRPr="00B86426" w14:paraId="1D9E1614" w14:textId="77777777" w:rsidTr="003D5DF9">
        <w:trPr>
          <w:trHeight w:val="440"/>
        </w:trPr>
        <w:tc>
          <w:tcPr>
            <w:tcW w:w="233" w:type="pct"/>
            <w:vAlign w:val="center"/>
          </w:tcPr>
          <w:p w14:paraId="0237ED17" w14:textId="77777777" w:rsidR="003D5DF9" w:rsidRPr="00E327D8" w:rsidRDefault="003D5DF9" w:rsidP="006F7070">
            <w:pPr>
              <w:pStyle w:val="NUMERUJ"/>
              <w:spacing w:beforeLines="40" w:before="96" w:afterLines="40" w:after="96" w:line="240" w:lineRule="auto"/>
              <w:ind w:left="0" w:firstLine="0"/>
              <w:jc w:val="right"/>
              <w:rPr>
                <w:rFonts w:cs="Arial"/>
              </w:rPr>
            </w:pPr>
          </w:p>
        </w:tc>
        <w:tc>
          <w:tcPr>
            <w:tcW w:w="1015" w:type="pct"/>
            <w:vAlign w:val="center"/>
          </w:tcPr>
          <w:p w14:paraId="368F44C0" w14:textId="77777777" w:rsidR="003D5DF9" w:rsidRPr="00B86426" w:rsidRDefault="003D5DF9" w:rsidP="005F0FFA">
            <w:pPr>
              <w:spacing w:line="288" w:lineRule="auto"/>
              <w:rPr>
                <w:rFonts w:ascii="Arial" w:eastAsia="Calibri" w:hAnsi="Arial" w:cs="Arial"/>
                <w:sz w:val="20"/>
                <w:szCs w:val="20"/>
              </w:rPr>
            </w:pPr>
            <w:r w:rsidRPr="00B86426">
              <w:rPr>
                <w:rFonts w:ascii="Arial" w:hAnsi="Arial" w:cs="Arial"/>
                <w:sz w:val="20"/>
                <w:szCs w:val="20"/>
              </w:rPr>
              <w:t xml:space="preserve">RAID </w:t>
            </w:r>
          </w:p>
        </w:tc>
        <w:tc>
          <w:tcPr>
            <w:tcW w:w="3753" w:type="pct"/>
            <w:vAlign w:val="center"/>
          </w:tcPr>
          <w:p w14:paraId="314D58D6" w14:textId="77777777" w:rsidR="003D5DF9" w:rsidRPr="00B86426" w:rsidRDefault="003D5DF9" w:rsidP="00BA628F">
            <w:pPr>
              <w:spacing w:line="288" w:lineRule="auto"/>
              <w:jc w:val="both"/>
              <w:rPr>
                <w:rFonts w:ascii="Arial" w:eastAsia="Calibri" w:hAnsi="Arial" w:cs="Arial"/>
                <w:sz w:val="20"/>
                <w:szCs w:val="20"/>
              </w:rPr>
            </w:pPr>
            <w:r w:rsidRPr="00B86426">
              <w:rPr>
                <w:rFonts w:ascii="Arial" w:hAnsi="Arial" w:cs="Arial"/>
                <w:sz w:val="20"/>
                <w:szCs w:val="20"/>
              </w:rPr>
              <w:t>System RAID musi zapewniać taki poziom zabezpieczania danych, aby był możliwy do nich dostęp w sytuacji awarii minimum dwóch dysków w grupie RAID.</w:t>
            </w:r>
          </w:p>
        </w:tc>
      </w:tr>
      <w:tr w:rsidR="003D5DF9" w:rsidRPr="00B86426" w14:paraId="0DE9CAEE" w14:textId="77777777" w:rsidTr="003D5DF9">
        <w:trPr>
          <w:trHeight w:val="440"/>
        </w:trPr>
        <w:tc>
          <w:tcPr>
            <w:tcW w:w="233" w:type="pct"/>
            <w:vAlign w:val="center"/>
          </w:tcPr>
          <w:p w14:paraId="54C1C053" w14:textId="77777777" w:rsidR="003D5DF9" w:rsidRPr="00E327D8" w:rsidRDefault="003D5DF9" w:rsidP="006F7070">
            <w:pPr>
              <w:pStyle w:val="NUMERUJ"/>
              <w:spacing w:beforeLines="40" w:before="96" w:afterLines="40" w:after="96" w:line="240" w:lineRule="auto"/>
              <w:ind w:left="0" w:firstLine="0"/>
              <w:jc w:val="right"/>
              <w:rPr>
                <w:rFonts w:cs="Arial"/>
              </w:rPr>
            </w:pPr>
          </w:p>
        </w:tc>
        <w:tc>
          <w:tcPr>
            <w:tcW w:w="1015" w:type="pct"/>
            <w:vAlign w:val="center"/>
          </w:tcPr>
          <w:p w14:paraId="27FC1FCC" w14:textId="77777777" w:rsidR="003D5DF9" w:rsidRPr="00B86426" w:rsidRDefault="003D5DF9" w:rsidP="005F0FFA">
            <w:pPr>
              <w:spacing w:line="288" w:lineRule="auto"/>
              <w:rPr>
                <w:rFonts w:ascii="Arial" w:eastAsia="Calibri" w:hAnsi="Arial" w:cs="Arial"/>
                <w:sz w:val="20"/>
                <w:szCs w:val="20"/>
              </w:rPr>
            </w:pPr>
            <w:r w:rsidRPr="00B86426">
              <w:rPr>
                <w:rFonts w:ascii="Arial" w:hAnsi="Arial" w:cs="Arial"/>
                <w:sz w:val="20"/>
                <w:szCs w:val="20"/>
              </w:rPr>
              <w:t xml:space="preserve">Kopie Migawkowe </w:t>
            </w:r>
          </w:p>
        </w:tc>
        <w:tc>
          <w:tcPr>
            <w:tcW w:w="3753" w:type="pct"/>
            <w:vAlign w:val="center"/>
          </w:tcPr>
          <w:p w14:paraId="0E5CA151" w14:textId="6879295C"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Macierz musi być wyposażona w system kopii migawkowych, dostępny dla wszystkich rodzajów danych przechowywanych na macierzy.</w:t>
            </w:r>
          </w:p>
          <w:p w14:paraId="12A5497D" w14:textId="22EB106B"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System musi umożliwiać wykonywanie kopii migawkowych wolumenów w trybie on-line, bez zatrzymywania operacji odczytu i</w:t>
            </w:r>
            <w:r>
              <w:rPr>
                <w:rFonts w:ascii="Arial" w:hAnsi="Arial" w:cs="Arial"/>
                <w:sz w:val="20"/>
                <w:szCs w:val="20"/>
              </w:rPr>
              <w:t> </w:t>
            </w:r>
            <w:r w:rsidRPr="00B86426">
              <w:rPr>
                <w:rFonts w:ascii="Arial" w:hAnsi="Arial" w:cs="Arial"/>
                <w:sz w:val="20"/>
                <w:szCs w:val="20"/>
              </w:rPr>
              <w:t>zapisu dla wszystkich rodzajów danych.</w:t>
            </w:r>
          </w:p>
          <w:p w14:paraId="6A010890" w14:textId="77777777" w:rsidR="003D5DF9" w:rsidRPr="00B86426" w:rsidRDefault="003D5DF9" w:rsidP="00BA628F">
            <w:pPr>
              <w:spacing w:line="288" w:lineRule="auto"/>
              <w:jc w:val="both"/>
              <w:rPr>
                <w:rFonts w:ascii="Arial" w:eastAsia="Calibri" w:hAnsi="Arial" w:cs="Arial"/>
                <w:sz w:val="20"/>
                <w:szCs w:val="20"/>
              </w:rPr>
            </w:pPr>
            <w:r w:rsidRPr="00B86426">
              <w:rPr>
                <w:rFonts w:ascii="Arial" w:eastAsia="Calibri" w:hAnsi="Arial" w:cs="Arial"/>
                <w:sz w:val="20"/>
                <w:szCs w:val="20"/>
              </w:rPr>
              <w:t xml:space="preserve">Zamawiający nie dopuszcza kopii migawkowych w technologii </w:t>
            </w:r>
            <w:proofErr w:type="spellStart"/>
            <w:r w:rsidRPr="00B86426">
              <w:rPr>
                <w:rFonts w:ascii="Arial" w:eastAsia="Calibri" w:hAnsi="Arial" w:cs="Arial"/>
                <w:sz w:val="20"/>
                <w:szCs w:val="20"/>
              </w:rPr>
              <w:t>Copy</w:t>
            </w:r>
            <w:proofErr w:type="spellEnd"/>
            <w:r w:rsidRPr="00B86426">
              <w:rPr>
                <w:rFonts w:ascii="Arial" w:eastAsia="Calibri" w:hAnsi="Arial" w:cs="Arial"/>
                <w:sz w:val="20"/>
                <w:szCs w:val="20"/>
              </w:rPr>
              <w:t>-On-</w:t>
            </w:r>
            <w:proofErr w:type="spellStart"/>
            <w:r w:rsidRPr="00B86426">
              <w:rPr>
                <w:rFonts w:ascii="Arial" w:eastAsia="Calibri" w:hAnsi="Arial" w:cs="Arial"/>
                <w:sz w:val="20"/>
                <w:szCs w:val="20"/>
              </w:rPr>
              <w:t>write</w:t>
            </w:r>
            <w:proofErr w:type="spellEnd"/>
            <w:r w:rsidRPr="00B86426">
              <w:rPr>
                <w:rFonts w:ascii="Arial" w:eastAsia="Calibri" w:hAnsi="Arial" w:cs="Arial"/>
                <w:sz w:val="20"/>
                <w:szCs w:val="20"/>
              </w:rPr>
              <w:t>.</w:t>
            </w:r>
          </w:p>
        </w:tc>
      </w:tr>
      <w:tr w:rsidR="003D5DF9" w:rsidRPr="00B86426" w14:paraId="10ADAACF" w14:textId="77777777" w:rsidTr="003D5DF9">
        <w:trPr>
          <w:trHeight w:val="440"/>
        </w:trPr>
        <w:tc>
          <w:tcPr>
            <w:tcW w:w="233" w:type="pct"/>
            <w:vAlign w:val="center"/>
          </w:tcPr>
          <w:p w14:paraId="5D1ACEFF" w14:textId="77777777" w:rsidR="003D5DF9" w:rsidRPr="00E327D8" w:rsidRDefault="003D5DF9" w:rsidP="006F7070">
            <w:pPr>
              <w:pStyle w:val="NUMERUJ"/>
              <w:spacing w:beforeLines="40" w:before="96" w:afterLines="40" w:after="96" w:line="240" w:lineRule="auto"/>
              <w:ind w:left="0" w:firstLine="0"/>
              <w:jc w:val="right"/>
              <w:rPr>
                <w:rFonts w:cs="Arial"/>
              </w:rPr>
            </w:pPr>
          </w:p>
        </w:tc>
        <w:tc>
          <w:tcPr>
            <w:tcW w:w="1015" w:type="pct"/>
            <w:vAlign w:val="center"/>
          </w:tcPr>
          <w:p w14:paraId="6883F1DD" w14:textId="77777777" w:rsidR="003D5DF9" w:rsidRPr="00B86426" w:rsidRDefault="003D5DF9" w:rsidP="005F0FFA">
            <w:pPr>
              <w:spacing w:line="288" w:lineRule="auto"/>
              <w:rPr>
                <w:rFonts w:ascii="Arial" w:eastAsia="Calibri" w:hAnsi="Arial" w:cs="Arial"/>
                <w:sz w:val="20"/>
                <w:szCs w:val="20"/>
              </w:rPr>
            </w:pPr>
            <w:r w:rsidRPr="00B86426">
              <w:rPr>
                <w:rFonts w:ascii="Arial" w:hAnsi="Arial" w:cs="Arial"/>
                <w:sz w:val="20"/>
                <w:szCs w:val="20"/>
              </w:rPr>
              <w:t xml:space="preserve">Obsługiwane protokoły </w:t>
            </w:r>
          </w:p>
        </w:tc>
        <w:tc>
          <w:tcPr>
            <w:tcW w:w="3753" w:type="pct"/>
            <w:vAlign w:val="center"/>
          </w:tcPr>
          <w:p w14:paraId="0C4C4DE4" w14:textId="77777777" w:rsidR="003D5DF9" w:rsidRDefault="003D5DF9" w:rsidP="00BA628F">
            <w:pPr>
              <w:spacing w:line="288" w:lineRule="auto"/>
              <w:jc w:val="both"/>
              <w:rPr>
                <w:rFonts w:ascii="Arial" w:hAnsi="Arial" w:cs="Arial"/>
                <w:sz w:val="20"/>
                <w:szCs w:val="20"/>
              </w:rPr>
            </w:pPr>
            <w:r w:rsidRPr="00B86426">
              <w:rPr>
                <w:rFonts w:ascii="Arial" w:hAnsi="Arial" w:cs="Arial"/>
                <w:sz w:val="20"/>
                <w:szCs w:val="20"/>
              </w:rPr>
              <w:t xml:space="preserve">Macierz musi obsługiwać jednocześnie protokoły FC, </w:t>
            </w:r>
            <w:proofErr w:type="spellStart"/>
            <w:r w:rsidRPr="00B86426">
              <w:rPr>
                <w:rFonts w:ascii="Arial" w:hAnsi="Arial" w:cs="Arial"/>
                <w:sz w:val="20"/>
                <w:szCs w:val="20"/>
              </w:rPr>
              <w:t>iSCS</w:t>
            </w:r>
            <w:r>
              <w:rPr>
                <w:rFonts w:ascii="Arial" w:hAnsi="Arial" w:cs="Arial"/>
                <w:sz w:val="20"/>
                <w:szCs w:val="20"/>
              </w:rPr>
              <w:t>I</w:t>
            </w:r>
            <w:proofErr w:type="spellEnd"/>
            <w:r w:rsidRPr="00B86426">
              <w:rPr>
                <w:rFonts w:ascii="Arial" w:hAnsi="Arial" w:cs="Arial"/>
                <w:sz w:val="20"/>
                <w:szCs w:val="20"/>
              </w:rPr>
              <w:t xml:space="preserve">, </w:t>
            </w:r>
            <w:r w:rsidRPr="00234C19">
              <w:rPr>
                <w:rFonts w:ascii="Arial" w:hAnsi="Arial" w:cs="Arial"/>
                <w:sz w:val="20"/>
                <w:szCs w:val="20"/>
              </w:rPr>
              <w:t>CIFS i NFS - jeśli wymagane są licencje zamawiający wy</w:t>
            </w:r>
            <w:r w:rsidRPr="00B86426">
              <w:rPr>
                <w:rFonts w:ascii="Arial" w:hAnsi="Arial" w:cs="Arial"/>
                <w:sz w:val="20"/>
                <w:szCs w:val="20"/>
              </w:rPr>
              <w:t>maga dostarczenia ich wraz z macierzą.</w:t>
            </w:r>
          </w:p>
          <w:p w14:paraId="28E29456" w14:textId="6DCC63DF" w:rsidR="003D5DF9" w:rsidRPr="00B86426" w:rsidRDefault="003D5DF9" w:rsidP="00BA628F">
            <w:pPr>
              <w:spacing w:line="288" w:lineRule="auto"/>
              <w:jc w:val="both"/>
              <w:rPr>
                <w:rFonts w:ascii="Arial" w:hAnsi="Arial" w:cs="Arial"/>
                <w:sz w:val="20"/>
                <w:szCs w:val="20"/>
              </w:rPr>
            </w:pPr>
            <w:r w:rsidRPr="00EB7774">
              <w:rPr>
                <w:rFonts w:ascii="Arial" w:hAnsi="Arial" w:cs="Arial"/>
                <w:sz w:val="20"/>
                <w:szCs w:val="20"/>
              </w:rPr>
              <w:t>Macierz powinna umożliwiać podłączenie logiczne z serwerami i</w:t>
            </w:r>
            <w:r>
              <w:rPr>
                <w:rFonts w:ascii="Arial" w:hAnsi="Arial" w:cs="Arial"/>
                <w:sz w:val="20"/>
                <w:szCs w:val="20"/>
              </w:rPr>
              <w:t> </w:t>
            </w:r>
            <w:r w:rsidRPr="00EB7774">
              <w:rPr>
                <w:rFonts w:ascii="Arial" w:hAnsi="Arial" w:cs="Arial"/>
                <w:sz w:val="20"/>
                <w:szCs w:val="20"/>
              </w:rPr>
              <w:t xml:space="preserve">stacjami poprzez min. </w:t>
            </w:r>
            <w:r>
              <w:rPr>
                <w:rFonts w:ascii="Arial" w:hAnsi="Arial" w:cs="Arial"/>
                <w:sz w:val="20"/>
                <w:szCs w:val="20"/>
              </w:rPr>
              <w:t>512</w:t>
            </w:r>
            <w:r w:rsidRPr="00EB7774">
              <w:rPr>
                <w:rFonts w:ascii="Arial" w:hAnsi="Arial" w:cs="Arial"/>
                <w:sz w:val="20"/>
                <w:szCs w:val="20"/>
              </w:rPr>
              <w:t xml:space="preserve"> ścieżek logicznych FC</w:t>
            </w:r>
            <w:r>
              <w:rPr>
                <w:rFonts w:ascii="Arial" w:hAnsi="Arial" w:cs="Arial"/>
                <w:sz w:val="20"/>
                <w:szCs w:val="20"/>
              </w:rPr>
              <w:t xml:space="preserve"> w ramach klastra kontrolerów.</w:t>
            </w:r>
          </w:p>
        </w:tc>
      </w:tr>
      <w:tr w:rsidR="003D5DF9" w:rsidRPr="00B86426" w14:paraId="5671C2D1" w14:textId="77777777" w:rsidTr="003D5DF9">
        <w:trPr>
          <w:trHeight w:val="440"/>
        </w:trPr>
        <w:tc>
          <w:tcPr>
            <w:tcW w:w="233" w:type="pct"/>
            <w:vAlign w:val="center"/>
          </w:tcPr>
          <w:p w14:paraId="717E6E62" w14:textId="77777777" w:rsidR="003D5DF9" w:rsidRPr="00E327D8" w:rsidRDefault="003D5DF9" w:rsidP="00E327D8">
            <w:pPr>
              <w:pStyle w:val="NUMERUJ"/>
              <w:spacing w:beforeLines="40" w:before="96" w:afterLines="40" w:after="96" w:line="240" w:lineRule="auto"/>
              <w:ind w:left="-116" w:firstLine="0"/>
              <w:jc w:val="right"/>
              <w:rPr>
                <w:rFonts w:cs="Arial"/>
              </w:rPr>
            </w:pPr>
          </w:p>
        </w:tc>
        <w:tc>
          <w:tcPr>
            <w:tcW w:w="1015" w:type="pct"/>
            <w:vAlign w:val="center"/>
          </w:tcPr>
          <w:p w14:paraId="1A5DA5BB" w14:textId="77777777" w:rsidR="003D5DF9" w:rsidRPr="00B86426" w:rsidRDefault="003D5DF9" w:rsidP="005F0FFA">
            <w:pPr>
              <w:spacing w:line="288" w:lineRule="auto"/>
              <w:rPr>
                <w:rFonts w:ascii="Arial" w:eastAsia="Calibri" w:hAnsi="Arial" w:cs="Arial"/>
                <w:sz w:val="20"/>
                <w:szCs w:val="20"/>
              </w:rPr>
            </w:pPr>
            <w:r w:rsidRPr="00B86426">
              <w:rPr>
                <w:rFonts w:ascii="Arial" w:hAnsi="Arial" w:cs="Arial"/>
                <w:sz w:val="20"/>
                <w:szCs w:val="20"/>
              </w:rPr>
              <w:t xml:space="preserve">Inne wymagania </w:t>
            </w:r>
          </w:p>
        </w:tc>
        <w:tc>
          <w:tcPr>
            <w:tcW w:w="3753" w:type="pct"/>
            <w:vAlign w:val="center"/>
          </w:tcPr>
          <w:p w14:paraId="15ABC1CA" w14:textId="4A396F0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Krytyczne komponenty macierzy dyskowej, tj. kontrolery dyskowe, pamięć cache, zasilacze i wentylatory muszą być wymienialne w</w:t>
            </w:r>
            <w:r>
              <w:rPr>
                <w:rFonts w:ascii="Arial" w:hAnsi="Arial" w:cs="Arial"/>
                <w:sz w:val="20"/>
                <w:szCs w:val="20"/>
              </w:rPr>
              <w:t> </w:t>
            </w:r>
            <w:r w:rsidRPr="00B86426">
              <w:rPr>
                <w:rFonts w:ascii="Arial" w:hAnsi="Arial" w:cs="Arial"/>
                <w:sz w:val="20"/>
                <w:szCs w:val="20"/>
              </w:rPr>
              <w:t>trakcie pracy tych macierzy. Wszystkie krytyczne komponenty macierzy dyskowej, tj. kontrolery dyskowe, pamięć cache, zasilacze i wentylatory muszą być zdublowane tak, aby awaria pojedynczego elementu nie wpływała na funkcjonowanie całego systemu.</w:t>
            </w:r>
          </w:p>
          <w:p w14:paraId="79362777"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Macierz musi umożliwiać wirtualizację zasobów wewnętrznych. Macierz musi zapewniać możliwość dynamicznego zwiększania pojemności woluminów logicznych oraz wielkości grup dyskowych (przez dodanie dysków) bez przerywania dostępu do danych.</w:t>
            </w:r>
          </w:p>
          <w:p w14:paraId="2D94EC34"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Musi istnieć możliwość rozłożenia pojedynczego dysku/woluminu logicznego na wszystkie dyski fizyczne macierzy.</w:t>
            </w:r>
          </w:p>
          <w:p w14:paraId="453656FD" w14:textId="0F7C189C"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System musi pozwalać na prezentację dysków logicznych (LUN) o</w:t>
            </w:r>
            <w:r>
              <w:rPr>
                <w:rFonts w:ascii="Arial" w:hAnsi="Arial" w:cs="Arial"/>
                <w:sz w:val="20"/>
                <w:szCs w:val="20"/>
              </w:rPr>
              <w:t> </w:t>
            </w:r>
            <w:r w:rsidRPr="00B86426">
              <w:rPr>
                <w:rFonts w:ascii="Arial" w:hAnsi="Arial" w:cs="Arial"/>
                <w:sz w:val="20"/>
                <w:szCs w:val="20"/>
              </w:rPr>
              <w:t>pojemności większej niż zajmowana przestrzeń fizyczna (alokowana w momencie tworzenia zasobów).</w:t>
            </w:r>
          </w:p>
          <w:p w14:paraId="50B4086B"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 xml:space="preserve">Macierz musi umożliwiać udostępnianie zasobów dyskowych do serwerów w trybie tradycyjnym, jak i w trybie typu </w:t>
            </w:r>
            <w:proofErr w:type="spellStart"/>
            <w:r w:rsidRPr="00B86426">
              <w:rPr>
                <w:rFonts w:ascii="Arial" w:hAnsi="Arial" w:cs="Arial"/>
                <w:sz w:val="20"/>
                <w:szCs w:val="20"/>
              </w:rPr>
              <w:t>Thin</w:t>
            </w:r>
            <w:proofErr w:type="spellEnd"/>
            <w:r w:rsidRPr="00B86426">
              <w:rPr>
                <w:rFonts w:ascii="Arial" w:hAnsi="Arial" w:cs="Arial"/>
                <w:sz w:val="20"/>
                <w:szCs w:val="20"/>
              </w:rPr>
              <w:t xml:space="preserve"> </w:t>
            </w:r>
            <w:proofErr w:type="spellStart"/>
            <w:r w:rsidRPr="00B86426">
              <w:rPr>
                <w:rFonts w:ascii="Arial" w:hAnsi="Arial" w:cs="Arial"/>
                <w:sz w:val="20"/>
                <w:szCs w:val="20"/>
              </w:rPr>
              <w:t>Provisioning</w:t>
            </w:r>
            <w:proofErr w:type="spellEnd"/>
            <w:r w:rsidRPr="00B86426">
              <w:rPr>
                <w:rFonts w:ascii="Arial" w:hAnsi="Arial" w:cs="Arial"/>
                <w:sz w:val="20"/>
                <w:szCs w:val="20"/>
              </w:rPr>
              <w:t xml:space="preserve">. Jeżeli do obsługi powyższych funkcjonalności </w:t>
            </w:r>
            <w:r w:rsidRPr="00B86426">
              <w:rPr>
                <w:rFonts w:ascii="Arial" w:hAnsi="Arial" w:cs="Arial"/>
                <w:sz w:val="20"/>
                <w:szCs w:val="20"/>
              </w:rPr>
              <w:lastRenderedPageBreak/>
              <w:t>wymagane są dodatkowe licencje, należy je dostarczyć dla całej pojemności dostarczanego urządzenia.</w:t>
            </w:r>
          </w:p>
          <w:p w14:paraId="21D72666"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Macierz musi mieć wsparcie dla mechanizmów dynamicznego przełączania zadań I/O pomiędzy kanałami w przypadku awarii jednego z nich (</w:t>
            </w:r>
            <w:proofErr w:type="spellStart"/>
            <w:r w:rsidRPr="00B86426">
              <w:rPr>
                <w:rFonts w:ascii="Arial" w:hAnsi="Arial" w:cs="Arial"/>
                <w:sz w:val="20"/>
                <w:szCs w:val="20"/>
              </w:rPr>
              <w:t>pathfailover</w:t>
            </w:r>
            <w:proofErr w:type="spellEnd"/>
            <w:r w:rsidRPr="00B86426">
              <w:rPr>
                <w:rFonts w:ascii="Arial" w:hAnsi="Arial" w:cs="Arial"/>
                <w:sz w:val="20"/>
                <w:szCs w:val="20"/>
              </w:rPr>
              <w:t xml:space="preserve">). Rozwiązanie musi mieć możliwość obsługi wirtualnych portów (NPIV) w taki sposób, aby awaria fizycznego portu nie powodowała konieczności przełączania ścieżek poprzez oprogramowanie do </w:t>
            </w:r>
            <w:proofErr w:type="spellStart"/>
            <w:r w:rsidRPr="00B86426">
              <w:rPr>
                <w:rFonts w:ascii="Arial" w:hAnsi="Arial" w:cs="Arial"/>
                <w:sz w:val="20"/>
                <w:szCs w:val="20"/>
              </w:rPr>
              <w:t>multipathingu</w:t>
            </w:r>
            <w:proofErr w:type="spellEnd"/>
            <w:r w:rsidRPr="00B86426">
              <w:rPr>
                <w:rFonts w:ascii="Arial" w:hAnsi="Arial" w:cs="Arial"/>
                <w:sz w:val="20"/>
                <w:szCs w:val="20"/>
              </w:rPr>
              <w:t xml:space="preserve"> (MPIO).</w:t>
            </w:r>
          </w:p>
          <w:p w14:paraId="55E8DC5D" w14:textId="091E1876" w:rsidR="003D5DF9" w:rsidRDefault="003D5DF9" w:rsidP="00BA628F">
            <w:pPr>
              <w:spacing w:line="288" w:lineRule="auto"/>
              <w:jc w:val="both"/>
              <w:rPr>
                <w:rFonts w:ascii="Arial" w:hAnsi="Arial" w:cs="Arial"/>
                <w:sz w:val="20"/>
                <w:szCs w:val="20"/>
              </w:rPr>
            </w:pPr>
            <w:r w:rsidRPr="00B86426">
              <w:rPr>
                <w:rFonts w:ascii="Arial" w:hAnsi="Arial" w:cs="Arial"/>
                <w:sz w:val="20"/>
                <w:szCs w:val="20"/>
              </w:rPr>
              <w:t xml:space="preserve">Wymagane jest wsparcie dla odpowiednich mechanizmów oferowanych przez producentów systemów operacyjnych: </w:t>
            </w:r>
            <w:r w:rsidRPr="00B62775">
              <w:rPr>
                <w:rFonts w:ascii="Arial" w:hAnsi="Arial" w:cs="Arial"/>
                <w:sz w:val="20"/>
                <w:szCs w:val="20"/>
              </w:rPr>
              <w:t>Microsoft Windows Server</w:t>
            </w:r>
            <w:r>
              <w:rPr>
                <w:rFonts w:ascii="Arial" w:hAnsi="Arial" w:cs="Arial"/>
                <w:sz w:val="20"/>
                <w:szCs w:val="20"/>
              </w:rPr>
              <w:t xml:space="preserve"> </w:t>
            </w:r>
            <w:r w:rsidRPr="00B62775">
              <w:rPr>
                <w:rFonts w:ascii="Arial" w:hAnsi="Arial" w:cs="Arial"/>
                <w:sz w:val="20"/>
                <w:szCs w:val="20"/>
              </w:rPr>
              <w:t xml:space="preserve">2016, 2019, </w:t>
            </w:r>
            <w:r>
              <w:rPr>
                <w:rFonts w:ascii="Arial" w:hAnsi="Arial" w:cs="Arial"/>
                <w:sz w:val="20"/>
                <w:szCs w:val="20"/>
              </w:rPr>
              <w:t xml:space="preserve">2022, </w:t>
            </w:r>
            <w:proofErr w:type="spellStart"/>
            <w:r w:rsidRPr="00B62775">
              <w:rPr>
                <w:rFonts w:ascii="Arial" w:hAnsi="Arial" w:cs="Arial"/>
                <w:sz w:val="20"/>
                <w:szCs w:val="20"/>
              </w:rPr>
              <w:t>SuSE</w:t>
            </w:r>
            <w:proofErr w:type="spellEnd"/>
            <w:r w:rsidRPr="00B62775">
              <w:rPr>
                <w:rFonts w:ascii="Arial" w:hAnsi="Arial" w:cs="Arial"/>
                <w:sz w:val="20"/>
                <w:szCs w:val="20"/>
              </w:rPr>
              <w:t xml:space="preserve"> Linux Enterprise Server, Red </w:t>
            </w:r>
            <w:proofErr w:type="spellStart"/>
            <w:r w:rsidRPr="00B62775">
              <w:rPr>
                <w:rFonts w:ascii="Arial" w:hAnsi="Arial" w:cs="Arial"/>
                <w:sz w:val="20"/>
                <w:szCs w:val="20"/>
              </w:rPr>
              <w:t>Hat</w:t>
            </w:r>
            <w:proofErr w:type="spellEnd"/>
            <w:r w:rsidRPr="00B62775">
              <w:rPr>
                <w:rFonts w:ascii="Arial" w:hAnsi="Arial" w:cs="Arial"/>
                <w:sz w:val="20"/>
                <w:szCs w:val="20"/>
              </w:rPr>
              <w:t xml:space="preserve"> Linux Enterprise Server, IBM AIX, Vmware </w:t>
            </w:r>
            <w:proofErr w:type="spellStart"/>
            <w:r w:rsidRPr="00B62775">
              <w:rPr>
                <w:rFonts w:ascii="Arial" w:hAnsi="Arial" w:cs="Arial"/>
                <w:sz w:val="20"/>
                <w:szCs w:val="20"/>
              </w:rPr>
              <w:t>Vsphere</w:t>
            </w:r>
            <w:proofErr w:type="spellEnd"/>
            <w:r>
              <w:rPr>
                <w:rFonts w:ascii="Arial" w:hAnsi="Arial" w:cs="Arial"/>
                <w:sz w:val="20"/>
                <w:szCs w:val="20"/>
              </w:rPr>
              <w:t>.</w:t>
            </w:r>
            <w:r w:rsidRPr="00B86426">
              <w:rPr>
                <w:rFonts w:ascii="Arial" w:hAnsi="Arial" w:cs="Arial"/>
                <w:sz w:val="20"/>
                <w:szCs w:val="20"/>
              </w:rPr>
              <w:t xml:space="preserve"> Macierz musi posiadać integrację z Vmware w</w:t>
            </w:r>
            <w:r>
              <w:rPr>
                <w:rFonts w:ascii="Arial" w:hAnsi="Arial" w:cs="Arial"/>
                <w:sz w:val="20"/>
                <w:szCs w:val="20"/>
              </w:rPr>
              <w:t> </w:t>
            </w:r>
            <w:r w:rsidRPr="00B86426">
              <w:rPr>
                <w:rFonts w:ascii="Arial" w:hAnsi="Arial" w:cs="Arial"/>
                <w:sz w:val="20"/>
                <w:szCs w:val="20"/>
              </w:rPr>
              <w:t xml:space="preserve">tym możliwość tworzenia: </w:t>
            </w:r>
            <w:proofErr w:type="spellStart"/>
            <w:r w:rsidRPr="00B86426">
              <w:rPr>
                <w:rFonts w:ascii="Arial" w:hAnsi="Arial" w:cs="Arial"/>
                <w:sz w:val="20"/>
                <w:szCs w:val="20"/>
              </w:rPr>
              <w:t>DataStore</w:t>
            </w:r>
            <w:proofErr w:type="spellEnd"/>
            <w:r w:rsidRPr="00B86426">
              <w:rPr>
                <w:rFonts w:ascii="Arial" w:hAnsi="Arial" w:cs="Arial"/>
                <w:sz w:val="20"/>
                <w:szCs w:val="20"/>
              </w:rPr>
              <w:t xml:space="preserve">, </w:t>
            </w:r>
            <w:proofErr w:type="spellStart"/>
            <w:r w:rsidRPr="00B86426">
              <w:rPr>
                <w:rFonts w:ascii="Arial" w:hAnsi="Arial" w:cs="Arial"/>
                <w:sz w:val="20"/>
                <w:szCs w:val="20"/>
              </w:rPr>
              <w:t>Snapshotów</w:t>
            </w:r>
            <w:proofErr w:type="spellEnd"/>
            <w:r w:rsidRPr="00B86426">
              <w:rPr>
                <w:rFonts w:ascii="Arial" w:hAnsi="Arial" w:cs="Arial"/>
                <w:sz w:val="20"/>
                <w:szCs w:val="20"/>
              </w:rPr>
              <w:t>, klonów.</w:t>
            </w:r>
          </w:p>
          <w:p w14:paraId="615AB64C"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Macierz musi posiadać funkcjonalność:</w:t>
            </w:r>
          </w:p>
          <w:p w14:paraId="70106BA1"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 xml:space="preserve">- </w:t>
            </w:r>
            <w:proofErr w:type="spellStart"/>
            <w:r w:rsidRPr="00B86426">
              <w:rPr>
                <w:rFonts w:ascii="Arial" w:hAnsi="Arial" w:cs="Arial"/>
                <w:sz w:val="20"/>
                <w:szCs w:val="20"/>
              </w:rPr>
              <w:t>priorytetyzacji</w:t>
            </w:r>
            <w:proofErr w:type="spellEnd"/>
            <w:r w:rsidRPr="00B86426">
              <w:rPr>
                <w:rFonts w:ascii="Arial" w:hAnsi="Arial" w:cs="Arial"/>
                <w:sz w:val="20"/>
                <w:szCs w:val="20"/>
              </w:rPr>
              <w:t xml:space="preserve"> zadań,</w:t>
            </w:r>
          </w:p>
          <w:p w14:paraId="40FE0084" w14:textId="104B32D6"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 kompresji danych w trybie in-</w:t>
            </w:r>
            <w:proofErr w:type="spellStart"/>
            <w:r w:rsidRPr="00B86426">
              <w:rPr>
                <w:rFonts w:ascii="Arial" w:hAnsi="Arial" w:cs="Arial"/>
                <w:sz w:val="20"/>
                <w:szCs w:val="20"/>
              </w:rPr>
              <w:t>line</w:t>
            </w:r>
            <w:proofErr w:type="spellEnd"/>
            <w:r w:rsidRPr="00B86426">
              <w:rPr>
                <w:rFonts w:ascii="Arial" w:hAnsi="Arial" w:cs="Arial"/>
                <w:sz w:val="20"/>
                <w:szCs w:val="20"/>
              </w:rPr>
              <w:t xml:space="preserve"> na każdym rodzaju danych,</w:t>
            </w:r>
          </w:p>
          <w:p w14:paraId="6B6699B3" w14:textId="3AB12FBE"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 eliminacji (</w:t>
            </w:r>
            <w:proofErr w:type="spellStart"/>
            <w:r w:rsidRPr="00B86426">
              <w:rPr>
                <w:rFonts w:ascii="Arial" w:hAnsi="Arial" w:cs="Arial"/>
                <w:sz w:val="20"/>
                <w:szCs w:val="20"/>
              </w:rPr>
              <w:t>deduplikacji</w:t>
            </w:r>
            <w:proofErr w:type="spellEnd"/>
            <w:r w:rsidRPr="00B86426">
              <w:rPr>
                <w:rFonts w:ascii="Arial" w:hAnsi="Arial" w:cs="Arial"/>
                <w:sz w:val="20"/>
                <w:szCs w:val="20"/>
              </w:rPr>
              <w:t>) identycznych bloków danych którą można stosować na macierzy/danych produkcyjnej dla wszystkich rodzajów danych,</w:t>
            </w:r>
          </w:p>
          <w:p w14:paraId="5A234862" w14:textId="025111E6"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 xml:space="preserve">- replikacji synchronicznej i asynchronicznej pomiędzy macierzami tego samego producenta. Funkcjonalność replikacji danych musi być natywnym narzędziem macierzy. Przed procesem replikacji macierz musi umożliwiać włączenie procesu </w:t>
            </w:r>
            <w:proofErr w:type="spellStart"/>
            <w:r w:rsidRPr="00B86426">
              <w:rPr>
                <w:rFonts w:ascii="Arial" w:hAnsi="Arial" w:cs="Arial"/>
                <w:sz w:val="20"/>
                <w:szCs w:val="20"/>
              </w:rPr>
              <w:t>deduplikacji</w:t>
            </w:r>
            <w:proofErr w:type="spellEnd"/>
            <w:r w:rsidRPr="00B86426">
              <w:rPr>
                <w:rFonts w:ascii="Arial" w:hAnsi="Arial" w:cs="Arial"/>
                <w:sz w:val="20"/>
                <w:szCs w:val="20"/>
              </w:rPr>
              <w:t xml:space="preserve"> danych</w:t>
            </w:r>
            <w:r>
              <w:rPr>
                <w:rFonts w:ascii="Arial" w:hAnsi="Arial" w:cs="Arial"/>
                <w:sz w:val="20"/>
                <w:szCs w:val="20"/>
              </w:rPr>
              <w:t>.</w:t>
            </w:r>
          </w:p>
          <w:p w14:paraId="169CC839" w14:textId="77777777" w:rsidR="003D5DF9" w:rsidRPr="00B86426"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System musi umożliwiać tworzenie kopii danych z poziomu macierzy i wewnątrz macierzy bez angażowania systemu operacyjnego hosta, tworzenie i utrzymywanie jednocześnie co najmniej ośmiu lokalnych kopii danych wewnątrz macierzy dla każdego LUN (tzw. kopie point-in-</w:t>
            </w:r>
            <w:proofErr w:type="spellStart"/>
            <w:r w:rsidRPr="00B86426">
              <w:rPr>
                <w:rFonts w:ascii="Arial" w:hAnsi="Arial" w:cs="Arial"/>
                <w:sz w:val="20"/>
                <w:szCs w:val="20"/>
              </w:rPr>
              <w:t>time</w:t>
            </w:r>
            <w:proofErr w:type="spellEnd"/>
            <w:r w:rsidRPr="00B86426">
              <w:rPr>
                <w:rFonts w:ascii="Arial" w:hAnsi="Arial" w:cs="Arial"/>
                <w:sz w:val="20"/>
                <w:szCs w:val="20"/>
              </w:rPr>
              <w:t>).</w:t>
            </w:r>
          </w:p>
          <w:p w14:paraId="17B9E669" w14:textId="1469BB9D" w:rsidR="003D5DF9" w:rsidRPr="00B86426"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Macierz musi posiadać możliwość automatycznego informowania przez macierz i przesyłania przez pocztę elektroniczną raportów o</w:t>
            </w:r>
            <w:r>
              <w:rPr>
                <w:rFonts w:ascii="Arial" w:hAnsi="Arial" w:cs="Arial"/>
                <w:sz w:val="20"/>
                <w:szCs w:val="20"/>
              </w:rPr>
              <w:t> </w:t>
            </w:r>
            <w:r w:rsidRPr="00B86426">
              <w:rPr>
                <w:rFonts w:ascii="Arial" w:hAnsi="Arial" w:cs="Arial"/>
                <w:sz w:val="20"/>
                <w:szCs w:val="20"/>
              </w:rPr>
              <w:t>konfiguracji, utworzonych dyskach logicznych i woluminach oraz ich zajętości wraz z podziałem na rzeczywiste dane, kopie migawkowe oraz dane wewnętrzne macierzy.</w:t>
            </w:r>
          </w:p>
          <w:p w14:paraId="29CFDFCB" w14:textId="77777777" w:rsidR="003D5DF9" w:rsidRDefault="003D5DF9" w:rsidP="00BA628F">
            <w:pPr>
              <w:autoSpaceDE w:val="0"/>
              <w:autoSpaceDN w:val="0"/>
              <w:adjustRightInd w:val="0"/>
              <w:spacing w:line="288" w:lineRule="auto"/>
              <w:jc w:val="both"/>
              <w:rPr>
                <w:rFonts w:ascii="Arial" w:hAnsi="Arial" w:cs="Arial"/>
                <w:sz w:val="20"/>
                <w:szCs w:val="20"/>
              </w:rPr>
            </w:pPr>
            <w:r w:rsidRPr="008310FC">
              <w:rPr>
                <w:rFonts w:ascii="Arial" w:hAnsi="Arial" w:cs="Arial"/>
                <w:sz w:val="20"/>
                <w:szCs w:val="20"/>
              </w:rPr>
              <w:t>Wbudowane oprogramowanie macierzy musi obsługiwać połączenia z modułem zarządzania macierzy poprzez szyfrowanie komunikacji protokołami: SSL dla komunikacji poprzez przeglądarkę WWW i protokołem SSH dla komunikacji poprzez CLI</w:t>
            </w:r>
            <w:r>
              <w:rPr>
                <w:rFonts w:ascii="Arial" w:hAnsi="Arial" w:cs="Arial"/>
                <w:sz w:val="20"/>
                <w:szCs w:val="20"/>
              </w:rPr>
              <w:t>.</w:t>
            </w:r>
          </w:p>
          <w:p w14:paraId="289F3873" w14:textId="681FDF8C" w:rsidR="003D5DF9" w:rsidRPr="00B86426"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Macierz musi posiadać funkcjonalność wykonania wirtualnych klonów (</w:t>
            </w:r>
            <w:proofErr w:type="spellStart"/>
            <w:r w:rsidRPr="00B86426">
              <w:rPr>
                <w:rFonts w:ascii="Arial" w:hAnsi="Arial" w:cs="Arial"/>
                <w:sz w:val="20"/>
                <w:szCs w:val="20"/>
              </w:rPr>
              <w:t>thin</w:t>
            </w:r>
            <w:proofErr w:type="spellEnd"/>
            <w:r w:rsidRPr="00B86426">
              <w:rPr>
                <w:rFonts w:ascii="Arial" w:hAnsi="Arial" w:cs="Arial"/>
                <w:sz w:val="20"/>
                <w:szCs w:val="20"/>
              </w:rPr>
              <w:t xml:space="preserve"> </w:t>
            </w:r>
            <w:proofErr w:type="spellStart"/>
            <w:r w:rsidRPr="00B86426">
              <w:rPr>
                <w:rFonts w:ascii="Arial" w:hAnsi="Arial" w:cs="Arial"/>
                <w:sz w:val="20"/>
                <w:szCs w:val="20"/>
              </w:rPr>
              <w:t>clones</w:t>
            </w:r>
            <w:proofErr w:type="spellEnd"/>
            <w:r w:rsidRPr="00B86426">
              <w:rPr>
                <w:rFonts w:ascii="Arial" w:hAnsi="Arial" w:cs="Arial"/>
                <w:sz w:val="20"/>
                <w:szCs w:val="20"/>
              </w:rPr>
              <w:t>) , które nie wymagają kopiowania bloków danych.</w:t>
            </w:r>
          </w:p>
          <w:p w14:paraId="7F45631F" w14:textId="23B22F0B" w:rsidR="003D5DF9" w:rsidRPr="00B86426"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Wraz z macierzą zamawiający wymaga dostarczenia oprogramowania, które pozwala na:</w:t>
            </w:r>
          </w:p>
          <w:p w14:paraId="23F8AA2E" w14:textId="77777777" w:rsidR="003D5DF9" w:rsidRPr="00B86426"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monitoring wykorzystania przestrzeni na macierzy,</w:t>
            </w:r>
          </w:p>
          <w:p w14:paraId="15A55B63" w14:textId="77777777" w:rsidR="003D5DF9" w:rsidRPr="00B86426"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xml:space="preserve">- monitoring grup </w:t>
            </w:r>
            <w:proofErr w:type="spellStart"/>
            <w:r w:rsidRPr="00B86426">
              <w:rPr>
                <w:rFonts w:ascii="Arial" w:hAnsi="Arial" w:cs="Arial"/>
                <w:sz w:val="20"/>
                <w:szCs w:val="20"/>
              </w:rPr>
              <w:t>RAIDowych</w:t>
            </w:r>
            <w:proofErr w:type="spellEnd"/>
            <w:r w:rsidRPr="00B86426">
              <w:rPr>
                <w:rFonts w:ascii="Arial" w:hAnsi="Arial" w:cs="Arial"/>
                <w:sz w:val="20"/>
                <w:szCs w:val="20"/>
              </w:rPr>
              <w:t>,</w:t>
            </w:r>
          </w:p>
          <w:p w14:paraId="03AFB30B" w14:textId="77777777" w:rsidR="003D5DF9" w:rsidRPr="00B86426"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monitoring wykonywanych backupów/replikacji danych między macierzami,</w:t>
            </w:r>
          </w:p>
          <w:p w14:paraId="06746AD1" w14:textId="77777777" w:rsidR="003D5DF9" w:rsidRPr="00B86426"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monitoring wydajności macierzy,</w:t>
            </w:r>
          </w:p>
          <w:p w14:paraId="3B3281C8" w14:textId="77777777" w:rsidR="003D5DF9"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 analizę i diagnozę spadku wydajności.</w:t>
            </w:r>
          </w:p>
          <w:p w14:paraId="475EF7C7" w14:textId="2A349468" w:rsidR="003D5DF9" w:rsidRDefault="003D5DF9" w:rsidP="00BA628F">
            <w:pPr>
              <w:autoSpaceDE w:val="0"/>
              <w:autoSpaceDN w:val="0"/>
              <w:adjustRightInd w:val="0"/>
              <w:spacing w:line="288" w:lineRule="auto"/>
              <w:jc w:val="both"/>
              <w:rPr>
                <w:rFonts w:ascii="Arial" w:hAnsi="Arial" w:cs="Arial"/>
                <w:sz w:val="20"/>
                <w:szCs w:val="20"/>
              </w:rPr>
            </w:pPr>
            <w:r w:rsidRPr="007630A2">
              <w:rPr>
                <w:rFonts w:ascii="Arial" w:hAnsi="Arial" w:cs="Arial"/>
                <w:sz w:val="20"/>
                <w:szCs w:val="20"/>
              </w:rPr>
              <w:lastRenderedPageBreak/>
              <w:t>Oprogramowanie do zarządzania musi być zintegrowane z</w:t>
            </w:r>
            <w:r>
              <w:rPr>
                <w:rFonts w:ascii="Arial" w:hAnsi="Arial" w:cs="Arial"/>
                <w:sz w:val="20"/>
                <w:szCs w:val="20"/>
              </w:rPr>
              <w:t> </w:t>
            </w:r>
            <w:r w:rsidRPr="007630A2">
              <w:rPr>
                <w:rFonts w:ascii="Arial" w:hAnsi="Arial" w:cs="Arial"/>
                <w:sz w:val="20"/>
                <w:szCs w:val="20"/>
              </w:rPr>
              <w:t>systemem operacyjnym systemu pamięci masowej</w:t>
            </w:r>
            <w:r>
              <w:rPr>
                <w:rFonts w:ascii="Arial" w:hAnsi="Arial" w:cs="Arial"/>
                <w:sz w:val="20"/>
                <w:szCs w:val="20"/>
              </w:rPr>
              <w:t>.</w:t>
            </w:r>
          </w:p>
          <w:p w14:paraId="2C8F70C5" w14:textId="622E5F2C" w:rsidR="003D5DF9" w:rsidRPr="00B86426" w:rsidRDefault="003D5DF9" w:rsidP="00BA628F">
            <w:pPr>
              <w:autoSpaceDE w:val="0"/>
              <w:autoSpaceDN w:val="0"/>
              <w:adjustRightInd w:val="0"/>
              <w:spacing w:line="288" w:lineRule="auto"/>
              <w:jc w:val="both"/>
              <w:rPr>
                <w:rFonts w:ascii="Arial" w:hAnsi="Arial" w:cs="Arial"/>
                <w:sz w:val="20"/>
                <w:szCs w:val="20"/>
              </w:rPr>
            </w:pPr>
            <w:r w:rsidRPr="00B507B0">
              <w:rPr>
                <w:rFonts w:ascii="Arial" w:hAnsi="Arial" w:cs="Arial"/>
                <w:sz w:val="20"/>
                <w:szCs w:val="20"/>
              </w:rPr>
              <w:t>Musi być możliwe zdalne zarządzanie macierzą z wykorzystaniem standardowej przeglądarki internetowej</w:t>
            </w:r>
            <w:r>
              <w:rPr>
                <w:rFonts w:ascii="Arial" w:hAnsi="Arial" w:cs="Arial"/>
                <w:sz w:val="20"/>
                <w:szCs w:val="20"/>
              </w:rPr>
              <w:t>.</w:t>
            </w:r>
          </w:p>
          <w:p w14:paraId="1BA9B5CB" w14:textId="77777777" w:rsidR="003D5DF9" w:rsidRPr="00B86426" w:rsidRDefault="003D5DF9" w:rsidP="00BA628F">
            <w:pPr>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Zamawiający dopuszcza zastosowanie oprogramowania zewnętrznego na pełną, maksymalną pojemność macierzy.</w:t>
            </w:r>
          </w:p>
          <w:p w14:paraId="58AFE1F2" w14:textId="77777777" w:rsidR="003D5DF9" w:rsidRPr="00B86426" w:rsidRDefault="003D5DF9" w:rsidP="00BA628F">
            <w:pPr>
              <w:tabs>
                <w:tab w:val="left" w:pos="960"/>
              </w:tabs>
              <w:autoSpaceDE w:val="0"/>
              <w:autoSpaceDN w:val="0"/>
              <w:adjustRightInd w:val="0"/>
              <w:spacing w:line="288" w:lineRule="auto"/>
              <w:jc w:val="both"/>
              <w:rPr>
                <w:rFonts w:ascii="Arial" w:hAnsi="Arial" w:cs="Arial"/>
                <w:sz w:val="20"/>
                <w:szCs w:val="20"/>
              </w:rPr>
            </w:pPr>
            <w:r w:rsidRPr="00B86426">
              <w:rPr>
                <w:rFonts w:ascii="Arial" w:hAnsi="Arial" w:cs="Arial"/>
                <w:sz w:val="20"/>
                <w:szCs w:val="20"/>
              </w:rPr>
              <w:t>Wszystkie funkcjonalności muszą być dostarczone na maksymalną pojemność macierzy.</w:t>
            </w:r>
          </w:p>
          <w:p w14:paraId="6E7BD967"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Producent musi dostarczyć usługę w postaci portalu WWW lub dodatkowego oprogramowania umożliwiającą następujące funkcjonalności:</w:t>
            </w:r>
          </w:p>
          <w:p w14:paraId="2050321E"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a) Narzędzie do tworzenia procedury aktualizacji oprogramowania macierzowego.</w:t>
            </w:r>
          </w:p>
          <w:p w14:paraId="3F9F5961" w14:textId="65049A1D" w:rsidR="003D5DF9" w:rsidRPr="00B86426" w:rsidRDefault="003D5DF9" w:rsidP="00E7623C">
            <w:pPr>
              <w:spacing w:line="288" w:lineRule="auto"/>
              <w:ind w:left="29"/>
              <w:jc w:val="both"/>
              <w:rPr>
                <w:rFonts w:ascii="Arial" w:hAnsi="Arial" w:cs="Arial"/>
                <w:sz w:val="20"/>
                <w:szCs w:val="20"/>
              </w:rPr>
            </w:pPr>
            <w:r w:rsidRPr="00B86426">
              <w:rPr>
                <w:rFonts w:ascii="Arial" w:hAnsi="Arial" w:cs="Arial"/>
                <w:sz w:val="20"/>
                <w:szCs w:val="20"/>
              </w:rPr>
              <w:t>-</w:t>
            </w:r>
            <w:r>
              <w:rPr>
                <w:rFonts w:ascii="Arial" w:hAnsi="Arial" w:cs="Arial"/>
                <w:sz w:val="20"/>
                <w:szCs w:val="20"/>
              </w:rPr>
              <w:t xml:space="preserve"> </w:t>
            </w:r>
            <w:r w:rsidRPr="00B86426">
              <w:rPr>
                <w:rFonts w:ascii="Arial" w:hAnsi="Arial" w:cs="Arial"/>
                <w:sz w:val="20"/>
                <w:szCs w:val="20"/>
              </w:rPr>
              <w:t>procedura musi opierać się na aktualnych danych pochodzących z macierzy oraz najlepszych praktykach producenta,</w:t>
            </w:r>
          </w:p>
          <w:p w14:paraId="5F34A5B8" w14:textId="5EC0827C" w:rsidR="003D5DF9" w:rsidRPr="00B86426" w:rsidRDefault="003D5DF9" w:rsidP="00E7623C">
            <w:pPr>
              <w:spacing w:line="288" w:lineRule="auto"/>
              <w:ind w:left="29"/>
              <w:jc w:val="both"/>
              <w:rPr>
                <w:rFonts w:ascii="Arial" w:hAnsi="Arial" w:cs="Arial"/>
                <w:sz w:val="20"/>
                <w:szCs w:val="20"/>
              </w:rPr>
            </w:pPr>
            <w:r w:rsidRPr="00B86426">
              <w:rPr>
                <w:rFonts w:ascii="Arial" w:hAnsi="Arial" w:cs="Arial"/>
                <w:sz w:val="20"/>
                <w:szCs w:val="20"/>
              </w:rPr>
              <w:t>- procedura musi uwzględniać systemy zależne np. macierze replikujące,</w:t>
            </w:r>
          </w:p>
          <w:p w14:paraId="01C668A0" w14:textId="77777777" w:rsidR="003D5DF9" w:rsidRPr="00B86426" w:rsidRDefault="003D5DF9" w:rsidP="00E7623C">
            <w:pPr>
              <w:spacing w:line="288" w:lineRule="auto"/>
              <w:ind w:left="29"/>
              <w:jc w:val="both"/>
              <w:rPr>
                <w:rFonts w:ascii="Arial" w:hAnsi="Arial" w:cs="Arial"/>
                <w:sz w:val="20"/>
                <w:szCs w:val="20"/>
              </w:rPr>
            </w:pPr>
            <w:r w:rsidRPr="00B86426">
              <w:rPr>
                <w:rFonts w:ascii="Arial" w:hAnsi="Arial" w:cs="Arial"/>
                <w:sz w:val="20"/>
                <w:szCs w:val="20"/>
              </w:rPr>
              <w:t>- procedura musi umożliwiać generowanie planu cofnięcia aktualizacji.</w:t>
            </w:r>
          </w:p>
          <w:p w14:paraId="33A8815E"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b) Wyświetlanie statystyk dotyczących wydajności, utylizacji, oszczędności uzyskanych dzięki funkcjonalnościom macierzy.</w:t>
            </w:r>
          </w:p>
          <w:p w14:paraId="6277B250" w14:textId="2EED0F5B"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c) Wyświetlanie konfiguracji macierzy oraz porównywanie jej z</w:t>
            </w:r>
            <w:r>
              <w:rPr>
                <w:rFonts w:ascii="Arial" w:hAnsi="Arial" w:cs="Arial"/>
                <w:sz w:val="20"/>
                <w:szCs w:val="20"/>
              </w:rPr>
              <w:t> </w:t>
            </w:r>
            <w:r w:rsidRPr="00B86426">
              <w:rPr>
                <w:rFonts w:ascii="Arial" w:hAnsi="Arial" w:cs="Arial"/>
                <w:sz w:val="20"/>
                <w:szCs w:val="20"/>
              </w:rPr>
              <w:t>najlepszymi praktykami producenta w celu usunięcia błędów konfiguracji.</w:t>
            </w:r>
          </w:p>
          <w:p w14:paraId="25009CA1" w14:textId="5772EEB3"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Portal lub oprogramowanie może pochodzić od innego producenta niż producent macierzy z tym, że zostanie dostarczona odpowiednia licencja do maksymalnej pojemności macierzy.</w:t>
            </w:r>
          </w:p>
          <w:p w14:paraId="23857FBE" w14:textId="77777777" w:rsidR="003D5DF9" w:rsidRPr="00B86426" w:rsidRDefault="003D5DF9" w:rsidP="00BA628F">
            <w:pPr>
              <w:spacing w:line="288" w:lineRule="auto"/>
              <w:jc w:val="both"/>
              <w:rPr>
                <w:rFonts w:ascii="Arial" w:hAnsi="Arial" w:cs="Arial"/>
                <w:sz w:val="20"/>
                <w:szCs w:val="20"/>
              </w:rPr>
            </w:pPr>
            <w:r w:rsidRPr="00B86426">
              <w:rPr>
                <w:rFonts w:ascii="Arial" w:hAnsi="Arial" w:cs="Arial"/>
                <w:sz w:val="20"/>
                <w:szCs w:val="20"/>
              </w:rPr>
              <w:t>Zamawiający wymaga, by wszystkie funkcjonalności działały wspólnie tj. włączenie jednej funkcjonalności nie eliminowało innej.</w:t>
            </w:r>
          </w:p>
          <w:p w14:paraId="01A71C4B" w14:textId="77777777" w:rsidR="003D5DF9" w:rsidRDefault="003D5DF9" w:rsidP="00BA628F">
            <w:pPr>
              <w:spacing w:line="288" w:lineRule="auto"/>
              <w:jc w:val="both"/>
              <w:rPr>
                <w:rFonts w:ascii="Arial" w:hAnsi="Arial" w:cs="Arial"/>
                <w:sz w:val="20"/>
                <w:szCs w:val="20"/>
              </w:rPr>
            </w:pPr>
            <w:r>
              <w:rPr>
                <w:rFonts w:ascii="Arial" w:hAnsi="Arial" w:cs="Arial"/>
                <w:sz w:val="20"/>
                <w:szCs w:val="20"/>
              </w:rPr>
              <w:t>A</w:t>
            </w:r>
            <w:r w:rsidRPr="00B86426">
              <w:rPr>
                <w:rFonts w:ascii="Arial" w:hAnsi="Arial" w:cs="Arial"/>
                <w:sz w:val="20"/>
                <w:szCs w:val="20"/>
              </w:rPr>
              <w:t xml:space="preserve">ktualizacja firmware do wersji najnowszej dostarczonego sprzętu. Zamawiający dopuszcza możliwość dostarczenia najnowszej wersji oprogramowania </w:t>
            </w:r>
            <w:proofErr w:type="spellStart"/>
            <w:r w:rsidRPr="00B86426">
              <w:rPr>
                <w:rFonts w:ascii="Arial" w:hAnsi="Arial" w:cs="Arial"/>
                <w:sz w:val="20"/>
                <w:szCs w:val="20"/>
              </w:rPr>
              <w:t>firmware</w:t>
            </w:r>
            <w:proofErr w:type="spellEnd"/>
            <w:r w:rsidRPr="00B86426">
              <w:rPr>
                <w:rFonts w:ascii="Arial" w:hAnsi="Arial" w:cs="Arial"/>
                <w:sz w:val="20"/>
                <w:szCs w:val="20"/>
              </w:rPr>
              <w:t xml:space="preserve"> poprzez </w:t>
            </w:r>
            <w:proofErr w:type="spellStart"/>
            <w:r w:rsidRPr="00B86426">
              <w:rPr>
                <w:rFonts w:ascii="Arial" w:hAnsi="Arial" w:cs="Arial"/>
                <w:sz w:val="20"/>
                <w:szCs w:val="20"/>
              </w:rPr>
              <w:t>internet</w:t>
            </w:r>
            <w:proofErr w:type="spellEnd"/>
            <w:r w:rsidRPr="00B86426">
              <w:rPr>
                <w:rFonts w:ascii="Arial" w:hAnsi="Arial" w:cs="Arial"/>
                <w:sz w:val="20"/>
                <w:szCs w:val="20"/>
              </w:rPr>
              <w:t xml:space="preserve"> lub na pendrive USB.</w:t>
            </w:r>
          </w:p>
          <w:p w14:paraId="3D8860F2" w14:textId="77777777" w:rsidR="003D5DF9" w:rsidRDefault="003D5DF9" w:rsidP="00BA628F">
            <w:pPr>
              <w:spacing w:line="288" w:lineRule="auto"/>
              <w:jc w:val="both"/>
              <w:rPr>
                <w:rFonts w:ascii="Arial" w:hAnsi="Arial" w:cs="Arial"/>
                <w:sz w:val="20"/>
                <w:szCs w:val="20"/>
              </w:rPr>
            </w:pPr>
            <w:r w:rsidRPr="009C3CEC">
              <w:rPr>
                <w:rFonts w:ascii="Arial" w:hAnsi="Arial" w:cs="Arial"/>
                <w:sz w:val="20"/>
                <w:szCs w:val="20"/>
              </w:rPr>
              <w:t>Macierz musi pozwalać na zaszyfrowanie danych zapisanych na wszystkich obsługiwanych dyskach minimum kluczem AES256-bit – jeżeli w tym celu niezbędne jest zakupienie dodatkowych licencji bądź komponentów sprzętowych to należy je dostarczyć wraz z</w:t>
            </w:r>
            <w:r>
              <w:rPr>
                <w:rFonts w:ascii="Arial" w:hAnsi="Arial" w:cs="Arial"/>
                <w:sz w:val="20"/>
                <w:szCs w:val="20"/>
              </w:rPr>
              <w:t> </w:t>
            </w:r>
            <w:r w:rsidRPr="009C3CEC">
              <w:rPr>
                <w:rFonts w:ascii="Arial" w:hAnsi="Arial" w:cs="Arial"/>
                <w:sz w:val="20"/>
                <w:szCs w:val="20"/>
              </w:rPr>
              <w:t>macierzą.</w:t>
            </w:r>
          </w:p>
          <w:p w14:paraId="538258CA" w14:textId="1B6CFAE4" w:rsidR="003D5DF9" w:rsidRPr="00B86426" w:rsidRDefault="003D5DF9" w:rsidP="009D0FCE">
            <w:pPr>
              <w:spacing w:line="288" w:lineRule="auto"/>
              <w:jc w:val="both"/>
              <w:rPr>
                <w:rFonts w:ascii="Arial" w:hAnsi="Arial" w:cs="Arial"/>
                <w:sz w:val="20"/>
                <w:szCs w:val="20"/>
              </w:rPr>
            </w:pPr>
            <w:r w:rsidRPr="005942CD">
              <w:rPr>
                <w:rFonts w:ascii="Arial" w:hAnsi="Arial" w:cs="Arial"/>
                <w:sz w:val="20"/>
                <w:szCs w:val="20"/>
              </w:rPr>
              <w:t>Macierz musi umożliwiać zaszyfrowanie całej dostępnej powierzchni użytkowej minimum kluczem AES256-bit.</w:t>
            </w:r>
          </w:p>
        </w:tc>
      </w:tr>
    </w:tbl>
    <w:p w14:paraId="0C7B4DF2" w14:textId="77777777" w:rsidR="00E109FF" w:rsidRDefault="00E109FF" w:rsidP="00730A8A">
      <w:pPr>
        <w:spacing w:line="288" w:lineRule="auto"/>
        <w:jc w:val="both"/>
        <w:rPr>
          <w:rFonts w:ascii="Arial" w:hAnsi="Arial" w:cs="Arial"/>
          <w:sz w:val="24"/>
          <w:szCs w:val="24"/>
        </w:rPr>
      </w:pPr>
    </w:p>
    <w:sectPr w:rsidR="00E109FF" w:rsidSect="00E327D8">
      <w:pgSz w:w="11906" w:h="16838"/>
      <w:pgMar w:top="1418" w:right="1304"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4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AC7296"/>
    <w:multiLevelType w:val="hybridMultilevel"/>
    <w:tmpl w:val="05004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91C4C2C"/>
    <w:multiLevelType w:val="hybridMultilevel"/>
    <w:tmpl w:val="B1C2C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00872"/>
    <w:multiLevelType w:val="hybridMultilevel"/>
    <w:tmpl w:val="70609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A15242"/>
    <w:multiLevelType w:val="hybridMultilevel"/>
    <w:tmpl w:val="15F46F0A"/>
    <w:lvl w:ilvl="0" w:tplc="18D05F8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9A368E"/>
    <w:multiLevelType w:val="hybridMultilevel"/>
    <w:tmpl w:val="88E40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4444FC"/>
    <w:multiLevelType w:val="hybridMultilevel"/>
    <w:tmpl w:val="510EE4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C936846"/>
    <w:multiLevelType w:val="hybridMultilevel"/>
    <w:tmpl w:val="515C8994"/>
    <w:lvl w:ilvl="0" w:tplc="DA8490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2"/>
    <w:lvlOverride w:ilvl="0">
      <w:startOverride w:val="1"/>
    </w:lvlOverride>
  </w:num>
  <w:num w:numId="3">
    <w:abstractNumId w:val="4"/>
  </w:num>
  <w:num w:numId="4">
    <w:abstractNumId w:val="0"/>
  </w:num>
  <w:num w:numId="5">
    <w:abstractNumId w:val="3"/>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FF"/>
    <w:rsid w:val="00040AC7"/>
    <w:rsid w:val="00045B70"/>
    <w:rsid w:val="00045EB6"/>
    <w:rsid w:val="000C451C"/>
    <w:rsid w:val="000D1C48"/>
    <w:rsid w:val="000D43D2"/>
    <w:rsid w:val="001227A9"/>
    <w:rsid w:val="001343E4"/>
    <w:rsid w:val="001554E7"/>
    <w:rsid w:val="001943E2"/>
    <w:rsid w:val="001A1540"/>
    <w:rsid w:val="001B49B3"/>
    <w:rsid w:val="001D52A5"/>
    <w:rsid w:val="001E623B"/>
    <w:rsid w:val="001F2C00"/>
    <w:rsid w:val="00204C0D"/>
    <w:rsid w:val="00206239"/>
    <w:rsid w:val="00211FD4"/>
    <w:rsid w:val="00234C19"/>
    <w:rsid w:val="002459E5"/>
    <w:rsid w:val="00253DE2"/>
    <w:rsid w:val="00280E41"/>
    <w:rsid w:val="0028142E"/>
    <w:rsid w:val="002A14A7"/>
    <w:rsid w:val="002C460C"/>
    <w:rsid w:val="002C529F"/>
    <w:rsid w:val="002D7F24"/>
    <w:rsid w:val="002E620B"/>
    <w:rsid w:val="002F3015"/>
    <w:rsid w:val="00302B01"/>
    <w:rsid w:val="0030470E"/>
    <w:rsid w:val="00305A8F"/>
    <w:rsid w:val="0033095C"/>
    <w:rsid w:val="003327DF"/>
    <w:rsid w:val="00354332"/>
    <w:rsid w:val="00356E9B"/>
    <w:rsid w:val="00360998"/>
    <w:rsid w:val="003651FF"/>
    <w:rsid w:val="00387017"/>
    <w:rsid w:val="00394DDE"/>
    <w:rsid w:val="003D101E"/>
    <w:rsid w:val="003D3827"/>
    <w:rsid w:val="003D5DF9"/>
    <w:rsid w:val="003D7FA7"/>
    <w:rsid w:val="003E0309"/>
    <w:rsid w:val="003E312D"/>
    <w:rsid w:val="00405BDF"/>
    <w:rsid w:val="004277A9"/>
    <w:rsid w:val="00431249"/>
    <w:rsid w:val="00431A67"/>
    <w:rsid w:val="00433F4B"/>
    <w:rsid w:val="00450E92"/>
    <w:rsid w:val="004618D5"/>
    <w:rsid w:val="0049339B"/>
    <w:rsid w:val="004A1A53"/>
    <w:rsid w:val="004B427C"/>
    <w:rsid w:val="004F17A0"/>
    <w:rsid w:val="004F3870"/>
    <w:rsid w:val="004F3D13"/>
    <w:rsid w:val="005038D1"/>
    <w:rsid w:val="00503FE6"/>
    <w:rsid w:val="00516F62"/>
    <w:rsid w:val="00517AA3"/>
    <w:rsid w:val="00524092"/>
    <w:rsid w:val="00524923"/>
    <w:rsid w:val="00525A22"/>
    <w:rsid w:val="00534982"/>
    <w:rsid w:val="00574A75"/>
    <w:rsid w:val="0057610A"/>
    <w:rsid w:val="005942CD"/>
    <w:rsid w:val="005964FA"/>
    <w:rsid w:val="00597583"/>
    <w:rsid w:val="00597B84"/>
    <w:rsid w:val="005B1249"/>
    <w:rsid w:val="005B7044"/>
    <w:rsid w:val="005C5F4D"/>
    <w:rsid w:val="005D5454"/>
    <w:rsid w:val="005E6EB2"/>
    <w:rsid w:val="005F0FFA"/>
    <w:rsid w:val="00601BDA"/>
    <w:rsid w:val="00612706"/>
    <w:rsid w:val="00624558"/>
    <w:rsid w:val="00635BE8"/>
    <w:rsid w:val="006561AD"/>
    <w:rsid w:val="00670EC8"/>
    <w:rsid w:val="00677C99"/>
    <w:rsid w:val="00684CC1"/>
    <w:rsid w:val="006D278F"/>
    <w:rsid w:val="006F3D81"/>
    <w:rsid w:val="007008D0"/>
    <w:rsid w:val="00703ADC"/>
    <w:rsid w:val="00704442"/>
    <w:rsid w:val="007213AA"/>
    <w:rsid w:val="00722E66"/>
    <w:rsid w:val="00723638"/>
    <w:rsid w:val="00730A8A"/>
    <w:rsid w:val="007333BD"/>
    <w:rsid w:val="007518D5"/>
    <w:rsid w:val="007630A2"/>
    <w:rsid w:val="007967D8"/>
    <w:rsid w:val="007A4686"/>
    <w:rsid w:val="007B0696"/>
    <w:rsid w:val="007C539A"/>
    <w:rsid w:val="007C5712"/>
    <w:rsid w:val="007E066F"/>
    <w:rsid w:val="007F21C9"/>
    <w:rsid w:val="008310FC"/>
    <w:rsid w:val="00840490"/>
    <w:rsid w:val="00844643"/>
    <w:rsid w:val="00852118"/>
    <w:rsid w:val="00893842"/>
    <w:rsid w:val="00893C9D"/>
    <w:rsid w:val="008964DC"/>
    <w:rsid w:val="008A0605"/>
    <w:rsid w:val="008B7F8C"/>
    <w:rsid w:val="008C4154"/>
    <w:rsid w:val="00902D24"/>
    <w:rsid w:val="009160C2"/>
    <w:rsid w:val="00926379"/>
    <w:rsid w:val="0094603B"/>
    <w:rsid w:val="009462F2"/>
    <w:rsid w:val="00965845"/>
    <w:rsid w:val="00976F05"/>
    <w:rsid w:val="00981DA2"/>
    <w:rsid w:val="00997A4A"/>
    <w:rsid w:val="009A577C"/>
    <w:rsid w:val="009C3CEC"/>
    <w:rsid w:val="009D0FCE"/>
    <w:rsid w:val="009D4AB6"/>
    <w:rsid w:val="009E4C0E"/>
    <w:rsid w:val="00A03885"/>
    <w:rsid w:val="00A06F9A"/>
    <w:rsid w:val="00A3142F"/>
    <w:rsid w:val="00A45964"/>
    <w:rsid w:val="00A547B2"/>
    <w:rsid w:val="00A55697"/>
    <w:rsid w:val="00A66AEF"/>
    <w:rsid w:val="00A7100B"/>
    <w:rsid w:val="00A922B8"/>
    <w:rsid w:val="00AB56B2"/>
    <w:rsid w:val="00AE3BAB"/>
    <w:rsid w:val="00B06C1D"/>
    <w:rsid w:val="00B121DB"/>
    <w:rsid w:val="00B158F9"/>
    <w:rsid w:val="00B31FB5"/>
    <w:rsid w:val="00B40781"/>
    <w:rsid w:val="00B507B0"/>
    <w:rsid w:val="00B50BDA"/>
    <w:rsid w:val="00B62775"/>
    <w:rsid w:val="00B67BAE"/>
    <w:rsid w:val="00B76883"/>
    <w:rsid w:val="00B833D8"/>
    <w:rsid w:val="00B86426"/>
    <w:rsid w:val="00B9165B"/>
    <w:rsid w:val="00BA628F"/>
    <w:rsid w:val="00BB506A"/>
    <w:rsid w:val="00BE53F1"/>
    <w:rsid w:val="00BF772B"/>
    <w:rsid w:val="00C010E5"/>
    <w:rsid w:val="00C175D9"/>
    <w:rsid w:val="00C301B4"/>
    <w:rsid w:val="00C42B81"/>
    <w:rsid w:val="00C620D6"/>
    <w:rsid w:val="00C764B5"/>
    <w:rsid w:val="00C84180"/>
    <w:rsid w:val="00CD3002"/>
    <w:rsid w:val="00CD35BB"/>
    <w:rsid w:val="00CD367B"/>
    <w:rsid w:val="00CE58C2"/>
    <w:rsid w:val="00D340D8"/>
    <w:rsid w:val="00D407E8"/>
    <w:rsid w:val="00D60B64"/>
    <w:rsid w:val="00D61951"/>
    <w:rsid w:val="00D73AD7"/>
    <w:rsid w:val="00D94B47"/>
    <w:rsid w:val="00DA15DD"/>
    <w:rsid w:val="00DB11ED"/>
    <w:rsid w:val="00DD79D8"/>
    <w:rsid w:val="00DF431E"/>
    <w:rsid w:val="00E109FF"/>
    <w:rsid w:val="00E253E2"/>
    <w:rsid w:val="00E327D8"/>
    <w:rsid w:val="00E51277"/>
    <w:rsid w:val="00E53189"/>
    <w:rsid w:val="00E54225"/>
    <w:rsid w:val="00E565A4"/>
    <w:rsid w:val="00E75D30"/>
    <w:rsid w:val="00E7623C"/>
    <w:rsid w:val="00E76893"/>
    <w:rsid w:val="00E87130"/>
    <w:rsid w:val="00E97F42"/>
    <w:rsid w:val="00EA0B9C"/>
    <w:rsid w:val="00EB133E"/>
    <w:rsid w:val="00EB2A19"/>
    <w:rsid w:val="00EB7774"/>
    <w:rsid w:val="00ED0250"/>
    <w:rsid w:val="00EE2224"/>
    <w:rsid w:val="00F102EB"/>
    <w:rsid w:val="00F27478"/>
    <w:rsid w:val="00F276C7"/>
    <w:rsid w:val="00F308F8"/>
    <w:rsid w:val="00F35584"/>
    <w:rsid w:val="00F41EB0"/>
    <w:rsid w:val="00F461E3"/>
    <w:rsid w:val="00F479C9"/>
    <w:rsid w:val="00F932CF"/>
    <w:rsid w:val="00F971C4"/>
    <w:rsid w:val="00FB4120"/>
    <w:rsid w:val="00FE0827"/>
    <w:rsid w:val="00FF0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A19D"/>
  <w15:chartTrackingRefBased/>
  <w15:docId w15:val="{CACD7BD7-C3B7-43BB-904C-3E2D84C5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9FF"/>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UJ">
    <w:name w:val="NUMERUJ"/>
    <w:basedOn w:val="Normalny"/>
    <w:rsid w:val="00E109FF"/>
    <w:pPr>
      <w:numPr>
        <w:numId w:val="1"/>
      </w:numPr>
      <w:spacing w:before="40" w:after="40" w:line="300" w:lineRule="atLeast"/>
    </w:pPr>
    <w:rPr>
      <w:rFonts w:ascii="Arial" w:eastAsia="Times New Roman" w:hAnsi="Arial" w:cs="Times New Roman"/>
      <w:sz w:val="20"/>
      <w:szCs w:val="20"/>
    </w:rPr>
  </w:style>
  <w:style w:type="paragraph" w:styleId="NormalnyWeb">
    <w:name w:val="Normal (Web)"/>
    <w:basedOn w:val="Normalny"/>
    <w:unhideWhenUsed/>
    <w:rsid w:val="00E109FF"/>
    <w:pPr>
      <w:spacing w:before="100" w:beforeAutospacing="1" w:after="100" w:afterAutospacing="1"/>
    </w:pPr>
    <w:rPr>
      <w:rFonts w:ascii="Times New Roman" w:eastAsia="Calibri" w:hAnsi="Times New Roman" w:cs="Times New Roman"/>
      <w:sz w:val="24"/>
      <w:szCs w:val="24"/>
    </w:rPr>
  </w:style>
  <w:style w:type="paragraph" w:styleId="Akapitzlist">
    <w:name w:val="List Paragraph"/>
    <w:basedOn w:val="Normalny"/>
    <w:link w:val="AkapitzlistZnak"/>
    <w:uiPriority w:val="34"/>
    <w:qFormat/>
    <w:rsid w:val="00E109FF"/>
    <w:pPr>
      <w:spacing w:before="40" w:after="40" w:line="300" w:lineRule="atLeast"/>
      <w:ind w:left="720"/>
      <w:contextualSpacing/>
    </w:pPr>
    <w:rPr>
      <w:rFonts w:ascii="Arial" w:eastAsia="Times New Roman" w:hAnsi="Arial" w:cs="Times New Roman"/>
      <w:sz w:val="24"/>
      <w:szCs w:val="24"/>
    </w:rPr>
  </w:style>
  <w:style w:type="character" w:styleId="Hipercze">
    <w:name w:val="Hyperlink"/>
    <w:basedOn w:val="Domylnaczcionkaakapitu"/>
    <w:uiPriority w:val="99"/>
    <w:unhideWhenUsed/>
    <w:rsid w:val="001227A9"/>
    <w:rPr>
      <w:color w:val="0000FF"/>
      <w:u w:val="single"/>
    </w:rPr>
  </w:style>
  <w:style w:type="character" w:customStyle="1" w:styleId="AkapitzlistZnak">
    <w:name w:val="Akapit z listą Znak"/>
    <w:basedOn w:val="Domylnaczcionkaakapitu"/>
    <w:link w:val="Akapitzlist"/>
    <w:uiPriority w:val="34"/>
    <w:locked/>
    <w:rsid w:val="00DB11ED"/>
    <w:rPr>
      <w:rFonts w:ascii="Arial" w:eastAsia="Times New Roman" w:hAnsi="Arial" w:cs="Times New Roman"/>
      <w:sz w:val="24"/>
      <w:szCs w:val="24"/>
      <w:lang w:eastAsia="pl-PL"/>
    </w:rPr>
  </w:style>
  <w:style w:type="paragraph" w:styleId="Poprawka">
    <w:name w:val="Revision"/>
    <w:hidden/>
    <w:uiPriority w:val="99"/>
    <w:semiHidden/>
    <w:rsid w:val="007518D5"/>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10173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Suchoparski Tomasz</dc:creator>
  <cp:keywords/>
  <dc:description/>
  <cp:lastModifiedBy>Lukasz</cp:lastModifiedBy>
  <cp:revision>3</cp:revision>
  <cp:lastPrinted>2023-05-11T12:26:00Z</cp:lastPrinted>
  <dcterms:created xsi:type="dcterms:W3CDTF">2023-08-01T06:12:00Z</dcterms:created>
  <dcterms:modified xsi:type="dcterms:W3CDTF">2023-08-01T07:25:00Z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etDate">
    <vt:lpwstr>2023-04-25T04:02:25Z</vt:lpwstr>
  </property>
  <property fmtid="{D5CDD505-2E9C-101B-9397-08002B2CF9AE}" pid="4" name="MSIP_Label_879e395e-e3b5-421f-8616-70a10f9451af_Method">
    <vt:lpwstr>Standard</vt:lpwstr>
  </property>
  <property fmtid="{D5CDD505-2E9C-101B-9397-08002B2CF9AE}" pid="5" name="MSIP_Label_879e395e-e3b5-421f-8616-70a10f9451af_Name">
    <vt:lpwstr>879e395e-e3b5-421f-8616-70a10f9451af</vt:lpwstr>
  </property>
  <property fmtid="{D5CDD505-2E9C-101B-9397-08002B2CF9AE}" pid="6" name="MSIP_Label_879e395e-e3b5-421f-8616-70a10f9451af_SiteId">
    <vt:lpwstr>0beb0c35-9cbb-4feb-99e5-589e415c7944</vt:lpwstr>
  </property>
  <property fmtid="{D5CDD505-2E9C-101B-9397-08002B2CF9AE}" pid="7" name="MSIP_Label_879e395e-e3b5-421f-8616-70a10f9451af_ActionId">
    <vt:lpwstr>50c6b3ec-f22d-4f0e-b399-b4347dcc1004</vt:lpwstr>
  </property>
  <property fmtid="{D5CDD505-2E9C-101B-9397-08002B2CF9AE}" pid="8" name="MSIP_Label_879e395e-e3b5-421f-8616-70a10f9451af_ContentBits">
    <vt:lpwstr>0</vt:lpwstr>
  </property>
</Properties>
</file>