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A997" w14:textId="77777777" w:rsidR="00D20D0B" w:rsidRPr="00D64FF6" w:rsidRDefault="00D20D0B" w:rsidP="00D20D0B">
      <w:pPr>
        <w:shd w:val="clear" w:color="auto" w:fill="E7E6E6" w:themeFill="background2"/>
        <w:spacing w:after="0" w:line="240" w:lineRule="auto"/>
        <w:contextualSpacing/>
        <w:jc w:val="center"/>
        <w:rPr>
          <w:rFonts w:ascii="Times New Roman" w:eastAsia="Arial Unicode MS" w:hAnsi="Times New Roman"/>
          <w:b/>
          <w:sz w:val="24"/>
          <w:szCs w:val="24"/>
          <w:lang w:eastAsia="pl-PL"/>
        </w:rPr>
      </w:pPr>
      <w:r w:rsidRPr="00D64FF6">
        <w:rPr>
          <w:rFonts w:ascii="Times New Roman" w:eastAsia="Arial Unicode MS" w:hAnsi="Times New Roman"/>
          <w:b/>
          <w:sz w:val="24"/>
          <w:szCs w:val="24"/>
          <w:lang w:eastAsia="pl-PL"/>
        </w:rPr>
        <w:t>SZCZEGÓŁOWY OPIS PRZEDMIOTU ZAMÓWIENIA</w:t>
      </w:r>
    </w:p>
    <w:p w14:paraId="08CBB750" w14:textId="77777777" w:rsidR="00D20D0B" w:rsidRPr="00D64FF6" w:rsidRDefault="00D20D0B" w:rsidP="00D20D0B">
      <w:pPr>
        <w:shd w:val="clear" w:color="auto" w:fill="E7E6E6" w:themeFill="background2"/>
        <w:spacing w:after="0" w:line="240" w:lineRule="auto"/>
        <w:contextualSpacing/>
        <w:jc w:val="center"/>
        <w:rPr>
          <w:rFonts w:ascii="Times New Roman" w:eastAsia="Arial Unicode MS" w:hAnsi="Times New Roman"/>
          <w:b/>
          <w:sz w:val="24"/>
          <w:szCs w:val="24"/>
          <w:lang w:eastAsia="pl-PL"/>
        </w:rPr>
      </w:pPr>
      <w:r w:rsidRPr="00D64FF6">
        <w:rPr>
          <w:rFonts w:ascii="Times New Roman" w:eastAsia="Arial Unicode MS" w:hAnsi="Times New Roman"/>
          <w:b/>
          <w:sz w:val="24"/>
          <w:szCs w:val="24"/>
          <w:lang w:eastAsia="pl-PL"/>
        </w:rPr>
        <w:t>DO SPECYFIKACJI WARUNKÓW ZAMÓWIENIA – ZAŁĄCZNIK NR 1</w:t>
      </w:r>
    </w:p>
    <w:p w14:paraId="0A44270C" w14:textId="77777777" w:rsidR="00D20D0B" w:rsidRPr="00D64FF6" w:rsidRDefault="00D20D0B" w:rsidP="00D20D0B">
      <w:pPr>
        <w:shd w:val="clear" w:color="auto" w:fill="E7E6E6" w:themeFill="background2"/>
        <w:suppressAutoHyphens/>
        <w:spacing w:after="0" w:line="240" w:lineRule="auto"/>
        <w:contextualSpacing/>
        <w:jc w:val="center"/>
        <w:rPr>
          <w:rFonts w:ascii="Times New Roman" w:eastAsia="Arial Unicode MS" w:hAnsi="Times New Roman"/>
          <w:b/>
          <w:sz w:val="24"/>
          <w:szCs w:val="24"/>
          <w:lang w:eastAsia="pl-PL"/>
        </w:rPr>
      </w:pPr>
      <w:r w:rsidRPr="00D64FF6">
        <w:rPr>
          <w:rFonts w:ascii="Times New Roman" w:eastAsia="Arial Unicode MS" w:hAnsi="Times New Roman"/>
          <w:b/>
          <w:sz w:val="24"/>
          <w:szCs w:val="24"/>
          <w:lang w:eastAsia="pl-PL"/>
        </w:rPr>
        <w:t>Na usługę świadczenia ochrony ubezpieczeniowej dla SPZOZ Nr 1 w Bełżycach:</w:t>
      </w:r>
    </w:p>
    <w:p w14:paraId="739AA690" w14:textId="77777777" w:rsidR="00D20D0B" w:rsidRPr="00760040" w:rsidRDefault="00D20D0B" w:rsidP="00D20D0B">
      <w:pPr>
        <w:tabs>
          <w:tab w:val="left" w:pos="2700"/>
        </w:tabs>
        <w:spacing w:after="0" w:line="240" w:lineRule="auto"/>
        <w:contextualSpacing/>
        <w:jc w:val="both"/>
        <w:rPr>
          <w:rFonts w:ascii="Times New Roman" w:eastAsia="Arial Unicode MS" w:hAnsi="Times New Roman"/>
          <w:b/>
          <w:lang w:eastAsia="pl-PL"/>
        </w:rPr>
      </w:pPr>
    </w:p>
    <w:p w14:paraId="0EF4CCCA" w14:textId="77777777" w:rsidR="00D20D0B" w:rsidRPr="00760040" w:rsidRDefault="00D20D0B" w:rsidP="00D20D0B">
      <w:pPr>
        <w:tabs>
          <w:tab w:val="left" w:pos="2700"/>
        </w:tabs>
        <w:spacing w:after="0" w:line="240" w:lineRule="auto"/>
        <w:contextualSpacing/>
        <w:jc w:val="both"/>
        <w:rPr>
          <w:rFonts w:ascii="Times New Roman" w:eastAsia="Arial Unicode MS" w:hAnsi="Times New Roman"/>
          <w:b/>
          <w:u w:val="single"/>
          <w:lang w:eastAsia="pl-PL"/>
        </w:rPr>
      </w:pPr>
      <w:r w:rsidRPr="00760040">
        <w:rPr>
          <w:rFonts w:ascii="Times New Roman" w:eastAsia="Arial Unicode MS" w:hAnsi="Times New Roman"/>
          <w:b/>
          <w:u w:val="single"/>
          <w:lang w:eastAsia="pl-PL"/>
        </w:rPr>
        <w:t>Miejsca ubezpieczenia:</w:t>
      </w:r>
    </w:p>
    <w:p w14:paraId="60611934" w14:textId="77777777" w:rsidR="00D20D0B" w:rsidRPr="00760040" w:rsidRDefault="00D20D0B" w:rsidP="00D20D0B">
      <w:pPr>
        <w:numPr>
          <w:ilvl w:val="0"/>
          <w:numId w:val="1"/>
        </w:numPr>
        <w:tabs>
          <w:tab w:val="left" w:pos="567"/>
        </w:tabs>
        <w:suppressAutoHyphens/>
        <w:spacing w:after="0" w:line="240" w:lineRule="auto"/>
        <w:ind w:right="214"/>
        <w:contextualSpacing/>
        <w:jc w:val="both"/>
        <w:rPr>
          <w:rFonts w:ascii="Times New Roman" w:eastAsia="Arial Unicode MS" w:hAnsi="Times New Roman"/>
          <w:lang w:eastAsia="pl-PL"/>
        </w:rPr>
      </w:pPr>
      <w:r w:rsidRPr="00760040">
        <w:rPr>
          <w:rFonts w:ascii="Times New Roman" w:eastAsia="Arial Unicode MS" w:hAnsi="Times New Roman"/>
          <w:lang w:eastAsia="pl-PL"/>
        </w:rPr>
        <w:t>Administracja SPZOZ Nr 1 w Bełżycach, ul. Przemysłowa 44, 24-200 Bełżyce</w:t>
      </w:r>
    </w:p>
    <w:p w14:paraId="0810C619" w14:textId="77777777" w:rsidR="00D20D0B" w:rsidRPr="00760040" w:rsidRDefault="00D20D0B" w:rsidP="00D20D0B">
      <w:pPr>
        <w:numPr>
          <w:ilvl w:val="0"/>
          <w:numId w:val="1"/>
        </w:numPr>
        <w:tabs>
          <w:tab w:val="left" w:pos="284"/>
        </w:tabs>
        <w:suppressAutoHyphens/>
        <w:spacing w:after="0" w:line="240" w:lineRule="auto"/>
        <w:ind w:right="214"/>
        <w:contextualSpacing/>
        <w:jc w:val="both"/>
        <w:rPr>
          <w:rFonts w:ascii="Times New Roman" w:eastAsia="Arial Unicode MS" w:hAnsi="Times New Roman"/>
          <w:lang w:eastAsia="pl-PL"/>
        </w:rPr>
      </w:pPr>
      <w:r w:rsidRPr="00760040">
        <w:rPr>
          <w:rFonts w:ascii="Times New Roman" w:eastAsia="Arial Unicode MS" w:hAnsi="Times New Roman"/>
          <w:lang w:eastAsia="pl-PL"/>
        </w:rPr>
        <w:t>Szpital Powiatowy, ul. Lubelska 90, 24-200 Bełżyce,</w:t>
      </w:r>
    </w:p>
    <w:p w14:paraId="068C5745" w14:textId="77777777" w:rsidR="00D20D0B" w:rsidRPr="00760040" w:rsidRDefault="00D20D0B" w:rsidP="00D20D0B">
      <w:pPr>
        <w:numPr>
          <w:ilvl w:val="0"/>
          <w:numId w:val="1"/>
        </w:numPr>
        <w:tabs>
          <w:tab w:val="left" w:pos="567"/>
        </w:tabs>
        <w:suppressAutoHyphens/>
        <w:spacing w:after="0" w:line="240" w:lineRule="auto"/>
        <w:ind w:right="214"/>
        <w:contextualSpacing/>
        <w:jc w:val="both"/>
        <w:rPr>
          <w:rFonts w:ascii="Times New Roman" w:eastAsia="Arial Unicode MS" w:hAnsi="Times New Roman"/>
          <w:lang w:eastAsia="pl-PL"/>
        </w:rPr>
      </w:pPr>
      <w:r w:rsidRPr="00760040">
        <w:rPr>
          <w:rFonts w:ascii="Times New Roman" w:eastAsia="Arial Unicode MS" w:hAnsi="Times New Roman"/>
          <w:lang w:eastAsia="pl-PL"/>
        </w:rPr>
        <w:t>Oddział Ratownictwa Medycznego, ul. Przemysłowa 44, 24-200 Bełżyce,</w:t>
      </w:r>
    </w:p>
    <w:p w14:paraId="50FCAFA8" w14:textId="77777777" w:rsidR="00D20D0B" w:rsidRPr="00760040" w:rsidRDefault="00D20D0B" w:rsidP="00D20D0B">
      <w:pPr>
        <w:numPr>
          <w:ilvl w:val="0"/>
          <w:numId w:val="1"/>
        </w:numPr>
        <w:tabs>
          <w:tab w:val="left" w:pos="567"/>
        </w:tabs>
        <w:suppressAutoHyphens/>
        <w:spacing w:after="0" w:line="240" w:lineRule="auto"/>
        <w:ind w:right="214"/>
        <w:contextualSpacing/>
        <w:jc w:val="both"/>
        <w:rPr>
          <w:rFonts w:ascii="Times New Roman" w:eastAsia="Arial Unicode MS" w:hAnsi="Times New Roman"/>
          <w:lang w:eastAsia="pl-PL"/>
        </w:rPr>
      </w:pPr>
      <w:r w:rsidRPr="00760040">
        <w:rPr>
          <w:rFonts w:ascii="Times New Roman" w:eastAsia="Arial Unicode MS" w:hAnsi="Times New Roman"/>
          <w:lang w:eastAsia="pl-PL"/>
        </w:rPr>
        <w:t>MOZ Bełżyce, ul. Bednarska 2</w:t>
      </w:r>
    </w:p>
    <w:p w14:paraId="08EBA5B6" w14:textId="77777777" w:rsidR="00D20D0B" w:rsidRPr="00760040"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GOZ Borzechów,</w:t>
      </w:r>
    </w:p>
    <w:p w14:paraId="5340FD40" w14:textId="77777777" w:rsidR="00D20D0B" w:rsidRPr="00760040"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GOZ w Niedrzwicy Dużej,</w:t>
      </w:r>
    </w:p>
    <w:p w14:paraId="7F405AAF" w14:textId="77777777" w:rsidR="00D20D0B" w:rsidRPr="00760040"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GOZ w Wojciechowie,</w:t>
      </w:r>
    </w:p>
    <w:p w14:paraId="62E3F4FE" w14:textId="77777777" w:rsidR="00D20D0B" w:rsidRPr="00760040"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GOZ w Szczuczkach,</w:t>
      </w:r>
    </w:p>
    <w:p w14:paraId="5E3A9335" w14:textId="77777777" w:rsidR="00D20D0B" w:rsidRPr="00760040"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WOZ w Krężnicy Okrągłej,</w:t>
      </w:r>
    </w:p>
    <w:p w14:paraId="082E376B" w14:textId="77777777" w:rsidR="00D20D0B" w:rsidRPr="00760040"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WOZ w Kłodnicy,</w:t>
      </w:r>
    </w:p>
    <w:p w14:paraId="7010AB35" w14:textId="77777777" w:rsidR="00D20D0B" w:rsidRPr="00760040"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WOZ w Niedrzwicy Kościelnej,</w:t>
      </w:r>
    </w:p>
    <w:p w14:paraId="4A84F7F4" w14:textId="77777777" w:rsidR="00D20D0B"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WOZ w Radawczyku,</w:t>
      </w:r>
    </w:p>
    <w:p w14:paraId="6A293477" w14:textId="77777777" w:rsidR="00D20D0B" w:rsidRPr="00760040"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Pr>
          <w:rFonts w:ascii="Times New Roman" w:eastAsia="Arial Unicode MS" w:hAnsi="Times New Roman"/>
          <w:lang w:eastAsia="pl-PL"/>
        </w:rPr>
        <w:t>Pracownia fizjoterapii Góra, 24-204 Wojciechów, Góra 1</w:t>
      </w:r>
    </w:p>
    <w:p w14:paraId="49CE977D" w14:textId="77777777" w:rsidR="00D20D0B" w:rsidRPr="00760040"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Punkt Lekarski w Palikijach,</w:t>
      </w:r>
    </w:p>
    <w:p w14:paraId="15968395" w14:textId="77777777" w:rsidR="00D20D0B" w:rsidRPr="00760040"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Teren Bełżyc w odniesieniu do wartości pieniężnych w transporcie,</w:t>
      </w:r>
    </w:p>
    <w:p w14:paraId="4A42B78E" w14:textId="77777777" w:rsidR="00D20D0B" w:rsidRPr="00760040" w:rsidRDefault="00D20D0B" w:rsidP="00D20D0B">
      <w:pPr>
        <w:numPr>
          <w:ilvl w:val="0"/>
          <w:numId w:val="1"/>
        </w:numPr>
        <w:tabs>
          <w:tab w:val="left" w:pos="567"/>
        </w:tab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Teren RP w odniesieniu do odpowiedzialności cywilnej.</w:t>
      </w:r>
    </w:p>
    <w:p w14:paraId="7C88A6E9" w14:textId="77777777" w:rsidR="00D20D0B" w:rsidRDefault="00D20D0B" w:rsidP="00D20D0B">
      <w:pPr>
        <w:tabs>
          <w:tab w:val="left" w:pos="567"/>
        </w:tabs>
        <w:spacing w:after="0" w:line="240" w:lineRule="auto"/>
        <w:contextualSpacing/>
        <w:jc w:val="both"/>
        <w:rPr>
          <w:rFonts w:ascii="Times New Roman" w:eastAsia="Arial Unicode MS" w:hAnsi="Times New Roman"/>
          <w:lang w:eastAsia="pl-PL"/>
        </w:rPr>
      </w:pPr>
    </w:p>
    <w:p w14:paraId="2178412B" w14:textId="77777777" w:rsidR="00D20D0B" w:rsidRPr="005C5A0B" w:rsidRDefault="00D20D0B" w:rsidP="00D20D0B">
      <w:pPr>
        <w:tabs>
          <w:tab w:val="left" w:pos="567"/>
        </w:tabs>
        <w:spacing w:after="0" w:line="240" w:lineRule="auto"/>
        <w:contextualSpacing/>
        <w:jc w:val="both"/>
        <w:rPr>
          <w:rFonts w:ascii="Times New Roman" w:eastAsia="Arial Unicode MS" w:hAnsi="Times New Roman"/>
          <w:b/>
          <w:lang w:eastAsia="pl-PL"/>
        </w:rPr>
      </w:pPr>
      <w:r w:rsidRPr="005C5A0B">
        <w:rPr>
          <w:rFonts w:ascii="Times New Roman" w:eastAsia="Arial Unicode MS" w:hAnsi="Times New Roman"/>
          <w:b/>
          <w:lang w:eastAsia="pl-PL"/>
        </w:rPr>
        <w:t xml:space="preserve">Kompleksowe ubezpieczenie Samodzielnego Publicznego Zakładu Opieki Zdrowotnej Nr 1 w Bełżycach podzielone jest </w:t>
      </w:r>
      <w:r>
        <w:rPr>
          <w:rFonts w:ascii="Times New Roman" w:eastAsia="Arial Unicode MS" w:hAnsi="Times New Roman"/>
          <w:b/>
          <w:lang w:eastAsia="pl-PL"/>
        </w:rPr>
        <w:t>na</w:t>
      </w:r>
      <w:r w:rsidRPr="005C5A0B">
        <w:rPr>
          <w:rFonts w:ascii="Times New Roman" w:eastAsia="Arial Unicode MS" w:hAnsi="Times New Roman"/>
          <w:b/>
          <w:lang w:eastAsia="pl-PL"/>
        </w:rPr>
        <w:t xml:space="preserve"> </w:t>
      </w:r>
      <w:r>
        <w:rPr>
          <w:rFonts w:ascii="Times New Roman" w:eastAsia="Arial Unicode MS" w:hAnsi="Times New Roman"/>
          <w:b/>
          <w:lang w:eastAsia="pl-PL"/>
        </w:rPr>
        <w:t>Części/Zadania</w:t>
      </w:r>
      <w:r w:rsidRPr="005C5A0B">
        <w:rPr>
          <w:rFonts w:ascii="Times New Roman" w:eastAsia="Arial Unicode MS" w:hAnsi="Times New Roman"/>
          <w:b/>
          <w:lang w:eastAsia="pl-PL"/>
        </w:rPr>
        <w:t>:</w:t>
      </w:r>
    </w:p>
    <w:p w14:paraId="1D68C04D" w14:textId="77777777" w:rsidR="00D20D0B" w:rsidRDefault="00D20D0B" w:rsidP="00D20D0B">
      <w:pPr>
        <w:tabs>
          <w:tab w:val="left" w:pos="567"/>
        </w:tabs>
        <w:spacing w:after="0" w:line="240" w:lineRule="auto"/>
        <w:contextualSpacing/>
        <w:jc w:val="both"/>
        <w:rPr>
          <w:rFonts w:ascii="Times New Roman" w:eastAsia="Arial Unicode MS" w:hAnsi="Times New Roman"/>
          <w:lang w:eastAsia="pl-PL"/>
        </w:rPr>
      </w:pPr>
    </w:p>
    <w:p w14:paraId="56A60DDB" w14:textId="77777777" w:rsidR="00D20D0B" w:rsidRPr="005C5A0B" w:rsidRDefault="00D20D0B" w:rsidP="00D20D0B">
      <w:pPr>
        <w:tabs>
          <w:tab w:val="left" w:pos="567"/>
          <w:tab w:val="left" w:pos="709"/>
        </w:tabs>
        <w:spacing w:after="0" w:line="240" w:lineRule="auto"/>
        <w:contextualSpacing/>
        <w:jc w:val="both"/>
        <w:rPr>
          <w:rFonts w:ascii="Times New Roman" w:eastAsia="Arial Unicode MS" w:hAnsi="Times New Roman"/>
          <w:b/>
          <w:lang w:eastAsia="pl-PL"/>
        </w:rPr>
      </w:pPr>
      <w:r>
        <w:rPr>
          <w:rFonts w:ascii="Times New Roman" w:eastAsia="Arial Unicode MS" w:hAnsi="Times New Roman"/>
          <w:b/>
          <w:lang w:eastAsia="pl-PL"/>
        </w:rPr>
        <w:t>ZADANIE nr</w:t>
      </w:r>
      <w:r w:rsidRPr="005C5A0B">
        <w:rPr>
          <w:rFonts w:ascii="Times New Roman" w:eastAsia="Arial Unicode MS" w:hAnsi="Times New Roman"/>
          <w:b/>
          <w:lang w:eastAsia="pl-PL"/>
        </w:rPr>
        <w:t xml:space="preserve"> 1</w:t>
      </w:r>
      <w:r>
        <w:rPr>
          <w:rFonts w:ascii="Times New Roman" w:eastAsia="Arial Unicode MS" w:hAnsi="Times New Roman"/>
          <w:b/>
          <w:lang w:eastAsia="pl-PL"/>
        </w:rPr>
        <w:t xml:space="preserve"> -</w:t>
      </w:r>
      <w:r w:rsidRPr="005C5A0B">
        <w:rPr>
          <w:rFonts w:ascii="Times New Roman" w:eastAsia="Arial Unicode MS" w:hAnsi="Times New Roman"/>
          <w:b/>
          <w:lang w:eastAsia="pl-PL"/>
        </w:rPr>
        <w:t xml:space="preserve"> </w:t>
      </w:r>
      <w:r>
        <w:rPr>
          <w:rFonts w:ascii="Times New Roman" w:eastAsia="Arial Unicode MS" w:hAnsi="Times New Roman"/>
          <w:b/>
          <w:lang w:eastAsia="pl-PL"/>
        </w:rPr>
        <w:t>U</w:t>
      </w:r>
      <w:r w:rsidRPr="005C5A0B">
        <w:rPr>
          <w:rFonts w:ascii="Times New Roman" w:eastAsia="Arial Unicode MS" w:hAnsi="Times New Roman"/>
          <w:b/>
          <w:lang w:eastAsia="pl-PL"/>
        </w:rPr>
        <w:t>bezpieczenie odpowiedzialności cywilnej:</w:t>
      </w:r>
    </w:p>
    <w:p w14:paraId="3B6E7A21" w14:textId="77777777" w:rsidR="00D20D0B" w:rsidRPr="00954435" w:rsidRDefault="00D20D0B" w:rsidP="00D20D0B">
      <w:pPr>
        <w:numPr>
          <w:ilvl w:val="1"/>
          <w:numId w:val="27"/>
        </w:numPr>
        <w:tabs>
          <w:tab w:val="left" w:pos="567"/>
        </w:tabs>
        <w:spacing w:after="0" w:line="240" w:lineRule="auto"/>
        <w:jc w:val="both"/>
        <w:rPr>
          <w:rFonts w:ascii="Times New Roman" w:eastAsia="Arial Unicode MS" w:hAnsi="Times New Roman"/>
          <w:sz w:val="24"/>
          <w:szCs w:val="24"/>
        </w:rPr>
      </w:pPr>
      <w:r w:rsidRPr="00954435">
        <w:rPr>
          <w:rFonts w:ascii="Times New Roman" w:eastAsia="Arial Unicode MS" w:hAnsi="Times New Roman"/>
          <w:sz w:val="24"/>
          <w:szCs w:val="24"/>
        </w:rPr>
        <w:t>Obowiązkowe ubezpieczenie odpowiedzialności cywilnej podmiotu wykonującego     działalność leczniczą,</w:t>
      </w:r>
    </w:p>
    <w:p w14:paraId="1850093A" w14:textId="77777777" w:rsidR="00D20D0B" w:rsidRPr="00954435" w:rsidRDefault="00D20D0B" w:rsidP="00D20D0B">
      <w:pPr>
        <w:numPr>
          <w:ilvl w:val="1"/>
          <w:numId w:val="27"/>
        </w:numPr>
        <w:tabs>
          <w:tab w:val="left" w:pos="567"/>
        </w:tabs>
        <w:spacing w:after="0" w:line="240" w:lineRule="auto"/>
        <w:jc w:val="both"/>
        <w:rPr>
          <w:rFonts w:ascii="Times New Roman" w:eastAsia="Arial Unicode MS" w:hAnsi="Times New Roman"/>
          <w:sz w:val="24"/>
          <w:szCs w:val="24"/>
        </w:rPr>
      </w:pPr>
      <w:r w:rsidRPr="00954435">
        <w:rPr>
          <w:rFonts w:ascii="Times New Roman" w:eastAsia="Arial Unicode MS" w:hAnsi="Times New Roman"/>
          <w:sz w:val="24"/>
          <w:szCs w:val="24"/>
        </w:rPr>
        <w:t>Dobrowolne ubezpieczenie odpowiedzialności cywilnej z tytułu prowadzenia działalności i posiadanego mienia,</w:t>
      </w:r>
    </w:p>
    <w:p w14:paraId="517EA340" w14:textId="77777777" w:rsidR="00D20D0B" w:rsidRDefault="00D20D0B" w:rsidP="00D20D0B">
      <w:pPr>
        <w:tabs>
          <w:tab w:val="left" w:pos="567"/>
        </w:tabs>
        <w:spacing w:after="0" w:line="240" w:lineRule="auto"/>
        <w:ind w:left="851" w:hanging="425"/>
        <w:jc w:val="both"/>
        <w:rPr>
          <w:rFonts w:ascii="Times New Roman" w:eastAsia="Arial Unicode MS" w:hAnsi="Times New Roman"/>
          <w:lang w:eastAsia="pl-PL"/>
        </w:rPr>
      </w:pPr>
    </w:p>
    <w:p w14:paraId="0249BC66" w14:textId="77777777" w:rsidR="00D20D0B" w:rsidRPr="005C5A0B" w:rsidRDefault="00D20D0B" w:rsidP="00D20D0B">
      <w:pPr>
        <w:tabs>
          <w:tab w:val="left" w:pos="567"/>
        </w:tabs>
        <w:spacing w:after="0" w:line="240" w:lineRule="auto"/>
        <w:contextualSpacing/>
        <w:jc w:val="both"/>
        <w:rPr>
          <w:rFonts w:ascii="Times New Roman" w:eastAsia="Arial Unicode MS" w:hAnsi="Times New Roman"/>
          <w:b/>
          <w:lang w:eastAsia="pl-PL"/>
        </w:rPr>
      </w:pPr>
      <w:r>
        <w:rPr>
          <w:rFonts w:ascii="Times New Roman" w:eastAsia="Arial Unicode MS" w:hAnsi="Times New Roman"/>
          <w:b/>
          <w:lang w:eastAsia="pl-PL"/>
        </w:rPr>
        <w:t>ZADANIE nr 2</w:t>
      </w:r>
      <w:r w:rsidRPr="005C5A0B">
        <w:rPr>
          <w:rFonts w:ascii="Times New Roman" w:eastAsia="Arial Unicode MS" w:hAnsi="Times New Roman"/>
          <w:b/>
          <w:lang w:eastAsia="pl-PL"/>
        </w:rPr>
        <w:t xml:space="preserve"> </w:t>
      </w:r>
      <w:r>
        <w:rPr>
          <w:rFonts w:ascii="Times New Roman" w:eastAsia="Arial Unicode MS" w:hAnsi="Times New Roman"/>
          <w:b/>
          <w:lang w:eastAsia="pl-PL"/>
        </w:rPr>
        <w:t>- Ubezpieczenie</w:t>
      </w:r>
      <w:r w:rsidRPr="005C5A0B">
        <w:rPr>
          <w:rFonts w:ascii="Times New Roman" w:eastAsia="Arial Unicode MS" w:hAnsi="Times New Roman"/>
          <w:b/>
          <w:lang w:eastAsia="pl-PL"/>
        </w:rPr>
        <w:t xml:space="preserve"> mienia:</w:t>
      </w:r>
    </w:p>
    <w:p w14:paraId="61CD48FA" w14:textId="77777777" w:rsidR="00D20D0B" w:rsidRPr="00F277F8" w:rsidRDefault="00D20D0B" w:rsidP="00D20D0B">
      <w:pPr>
        <w:numPr>
          <w:ilvl w:val="1"/>
          <w:numId w:val="28"/>
        </w:numPr>
        <w:tabs>
          <w:tab w:val="left" w:pos="567"/>
        </w:tabs>
        <w:spacing w:after="0" w:line="240" w:lineRule="auto"/>
        <w:ind w:left="993" w:hanging="567"/>
        <w:jc w:val="both"/>
        <w:rPr>
          <w:rFonts w:ascii="Times New Roman" w:eastAsia="Arial Unicode MS" w:hAnsi="Times New Roman"/>
          <w:lang w:eastAsia="pl-PL"/>
        </w:rPr>
      </w:pPr>
      <w:r w:rsidRPr="00F277F8">
        <w:rPr>
          <w:rFonts w:ascii="Times New Roman" w:eastAsia="Arial Unicode MS" w:hAnsi="Times New Roman"/>
          <w:lang w:eastAsia="pl-PL"/>
        </w:rPr>
        <w:t xml:space="preserve">Ubezpieczenie mienia od wszystkich </w:t>
      </w:r>
      <w:proofErr w:type="spellStart"/>
      <w:r w:rsidRPr="00F277F8">
        <w:rPr>
          <w:rFonts w:ascii="Times New Roman" w:eastAsia="Arial Unicode MS" w:hAnsi="Times New Roman"/>
          <w:lang w:eastAsia="pl-PL"/>
        </w:rPr>
        <w:t>ryzyk</w:t>
      </w:r>
      <w:proofErr w:type="spellEnd"/>
      <w:r w:rsidRPr="00F277F8">
        <w:rPr>
          <w:rFonts w:ascii="Times New Roman" w:eastAsia="Arial Unicode MS" w:hAnsi="Times New Roman"/>
          <w:lang w:eastAsia="pl-PL"/>
        </w:rPr>
        <w:t>,</w:t>
      </w:r>
    </w:p>
    <w:p w14:paraId="1B759A4F" w14:textId="77777777" w:rsidR="00D20D0B" w:rsidRPr="00F277F8" w:rsidRDefault="00D20D0B" w:rsidP="00D20D0B">
      <w:pPr>
        <w:numPr>
          <w:ilvl w:val="1"/>
          <w:numId w:val="28"/>
        </w:numPr>
        <w:tabs>
          <w:tab w:val="left" w:pos="567"/>
        </w:tabs>
        <w:spacing w:after="0" w:line="240" w:lineRule="auto"/>
        <w:ind w:left="993" w:hanging="567"/>
        <w:jc w:val="both"/>
        <w:rPr>
          <w:rFonts w:ascii="Times New Roman" w:eastAsia="Arial Unicode MS" w:hAnsi="Times New Roman"/>
          <w:lang w:eastAsia="pl-PL"/>
        </w:rPr>
      </w:pPr>
      <w:r w:rsidRPr="00F277F8">
        <w:rPr>
          <w:rFonts w:ascii="Times New Roman" w:eastAsia="Arial Unicode MS" w:hAnsi="Times New Roman"/>
          <w:lang w:eastAsia="pl-PL"/>
        </w:rPr>
        <w:t xml:space="preserve">Ubezpieczenie sprzętu elektronicznego od wszystkich </w:t>
      </w:r>
      <w:proofErr w:type="spellStart"/>
      <w:r w:rsidRPr="00F277F8">
        <w:rPr>
          <w:rFonts w:ascii="Times New Roman" w:eastAsia="Arial Unicode MS" w:hAnsi="Times New Roman"/>
          <w:lang w:eastAsia="pl-PL"/>
        </w:rPr>
        <w:t>ryzyk</w:t>
      </w:r>
      <w:proofErr w:type="spellEnd"/>
      <w:r w:rsidRPr="00F277F8">
        <w:rPr>
          <w:rFonts w:ascii="Times New Roman" w:eastAsia="Arial Unicode MS" w:hAnsi="Times New Roman"/>
          <w:lang w:eastAsia="pl-PL"/>
        </w:rPr>
        <w:t>.</w:t>
      </w:r>
    </w:p>
    <w:p w14:paraId="09AD7A01" w14:textId="77777777" w:rsidR="00D20D0B" w:rsidRDefault="00D20D0B" w:rsidP="00D20D0B">
      <w:pPr>
        <w:tabs>
          <w:tab w:val="left" w:pos="567"/>
        </w:tabs>
        <w:spacing w:after="0" w:line="240" w:lineRule="auto"/>
        <w:contextualSpacing/>
        <w:jc w:val="both"/>
        <w:rPr>
          <w:rFonts w:ascii="Times New Roman" w:eastAsia="Arial Unicode MS" w:hAnsi="Times New Roman"/>
          <w:lang w:eastAsia="pl-PL"/>
        </w:rPr>
      </w:pPr>
    </w:p>
    <w:p w14:paraId="5F2E3FC5" w14:textId="77777777" w:rsidR="00D20D0B" w:rsidRPr="00D64FF6" w:rsidRDefault="00D20D0B" w:rsidP="00D20D0B">
      <w:pPr>
        <w:shd w:val="clear" w:color="auto" w:fill="E7E6E6" w:themeFill="background2"/>
        <w:autoSpaceDE w:val="0"/>
        <w:autoSpaceDN w:val="0"/>
        <w:adjustRightInd w:val="0"/>
        <w:spacing w:after="0" w:line="240" w:lineRule="auto"/>
        <w:contextualSpacing/>
        <w:jc w:val="center"/>
        <w:rPr>
          <w:rFonts w:ascii="Times New Roman" w:eastAsia="Arial Unicode MS" w:hAnsi="Times New Roman"/>
          <w:b/>
          <w:sz w:val="24"/>
          <w:szCs w:val="24"/>
          <w:lang w:eastAsia="pl-PL"/>
        </w:rPr>
      </w:pPr>
      <w:r w:rsidRPr="00D64FF6">
        <w:rPr>
          <w:rFonts w:ascii="Times New Roman" w:eastAsia="Arial Unicode MS" w:hAnsi="Times New Roman"/>
          <w:b/>
          <w:sz w:val="24"/>
          <w:szCs w:val="24"/>
          <w:lang w:eastAsia="pl-PL"/>
        </w:rPr>
        <w:t>ZADANIE nr 1 UBEZPIECZENIE ODPOWIEDZIALNOŚCI CYWILNEJ</w:t>
      </w:r>
    </w:p>
    <w:p w14:paraId="0C514661" w14:textId="77777777" w:rsidR="00D20D0B" w:rsidRPr="00760040" w:rsidRDefault="00D20D0B" w:rsidP="00D20D0B">
      <w:pPr>
        <w:tabs>
          <w:tab w:val="left" w:pos="567"/>
        </w:tabs>
        <w:spacing w:after="0" w:line="240" w:lineRule="auto"/>
        <w:contextualSpacing/>
        <w:jc w:val="both"/>
        <w:rPr>
          <w:rFonts w:ascii="Times New Roman" w:eastAsia="Arial Unicode MS" w:hAnsi="Times New Roman"/>
          <w:lang w:eastAsia="pl-PL"/>
        </w:rPr>
      </w:pPr>
    </w:p>
    <w:p w14:paraId="2505BA9A" w14:textId="64226E46"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lang w:eastAsia="pl-PL"/>
        </w:rPr>
      </w:pPr>
      <w:r>
        <w:rPr>
          <w:rFonts w:ascii="Times New Roman" w:eastAsia="Arial Unicode MS" w:hAnsi="Times New Roman"/>
          <w:b/>
          <w:lang w:eastAsia="pl-PL"/>
        </w:rPr>
        <w:t>Okres ubezpieczenia: 22.12.2023 r. do 21.12.2025</w:t>
      </w:r>
      <w:r w:rsidRPr="00760040">
        <w:rPr>
          <w:rFonts w:ascii="Times New Roman" w:eastAsia="Arial Unicode MS" w:hAnsi="Times New Roman"/>
          <w:b/>
          <w:lang w:eastAsia="pl-PL"/>
        </w:rPr>
        <w:t xml:space="preserve"> r.</w:t>
      </w:r>
    </w:p>
    <w:p w14:paraId="67D464BC"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ZAKRES UBEZPIECZENIA OBLIGATORYJNY</w:t>
      </w:r>
    </w:p>
    <w:p w14:paraId="5A296260"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lang w:eastAsia="pl-PL"/>
        </w:rPr>
      </w:pPr>
    </w:p>
    <w:p w14:paraId="00AFF42A"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lang w:eastAsia="pl-PL"/>
        </w:rPr>
      </w:pPr>
      <w:r>
        <w:rPr>
          <w:rFonts w:ascii="Times New Roman" w:eastAsia="Arial Unicode MS" w:hAnsi="Times New Roman"/>
          <w:b/>
          <w:lang w:eastAsia="pl-PL"/>
        </w:rPr>
        <w:t>1</w:t>
      </w:r>
      <w:r w:rsidRPr="00760040">
        <w:rPr>
          <w:rFonts w:ascii="Times New Roman" w:eastAsia="Arial Unicode MS" w:hAnsi="Times New Roman"/>
          <w:b/>
          <w:lang w:eastAsia="pl-PL"/>
        </w:rPr>
        <w:t xml:space="preserve">.1. Obowiązkowe ubezpieczenie odpowiedzialności cywilnej podmiotu wykonującego działalność leczniczą. </w:t>
      </w:r>
    </w:p>
    <w:p w14:paraId="7936A953" w14:textId="1163243E" w:rsidR="00D20D0B" w:rsidRPr="00760040" w:rsidRDefault="00D20D0B" w:rsidP="00D20D0B">
      <w:pPr>
        <w:tabs>
          <w:tab w:val="left" w:pos="0"/>
        </w:tabs>
        <w:spacing w:before="51" w:after="152" w:line="240" w:lineRule="auto"/>
        <w:ind w:right="-1"/>
        <w:contextualSpacing/>
        <w:jc w:val="both"/>
        <w:rPr>
          <w:rFonts w:ascii="Times New Roman" w:eastAsia="Arial Unicode MS" w:hAnsi="Times New Roman"/>
          <w:color w:val="000000"/>
          <w:lang w:eastAsia="pl-PL"/>
        </w:rPr>
      </w:pPr>
      <w:r w:rsidRPr="00760040">
        <w:rPr>
          <w:rFonts w:ascii="Times New Roman" w:eastAsia="Arial Unicode MS" w:hAnsi="Times New Roman"/>
          <w:color w:val="000000"/>
          <w:lang w:eastAsia="pl-PL"/>
        </w:rPr>
        <w:t xml:space="preserve">Ubezpieczeniem jest objęta odpowiedzialność cywilna podmiotu wykonującego </w:t>
      </w:r>
      <w:r w:rsidR="000F71AD" w:rsidRPr="00760040">
        <w:rPr>
          <w:rFonts w:ascii="Times New Roman" w:eastAsia="Arial Unicode MS" w:hAnsi="Times New Roman"/>
          <w:color w:val="000000"/>
          <w:lang w:eastAsia="pl-PL"/>
        </w:rPr>
        <w:t>działalność leczniczą</w:t>
      </w:r>
      <w:r w:rsidRPr="00760040">
        <w:rPr>
          <w:rFonts w:ascii="Times New Roman" w:eastAsia="Arial Unicode MS" w:hAnsi="Times New Roman"/>
          <w:color w:val="000000"/>
          <w:lang w:eastAsia="pl-PL"/>
        </w:rPr>
        <w:t xml:space="preserve"> za szkody będące następstwem udzielania świadczeń zdrowotnych albo niezgodnego z prawem zaniechania udzielania świadczeń zdrowotnych zgodnie z Rozporządzeniem Ministra Finansów z dnia </w:t>
      </w:r>
      <w:r>
        <w:rPr>
          <w:rFonts w:ascii="Times New Roman" w:eastAsia="Arial Unicode MS" w:hAnsi="Times New Roman"/>
          <w:color w:val="000000"/>
          <w:lang w:eastAsia="pl-PL"/>
        </w:rPr>
        <w:t>29</w:t>
      </w:r>
      <w:r w:rsidRPr="00760040">
        <w:rPr>
          <w:rFonts w:ascii="Times New Roman" w:eastAsia="Arial Unicode MS" w:hAnsi="Times New Roman"/>
          <w:color w:val="000000"/>
          <w:lang w:eastAsia="pl-PL"/>
        </w:rPr>
        <w:t>.</w:t>
      </w:r>
      <w:r>
        <w:rPr>
          <w:rFonts w:ascii="Times New Roman" w:eastAsia="Arial Unicode MS" w:hAnsi="Times New Roman"/>
          <w:color w:val="000000"/>
          <w:lang w:eastAsia="pl-PL"/>
        </w:rPr>
        <w:t>04</w:t>
      </w:r>
      <w:r w:rsidRPr="00760040">
        <w:rPr>
          <w:rFonts w:ascii="Times New Roman" w:eastAsia="Arial Unicode MS" w:hAnsi="Times New Roman"/>
          <w:color w:val="000000"/>
          <w:lang w:eastAsia="pl-PL"/>
        </w:rPr>
        <w:t>.201</w:t>
      </w:r>
      <w:r>
        <w:rPr>
          <w:rFonts w:ascii="Times New Roman" w:eastAsia="Arial Unicode MS" w:hAnsi="Times New Roman"/>
          <w:color w:val="000000"/>
          <w:lang w:eastAsia="pl-PL"/>
        </w:rPr>
        <w:t>9</w:t>
      </w:r>
      <w:r w:rsidRPr="00760040">
        <w:rPr>
          <w:rFonts w:ascii="Times New Roman" w:eastAsia="Arial Unicode MS" w:hAnsi="Times New Roman"/>
          <w:color w:val="000000"/>
          <w:lang w:eastAsia="pl-PL"/>
        </w:rPr>
        <w:t xml:space="preserve"> roku w sprawie obowiązkowego ubezpieczenia odpowiedzialności cywilnej podmiotu wykonującego </w:t>
      </w:r>
      <w:r w:rsidR="000F71AD" w:rsidRPr="00760040">
        <w:rPr>
          <w:rFonts w:ascii="Times New Roman" w:eastAsia="Arial Unicode MS" w:hAnsi="Times New Roman"/>
          <w:color w:val="000000"/>
          <w:lang w:eastAsia="pl-PL"/>
        </w:rPr>
        <w:t>działalność leczniczą</w:t>
      </w:r>
      <w:r w:rsidRPr="00760040">
        <w:rPr>
          <w:rFonts w:ascii="Times New Roman" w:eastAsia="Arial Unicode MS" w:hAnsi="Times New Roman"/>
          <w:color w:val="000000"/>
          <w:lang w:eastAsia="pl-PL"/>
        </w:rPr>
        <w:t xml:space="preserve"> (Dz. U. </w:t>
      </w:r>
      <w:r w:rsidR="000F71AD">
        <w:rPr>
          <w:rFonts w:ascii="Times New Roman" w:eastAsia="Arial Unicode MS" w:hAnsi="Times New Roman"/>
          <w:color w:val="000000"/>
          <w:lang w:eastAsia="pl-PL"/>
        </w:rPr>
        <w:t>2019. p</w:t>
      </w:r>
      <w:r>
        <w:rPr>
          <w:rFonts w:ascii="Times New Roman" w:eastAsia="Arial Unicode MS" w:hAnsi="Times New Roman"/>
          <w:color w:val="000000"/>
          <w:lang w:eastAsia="pl-PL"/>
        </w:rPr>
        <w:t>oz. 866</w:t>
      </w:r>
      <w:r w:rsidRPr="00760040">
        <w:rPr>
          <w:rFonts w:ascii="Times New Roman" w:eastAsia="Arial Unicode MS" w:hAnsi="Times New Roman"/>
          <w:color w:val="000000"/>
          <w:lang w:eastAsia="pl-PL"/>
        </w:rPr>
        <w:t xml:space="preserve">) wydanym na podstawie art. 25 </w:t>
      </w:r>
      <w:r>
        <w:rPr>
          <w:rFonts w:ascii="Times New Roman" w:eastAsia="Arial Unicode MS" w:hAnsi="Times New Roman"/>
          <w:color w:val="000000"/>
          <w:lang w:eastAsia="pl-PL"/>
        </w:rPr>
        <w:t xml:space="preserve">ust. 5 </w:t>
      </w:r>
      <w:r w:rsidRPr="00760040">
        <w:rPr>
          <w:rFonts w:ascii="Times New Roman" w:eastAsia="Arial Unicode MS" w:hAnsi="Times New Roman"/>
          <w:color w:val="000000"/>
          <w:lang w:eastAsia="pl-PL"/>
        </w:rPr>
        <w:t>ustawy z dnia 15.04.2011 r.</w:t>
      </w:r>
      <w:r>
        <w:rPr>
          <w:rFonts w:ascii="Times New Roman" w:eastAsia="Arial Unicode MS" w:hAnsi="Times New Roman"/>
          <w:color w:val="000000"/>
          <w:lang w:eastAsia="pl-PL"/>
        </w:rPr>
        <w:t xml:space="preserve"> </w:t>
      </w:r>
      <w:r w:rsidRPr="00760040">
        <w:rPr>
          <w:rFonts w:ascii="Times New Roman" w:eastAsia="Arial Unicode MS" w:hAnsi="Times New Roman"/>
          <w:color w:val="000000"/>
          <w:lang w:eastAsia="pl-PL"/>
        </w:rPr>
        <w:t xml:space="preserve">o działalności leczniczej </w:t>
      </w:r>
      <w:r>
        <w:rPr>
          <w:rFonts w:ascii="Times New Roman" w:eastAsia="Arial Unicode MS" w:hAnsi="Times New Roman"/>
          <w:color w:val="000000"/>
          <w:lang w:eastAsia="pl-PL"/>
        </w:rPr>
        <w:t xml:space="preserve">(Dz. U. </w:t>
      </w:r>
      <w:r w:rsidR="000F71AD">
        <w:rPr>
          <w:rFonts w:ascii="Times New Roman" w:eastAsia="Arial Unicode MS" w:hAnsi="Times New Roman"/>
          <w:color w:val="000000"/>
          <w:lang w:eastAsia="pl-PL"/>
        </w:rPr>
        <w:t>z 2020</w:t>
      </w:r>
      <w:r>
        <w:rPr>
          <w:rFonts w:ascii="Times New Roman" w:eastAsia="Arial Unicode MS" w:hAnsi="Times New Roman"/>
          <w:color w:val="000000"/>
          <w:lang w:eastAsia="pl-PL"/>
        </w:rPr>
        <w:t xml:space="preserve"> r. poz.295 z </w:t>
      </w:r>
      <w:proofErr w:type="spellStart"/>
      <w:r>
        <w:rPr>
          <w:rFonts w:ascii="Times New Roman" w:eastAsia="Arial Unicode MS" w:hAnsi="Times New Roman"/>
          <w:color w:val="000000"/>
          <w:lang w:eastAsia="pl-PL"/>
        </w:rPr>
        <w:t>późn</w:t>
      </w:r>
      <w:proofErr w:type="spellEnd"/>
      <w:r>
        <w:rPr>
          <w:rFonts w:ascii="Times New Roman" w:eastAsia="Arial Unicode MS" w:hAnsi="Times New Roman"/>
          <w:color w:val="000000"/>
          <w:lang w:eastAsia="pl-PL"/>
        </w:rPr>
        <w:t>. zm.).</w:t>
      </w:r>
    </w:p>
    <w:p w14:paraId="410ACC97"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Cs/>
          <w:lang w:eastAsia="pl-PL"/>
        </w:rPr>
        <w:t>Suma gwarancyjna (minimalna) ubezpieczenia</w:t>
      </w:r>
      <w:r w:rsidRPr="00760040">
        <w:rPr>
          <w:rFonts w:ascii="Times New Roman" w:eastAsia="Arial Unicode MS" w:hAnsi="Times New Roman"/>
          <w:b/>
          <w:bCs/>
          <w:lang w:eastAsia="pl-PL"/>
        </w:rPr>
        <w:t xml:space="preserve"> </w:t>
      </w:r>
      <w:r w:rsidRPr="00760040">
        <w:rPr>
          <w:rFonts w:ascii="Times New Roman" w:eastAsia="Arial Unicode MS" w:hAnsi="Times New Roman"/>
          <w:lang w:eastAsia="pl-PL"/>
        </w:rPr>
        <w:t>zgodnie z rozporządzeniem – równowartość w złotych wynosi:</w:t>
      </w:r>
    </w:p>
    <w:p w14:paraId="56579066" w14:textId="77777777" w:rsidR="00D20D0B" w:rsidRPr="00760040" w:rsidRDefault="00D20D0B" w:rsidP="00D20D0B">
      <w:pPr>
        <w:numPr>
          <w:ilvl w:val="0"/>
          <w:numId w:val="2"/>
        </w:num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100 000 </w:t>
      </w:r>
      <w:r>
        <w:rPr>
          <w:rFonts w:ascii="Times New Roman" w:eastAsia="Arial Unicode MS" w:hAnsi="Times New Roman"/>
          <w:lang w:eastAsia="pl-PL"/>
        </w:rPr>
        <w:t xml:space="preserve">  </w:t>
      </w:r>
      <w:r w:rsidRPr="00760040">
        <w:rPr>
          <w:rFonts w:ascii="Times New Roman" w:eastAsia="Arial Unicode MS" w:hAnsi="Times New Roman"/>
          <w:lang w:eastAsia="pl-PL"/>
        </w:rPr>
        <w:t>euro w odniesieniu do jednego zdarzenia,</w:t>
      </w:r>
    </w:p>
    <w:p w14:paraId="784B8732" w14:textId="77777777" w:rsidR="00D20D0B" w:rsidRPr="00760040" w:rsidRDefault="00D20D0B" w:rsidP="00D20D0B">
      <w:pPr>
        <w:numPr>
          <w:ilvl w:val="0"/>
          <w:numId w:val="2"/>
        </w:num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500 000 euro w odniesieniu do wszystkich zdarzeń, których skutki są objęte umową ubezpieczenia OC podmiotu leczniczego, o którym mowa w art. 4 ust. 1 ustawy z dnia 15</w:t>
      </w:r>
      <w:r>
        <w:rPr>
          <w:rFonts w:ascii="Times New Roman" w:eastAsia="Arial Unicode MS" w:hAnsi="Times New Roman"/>
          <w:lang w:eastAsia="pl-PL"/>
        </w:rPr>
        <w:t>.04.</w:t>
      </w:r>
      <w:r w:rsidRPr="00760040">
        <w:rPr>
          <w:rFonts w:ascii="Times New Roman" w:eastAsia="Arial Unicode MS" w:hAnsi="Times New Roman"/>
          <w:lang w:eastAsia="pl-PL"/>
        </w:rPr>
        <w:t>2011 r. o działalności leczniczej, wykonującego działalność leczniczą, o której mowa w art. 8 pkt 1 lit. a ustawy oraz art. 8 pkt 1 lit. b i pkt 2 ustawy.</w:t>
      </w:r>
    </w:p>
    <w:p w14:paraId="048E89D2"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p>
    <w:p w14:paraId="6B49EC1E"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bCs/>
          <w:lang w:eastAsia="pl-PL"/>
        </w:rPr>
      </w:pPr>
      <w:r>
        <w:rPr>
          <w:rFonts w:ascii="Times New Roman" w:eastAsia="Arial Unicode MS" w:hAnsi="Times New Roman"/>
          <w:b/>
          <w:bCs/>
          <w:lang w:eastAsia="pl-PL"/>
        </w:rPr>
        <w:t>1</w:t>
      </w:r>
      <w:r w:rsidRPr="00760040">
        <w:rPr>
          <w:rFonts w:ascii="Times New Roman" w:eastAsia="Arial Unicode MS" w:hAnsi="Times New Roman"/>
          <w:b/>
          <w:bCs/>
          <w:lang w:eastAsia="pl-PL"/>
        </w:rPr>
        <w:t xml:space="preserve">.2. Dobrowolne ubezpieczenie odpowiedzialności cywilnej z tytułu prowadzonej działalności </w:t>
      </w:r>
      <w:r>
        <w:rPr>
          <w:rFonts w:ascii="Times New Roman" w:eastAsia="Arial Unicode MS" w:hAnsi="Times New Roman"/>
          <w:b/>
          <w:bCs/>
          <w:lang w:eastAsia="pl-PL"/>
        </w:rPr>
        <w:t>lub</w:t>
      </w:r>
      <w:r w:rsidRPr="00760040">
        <w:rPr>
          <w:rFonts w:ascii="Times New Roman" w:eastAsia="Arial Unicode MS" w:hAnsi="Times New Roman"/>
          <w:b/>
          <w:bCs/>
          <w:lang w:eastAsia="pl-PL"/>
        </w:rPr>
        <w:t xml:space="preserve"> posiadanego mienia. </w:t>
      </w:r>
    </w:p>
    <w:p w14:paraId="0DF428E6"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Zakres terytorialny: RP</w:t>
      </w:r>
    </w:p>
    <w:p w14:paraId="6AD1A58B"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bCs/>
          <w:lang w:eastAsia="pl-PL"/>
        </w:rPr>
      </w:pPr>
      <w:r w:rsidRPr="00760040">
        <w:rPr>
          <w:rFonts w:ascii="Times New Roman" w:eastAsia="Arial Unicode MS" w:hAnsi="Times New Roman"/>
          <w:lang w:eastAsia="pl-PL"/>
        </w:rPr>
        <w:lastRenderedPageBreak/>
        <w:t>Przedmiot i zakres ubezpieczenia:</w:t>
      </w:r>
    </w:p>
    <w:p w14:paraId="07C8A2DC"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Przedmiotem ubezpieczenia jest odpowiedzialność cywilna ubezpieczonego za szkody rzeczowe wyrządzone osobie trzeciej w związku z prowadzoną przez ubezpieczonego działalnością leczniczą oraz za szkody osobowe i rzeczowe wyrządzone osobie trzeciej w związku z prowadzoną przez Ubezpieczonego działalnością poza leczniczą lub posiadanym mieniem, które jest wykorzystywane w takiej działalności, będące następstwem:</w:t>
      </w:r>
    </w:p>
    <w:p w14:paraId="371C91FD"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czynu niedozwolonego – odpowiedzialność cywilna deliktowa,</w:t>
      </w:r>
    </w:p>
    <w:p w14:paraId="5E195600"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niewykonania lub nienależytego wykonania zobowiązania - odpowiedzialność kontraktowa.</w:t>
      </w:r>
    </w:p>
    <w:p w14:paraId="0D051598"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Ochrona ubezpieczeniowa obejmuje wypadki ubezpieczeniowe, które zaszły w okresie ubezpieczenia, </w:t>
      </w:r>
      <w:r>
        <w:rPr>
          <w:rFonts w:ascii="Times New Roman" w:eastAsia="Arial Unicode MS" w:hAnsi="Times New Roman"/>
          <w:lang w:eastAsia="pl-PL"/>
        </w:rPr>
        <w:t>choćby roszczenia z ich tytułu zostały zgłoszone po tym okresie, jednak</w:t>
      </w:r>
      <w:r w:rsidRPr="00760040">
        <w:rPr>
          <w:rFonts w:ascii="Times New Roman" w:eastAsia="Arial Unicode MS" w:hAnsi="Times New Roman"/>
          <w:lang w:eastAsia="pl-PL"/>
        </w:rPr>
        <w:t xml:space="preserve"> przed upływem </w:t>
      </w:r>
      <w:r>
        <w:rPr>
          <w:rFonts w:ascii="Times New Roman" w:eastAsia="Arial Unicode MS" w:hAnsi="Times New Roman"/>
          <w:lang w:eastAsia="pl-PL"/>
        </w:rPr>
        <w:t xml:space="preserve">kodeksowego </w:t>
      </w:r>
      <w:r w:rsidRPr="00760040">
        <w:rPr>
          <w:rFonts w:ascii="Times New Roman" w:eastAsia="Arial Unicode MS" w:hAnsi="Times New Roman"/>
          <w:lang w:eastAsia="pl-PL"/>
        </w:rPr>
        <w:t>terminu przedawnienia. Przez wypadek ubezpieczeniowy rozumie się śmierć, uszkodzenie ciała, doznanie rozstroju zdrowia, utratę, zniszczenie lub uszkodzenie rzeczy.</w:t>
      </w:r>
    </w:p>
    <w:p w14:paraId="171A28A9" w14:textId="2B09421E"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Ochrona ubezpieczeniowa dotyczy lokalizacji (lecznictwo zamknięte, otwarte i ratownictwo medyczne), w których prowadzona jest działalność</w:t>
      </w:r>
      <w:r w:rsidR="00DE21E9">
        <w:rPr>
          <w:rFonts w:ascii="Times New Roman" w:eastAsia="Arial Unicode MS" w:hAnsi="Times New Roman"/>
          <w:lang w:eastAsia="pl-PL"/>
        </w:rPr>
        <w:t xml:space="preserve"> oraz terytorium Rzeczypospolitej Polskiej.</w:t>
      </w:r>
    </w:p>
    <w:p w14:paraId="619696F6" w14:textId="77777777" w:rsidR="00D20D0B" w:rsidRPr="00760040" w:rsidRDefault="00D20D0B" w:rsidP="00D20D0B">
      <w:pPr>
        <w:autoSpaceDE w:val="0"/>
        <w:autoSpaceDN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
          <w:bCs/>
          <w:lang w:eastAsia="pl-PL"/>
        </w:rPr>
        <w:t xml:space="preserve">Suma gwarancyjna: </w:t>
      </w:r>
      <w:r w:rsidRPr="00760040">
        <w:rPr>
          <w:rFonts w:ascii="Times New Roman" w:eastAsia="Arial Unicode MS" w:hAnsi="Times New Roman"/>
          <w:b/>
          <w:lang w:eastAsia="pl-PL"/>
        </w:rPr>
        <w:t>300.000,00 zł</w:t>
      </w:r>
      <w:r w:rsidRPr="00760040">
        <w:rPr>
          <w:rFonts w:ascii="Times New Roman" w:eastAsia="Arial Unicode MS" w:hAnsi="Times New Roman"/>
          <w:lang w:eastAsia="pl-PL"/>
        </w:rPr>
        <w:t xml:space="preserve"> na jedno i wszystkie wypadki w okresie ubezpieczenia.</w:t>
      </w:r>
    </w:p>
    <w:p w14:paraId="692A44B7"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p>
    <w:p w14:paraId="159B0929"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Zakres odpowiedzialności Zakładu Ubezpieczeń zawiera ponadto następująco zdefiniowane rozszerzenia o szkody:</w:t>
      </w:r>
    </w:p>
    <w:p w14:paraId="77BB13DA" w14:textId="77777777" w:rsidR="00D20D0B" w:rsidRPr="00760040" w:rsidRDefault="00D20D0B" w:rsidP="00D20D0B">
      <w:pPr>
        <w:numPr>
          <w:ilvl w:val="0"/>
          <w:numId w:val="3"/>
        </w:num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szkody powstałe przy wykonywaniu przez ubezpieczającego funkcji o charakterze administracyjnym i organizacyjnym, związanych z zarządzaniem jednostką służby zdrowia,</w:t>
      </w:r>
    </w:p>
    <w:p w14:paraId="5EF5879B" w14:textId="77777777" w:rsidR="00D20D0B" w:rsidRPr="00760040" w:rsidRDefault="00D20D0B" w:rsidP="00D20D0B">
      <w:pPr>
        <w:numPr>
          <w:ilvl w:val="0"/>
          <w:numId w:val="3"/>
        </w:num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szkody wyrządzone osobom trzecim w związku z rozbudową, modernizacją lub remontem budynków / lokali.</w:t>
      </w:r>
    </w:p>
    <w:p w14:paraId="0C60376E" w14:textId="77777777" w:rsidR="00D20D0B" w:rsidRPr="00760040" w:rsidRDefault="00D20D0B" w:rsidP="00D20D0B">
      <w:pPr>
        <w:numPr>
          <w:ilvl w:val="0"/>
          <w:numId w:val="4"/>
        </w:num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szkody będące wynikiem działania podwykonawców Zamawiającego, w tym osoby zatrudnione w oparciu o umowy inne niż umowa o pracę, z zachowaniem prawa do regresu, o ile odpowiedzialność cywilną za szkody ponosi Zamawiający.</w:t>
      </w:r>
    </w:p>
    <w:p w14:paraId="623B1C93" w14:textId="77777777" w:rsidR="00D20D0B" w:rsidRPr="00760040" w:rsidRDefault="00D20D0B" w:rsidP="00D20D0B">
      <w:pPr>
        <w:numPr>
          <w:ilvl w:val="0"/>
          <w:numId w:val="4"/>
        </w:numPr>
        <w:spacing w:line="240" w:lineRule="auto"/>
        <w:contextualSpacing/>
        <w:jc w:val="both"/>
        <w:rPr>
          <w:rFonts w:ascii="Times New Roman" w:hAnsi="Times New Roman"/>
          <w:color w:val="000000"/>
        </w:rPr>
      </w:pPr>
      <w:r w:rsidRPr="00760040">
        <w:rPr>
          <w:rFonts w:ascii="Times New Roman" w:eastAsia="Arial Unicode MS" w:hAnsi="Times New Roman"/>
          <w:lang w:eastAsia="x-none"/>
        </w:rPr>
        <w:t>w mieniu przechowywanym, kontrolowanym lub chronionym przez Zamawiającego, polegające na jego uszkodzeniu, zniszczeniu lub utracie (w tym w szczególności w związku z prowadzeniem szatni).</w:t>
      </w:r>
    </w:p>
    <w:p w14:paraId="10C4144A" w14:textId="77777777" w:rsidR="00D20D0B" w:rsidRPr="00760040" w:rsidRDefault="00D20D0B" w:rsidP="00D20D0B">
      <w:pPr>
        <w:numPr>
          <w:ilvl w:val="0"/>
          <w:numId w:val="4"/>
        </w:numPr>
        <w:spacing w:line="240" w:lineRule="auto"/>
        <w:contextualSpacing/>
        <w:jc w:val="both"/>
        <w:rPr>
          <w:rFonts w:ascii="Times New Roman" w:hAnsi="Times New Roman"/>
          <w:color w:val="000000"/>
        </w:rPr>
      </w:pPr>
      <w:r w:rsidRPr="00760040">
        <w:rPr>
          <w:rFonts w:ascii="Times New Roman" w:eastAsia="Arial Unicode MS" w:hAnsi="Times New Roman"/>
          <w:lang w:eastAsia="pl-PL"/>
        </w:rPr>
        <w:t>rozszerzenie odpowiedzialności w nieruchomościach i ruchomościach z których ubezpieczony korzystał na podstawie umowy najmu, dzierżawy, użytkowania, użyczenia, leasingu lub innej podobnej formy korzystania z cudzej rzeczy,</w:t>
      </w:r>
    </w:p>
    <w:p w14:paraId="4D4B090A" w14:textId="77777777" w:rsidR="00D20D0B" w:rsidRPr="00402AB0" w:rsidRDefault="00D20D0B" w:rsidP="00D20D0B">
      <w:pPr>
        <w:numPr>
          <w:ilvl w:val="0"/>
          <w:numId w:val="4"/>
        </w:numPr>
        <w:spacing w:line="240" w:lineRule="auto"/>
        <w:contextualSpacing/>
        <w:jc w:val="both"/>
        <w:rPr>
          <w:rFonts w:ascii="Times New Roman" w:hAnsi="Times New Roman"/>
          <w:color w:val="000000"/>
        </w:rPr>
      </w:pPr>
      <w:r w:rsidRPr="00760040">
        <w:rPr>
          <w:rFonts w:ascii="Times New Roman" w:hAnsi="Times New Roman"/>
          <w:lang w:eastAsia="pl-PL"/>
        </w:rPr>
        <w:t>powstałe w następstwie awarii urządzeń i instalacji wodnych, kanalizacyjnych, centralnego ogrzewania, gazowych lub urządzeń związanych z dostarczaniem bądź przetwarzaniem energii elektrycznej,</w:t>
      </w:r>
    </w:p>
    <w:p w14:paraId="52A69A46" w14:textId="77777777" w:rsidR="00D20D0B" w:rsidRPr="00760040" w:rsidRDefault="00D20D0B" w:rsidP="00D20D0B">
      <w:pPr>
        <w:numPr>
          <w:ilvl w:val="0"/>
          <w:numId w:val="4"/>
        </w:numPr>
        <w:spacing w:line="240" w:lineRule="auto"/>
        <w:contextualSpacing/>
        <w:jc w:val="both"/>
        <w:rPr>
          <w:rFonts w:ascii="Times New Roman" w:hAnsi="Times New Roman"/>
          <w:color w:val="000000"/>
        </w:rPr>
      </w:pPr>
      <w:r>
        <w:rPr>
          <w:rFonts w:ascii="Times New Roman" w:hAnsi="Times New Roman"/>
          <w:lang w:eastAsia="pl-PL"/>
        </w:rPr>
        <w:t>szkody wyrządzone w mieniu należącym do pracowników Zamawiającego w tym szkody w pojazdach mechanicznych w związku z posiadanym i administrowanym mieniem (w szczególności budynkami i budowlami),</w:t>
      </w:r>
    </w:p>
    <w:p w14:paraId="5C7960DF" w14:textId="77777777" w:rsidR="00D20D0B" w:rsidRPr="004C5F15" w:rsidRDefault="00D20D0B" w:rsidP="00D20D0B">
      <w:pPr>
        <w:numPr>
          <w:ilvl w:val="0"/>
          <w:numId w:val="4"/>
        </w:numPr>
        <w:spacing w:line="240" w:lineRule="auto"/>
        <w:contextualSpacing/>
        <w:jc w:val="both"/>
        <w:rPr>
          <w:rFonts w:ascii="Times New Roman" w:hAnsi="Times New Roman"/>
          <w:color w:val="000000"/>
        </w:rPr>
      </w:pPr>
      <w:r w:rsidRPr="00760040">
        <w:rPr>
          <w:rFonts w:ascii="Times New Roman" w:hAnsi="Times New Roman"/>
          <w:lang w:eastAsia="pl-PL"/>
        </w:rPr>
        <w:t>szkody z tytułu wynajmu pomieszczeń i urządzeń osobom trzecim (w tym firmom),</w:t>
      </w:r>
    </w:p>
    <w:p w14:paraId="37862500" w14:textId="77777777" w:rsidR="00D20D0B" w:rsidRPr="00760040" w:rsidRDefault="00D20D0B" w:rsidP="00D20D0B">
      <w:pPr>
        <w:numPr>
          <w:ilvl w:val="0"/>
          <w:numId w:val="4"/>
        </w:numPr>
        <w:spacing w:line="240" w:lineRule="auto"/>
        <w:contextualSpacing/>
        <w:jc w:val="both"/>
        <w:rPr>
          <w:rFonts w:ascii="Times New Roman" w:hAnsi="Times New Roman"/>
          <w:color w:val="000000"/>
        </w:rPr>
      </w:pPr>
      <w:r>
        <w:rPr>
          <w:rFonts w:ascii="Times New Roman" w:hAnsi="Times New Roman"/>
          <w:lang w:eastAsia="pl-PL"/>
        </w:rPr>
        <w:t>szkody powstałe w związku z prowadzoną działalnością wewnętrznej apteki szpitalnej,</w:t>
      </w:r>
    </w:p>
    <w:p w14:paraId="3046509C" w14:textId="77777777" w:rsidR="00D20D0B" w:rsidRPr="004C5F15" w:rsidRDefault="00D20D0B" w:rsidP="00D20D0B">
      <w:pPr>
        <w:numPr>
          <w:ilvl w:val="0"/>
          <w:numId w:val="4"/>
        </w:numPr>
        <w:spacing w:line="240" w:lineRule="auto"/>
        <w:contextualSpacing/>
        <w:jc w:val="both"/>
        <w:rPr>
          <w:rFonts w:ascii="Times New Roman" w:hAnsi="Times New Roman"/>
          <w:color w:val="000000"/>
        </w:rPr>
      </w:pPr>
      <w:r w:rsidRPr="00760040">
        <w:rPr>
          <w:rFonts w:ascii="Times New Roman" w:hAnsi="Times New Roman"/>
          <w:lang w:eastAsia="pl-PL"/>
        </w:rPr>
        <w:t>szkody powstałe w środowisku naturalnym,</w:t>
      </w:r>
    </w:p>
    <w:p w14:paraId="148F41D2" w14:textId="77777777" w:rsidR="00D20D0B" w:rsidRPr="00760040" w:rsidRDefault="00D20D0B" w:rsidP="00D20D0B">
      <w:pPr>
        <w:numPr>
          <w:ilvl w:val="0"/>
          <w:numId w:val="4"/>
        </w:numPr>
        <w:spacing w:line="240" w:lineRule="auto"/>
        <w:contextualSpacing/>
        <w:jc w:val="both"/>
        <w:rPr>
          <w:rFonts w:ascii="Times New Roman" w:hAnsi="Times New Roman"/>
          <w:color w:val="000000"/>
        </w:rPr>
      </w:pPr>
      <w:r>
        <w:rPr>
          <w:rFonts w:ascii="Times New Roman" w:hAnsi="Times New Roman"/>
          <w:lang w:eastAsia="pl-PL"/>
        </w:rPr>
        <w:t>szkody powstałe w wyniku zatrucia pokarmowego, zakażenia salmonellą, czerwonką,</w:t>
      </w:r>
    </w:p>
    <w:p w14:paraId="56DCE443" w14:textId="77777777" w:rsidR="00D20D0B" w:rsidRPr="004C5F15" w:rsidRDefault="00D20D0B" w:rsidP="00D20D0B">
      <w:pPr>
        <w:numPr>
          <w:ilvl w:val="0"/>
          <w:numId w:val="4"/>
        </w:numPr>
        <w:spacing w:line="240" w:lineRule="auto"/>
        <w:contextualSpacing/>
        <w:jc w:val="both"/>
        <w:rPr>
          <w:rFonts w:ascii="Times New Roman" w:hAnsi="Times New Roman"/>
          <w:color w:val="000000"/>
        </w:rPr>
      </w:pPr>
      <w:r w:rsidRPr="00760040">
        <w:rPr>
          <w:rFonts w:ascii="Times New Roman" w:eastAsia="Arial Unicode MS" w:hAnsi="Times New Roman"/>
          <w:lang w:eastAsia="pl-PL"/>
        </w:rPr>
        <w:t>szkody wynikłe z przeniesienia chorób zakaźnych i zakażeń</w:t>
      </w:r>
      <w:r>
        <w:rPr>
          <w:rFonts w:ascii="Times New Roman" w:eastAsia="Arial Unicode MS" w:hAnsi="Times New Roman"/>
          <w:lang w:eastAsia="pl-PL"/>
        </w:rPr>
        <w:t>,</w:t>
      </w:r>
    </w:p>
    <w:p w14:paraId="732DC969" w14:textId="77777777" w:rsidR="00D20D0B" w:rsidRPr="00760040" w:rsidRDefault="00D20D0B" w:rsidP="00D20D0B">
      <w:pPr>
        <w:numPr>
          <w:ilvl w:val="0"/>
          <w:numId w:val="4"/>
        </w:numPr>
        <w:spacing w:line="240" w:lineRule="auto"/>
        <w:contextualSpacing/>
        <w:jc w:val="both"/>
        <w:rPr>
          <w:rFonts w:ascii="Times New Roman" w:hAnsi="Times New Roman"/>
          <w:color w:val="000000"/>
        </w:rPr>
      </w:pPr>
      <w:r>
        <w:rPr>
          <w:rFonts w:ascii="Times New Roman" w:eastAsia="Arial Unicode MS" w:hAnsi="Times New Roman"/>
          <w:lang w:eastAsia="pl-PL"/>
        </w:rPr>
        <w:t xml:space="preserve">szkody powstałe wskutek rażącego niedbalstwa, </w:t>
      </w:r>
    </w:p>
    <w:p w14:paraId="3E94B0A3" w14:textId="77777777" w:rsidR="00D20D0B" w:rsidRPr="00CA02AB" w:rsidRDefault="00D20D0B" w:rsidP="00D20D0B">
      <w:pPr>
        <w:numPr>
          <w:ilvl w:val="0"/>
          <w:numId w:val="4"/>
        </w:numPr>
        <w:spacing w:line="240" w:lineRule="auto"/>
        <w:ind w:left="714" w:hanging="357"/>
        <w:contextualSpacing/>
        <w:jc w:val="both"/>
        <w:rPr>
          <w:rFonts w:ascii="Times New Roman" w:hAnsi="Times New Roman"/>
          <w:color w:val="000000"/>
        </w:rPr>
      </w:pPr>
      <w:r w:rsidRPr="00CA02AB">
        <w:rPr>
          <w:rFonts w:ascii="Times New Roman" w:eastAsia="Arial Unicode MS" w:hAnsi="Times New Roman"/>
          <w:lang w:eastAsia="pl-PL"/>
        </w:rPr>
        <w:t xml:space="preserve">szkody będące następstwem wypadków przy pracy i wyrządzonych pracownikom ubezpieczonego w związku z wykonywaniem przez nich pracy na jego rzecz, niezależnie od podstawy zatrudnienia, ochrona obejmuje </w:t>
      </w:r>
      <w:r w:rsidRPr="00CA02AB">
        <w:rPr>
          <w:rFonts w:ascii="Times New Roman" w:hAnsi="Times New Roman"/>
        </w:rPr>
        <w:t xml:space="preserve">także odpowiedzialność za szkody wyrządzone np. stażystom, praktykantom, wolontariuszom, </w:t>
      </w:r>
      <w:r w:rsidRPr="00CA02AB">
        <w:rPr>
          <w:rFonts w:ascii="Times New Roman" w:hAnsi="Times New Roman"/>
          <w:lang w:eastAsia="pl-PL"/>
        </w:rPr>
        <w:t xml:space="preserve">osobom skierowanym do wykonywania prac społecznie użytecznych, osobom skierowanym do wykonywania prac wyrokiem sądu </w:t>
      </w:r>
      <w:r w:rsidRPr="00CA02AB">
        <w:rPr>
          <w:rFonts w:ascii="Times New Roman" w:hAnsi="Times New Roman"/>
          <w:bCs/>
          <w:lang w:eastAsia="pl-PL"/>
        </w:rPr>
        <w:t>oraz osobom skierowanym do prac interwencyjnych z Urzędu Pracy itp.</w:t>
      </w:r>
    </w:p>
    <w:p w14:paraId="694941D7" w14:textId="77777777" w:rsidR="00D20D0B" w:rsidRPr="00702D18" w:rsidRDefault="00D20D0B" w:rsidP="00D20D0B">
      <w:pPr>
        <w:numPr>
          <w:ilvl w:val="0"/>
          <w:numId w:val="4"/>
        </w:numPr>
        <w:spacing w:line="240" w:lineRule="auto"/>
        <w:contextualSpacing/>
        <w:jc w:val="both"/>
        <w:rPr>
          <w:rFonts w:ascii="Times New Roman" w:hAnsi="Times New Roman"/>
          <w:color w:val="000000"/>
        </w:rPr>
      </w:pPr>
      <w:r>
        <w:rPr>
          <w:rFonts w:ascii="Times New Roman" w:eastAsia="Arial Unicode MS" w:hAnsi="Times New Roman"/>
          <w:lang w:eastAsia="pl-PL"/>
        </w:rPr>
        <w:t>szkody w mieniu osób trzecich podlegającemu obróbce, naprawie, czyszczeniu lub innym świadczonym usługom (w tym sterylizacji), ochrona obejmuje szkody polegające na zniszczeniu, uszkodzeniu lub utracie,</w:t>
      </w:r>
    </w:p>
    <w:p w14:paraId="3A6FD323" w14:textId="77777777" w:rsidR="00D20D0B" w:rsidRPr="00CF5E1B" w:rsidRDefault="00D20D0B" w:rsidP="00D20D0B">
      <w:pPr>
        <w:numPr>
          <w:ilvl w:val="0"/>
          <w:numId w:val="4"/>
        </w:numPr>
        <w:spacing w:line="240" w:lineRule="auto"/>
        <w:contextualSpacing/>
        <w:jc w:val="both"/>
        <w:rPr>
          <w:rFonts w:ascii="Times New Roman" w:hAnsi="Times New Roman"/>
          <w:color w:val="000000"/>
        </w:rPr>
      </w:pPr>
      <w:r>
        <w:rPr>
          <w:rFonts w:ascii="Times New Roman" w:eastAsia="Arial Unicode MS" w:hAnsi="Times New Roman"/>
          <w:lang w:eastAsia="pl-PL"/>
        </w:rPr>
        <w:t>szkody powstałe w związku z organizacją imprez, niemających charakteru imprez masowych,</w:t>
      </w:r>
    </w:p>
    <w:p w14:paraId="6F03AD1E" w14:textId="77777777" w:rsidR="00D20D0B" w:rsidRPr="00F64F25" w:rsidRDefault="00D20D0B" w:rsidP="00D20D0B">
      <w:pPr>
        <w:numPr>
          <w:ilvl w:val="0"/>
          <w:numId w:val="4"/>
        </w:numPr>
        <w:spacing w:line="240" w:lineRule="auto"/>
        <w:contextualSpacing/>
        <w:jc w:val="both"/>
        <w:rPr>
          <w:rFonts w:ascii="Times New Roman" w:hAnsi="Times New Roman"/>
          <w:color w:val="000000"/>
        </w:rPr>
      </w:pPr>
      <w:r>
        <w:rPr>
          <w:rFonts w:ascii="Times New Roman" w:eastAsia="Arial Unicode MS" w:hAnsi="Times New Roman"/>
          <w:lang w:eastAsia="pl-PL"/>
        </w:rPr>
        <w:t>szkody związane z prowadzeniem parkingu dozorowanego,</w:t>
      </w:r>
    </w:p>
    <w:p w14:paraId="7B155C12" w14:textId="77777777" w:rsidR="00D20D0B" w:rsidRPr="00760040" w:rsidRDefault="00D20D0B" w:rsidP="00D20D0B">
      <w:pPr>
        <w:widowControl w:val="0"/>
        <w:autoSpaceDE w:val="0"/>
        <w:autoSpaceDN w:val="0"/>
        <w:adjustRightInd w:val="0"/>
        <w:spacing w:after="0" w:line="240" w:lineRule="auto"/>
        <w:contextualSpacing/>
        <w:jc w:val="both"/>
        <w:rPr>
          <w:rFonts w:ascii="Times New Roman" w:hAnsi="Times New Roman"/>
        </w:rPr>
      </w:pPr>
    </w:p>
    <w:p w14:paraId="7D7A0842" w14:textId="77777777" w:rsidR="00D20D0B" w:rsidRPr="00760040" w:rsidRDefault="00D20D0B" w:rsidP="00D20D0B">
      <w:pPr>
        <w:widowControl w:val="0"/>
        <w:autoSpaceDE w:val="0"/>
        <w:autoSpaceDN w:val="0"/>
        <w:adjustRightInd w:val="0"/>
        <w:spacing w:after="0" w:line="240" w:lineRule="auto"/>
        <w:contextualSpacing/>
        <w:jc w:val="both"/>
        <w:rPr>
          <w:rFonts w:ascii="Times New Roman" w:eastAsia="Calibri" w:hAnsi="Times New Roman"/>
          <w:lang w:eastAsia="pl-PL"/>
        </w:rPr>
      </w:pPr>
      <w:r w:rsidRPr="00760040">
        <w:rPr>
          <w:rFonts w:ascii="Times New Roman" w:hAnsi="Times New Roman"/>
        </w:rPr>
        <w:t>Dopuszczalne limity odpowiedzialności</w:t>
      </w:r>
      <w:r w:rsidRPr="00760040">
        <w:rPr>
          <w:rFonts w:ascii="Times New Roman" w:eastAsia="Calibri" w:hAnsi="Times New Roman"/>
          <w:lang w:eastAsia="pl-PL"/>
        </w:rPr>
        <w:t>:</w:t>
      </w:r>
    </w:p>
    <w:p w14:paraId="4D9BD791" w14:textId="77777777" w:rsidR="00D20D0B" w:rsidRPr="00760040" w:rsidRDefault="00D20D0B" w:rsidP="00D20D0B">
      <w:pPr>
        <w:widowControl w:val="0"/>
        <w:autoSpaceDE w:val="0"/>
        <w:autoSpaceDN w:val="0"/>
        <w:adjustRightInd w:val="0"/>
        <w:spacing w:after="0" w:line="240" w:lineRule="auto"/>
        <w:contextualSpacing/>
        <w:jc w:val="both"/>
        <w:rPr>
          <w:rFonts w:ascii="Times New Roman" w:eastAsia="Calibri" w:hAnsi="Times New Roman"/>
          <w:lang w:eastAsia="pl-PL"/>
        </w:rPr>
      </w:pPr>
      <w:r w:rsidRPr="00760040">
        <w:rPr>
          <w:rFonts w:ascii="Times New Roman" w:eastAsia="Calibri" w:hAnsi="Times New Roman"/>
          <w:lang w:eastAsia="pl-PL"/>
        </w:rPr>
        <w:t xml:space="preserve">Zostały </w:t>
      </w:r>
      <w:r w:rsidRPr="00760040">
        <w:rPr>
          <w:rFonts w:ascii="Times New Roman" w:hAnsi="Times New Roman"/>
        </w:rPr>
        <w:t>ustanowione są na jedno i wszystkie zdarzenia w rocznym okresie ubezpieczenia.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6633"/>
        <w:gridCol w:w="2326"/>
      </w:tblGrid>
      <w:tr w:rsidR="00D20D0B" w:rsidRPr="00760040" w14:paraId="0B3E724A" w14:textId="77777777" w:rsidTr="00147CBA">
        <w:tc>
          <w:tcPr>
            <w:tcW w:w="680" w:type="dxa"/>
            <w:vAlign w:val="center"/>
          </w:tcPr>
          <w:p w14:paraId="6EA9BECC" w14:textId="77777777" w:rsidR="00D20D0B" w:rsidRPr="00760040" w:rsidRDefault="00D20D0B" w:rsidP="00147CBA">
            <w:pPr>
              <w:spacing w:line="240" w:lineRule="auto"/>
              <w:contextualSpacing/>
              <w:jc w:val="center"/>
              <w:rPr>
                <w:rFonts w:ascii="Times New Roman" w:hAnsi="Times New Roman"/>
                <w:b/>
              </w:rPr>
            </w:pPr>
            <w:r w:rsidRPr="00760040">
              <w:rPr>
                <w:rFonts w:ascii="Times New Roman" w:hAnsi="Times New Roman"/>
                <w:b/>
              </w:rPr>
              <w:t>L.p.</w:t>
            </w:r>
          </w:p>
        </w:tc>
        <w:tc>
          <w:tcPr>
            <w:tcW w:w="6633" w:type="dxa"/>
            <w:vAlign w:val="center"/>
          </w:tcPr>
          <w:p w14:paraId="0109923F" w14:textId="77777777" w:rsidR="00D20D0B" w:rsidRPr="00760040" w:rsidRDefault="00D20D0B" w:rsidP="00147CBA">
            <w:pPr>
              <w:spacing w:line="240" w:lineRule="auto"/>
              <w:contextualSpacing/>
              <w:jc w:val="center"/>
              <w:rPr>
                <w:rFonts w:ascii="Times New Roman" w:hAnsi="Times New Roman"/>
                <w:b/>
              </w:rPr>
            </w:pPr>
            <w:r w:rsidRPr="00760040">
              <w:rPr>
                <w:rFonts w:ascii="Times New Roman" w:hAnsi="Times New Roman"/>
                <w:b/>
              </w:rPr>
              <w:t>Ryzyko</w:t>
            </w:r>
          </w:p>
        </w:tc>
        <w:tc>
          <w:tcPr>
            <w:tcW w:w="2326" w:type="dxa"/>
            <w:vAlign w:val="center"/>
          </w:tcPr>
          <w:p w14:paraId="673C315C" w14:textId="77777777" w:rsidR="00D20D0B" w:rsidRPr="00760040" w:rsidRDefault="00D20D0B" w:rsidP="00147CBA">
            <w:pPr>
              <w:spacing w:line="240" w:lineRule="auto"/>
              <w:contextualSpacing/>
              <w:jc w:val="center"/>
              <w:rPr>
                <w:rFonts w:ascii="Times New Roman" w:hAnsi="Times New Roman"/>
                <w:b/>
              </w:rPr>
            </w:pPr>
            <w:proofErr w:type="spellStart"/>
            <w:r w:rsidRPr="00760040">
              <w:rPr>
                <w:rFonts w:ascii="Times New Roman" w:hAnsi="Times New Roman"/>
                <w:b/>
              </w:rPr>
              <w:t>Podlimit</w:t>
            </w:r>
            <w:proofErr w:type="spellEnd"/>
          </w:p>
        </w:tc>
      </w:tr>
      <w:tr w:rsidR="00D20D0B" w:rsidRPr="00760040" w14:paraId="0AEE7055" w14:textId="77777777" w:rsidTr="00147CBA">
        <w:tc>
          <w:tcPr>
            <w:tcW w:w="680" w:type="dxa"/>
          </w:tcPr>
          <w:p w14:paraId="75B333FB" w14:textId="77777777" w:rsidR="00D20D0B" w:rsidRPr="00760040" w:rsidRDefault="00D20D0B" w:rsidP="00147CBA">
            <w:pPr>
              <w:spacing w:line="240" w:lineRule="auto"/>
              <w:contextualSpacing/>
              <w:jc w:val="center"/>
              <w:rPr>
                <w:rFonts w:ascii="Times New Roman" w:hAnsi="Times New Roman"/>
              </w:rPr>
            </w:pPr>
            <w:r w:rsidRPr="00760040">
              <w:rPr>
                <w:rFonts w:ascii="Times New Roman" w:hAnsi="Times New Roman"/>
              </w:rPr>
              <w:lastRenderedPageBreak/>
              <w:t>1.</w:t>
            </w:r>
          </w:p>
        </w:tc>
        <w:tc>
          <w:tcPr>
            <w:tcW w:w="6633" w:type="dxa"/>
          </w:tcPr>
          <w:p w14:paraId="76DE1FBD" w14:textId="77777777" w:rsidR="00D20D0B" w:rsidRPr="00760040" w:rsidRDefault="00D20D0B" w:rsidP="00147CBA">
            <w:pPr>
              <w:spacing w:line="240" w:lineRule="auto"/>
              <w:contextualSpacing/>
              <w:jc w:val="both"/>
              <w:rPr>
                <w:rFonts w:ascii="Times New Roman" w:hAnsi="Times New Roman"/>
                <w:u w:val="single"/>
              </w:rPr>
            </w:pPr>
            <w:r w:rsidRPr="00760040">
              <w:rPr>
                <w:rFonts w:ascii="Times New Roman" w:hAnsi="Times New Roman"/>
              </w:rPr>
              <w:t xml:space="preserve">Szkody mieniu przechowywanym, kontrolowanym lub chronionym przez Ubezpieczającego w tym prowadzenie szatni </w:t>
            </w:r>
          </w:p>
        </w:tc>
        <w:tc>
          <w:tcPr>
            <w:tcW w:w="2326" w:type="dxa"/>
            <w:vAlign w:val="center"/>
          </w:tcPr>
          <w:p w14:paraId="427483BB" w14:textId="77777777" w:rsidR="00D20D0B" w:rsidRPr="00760040" w:rsidRDefault="00D20D0B" w:rsidP="00147CBA">
            <w:pPr>
              <w:spacing w:line="240" w:lineRule="auto"/>
              <w:contextualSpacing/>
              <w:jc w:val="center"/>
              <w:rPr>
                <w:rFonts w:ascii="Times New Roman" w:hAnsi="Times New Roman"/>
              </w:rPr>
            </w:pPr>
            <w:r w:rsidRPr="00760040">
              <w:rPr>
                <w:rFonts w:ascii="Times New Roman" w:hAnsi="Times New Roman"/>
              </w:rPr>
              <w:t>500,00 zł na osobę max 50.000 zł</w:t>
            </w:r>
          </w:p>
        </w:tc>
      </w:tr>
      <w:tr w:rsidR="00D20D0B" w:rsidRPr="00760040" w14:paraId="1087767D" w14:textId="77777777" w:rsidTr="00147CBA">
        <w:trPr>
          <w:trHeight w:val="243"/>
        </w:trPr>
        <w:tc>
          <w:tcPr>
            <w:tcW w:w="680" w:type="dxa"/>
          </w:tcPr>
          <w:p w14:paraId="785826B8" w14:textId="77777777" w:rsidR="00D20D0B" w:rsidRPr="00760040" w:rsidRDefault="00D20D0B" w:rsidP="00147CBA">
            <w:pPr>
              <w:spacing w:line="240" w:lineRule="auto"/>
              <w:contextualSpacing/>
              <w:jc w:val="center"/>
              <w:rPr>
                <w:rFonts w:ascii="Times New Roman" w:hAnsi="Times New Roman"/>
              </w:rPr>
            </w:pPr>
            <w:r w:rsidRPr="00760040">
              <w:rPr>
                <w:rFonts w:ascii="Times New Roman" w:hAnsi="Times New Roman"/>
              </w:rPr>
              <w:t xml:space="preserve">2. </w:t>
            </w:r>
          </w:p>
        </w:tc>
        <w:tc>
          <w:tcPr>
            <w:tcW w:w="6633" w:type="dxa"/>
          </w:tcPr>
          <w:p w14:paraId="68D269BC" w14:textId="77777777" w:rsidR="00D20D0B" w:rsidRPr="00760040" w:rsidRDefault="00D20D0B" w:rsidP="00147CBA">
            <w:pPr>
              <w:spacing w:line="240" w:lineRule="auto"/>
              <w:contextualSpacing/>
              <w:jc w:val="both"/>
              <w:rPr>
                <w:rFonts w:ascii="Times New Roman" w:hAnsi="Times New Roman"/>
              </w:rPr>
            </w:pPr>
            <w:r w:rsidRPr="00760040">
              <w:rPr>
                <w:rFonts w:ascii="Times New Roman" w:hAnsi="Times New Roman"/>
              </w:rPr>
              <w:t xml:space="preserve">Szkody wyrządzone pracownikom w związku z wypadkami przy pracy </w:t>
            </w:r>
          </w:p>
        </w:tc>
        <w:tc>
          <w:tcPr>
            <w:tcW w:w="2326" w:type="dxa"/>
            <w:vAlign w:val="center"/>
          </w:tcPr>
          <w:p w14:paraId="6B2F4C1A" w14:textId="77777777" w:rsidR="00D20D0B" w:rsidRPr="00760040" w:rsidRDefault="00D20D0B" w:rsidP="00147CBA">
            <w:pPr>
              <w:spacing w:line="240" w:lineRule="auto"/>
              <w:contextualSpacing/>
              <w:jc w:val="center"/>
              <w:rPr>
                <w:rFonts w:ascii="Times New Roman" w:hAnsi="Times New Roman"/>
              </w:rPr>
            </w:pPr>
            <w:r w:rsidRPr="00760040">
              <w:rPr>
                <w:rFonts w:ascii="Times New Roman" w:hAnsi="Times New Roman"/>
              </w:rPr>
              <w:t>100 000,00 zł</w:t>
            </w:r>
          </w:p>
        </w:tc>
      </w:tr>
    </w:tbl>
    <w:p w14:paraId="37D94266" w14:textId="77777777" w:rsidR="00D20D0B" w:rsidRPr="00760040" w:rsidRDefault="00D20D0B" w:rsidP="00D20D0B">
      <w:pPr>
        <w:spacing w:after="0" w:line="240" w:lineRule="auto"/>
        <w:contextualSpacing/>
        <w:jc w:val="both"/>
        <w:rPr>
          <w:rFonts w:ascii="Times New Roman" w:eastAsia="Arial Unicode MS" w:hAnsi="Times New Roman"/>
          <w:lang w:eastAsia="pl-PL"/>
        </w:rPr>
      </w:pPr>
    </w:p>
    <w:p w14:paraId="24D5043F"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Franszyzy i udziały własne:</w:t>
      </w:r>
    </w:p>
    <w:p w14:paraId="1B10996A"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Cs/>
          <w:lang w:eastAsia="pl-PL"/>
        </w:rPr>
        <w:t>Franszyza integralna: 200</w:t>
      </w:r>
      <w:r w:rsidRPr="00760040">
        <w:rPr>
          <w:rFonts w:ascii="Times New Roman" w:eastAsia="Arial Unicode MS" w:hAnsi="Times New Roman"/>
          <w:lang w:eastAsia="pl-PL"/>
        </w:rPr>
        <w:t xml:space="preserve"> zł</w:t>
      </w:r>
    </w:p>
    <w:p w14:paraId="66DA37A5"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Cs/>
          <w:lang w:eastAsia="pl-PL"/>
        </w:rPr>
        <w:t>Franszyza redukcyjna: brak</w:t>
      </w:r>
    </w:p>
    <w:p w14:paraId="5C95A15C"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Cs/>
          <w:lang w:eastAsia="pl-PL"/>
        </w:rPr>
        <w:t>Udział własny: brak</w:t>
      </w:r>
    </w:p>
    <w:p w14:paraId="735C4041"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p>
    <w:p w14:paraId="3519E4CA"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Zamawiający wnioskuje o zastosowanie w ofercie ubezpieczenia następujących klauzul dodatkowych w odniesieniu do pkt </w:t>
      </w:r>
      <w:r>
        <w:rPr>
          <w:rFonts w:ascii="Times New Roman" w:eastAsia="Arial Unicode MS" w:hAnsi="Times New Roman"/>
          <w:lang w:eastAsia="pl-PL"/>
        </w:rPr>
        <w:t>1</w:t>
      </w:r>
      <w:r w:rsidRPr="00760040">
        <w:rPr>
          <w:rFonts w:ascii="Times New Roman" w:eastAsia="Arial Unicode MS" w:hAnsi="Times New Roman"/>
          <w:lang w:eastAsia="pl-PL"/>
        </w:rPr>
        <w:t>.</w:t>
      </w:r>
      <w:r>
        <w:rPr>
          <w:rFonts w:ascii="Times New Roman" w:eastAsia="Arial Unicode MS" w:hAnsi="Times New Roman"/>
          <w:lang w:eastAsia="pl-PL"/>
        </w:rPr>
        <w:t>1 i 1.</w:t>
      </w:r>
      <w:r w:rsidRPr="00760040">
        <w:rPr>
          <w:rFonts w:ascii="Times New Roman" w:eastAsia="Arial Unicode MS" w:hAnsi="Times New Roman"/>
          <w:lang w:eastAsia="pl-PL"/>
        </w:rPr>
        <w:t>2.:</w:t>
      </w:r>
    </w:p>
    <w:p w14:paraId="3D6AF7DE" w14:textId="77777777" w:rsidR="00D20D0B" w:rsidRDefault="00D20D0B" w:rsidP="00D20D0B">
      <w:pPr>
        <w:spacing w:after="0" w:line="240" w:lineRule="auto"/>
        <w:ind w:right="474"/>
        <w:contextualSpacing/>
        <w:jc w:val="both"/>
        <w:outlineLvl w:val="0"/>
        <w:rPr>
          <w:rFonts w:ascii="Times New Roman" w:eastAsia="Arial Unicode MS" w:hAnsi="Times New Roman"/>
          <w:b/>
          <w:bCs/>
          <w:lang w:eastAsia="pl-PL"/>
        </w:rPr>
      </w:pPr>
    </w:p>
    <w:p w14:paraId="4BB3DB5C" w14:textId="77777777" w:rsidR="00D20D0B" w:rsidRPr="00760040" w:rsidRDefault="00D20D0B" w:rsidP="00D20D0B">
      <w:pPr>
        <w:spacing w:after="0" w:line="240" w:lineRule="auto"/>
        <w:ind w:right="474"/>
        <w:contextualSpacing/>
        <w:jc w:val="both"/>
        <w:outlineLvl w:val="0"/>
        <w:rPr>
          <w:rFonts w:ascii="Times New Roman" w:eastAsia="Arial Unicode MS" w:hAnsi="Times New Roman"/>
          <w:b/>
          <w:bCs/>
          <w:lang w:eastAsia="pl-PL"/>
        </w:rPr>
      </w:pPr>
      <w:r w:rsidRPr="00760040">
        <w:rPr>
          <w:rFonts w:ascii="Times New Roman" w:eastAsia="Arial Unicode MS" w:hAnsi="Times New Roman"/>
          <w:b/>
          <w:bCs/>
          <w:lang w:eastAsia="pl-PL"/>
        </w:rPr>
        <w:t>KLAUZULE OBLIGATORYJNE</w:t>
      </w:r>
    </w:p>
    <w:p w14:paraId="4DF33ED9" w14:textId="77777777" w:rsidR="00D20D0B"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Pr>
          <w:rFonts w:ascii="Times New Roman" w:eastAsia="Arial Unicode MS" w:hAnsi="Times New Roman"/>
          <w:bCs/>
          <w:lang w:eastAsia="pl-PL"/>
        </w:rPr>
        <w:t>P</w:t>
      </w:r>
      <w:r w:rsidRPr="00760040">
        <w:rPr>
          <w:rFonts w:ascii="Times New Roman" w:eastAsia="Arial Unicode MS" w:hAnsi="Times New Roman"/>
          <w:bCs/>
          <w:lang w:eastAsia="pl-PL"/>
        </w:rPr>
        <w:t>rzedmiot i zakres ubezpieczenia zosta</w:t>
      </w:r>
      <w:r>
        <w:rPr>
          <w:rFonts w:ascii="Times New Roman" w:eastAsia="Arial Unicode MS" w:hAnsi="Times New Roman"/>
          <w:bCs/>
          <w:lang w:eastAsia="pl-PL"/>
        </w:rPr>
        <w:t>je</w:t>
      </w:r>
      <w:r w:rsidRPr="00760040">
        <w:rPr>
          <w:rFonts w:ascii="Times New Roman" w:eastAsia="Arial Unicode MS" w:hAnsi="Times New Roman"/>
          <w:bCs/>
          <w:lang w:eastAsia="pl-PL"/>
        </w:rPr>
        <w:t xml:space="preserve"> rozszerzony o wymienione niżej klauzule obligatoryjne</w:t>
      </w:r>
      <w:r>
        <w:rPr>
          <w:rFonts w:ascii="Times New Roman" w:eastAsia="Arial Unicode MS" w:hAnsi="Times New Roman"/>
          <w:bCs/>
          <w:lang w:eastAsia="pl-PL"/>
        </w:rPr>
        <w:t>:</w:t>
      </w:r>
    </w:p>
    <w:p w14:paraId="07BEF04A" w14:textId="77777777" w:rsidR="00D20D0B" w:rsidRDefault="00D20D0B" w:rsidP="00D20D0B">
      <w:pPr>
        <w:spacing w:after="0" w:line="240" w:lineRule="auto"/>
        <w:contextualSpacing/>
        <w:jc w:val="both"/>
        <w:rPr>
          <w:rFonts w:ascii="Times New Roman" w:eastAsia="Arial Unicode MS" w:hAnsi="Times New Roman"/>
          <w:b/>
          <w:lang w:eastAsia="pl-PL"/>
        </w:rPr>
      </w:pPr>
    </w:p>
    <w:p w14:paraId="4314F81C"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1. Klauzula stempla bankowego.</w:t>
      </w:r>
    </w:p>
    <w:p w14:paraId="167F30FA" w14:textId="77777777" w:rsidR="00D20D0B" w:rsidRPr="00760040" w:rsidRDefault="00D20D0B" w:rsidP="00D20D0B">
      <w:pPr>
        <w:suppressAutoHyphens/>
        <w:autoSpaceDE w:val="0"/>
        <w:autoSpaceDN w:val="0"/>
        <w:adjustRightInd w:val="0"/>
        <w:spacing w:after="0" w:line="240" w:lineRule="auto"/>
        <w:contextualSpacing/>
        <w:jc w:val="both"/>
        <w:rPr>
          <w:rFonts w:ascii="Times New Roman" w:eastAsia="Arial Unicode MS" w:hAnsi="Times New Roman"/>
          <w:bCs/>
          <w:iCs/>
          <w:lang w:eastAsia="pl-PL"/>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eastAsia="Arial Unicode MS" w:hAnsi="Times New Roman"/>
          <w:bCs/>
          <w:iCs/>
          <w:lang w:eastAsia="pl-PL"/>
        </w:rPr>
        <w:t xml:space="preserve">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rzecz Zakładu ubezpieczeń najpóźniej w dniu wskazanym na polisie lub innym dokumencie ubezpieczeniowym lub płatniczym jako termin zapłaty.</w:t>
      </w:r>
    </w:p>
    <w:p w14:paraId="2886A264" w14:textId="77777777" w:rsidR="00D20D0B"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p>
    <w:p w14:paraId="50109950"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bCs/>
          <w:lang w:eastAsia="pl-PL"/>
        </w:rPr>
      </w:pPr>
      <w:r>
        <w:rPr>
          <w:rFonts w:ascii="Times New Roman" w:eastAsia="Arial Unicode MS" w:hAnsi="Times New Roman"/>
          <w:b/>
          <w:bCs/>
          <w:lang w:eastAsia="pl-PL"/>
        </w:rPr>
        <w:t>2</w:t>
      </w:r>
      <w:r w:rsidRPr="00760040">
        <w:rPr>
          <w:rFonts w:ascii="Times New Roman" w:eastAsia="Arial Unicode MS" w:hAnsi="Times New Roman"/>
          <w:b/>
          <w:bCs/>
          <w:lang w:eastAsia="pl-PL"/>
        </w:rPr>
        <w:t>. Klauzula jurysdykcji.</w:t>
      </w:r>
    </w:p>
    <w:p w14:paraId="27D67ABD" w14:textId="77777777" w:rsidR="00D20D0B"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Na podstawie niniejszej klauzuli ustala się, że wszelkie ewentualne spory wynikające z umów ubezpieczenia rozpatrują sądy właściwe dla siedziby Ubezpieczonego.</w:t>
      </w:r>
    </w:p>
    <w:p w14:paraId="6A2F74FB" w14:textId="77777777" w:rsidR="00D20D0B"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p>
    <w:p w14:paraId="39A7B699" w14:textId="77777777" w:rsidR="00D20D0B" w:rsidRPr="00D03EC8"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D03EC8">
        <w:rPr>
          <w:rFonts w:ascii="Times New Roman" w:eastAsia="Arial Unicode MS" w:hAnsi="Times New Roman"/>
          <w:b/>
          <w:bCs/>
          <w:lang w:eastAsia="pl-PL"/>
        </w:rPr>
        <w:t>3. Klauzula informacyjna</w:t>
      </w:r>
      <w:r w:rsidRPr="00D03EC8">
        <w:rPr>
          <w:rFonts w:ascii="Times New Roman" w:eastAsia="Arial Unicode MS" w:hAnsi="Times New Roman"/>
          <w:lang w:eastAsia="pl-PL"/>
        </w:rPr>
        <w:t>.</w:t>
      </w:r>
    </w:p>
    <w:p w14:paraId="7214D742" w14:textId="77777777" w:rsidR="00D20D0B" w:rsidRPr="00D03EC8" w:rsidRDefault="00D20D0B" w:rsidP="00D20D0B">
      <w:pPr>
        <w:autoSpaceDE w:val="0"/>
        <w:autoSpaceDN w:val="0"/>
        <w:adjustRightInd w:val="0"/>
        <w:spacing w:after="0" w:line="240" w:lineRule="auto"/>
        <w:contextualSpacing/>
        <w:jc w:val="both"/>
        <w:rPr>
          <w:rFonts w:ascii="Times New Roman" w:hAnsi="Times New Roman"/>
        </w:rPr>
      </w:pPr>
      <w:r w:rsidRPr="00D03EC8">
        <w:rPr>
          <w:rFonts w:ascii="Times New Roman" w:hAnsi="Times New Roman"/>
        </w:rPr>
        <w:t>Ubezpieczyciel niezwłocznie powiadomi Ubezpieczającego o każdym roszczeniu z tytułu ubezpieczenia OC, które wpłynie bezpośrednio do Ubezpieczyciela na podstawie 822 par. 4 k.c. oraz o każdym odszkodowaniu i/lub zadośćuczynieniu wypłaconym w związku z roszczeniem z tytułu ubezpieczenia OC, a w szczególności przekaże kopię decyzji o wypłacie/bądź odmowie wypłaty odszkodowania i/lub zadośćuczynienia, pod warunkiem uzyskania zgody poszkodowanego na przetwarzanie jego danych osobowych.</w:t>
      </w:r>
    </w:p>
    <w:p w14:paraId="2492EA5A" w14:textId="77777777" w:rsidR="00D20D0B" w:rsidRPr="00D03EC8" w:rsidRDefault="00D20D0B" w:rsidP="00D20D0B">
      <w:pPr>
        <w:autoSpaceDE w:val="0"/>
        <w:autoSpaceDN w:val="0"/>
        <w:adjustRightInd w:val="0"/>
        <w:spacing w:after="0" w:line="240" w:lineRule="auto"/>
        <w:contextualSpacing/>
        <w:jc w:val="both"/>
        <w:rPr>
          <w:rFonts w:ascii="Times New Roman" w:hAnsi="Times New Roman"/>
        </w:rPr>
      </w:pPr>
    </w:p>
    <w:p w14:paraId="33353D69" w14:textId="77777777" w:rsidR="00D20D0B" w:rsidRPr="00D03EC8" w:rsidRDefault="00D20D0B" w:rsidP="00D20D0B">
      <w:pPr>
        <w:autoSpaceDE w:val="0"/>
        <w:autoSpaceDN w:val="0"/>
        <w:adjustRightInd w:val="0"/>
        <w:spacing w:after="0" w:line="240" w:lineRule="auto"/>
        <w:contextualSpacing/>
        <w:jc w:val="both"/>
        <w:rPr>
          <w:rFonts w:ascii="Times New Roman" w:hAnsi="Times New Roman"/>
          <w:b/>
          <w:bCs/>
        </w:rPr>
      </w:pPr>
      <w:r w:rsidRPr="00D03EC8">
        <w:rPr>
          <w:rFonts w:ascii="Times New Roman" w:hAnsi="Times New Roman"/>
          <w:b/>
          <w:bCs/>
        </w:rPr>
        <w:t>4. Klauzula prolongacyjna.</w:t>
      </w:r>
    </w:p>
    <w:p w14:paraId="1C81C043" w14:textId="77777777" w:rsidR="00D20D0B" w:rsidRPr="00D03EC8" w:rsidRDefault="00D20D0B" w:rsidP="00D20D0B">
      <w:pPr>
        <w:autoSpaceDE w:val="0"/>
        <w:autoSpaceDN w:val="0"/>
        <w:adjustRightInd w:val="0"/>
        <w:spacing w:after="0" w:line="240" w:lineRule="auto"/>
        <w:contextualSpacing/>
        <w:jc w:val="both"/>
        <w:rPr>
          <w:rFonts w:ascii="Times New Roman" w:hAnsi="Times New Roman"/>
        </w:rPr>
      </w:pPr>
      <w:r w:rsidRPr="00D03EC8">
        <w:rPr>
          <w:rFonts w:ascii="Times New Roman" w:hAnsi="Times New Roman"/>
        </w:rPr>
        <w:t>Brak wpłaty przez Ubezpieczającego składki lub raty składki w terminie przewidzianym w umowie ubezpieczenia, nie powoduje wygaśnięcia (rozwiązania) umowy, ani zawieszenia udzielanej ochrony ubezpieczeniowej i nie może być podstawą do wypowiedzenia przez Ubezpieczyciela umowy ze skutkiem natychmiastowym. W sytuacji braku opłaty składki lub raty składki, Ubezpieczyciel zobowiązany jest</w:t>
      </w:r>
      <w:r>
        <w:rPr>
          <w:rFonts w:ascii="Times New Roman" w:hAnsi="Times New Roman"/>
        </w:rPr>
        <w:t xml:space="preserve"> </w:t>
      </w:r>
      <w:r w:rsidRPr="00D03EC8">
        <w:rPr>
          <w:rFonts w:ascii="Times New Roman" w:hAnsi="Times New Roman"/>
        </w:rPr>
        <w:t>wyznaczyć Ubezpieczającemu na piśmie dodatkowy co najmniej 14 dniowy termin do zapłaty składki (raty).</w:t>
      </w:r>
    </w:p>
    <w:p w14:paraId="38B97905" w14:textId="77777777" w:rsidR="00D20D0B" w:rsidRPr="00D03EC8" w:rsidRDefault="00D20D0B" w:rsidP="00D20D0B">
      <w:pPr>
        <w:autoSpaceDE w:val="0"/>
        <w:autoSpaceDN w:val="0"/>
        <w:adjustRightInd w:val="0"/>
        <w:spacing w:after="0" w:line="240" w:lineRule="auto"/>
        <w:contextualSpacing/>
        <w:jc w:val="both"/>
        <w:rPr>
          <w:rFonts w:ascii="Times New Roman" w:hAnsi="Times New Roman"/>
        </w:rPr>
      </w:pPr>
    </w:p>
    <w:p w14:paraId="3E6494E0" w14:textId="77777777" w:rsidR="00D20D0B" w:rsidRDefault="00D20D0B" w:rsidP="00D20D0B">
      <w:pPr>
        <w:spacing w:after="0" w:line="240" w:lineRule="auto"/>
        <w:contextualSpacing/>
        <w:jc w:val="both"/>
        <w:rPr>
          <w:rFonts w:ascii="Times New Roman" w:eastAsia="Arial Unicode MS" w:hAnsi="Times New Roman"/>
          <w:b/>
          <w:lang w:eastAsia="pl-PL"/>
        </w:rPr>
      </w:pPr>
    </w:p>
    <w:p w14:paraId="33B029F8"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KLAUZULE FAKULTATYWNE</w:t>
      </w:r>
      <w:r>
        <w:rPr>
          <w:rFonts w:ascii="Times New Roman" w:eastAsia="Arial Unicode MS" w:hAnsi="Times New Roman"/>
          <w:b/>
          <w:lang w:eastAsia="pl-PL"/>
        </w:rPr>
        <w:t xml:space="preserve"> DLA ZADANIA nr 1</w:t>
      </w:r>
      <w:r w:rsidRPr="00760040">
        <w:rPr>
          <w:rFonts w:ascii="Times New Roman" w:eastAsia="Arial Unicode MS" w:hAnsi="Times New Roman"/>
          <w:b/>
          <w:lang w:eastAsia="pl-PL"/>
        </w:rPr>
        <w:t>:</w:t>
      </w:r>
    </w:p>
    <w:p w14:paraId="0846EBB5" w14:textId="5D09D7C3"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rPr>
      </w:pPr>
      <w:r w:rsidRPr="00760040">
        <w:rPr>
          <w:rFonts w:ascii="Times New Roman" w:eastAsia="Arial Unicode MS" w:hAnsi="Times New Roman"/>
          <w:b/>
        </w:rPr>
        <w:t xml:space="preserve">Wykaz klauzul dodatkowych fakultatywnych wnioskowanych przez Zamawiającego będzie podlegać ocenie zgodnie z pkt. </w:t>
      </w:r>
      <w:r>
        <w:rPr>
          <w:rFonts w:ascii="Times New Roman" w:eastAsia="Arial Unicode MS" w:hAnsi="Times New Roman"/>
          <w:b/>
        </w:rPr>
        <w:t>18</w:t>
      </w:r>
      <w:r w:rsidRPr="00760040">
        <w:rPr>
          <w:rFonts w:ascii="Times New Roman" w:eastAsia="Arial Unicode MS" w:hAnsi="Times New Roman"/>
          <w:b/>
        </w:rPr>
        <w:t xml:space="preserve"> SWZ </w:t>
      </w:r>
      <w:r>
        <w:rPr>
          <w:rFonts w:ascii="Times New Roman" w:eastAsia="Arial Unicode MS" w:hAnsi="Times New Roman"/>
          <w:b/>
        </w:rPr>
        <w:t>–</w:t>
      </w:r>
      <w:r w:rsidRPr="00760040">
        <w:rPr>
          <w:rFonts w:ascii="Times New Roman" w:eastAsia="Arial Unicode MS" w:hAnsi="Times New Roman"/>
          <w:b/>
        </w:rPr>
        <w:t xml:space="preserve"> </w:t>
      </w:r>
      <w:r>
        <w:rPr>
          <w:rFonts w:ascii="Times New Roman" w:eastAsia="Arial Unicode MS" w:hAnsi="Times New Roman"/>
          <w:b/>
        </w:rPr>
        <w:t xml:space="preserve">opis </w:t>
      </w:r>
      <w:r w:rsidRPr="00760040">
        <w:rPr>
          <w:rFonts w:ascii="Times New Roman" w:eastAsia="Arial Unicode MS" w:hAnsi="Times New Roman"/>
          <w:b/>
        </w:rPr>
        <w:t>kryteri</w:t>
      </w:r>
      <w:r>
        <w:rPr>
          <w:rFonts w:ascii="Times New Roman" w:eastAsia="Arial Unicode MS" w:hAnsi="Times New Roman"/>
          <w:b/>
        </w:rPr>
        <w:t>ów oceny ofert.</w:t>
      </w:r>
    </w:p>
    <w:p w14:paraId="23CD45B7"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14F8317C" w14:textId="77777777" w:rsidR="00D20D0B" w:rsidRPr="00760040" w:rsidRDefault="00D20D0B" w:rsidP="00D20D0B">
      <w:pPr>
        <w:pStyle w:val="Style6"/>
        <w:spacing w:line="100" w:lineRule="atLeast"/>
        <w:rPr>
          <w:rFonts w:eastAsia="Arial Unicode MS"/>
          <w:b/>
          <w:sz w:val="22"/>
          <w:szCs w:val="22"/>
        </w:rPr>
      </w:pPr>
      <w:r w:rsidRPr="00760040">
        <w:rPr>
          <w:rFonts w:eastAsia="Arial Unicode MS"/>
          <w:b/>
          <w:sz w:val="22"/>
          <w:szCs w:val="22"/>
        </w:rPr>
        <w:t xml:space="preserve">1. Klauzula funduszu prewencyjnego </w:t>
      </w:r>
    </w:p>
    <w:p w14:paraId="108F17C6" w14:textId="77777777" w:rsidR="00D20D0B" w:rsidRPr="00760040" w:rsidRDefault="00D20D0B" w:rsidP="00D20D0B">
      <w:pPr>
        <w:pStyle w:val="Style6"/>
        <w:spacing w:line="100" w:lineRule="atLeast"/>
        <w:rPr>
          <w:rFonts w:eastAsia="Arial Unicode MS"/>
          <w:b/>
          <w:sz w:val="22"/>
          <w:szCs w:val="22"/>
        </w:rPr>
      </w:pPr>
      <w:r w:rsidRPr="00760040">
        <w:rPr>
          <w:color w:val="000000"/>
          <w:sz w:val="22"/>
          <w:szCs w:val="22"/>
        </w:rPr>
        <w:t>Ustala</w:t>
      </w:r>
      <w:r w:rsidRPr="00760040">
        <w:rPr>
          <w:rFonts w:eastAsia="Verdana"/>
          <w:color w:val="000000"/>
          <w:sz w:val="22"/>
          <w:szCs w:val="22"/>
        </w:rPr>
        <w:t xml:space="preserve"> </w:t>
      </w:r>
      <w:r w:rsidRPr="00760040">
        <w:rPr>
          <w:color w:val="000000"/>
          <w:sz w:val="22"/>
          <w:szCs w:val="22"/>
        </w:rPr>
        <w:t>się</w:t>
      </w:r>
      <w:r w:rsidRPr="00760040">
        <w:rPr>
          <w:rFonts w:eastAsia="Verdana"/>
          <w:color w:val="000000"/>
          <w:sz w:val="22"/>
          <w:szCs w:val="22"/>
        </w:rPr>
        <w:t xml:space="preserve"> </w:t>
      </w:r>
      <w:r w:rsidRPr="00760040">
        <w:rPr>
          <w:color w:val="000000"/>
          <w:sz w:val="22"/>
          <w:szCs w:val="22"/>
        </w:rPr>
        <w:t>z</w:t>
      </w:r>
      <w:r w:rsidRPr="00760040">
        <w:rPr>
          <w:rFonts w:eastAsia="Verdana"/>
          <w:color w:val="000000"/>
          <w:sz w:val="22"/>
          <w:szCs w:val="22"/>
        </w:rPr>
        <w:t xml:space="preserve"> </w:t>
      </w:r>
      <w:r w:rsidRPr="00760040">
        <w:rPr>
          <w:color w:val="000000"/>
          <w:sz w:val="22"/>
          <w:szCs w:val="22"/>
        </w:rPr>
        <w:t>zachowaniem</w:t>
      </w:r>
      <w:r w:rsidRPr="00760040">
        <w:rPr>
          <w:rFonts w:eastAsia="Verdana"/>
          <w:color w:val="000000"/>
          <w:sz w:val="22"/>
          <w:szCs w:val="22"/>
        </w:rPr>
        <w:t xml:space="preserve"> </w:t>
      </w:r>
      <w:r w:rsidRPr="00760040">
        <w:rPr>
          <w:color w:val="000000"/>
          <w:sz w:val="22"/>
          <w:szCs w:val="22"/>
        </w:rPr>
        <w:t>pozostałych</w:t>
      </w:r>
      <w:r w:rsidRPr="00760040">
        <w:rPr>
          <w:rFonts w:eastAsia="Verdana"/>
          <w:color w:val="000000"/>
          <w:sz w:val="22"/>
          <w:szCs w:val="22"/>
        </w:rPr>
        <w:t xml:space="preserve"> </w:t>
      </w:r>
      <w:r w:rsidRPr="00760040">
        <w:rPr>
          <w:color w:val="000000"/>
          <w:sz w:val="22"/>
          <w:szCs w:val="22"/>
        </w:rPr>
        <w:t>niezmienionych</w:t>
      </w:r>
      <w:r w:rsidRPr="00760040">
        <w:rPr>
          <w:rFonts w:eastAsia="Verdana"/>
          <w:color w:val="000000"/>
          <w:sz w:val="22"/>
          <w:szCs w:val="22"/>
        </w:rPr>
        <w:t xml:space="preserve"> </w:t>
      </w:r>
      <w:r w:rsidRPr="00760040">
        <w:rPr>
          <w:color w:val="000000"/>
          <w:sz w:val="22"/>
          <w:szCs w:val="22"/>
        </w:rPr>
        <w:t>niniejszą</w:t>
      </w:r>
      <w:r w:rsidRPr="00760040">
        <w:rPr>
          <w:rFonts w:eastAsia="Verdana"/>
          <w:color w:val="000000"/>
          <w:sz w:val="22"/>
          <w:szCs w:val="22"/>
        </w:rPr>
        <w:t xml:space="preserve"> </w:t>
      </w:r>
      <w:r w:rsidRPr="00760040">
        <w:rPr>
          <w:color w:val="000000"/>
          <w:sz w:val="22"/>
          <w:szCs w:val="22"/>
        </w:rPr>
        <w:t>klauzulą</w:t>
      </w:r>
      <w:r w:rsidRPr="00760040">
        <w:rPr>
          <w:rFonts w:eastAsia="Verdana"/>
          <w:color w:val="000000"/>
          <w:sz w:val="22"/>
          <w:szCs w:val="22"/>
        </w:rPr>
        <w:t xml:space="preserve"> </w:t>
      </w:r>
      <w:r w:rsidRPr="00760040">
        <w:rPr>
          <w:color w:val="000000"/>
          <w:sz w:val="22"/>
          <w:szCs w:val="22"/>
        </w:rPr>
        <w:t>postanowień</w:t>
      </w:r>
      <w:r w:rsidRPr="00760040">
        <w:rPr>
          <w:rFonts w:eastAsia="Verdana"/>
          <w:color w:val="000000"/>
          <w:sz w:val="22"/>
          <w:szCs w:val="22"/>
        </w:rPr>
        <w:t xml:space="preserve"> </w:t>
      </w:r>
      <w:r w:rsidRPr="00760040">
        <w:rPr>
          <w:color w:val="000000"/>
          <w:sz w:val="22"/>
          <w:szCs w:val="22"/>
        </w:rPr>
        <w:t>ogólnych</w:t>
      </w:r>
      <w:r w:rsidRPr="00760040">
        <w:rPr>
          <w:rFonts w:eastAsia="Verdana"/>
          <w:color w:val="000000"/>
          <w:sz w:val="22"/>
          <w:szCs w:val="22"/>
        </w:rPr>
        <w:t xml:space="preserve"> </w:t>
      </w:r>
      <w:r w:rsidRPr="00760040">
        <w:rPr>
          <w:color w:val="000000"/>
          <w:sz w:val="22"/>
          <w:szCs w:val="22"/>
        </w:rPr>
        <w:t>warunków</w:t>
      </w:r>
      <w:r w:rsidRPr="00760040">
        <w:rPr>
          <w:rFonts w:eastAsia="Verdana"/>
          <w:color w:val="000000"/>
          <w:sz w:val="22"/>
          <w:szCs w:val="22"/>
        </w:rPr>
        <w:t xml:space="preserve"> </w:t>
      </w:r>
      <w:r w:rsidRPr="00760040">
        <w:rPr>
          <w:color w:val="000000"/>
          <w:sz w:val="22"/>
          <w:szCs w:val="22"/>
        </w:rPr>
        <w:t>ubezpieczenia</w:t>
      </w:r>
      <w:r w:rsidRPr="00760040">
        <w:rPr>
          <w:rFonts w:eastAsia="Verdana"/>
          <w:color w:val="000000"/>
          <w:sz w:val="22"/>
          <w:szCs w:val="22"/>
        </w:rPr>
        <w:t xml:space="preserve"> </w:t>
      </w:r>
      <w:r w:rsidRPr="00760040">
        <w:rPr>
          <w:sz w:val="22"/>
          <w:szCs w:val="22"/>
        </w:rPr>
        <w:t>strony uzgodniły, że: Ubezpieczyciel stawia do dyspozycji Ubezpieczającego f</w:t>
      </w:r>
      <w:r>
        <w:rPr>
          <w:sz w:val="22"/>
          <w:szCs w:val="22"/>
        </w:rPr>
        <w:t xml:space="preserve">undusz prewencyjny w wysokości 10 </w:t>
      </w:r>
      <w:r w:rsidRPr="00760040">
        <w:rPr>
          <w:sz w:val="22"/>
          <w:szCs w:val="22"/>
        </w:rPr>
        <w:t xml:space="preserve">% płaconych składek z całości ubezpieczeń zawartych w wyniku niniejszego przetargu. Środki z funduszu prewencyjnego mogą być wykorzystane w całości przed zakończeniem okresu ubezpieczenia. Ubezpieczyciel przekazuje ubezpieczającemu środki z </w:t>
      </w:r>
      <w:r>
        <w:rPr>
          <w:sz w:val="22"/>
          <w:szCs w:val="22"/>
        </w:rPr>
        <w:t>funduszu prewencyjnego w ciągu 6</w:t>
      </w:r>
      <w:r w:rsidRPr="00760040">
        <w:rPr>
          <w:sz w:val="22"/>
          <w:szCs w:val="22"/>
        </w:rPr>
        <w:t xml:space="preserve"> miesięcy od dnia otrzymania wniosku o przyznanie tych środków. Ubezpieczający przedstawi Ubezpieczycielowi rachunki lub kosztorys potwierdzający wydatki z tego funduszu.</w:t>
      </w:r>
    </w:p>
    <w:p w14:paraId="5C8FC378" w14:textId="77777777" w:rsidR="00D20D0B" w:rsidRPr="00760040" w:rsidRDefault="00D20D0B" w:rsidP="00D20D0B">
      <w:pPr>
        <w:pStyle w:val="Style6"/>
        <w:spacing w:line="100" w:lineRule="atLeast"/>
        <w:rPr>
          <w:color w:val="000000"/>
          <w:sz w:val="22"/>
          <w:szCs w:val="22"/>
        </w:rPr>
      </w:pPr>
      <w:r>
        <w:rPr>
          <w:color w:val="000000"/>
          <w:sz w:val="22"/>
          <w:szCs w:val="22"/>
        </w:rPr>
        <w:t xml:space="preserve"> </w:t>
      </w:r>
    </w:p>
    <w:p w14:paraId="124AC9CF" w14:textId="77777777" w:rsidR="00D20D0B" w:rsidRPr="00760040" w:rsidRDefault="00D20D0B" w:rsidP="00D20D0B">
      <w:pPr>
        <w:pStyle w:val="Style6"/>
        <w:spacing w:line="100" w:lineRule="atLeast"/>
        <w:rPr>
          <w:b/>
          <w:color w:val="000000"/>
          <w:sz w:val="22"/>
          <w:szCs w:val="22"/>
        </w:rPr>
      </w:pPr>
      <w:r>
        <w:rPr>
          <w:b/>
          <w:color w:val="000000"/>
          <w:sz w:val="22"/>
          <w:szCs w:val="22"/>
        </w:rPr>
        <w:t>2</w:t>
      </w:r>
      <w:r w:rsidRPr="00760040">
        <w:rPr>
          <w:b/>
          <w:color w:val="000000"/>
          <w:sz w:val="22"/>
          <w:szCs w:val="22"/>
        </w:rPr>
        <w:t>. Klauzula przeoczenia</w:t>
      </w:r>
    </w:p>
    <w:p w14:paraId="5A2CBD4D" w14:textId="77777777" w:rsidR="00D20D0B" w:rsidRPr="00760040" w:rsidRDefault="00D20D0B" w:rsidP="00D20D0B">
      <w:pPr>
        <w:pStyle w:val="Style6"/>
        <w:spacing w:line="100" w:lineRule="atLeast"/>
        <w:rPr>
          <w:color w:val="000000"/>
          <w:sz w:val="22"/>
          <w:szCs w:val="22"/>
        </w:rPr>
      </w:pPr>
      <w:r w:rsidRPr="00760040">
        <w:rPr>
          <w:color w:val="000000"/>
          <w:sz w:val="22"/>
          <w:szCs w:val="22"/>
        </w:rPr>
        <w:t>Ustala</w:t>
      </w:r>
      <w:r w:rsidRPr="00760040">
        <w:rPr>
          <w:rFonts w:eastAsia="Verdana"/>
          <w:color w:val="000000"/>
          <w:sz w:val="22"/>
          <w:szCs w:val="22"/>
        </w:rPr>
        <w:t xml:space="preserve"> </w:t>
      </w:r>
      <w:r w:rsidRPr="00760040">
        <w:rPr>
          <w:color w:val="000000"/>
          <w:sz w:val="22"/>
          <w:szCs w:val="22"/>
        </w:rPr>
        <w:t>się</w:t>
      </w:r>
      <w:r w:rsidRPr="00760040">
        <w:rPr>
          <w:rFonts w:eastAsia="Verdana"/>
          <w:color w:val="000000"/>
          <w:sz w:val="22"/>
          <w:szCs w:val="22"/>
        </w:rPr>
        <w:t xml:space="preserve"> </w:t>
      </w:r>
      <w:r w:rsidRPr="00760040">
        <w:rPr>
          <w:color w:val="000000"/>
          <w:sz w:val="22"/>
          <w:szCs w:val="22"/>
        </w:rPr>
        <w:t>z</w:t>
      </w:r>
      <w:r w:rsidRPr="00760040">
        <w:rPr>
          <w:rFonts w:eastAsia="Verdana"/>
          <w:color w:val="000000"/>
          <w:sz w:val="22"/>
          <w:szCs w:val="22"/>
        </w:rPr>
        <w:t xml:space="preserve"> </w:t>
      </w:r>
      <w:r w:rsidRPr="00760040">
        <w:rPr>
          <w:color w:val="000000"/>
          <w:sz w:val="22"/>
          <w:szCs w:val="22"/>
        </w:rPr>
        <w:t>zachowaniem</w:t>
      </w:r>
      <w:r w:rsidRPr="00760040">
        <w:rPr>
          <w:rFonts w:eastAsia="Verdana"/>
          <w:color w:val="000000"/>
          <w:sz w:val="22"/>
          <w:szCs w:val="22"/>
        </w:rPr>
        <w:t xml:space="preserve"> </w:t>
      </w:r>
      <w:r w:rsidRPr="00760040">
        <w:rPr>
          <w:color w:val="000000"/>
          <w:sz w:val="22"/>
          <w:szCs w:val="22"/>
        </w:rPr>
        <w:t>pozostałych</w:t>
      </w:r>
      <w:r w:rsidRPr="00760040">
        <w:rPr>
          <w:rFonts w:eastAsia="Verdana"/>
          <w:color w:val="000000"/>
          <w:sz w:val="22"/>
          <w:szCs w:val="22"/>
        </w:rPr>
        <w:t xml:space="preserve"> </w:t>
      </w:r>
      <w:r w:rsidRPr="00760040">
        <w:rPr>
          <w:color w:val="000000"/>
          <w:sz w:val="22"/>
          <w:szCs w:val="22"/>
        </w:rPr>
        <w:t>niezmienionych</w:t>
      </w:r>
      <w:r w:rsidRPr="00760040">
        <w:rPr>
          <w:rFonts w:eastAsia="Verdana"/>
          <w:color w:val="000000"/>
          <w:sz w:val="22"/>
          <w:szCs w:val="22"/>
        </w:rPr>
        <w:t xml:space="preserve"> </w:t>
      </w:r>
      <w:r w:rsidRPr="00760040">
        <w:rPr>
          <w:color w:val="000000"/>
          <w:sz w:val="22"/>
          <w:szCs w:val="22"/>
        </w:rPr>
        <w:t>niniejszą</w:t>
      </w:r>
      <w:r w:rsidRPr="00760040">
        <w:rPr>
          <w:rFonts w:eastAsia="Verdana"/>
          <w:color w:val="000000"/>
          <w:sz w:val="22"/>
          <w:szCs w:val="22"/>
        </w:rPr>
        <w:t xml:space="preserve"> </w:t>
      </w:r>
      <w:r w:rsidRPr="00760040">
        <w:rPr>
          <w:color w:val="000000"/>
          <w:sz w:val="22"/>
          <w:szCs w:val="22"/>
        </w:rPr>
        <w:t>klauzulą</w:t>
      </w:r>
      <w:r w:rsidRPr="00760040">
        <w:rPr>
          <w:rFonts w:eastAsia="Verdana"/>
          <w:color w:val="000000"/>
          <w:sz w:val="22"/>
          <w:szCs w:val="22"/>
        </w:rPr>
        <w:t xml:space="preserve"> </w:t>
      </w:r>
      <w:r w:rsidRPr="00760040">
        <w:rPr>
          <w:color w:val="000000"/>
          <w:sz w:val="22"/>
          <w:szCs w:val="22"/>
        </w:rPr>
        <w:t>postanowień</w:t>
      </w:r>
      <w:r w:rsidRPr="00760040">
        <w:rPr>
          <w:rFonts w:eastAsia="Verdana"/>
          <w:color w:val="000000"/>
          <w:sz w:val="22"/>
          <w:szCs w:val="22"/>
        </w:rPr>
        <w:t xml:space="preserve"> </w:t>
      </w:r>
      <w:r w:rsidRPr="00760040">
        <w:rPr>
          <w:color w:val="000000"/>
          <w:sz w:val="22"/>
          <w:szCs w:val="22"/>
        </w:rPr>
        <w:t>ogólnych</w:t>
      </w:r>
      <w:r w:rsidRPr="00760040">
        <w:rPr>
          <w:rFonts w:eastAsia="Verdana"/>
          <w:color w:val="000000"/>
          <w:sz w:val="22"/>
          <w:szCs w:val="22"/>
        </w:rPr>
        <w:t xml:space="preserve"> </w:t>
      </w:r>
      <w:r w:rsidRPr="00760040">
        <w:rPr>
          <w:color w:val="000000"/>
          <w:sz w:val="22"/>
          <w:szCs w:val="22"/>
        </w:rPr>
        <w:t>warunków</w:t>
      </w:r>
      <w:r w:rsidRPr="00760040">
        <w:rPr>
          <w:rFonts w:eastAsia="Verdana"/>
          <w:color w:val="000000"/>
          <w:sz w:val="22"/>
          <w:szCs w:val="22"/>
        </w:rPr>
        <w:t xml:space="preserve"> </w:t>
      </w:r>
      <w:r w:rsidRPr="00760040">
        <w:rPr>
          <w:color w:val="000000"/>
          <w:sz w:val="22"/>
          <w:szCs w:val="22"/>
        </w:rPr>
        <w:t xml:space="preserve">ubezpieczenia strony uzgodniły, że jeżeli Ubezpieczający/Ubezpieczony na skutek błędu lub przeoczenia nie </w:t>
      </w:r>
      <w:r w:rsidRPr="00760040">
        <w:rPr>
          <w:color w:val="000000"/>
          <w:sz w:val="22"/>
          <w:szCs w:val="22"/>
        </w:rPr>
        <w:lastRenderedPageBreak/>
        <w:t>przekaże Ubezpieczycielowi lub brokerowi istotnych informacji mających związek z umową ubezpieczenia, a działanie takie nie będzie skutkiem winy umyślnej</w:t>
      </w:r>
      <w:r>
        <w:rPr>
          <w:color w:val="000000"/>
          <w:sz w:val="22"/>
          <w:szCs w:val="22"/>
        </w:rPr>
        <w:t xml:space="preserve"> (lub rażącego niedbalstwa)</w:t>
      </w:r>
      <w:r w:rsidRPr="00760040">
        <w:rPr>
          <w:color w:val="000000"/>
          <w:sz w:val="22"/>
          <w:szCs w:val="22"/>
        </w:rPr>
        <w:t xml:space="preserve"> to fakt nie przekazania informacji nie będzie powodem odmowy wypłaty odszkodowania przez ubezpieczyciela ani jego redukcji, pod warunkiem niezwłocznego uzupełnienia danych.</w:t>
      </w:r>
    </w:p>
    <w:p w14:paraId="0167082C" w14:textId="77777777" w:rsidR="00D20D0B" w:rsidRDefault="00D20D0B" w:rsidP="00D20D0B">
      <w:pPr>
        <w:pStyle w:val="Style6"/>
        <w:spacing w:line="100" w:lineRule="atLeast"/>
        <w:rPr>
          <w:b/>
          <w:color w:val="000000"/>
          <w:sz w:val="22"/>
          <w:szCs w:val="22"/>
        </w:rPr>
      </w:pPr>
    </w:p>
    <w:p w14:paraId="68B12140" w14:textId="77777777" w:rsidR="00D20D0B" w:rsidRPr="00760040" w:rsidRDefault="00D20D0B" w:rsidP="00D20D0B">
      <w:pPr>
        <w:pStyle w:val="Style6"/>
        <w:spacing w:line="100" w:lineRule="atLeast"/>
        <w:rPr>
          <w:b/>
          <w:color w:val="000000"/>
          <w:sz w:val="22"/>
          <w:szCs w:val="22"/>
        </w:rPr>
      </w:pPr>
      <w:r>
        <w:rPr>
          <w:b/>
          <w:color w:val="000000"/>
          <w:sz w:val="22"/>
          <w:szCs w:val="22"/>
        </w:rPr>
        <w:t>3. Klauzula likwidatora szkód</w:t>
      </w:r>
    </w:p>
    <w:p w14:paraId="6E5586F7" w14:textId="77777777" w:rsidR="00D20D0B" w:rsidRPr="00760040" w:rsidRDefault="00D20D0B" w:rsidP="00D20D0B">
      <w:pPr>
        <w:pStyle w:val="Style6"/>
        <w:spacing w:line="100" w:lineRule="atLeast"/>
        <w:rPr>
          <w:color w:val="000000"/>
          <w:sz w:val="22"/>
          <w:szCs w:val="22"/>
        </w:rPr>
      </w:pPr>
      <w:r w:rsidRPr="00760040">
        <w:rPr>
          <w:color w:val="000000"/>
          <w:sz w:val="22"/>
          <w:szCs w:val="22"/>
        </w:rPr>
        <w:t>Ustala</w:t>
      </w:r>
      <w:r w:rsidRPr="00760040">
        <w:rPr>
          <w:rFonts w:eastAsia="Verdana"/>
          <w:color w:val="000000"/>
          <w:sz w:val="22"/>
          <w:szCs w:val="22"/>
        </w:rPr>
        <w:t xml:space="preserve"> </w:t>
      </w:r>
      <w:r w:rsidRPr="00760040">
        <w:rPr>
          <w:color w:val="000000"/>
          <w:sz w:val="22"/>
          <w:szCs w:val="22"/>
        </w:rPr>
        <w:t>się</w:t>
      </w:r>
      <w:r w:rsidRPr="00760040">
        <w:rPr>
          <w:rFonts w:eastAsia="Verdana"/>
          <w:color w:val="000000"/>
          <w:sz w:val="22"/>
          <w:szCs w:val="22"/>
        </w:rPr>
        <w:t xml:space="preserve"> </w:t>
      </w:r>
      <w:r w:rsidRPr="00760040">
        <w:rPr>
          <w:color w:val="000000"/>
          <w:sz w:val="22"/>
          <w:szCs w:val="22"/>
        </w:rPr>
        <w:t>z</w:t>
      </w:r>
      <w:r w:rsidRPr="00760040">
        <w:rPr>
          <w:rFonts w:eastAsia="Verdana"/>
          <w:color w:val="000000"/>
          <w:sz w:val="22"/>
          <w:szCs w:val="22"/>
        </w:rPr>
        <w:t xml:space="preserve"> </w:t>
      </w:r>
      <w:r w:rsidRPr="00760040">
        <w:rPr>
          <w:color w:val="000000"/>
          <w:sz w:val="22"/>
          <w:szCs w:val="22"/>
        </w:rPr>
        <w:t>zachowaniem</w:t>
      </w:r>
      <w:r w:rsidRPr="00760040">
        <w:rPr>
          <w:rFonts w:eastAsia="Verdana"/>
          <w:color w:val="000000"/>
          <w:sz w:val="22"/>
          <w:szCs w:val="22"/>
        </w:rPr>
        <w:t xml:space="preserve"> </w:t>
      </w:r>
      <w:r w:rsidRPr="00760040">
        <w:rPr>
          <w:color w:val="000000"/>
          <w:sz w:val="22"/>
          <w:szCs w:val="22"/>
        </w:rPr>
        <w:t>pozostałych</w:t>
      </w:r>
      <w:r w:rsidRPr="00760040">
        <w:rPr>
          <w:rFonts w:eastAsia="Verdana"/>
          <w:color w:val="000000"/>
          <w:sz w:val="22"/>
          <w:szCs w:val="22"/>
        </w:rPr>
        <w:t xml:space="preserve"> </w:t>
      </w:r>
      <w:r w:rsidRPr="00760040">
        <w:rPr>
          <w:color w:val="000000"/>
          <w:sz w:val="22"/>
          <w:szCs w:val="22"/>
        </w:rPr>
        <w:t>niezmienionych</w:t>
      </w:r>
      <w:r w:rsidRPr="00760040">
        <w:rPr>
          <w:rFonts w:eastAsia="Verdana"/>
          <w:color w:val="000000"/>
          <w:sz w:val="22"/>
          <w:szCs w:val="22"/>
        </w:rPr>
        <w:t xml:space="preserve"> </w:t>
      </w:r>
      <w:r w:rsidRPr="00760040">
        <w:rPr>
          <w:color w:val="000000"/>
          <w:sz w:val="22"/>
          <w:szCs w:val="22"/>
        </w:rPr>
        <w:t>niniejszą</w:t>
      </w:r>
      <w:r w:rsidRPr="00760040">
        <w:rPr>
          <w:rFonts w:eastAsia="Verdana"/>
          <w:color w:val="000000"/>
          <w:sz w:val="22"/>
          <w:szCs w:val="22"/>
        </w:rPr>
        <w:t xml:space="preserve"> </w:t>
      </w:r>
      <w:r w:rsidRPr="00760040">
        <w:rPr>
          <w:color w:val="000000"/>
          <w:sz w:val="22"/>
          <w:szCs w:val="22"/>
        </w:rPr>
        <w:t>klauzulą</w:t>
      </w:r>
      <w:r w:rsidRPr="00760040">
        <w:rPr>
          <w:rFonts w:eastAsia="Verdana"/>
          <w:color w:val="000000"/>
          <w:sz w:val="22"/>
          <w:szCs w:val="22"/>
        </w:rPr>
        <w:t xml:space="preserve"> </w:t>
      </w:r>
      <w:r w:rsidRPr="00760040">
        <w:rPr>
          <w:color w:val="000000"/>
          <w:sz w:val="22"/>
          <w:szCs w:val="22"/>
        </w:rPr>
        <w:t>postanowień</w:t>
      </w:r>
      <w:r w:rsidRPr="00760040">
        <w:rPr>
          <w:rFonts w:eastAsia="Verdana"/>
          <w:color w:val="000000"/>
          <w:sz w:val="22"/>
          <w:szCs w:val="22"/>
        </w:rPr>
        <w:t xml:space="preserve"> </w:t>
      </w:r>
      <w:r w:rsidRPr="00760040">
        <w:rPr>
          <w:color w:val="000000"/>
          <w:sz w:val="22"/>
          <w:szCs w:val="22"/>
        </w:rPr>
        <w:t>ogólnych</w:t>
      </w:r>
      <w:r w:rsidRPr="00760040">
        <w:rPr>
          <w:rFonts w:eastAsia="Verdana"/>
          <w:color w:val="000000"/>
          <w:sz w:val="22"/>
          <w:szCs w:val="22"/>
        </w:rPr>
        <w:t xml:space="preserve"> </w:t>
      </w:r>
      <w:r w:rsidRPr="00760040">
        <w:rPr>
          <w:color w:val="000000"/>
          <w:sz w:val="22"/>
          <w:szCs w:val="22"/>
        </w:rPr>
        <w:t>warunków</w:t>
      </w:r>
      <w:r w:rsidRPr="00760040">
        <w:rPr>
          <w:rFonts w:eastAsia="Verdana"/>
          <w:color w:val="000000"/>
          <w:sz w:val="22"/>
          <w:szCs w:val="22"/>
        </w:rPr>
        <w:t xml:space="preserve"> </w:t>
      </w:r>
      <w:r w:rsidRPr="00760040">
        <w:rPr>
          <w:color w:val="000000"/>
          <w:sz w:val="22"/>
          <w:szCs w:val="22"/>
        </w:rPr>
        <w:t>ubez</w:t>
      </w:r>
      <w:r>
        <w:rPr>
          <w:color w:val="000000"/>
          <w:sz w:val="22"/>
          <w:szCs w:val="22"/>
        </w:rPr>
        <w:t xml:space="preserve">pieczenia strony uzgodniły, że Ubezpieczyciel wyznaczy na potrzeby obsługi zdarzeń szkodowych dedykowanego likwidatora, który będzie koordynował całość czynności likwidacyjnych i przekazywał Ubezpieczonemu żądane przez niego informacje dotyczącego toku likwidacji szkód. </w:t>
      </w:r>
    </w:p>
    <w:p w14:paraId="62279A8E" w14:textId="77777777" w:rsidR="00D20D0B" w:rsidRDefault="00D20D0B" w:rsidP="00D20D0B">
      <w:pPr>
        <w:pStyle w:val="Style6"/>
        <w:spacing w:line="100" w:lineRule="atLeast"/>
        <w:rPr>
          <w:rFonts w:eastAsia="Arial Unicode MS"/>
          <w:sz w:val="22"/>
          <w:szCs w:val="22"/>
        </w:rPr>
      </w:pPr>
    </w:p>
    <w:p w14:paraId="246117EC" w14:textId="77777777" w:rsidR="00D20D0B" w:rsidRPr="00F154D6" w:rsidRDefault="00D20D0B" w:rsidP="00D20D0B">
      <w:pPr>
        <w:pStyle w:val="Style6"/>
        <w:spacing w:line="100" w:lineRule="atLeast"/>
        <w:rPr>
          <w:rFonts w:eastAsia="Arial Unicode MS"/>
          <w:b/>
          <w:bCs/>
          <w:sz w:val="22"/>
          <w:szCs w:val="22"/>
        </w:rPr>
      </w:pPr>
      <w:r w:rsidRPr="00F154D6">
        <w:rPr>
          <w:rFonts w:eastAsia="Arial Unicode MS"/>
          <w:b/>
          <w:bCs/>
          <w:sz w:val="22"/>
          <w:szCs w:val="22"/>
        </w:rPr>
        <w:t>Punktacja wyceny klauzul fakultatywnych dla zadania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189"/>
        <w:gridCol w:w="2367"/>
      </w:tblGrid>
      <w:tr w:rsidR="00D20D0B" w:rsidRPr="00760040" w14:paraId="4C387FD3" w14:textId="77777777" w:rsidTr="00147CBA">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3BDF8683"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Nr Klauzuli</w:t>
            </w:r>
          </w:p>
        </w:tc>
        <w:tc>
          <w:tcPr>
            <w:tcW w:w="3214" w:type="pct"/>
            <w:tcBorders>
              <w:top w:val="single" w:sz="4" w:space="0" w:color="auto"/>
              <w:left w:val="single" w:sz="4" w:space="0" w:color="auto"/>
              <w:bottom w:val="single" w:sz="4" w:space="0" w:color="auto"/>
              <w:right w:val="single" w:sz="4" w:space="0" w:color="auto"/>
            </w:tcBorders>
            <w:shd w:val="clear" w:color="auto" w:fill="auto"/>
            <w:vAlign w:val="bottom"/>
          </w:tcPr>
          <w:p w14:paraId="093817E6"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NAZWA KLAUZULI</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bottom"/>
          </w:tcPr>
          <w:p w14:paraId="47F990E5"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ILOŚĆ PUNKTÓW</w:t>
            </w:r>
          </w:p>
        </w:tc>
      </w:tr>
      <w:tr w:rsidR="00D20D0B" w:rsidRPr="00760040" w14:paraId="6126CFD8" w14:textId="77777777" w:rsidTr="00147CBA">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E8CAB4D"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1.</w:t>
            </w:r>
          </w:p>
        </w:tc>
        <w:tc>
          <w:tcPr>
            <w:tcW w:w="3214" w:type="pct"/>
            <w:tcBorders>
              <w:top w:val="single" w:sz="4" w:space="0" w:color="auto"/>
              <w:left w:val="single" w:sz="4" w:space="0" w:color="auto"/>
              <w:bottom w:val="single" w:sz="4" w:space="0" w:color="auto"/>
              <w:right w:val="single" w:sz="4" w:space="0" w:color="auto"/>
            </w:tcBorders>
            <w:shd w:val="clear" w:color="auto" w:fill="auto"/>
            <w:vAlign w:val="center"/>
          </w:tcPr>
          <w:p w14:paraId="65948728"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Klauzula funduszu prewencyjnego</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14:paraId="0E11EFBD" w14:textId="77777777" w:rsidR="00D20D0B" w:rsidRPr="00760040" w:rsidRDefault="00D20D0B" w:rsidP="00147CBA">
            <w:pPr>
              <w:jc w:val="center"/>
              <w:rPr>
                <w:rFonts w:ascii="Times New Roman" w:eastAsia="Arial Unicode MS" w:hAnsi="Times New Roman"/>
                <w:b/>
              </w:rPr>
            </w:pPr>
            <w:r>
              <w:rPr>
                <w:rFonts w:ascii="Times New Roman" w:eastAsia="Arial Unicode MS" w:hAnsi="Times New Roman"/>
                <w:b/>
              </w:rPr>
              <w:t>60</w:t>
            </w:r>
          </w:p>
        </w:tc>
      </w:tr>
      <w:tr w:rsidR="00D20D0B" w:rsidRPr="00760040" w14:paraId="5A605784" w14:textId="77777777" w:rsidTr="00147CBA">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900756D"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2.</w:t>
            </w:r>
          </w:p>
        </w:tc>
        <w:tc>
          <w:tcPr>
            <w:tcW w:w="3214" w:type="pct"/>
            <w:tcBorders>
              <w:top w:val="single" w:sz="4" w:space="0" w:color="auto"/>
              <w:left w:val="single" w:sz="4" w:space="0" w:color="auto"/>
              <w:bottom w:val="single" w:sz="4" w:space="0" w:color="auto"/>
              <w:right w:val="single" w:sz="4" w:space="0" w:color="auto"/>
            </w:tcBorders>
            <w:shd w:val="clear" w:color="auto" w:fill="auto"/>
            <w:vAlign w:val="center"/>
          </w:tcPr>
          <w:p w14:paraId="11A595EA"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Klauzula przeoczenia</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14:paraId="1874F825" w14:textId="77777777" w:rsidR="00D20D0B" w:rsidRPr="00760040" w:rsidRDefault="00D20D0B" w:rsidP="00147CBA">
            <w:pPr>
              <w:jc w:val="center"/>
              <w:rPr>
                <w:rFonts w:ascii="Times New Roman" w:eastAsia="Arial Unicode MS" w:hAnsi="Times New Roman"/>
                <w:b/>
              </w:rPr>
            </w:pPr>
            <w:r>
              <w:rPr>
                <w:rFonts w:ascii="Times New Roman" w:eastAsia="Arial Unicode MS" w:hAnsi="Times New Roman"/>
                <w:b/>
              </w:rPr>
              <w:t>20</w:t>
            </w:r>
          </w:p>
        </w:tc>
      </w:tr>
      <w:tr w:rsidR="00D20D0B" w:rsidRPr="00760040" w14:paraId="3BDA8C81" w14:textId="77777777" w:rsidTr="00147CBA">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3D0A4602"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3.</w:t>
            </w:r>
          </w:p>
        </w:tc>
        <w:tc>
          <w:tcPr>
            <w:tcW w:w="3214" w:type="pct"/>
            <w:tcBorders>
              <w:top w:val="single" w:sz="4" w:space="0" w:color="auto"/>
              <w:left w:val="single" w:sz="4" w:space="0" w:color="auto"/>
              <w:bottom w:val="single" w:sz="4" w:space="0" w:color="auto"/>
              <w:right w:val="single" w:sz="4" w:space="0" w:color="auto"/>
            </w:tcBorders>
            <w:shd w:val="clear" w:color="auto" w:fill="auto"/>
            <w:vAlign w:val="center"/>
          </w:tcPr>
          <w:p w14:paraId="4E2C9983" w14:textId="77777777" w:rsidR="00D20D0B" w:rsidRPr="008B17D3" w:rsidRDefault="00D20D0B" w:rsidP="00147CBA">
            <w:pPr>
              <w:jc w:val="center"/>
              <w:rPr>
                <w:rFonts w:ascii="Times New Roman" w:eastAsia="Arial Unicode MS" w:hAnsi="Times New Roman"/>
                <w:b/>
              </w:rPr>
            </w:pPr>
            <w:r w:rsidRPr="008B17D3">
              <w:rPr>
                <w:rFonts w:ascii="Times New Roman" w:hAnsi="Times New Roman"/>
                <w:b/>
                <w:color w:val="000000"/>
              </w:rPr>
              <w:t>Klauzula likwidatora szkód</w:t>
            </w: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14:paraId="200A07D0"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20</w:t>
            </w:r>
          </w:p>
        </w:tc>
      </w:tr>
    </w:tbl>
    <w:p w14:paraId="4A4D17D0" w14:textId="77777777" w:rsidR="00D20D0B" w:rsidRDefault="00D20D0B" w:rsidP="00D20D0B">
      <w:pPr>
        <w:tabs>
          <w:tab w:val="left" w:pos="567"/>
        </w:tabs>
        <w:spacing w:after="0" w:line="240" w:lineRule="auto"/>
        <w:contextualSpacing/>
        <w:rPr>
          <w:rFonts w:ascii="Times New Roman" w:eastAsia="Arial Unicode MS" w:hAnsi="Times New Roman"/>
          <w:b/>
          <w:sz w:val="24"/>
          <w:szCs w:val="24"/>
          <w:lang w:eastAsia="pl-PL"/>
        </w:rPr>
      </w:pPr>
    </w:p>
    <w:p w14:paraId="0A97766F" w14:textId="77777777" w:rsidR="00D20D0B" w:rsidRDefault="00D20D0B" w:rsidP="00D20D0B">
      <w:pPr>
        <w:tabs>
          <w:tab w:val="left" w:pos="567"/>
        </w:tabs>
        <w:spacing w:after="0" w:line="240" w:lineRule="auto"/>
        <w:contextualSpacing/>
        <w:jc w:val="center"/>
        <w:rPr>
          <w:rFonts w:ascii="Times New Roman" w:eastAsia="Arial Unicode MS" w:hAnsi="Times New Roman"/>
          <w:b/>
          <w:sz w:val="24"/>
          <w:szCs w:val="24"/>
          <w:lang w:eastAsia="pl-PL"/>
        </w:rPr>
      </w:pPr>
    </w:p>
    <w:p w14:paraId="6FA73B11" w14:textId="77777777" w:rsidR="00D20D0B" w:rsidRPr="00D64FF6" w:rsidRDefault="00D20D0B" w:rsidP="00D20D0B">
      <w:pPr>
        <w:shd w:val="clear" w:color="auto" w:fill="E7E6E6" w:themeFill="background2"/>
        <w:tabs>
          <w:tab w:val="left" w:pos="567"/>
        </w:tabs>
        <w:spacing w:after="0" w:line="240" w:lineRule="auto"/>
        <w:contextualSpacing/>
        <w:jc w:val="center"/>
        <w:rPr>
          <w:rFonts w:ascii="Times New Roman" w:eastAsia="Arial Unicode MS" w:hAnsi="Times New Roman"/>
          <w:b/>
          <w:sz w:val="24"/>
          <w:szCs w:val="24"/>
          <w:lang w:eastAsia="pl-PL"/>
        </w:rPr>
      </w:pPr>
      <w:r w:rsidRPr="00D64FF6">
        <w:rPr>
          <w:rFonts w:ascii="Times New Roman" w:eastAsia="Arial Unicode MS" w:hAnsi="Times New Roman"/>
          <w:b/>
          <w:sz w:val="24"/>
          <w:szCs w:val="24"/>
          <w:lang w:eastAsia="pl-PL"/>
        </w:rPr>
        <w:t>ZADANIE nr 2 UBEZPIECZENIE MIENIA</w:t>
      </w:r>
    </w:p>
    <w:p w14:paraId="7D91E499" w14:textId="77777777" w:rsidR="00D20D0B" w:rsidRPr="00760040" w:rsidRDefault="00D20D0B" w:rsidP="00D20D0B">
      <w:pPr>
        <w:pStyle w:val="msonormalcxspdrugie"/>
        <w:spacing w:after="0" w:afterAutospacing="0"/>
        <w:contextualSpacing/>
        <w:jc w:val="both"/>
        <w:rPr>
          <w:rFonts w:eastAsia="Arial Unicode MS"/>
          <w:b/>
          <w:sz w:val="22"/>
          <w:szCs w:val="22"/>
          <w:lang w:eastAsia="pl-PL"/>
        </w:rPr>
      </w:pPr>
      <w:r>
        <w:rPr>
          <w:rFonts w:eastAsia="Arial Unicode MS"/>
          <w:b/>
          <w:sz w:val="22"/>
          <w:szCs w:val="22"/>
          <w:lang w:eastAsia="pl-PL"/>
        </w:rPr>
        <w:t xml:space="preserve">2.1 </w:t>
      </w:r>
      <w:r w:rsidRPr="00760040">
        <w:rPr>
          <w:rFonts w:eastAsia="Arial Unicode MS"/>
          <w:b/>
          <w:sz w:val="22"/>
          <w:szCs w:val="22"/>
          <w:lang w:eastAsia="pl-PL"/>
        </w:rPr>
        <w:t>UBEZPIECZENIE MIENIA OD WSZYSTKICH RYZYK</w:t>
      </w:r>
    </w:p>
    <w:p w14:paraId="60FBB14C" w14:textId="378BE87A"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
          <w:lang w:eastAsia="pl-PL"/>
        </w:rPr>
        <w:t>O</w:t>
      </w:r>
      <w:r>
        <w:rPr>
          <w:rFonts w:ascii="Times New Roman" w:eastAsia="Arial Unicode MS" w:hAnsi="Times New Roman"/>
          <w:b/>
          <w:lang w:eastAsia="pl-PL"/>
        </w:rPr>
        <w:t>kres ubezpieczenia: 22.12.2023 r. – 21.12.2025</w:t>
      </w:r>
      <w:r w:rsidRPr="00760040">
        <w:rPr>
          <w:rFonts w:ascii="Times New Roman" w:eastAsia="Arial Unicode MS" w:hAnsi="Times New Roman"/>
          <w:b/>
          <w:lang w:eastAsia="pl-PL"/>
        </w:rPr>
        <w:t xml:space="preserve"> r</w:t>
      </w:r>
      <w:r w:rsidRPr="00760040">
        <w:rPr>
          <w:rFonts w:ascii="Times New Roman" w:eastAsia="Arial Unicode MS" w:hAnsi="Times New Roman"/>
          <w:lang w:eastAsia="pl-PL"/>
        </w:rPr>
        <w:t>.</w:t>
      </w:r>
      <w:r>
        <w:rPr>
          <w:rFonts w:ascii="Times New Roman" w:eastAsia="Arial Unicode MS" w:hAnsi="Times New Roman"/>
          <w:lang w:eastAsia="pl-PL"/>
        </w:rPr>
        <w:t xml:space="preserve"> </w:t>
      </w:r>
    </w:p>
    <w:p w14:paraId="32CDAA38"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ZAKRES UBEZPIECZENIA OBLIGATORYJNY</w:t>
      </w:r>
    </w:p>
    <w:p w14:paraId="1707F89E"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27D989CF" w14:textId="77777777" w:rsidR="00D20D0B" w:rsidRPr="00760040" w:rsidRDefault="00D20D0B" w:rsidP="00D20D0B">
      <w:pPr>
        <w:pStyle w:val="Tytu"/>
        <w:ind w:right="-1"/>
        <w:contextualSpacing/>
        <w:jc w:val="both"/>
        <w:rPr>
          <w:b w:val="0"/>
          <w:sz w:val="22"/>
          <w:lang w:val="pl-PL" w:eastAsia="pl-PL"/>
        </w:rPr>
      </w:pPr>
      <w:r w:rsidRPr="00760040">
        <w:rPr>
          <w:rFonts w:eastAsia="Arial Unicode MS"/>
          <w:sz w:val="22"/>
          <w:lang w:val="pl-PL"/>
        </w:rPr>
        <w:t>Zakres ubezpieczenia to ryzyka wszystkie:</w:t>
      </w:r>
      <w:r w:rsidRPr="00760040">
        <w:rPr>
          <w:rFonts w:eastAsia="Arial Unicode MS"/>
          <w:bCs w:val="0"/>
          <w:sz w:val="22"/>
          <w:lang w:val="pl-PL"/>
        </w:rPr>
        <w:t xml:space="preserve"> </w:t>
      </w:r>
      <w:r w:rsidRPr="00760040">
        <w:rPr>
          <w:b w:val="0"/>
          <w:sz w:val="22"/>
          <w:lang w:val="pl-PL"/>
        </w:rPr>
        <w:t>ochrona ubezpieczeniowa obejmuje szkody polegające na utracie, uszkodzeniu lub zniszczeniu ubezpieczonego mienia, będące następstwem zdarzenia o charakterze losowym i niepewnym, które wystąpiło nagle, nieprzewidzianie i niezależnie od woli Ubezpieczającego, jak również koszty poniesione w związku z ratowaniem przedmiotu ubezpieczenia, zapobieżeniem szkodzie (zabezpieczeniem mienia przed uszkodzeniem) lub zmniejszeniem jej rozmiarów.</w:t>
      </w:r>
    </w:p>
    <w:p w14:paraId="5F889DD1" w14:textId="77777777" w:rsidR="00D20D0B" w:rsidRPr="00760040" w:rsidRDefault="00D20D0B" w:rsidP="00D20D0B">
      <w:pPr>
        <w:widowControl w:val="0"/>
        <w:autoSpaceDE w:val="0"/>
        <w:autoSpaceDN w:val="0"/>
        <w:adjustRightInd w:val="0"/>
        <w:spacing w:after="0" w:line="240" w:lineRule="auto"/>
        <w:jc w:val="both"/>
        <w:rPr>
          <w:rFonts w:ascii="Times New Roman" w:eastAsia="MS Mincho" w:hAnsi="Times New Roman"/>
          <w:lang w:eastAsia="pl-PL"/>
        </w:rPr>
      </w:pPr>
      <w:r w:rsidRPr="00760040">
        <w:rPr>
          <w:rFonts w:ascii="Times New Roman" w:eastAsia="MS Mincho" w:hAnsi="Times New Roman"/>
          <w:lang w:eastAsia="pl-PL"/>
        </w:rPr>
        <w:t xml:space="preserve">Zakres ubezpieczenia obejmuje w szczególności następujące ryzyka: ogień w tym również osmalenie i przypalenie (zadymienia) niezależnie od tego czy doszło do pożaru czy nie, dym, sadza, uderzenie pioruna (także w instalacjach elektrycznych, sieciach energetycznych), zjawiska indukcji czyli szkody spowodowane oddziaływaniem pola elektrycznego lub magnetycznego na ubezpieczone mienie znajdujące się w tym polu powodujące powstawanie przepływu prądu elektrycznego w obwodach elektrycznych przedmiotów, wszelkie przepięcia, przetężenia, zwarcia,  eksplozja/implozja, upadek statku powietrznego, następstwa fali uderzeniowej, uderzenie pojazdu w ubezpieczane mienie (w tym własnego), upadek drzew, budynków, budowli lub innych przedmiotów na ubezpieczone mienie, silny wiatr 17,5 m/s, deszcz nawalny, powódź, kradzieży z włamaniem, dewastacji/wandalizmu, przenikanie wód gruntowych pękanie mrozowe zalegający śnieg i lód oraz skutki ich osuwania, zalegania i topnienia, mróz, grad, trzęsienie ziemi, zapadanie lub osuwanie się ziemi, huk ponaddźwiękowy, następstwa szkód wodociągowych, wydostawanie się cieczy lub par z urządzeń wodno-kanalizacyjnych, CO lub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a także zalanie wodą powstałą w wyniku topnienia mas śniegu lub lodu i powstałe w wyniku rozszczelnienia dachu wskutek zamarzania wody, zalania przez nieszczelny dach, nieszczelne złącza budynku oraz nieszczelną stolarkę okienną i drzwiową, zanieczyszczenie lub skażenie ubezpieczonego mienia w wyniku zdarzeń objętych zakresem ubezpieczenia. </w:t>
      </w:r>
    </w:p>
    <w:p w14:paraId="0DDA65CE" w14:textId="22EFC94F" w:rsidR="00D20D0B" w:rsidRPr="00760040" w:rsidRDefault="00D20D0B" w:rsidP="00D20D0B">
      <w:pPr>
        <w:pStyle w:val="Tytu"/>
        <w:ind w:right="-1"/>
        <w:contextualSpacing/>
        <w:jc w:val="both"/>
        <w:rPr>
          <w:b w:val="0"/>
          <w:sz w:val="22"/>
          <w:lang w:val="pl-PL"/>
        </w:rPr>
      </w:pPr>
      <w:r w:rsidRPr="00760040">
        <w:rPr>
          <w:b w:val="0"/>
          <w:sz w:val="22"/>
          <w:lang w:val="pl-PL"/>
        </w:rPr>
        <w:t xml:space="preserve">Zakres ubezpieczenia pokrywa dodatkowo odpowiedzialność za szkody </w:t>
      </w:r>
      <w:r w:rsidR="000F7895">
        <w:rPr>
          <w:b w:val="0"/>
          <w:sz w:val="22"/>
          <w:lang w:val="pl-PL"/>
        </w:rPr>
        <w:t xml:space="preserve">mechaniczne </w:t>
      </w:r>
      <w:r w:rsidRPr="00760040">
        <w:rPr>
          <w:b w:val="0"/>
          <w:sz w:val="22"/>
          <w:lang w:val="pl-PL"/>
        </w:rPr>
        <w:t xml:space="preserve">powstałe </w:t>
      </w:r>
      <w:r w:rsidR="000F7895">
        <w:rPr>
          <w:b w:val="0"/>
          <w:sz w:val="22"/>
          <w:lang w:val="pl-PL"/>
        </w:rPr>
        <w:t xml:space="preserve">w urządzeniach, maszynach i aparatach </w:t>
      </w:r>
      <w:r w:rsidR="009E5FA2">
        <w:rPr>
          <w:b w:val="0"/>
          <w:sz w:val="22"/>
          <w:lang w:val="pl-PL"/>
        </w:rPr>
        <w:t xml:space="preserve">oraz w </w:t>
      </w:r>
      <w:r w:rsidRPr="00760040">
        <w:rPr>
          <w:b w:val="0"/>
          <w:sz w:val="22"/>
          <w:lang w:val="pl-PL"/>
        </w:rPr>
        <w:t xml:space="preserve">sprzęcie elektronicznym (dotyczy </w:t>
      </w:r>
      <w:r>
        <w:rPr>
          <w:b w:val="0"/>
          <w:sz w:val="22"/>
          <w:lang w:val="pl-PL"/>
        </w:rPr>
        <w:t xml:space="preserve">również </w:t>
      </w:r>
      <w:r w:rsidRPr="00760040">
        <w:rPr>
          <w:b w:val="0"/>
          <w:sz w:val="22"/>
          <w:lang w:val="pl-PL"/>
        </w:rPr>
        <w:t>sprzętu medycznego w tym też w karetkach)</w:t>
      </w:r>
      <w:r w:rsidR="000F7895">
        <w:rPr>
          <w:b w:val="0"/>
          <w:sz w:val="22"/>
          <w:lang w:val="pl-PL"/>
        </w:rPr>
        <w:t xml:space="preserve"> </w:t>
      </w:r>
      <w:r w:rsidRPr="00760040">
        <w:rPr>
          <w:b w:val="0"/>
          <w:sz w:val="22"/>
          <w:lang w:val="pl-PL"/>
        </w:rPr>
        <w:t xml:space="preserve">o szkody spowodowane: </w:t>
      </w:r>
    </w:p>
    <w:p w14:paraId="0E803EF8" w14:textId="77777777" w:rsidR="00D20D0B" w:rsidRPr="00760040" w:rsidRDefault="00D20D0B" w:rsidP="00D20D0B">
      <w:pPr>
        <w:widowControl w:val="0"/>
        <w:numPr>
          <w:ilvl w:val="0"/>
          <w:numId w:val="24"/>
        </w:numPr>
        <w:autoSpaceDE w:val="0"/>
        <w:autoSpaceDN w:val="0"/>
        <w:adjustRightInd w:val="0"/>
        <w:spacing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 xml:space="preserve">działaniem człowieka - uważa się szkody powstałe wskutek nieumyślnego błędu uprawnionych do obsługi osób, niewłaściwej obsługi, zaniedbania oraz umyślnego uszkodzenia (zniszczenia) przez osoby trzecie, </w:t>
      </w:r>
    </w:p>
    <w:p w14:paraId="68FC6D3C" w14:textId="77777777" w:rsidR="00D20D0B" w:rsidRPr="00760040" w:rsidRDefault="00D20D0B" w:rsidP="00D20D0B">
      <w:pPr>
        <w:widowControl w:val="0"/>
        <w:numPr>
          <w:ilvl w:val="0"/>
          <w:numId w:val="24"/>
        </w:numPr>
        <w:autoSpaceDE w:val="0"/>
        <w:autoSpaceDN w:val="0"/>
        <w:adjustRightInd w:val="0"/>
        <w:spacing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 xml:space="preserve">wadami produkcyjnymi </w:t>
      </w:r>
      <w:r>
        <w:rPr>
          <w:rFonts w:ascii="Times New Roman" w:eastAsia="MS Mincho" w:hAnsi="Times New Roman"/>
          <w:lang w:eastAsia="pl-PL"/>
        </w:rPr>
        <w:t xml:space="preserve">i materiałowymi </w:t>
      </w:r>
      <w:r w:rsidRPr="00760040">
        <w:rPr>
          <w:rFonts w:ascii="Times New Roman" w:eastAsia="MS Mincho" w:hAnsi="Times New Roman"/>
          <w:lang w:eastAsia="pl-PL"/>
        </w:rPr>
        <w:t xml:space="preserve">- uważa się szkody powstałe w wyniku błędów w </w:t>
      </w:r>
      <w:r w:rsidRPr="00760040">
        <w:rPr>
          <w:rFonts w:ascii="Times New Roman" w:eastAsia="MS Mincho" w:hAnsi="Times New Roman"/>
          <w:lang w:eastAsia="pl-PL"/>
        </w:rPr>
        <w:lastRenderedPageBreak/>
        <w:t xml:space="preserve">projektowaniu lub konstrukcji, wadliwego materiału oraz wad i usterek fabrycznych nie wykrytych podczas wykonania maszyny lub zamontowania jej na stanowisku pracy, </w:t>
      </w:r>
    </w:p>
    <w:p w14:paraId="36F77907" w14:textId="77777777" w:rsidR="00D20D0B" w:rsidRPr="00760040" w:rsidRDefault="00D20D0B" w:rsidP="00D20D0B">
      <w:pPr>
        <w:widowControl w:val="0"/>
        <w:numPr>
          <w:ilvl w:val="0"/>
          <w:numId w:val="24"/>
        </w:numPr>
        <w:autoSpaceDE w:val="0"/>
        <w:autoSpaceDN w:val="0"/>
        <w:adjustRightInd w:val="0"/>
        <w:spacing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14:paraId="4EEAE067" w14:textId="77777777" w:rsidR="00D20D0B" w:rsidRPr="00760040" w:rsidRDefault="00D20D0B" w:rsidP="00D20D0B">
      <w:pPr>
        <w:pStyle w:val="Tytu"/>
        <w:ind w:right="141"/>
        <w:contextualSpacing/>
        <w:jc w:val="both"/>
        <w:rPr>
          <w:b w:val="0"/>
          <w:sz w:val="22"/>
          <w:lang w:val="pl-PL"/>
        </w:rPr>
      </w:pPr>
      <w:r w:rsidRPr="00760040">
        <w:rPr>
          <w:rFonts w:eastAsia="MS Mincho"/>
          <w:b w:val="0"/>
          <w:sz w:val="22"/>
          <w:lang w:val="pl-PL" w:eastAsia="pl-PL"/>
        </w:rPr>
        <w:t xml:space="preserve">Limit </w:t>
      </w:r>
      <w:r>
        <w:rPr>
          <w:rFonts w:eastAsia="MS Mincho"/>
          <w:b w:val="0"/>
          <w:sz w:val="22"/>
          <w:lang w:val="pl-PL" w:eastAsia="pl-PL"/>
        </w:rPr>
        <w:t xml:space="preserve">odpowiedzialności </w:t>
      </w:r>
      <w:r w:rsidRPr="00760040">
        <w:rPr>
          <w:rFonts w:eastAsia="MS Mincho"/>
          <w:b w:val="0"/>
          <w:sz w:val="22"/>
          <w:lang w:val="pl-PL" w:eastAsia="pl-PL"/>
        </w:rPr>
        <w:t xml:space="preserve">na jedno i wszystkie zdarzenia </w:t>
      </w:r>
      <w:r>
        <w:rPr>
          <w:rFonts w:eastAsia="MS Mincho"/>
          <w:b w:val="0"/>
          <w:sz w:val="22"/>
          <w:lang w:val="pl-PL" w:eastAsia="pl-PL"/>
        </w:rPr>
        <w:t>wynosi 3</w:t>
      </w:r>
      <w:r w:rsidRPr="00760040">
        <w:rPr>
          <w:rFonts w:eastAsia="MS Mincho"/>
          <w:b w:val="0"/>
          <w:sz w:val="22"/>
          <w:lang w:val="pl-PL" w:eastAsia="pl-PL"/>
        </w:rPr>
        <w:t>00 000,00 zł</w:t>
      </w:r>
      <w:r>
        <w:rPr>
          <w:rFonts w:eastAsia="MS Mincho"/>
          <w:b w:val="0"/>
          <w:sz w:val="22"/>
          <w:lang w:val="pl-PL" w:eastAsia="pl-PL"/>
        </w:rPr>
        <w:t xml:space="preserve"> w okresie ubezpieczenia.</w:t>
      </w:r>
    </w:p>
    <w:p w14:paraId="3E63B619" w14:textId="77777777" w:rsidR="00192D0D" w:rsidRDefault="00192D0D" w:rsidP="00192D0D">
      <w:pPr>
        <w:pStyle w:val="Tytu"/>
        <w:ind w:right="-1"/>
        <w:contextualSpacing/>
        <w:jc w:val="both"/>
        <w:rPr>
          <w:b w:val="0"/>
          <w:sz w:val="22"/>
          <w:lang w:val="pl-PL"/>
        </w:rPr>
      </w:pPr>
    </w:p>
    <w:p w14:paraId="52C905F6" w14:textId="7FE2E477" w:rsidR="00192D0D" w:rsidRDefault="00192D0D" w:rsidP="00192D0D">
      <w:pPr>
        <w:pStyle w:val="Tytu"/>
        <w:ind w:right="-1"/>
        <w:contextualSpacing/>
        <w:jc w:val="both"/>
        <w:rPr>
          <w:b w:val="0"/>
          <w:sz w:val="22"/>
          <w:lang w:val="pl-PL"/>
        </w:rPr>
      </w:pPr>
      <w:r w:rsidRPr="00760040">
        <w:rPr>
          <w:b w:val="0"/>
          <w:sz w:val="22"/>
          <w:lang w:val="pl-PL"/>
        </w:rPr>
        <w:t>Zakres ubezpieczenia pokrywa dodatkowo odpowiedzialność za szkody powstałe w mieniu podczas transportu (przenoszenia, przewożenia) w miejscu ubezpieczenia oraz transportu medycznego, akcji ratownictwa medycznego</w:t>
      </w:r>
      <w:r>
        <w:rPr>
          <w:b w:val="0"/>
          <w:sz w:val="22"/>
          <w:lang w:val="pl-PL"/>
        </w:rPr>
        <w:t>,</w:t>
      </w:r>
      <w:r w:rsidRPr="00760040">
        <w:rPr>
          <w:b w:val="0"/>
          <w:sz w:val="22"/>
          <w:lang w:val="pl-PL"/>
        </w:rPr>
        <w:t xml:space="preserve"> w sprzęcie medycznym przewożonym przez pojazdy specjalne (karetki pogotowia). </w:t>
      </w:r>
    </w:p>
    <w:p w14:paraId="04F6907D" w14:textId="77777777" w:rsidR="00192D0D" w:rsidRPr="00760040" w:rsidRDefault="00192D0D" w:rsidP="00192D0D">
      <w:pPr>
        <w:pStyle w:val="Tytu"/>
        <w:ind w:right="-1"/>
        <w:contextualSpacing/>
        <w:jc w:val="both"/>
        <w:rPr>
          <w:b w:val="0"/>
          <w:sz w:val="22"/>
          <w:lang w:val="pl-PL"/>
        </w:rPr>
      </w:pPr>
      <w:r w:rsidRPr="00760040">
        <w:rPr>
          <w:b w:val="0"/>
          <w:sz w:val="22"/>
          <w:lang w:val="pl-PL"/>
        </w:rPr>
        <w:t>Ochroną ubezpieczeniową objęte jest mienie podczas rozładunku lub załadunku w miejscu ubezpieczenia oraz podczas transportu.</w:t>
      </w:r>
    </w:p>
    <w:p w14:paraId="3364F3F0" w14:textId="124DBA39" w:rsidR="00192D0D" w:rsidRPr="00192D0D" w:rsidRDefault="00192D0D" w:rsidP="00192D0D">
      <w:pPr>
        <w:pStyle w:val="Tekstpodstawowy"/>
        <w:tabs>
          <w:tab w:val="left" w:pos="426"/>
        </w:tabs>
        <w:spacing w:line="240" w:lineRule="auto"/>
        <w:contextualSpacing/>
        <w:jc w:val="both"/>
        <w:rPr>
          <w:rFonts w:ascii="Times New Roman" w:hAnsi="Times New Roman"/>
        </w:rPr>
      </w:pPr>
      <w:r w:rsidRPr="00760040">
        <w:rPr>
          <w:rFonts w:ascii="Times New Roman" w:hAnsi="Times New Roman"/>
        </w:rPr>
        <w:t xml:space="preserve">Limit dla mienia na jeden pojazd ratownictwa medycznego wynosi </w:t>
      </w:r>
      <w:r>
        <w:rPr>
          <w:rFonts w:ascii="Times New Roman" w:hAnsi="Times New Roman"/>
        </w:rPr>
        <w:t>10</w:t>
      </w:r>
      <w:r w:rsidRPr="00760040">
        <w:rPr>
          <w:rFonts w:ascii="Times New Roman" w:hAnsi="Times New Roman"/>
        </w:rPr>
        <w:t>0 000,00 zł</w:t>
      </w:r>
      <w:r>
        <w:rPr>
          <w:rFonts w:ascii="Times New Roman" w:hAnsi="Times New Roman"/>
        </w:rPr>
        <w:t xml:space="preserve"> na jedno i wszystkie zdarzenia w okresie ubezpieczenia.</w:t>
      </w:r>
    </w:p>
    <w:p w14:paraId="24BDDD7F" w14:textId="19FA5393" w:rsidR="00D20D0B" w:rsidRDefault="00D20D0B" w:rsidP="00D20D0B">
      <w:pPr>
        <w:pStyle w:val="Tytu"/>
        <w:ind w:right="141"/>
        <w:contextualSpacing/>
        <w:jc w:val="both"/>
        <w:rPr>
          <w:b w:val="0"/>
          <w:sz w:val="22"/>
          <w:lang w:val="pl-PL"/>
        </w:rPr>
      </w:pPr>
      <w:r>
        <w:rPr>
          <w:b w:val="0"/>
          <w:sz w:val="22"/>
          <w:lang w:val="pl-PL"/>
        </w:rPr>
        <w:t>Ochroną ubezpieczeniową objęte są należące do Ubezpieczającego/Ubezpieczonego lub będące w posiadaniu:</w:t>
      </w:r>
    </w:p>
    <w:p w14:paraId="22E7121A" w14:textId="77777777" w:rsidR="00D20D0B" w:rsidRDefault="00D20D0B" w:rsidP="00D20D0B">
      <w:pPr>
        <w:pStyle w:val="Tytu"/>
        <w:numPr>
          <w:ilvl w:val="0"/>
          <w:numId w:val="41"/>
        </w:numPr>
        <w:ind w:right="141"/>
        <w:contextualSpacing/>
        <w:jc w:val="both"/>
        <w:rPr>
          <w:b w:val="0"/>
          <w:sz w:val="22"/>
          <w:lang w:val="pl-PL"/>
        </w:rPr>
      </w:pPr>
      <w:r>
        <w:rPr>
          <w:b w:val="0"/>
          <w:sz w:val="22"/>
          <w:lang w:val="pl-PL"/>
        </w:rPr>
        <w:t>sieci i linie energetyczne, telefoniczne napowietrzne, kablowe, światłowodowe obejmujące zespół urządzeń i instalacji połączonych ze sobą (przewody, słupy, stacje transformatorowe, rozdzielnie i inne), zlokalizowane w miejscu ubezpieczenia oraz w odległości nie większej niż 300 m poza miejscem ubezpieczenia,</w:t>
      </w:r>
    </w:p>
    <w:p w14:paraId="15AE356E" w14:textId="77777777" w:rsidR="00D20D0B" w:rsidRDefault="00D20D0B" w:rsidP="00D20D0B">
      <w:pPr>
        <w:pStyle w:val="Tytu"/>
        <w:numPr>
          <w:ilvl w:val="0"/>
          <w:numId w:val="41"/>
        </w:numPr>
        <w:ind w:right="141"/>
        <w:contextualSpacing/>
        <w:jc w:val="both"/>
        <w:rPr>
          <w:b w:val="0"/>
          <w:sz w:val="22"/>
          <w:lang w:val="pl-PL"/>
        </w:rPr>
      </w:pPr>
      <w:r>
        <w:rPr>
          <w:b w:val="0"/>
          <w:sz w:val="22"/>
          <w:lang w:val="pl-PL"/>
        </w:rPr>
        <w:t>mienie znajdujące się pod ziemią (np. sieć wodociągowa, kanalizacyjna, ciepłownicza, kable energetyczne i telekomunikacyjne, zbiorniki).</w:t>
      </w:r>
    </w:p>
    <w:p w14:paraId="2ED2BCED" w14:textId="77777777" w:rsidR="00D20D0B" w:rsidRDefault="00D20D0B" w:rsidP="00D20D0B">
      <w:pPr>
        <w:widowControl w:val="0"/>
        <w:autoSpaceDE w:val="0"/>
        <w:autoSpaceDN w:val="0"/>
        <w:adjustRightInd w:val="0"/>
        <w:spacing w:after="0" w:line="240" w:lineRule="auto"/>
        <w:contextualSpacing/>
        <w:rPr>
          <w:rFonts w:ascii="Times New Roman" w:eastAsia="MS Mincho" w:hAnsi="Times New Roman"/>
          <w:lang w:eastAsia="pl-PL"/>
        </w:rPr>
      </w:pPr>
    </w:p>
    <w:p w14:paraId="65A6AF7B" w14:textId="13A122CF" w:rsidR="00D20D0B" w:rsidRPr="00760040" w:rsidRDefault="00D20D0B" w:rsidP="00D20D0B">
      <w:pPr>
        <w:pStyle w:val="Tytu"/>
        <w:ind w:right="-1"/>
        <w:contextualSpacing/>
        <w:jc w:val="both"/>
        <w:rPr>
          <w:b w:val="0"/>
          <w:sz w:val="22"/>
          <w:lang w:val="pl-PL"/>
        </w:rPr>
      </w:pPr>
      <w:r w:rsidRPr="00760040">
        <w:rPr>
          <w:b w:val="0"/>
          <w:sz w:val="22"/>
          <w:lang w:val="pl-PL"/>
        </w:rPr>
        <w:t>W granicach sumy ubezpieczenia mienia zagrożonego szkodą Zakład Ubezpieczeń zwraca Ubezpiecz</w:t>
      </w:r>
      <w:r w:rsidR="00192D0D">
        <w:rPr>
          <w:b w:val="0"/>
          <w:sz w:val="22"/>
          <w:lang w:val="pl-PL"/>
        </w:rPr>
        <w:t>onemu</w:t>
      </w:r>
      <w:r w:rsidRPr="00760040">
        <w:rPr>
          <w:b w:val="0"/>
          <w:sz w:val="22"/>
          <w:lang w:val="pl-PL"/>
        </w:rPr>
        <w:t xml:space="preserve"> koszty poniesione w celu ratowania przedmiotu ubezpieczenia oraz zapobieżenia szkodzie lub zmniejszenia jej rozmiarów, jeżeli środki te były celowe, chociażby okazały się bezskuteczne. Powyższe koszty są zwracane nawet jeżeli nie wystąpiła szkoda w ubezpieczonym mieniu.</w:t>
      </w:r>
    </w:p>
    <w:p w14:paraId="46A6E44A" w14:textId="77777777" w:rsidR="00D20D0B" w:rsidRPr="00760040" w:rsidRDefault="00D20D0B" w:rsidP="00D20D0B">
      <w:pPr>
        <w:pStyle w:val="Tytu"/>
        <w:ind w:right="142"/>
        <w:contextualSpacing/>
        <w:jc w:val="both"/>
        <w:rPr>
          <w:b w:val="0"/>
          <w:sz w:val="22"/>
          <w:lang w:val="pl-PL"/>
        </w:rPr>
      </w:pPr>
    </w:p>
    <w:p w14:paraId="0B90C639" w14:textId="77777777" w:rsidR="00D20D0B" w:rsidRPr="00760040" w:rsidRDefault="00D20D0B" w:rsidP="00D20D0B">
      <w:pPr>
        <w:pStyle w:val="Tytu"/>
        <w:ind w:right="-1"/>
        <w:contextualSpacing/>
        <w:jc w:val="both"/>
        <w:rPr>
          <w:b w:val="0"/>
          <w:sz w:val="22"/>
          <w:lang w:val="pl-PL"/>
        </w:rPr>
      </w:pPr>
      <w:r w:rsidRPr="00760040">
        <w:rPr>
          <w:b w:val="0"/>
          <w:sz w:val="22"/>
          <w:lang w:val="pl-PL"/>
        </w:rPr>
        <w:t>Ochroną ubezpieczeniową objęte są także szkody w ubezpieczonym mieniu powstałe wskutek:</w:t>
      </w:r>
    </w:p>
    <w:p w14:paraId="4C113C4B" w14:textId="77777777" w:rsidR="00D20D0B" w:rsidRPr="00760040" w:rsidRDefault="00D20D0B" w:rsidP="00D20D0B">
      <w:pPr>
        <w:pStyle w:val="Tytu"/>
        <w:numPr>
          <w:ilvl w:val="0"/>
          <w:numId w:val="5"/>
        </w:numPr>
        <w:tabs>
          <w:tab w:val="num" w:pos="502"/>
        </w:tabs>
        <w:ind w:right="-1"/>
        <w:contextualSpacing/>
        <w:jc w:val="both"/>
        <w:rPr>
          <w:b w:val="0"/>
          <w:sz w:val="22"/>
          <w:lang w:val="pl-PL"/>
        </w:rPr>
      </w:pPr>
      <w:r w:rsidRPr="00760040">
        <w:rPr>
          <w:b w:val="0"/>
          <w:sz w:val="22"/>
          <w:lang w:val="pl-PL"/>
        </w:rPr>
        <w:t>akcji gaśniczej, ratowniczej, wyburzenia lub odgruzowania prowadzonych w związku z wystąpieniem zdarzeń, za które Zakład Ubezpieczeń ponosi odpowiedzialność.</w:t>
      </w:r>
    </w:p>
    <w:p w14:paraId="4C42DCF1" w14:textId="77777777" w:rsidR="00D20D0B" w:rsidRDefault="00D20D0B" w:rsidP="00D20D0B">
      <w:pPr>
        <w:pStyle w:val="Tytu"/>
        <w:numPr>
          <w:ilvl w:val="0"/>
          <w:numId w:val="5"/>
        </w:numPr>
        <w:tabs>
          <w:tab w:val="num" w:pos="502"/>
        </w:tabs>
        <w:ind w:right="-1"/>
        <w:contextualSpacing/>
        <w:jc w:val="both"/>
        <w:rPr>
          <w:b w:val="0"/>
          <w:sz w:val="22"/>
          <w:lang w:val="pl-PL"/>
        </w:rPr>
      </w:pPr>
      <w:r w:rsidRPr="00760040">
        <w:rPr>
          <w:b w:val="0"/>
          <w:sz w:val="22"/>
          <w:lang w:val="pl-PL"/>
        </w:rPr>
        <w:t>zanieczyszczenia lub skażenia ubezpieczonego mienia w wyniku zdarzeń losowych objętych umową ubezpieczenia.</w:t>
      </w:r>
    </w:p>
    <w:p w14:paraId="3C22DF45" w14:textId="77777777" w:rsidR="00D20D0B" w:rsidRDefault="00D20D0B" w:rsidP="00D20D0B">
      <w:pPr>
        <w:pStyle w:val="Tytu"/>
        <w:ind w:right="-1"/>
        <w:contextualSpacing/>
        <w:jc w:val="both"/>
        <w:rPr>
          <w:b w:val="0"/>
          <w:sz w:val="22"/>
          <w:lang w:val="pl-PL"/>
        </w:rPr>
      </w:pPr>
    </w:p>
    <w:p w14:paraId="20DC2C1D" w14:textId="77777777" w:rsidR="00D20D0B" w:rsidRDefault="00D20D0B" w:rsidP="00D20D0B">
      <w:pPr>
        <w:pStyle w:val="Tytu"/>
        <w:ind w:right="-1"/>
        <w:contextualSpacing/>
        <w:jc w:val="both"/>
        <w:rPr>
          <w:b w:val="0"/>
          <w:sz w:val="22"/>
          <w:lang w:val="pl-PL"/>
        </w:rPr>
      </w:pPr>
      <w:r>
        <w:rPr>
          <w:b w:val="0"/>
          <w:sz w:val="22"/>
          <w:lang w:val="pl-PL"/>
        </w:rPr>
        <w:t>Zakres ubezpieczenia pokrywa dodatkowo koszty naprawy uszkodzonych zabezpieczeń w związku z powstałą szkodą objętą ubezpieczeniem.</w:t>
      </w:r>
    </w:p>
    <w:p w14:paraId="39952A67" w14:textId="77777777" w:rsidR="00D20D0B" w:rsidRPr="00760040" w:rsidRDefault="00D20D0B" w:rsidP="00D20D0B">
      <w:pPr>
        <w:pStyle w:val="Tytu"/>
        <w:ind w:right="-1"/>
        <w:contextualSpacing/>
        <w:jc w:val="both"/>
        <w:rPr>
          <w:b w:val="0"/>
          <w:sz w:val="22"/>
          <w:lang w:val="pl-PL"/>
        </w:rPr>
      </w:pPr>
      <w:r>
        <w:rPr>
          <w:b w:val="0"/>
          <w:sz w:val="22"/>
          <w:lang w:val="pl-PL"/>
        </w:rPr>
        <w:t>Limit odpowiedzialności na jedno i wszystkie zdarzenia wynosi 10 000,00 zł w okresie ubezpieczenia.</w:t>
      </w:r>
    </w:p>
    <w:p w14:paraId="2A889167" w14:textId="77777777" w:rsidR="00D20D0B" w:rsidRPr="00760040" w:rsidRDefault="00D20D0B" w:rsidP="00D20D0B">
      <w:pPr>
        <w:pStyle w:val="Style18"/>
        <w:widowControl/>
        <w:spacing w:before="34" w:line="240" w:lineRule="auto"/>
        <w:contextualSpacing/>
        <w:rPr>
          <w:rStyle w:val="FontStyle41"/>
          <w:lang w:val="pl-PL"/>
        </w:rPr>
      </w:pPr>
    </w:p>
    <w:p w14:paraId="543EEA0B" w14:textId="77777777" w:rsidR="00D20D0B" w:rsidRPr="00760040" w:rsidRDefault="00D20D0B" w:rsidP="00D20D0B">
      <w:pPr>
        <w:pStyle w:val="Style18"/>
        <w:widowControl/>
        <w:spacing w:before="34" w:line="240" w:lineRule="auto"/>
        <w:contextualSpacing/>
        <w:rPr>
          <w:rStyle w:val="FontStyle41"/>
          <w:lang w:val="pl-PL"/>
        </w:rPr>
      </w:pPr>
      <w:r w:rsidRPr="00760040">
        <w:rPr>
          <w:rStyle w:val="FontStyle41"/>
          <w:lang w:val="pl-PL"/>
        </w:rPr>
        <w:t>Sumy ubezpieczenia: wg wartości księgowej brutto (wartość wynikająca z ewidencji księgowej, która zgodnie z ustawą o rachunkowości odpowiada wartości początkowej mienia z uwzględnieniem zmian wartości początkowej, bez uwzględnienia amortyzacji).</w:t>
      </w:r>
    </w:p>
    <w:p w14:paraId="0CA588BB" w14:textId="61129640" w:rsidR="00D20D0B" w:rsidRDefault="00D20D0B" w:rsidP="00D20D0B">
      <w:pPr>
        <w:pStyle w:val="Style18"/>
        <w:widowControl/>
        <w:spacing w:before="34" w:line="240" w:lineRule="auto"/>
        <w:contextualSpacing/>
        <w:rPr>
          <w:rStyle w:val="FontStyle41"/>
          <w:lang w:val="pl-PL"/>
        </w:rPr>
      </w:pPr>
      <w:r w:rsidRPr="00760040">
        <w:rPr>
          <w:rStyle w:val="FontStyle41"/>
          <w:lang w:val="pl-PL"/>
        </w:rPr>
        <w:t xml:space="preserve">Sumy ubezpieczenia mienia określone w opisie przedmiotu zamówienia zostały ustalone na dzień </w:t>
      </w:r>
      <w:r>
        <w:rPr>
          <w:rStyle w:val="FontStyle41"/>
          <w:bCs/>
          <w:lang w:val="pl-PL"/>
        </w:rPr>
        <w:t>31.10.202</w:t>
      </w:r>
      <w:r w:rsidR="00583EAF">
        <w:rPr>
          <w:rStyle w:val="FontStyle41"/>
          <w:bCs/>
          <w:lang w:val="pl-PL"/>
        </w:rPr>
        <w:t>3</w:t>
      </w:r>
      <w:r w:rsidRPr="00760040">
        <w:rPr>
          <w:rStyle w:val="FontStyle41"/>
          <w:lang w:val="pl-PL"/>
        </w:rPr>
        <w:t xml:space="preserve"> r. Wykonawca wystawi polisę na warunkach i stawkach przetargowych z uwzględnieniem nowo nabytych składników majątku</w:t>
      </w:r>
      <w:r>
        <w:rPr>
          <w:rStyle w:val="FontStyle41"/>
          <w:lang w:val="pl-PL"/>
        </w:rPr>
        <w:t>.</w:t>
      </w:r>
    </w:p>
    <w:p w14:paraId="457B3484" w14:textId="77777777" w:rsidR="00D20D0B" w:rsidRDefault="00D20D0B" w:rsidP="00D20D0B">
      <w:pPr>
        <w:pStyle w:val="Style18"/>
        <w:widowControl/>
        <w:spacing w:before="34" w:line="240" w:lineRule="auto"/>
        <w:contextualSpacing/>
        <w:rPr>
          <w:rStyle w:val="FontStyle41"/>
          <w:lang w:val="pl-PL"/>
        </w:rPr>
      </w:pPr>
    </w:p>
    <w:p w14:paraId="229A89D7" w14:textId="2FA17ABA"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Wykaz</w:t>
      </w:r>
      <w:r>
        <w:rPr>
          <w:rFonts w:ascii="Times New Roman" w:eastAsia="Arial Unicode MS" w:hAnsi="Times New Roman"/>
          <w:b/>
          <w:lang w:eastAsia="pl-PL"/>
        </w:rPr>
        <w:t xml:space="preserve"> szczegółowy mienia i </w:t>
      </w:r>
      <w:r w:rsidRPr="00760040">
        <w:rPr>
          <w:rFonts w:ascii="Times New Roman" w:eastAsia="Arial Unicode MS" w:hAnsi="Times New Roman"/>
          <w:b/>
          <w:lang w:eastAsia="pl-PL"/>
        </w:rPr>
        <w:t xml:space="preserve">sprzętu objętego ubezpieczeniem określa Załącznik nr </w:t>
      </w:r>
      <w:r w:rsidR="0086190E">
        <w:rPr>
          <w:rFonts w:ascii="Times New Roman" w:eastAsia="Arial Unicode MS" w:hAnsi="Times New Roman"/>
          <w:b/>
          <w:lang w:eastAsia="pl-PL"/>
        </w:rPr>
        <w:t>7</w:t>
      </w:r>
      <w:r w:rsidRPr="00760040">
        <w:rPr>
          <w:rFonts w:ascii="Times New Roman" w:eastAsia="Arial Unicode MS" w:hAnsi="Times New Roman"/>
          <w:b/>
          <w:lang w:eastAsia="pl-PL"/>
        </w:rPr>
        <w:t xml:space="preserve"> do SWZ</w:t>
      </w:r>
    </w:p>
    <w:p w14:paraId="1DA6C770" w14:textId="77777777" w:rsidR="00D20D0B" w:rsidRPr="00760040" w:rsidRDefault="00D20D0B" w:rsidP="00D20D0B">
      <w:pPr>
        <w:pStyle w:val="Style18"/>
        <w:widowControl/>
        <w:spacing w:before="34" w:line="240" w:lineRule="auto"/>
        <w:contextualSpacing/>
        <w:rPr>
          <w:sz w:val="22"/>
          <w:szCs w:val="22"/>
          <w:lang w:val="pl-PL"/>
        </w:rPr>
      </w:pPr>
    </w:p>
    <w:p w14:paraId="223DCE5C"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 xml:space="preserve">Tabela nr </w:t>
      </w:r>
      <w:r>
        <w:rPr>
          <w:rFonts w:ascii="Times New Roman" w:eastAsia="Arial Unicode MS" w:hAnsi="Times New Roman"/>
          <w:b/>
          <w:lang w:eastAsia="pl-PL"/>
        </w:rPr>
        <w:t>1 – Łączne sumy mienia zgłoszone do ubezpieczenia</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40"/>
        <w:gridCol w:w="3240"/>
        <w:gridCol w:w="1838"/>
        <w:gridCol w:w="1800"/>
        <w:gridCol w:w="2213"/>
      </w:tblGrid>
      <w:tr w:rsidR="00D20D0B" w:rsidRPr="00760040" w14:paraId="4E47AA2D" w14:textId="77777777" w:rsidTr="00147CBA">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14:paraId="38225B84" w14:textId="77777777" w:rsidR="00D20D0B" w:rsidRPr="00760040" w:rsidRDefault="00D20D0B" w:rsidP="00147CBA">
            <w:pPr>
              <w:spacing w:after="0" w:line="240" w:lineRule="auto"/>
              <w:ind w:left="-71" w:right="-1" w:firstLine="71"/>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Lp.</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14:paraId="191DA45B" w14:textId="77777777" w:rsidR="00D20D0B" w:rsidRPr="00760040" w:rsidRDefault="00D20D0B" w:rsidP="00147CBA">
            <w:pPr>
              <w:keepNext/>
              <w:suppressAutoHyphens/>
              <w:spacing w:after="0" w:line="240" w:lineRule="auto"/>
              <w:contextualSpacing/>
              <w:jc w:val="both"/>
              <w:outlineLvl w:val="2"/>
              <w:rPr>
                <w:rFonts w:ascii="Times New Roman" w:eastAsia="Arial Unicode MS" w:hAnsi="Times New Roman"/>
                <w:b/>
                <w:lang w:eastAsia="pl-PL"/>
              </w:rPr>
            </w:pPr>
            <w:r w:rsidRPr="00760040">
              <w:rPr>
                <w:rFonts w:ascii="Times New Roman" w:eastAsia="Arial Unicode MS" w:hAnsi="Times New Roman"/>
                <w:b/>
                <w:lang w:eastAsia="pl-PL"/>
              </w:rPr>
              <w:t>Przedmiot ubezpieczenia</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tcPr>
          <w:p w14:paraId="213702E3"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Wartość ubezpieczenia</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56769169"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 xml:space="preserve">Suma ubezpieczenia </w:t>
            </w:r>
            <w:r>
              <w:rPr>
                <w:rFonts w:ascii="Times New Roman" w:eastAsia="Arial Unicode MS" w:hAnsi="Times New Roman"/>
                <w:b/>
                <w:lang w:eastAsia="pl-PL"/>
              </w:rPr>
              <w:t>(</w:t>
            </w:r>
            <w:r w:rsidRPr="00760040">
              <w:rPr>
                <w:rFonts w:ascii="Times New Roman" w:eastAsia="Arial Unicode MS" w:hAnsi="Times New Roman"/>
                <w:b/>
                <w:lang w:eastAsia="pl-PL"/>
              </w:rPr>
              <w:t>w zł</w:t>
            </w:r>
            <w:r>
              <w:rPr>
                <w:rFonts w:ascii="Times New Roman" w:eastAsia="Arial Unicode MS" w:hAnsi="Times New Roman"/>
                <w:b/>
                <w:lang w:eastAsia="pl-PL"/>
              </w:rPr>
              <w:t xml:space="preserve">) </w:t>
            </w:r>
          </w:p>
        </w:tc>
        <w:tc>
          <w:tcPr>
            <w:tcW w:w="2213" w:type="dxa"/>
            <w:tcBorders>
              <w:top w:val="single" w:sz="6" w:space="0" w:color="auto"/>
              <w:left w:val="single" w:sz="6" w:space="0" w:color="auto"/>
              <w:bottom w:val="single" w:sz="6" w:space="0" w:color="auto"/>
              <w:right w:val="single" w:sz="6" w:space="0" w:color="auto"/>
            </w:tcBorders>
            <w:shd w:val="clear" w:color="auto" w:fill="FFFFFF"/>
            <w:vAlign w:val="center"/>
          </w:tcPr>
          <w:p w14:paraId="1DB545E8"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System ubezpieczenia</w:t>
            </w:r>
          </w:p>
        </w:tc>
      </w:tr>
      <w:tr w:rsidR="00D20D0B" w:rsidRPr="00760040" w14:paraId="02DDC815" w14:textId="77777777" w:rsidTr="00147CBA">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2E585278" w14:textId="77777777" w:rsidR="00D20D0B" w:rsidRPr="00760040" w:rsidRDefault="00D20D0B" w:rsidP="00147CBA">
            <w:pPr>
              <w:spacing w:after="0" w:line="240" w:lineRule="auto"/>
              <w:ind w:left="-71" w:right="-1" w:firstLine="7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1.</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D60A26F"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r w:rsidRPr="00760040">
              <w:rPr>
                <w:rFonts w:ascii="Times New Roman" w:eastAsia="Arial Unicode MS" w:hAnsi="Times New Roman"/>
                <w:lang w:eastAsia="pl-PL"/>
              </w:rPr>
              <w:t>Budynki, budowle wraz z instalacjami, całą infrastrukturą</w:t>
            </w:r>
            <w:r>
              <w:rPr>
                <w:rFonts w:ascii="Times New Roman" w:eastAsia="Arial Unicode MS" w:hAnsi="Times New Roman"/>
                <w:lang w:eastAsia="pl-PL"/>
              </w:rPr>
              <w:t xml:space="preserve">, </w:t>
            </w:r>
            <w:r w:rsidRPr="00760040">
              <w:rPr>
                <w:rFonts w:ascii="Times New Roman" w:eastAsia="Arial Unicode MS" w:hAnsi="Times New Roman"/>
                <w:lang w:eastAsia="pl-PL"/>
              </w:rPr>
              <w:t>ogrodzenia, bramy,</w:t>
            </w:r>
            <w:r>
              <w:rPr>
                <w:rFonts w:ascii="Times New Roman" w:eastAsia="Arial Unicode MS" w:hAnsi="Times New Roman"/>
                <w:lang w:eastAsia="pl-PL"/>
              </w:rPr>
              <w:t xml:space="preserve"> szlabany,</w:t>
            </w:r>
            <w:r w:rsidRPr="00760040">
              <w:rPr>
                <w:rFonts w:ascii="Times New Roman" w:eastAsia="Arial Unicode MS" w:hAnsi="Times New Roman"/>
                <w:lang w:eastAsia="pl-PL"/>
              </w:rPr>
              <w:t xml:space="preserve"> oświetlenie zewnętrzne, itp.</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4F4431D3"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lang w:eastAsia="pl-PL"/>
              </w:rPr>
              <w:t>Księgowa brutto</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63839A8" w14:textId="2C759BBF" w:rsidR="00D20D0B" w:rsidRPr="00760040" w:rsidRDefault="00D20D0B" w:rsidP="00147CBA">
            <w:pPr>
              <w:spacing w:after="0" w:line="240" w:lineRule="auto"/>
              <w:contextualSpacing/>
              <w:jc w:val="center"/>
              <w:rPr>
                <w:rFonts w:ascii="Times New Roman" w:eastAsia="Arial Unicode MS" w:hAnsi="Times New Roman"/>
                <w:lang w:eastAsia="pl-PL"/>
              </w:rPr>
            </w:pPr>
            <w:r>
              <w:rPr>
                <w:rFonts w:ascii="Times New Roman" w:eastAsia="Arial Unicode MS" w:hAnsi="Times New Roman"/>
                <w:lang w:eastAsia="pl-PL"/>
              </w:rPr>
              <w:t>2</w:t>
            </w:r>
            <w:r w:rsidR="009838E5">
              <w:rPr>
                <w:rFonts w:ascii="Times New Roman" w:eastAsia="Arial Unicode MS" w:hAnsi="Times New Roman"/>
                <w:lang w:eastAsia="pl-PL"/>
              </w:rPr>
              <w:t>3 004 349,29</w:t>
            </w:r>
          </w:p>
        </w:tc>
        <w:tc>
          <w:tcPr>
            <w:tcW w:w="2213" w:type="dxa"/>
            <w:tcBorders>
              <w:top w:val="single" w:sz="6" w:space="0" w:color="auto"/>
              <w:left w:val="single" w:sz="6" w:space="0" w:color="auto"/>
              <w:bottom w:val="single" w:sz="6" w:space="0" w:color="auto"/>
              <w:right w:val="single" w:sz="6" w:space="0" w:color="auto"/>
            </w:tcBorders>
            <w:shd w:val="clear" w:color="auto" w:fill="auto"/>
            <w:vAlign w:val="center"/>
          </w:tcPr>
          <w:p w14:paraId="360898E1"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lang w:eastAsia="pl-PL"/>
              </w:rPr>
              <w:t>Sumy stałe</w:t>
            </w:r>
          </w:p>
        </w:tc>
      </w:tr>
      <w:tr w:rsidR="00D20D0B" w:rsidRPr="00760040" w14:paraId="16566C9F" w14:textId="77777777" w:rsidTr="00147CBA">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1518707" w14:textId="77777777" w:rsidR="00D20D0B" w:rsidRPr="00760040" w:rsidRDefault="00D20D0B" w:rsidP="00147CBA">
            <w:pPr>
              <w:spacing w:after="0" w:line="240" w:lineRule="auto"/>
              <w:ind w:left="-71" w:right="-1" w:firstLine="7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2.</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7FB5D043"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Środki trwałe w tym (maszyny, urządzenia, narzędzia i przyrządy, aparatura, urządzenia   techniczne, </w:t>
            </w:r>
            <w:r w:rsidRPr="00760040">
              <w:rPr>
                <w:rFonts w:ascii="Times New Roman" w:eastAsia="Arial Unicode MS" w:hAnsi="Times New Roman"/>
                <w:lang w:eastAsia="pl-PL"/>
              </w:rPr>
              <w:lastRenderedPageBreak/>
              <w:t>sprzęt elektroniczny i medyczny, wyposażenie</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7D039E6F"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lastRenderedPageBreak/>
              <w:t>Księgowa brutto</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EE21185" w14:textId="70BA21BE" w:rsidR="00D20D0B" w:rsidRPr="00760040" w:rsidRDefault="009838E5" w:rsidP="00147CBA">
            <w:pPr>
              <w:spacing w:after="0" w:line="240" w:lineRule="auto"/>
              <w:contextualSpacing/>
              <w:jc w:val="center"/>
              <w:rPr>
                <w:rFonts w:ascii="Times New Roman" w:eastAsia="Arial Unicode MS" w:hAnsi="Times New Roman"/>
                <w:lang w:eastAsia="pl-PL"/>
              </w:rPr>
            </w:pPr>
            <w:r>
              <w:rPr>
                <w:rFonts w:ascii="Times New Roman" w:eastAsia="Arial Unicode MS" w:hAnsi="Times New Roman"/>
                <w:lang w:eastAsia="pl-PL"/>
              </w:rPr>
              <w:t>12</w:t>
            </w:r>
            <w:r w:rsidR="00FB0925">
              <w:rPr>
                <w:rFonts w:ascii="Times New Roman" w:eastAsia="Arial Unicode MS" w:hAnsi="Times New Roman"/>
                <w:lang w:eastAsia="pl-PL"/>
              </w:rPr>
              <w:t> </w:t>
            </w:r>
            <w:r>
              <w:rPr>
                <w:rFonts w:ascii="Times New Roman" w:eastAsia="Arial Unicode MS" w:hAnsi="Times New Roman"/>
                <w:lang w:eastAsia="pl-PL"/>
              </w:rPr>
              <w:t>8</w:t>
            </w:r>
            <w:r w:rsidR="00FB0925">
              <w:rPr>
                <w:rFonts w:ascii="Times New Roman" w:eastAsia="Arial Unicode MS" w:hAnsi="Times New Roman"/>
                <w:lang w:eastAsia="pl-PL"/>
              </w:rPr>
              <w:t>35 858</w:t>
            </w:r>
            <w:r>
              <w:rPr>
                <w:rFonts w:ascii="Times New Roman" w:eastAsia="Arial Unicode MS" w:hAnsi="Times New Roman"/>
                <w:lang w:eastAsia="pl-PL"/>
              </w:rPr>
              <w:t>,08</w:t>
            </w:r>
          </w:p>
        </w:tc>
        <w:tc>
          <w:tcPr>
            <w:tcW w:w="2213" w:type="dxa"/>
            <w:tcBorders>
              <w:top w:val="single" w:sz="6" w:space="0" w:color="auto"/>
              <w:left w:val="single" w:sz="6" w:space="0" w:color="auto"/>
              <w:bottom w:val="single" w:sz="6" w:space="0" w:color="auto"/>
              <w:right w:val="single" w:sz="6" w:space="0" w:color="auto"/>
            </w:tcBorders>
            <w:shd w:val="clear" w:color="auto" w:fill="auto"/>
            <w:vAlign w:val="center"/>
          </w:tcPr>
          <w:p w14:paraId="11C6E546"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Sumy stale</w:t>
            </w:r>
          </w:p>
        </w:tc>
      </w:tr>
      <w:tr w:rsidR="00D20D0B" w:rsidRPr="00760040" w14:paraId="07EE6DFE" w14:textId="77777777" w:rsidTr="00147CBA">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C91E077" w14:textId="77777777" w:rsidR="00D20D0B" w:rsidRPr="00760040" w:rsidRDefault="00D20D0B" w:rsidP="00147CBA">
            <w:pPr>
              <w:spacing w:after="0" w:line="240" w:lineRule="auto"/>
              <w:ind w:left="-71" w:right="-1" w:firstLine="7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3.</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535CDA65"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proofErr w:type="spellStart"/>
            <w:r w:rsidRPr="00760040">
              <w:rPr>
                <w:rFonts w:ascii="Times New Roman" w:eastAsia="Arial Unicode MS" w:hAnsi="Times New Roman"/>
                <w:lang w:eastAsia="pl-PL"/>
              </w:rPr>
              <w:t>Niskocenne</w:t>
            </w:r>
            <w:proofErr w:type="spellEnd"/>
            <w:r w:rsidRPr="00760040">
              <w:rPr>
                <w:rFonts w:ascii="Times New Roman" w:eastAsia="Arial Unicode MS" w:hAnsi="Times New Roman"/>
                <w:lang w:eastAsia="pl-PL"/>
              </w:rPr>
              <w:t xml:space="preserve"> przedmioty w użytkowaniu, niskowartościowe środki trwałe, środki poza ewidencją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2C333221"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lang w:eastAsia="pl-PL"/>
              </w:rPr>
              <w:t>Księgowa brutto / cena zakupu</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4316E2DF" w14:textId="1B80E01C" w:rsidR="00D20D0B" w:rsidRPr="00760040" w:rsidRDefault="00D20D0B" w:rsidP="00147CBA">
            <w:pPr>
              <w:spacing w:after="0" w:line="240" w:lineRule="auto"/>
              <w:contextualSpacing/>
              <w:jc w:val="center"/>
              <w:rPr>
                <w:rFonts w:ascii="Times New Roman" w:eastAsia="Arial Unicode MS" w:hAnsi="Times New Roman"/>
                <w:lang w:eastAsia="pl-PL"/>
              </w:rPr>
            </w:pPr>
            <w:r>
              <w:rPr>
                <w:rFonts w:ascii="Times New Roman" w:eastAsia="Arial Unicode MS" w:hAnsi="Times New Roman"/>
                <w:lang w:eastAsia="pl-PL"/>
              </w:rPr>
              <w:t>2</w:t>
            </w:r>
            <w:r w:rsidR="00FB0925">
              <w:rPr>
                <w:rFonts w:ascii="Times New Roman" w:eastAsia="Arial Unicode MS" w:hAnsi="Times New Roman"/>
                <w:lang w:eastAsia="pl-PL"/>
              </w:rPr>
              <w:t> </w:t>
            </w:r>
            <w:r w:rsidR="009838E5">
              <w:rPr>
                <w:rFonts w:ascii="Times New Roman" w:eastAsia="Arial Unicode MS" w:hAnsi="Times New Roman"/>
                <w:lang w:eastAsia="pl-PL"/>
              </w:rPr>
              <w:t>78</w:t>
            </w:r>
            <w:r w:rsidR="00FB0925">
              <w:rPr>
                <w:rFonts w:ascii="Times New Roman" w:eastAsia="Arial Unicode MS" w:hAnsi="Times New Roman"/>
                <w:lang w:eastAsia="pl-PL"/>
              </w:rPr>
              <w:t>4 081,05</w:t>
            </w:r>
          </w:p>
        </w:tc>
        <w:tc>
          <w:tcPr>
            <w:tcW w:w="2213" w:type="dxa"/>
            <w:tcBorders>
              <w:top w:val="single" w:sz="6" w:space="0" w:color="auto"/>
              <w:left w:val="single" w:sz="6" w:space="0" w:color="auto"/>
              <w:bottom w:val="single" w:sz="6" w:space="0" w:color="auto"/>
              <w:right w:val="single" w:sz="6" w:space="0" w:color="auto"/>
            </w:tcBorders>
            <w:shd w:val="clear" w:color="auto" w:fill="auto"/>
            <w:vAlign w:val="center"/>
          </w:tcPr>
          <w:p w14:paraId="600A5868"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lang w:eastAsia="pl-PL"/>
              </w:rPr>
              <w:t>Sumy stałe</w:t>
            </w:r>
          </w:p>
        </w:tc>
      </w:tr>
      <w:tr w:rsidR="00D20D0B" w:rsidRPr="00760040" w14:paraId="0DCB23E8" w14:textId="77777777" w:rsidTr="00147CBA">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0FE6570" w14:textId="77777777" w:rsidR="00D20D0B" w:rsidRPr="00760040" w:rsidRDefault="00D20D0B" w:rsidP="00147CBA">
            <w:pPr>
              <w:spacing w:after="0" w:line="240" w:lineRule="auto"/>
              <w:ind w:left="-71" w:right="-1" w:firstLine="7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4.</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1A86746C"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Środki obrotowe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332D1AF1"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Cena zakupu</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46F62DF" w14:textId="05858006" w:rsidR="00D20D0B" w:rsidRPr="00760040" w:rsidRDefault="00033717" w:rsidP="00147CBA">
            <w:pPr>
              <w:spacing w:after="0" w:line="240" w:lineRule="auto"/>
              <w:contextualSpacing/>
              <w:jc w:val="center"/>
              <w:rPr>
                <w:rFonts w:ascii="Times New Roman" w:eastAsia="Arial Unicode MS" w:hAnsi="Times New Roman"/>
                <w:lang w:eastAsia="pl-PL"/>
              </w:rPr>
            </w:pPr>
            <w:r>
              <w:rPr>
                <w:rFonts w:ascii="Times New Roman" w:eastAsia="Arial Unicode MS" w:hAnsi="Times New Roman"/>
                <w:lang w:eastAsia="pl-PL"/>
              </w:rPr>
              <w:t>2</w:t>
            </w:r>
            <w:r w:rsidR="00D20D0B" w:rsidRPr="00760040">
              <w:rPr>
                <w:rFonts w:ascii="Times New Roman" w:eastAsia="Arial Unicode MS" w:hAnsi="Times New Roman"/>
                <w:lang w:eastAsia="pl-PL"/>
              </w:rPr>
              <w:t>00.000,00</w:t>
            </w:r>
          </w:p>
        </w:tc>
        <w:tc>
          <w:tcPr>
            <w:tcW w:w="2213" w:type="dxa"/>
            <w:tcBorders>
              <w:top w:val="single" w:sz="6" w:space="0" w:color="auto"/>
              <w:left w:val="single" w:sz="6" w:space="0" w:color="auto"/>
              <w:bottom w:val="single" w:sz="6" w:space="0" w:color="auto"/>
              <w:right w:val="single" w:sz="6" w:space="0" w:color="auto"/>
            </w:tcBorders>
            <w:shd w:val="clear" w:color="auto" w:fill="auto"/>
            <w:vAlign w:val="center"/>
          </w:tcPr>
          <w:p w14:paraId="2030DE41"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lang w:eastAsia="pl-PL"/>
              </w:rPr>
              <w:t>Sumy stałe</w:t>
            </w:r>
          </w:p>
        </w:tc>
      </w:tr>
      <w:tr w:rsidR="00D20D0B" w:rsidRPr="00760040" w14:paraId="7F80BDCA" w14:textId="77777777" w:rsidTr="00147CBA">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52D28EA" w14:textId="77777777" w:rsidR="00D20D0B" w:rsidRPr="00760040" w:rsidRDefault="00D20D0B" w:rsidP="00147CBA">
            <w:pPr>
              <w:spacing w:after="0" w:line="240" w:lineRule="auto"/>
              <w:ind w:left="-71" w:right="-1" w:firstLine="7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5.</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7087643C"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Nakłady adaptacyjne w   wynajmowanych budynkach, lokalach.</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151D39BA"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Odtworzeniowa</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D3C45A7" w14:textId="77777777" w:rsidR="00D20D0B" w:rsidRPr="00760040" w:rsidRDefault="00D20D0B" w:rsidP="00147CBA">
            <w:pPr>
              <w:spacing w:after="0" w:line="240" w:lineRule="auto"/>
              <w:contextualSpacing/>
              <w:jc w:val="center"/>
              <w:rPr>
                <w:rFonts w:ascii="Times New Roman" w:eastAsia="Arial Unicode MS" w:hAnsi="Times New Roman"/>
                <w:lang w:eastAsia="pl-PL"/>
              </w:rPr>
            </w:pPr>
            <w:r>
              <w:rPr>
                <w:rFonts w:ascii="Times New Roman" w:eastAsia="Arial Unicode MS" w:hAnsi="Times New Roman"/>
                <w:lang w:eastAsia="pl-PL"/>
              </w:rPr>
              <w:t>6</w:t>
            </w:r>
            <w:r w:rsidRPr="00760040">
              <w:rPr>
                <w:rFonts w:ascii="Times New Roman" w:eastAsia="Arial Unicode MS" w:hAnsi="Times New Roman"/>
                <w:lang w:eastAsia="pl-PL"/>
              </w:rPr>
              <w:t>0.000,00</w:t>
            </w:r>
          </w:p>
        </w:tc>
        <w:tc>
          <w:tcPr>
            <w:tcW w:w="2213" w:type="dxa"/>
            <w:tcBorders>
              <w:top w:val="single" w:sz="6" w:space="0" w:color="auto"/>
              <w:left w:val="single" w:sz="6" w:space="0" w:color="auto"/>
              <w:bottom w:val="single" w:sz="6" w:space="0" w:color="auto"/>
              <w:right w:val="single" w:sz="6" w:space="0" w:color="auto"/>
            </w:tcBorders>
            <w:shd w:val="clear" w:color="auto" w:fill="auto"/>
            <w:vAlign w:val="center"/>
          </w:tcPr>
          <w:p w14:paraId="2C48CA2C"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r w:rsidR="00D20D0B" w:rsidRPr="00760040" w14:paraId="224D7A71" w14:textId="77777777" w:rsidTr="00147CBA">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8FDFD5A" w14:textId="77777777" w:rsidR="00D20D0B" w:rsidRPr="00760040" w:rsidRDefault="00D20D0B" w:rsidP="00147CBA">
            <w:pPr>
              <w:spacing w:after="0" w:line="240" w:lineRule="auto"/>
              <w:ind w:left="-71" w:right="-1" w:firstLine="7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6.</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12ED08B1"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Wartości pieniężne w i poza schowkami ogniotrwałymi.</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2A731B1C"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Nominalna</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CE3CC7A" w14:textId="77777777" w:rsidR="00D20D0B" w:rsidRPr="00760040" w:rsidRDefault="00D20D0B" w:rsidP="00147CBA">
            <w:pPr>
              <w:spacing w:after="0" w:line="240" w:lineRule="auto"/>
              <w:contextualSpacing/>
              <w:jc w:val="center"/>
              <w:rPr>
                <w:rFonts w:ascii="Times New Roman" w:eastAsia="Arial Unicode MS" w:hAnsi="Times New Roman"/>
                <w:lang w:eastAsia="pl-PL"/>
              </w:rPr>
            </w:pPr>
            <w:r>
              <w:rPr>
                <w:rFonts w:ascii="Times New Roman" w:eastAsia="Arial Unicode MS" w:hAnsi="Times New Roman"/>
                <w:lang w:eastAsia="pl-PL"/>
              </w:rPr>
              <w:t>20</w:t>
            </w:r>
            <w:r w:rsidRPr="00760040">
              <w:rPr>
                <w:rFonts w:ascii="Times New Roman" w:eastAsia="Arial Unicode MS" w:hAnsi="Times New Roman"/>
                <w:lang w:eastAsia="pl-PL"/>
              </w:rPr>
              <w:t>.000,00</w:t>
            </w:r>
          </w:p>
        </w:tc>
        <w:tc>
          <w:tcPr>
            <w:tcW w:w="2213" w:type="dxa"/>
            <w:tcBorders>
              <w:top w:val="single" w:sz="6" w:space="0" w:color="auto"/>
              <w:left w:val="single" w:sz="6" w:space="0" w:color="auto"/>
              <w:bottom w:val="single" w:sz="6" w:space="0" w:color="auto"/>
              <w:right w:val="single" w:sz="6" w:space="0" w:color="auto"/>
            </w:tcBorders>
            <w:shd w:val="clear" w:color="auto" w:fill="auto"/>
            <w:vAlign w:val="center"/>
          </w:tcPr>
          <w:p w14:paraId="6A282CD9"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r w:rsidR="00D20D0B" w:rsidRPr="00760040" w14:paraId="64C6E488" w14:textId="77777777" w:rsidTr="00147CBA">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15F1353" w14:textId="77777777" w:rsidR="00D20D0B" w:rsidRPr="00760040" w:rsidRDefault="00D20D0B" w:rsidP="00147CBA">
            <w:pPr>
              <w:spacing w:after="0" w:line="240" w:lineRule="auto"/>
              <w:ind w:left="-71" w:right="-1" w:firstLine="7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7.</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7751B91"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Mienie pracownicze i osób trzecich</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32AF36EF"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Rzeczywista</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6DB3D94" w14:textId="77777777" w:rsidR="00D20D0B" w:rsidRPr="00760040" w:rsidRDefault="00D20D0B" w:rsidP="00147CBA">
            <w:pPr>
              <w:spacing w:after="0" w:line="240" w:lineRule="auto"/>
              <w:contextualSpacing/>
              <w:jc w:val="center"/>
              <w:rPr>
                <w:rFonts w:ascii="Times New Roman" w:eastAsia="Arial Unicode MS" w:hAnsi="Times New Roman"/>
                <w:lang w:eastAsia="pl-PL"/>
              </w:rPr>
            </w:pPr>
            <w:r w:rsidRPr="00760040">
              <w:rPr>
                <w:rFonts w:ascii="Times New Roman" w:eastAsia="Arial Unicode MS" w:hAnsi="Times New Roman"/>
                <w:lang w:eastAsia="pl-PL"/>
              </w:rPr>
              <w:t>50.000,00</w:t>
            </w:r>
          </w:p>
        </w:tc>
        <w:tc>
          <w:tcPr>
            <w:tcW w:w="2213" w:type="dxa"/>
            <w:tcBorders>
              <w:top w:val="single" w:sz="6" w:space="0" w:color="auto"/>
              <w:left w:val="single" w:sz="6" w:space="0" w:color="auto"/>
              <w:bottom w:val="single" w:sz="6" w:space="0" w:color="auto"/>
              <w:right w:val="single" w:sz="6" w:space="0" w:color="auto"/>
            </w:tcBorders>
            <w:shd w:val="clear" w:color="auto" w:fill="auto"/>
            <w:vAlign w:val="center"/>
          </w:tcPr>
          <w:p w14:paraId="23D60692"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bl>
    <w:p w14:paraId="3D3A18E9" w14:textId="77777777" w:rsidR="00D20D0B" w:rsidRPr="00760040" w:rsidRDefault="00D20D0B" w:rsidP="00D20D0B">
      <w:pPr>
        <w:spacing w:after="0" w:line="240" w:lineRule="auto"/>
        <w:contextualSpacing/>
        <w:jc w:val="both"/>
        <w:rPr>
          <w:rFonts w:ascii="Times New Roman" w:eastAsia="Arial Unicode MS" w:hAnsi="Times New Roman"/>
          <w:color w:val="231F20"/>
          <w:lang w:eastAsia="pl-PL"/>
        </w:rPr>
      </w:pPr>
    </w:p>
    <w:p w14:paraId="78DA84DF" w14:textId="77777777" w:rsidR="00D20D0B" w:rsidRPr="00760040" w:rsidRDefault="00D20D0B" w:rsidP="00D20D0B">
      <w:pPr>
        <w:spacing w:after="0" w:line="240" w:lineRule="auto"/>
        <w:contextualSpacing/>
        <w:jc w:val="both"/>
        <w:rPr>
          <w:rFonts w:ascii="Times New Roman" w:eastAsia="Calibri" w:hAnsi="Times New Roman"/>
        </w:rPr>
      </w:pPr>
      <w:r w:rsidRPr="00760040">
        <w:rPr>
          <w:rFonts w:ascii="Times New Roman" w:eastAsia="Arial Unicode MS" w:hAnsi="Times New Roman"/>
          <w:b/>
          <w:lang w:eastAsia="pl-PL"/>
        </w:rPr>
        <w:t xml:space="preserve">LIMITY ODPOWIEDZIALNOŚCI - </w:t>
      </w:r>
      <w:r w:rsidRPr="00760040">
        <w:rPr>
          <w:rFonts w:ascii="Times New Roman" w:hAnsi="Times New Roman"/>
        </w:rPr>
        <w:t xml:space="preserve">dla </w:t>
      </w:r>
      <w:proofErr w:type="spellStart"/>
      <w:r w:rsidRPr="00760040">
        <w:rPr>
          <w:rFonts w:ascii="Times New Roman" w:hAnsi="Times New Roman"/>
        </w:rPr>
        <w:t>ryzyk</w:t>
      </w:r>
      <w:proofErr w:type="spellEnd"/>
      <w:r w:rsidRPr="00760040">
        <w:rPr>
          <w:rFonts w:ascii="Times New Roman" w:hAnsi="Times New Roman"/>
        </w:rPr>
        <w:t xml:space="preserve"> kradzież z włamaniem i rabunek, kradzież zwykła, dewastacja</w:t>
      </w:r>
      <w:r>
        <w:rPr>
          <w:rFonts w:ascii="Times New Roman" w:hAnsi="Times New Roman"/>
        </w:rPr>
        <w:t>/</w:t>
      </w:r>
      <w:r w:rsidRPr="00760040">
        <w:rPr>
          <w:rFonts w:ascii="Times New Roman" w:hAnsi="Times New Roman"/>
        </w:rPr>
        <w:t>wandalizm,</w:t>
      </w:r>
      <w:r>
        <w:rPr>
          <w:rFonts w:ascii="Times New Roman" w:hAnsi="Times New Roman"/>
        </w:rPr>
        <w:t xml:space="preserve"> graffiti</w:t>
      </w:r>
      <w:r w:rsidRPr="00760040">
        <w:rPr>
          <w:rFonts w:ascii="Times New Roman" w:hAnsi="Times New Roman"/>
        </w:rPr>
        <w:t xml:space="preserve"> ubezpieczenie szyb i innych przedmiotów szklanych od stłuczenia, </w:t>
      </w:r>
      <w:r>
        <w:rPr>
          <w:rFonts w:ascii="Times New Roman" w:hAnsi="Times New Roman"/>
        </w:rPr>
        <w:t xml:space="preserve">koszty naprawy zabezpieczeń, </w:t>
      </w:r>
      <w:r w:rsidRPr="00760040">
        <w:rPr>
          <w:rFonts w:ascii="Times New Roman" w:hAnsi="Times New Roman"/>
        </w:rPr>
        <w:t>ustala się limity odpowiedzialności dla poszczególnych składników majątku na jedno i wszystkie zdarzenia w okresie ubezpieczenia – jak niżej:</w:t>
      </w:r>
    </w:p>
    <w:p w14:paraId="7228643B" w14:textId="77777777" w:rsidR="00D20D0B" w:rsidRPr="00760040" w:rsidRDefault="00D20D0B" w:rsidP="00D20D0B">
      <w:pPr>
        <w:spacing w:after="0" w:line="240" w:lineRule="auto"/>
        <w:contextualSpacing/>
        <w:jc w:val="both"/>
        <w:rPr>
          <w:rFonts w:ascii="Times New Roman" w:hAnsi="Times New Roman"/>
        </w:rPr>
      </w:pPr>
    </w:p>
    <w:p w14:paraId="129A2A24" w14:textId="77777777" w:rsidR="00D20D0B" w:rsidRPr="00D4370D" w:rsidRDefault="00D20D0B" w:rsidP="00D20D0B">
      <w:pPr>
        <w:spacing w:after="0" w:line="240" w:lineRule="auto"/>
        <w:contextualSpacing/>
        <w:jc w:val="both"/>
        <w:rPr>
          <w:rFonts w:ascii="Times New Roman" w:eastAsia="Arial Unicode MS" w:hAnsi="Times New Roman"/>
          <w:b/>
          <w:bCs/>
          <w:lang w:eastAsia="pl-PL"/>
        </w:rPr>
      </w:pPr>
      <w:r w:rsidRPr="00D4370D">
        <w:rPr>
          <w:rFonts w:ascii="Times New Roman" w:hAnsi="Times New Roman"/>
          <w:b/>
          <w:bCs/>
        </w:rPr>
        <w:t>Tabela Nr 2 – Limity dla kradzież z włamaniem i rabunkiem oraz kradzieży zwykłej</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962"/>
        <w:gridCol w:w="1842"/>
        <w:gridCol w:w="2189"/>
      </w:tblGrid>
      <w:tr w:rsidR="00D20D0B" w:rsidRPr="00760040" w14:paraId="388FAC26" w14:textId="77777777" w:rsidTr="00147CBA">
        <w:tc>
          <w:tcPr>
            <w:tcW w:w="646" w:type="dxa"/>
            <w:tcBorders>
              <w:top w:val="single" w:sz="6" w:space="0" w:color="auto"/>
              <w:left w:val="single" w:sz="6" w:space="0" w:color="auto"/>
              <w:bottom w:val="single" w:sz="6" w:space="0" w:color="auto"/>
              <w:right w:val="single" w:sz="6" w:space="0" w:color="auto"/>
            </w:tcBorders>
            <w:shd w:val="clear" w:color="auto" w:fill="FFFFFF"/>
            <w:vAlign w:val="center"/>
          </w:tcPr>
          <w:p w14:paraId="3F4F608C"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proofErr w:type="spellStart"/>
            <w:r w:rsidRPr="00760040">
              <w:rPr>
                <w:rFonts w:ascii="Times New Roman" w:eastAsia="Arial Unicode MS" w:hAnsi="Times New Roman"/>
                <w:b/>
                <w:lang w:eastAsia="pl-PL"/>
              </w:rPr>
              <w:t>Lp</w:t>
            </w:r>
            <w:proofErr w:type="spellEnd"/>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14:paraId="6337C0E9" w14:textId="77777777" w:rsidR="00D20D0B" w:rsidRPr="00760040" w:rsidRDefault="00D20D0B" w:rsidP="00147CBA">
            <w:pPr>
              <w:keepNext/>
              <w:suppressAutoHyphens/>
              <w:spacing w:after="0" w:line="240" w:lineRule="auto"/>
              <w:contextualSpacing/>
              <w:jc w:val="both"/>
              <w:outlineLvl w:val="2"/>
              <w:rPr>
                <w:rFonts w:ascii="Times New Roman" w:eastAsia="Arial Unicode MS" w:hAnsi="Times New Roman"/>
                <w:b/>
                <w:lang w:eastAsia="pl-PL"/>
              </w:rPr>
            </w:pPr>
            <w:r w:rsidRPr="00760040">
              <w:rPr>
                <w:rFonts w:ascii="Times New Roman" w:eastAsia="Arial Unicode MS" w:hAnsi="Times New Roman"/>
                <w:b/>
                <w:lang w:eastAsia="pl-PL"/>
              </w:rPr>
              <w:t>Przedmiot ubezpieczenia</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6CF0939E"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Limit (w zł)</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645C0098"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System ubezpieczenia</w:t>
            </w:r>
          </w:p>
        </w:tc>
      </w:tr>
      <w:tr w:rsidR="00D20D0B" w:rsidRPr="00760040" w14:paraId="45350BCF"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7ACBFAFA"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1.</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7E684C77"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r w:rsidRPr="00760040">
              <w:rPr>
                <w:rFonts w:ascii="Times New Roman" w:eastAsia="Arial Unicode MS" w:hAnsi="Times New Roman"/>
                <w:lang w:eastAsia="pl-PL"/>
              </w:rPr>
              <w:t xml:space="preserve">Środki trwałe: maszyny, urządzenia i wyposażenie, w tym </w:t>
            </w:r>
            <w:proofErr w:type="spellStart"/>
            <w:r w:rsidRPr="00760040">
              <w:rPr>
                <w:rFonts w:ascii="Times New Roman" w:eastAsia="Arial Unicode MS" w:hAnsi="Times New Roman"/>
                <w:lang w:eastAsia="pl-PL"/>
              </w:rPr>
              <w:t>niskocenne</w:t>
            </w:r>
            <w:proofErr w:type="spellEnd"/>
            <w:r w:rsidRPr="00760040">
              <w:rPr>
                <w:rFonts w:ascii="Times New Roman" w:eastAsia="Arial Unicode MS" w:hAnsi="Times New Roman"/>
                <w:lang w:eastAsia="pl-PL"/>
              </w:rPr>
              <w:t xml:space="preserve"> przedmioty w użytkowaniu, niskowartościowe środki trwałe, środki poza ewidencją SPZOZ Nr 1 w Bełżycach oraz elementy zewnętrzne i wewnętrzne budynków i budowli (m.in. elementy ogrodzenia, sprzęt oświetleniowy, elementy reklamowe, rynny, drzwi itp.), nakłady adaptacyjne.</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024A76FB" w14:textId="77777777" w:rsidR="00D20D0B" w:rsidRPr="00760040" w:rsidRDefault="00D20D0B" w:rsidP="00147CBA">
            <w:pPr>
              <w:snapToGrid w:val="0"/>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200 000,00</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center"/>
          </w:tcPr>
          <w:p w14:paraId="7DC3377F" w14:textId="77777777" w:rsidR="00D20D0B" w:rsidRPr="00760040" w:rsidRDefault="00D20D0B" w:rsidP="00147CBA">
            <w:pPr>
              <w:snapToGrid w:val="0"/>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r w:rsidR="00D20D0B" w:rsidRPr="00760040" w14:paraId="28AC96A1"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1F12DABE"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2.</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315E7CFF"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Środki obrotowe </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10EE118A" w14:textId="77777777" w:rsidR="00D20D0B" w:rsidRPr="00760040" w:rsidRDefault="00D20D0B" w:rsidP="00147CBA">
            <w:pPr>
              <w:snapToGrid w:val="0"/>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50 000,00</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center"/>
          </w:tcPr>
          <w:p w14:paraId="182398E0" w14:textId="77777777" w:rsidR="00D20D0B" w:rsidRPr="00760040" w:rsidRDefault="00D20D0B" w:rsidP="00147CBA">
            <w:pPr>
              <w:snapToGrid w:val="0"/>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r w:rsidR="00D20D0B" w:rsidRPr="00760040" w14:paraId="327971E3"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001B5C62"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3.</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34B3D06D"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Mienie pracownicze (Limit odpowiedzialności na osobę 1000,00 zł)</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714FC19C"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30 000,00</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center"/>
          </w:tcPr>
          <w:p w14:paraId="1BC367FF"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r w:rsidR="00D20D0B" w:rsidRPr="00760040" w14:paraId="7091D2D0"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7812D98B"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5.</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06309FA9"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Kradzież zwykła (bez śladów włamania), w tym również z uwzględnieniem mienia, które ze względu na obowiązujące przepisy prawa (szczególnie przepisy przeciwpożarowe) lub ze względu na ich przeznaczenie (sprzęt ratownictwa medycznego) nie mogły zostać zabezpieczone w sposób określony w ogólnych warunkach ubezpieczenia.</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1269DB1B"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Pr>
                <w:rFonts w:ascii="Times New Roman" w:eastAsia="Arial Unicode MS" w:hAnsi="Times New Roman"/>
                <w:lang w:eastAsia="pl-PL"/>
              </w:rPr>
              <w:t xml:space="preserve">5 </w:t>
            </w:r>
            <w:r w:rsidRPr="00760040">
              <w:rPr>
                <w:rFonts w:ascii="Times New Roman" w:eastAsia="Arial Unicode MS" w:hAnsi="Times New Roman"/>
                <w:lang w:eastAsia="pl-PL"/>
              </w:rPr>
              <w:t>000,00</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center"/>
          </w:tcPr>
          <w:p w14:paraId="020763F1"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r w:rsidR="00D20D0B" w:rsidRPr="00760040" w14:paraId="104F688B"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25517399"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6.</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40CC6CB4"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Koszty naprawy zabezpieczeń</w:t>
            </w:r>
          </w:p>
        </w:tc>
        <w:tc>
          <w:tcPr>
            <w:tcW w:w="1842" w:type="dxa"/>
            <w:tcBorders>
              <w:top w:val="single" w:sz="6" w:space="0" w:color="auto"/>
              <w:left w:val="single" w:sz="6" w:space="0" w:color="auto"/>
              <w:bottom w:val="single" w:sz="6" w:space="0" w:color="auto"/>
              <w:right w:val="single" w:sz="4" w:space="0" w:color="auto"/>
            </w:tcBorders>
            <w:shd w:val="clear" w:color="auto" w:fill="auto"/>
            <w:vAlign w:val="center"/>
          </w:tcPr>
          <w:p w14:paraId="7D731119" w14:textId="5DEC1D52" w:rsidR="00D20D0B" w:rsidRPr="00760040" w:rsidRDefault="004E2A18" w:rsidP="00147CBA">
            <w:pPr>
              <w:spacing w:after="0" w:line="240" w:lineRule="auto"/>
              <w:ind w:right="-1"/>
              <w:contextualSpacing/>
              <w:jc w:val="center"/>
              <w:rPr>
                <w:rFonts w:ascii="Times New Roman" w:eastAsia="Arial Unicode MS" w:hAnsi="Times New Roman"/>
                <w:lang w:eastAsia="pl-PL"/>
              </w:rPr>
            </w:pPr>
            <w:r>
              <w:rPr>
                <w:rFonts w:ascii="Times New Roman" w:eastAsia="Arial Unicode MS" w:hAnsi="Times New Roman"/>
                <w:lang w:eastAsia="pl-PL"/>
              </w:rPr>
              <w:t>10</w:t>
            </w:r>
            <w:r w:rsidR="00D20D0B">
              <w:rPr>
                <w:rFonts w:ascii="Times New Roman" w:eastAsia="Arial Unicode MS" w:hAnsi="Times New Roman"/>
                <w:lang w:eastAsia="pl-PL"/>
              </w:rPr>
              <w:t xml:space="preserve"> </w:t>
            </w:r>
            <w:r w:rsidR="00D20D0B" w:rsidRPr="00760040">
              <w:rPr>
                <w:rFonts w:ascii="Times New Roman" w:eastAsia="Arial Unicode MS" w:hAnsi="Times New Roman"/>
                <w:lang w:eastAsia="pl-PL"/>
              </w:rPr>
              <w:t>000,00</w:t>
            </w:r>
          </w:p>
        </w:tc>
        <w:tc>
          <w:tcPr>
            <w:tcW w:w="2189" w:type="dxa"/>
            <w:tcBorders>
              <w:top w:val="single" w:sz="6" w:space="0" w:color="auto"/>
              <w:left w:val="single" w:sz="6" w:space="0" w:color="auto"/>
              <w:bottom w:val="single" w:sz="6" w:space="0" w:color="auto"/>
              <w:right w:val="single" w:sz="4" w:space="0" w:color="auto"/>
            </w:tcBorders>
            <w:shd w:val="clear" w:color="auto" w:fill="auto"/>
            <w:vAlign w:val="center"/>
          </w:tcPr>
          <w:p w14:paraId="4263F8DF"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r w:rsidR="00D20D0B" w:rsidRPr="00760040" w14:paraId="5381C83B"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516A54B1"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7.</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773FECFA"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Wartości pieniężne od kradzieży z włamaniem, rabunku</w:t>
            </w:r>
          </w:p>
        </w:tc>
        <w:tc>
          <w:tcPr>
            <w:tcW w:w="1842" w:type="dxa"/>
            <w:tcBorders>
              <w:top w:val="single" w:sz="6" w:space="0" w:color="auto"/>
              <w:left w:val="single" w:sz="6" w:space="0" w:color="auto"/>
              <w:bottom w:val="single" w:sz="6" w:space="0" w:color="auto"/>
              <w:right w:val="single" w:sz="4" w:space="0" w:color="auto"/>
            </w:tcBorders>
            <w:shd w:val="clear" w:color="auto" w:fill="auto"/>
            <w:vAlign w:val="center"/>
          </w:tcPr>
          <w:p w14:paraId="6A733B7D"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Pr>
                <w:rFonts w:ascii="Times New Roman" w:eastAsia="Arial Unicode MS" w:hAnsi="Times New Roman"/>
                <w:lang w:eastAsia="pl-PL"/>
              </w:rPr>
              <w:t xml:space="preserve">15 </w:t>
            </w:r>
            <w:r w:rsidRPr="00760040">
              <w:rPr>
                <w:rFonts w:ascii="Times New Roman" w:eastAsia="Arial Unicode MS" w:hAnsi="Times New Roman"/>
                <w:lang w:eastAsia="pl-PL"/>
              </w:rPr>
              <w:t>000,00</w:t>
            </w:r>
          </w:p>
        </w:tc>
        <w:tc>
          <w:tcPr>
            <w:tcW w:w="2189" w:type="dxa"/>
            <w:tcBorders>
              <w:top w:val="single" w:sz="6" w:space="0" w:color="auto"/>
              <w:left w:val="single" w:sz="6" w:space="0" w:color="auto"/>
              <w:bottom w:val="single" w:sz="6" w:space="0" w:color="auto"/>
              <w:right w:val="single" w:sz="4" w:space="0" w:color="auto"/>
            </w:tcBorders>
            <w:shd w:val="clear" w:color="auto" w:fill="auto"/>
            <w:vAlign w:val="center"/>
          </w:tcPr>
          <w:p w14:paraId="61BE103C"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r w:rsidR="00D20D0B" w:rsidRPr="00760040" w14:paraId="3D0D8B36"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34EB51A2"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8.</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42A7714B"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Wartości pieniężne podczas transportu od rabunku i innych zdarzeń</w:t>
            </w:r>
          </w:p>
        </w:tc>
        <w:tc>
          <w:tcPr>
            <w:tcW w:w="1842" w:type="dxa"/>
            <w:tcBorders>
              <w:top w:val="single" w:sz="6" w:space="0" w:color="auto"/>
              <w:left w:val="single" w:sz="6" w:space="0" w:color="auto"/>
              <w:bottom w:val="single" w:sz="6" w:space="0" w:color="auto"/>
              <w:right w:val="single" w:sz="4" w:space="0" w:color="auto"/>
            </w:tcBorders>
            <w:shd w:val="clear" w:color="auto" w:fill="auto"/>
            <w:vAlign w:val="center"/>
          </w:tcPr>
          <w:p w14:paraId="2CB221FD"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Pr>
                <w:rFonts w:ascii="Times New Roman" w:eastAsia="Arial Unicode MS" w:hAnsi="Times New Roman"/>
                <w:lang w:eastAsia="pl-PL"/>
              </w:rPr>
              <w:t xml:space="preserve">30 </w:t>
            </w:r>
            <w:r w:rsidRPr="00760040">
              <w:rPr>
                <w:rFonts w:ascii="Times New Roman" w:eastAsia="Arial Unicode MS" w:hAnsi="Times New Roman"/>
                <w:lang w:eastAsia="pl-PL"/>
              </w:rPr>
              <w:t>000,00</w:t>
            </w:r>
          </w:p>
        </w:tc>
        <w:tc>
          <w:tcPr>
            <w:tcW w:w="2189" w:type="dxa"/>
            <w:tcBorders>
              <w:top w:val="single" w:sz="6" w:space="0" w:color="auto"/>
              <w:left w:val="single" w:sz="6" w:space="0" w:color="auto"/>
              <w:bottom w:val="single" w:sz="6" w:space="0" w:color="auto"/>
              <w:right w:val="single" w:sz="4" w:space="0" w:color="auto"/>
            </w:tcBorders>
            <w:shd w:val="clear" w:color="auto" w:fill="auto"/>
            <w:vAlign w:val="center"/>
          </w:tcPr>
          <w:p w14:paraId="48CEB549"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bl>
    <w:p w14:paraId="4BA25A5A" w14:textId="77777777" w:rsidR="00D20D0B" w:rsidRPr="00760040" w:rsidRDefault="00D20D0B" w:rsidP="00D20D0B">
      <w:pPr>
        <w:spacing w:after="0" w:line="240" w:lineRule="auto"/>
        <w:contextualSpacing/>
        <w:jc w:val="both"/>
        <w:rPr>
          <w:rFonts w:ascii="Times New Roman" w:eastAsia="Arial Unicode MS" w:hAnsi="Times New Roman"/>
          <w:lang w:eastAsia="pl-PL"/>
        </w:rPr>
      </w:pPr>
    </w:p>
    <w:p w14:paraId="2E711054" w14:textId="77777777" w:rsidR="00D20D0B" w:rsidRPr="00760040" w:rsidRDefault="00D20D0B" w:rsidP="00D20D0B">
      <w:pPr>
        <w:spacing w:after="0" w:line="240" w:lineRule="auto"/>
        <w:contextualSpacing/>
        <w:jc w:val="both"/>
        <w:rPr>
          <w:rFonts w:ascii="Times New Roman" w:eastAsia="Arial Unicode MS" w:hAnsi="Times New Roman"/>
          <w:lang w:eastAsia="pl-PL"/>
        </w:rPr>
      </w:pPr>
    </w:p>
    <w:p w14:paraId="428C33FE" w14:textId="77777777" w:rsidR="00D20D0B" w:rsidRPr="00D4370D" w:rsidRDefault="00D20D0B" w:rsidP="00D20D0B">
      <w:pPr>
        <w:spacing w:after="0" w:line="240" w:lineRule="auto"/>
        <w:contextualSpacing/>
        <w:jc w:val="both"/>
        <w:rPr>
          <w:rFonts w:ascii="Times New Roman" w:eastAsia="Arial Unicode MS" w:hAnsi="Times New Roman"/>
          <w:b/>
          <w:bCs/>
          <w:lang w:eastAsia="pl-PL"/>
        </w:rPr>
      </w:pPr>
      <w:r w:rsidRPr="00D4370D">
        <w:rPr>
          <w:rFonts w:ascii="Times New Roman" w:eastAsia="Arial Unicode MS" w:hAnsi="Times New Roman"/>
          <w:b/>
          <w:bCs/>
          <w:lang w:eastAsia="pl-PL"/>
        </w:rPr>
        <w:t>Tabela Nr 3 – Limit dla dewastacji/wandalizm, graffiti</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962"/>
        <w:gridCol w:w="1842"/>
        <w:gridCol w:w="2189"/>
      </w:tblGrid>
      <w:tr w:rsidR="00D20D0B" w:rsidRPr="00760040" w14:paraId="27673DB1"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17B36A12"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proofErr w:type="spellStart"/>
            <w:r w:rsidRPr="00760040">
              <w:rPr>
                <w:rFonts w:ascii="Times New Roman" w:eastAsia="Arial Unicode MS" w:hAnsi="Times New Roman"/>
                <w:b/>
                <w:lang w:eastAsia="pl-PL"/>
              </w:rPr>
              <w:t>L.p</w:t>
            </w:r>
            <w:proofErr w:type="spellEnd"/>
          </w:p>
        </w:tc>
        <w:tc>
          <w:tcPr>
            <w:tcW w:w="4962" w:type="dxa"/>
            <w:tcBorders>
              <w:top w:val="single" w:sz="6" w:space="0" w:color="auto"/>
              <w:left w:val="single" w:sz="6" w:space="0" w:color="auto"/>
              <w:bottom w:val="single" w:sz="6" w:space="0" w:color="auto"/>
              <w:right w:val="single" w:sz="6" w:space="0" w:color="auto"/>
            </w:tcBorders>
            <w:shd w:val="clear" w:color="auto" w:fill="auto"/>
            <w:vAlign w:val="center"/>
          </w:tcPr>
          <w:p w14:paraId="58F9035D"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Przedmiot ubezpieczenia</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6402E3EB"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Limit (w zł)</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center"/>
          </w:tcPr>
          <w:p w14:paraId="5DEEA61B"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System ubezpieczenia</w:t>
            </w:r>
          </w:p>
        </w:tc>
      </w:tr>
      <w:tr w:rsidR="00D20D0B" w:rsidRPr="00760040" w14:paraId="483572E3"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3EB667A6"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1.</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76B3158E"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Łączny limit dla wszystkich składników mienia (budynków, budowli, maszyn, urządzeń, wyposażenie, </w:t>
            </w:r>
            <w:proofErr w:type="spellStart"/>
            <w:r w:rsidRPr="00760040">
              <w:rPr>
                <w:rFonts w:ascii="Times New Roman" w:eastAsia="Arial Unicode MS" w:hAnsi="Times New Roman"/>
                <w:lang w:eastAsia="pl-PL"/>
              </w:rPr>
              <w:t>niskocenne</w:t>
            </w:r>
            <w:proofErr w:type="spellEnd"/>
            <w:r w:rsidRPr="00760040">
              <w:rPr>
                <w:rFonts w:ascii="Times New Roman" w:eastAsia="Arial Unicode MS" w:hAnsi="Times New Roman"/>
                <w:lang w:eastAsia="pl-PL"/>
              </w:rPr>
              <w:t xml:space="preserve"> składniki majątku, środki obrotowe)</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4F4EE903"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Pr>
                <w:rFonts w:ascii="Times New Roman" w:eastAsia="Arial Unicode MS" w:hAnsi="Times New Roman"/>
                <w:lang w:eastAsia="pl-PL"/>
              </w:rPr>
              <w:t xml:space="preserve">20 </w:t>
            </w:r>
            <w:r w:rsidRPr="00760040">
              <w:rPr>
                <w:rFonts w:ascii="Times New Roman" w:eastAsia="Arial Unicode MS" w:hAnsi="Times New Roman"/>
                <w:lang w:eastAsia="pl-PL"/>
              </w:rPr>
              <w:t>000,00</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center"/>
          </w:tcPr>
          <w:p w14:paraId="214DFED2"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r w:rsidR="00D20D0B" w:rsidRPr="00760040" w14:paraId="4B98230E"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45855BEF"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 xml:space="preserve">2. </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2824C820"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Graffiti, zarysowanie, pomalowanie</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261E4779"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5 000,00</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center"/>
          </w:tcPr>
          <w:p w14:paraId="72A8AA3F"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bl>
    <w:p w14:paraId="2685A6C8" w14:textId="77777777" w:rsidR="00D20D0B" w:rsidRPr="00760040" w:rsidRDefault="00D20D0B" w:rsidP="00D20D0B">
      <w:pPr>
        <w:spacing w:after="0" w:line="240" w:lineRule="auto"/>
        <w:contextualSpacing/>
        <w:jc w:val="both"/>
        <w:rPr>
          <w:rFonts w:ascii="Times New Roman" w:eastAsia="Arial Unicode MS" w:hAnsi="Times New Roman"/>
          <w:lang w:eastAsia="pl-PL"/>
        </w:rPr>
      </w:pPr>
    </w:p>
    <w:p w14:paraId="705C0033" w14:textId="77777777" w:rsidR="00D20D0B" w:rsidRPr="00D4370D" w:rsidRDefault="00D20D0B" w:rsidP="00D20D0B">
      <w:pPr>
        <w:spacing w:after="0" w:line="240" w:lineRule="auto"/>
        <w:contextualSpacing/>
        <w:jc w:val="both"/>
        <w:rPr>
          <w:rFonts w:ascii="Times New Roman" w:eastAsia="Arial Unicode MS" w:hAnsi="Times New Roman"/>
          <w:b/>
          <w:bCs/>
          <w:lang w:eastAsia="pl-PL"/>
        </w:rPr>
      </w:pPr>
      <w:r w:rsidRPr="00D4370D">
        <w:rPr>
          <w:rFonts w:ascii="Times New Roman" w:eastAsia="Arial Unicode MS" w:hAnsi="Times New Roman"/>
          <w:b/>
          <w:bCs/>
          <w:lang w:eastAsia="pl-PL"/>
        </w:rPr>
        <w:t>Tabela Nr 4 – Limit dla ubezpieczenia szyb i innych przedmiotów szklanych od stłuczenia</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962"/>
        <w:gridCol w:w="1842"/>
        <w:gridCol w:w="2189"/>
      </w:tblGrid>
      <w:tr w:rsidR="00D20D0B" w:rsidRPr="00760040" w14:paraId="7EF6FA1A"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1480918D"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proofErr w:type="spellStart"/>
            <w:r w:rsidRPr="00760040">
              <w:rPr>
                <w:rFonts w:ascii="Times New Roman" w:eastAsia="Arial Unicode MS" w:hAnsi="Times New Roman"/>
                <w:b/>
                <w:lang w:eastAsia="pl-PL"/>
              </w:rPr>
              <w:t>L.p</w:t>
            </w:r>
            <w:proofErr w:type="spellEnd"/>
          </w:p>
        </w:tc>
        <w:tc>
          <w:tcPr>
            <w:tcW w:w="4962" w:type="dxa"/>
            <w:tcBorders>
              <w:top w:val="single" w:sz="6" w:space="0" w:color="auto"/>
              <w:left w:val="single" w:sz="6" w:space="0" w:color="auto"/>
              <w:bottom w:val="single" w:sz="6" w:space="0" w:color="auto"/>
              <w:right w:val="single" w:sz="6" w:space="0" w:color="auto"/>
            </w:tcBorders>
            <w:shd w:val="clear" w:color="auto" w:fill="auto"/>
            <w:vAlign w:val="center"/>
          </w:tcPr>
          <w:p w14:paraId="235C8CCA"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Przedmiot ubezpieczenia</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3091EE8F"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Limit (w zł)</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center"/>
          </w:tcPr>
          <w:p w14:paraId="6979C13C"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System ubezpieczenia</w:t>
            </w:r>
          </w:p>
        </w:tc>
      </w:tr>
      <w:tr w:rsidR="00D20D0B" w:rsidRPr="00760040" w14:paraId="15E94819" w14:textId="77777777" w:rsidTr="00147CBA">
        <w:trPr>
          <w:cantSplit/>
        </w:trPr>
        <w:tc>
          <w:tcPr>
            <w:tcW w:w="646" w:type="dxa"/>
            <w:tcBorders>
              <w:top w:val="single" w:sz="6" w:space="0" w:color="auto"/>
              <w:left w:val="single" w:sz="6" w:space="0" w:color="auto"/>
              <w:bottom w:val="single" w:sz="6" w:space="0" w:color="auto"/>
              <w:right w:val="single" w:sz="6" w:space="0" w:color="auto"/>
            </w:tcBorders>
            <w:shd w:val="clear" w:color="auto" w:fill="auto"/>
            <w:vAlign w:val="center"/>
          </w:tcPr>
          <w:p w14:paraId="63E5B972"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lastRenderedPageBreak/>
              <w:t>1.</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7F0829F2" w14:textId="77777777" w:rsidR="00D20D0B" w:rsidRPr="00760040" w:rsidRDefault="00D20D0B" w:rsidP="00147CBA">
            <w:pPr>
              <w:spacing w:after="0" w:line="240" w:lineRule="auto"/>
              <w:ind w:right="-1"/>
              <w:contextualSpacing/>
              <w:jc w:val="both"/>
              <w:rPr>
                <w:rFonts w:ascii="Times New Roman" w:eastAsia="Arial Unicode MS" w:hAnsi="Times New Roman"/>
                <w:lang w:eastAsia="pl-PL"/>
              </w:rPr>
            </w:pPr>
            <w:r w:rsidRPr="00760040">
              <w:rPr>
                <w:rFonts w:ascii="Times New Roman" w:eastAsia="Arial Unicode MS" w:hAnsi="Times New Roman"/>
                <w:lang w:eastAsia="pl-PL"/>
              </w:rPr>
              <w:t>Stłuczenie szyb okiennych, drzwiowych, witryn, kasetonów i gablot podświetlanych, szklanych elementów oświetlenia</w:t>
            </w:r>
            <w:r>
              <w:rPr>
                <w:rFonts w:ascii="Times New Roman" w:eastAsia="Arial Unicode MS" w:hAnsi="Times New Roman"/>
                <w:lang w:eastAsia="pl-PL"/>
              </w:rPr>
              <w:t xml:space="preserve">, </w:t>
            </w:r>
            <w:r w:rsidRPr="00F533D6">
              <w:rPr>
                <w:rFonts w:ascii="Times New Roman" w:hAnsi="Times New Roman"/>
              </w:rPr>
              <w:t>szkło i lustra stanowiące osprzęt urządzeń technicznych i instalacji</w:t>
            </w:r>
            <w:r w:rsidRPr="00760040">
              <w:rPr>
                <w:rFonts w:ascii="Times New Roman" w:eastAsia="Arial Unicode MS" w:hAnsi="Times New Roman"/>
                <w:lang w:eastAsia="pl-PL"/>
              </w:rPr>
              <w:t xml:space="preserve"> </w:t>
            </w:r>
            <w:r>
              <w:rPr>
                <w:rFonts w:ascii="Times New Roman" w:eastAsia="Arial Unicode MS" w:hAnsi="Times New Roman"/>
                <w:lang w:eastAsia="pl-PL"/>
              </w:rPr>
              <w:t xml:space="preserve">oraz </w:t>
            </w:r>
            <w:r w:rsidRPr="00760040">
              <w:rPr>
                <w:rFonts w:ascii="Times New Roman" w:eastAsia="Arial Unicode MS" w:hAnsi="Times New Roman"/>
                <w:lang w:eastAsia="pl-PL"/>
              </w:rPr>
              <w:t>innych przedmiotów szklanych</w:t>
            </w:r>
            <w:r>
              <w:rPr>
                <w:rFonts w:ascii="Times New Roman" w:eastAsia="Arial Unicode MS" w:hAnsi="Times New Roman"/>
                <w:lang w:eastAsia="pl-PL"/>
              </w:rPr>
              <w:t>,</w:t>
            </w:r>
            <w:r w:rsidRPr="00760040">
              <w:rPr>
                <w:rFonts w:ascii="Times New Roman" w:eastAsia="Arial Unicode MS" w:hAnsi="Times New Roman"/>
                <w:lang w:eastAsia="pl-PL"/>
              </w:rPr>
              <w:t xml:space="preserve"> ubezpieczone w wartości odtworzeniowej, z uwzględnianiem kosztów transportu i montażu oraz usług ekspresowych</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773E1974" w14:textId="0EA8C24D" w:rsidR="00D20D0B" w:rsidRPr="00760040" w:rsidRDefault="000F7895" w:rsidP="00147CBA">
            <w:pPr>
              <w:spacing w:after="0" w:line="240" w:lineRule="auto"/>
              <w:ind w:right="-1"/>
              <w:contextualSpacing/>
              <w:jc w:val="center"/>
              <w:rPr>
                <w:rFonts w:ascii="Times New Roman" w:eastAsia="Arial Unicode MS" w:hAnsi="Times New Roman"/>
                <w:lang w:eastAsia="pl-PL"/>
              </w:rPr>
            </w:pPr>
            <w:r>
              <w:rPr>
                <w:rFonts w:ascii="Times New Roman" w:eastAsia="Arial Unicode MS" w:hAnsi="Times New Roman"/>
                <w:lang w:eastAsia="pl-PL"/>
              </w:rPr>
              <w:t>3</w:t>
            </w:r>
            <w:r w:rsidR="00D20D0B">
              <w:rPr>
                <w:rFonts w:ascii="Times New Roman" w:eastAsia="Arial Unicode MS" w:hAnsi="Times New Roman"/>
                <w:lang w:eastAsia="pl-PL"/>
              </w:rPr>
              <w:t xml:space="preserve">0 </w:t>
            </w:r>
            <w:r w:rsidR="00D20D0B" w:rsidRPr="00760040">
              <w:rPr>
                <w:rFonts w:ascii="Times New Roman" w:eastAsia="Arial Unicode MS" w:hAnsi="Times New Roman"/>
                <w:lang w:eastAsia="pl-PL"/>
              </w:rPr>
              <w:t>000,00</w:t>
            </w:r>
          </w:p>
        </w:tc>
        <w:tc>
          <w:tcPr>
            <w:tcW w:w="2189" w:type="dxa"/>
            <w:tcBorders>
              <w:top w:val="single" w:sz="6" w:space="0" w:color="auto"/>
              <w:left w:val="single" w:sz="6" w:space="0" w:color="auto"/>
              <w:bottom w:val="single" w:sz="6" w:space="0" w:color="auto"/>
              <w:right w:val="single" w:sz="6" w:space="0" w:color="auto"/>
            </w:tcBorders>
            <w:shd w:val="clear" w:color="auto" w:fill="auto"/>
            <w:vAlign w:val="center"/>
          </w:tcPr>
          <w:p w14:paraId="246370C0"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r>
    </w:tbl>
    <w:p w14:paraId="317FB276"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Pozycje zawarte w powyższych tabelach ubezpieczone zostają w systemie na pierwsze ryzyko </w:t>
      </w:r>
      <w:r w:rsidRPr="00760040">
        <w:rPr>
          <w:rFonts w:ascii="Times New Roman" w:eastAsia="Arial Unicode MS" w:hAnsi="Times New Roman"/>
          <w:lang w:eastAsia="pl-PL"/>
        </w:rPr>
        <w:br/>
      </w:r>
    </w:p>
    <w:p w14:paraId="0AEE285F" w14:textId="77777777" w:rsidR="00D20D0B" w:rsidRPr="00644D24"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W odniesieniu do zabezpieczenia gotówki zastosowanie mają warunki wynikające z Rozporządzenia Ministra Spraw Wewnętrznych i Administracji w sprawie zasad i wymagań, jakim powinna odpowiadać ochrona wartości pieniężnych przechowywanych i transportowanych przez przedsiębiorców i inne jednostki organizacyjne (Dz.U. Nr 166 z 2010 r.</w:t>
      </w:r>
      <w:r>
        <w:rPr>
          <w:rFonts w:ascii="Times New Roman" w:eastAsia="Arial Unicode MS" w:hAnsi="Times New Roman"/>
          <w:lang w:eastAsia="pl-PL"/>
        </w:rPr>
        <w:t xml:space="preserve"> </w:t>
      </w:r>
      <w:r w:rsidRPr="00760040">
        <w:rPr>
          <w:rFonts w:ascii="Times New Roman" w:eastAsia="Arial Unicode MS" w:hAnsi="Times New Roman"/>
          <w:lang w:eastAsia="pl-PL"/>
        </w:rPr>
        <w:t>poz. 1128</w:t>
      </w:r>
      <w:r>
        <w:rPr>
          <w:rFonts w:ascii="Times New Roman" w:eastAsia="Arial Unicode MS" w:hAnsi="Times New Roman"/>
          <w:lang w:eastAsia="pl-PL"/>
        </w:rPr>
        <w:t xml:space="preserve"> z </w:t>
      </w:r>
      <w:proofErr w:type="spellStart"/>
      <w:r>
        <w:rPr>
          <w:rFonts w:ascii="Times New Roman" w:eastAsia="Arial Unicode MS" w:hAnsi="Times New Roman"/>
          <w:lang w:eastAsia="pl-PL"/>
        </w:rPr>
        <w:t>poźn</w:t>
      </w:r>
      <w:proofErr w:type="spellEnd"/>
      <w:r>
        <w:rPr>
          <w:rFonts w:ascii="Times New Roman" w:eastAsia="Arial Unicode MS" w:hAnsi="Times New Roman"/>
          <w:lang w:eastAsia="pl-PL"/>
        </w:rPr>
        <w:t>. zm.</w:t>
      </w:r>
      <w:r w:rsidRPr="00760040">
        <w:rPr>
          <w:rFonts w:ascii="Times New Roman" w:eastAsia="Arial Unicode MS" w:hAnsi="Times New Roman"/>
          <w:lang w:eastAsia="pl-PL"/>
        </w:rPr>
        <w:t>). –</w:t>
      </w:r>
      <w:r w:rsidRPr="00760040">
        <w:rPr>
          <w:rFonts w:ascii="Times New Roman" w:eastAsia="Arial Unicode MS" w:hAnsi="Times New Roman"/>
          <w:b/>
          <w:lang w:eastAsia="pl-PL"/>
        </w:rPr>
        <w:t xml:space="preserve"> </w:t>
      </w:r>
      <w:r w:rsidRPr="00760040">
        <w:rPr>
          <w:rFonts w:ascii="Times New Roman" w:eastAsia="Arial Unicode MS" w:hAnsi="Times New Roman"/>
          <w:lang w:eastAsia="pl-PL"/>
        </w:rPr>
        <w:t>warunek nie podlegający zmianom.</w:t>
      </w:r>
    </w:p>
    <w:p w14:paraId="6D8F6D45" w14:textId="77777777" w:rsidR="00D20D0B" w:rsidRDefault="00D20D0B" w:rsidP="00D20D0B">
      <w:pPr>
        <w:spacing w:after="0" w:line="240" w:lineRule="auto"/>
        <w:ind w:right="474"/>
        <w:contextualSpacing/>
        <w:jc w:val="both"/>
        <w:outlineLvl w:val="0"/>
        <w:rPr>
          <w:rFonts w:ascii="Times New Roman" w:eastAsia="Arial Unicode MS" w:hAnsi="Times New Roman"/>
          <w:b/>
          <w:bCs/>
          <w:lang w:eastAsia="pl-PL"/>
        </w:rPr>
      </w:pPr>
    </w:p>
    <w:p w14:paraId="325FE914" w14:textId="77777777" w:rsidR="00D20D0B" w:rsidRPr="00760040" w:rsidRDefault="00D20D0B" w:rsidP="00D20D0B">
      <w:pPr>
        <w:spacing w:after="0" w:line="240" w:lineRule="auto"/>
        <w:ind w:right="474"/>
        <w:contextualSpacing/>
        <w:jc w:val="both"/>
        <w:outlineLvl w:val="0"/>
        <w:rPr>
          <w:rFonts w:ascii="Times New Roman" w:eastAsia="Arial Unicode MS" w:hAnsi="Times New Roman"/>
          <w:b/>
          <w:bCs/>
          <w:lang w:eastAsia="pl-PL"/>
        </w:rPr>
      </w:pPr>
      <w:r w:rsidRPr="00760040">
        <w:rPr>
          <w:rFonts w:ascii="Times New Roman" w:eastAsia="Arial Unicode MS" w:hAnsi="Times New Roman"/>
          <w:b/>
          <w:bCs/>
          <w:lang w:eastAsia="pl-PL"/>
        </w:rPr>
        <w:t>KLAUZULE OBLIGATORYJNE</w:t>
      </w:r>
    </w:p>
    <w:p w14:paraId="247D653B" w14:textId="77777777" w:rsidR="00D20D0B" w:rsidRPr="00760040" w:rsidRDefault="00D20D0B" w:rsidP="00D20D0B">
      <w:pPr>
        <w:spacing w:after="0" w:line="240" w:lineRule="auto"/>
        <w:ind w:right="141"/>
        <w:contextualSpacing/>
        <w:jc w:val="both"/>
        <w:rPr>
          <w:rFonts w:ascii="Times New Roman" w:eastAsia="Arial Unicode MS" w:hAnsi="Times New Roman"/>
          <w:bCs/>
          <w:lang w:eastAsia="pl-PL"/>
        </w:rPr>
      </w:pPr>
      <w:r>
        <w:rPr>
          <w:rFonts w:ascii="Times New Roman" w:eastAsia="Arial Unicode MS" w:hAnsi="Times New Roman"/>
          <w:bCs/>
          <w:lang w:eastAsia="pl-PL"/>
        </w:rPr>
        <w:t>P</w:t>
      </w:r>
      <w:r w:rsidRPr="00760040">
        <w:rPr>
          <w:rFonts w:ascii="Times New Roman" w:eastAsia="Arial Unicode MS" w:hAnsi="Times New Roman"/>
          <w:bCs/>
          <w:lang w:eastAsia="pl-PL"/>
        </w:rPr>
        <w:t>rzedmiot i zakres ubezpieczenia zostaje rozszerzony o wymienione niżej klauzule obligatoryjne:</w:t>
      </w:r>
    </w:p>
    <w:p w14:paraId="79A14E6A" w14:textId="77777777" w:rsidR="00D20D0B" w:rsidRPr="00760040" w:rsidRDefault="00D20D0B" w:rsidP="00D20D0B">
      <w:pPr>
        <w:spacing w:after="0" w:line="240" w:lineRule="auto"/>
        <w:contextualSpacing/>
        <w:jc w:val="both"/>
        <w:rPr>
          <w:rFonts w:ascii="Times New Roman" w:eastAsia="Arial Unicode MS" w:hAnsi="Times New Roman"/>
          <w:lang w:eastAsia="pl-PL"/>
        </w:rPr>
      </w:pPr>
    </w:p>
    <w:p w14:paraId="3C4A2B60" w14:textId="77777777" w:rsidR="00D20D0B" w:rsidRPr="00760040" w:rsidRDefault="00D20D0B" w:rsidP="00D20D0B">
      <w:pPr>
        <w:tabs>
          <w:tab w:val="left" w:pos="284"/>
        </w:tabs>
        <w:spacing w:after="0" w:line="240" w:lineRule="auto"/>
        <w:contextualSpacing/>
        <w:jc w:val="both"/>
        <w:rPr>
          <w:rFonts w:ascii="Times New Roman" w:eastAsia="Arial Unicode MS" w:hAnsi="Times New Roman"/>
          <w:b/>
          <w:bCs/>
          <w:lang w:eastAsia="pl-PL"/>
        </w:rPr>
      </w:pPr>
      <w:r w:rsidRPr="00760040">
        <w:rPr>
          <w:rFonts w:ascii="Times New Roman" w:eastAsia="Arial Unicode MS" w:hAnsi="Times New Roman"/>
          <w:b/>
          <w:bCs/>
          <w:lang w:eastAsia="pl-PL"/>
        </w:rPr>
        <w:t>1. Klauzula reprezentantów</w:t>
      </w:r>
    </w:p>
    <w:p w14:paraId="046EC6E3"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Ubezpieczyciel nie odpowiada za szkody spowodowane umyślnie lub wskutek rażącego niedbalstwa Ubezpieczonego lub osób, za które Ubezpieczony ponosi odpowiedzialność, przy czym za osoby te uważa się Dyrektora Szpitala lub jego zastępców. Za szkody powstałe z winy umyślnej lub na skutek rażącego niedbalstwa osób nie będących reprezentantami Ubezpieczonego Ubezpieczyciel ponosi pełną odpowiedzialność.</w:t>
      </w:r>
    </w:p>
    <w:p w14:paraId="28D0B11B"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odpowiedzialności cywilnej za szkody wyrządzone osobie trzeciej w związku z prowadzona działalnością i posiadanym mieniem</w:t>
      </w:r>
    </w:p>
    <w:p w14:paraId="69272CF3" w14:textId="77777777" w:rsidR="00D20D0B" w:rsidRPr="00760040" w:rsidRDefault="00D20D0B" w:rsidP="00D20D0B">
      <w:pPr>
        <w:spacing w:after="0" w:line="240" w:lineRule="auto"/>
        <w:contextualSpacing/>
        <w:jc w:val="both"/>
        <w:rPr>
          <w:rFonts w:ascii="Times New Roman" w:eastAsia="Arial Unicode MS" w:hAnsi="Times New Roman"/>
          <w:lang w:eastAsia="pl-PL"/>
        </w:rPr>
      </w:pPr>
    </w:p>
    <w:p w14:paraId="1EF465CF" w14:textId="77777777" w:rsidR="00D20D0B" w:rsidRPr="00760040" w:rsidRDefault="00D20D0B" w:rsidP="00D20D0B">
      <w:pPr>
        <w:tabs>
          <w:tab w:val="left" w:pos="0"/>
        </w:tabs>
        <w:spacing w:after="0" w:line="240" w:lineRule="auto"/>
        <w:contextualSpacing/>
        <w:jc w:val="both"/>
        <w:rPr>
          <w:rFonts w:ascii="Times New Roman" w:eastAsia="Arial Unicode MS" w:hAnsi="Times New Roman"/>
          <w:b/>
          <w:bCs/>
          <w:lang w:eastAsia="pl-PL"/>
        </w:rPr>
      </w:pPr>
      <w:r w:rsidRPr="00760040">
        <w:rPr>
          <w:rFonts w:ascii="Times New Roman" w:eastAsia="Arial Unicode MS" w:hAnsi="Times New Roman"/>
          <w:b/>
          <w:bCs/>
          <w:lang w:eastAsia="pl-PL"/>
        </w:rPr>
        <w:t>2. Klauzula 72 godzin</w:t>
      </w:r>
    </w:p>
    <w:p w14:paraId="20F26F86" w14:textId="77777777" w:rsidR="00D20D0B" w:rsidRPr="00760040" w:rsidRDefault="00D20D0B" w:rsidP="00D20D0B">
      <w:pPr>
        <w:tabs>
          <w:tab w:val="left" w:pos="720"/>
        </w:tabs>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W przypadku wszystkich szkód powstałych w czasie następujących po sobie 72 godzin na skutek ciągłego oddziaływania tego samego pojedynczego zdarzenia losowego Ubezpieczyciel uznaje jako pojedynczą szkodę w odniesieniu do sumy ubezpieczenia oraz franszyz określonych w umowie ubezpieczenia.</w:t>
      </w:r>
    </w:p>
    <w:p w14:paraId="0FAD196F"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w:t>
      </w:r>
      <w:r w:rsidRPr="00BA3597">
        <w:rPr>
          <w:rFonts w:ascii="Times New Roman" w:eastAsia="Arial Unicode MS" w:hAnsi="Times New Roman"/>
          <w:iCs/>
        </w:rPr>
        <w:t xml:space="preserve"> </w:t>
      </w:r>
      <w:r w:rsidRPr="00760040">
        <w:rPr>
          <w:rFonts w:ascii="Times New Roman" w:eastAsia="Arial Unicode MS" w:hAnsi="Times New Roman"/>
          <w:iCs/>
        </w:rPr>
        <w:t xml:space="preserve">sprzętu elektronicznego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w:t>
      </w:r>
    </w:p>
    <w:p w14:paraId="7EB5822D" w14:textId="77777777" w:rsidR="00D20D0B" w:rsidRDefault="00D20D0B" w:rsidP="00D20D0B">
      <w:pPr>
        <w:spacing w:after="0" w:line="240" w:lineRule="auto"/>
        <w:contextualSpacing/>
        <w:jc w:val="both"/>
        <w:rPr>
          <w:rFonts w:ascii="Times New Roman" w:eastAsia="Arial Unicode MS" w:hAnsi="Times New Roman"/>
          <w:b/>
          <w:lang w:eastAsia="pl-PL"/>
        </w:rPr>
      </w:pPr>
    </w:p>
    <w:p w14:paraId="144FE3CC" w14:textId="77777777" w:rsidR="00D20D0B" w:rsidRDefault="00D20D0B" w:rsidP="00D20D0B">
      <w:pPr>
        <w:spacing w:after="0" w:line="240" w:lineRule="auto"/>
        <w:contextualSpacing/>
        <w:jc w:val="both"/>
        <w:rPr>
          <w:rFonts w:ascii="Times New Roman" w:eastAsia="Arial Unicode MS" w:hAnsi="Times New Roman"/>
          <w:b/>
          <w:lang w:eastAsia="pl-PL"/>
        </w:rPr>
      </w:pPr>
      <w:r>
        <w:rPr>
          <w:rFonts w:ascii="Times New Roman" w:eastAsia="Arial Unicode MS" w:hAnsi="Times New Roman"/>
          <w:b/>
          <w:lang w:eastAsia="pl-PL"/>
        </w:rPr>
        <w:t>3. Klauzula warunków i taryf</w:t>
      </w:r>
    </w:p>
    <w:p w14:paraId="57E2CEDE" w14:textId="77777777" w:rsidR="00D20D0B" w:rsidRDefault="00D20D0B" w:rsidP="00D20D0B">
      <w:pPr>
        <w:spacing w:after="0" w:line="240" w:lineRule="auto"/>
        <w:contextualSpacing/>
        <w:jc w:val="both"/>
        <w:rPr>
          <w:rFonts w:ascii="Times New Roman" w:hAnsi="Times New Roman"/>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hAnsi="Times New Roman"/>
        </w:rPr>
        <w:t xml:space="preserve">, ustala się, że </w:t>
      </w:r>
      <w:r>
        <w:rPr>
          <w:rFonts w:ascii="Times New Roman" w:hAnsi="Times New Roman"/>
        </w:rPr>
        <w:t>w przypadku doubezpieczenia, uzupełnienia lub podwyższenia sumy ubezpieczenia (gwarancyjnej) w okresie ubezpieczenia, zastosowanie mieć będą warunki umowy oraz stopy składek (stawki), obowiązujące w dniu zawarcia umowy ubezpieczenia.</w:t>
      </w:r>
    </w:p>
    <w:p w14:paraId="3326F89C"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odpowiedzialności cywilnej za szkody wyrządzone osobie trzeciej w związku z prowadzona działalnością i posiadanym mieniem</w:t>
      </w:r>
      <w:r>
        <w:rPr>
          <w:rFonts w:ascii="Times New Roman" w:eastAsia="Arial Unicode MS" w:hAnsi="Times New Roman"/>
          <w:iCs/>
        </w:rPr>
        <w:t>.</w:t>
      </w:r>
    </w:p>
    <w:p w14:paraId="791C49F7" w14:textId="77777777" w:rsidR="00D20D0B" w:rsidRDefault="00D20D0B" w:rsidP="00D20D0B">
      <w:pPr>
        <w:spacing w:after="0" w:line="240" w:lineRule="auto"/>
        <w:contextualSpacing/>
        <w:jc w:val="both"/>
        <w:rPr>
          <w:rFonts w:ascii="Times New Roman" w:eastAsia="Arial Unicode MS" w:hAnsi="Times New Roman"/>
          <w:iCs/>
        </w:rPr>
      </w:pPr>
    </w:p>
    <w:p w14:paraId="4D4E8C01"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bCs/>
          <w:lang w:eastAsia="pl-PL"/>
        </w:rPr>
      </w:pPr>
      <w:r>
        <w:rPr>
          <w:rFonts w:ascii="Times New Roman" w:eastAsia="Arial Unicode MS" w:hAnsi="Times New Roman"/>
          <w:b/>
          <w:bCs/>
          <w:lang w:eastAsia="pl-PL"/>
        </w:rPr>
        <w:t>4</w:t>
      </w:r>
      <w:r w:rsidRPr="00760040">
        <w:rPr>
          <w:rFonts w:ascii="Times New Roman" w:eastAsia="Arial Unicode MS" w:hAnsi="Times New Roman"/>
          <w:b/>
          <w:bCs/>
          <w:lang w:eastAsia="pl-PL"/>
        </w:rPr>
        <w:t xml:space="preserve">. Klauzula </w:t>
      </w:r>
      <w:proofErr w:type="spellStart"/>
      <w:r>
        <w:rPr>
          <w:rFonts w:ascii="Times New Roman" w:eastAsia="Arial Unicode MS" w:hAnsi="Times New Roman"/>
          <w:b/>
          <w:bCs/>
          <w:lang w:eastAsia="pl-PL"/>
        </w:rPr>
        <w:t>Leeway’a</w:t>
      </w:r>
      <w:proofErr w:type="spellEnd"/>
      <w:r w:rsidRPr="00760040">
        <w:rPr>
          <w:rFonts w:ascii="Times New Roman" w:eastAsia="Arial Unicode MS" w:hAnsi="Times New Roman"/>
          <w:b/>
          <w:bCs/>
          <w:lang w:eastAsia="pl-PL"/>
        </w:rPr>
        <w:t>.</w:t>
      </w:r>
    </w:p>
    <w:p w14:paraId="595DE531"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eastAsia="Arial Unicode MS" w:hAnsi="Times New Roman"/>
          <w:lang w:eastAsia="pl-PL"/>
        </w:rPr>
        <w:t xml:space="preserve"> ustala się, że w przypadku wystąpienia szkody wyłączona zostaje zasada stosowania proporcjonalnej redukcji odszkodowania w przypadku, gdy wartość przedmiotu ubezpieczenia, przy uwzględnieniu rodzaju zadeklarowanej wartości będącej podstawą do ustalenia sumy ubezpieczenia, w dniu szkody nie przekracza 1</w:t>
      </w:r>
      <w:r>
        <w:rPr>
          <w:rFonts w:ascii="Times New Roman" w:eastAsia="Arial Unicode MS" w:hAnsi="Times New Roman"/>
          <w:lang w:eastAsia="pl-PL"/>
        </w:rPr>
        <w:t>3</w:t>
      </w:r>
      <w:r w:rsidRPr="00760040">
        <w:rPr>
          <w:rFonts w:ascii="Times New Roman" w:eastAsia="Arial Unicode MS" w:hAnsi="Times New Roman"/>
          <w:lang w:eastAsia="pl-PL"/>
        </w:rPr>
        <w:t xml:space="preserve">0 % sumy ubezpieczenia tego przedmiotu. </w:t>
      </w:r>
    </w:p>
    <w:p w14:paraId="022E790C"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4BE67895" w14:textId="77777777" w:rsidR="00D20D0B" w:rsidRDefault="00D20D0B" w:rsidP="00D20D0B">
      <w:pPr>
        <w:spacing w:after="0" w:line="240" w:lineRule="auto"/>
        <w:contextualSpacing/>
        <w:jc w:val="both"/>
        <w:rPr>
          <w:rFonts w:ascii="Times New Roman" w:eastAsia="Arial Unicode MS" w:hAnsi="Times New Roman"/>
          <w:iCs/>
        </w:rPr>
      </w:pPr>
    </w:p>
    <w:p w14:paraId="63ACC0F3" w14:textId="77777777" w:rsidR="00D20D0B" w:rsidRPr="00B874F2" w:rsidRDefault="00D20D0B" w:rsidP="00D20D0B">
      <w:pPr>
        <w:spacing w:after="0" w:line="240" w:lineRule="auto"/>
        <w:contextualSpacing/>
        <w:jc w:val="both"/>
        <w:rPr>
          <w:rFonts w:ascii="Times New Roman" w:eastAsia="Arial Unicode MS" w:hAnsi="Times New Roman"/>
          <w:b/>
          <w:bCs/>
          <w:iCs/>
        </w:rPr>
      </w:pPr>
      <w:r w:rsidRPr="00B874F2">
        <w:rPr>
          <w:rFonts w:ascii="Times New Roman" w:eastAsia="Arial Unicode MS" w:hAnsi="Times New Roman"/>
          <w:b/>
          <w:bCs/>
          <w:iCs/>
        </w:rPr>
        <w:t>5. Klauzula ograniczenia zasady proporcji</w:t>
      </w:r>
    </w:p>
    <w:p w14:paraId="75730C6E" w14:textId="77777777" w:rsidR="00D20D0B"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eastAsia="Arial Unicode MS" w:hAnsi="Times New Roman"/>
          <w:lang w:eastAsia="pl-PL"/>
        </w:rPr>
        <w:t xml:space="preserve"> ustala się</w:t>
      </w:r>
      <w:r>
        <w:rPr>
          <w:rFonts w:ascii="Times New Roman" w:eastAsia="Arial Unicode MS" w:hAnsi="Times New Roman"/>
          <w:lang w:eastAsia="pl-PL"/>
        </w:rPr>
        <w:t>, że wyłączona zostaje zasada stosowania proporcjonalnej redukcji odszkodowania w przypadku, gdy wysokość szkody nie przekracza 20 % sumy ubezpieczenia danego przedmiotu ubezpieczenia.</w:t>
      </w:r>
    </w:p>
    <w:p w14:paraId="59B0D637"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7016D85D" w14:textId="77777777" w:rsidR="00D20D0B" w:rsidRPr="00760040" w:rsidRDefault="00D20D0B" w:rsidP="00D20D0B">
      <w:pPr>
        <w:spacing w:after="0" w:line="240" w:lineRule="auto"/>
        <w:contextualSpacing/>
        <w:jc w:val="both"/>
        <w:rPr>
          <w:rFonts w:ascii="Times New Roman" w:eastAsia="Arial Unicode MS" w:hAnsi="Times New Roman"/>
        </w:rPr>
      </w:pPr>
    </w:p>
    <w:p w14:paraId="37776691" w14:textId="77777777" w:rsidR="00D20D0B" w:rsidRPr="003D5484" w:rsidRDefault="00D20D0B" w:rsidP="00D20D0B">
      <w:pPr>
        <w:spacing w:after="0" w:line="240" w:lineRule="auto"/>
        <w:contextualSpacing/>
        <w:jc w:val="both"/>
        <w:rPr>
          <w:rFonts w:ascii="Times New Roman" w:eastAsia="Arial Unicode MS" w:hAnsi="Times New Roman"/>
          <w:b/>
          <w:bCs/>
          <w:lang w:eastAsia="pl-PL"/>
        </w:rPr>
      </w:pPr>
      <w:r>
        <w:rPr>
          <w:rFonts w:ascii="Times New Roman" w:eastAsia="Arial Unicode MS" w:hAnsi="Times New Roman"/>
          <w:b/>
          <w:bCs/>
          <w:lang w:eastAsia="pl-PL"/>
        </w:rPr>
        <w:t>6</w:t>
      </w:r>
      <w:r w:rsidRPr="003D5484">
        <w:rPr>
          <w:rFonts w:ascii="Times New Roman" w:eastAsia="Arial Unicode MS" w:hAnsi="Times New Roman"/>
          <w:b/>
          <w:bCs/>
          <w:lang w:eastAsia="pl-PL"/>
        </w:rPr>
        <w:t>. Klauzula automatycznego ubezpieczenia nowych miejsc</w:t>
      </w:r>
    </w:p>
    <w:p w14:paraId="7AA68909" w14:textId="77777777" w:rsidR="00D20D0B"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Cs/>
          <w:lang w:eastAsia="pl-PL"/>
        </w:rPr>
        <w:lastRenderedPageBreak/>
        <w:t xml:space="preserve">Z zachowaniem pozostałych nie zmienionych niniejszą klauzulą postanowień ogólnych warunków ubezpieczenia i innych postanowień umowy ubezpieczenia, ustala się, że </w:t>
      </w:r>
      <w:r>
        <w:rPr>
          <w:rFonts w:ascii="Times New Roman" w:eastAsia="Arial Unicode MS" w:hAnsi="Times New Roman"/>
          <w:bCs/>
          <w:lang w:eastAsia="pl-PL"/>
        </w:rPr>
        <w:t xml:space="preserve">nowo uruchamiane przez Zamawiającego miejsca prowadzenia działalności będą automatycznie pokryte ochroną ubezpieczeniową z chwilą ich utworzenia. </w:t>
      </w:r>
      <w:r w:rsidRPr="00760040">
        <w:rPr>
          <w:rFonts w:ascii="Times New Roman" w:eastAsia="Arial Unicode MS" w:hAnsi="Times New Roman"/>
          <w:lang w:eastAsia="pl-PL"/>
        </w:rPr>
        <w:t>Składka zostanie naliczona wg taryf zastosowanych w ofercie przetargowej, w systemie” pro rata temporis”.</w:t>
      </w:r>
      <w:r>
        <w:rPr>
          <w:rFonts w:ascii="Times New Roman" w:eastAsia="Arial Unicode MS" w:hAnsi="Times New Roman"/>
          <w:lang w:eastAsia="pl-PL"/>
        </w:rPr>
        <w:t xml:space="preserve"> Termin zgłaszania nowych lokalizacji do Wykonawcy/Ubezpieczyciela – 30 dni od daty utworzenia placówki.</w:t>
      </w:r>
    </w:p>
    <w:p w14:paraId="61E41F98"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hAnsi="Times New Roman"/>
        </w:rPr>
        <w:t xml:space="preserve">Limit odpowiedzialności </w:t>
      </w:r>
      <w:r>
        <w:rPr>
          <w:rFonts w:ascii="Times New Roman" w:hAnsi="Times New Roman"/>
        </w:rPr>
        <w:t>1 000 </w:t>
      </w:r>
      <w:r w:rsidRPr="00760040">
        <w:rPr>
          <w:rFonts w:ascii="Times New Roman" w:hAnsi="Times New Roman"/>
        </w:rPr>
        <w:t>000</w:t>
      </w:r>
      <w:r>
        <w:rPr>
          <w:rFonts w:ascii="Times New Roman" w:hAnsi="Times New Roman"/>
        </w:rPr>
        <w:t>,00</w:t>
      </w:r>
      <w:r w:rsidRPr="00760040">
        <w:rPr>
          <w:rFonts w:ascii="Times New Roman" w:hAnsi="Times New Roman"/>
        </w:rPr>
        <w:t xml:space="preserve"> zł </w:t>
      </w:r>
      <w:r>
        <w:rPr>
          <w:rFonts w:ascii="Times New Roman" w:hAnsi="Times New Roman"/>
        </w:rPr>
        <w:t>z tytułu wprowadzenia niniejszej klauzuli</w:t>
      </w:r>
      <w:r w:rsidRPr="00760040">
        <w:rPr>
          <w:rFonts w:ascii="Times New Roman" w:hAnsi="Times New Roman"/>
        </w:rPr>
        <w:t>.</w:t>
      </w:r>
    </w:p>
    <w:p w14:paraId="079CF7D8"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2BDCC2FB" w14:textId="77777777" w:rsidR="00D20D0B" w:rsidRDefault="00D20D0B" w:rsidP="00D20D0B">
      <w:pPr>
        <w:spacing w:after="0" w:line="240" w:lineRule="auto"/>
        <w:contextualSpacing/>
        <w:jc w:val="both"/>
        <w:rPr>
          <w:rFonts w:ascii="Times New Roman" w:eastAsia="Arial Unicode MS" w:hAnsi="Times New Roman"/>
          <w:b/>
          <w:lang w:eastAsia="pl-PL"/>
        </w:rPr>
      </w:pPr>
    </w:p>
    <w:p w14:paraId="4F30E2C9" w14:textId="77777777" w:rsidR="00D20D0B" w:rsidRPr="00760040" w:rsidRDefault="00D20D0B" w:rsidP="00D20D0B">
      <w:pPr>
        <w:tabs>
          <w:tab w:val="left" w:pos="0"/>
        </w:tabs>
        <w:suppressAutoHyphens/>
        <w:spacing w:after="0" w:line="240" w:lineRule="auto"/>
        <w:contextualSpacing/>
        <w:jc w:val="both"/>
        <w:rPr>
          <w:rFonts w:ascii="Times New Roman" w:eastAsia="Arial Unicode MS" w:hAnsi="Times New Roman"/>
          <w:b/>
          <w:bCs/>
          <w:lang w:eastAsia="pl-PL"/>
        </w:rPr>
      </w:pPr>
      <w:r>
        <w:rPr>
          <w:rFonts w:ascii="Times New Roman" w:eastAsia="Arial Unicode MS" w:hAnsi="Times New Roman"/>
          <w:b/>
          <w:bCs/>
          <w:lang w:eastAsia="pl-PL"/>
        </w:rPr>
        <w:t>7</w:t>
      </w:r>
      <w:r w:rsidRPr="00760040">
        <w:rPr>
          <w:rFonts w:ascii="Times New Roman" w:eastAsia="Arial Unicode MS" w:hAnsi="Times New Roman"/>
          <w:b/>
          <w:bCs/>
          <w:lang w:eastAsia="pl-PL"/>
        </w:rPr>
        <w:t>. Klauzula prolongacyjna.</w:t>
      </w:r>
    </w:p>
    <w:p w14:paraId="21791D6D"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Brak wpłaty przez Ubezpieczającego składki lub pierwszej raty w terminie przewidzianym w umowie ubezpieczenia, nie powoduje wygaśnięcia (rozwiązania) umowy, ani zawieszenia udzielanej ochrony ubezpieczeniowej i nie może być podstawą do wypowiedzenia przez Ubezpieczyciela umowy ze skutkiem natychmiastowym. W sytuacji braku opłaty składki lub raty składki Ubezpieczyciel zobowiązany jest wyznaczyć Ubezpieczającemu na piśmie dodatkowy, co najmniej 14 dniowy, termin do zapłaty składki (raty). W przypadku nie</w:t>
      </w:r>
      <w:r>
        <w:rPr>
          <w:rFonts w:ascii="Times New Roman" w:eastAsia="Arial Unicode MS" w:hAnsi="Times New Roman"/>
          <w:lang w:eastAsia="pl-PL"/>
        </w:rPr>
        <w:t>dokonania</w:t>
      </w:r>
      <w:r w:rsidRPr="00760040">
        <w:rPr>
          <w:rFonts w:ascii="Times New Roman" w:eastAsia="Arial Unicode MS" w:hAnsi="Times New Roman"/>
          <w:lang w:eastAsia="pl-PL"/>
        </w:rPr>
        <w:t xml:space="preserve"> wpłaty w wyznaczonym terminie, Ubezpieczyciel może wypowiedzieć umowę ubezpieczenia ze skutkiem natychmiastowym.</w:t>
      </w:r>
    </w:p>
    <w:p w14:paraId="3E6AA15C"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1BBD1A32" w14:textId="77777777" w:rsidR="00D20D0B" w:rsidRPr="00760040" w:rsidRDefault="00D20D0B" w:rsidP="00D20D0B">
      <w:pPr>
        <w:spacing w:after="0" w:line="240" w:lineRule="auto"/>
        <w:contextualSpacing/>
        <w:jc w:val="both"/>
        <w:rPr>
          <w:rFonts w:ascii="Times New Roman" w:eastAsia="Arial Unicode MS" w:hAnsi="Times New Roman"/>
        </w:rPr>
      </w:pPr>
    </w:p>
    <w:p w14:paraId="40A2A67D" w14:textId="77777777" w:rsidR="00D20D0B" w:rsidRPr="00760040" w:rsidRDefault="00D20D0B" w:rsidP="00D20D0B">
      <w:pPr>
        <w:spacing w:after="0" w:line="240" w:lineRule="auto"/>
        <w:contextualSpacing/>
        <w:jc w:val="both"/>
        <w:rPr>
          <w:rFonts w:ascii="Times New Roman" w:eastAsia="Arial Unicode MS" w:hAnsi="Times New Roman"/>
          <w:b/>
          <w:iCs/>
          <w:lang w:eastAsia="pl-PL"/>
        </w:rPr>
      </w:pPr>
      <w:r>
        <w:rPr>
          <w:rFonts w:ascii="Times New Roman" w:eastAsia="Arial Unicode MS" w:hAnsi="Times New Roman"/>
          <w:b/>
          <w:iCs/>
          <w:lang w:eastAsia="pl-PL"/>
        </w:rPr>
        <w:t>8</w:t>
      </w:r>
      <w:r w:rsidRPr="00760040">
        <w:rPr>
          <w:rFonts w:ascii="Times New Roman" w:eastAsia="Arial Unicode MS" w:hAnsi="Times New Roman"/>
          <w:b/>
          <w:iCs/>
          <w:lang w:eastAsia="pl-PL"/>
        </w:rPr>
        <w:t>. Klauzula podatku VAT</w:t>
      </w:r>
    </w:p>
    <w:p w14:paraId="3AD9D756" w14:textId="77777777" w:rsidR="00D20D0B" w:rsidRPr="00760040" w:rsidRDefault="00D20D0B" w:rsidP="00D20D0B">
      <w:pPr>
        <w:spacing w:line="240" w:lineRule="auto"/>
        <w:contextualSpacing/>
        <w:jc w:val="both"/>
        <w:rPr>
          <w:rFonts w:ascii="Times New Roman" w:hAnsi="Times New Roman"/>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eastAsia="Arial Unicode MS" w:hAnsi="Times New Roman"/>
          <w:bCs/>
          <w:iCs/>
          <w:lang w:eastAsia="pl-PL"/>
        </w:rPr>
        <w:t xml:space="preserve"> </w:t>
      </w:r>
      <w:r w:rsidRPr="00760040">
        <w:rPr>
          <w:rFonts w:ascii="Times New Roman" w:hAnsi="Times New Roman"/>
        </w:rPr>
        <w:t xml:space="preserve">uzgadnia się, że: </w:t>
      </w:r>
    </w:p>
    <w:p w14:paraId="5226D47C" w14:textId="77777777" w:rsidR="00D20D0B" w:rsidRPr="00760040" w:rsidRDefault="00D20D0B" w:rsidP="00D20D0B">
      <w:pPr>
        <w:spacing w:line="240" w:lineRule="auto"/>
        <w:contextualSpacing/>
        <w:jc w:val="both"/>
        <w:rPr>
          <w:rFonts w:ascii="Times New Roman" w:hAnsi="Times New Roman"/>
        </w:rPr>
      </w:pPr>
      <w:r w:rsidRPr="00760040">
        <w:rPr>
          <w:rFonts w:ascii="Times New Roman" w:hAnsi="Times New Roman"/>
        </w:rPr>
        <w:t>jeżeli deklarowane we wniosku ubezpieczeniowym sumy ubezpieczenia zawierają podatek VAT, w razie zrealizowania się zdarzenia szkodowego objętego ubezpieczeniem, należne odszkodowanie zostanie wypłacone z uwzględnieniem podatku VAT o ile Ubezpieczony nie odlicza podatku VAT.</w:t>
      </w:r>
    </w:p>
    <w:p w14:paraId="36B27582"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7752DB9B" w14:textId="77777777" w:rsidR="00D20D0B" w:rsidRPr="00760040" w:rsidRDefault="00D20D0B" w:rsidP="00D20D0B">
      <w:pPr>
        <w:spacing w:after="0" w:line="240" w:lineRule="auto"/>
        <w:contextualSpacing/>
        <w:jc w:val="both"/>
        <w:rPr>
          <w:rFonts w:ascii="Times New Roman" w:eastAsia="Arial Unicode MS" w:hAnsi="Times New Roman"/>
        </w:rPr>
      </w:pPr>
    </w:p>
    <w:p w14:paraId="40BFD247"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bCs/>
          <w:lang w:eastAsia="pl-PL"/>
        </w:rPr>
      </w:pPr>
      <w:r>
        <w:rPr>
          <w:rFonts w:ascii="Times New Roman" w:eastAsia="Arial Unicode MS" w:hAnsi="Times New Roman"/>
          <w:b/>
          <w:bCs/>
          <w:lang w:eastAsia="pl-PL"/>
        </w:rPr>
        <w:t>9</w:t>
      </w:r>
      <w:r w:rsidRPr="00760040">
        <w:rPr>
          <w:rFonts w:ascii="Times New Roman" w:eastAsia="Arial Unicode MS" w:hAnsi="Times New Roman"/>
          <w:b/>
          <w:bCs/>
          <w:lang w:eastAsia="pl-PL"/>
        </w:rPr>
        <w:t>. Klauzula jurysdykcji</w:t>
      </w:r>
    </w:p>
    <w:p w14:paraId="19F2C922"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Na podstawie niniejszej klauzuli ustala się, że wszelkie ewentualne spory wynikające z umów ubezpieczenia rozpatrują sądy właściwe dla siedziby Ubezpieczonego.</w:t>
      </w:r>
    </w:p>
    <w:p w14:paraId="121AE0F1" w14:textId="77777777" w:rsidR="00D20D0B"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odpowiedzialności cywilnej</w:t>
      </w:r>
      <w:r>
        <w:rPr>
          <w:rFonts w:ascii="Times New Roman" w:eastAsia="Arial Unicode MS" w:hAnsi="Times New Roman"/>
        </w:rPr>
        <w:t>.</w:t>
      </w:r>
    </w:p>
    <w:p w14:paraId="2C342AE2" w14:textId="77777777" w:rsidR="00D20D0B" w:rsidRDefault="00D20D0B" w:rsidP="00D20D0B">
      <w:pPr>
        <w:spacing w:after="0" w:line="240" w:lineRule="auto"/>
        <w:contextualSpacing/>
        <w:jc w:val="both"/>
        <w:rPr>
          <w:rFonts w:ascii="Times New Roman" w:eastAsia="Arial Unicode MS" w:hAnsi="Times New Roman"/>
        </w:rPr>
      </w:pPr>
    </w:p>
    <w:p w14:paraId="685DF5D1"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Pr>
          <w:rFonts w:ascii="Times New Roman" w:eastAsia="Arial Unicode MS" w:hAnsi="Times New Roman"/>
          <w:b/>
          <w:lang w:eastAsia="pl-PL"/>
        </w:rPr>
        <w:t>10</w:t>
      </w:r>
      <w:r w:rsidRPr="00760040">
        <w:rPr>
          <w:rFonts w:ascii="Times New Roman" w:eastAsia="Arial Unicode MS" w:hAnsi="Times New Roman"/>
          <w:b/>
          <w:lang w:eastAsia="pl-PL"/>
        </w:rPr>
        <w:t>. Klauzula stempla bankowego</w:t>
      </w:r>
    </w:p>
    <w:p w14:paraId="77AC4B55" w14:textId="77777777" w:rsidR="00D20D0B" w:rsidRPr="00760040" w:rsidRDefault="00D20D0B" w:rsidP="00D20D0B">
      <w:pPr>
        <w:suppressAutoHyphens/>
        <w:autoSpaceDE w:val="0"/>
        <w:autoSpaceDN w:val="0"/>
        <w:adjustRightInd w:val="0"/>
        <w:spacing w:after="0" w:line="240" w:lineRule="auto"/>
        <w:contextualSpacing/>
        <w:jc w:val="both"/>
        <w:rPr>
          <w:rFonts w:ascii="Times New Roman" w:eastAsia="Arial Unicode MS" w:hAnsi="Times New Roman"/>
          <w:bCs/>
          <w:iCs/>
          <w:lang w:eastAsia="pl-PL"/>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eastAsia="Arial Unicode MS" w:hAnsi="Times New Roman"/>
          <w:bCs/>
          <w:iCs/>
          <w:lang w:eastAsia="pl-PL"/>
        </w:rPr>
        <w:t xml:space="preserve">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rzecz Zakładu ubezpieczeń najpóźniej w dniu wskazanym na polisie lub innym dokumencie ubezpieczeniowym lub płatniczym jako termin zapłaty.</w:t>
      </w:r>
    </w:p>
    <w:p w14:paraId="27D2F81D"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r>
        <w:rPr>
          <w:rFonts w:ascii="Times New Roman" w:eastAsia="Arial Unicode MS" w:hAnsi="Times New Roman"/>
          <w:iCs/>
        </w:rPr>
        <w:t>,</w:t>
      </w:r>
    </w:p>
    <w:p w14:paraId="63852A4E"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r w:rsidRPr="00760040">
        <w:rPr>
          <w:rFonts w:ascii="Times New Roman" w:eastAsia="Arial Unicode MS" w:hAnsi="Times New Roman"/>
          <w:iCs/>
          <w:lang w:eastAsia="pl-PL"/>
        </w:rPr>
        <w:t xml:space="preserve">odpowiedzialności cywilnej, </w:t>
      </w:r>
    </w:p>
    <w:p w14:paraId="06B4CDE7"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614BC90B" w14:textId="77777777" w:rsidR="00D20D0B" w:rsidRDefault="00D20D0B" w:rsidP="00D20D0B">
      <w:pPr>
        <w:tabs>
          <w:tab w:val="left" w:pos="851"/>
        </w:tabs>
        <w:autoSpaceDE w:val="0"/>
        <w:autoSpaceDN w:val="0"/>
        <w:adjustRightInd w:val="0"/>
        <w:spacing w:line="240" w:lineRule="auto"/>
        <w:contextualSpacing/>
        <w:jc w:val="both"/>
        <w:rPr>
          <w:rFonts w:ascii="Times New Roman" w:hAnsi="Times New Roman"/>
          <w:b/>
        </w:rPr>
      </w:pPr>
      <w:r>
        <w:rPr>
          <w:rFonts w:ascii="Times New Roman" w:hAnsi="Times New Roman"/>
          <w:b/>
        </w:rPr>
        <w:t>11. Klauzula ubezpieczenia kosztów uprzątnięcia pozostałości po szkodzie</w:t>
      </w:r>
    </w:p>
    <w:p w14:paraId="336C98B1" w14:textId="77777777" w:rsidR="00D20D0B" w:rsidRDefault="00D20D0B" w:rsidP="00D20D0B">
      <w:pPr>
        <w:tabs>
          <w:tab w:val="left" w:pos="851"/>
        </w:tabs>
        <w:autoSpaceDE w:val="0"/>
        <w:autoSpaceDN w:val="0"/>
        <w:adjustRightInd w:val="0"/>
        <w:spacing w:line="240" w:lineRule="auto"/>
        <w:contextualSpacing/>
        <w:jc w:val="both"/>
        <w:rPr>
          <w:rFonts w:ascii="Times New Roman" w:hAnsi="Times New Roman"/>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hAnsi="Times New Roman"/>
        </w:rPr>
        <w:t>, ustala się, że</w:t>
      </w:r>
      <w:r>
        <w:rPr>
          <w:rFonts w:ascii="Times New Roman" w:hAnsi="Times New Roman"/>
        </w:rPr>
        <w:t xml:space="preserve"> Ubezpieczyciel pokrywa ponad sumę ubezpieczenia uzasadnione i udokumentowane koszty uprzątnięcia pozostałości po szkodzie poniesione w związku z zaistniałą szkodą objętą umową ubezpieczenia. Łącznie z ww. Kosztami Ubezpieczyciel pokrywa także koszty rozbiórki/demontażu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Powyższe koszty objęte są ochroną ubezpieczeniową do limitu odpowiedzialności w wysokości 10 % wartości szkody, jednak nie więcej niż 2 000 000 zł w okresie ubezpieczenia.</w:t>
      </w:r>
    </w:p>
    <w:p w14:paraId="682A9524" w14:textId="77777777" w:rsidR="00D20D0B" w:rsidRDefault="00D20D0B" w:rsidP="00D20D0B">
      <w:pPr>
        <w:tabs>
          <w:tab w:val="left" w:pos="851"/>
        </w:tabs>
        <w:autoSpaceDE w:val="0"/>
        <w:autoSpaceDN w:val="0"/>
        <w:adjustRightInd w:val="0"/>
        <w:spacing w:line="240" w:lineRule="auto"/>
        <w:contextualSpacing/>
        <w:jc w:val="both"/>
        <w:rPr>
          <w:rFonts w:ascii="Times New Roman" w:hAnsi="Times New Roman"/>
        </w:rPr>
      </w:pPr>
      <w:r>
        <w:rPr>
          <w:rFonts w:ascii="Times New Roman" w:hAnsi="Times New Roman"/>
        </w:rPr>
        <w:t>Powyższy limit podwyższa sumę ubezpieczenia i jest niezależny (dodatkowy) od postanowień programu ubezpieczenia i OWU w tym zakresie.</w:t>
      </w:r>
    </w:p>
    <w:p w14:paraId="44A873EC"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0D740984" w14:textId="77777777" w:rsidR="00D20D0B" w:rsidRDefault="00D20D0B" w:rsidP="00D20D0B">
      <w:pPr>
        <w:tabs>
          <w:tab w:val="left" w:pos="851"/>
        </w:tabs>
        <w:autoSpaceDE w:val="0"/>
        <w:autoSpaceDN w:val="0"/>
        <w:adjustRightInd w:val="0"/>
        <w:spacing w:line="240" w:lineRule="auto"/>
        <w:contextualSpacing/>
        <w:jc w:val="both"/>
        <w:rPr>
          <w:rFonts w:ascii="Times New Roman" w:hAnsi="Times New Roman"/>
        </w:rPr>
      </w:pPr>
    </w:p>
    <w:p w14:paraId="379DCC32" w14:textId="77777777" w:rsidR="00D20D0B" w:rsidRPr="00692D60" w:rsidRDefault="00D20D0B" w:rsidP="00D20D0B">
      <w:pPr>
        <w:tabs>
          <w:tab w:val="left" w:pos="851"/>
        </w:tabs>
        <w:autoSpaceDE w:val="0"/>
        <w:autoSpaceDN w:val="0"/>
        <w:adjustRightInd w:val="0"/>
        <w:spacing w:line="240" w:lineRule="auto"/>
        <w:contextualSpacing/>
        <w:jc w:val="both"/>
        <w:rPr>
          <w:rFonts w:ascii="Times New Roman" w:hAnsi="Times New Roman"/>
          <w:b/>
          <w:bCs/>
        </w:rPr>
      </w:pPr>
      <w:r>
        <w:rPr>
          <w:rFonts w:ascii="Times New Roman" w:hAnsi="Times New Roman"/>
          <w:b/>
          <w:bCs/>
        </w:rPr>
        <w:lastRenderedPageBreak/>
        <w:t>12</w:t>
      </w:r>
      <w:r w:rsidRPr="00692D60">
        <w:rPr>
          <w:rFonts w:ascii="Times New Roman" w:hAnsi="Times New Roman"/>
          <w:b/>
          <w:bCs/>
        </w:rPr>
        <w:t>. Klauzula kosztów odtworzenia dokument</w:t>
      </w:r>
      <w:r>
        <w:rPr>
          <w:rFonts w:ascii="Times New Roman" w:hAnsi="Times New Roman"/>
          <w:b/>
          <w:bCs/>
        </w:rPr>
        <w:t>acji</w:t>
      </w:r>
    </w:p>
    <w:p w14:paraId="3BAF5954" w14:textId="77777777" w:rsidR="00D20D0B" w:rsidRPr="00760040" w:rsidRDefault="00D20D0B" w:rsidP="00D20D0B">
      <w:pPr>
        <w:tabs>
          <w:tab w:val="left" w:pos="851"/>
        </w:tabs>
        <w:autoSpaceDE w:val="0"/>
        <w:autoSpaceDN w:val="0"/>
        <w:adjustRightInd w:val="0"/>
        <w:spacing w:line="240" w:lineRule="auto"/>
        <w:contextualSpacing/>
        <w:jc w:val="both"/>
        <w:rPr>
          <w:rFonts w:ascii="Times New Roman" w:eastAsia="Arial Unicode MS" w:hAnsi="Times New Roman"/>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hAnsi="Times New Roman"/>
        </w:rPr>
        <w:t>, ustala się, że</w:t>
      </w:r>
      <w:r>
        <w:rPr>
          <w:rFonts w:ascii="Times New Roman" w:hAnsi="Times New Roman"/>
        </w:rPr>
        <w:t xml:space="preserve"> Ubezpieczyciel pokrywa wszelkie uzasadnione i udokumentowane koszty odtworzenia dokumentacji niezbędnej do prowadzenia działalności:  aktów, planów, dokumentów, danych (w tym m.in. koszty uzyskania kopii dokumentów z materiałów źródłowych kontrahentów, koszty uzyskania kopii lub odpisów właściwych urzędach i instytucjach, koszty przywrócenia uszkodzonych dokumentów do stanu z przed szkody (np. osuszenie) i ich zabezpieczenie na czas szkody, koszty wynagrodzenia pracowników zatrudnionych w celu odtworzenia ww. dokumentów), która uległa uszkodzeniu, zawilgoceniu lub zniszczeniu w skutek zdarzeń objętych ochroną w ramach ubezpieczenia mienia od wszystkich </w:t>
      </w:r>
      <w:proofErr w:type="spellStart"/>
      <w:r>
        <w:rPr>
          <w:rFonts w:ascii="Times New Roman" w:hAnsi="Times New Roman"/>
        </w:rPr>
        <w:t>ryzyk</w:t>
      </w:r>
      <w:proofErr w:type="spellEnd"/>
      <w:r>
        <w:rPr>
          <w:rFonts w:ascii="Times New Roman" w:hAnsi="Times New Roman"/>
        </w:rPr>
        <w:t>.</w:t>
      </w:r>
    </w:p>
    <w:p w14:paraId="5102CA13" w14:textId="77777777" w:rsidR="00D20D0B" w:rsidRDefault="00D20D0B" w:rsidP="00D20D0B">
      <w:pPr>
        <w:spacing w:after="0" w:line="240" w:lineRule="auto"/>
        <w:contextualSpacing/>
        <w:jc w:val="both"/>
        <w:rPr>
          <w:rFonts w:ascii="Times New Roman" w:hAnsi="Times New Roman"/>
          <w:kern w:val="2"/>
        </w:rPr>
      </w:pPr>
      <w:r>
        <w:rPr>
          <w:rFonts w:ascii="Times New Roman" w:hAnsi="Times New Roman"/>
          <w:kern w:val="2"/>
        </w:rPr>
        <w:t>L</w:t>
      </w:r>
      <w:r w:rsidRPr="00760040">
        <w:rPr>
          <w:rFonts w:ascii="Times New Roman" w:hAnsi="Times New Roman"/>
          <w:kern w:val="2"/>
        </w:rPr>
        <w:t>imit</w:t>
      </w:r>
      <w:r>
        <w:rPr>
          <w:rFonts w:ascii="Times New Roman" w:hAnsi="Times New Roman"/>
          <w:kern w:val="2"/>
        </w:rPr>
        <w:t xml:space="preserve"> odpowiedzialności na pierwsze ryzyko:</w:t>
      </w:r>
      <w:r w:rsidRPr="00760040">
        <w:rPr>
          <w:rFonts w:ascii="Times New Roman" w:hAnsi="Times New Roman"/>
          <w:kern w:val="2"/>
        </w:rPr>
        <w:t xml:space="preserve"> 5% wartości szkody nie więcej niż 50.000,00 PLN na jedno i wszystkie zdarzenia w okresie ubezpieczenia</w:t>
      </w:r>
      <w:r>
        <w:rPr>
          <w:rFonts w:ascii="Times New Roman" w:hAnsi="Times New Roman"/>
          <w:kern w:val="2"/>
        </w:rPr>
        <w:t>.</w:t>
      </w:r>
    </w:p>
    <w:p w14:paraId="730F1D95"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25EEBF70"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5332EB27" w14:textId="77777777" w:rsidR="00D20D0B" w:rsidRPr="00760040" w:rsidRDefault="00D20D0B" w:rsidP="00D20D0B">
      <w:pPr>
        <w:tabs>
          <w:tab w:val="left" w:pos="0"/>
        </w:tabs>
        <w:suppressAutoHyphens/>
        <w:spacing w:after="0" w:line="240" w:lineRule="auto"/>
        <w:contextualSpacing/>
        <w:jc w:val="both"/>
        <w:rPr>
          <w:rFonts w:ascii="Times New Roman" w:eastAsia="Arial Unicode MS" w:hAnsi="Times New Roman"/>
          <w:b/>
          <w:lang w:eastAsia="pl-PL"/>
        </w:rPr>
      </w:pPr>
      <w:r>
        <w:rPr>
          <w:rFonts w:ascii="Times New Roman" w:eastAsia="Arial Unicode MS" w:hAnsi="Times New Roman"/>
          <w:b/>
          <w:lang w:eastAsia="pl-PL"/>
        </w:rPr>
        <w:t>13</w:t>
      </w:r>
      <w:r w:rsidRPr="00760040">
        <w:rPr>
          <w:rFonts w:ascii="Times New Roman" w:eastAsia="Arial Unicode MS" w:hAnsi="Times New Roman"/>
          <w:b/>
          <w:lang w:eastAsia="pl-PL"/>
        </w:rPr>
        <w:t>. Klauzula automatycznego ubezpieczenia nowego mienia</w:t>
      </w:r>
    </w:p>
    <w:p w14:paraId="63740B3C"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Z zachowaniem pozostałych nie zmienionych niniejszą klauzulą postanowień ogólnych warunków ubezpieczenia i innych postanowień umowy ubezpieczenia, ustala się, że:</w:t>
      </w:r>
    </w:p>
    <w:p w14:paraId="75DFF55B" w14:textId="77777777" w:rsidR="00D20D0B" w:rsidRPr="00760040" w:rsidRDefault="00D20D0B" w:rsidP="00D20D0B">
      <w:pPr>
        <w:numPr>
          <w:ilvl w:val="0"/>
          <w:numId w:val="16"/>
        </w:num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nowo nabyte mienie lub przekazane</w:t>
      </w:r>
      <w:r>
        <w:rPr>
          <w:rFonts w:ascii="Times New Roman" w:eastAsia="Arial Unicode MS" w:hAnsi="Times New Roman"/>
          <w:lang w:eastAsia="pl-PL"/>
        </w:rPr>
        <w:t>,</w:t>
      </w:r>
    </w:p>
    <w:p w14:paraId="2BD487DD" w14:textId="77777777" w:rsidR="00D20D0B" w:rsidRPr="00760040" w:rsidRDefault="00D20D0B" w:rsidP="00D20D0B">
      <w:pPr>
        <w:numPr>
          <w:ilvl w:val="0"/>
          <w:numId w:val="16"/>
        </w:numPr>
        <w:autoSpaceDE w:val="0"/>
        <w:autoSpaceDN w:val="0"/>
        <w:adjustRightInd w:val="0"/>
        <w:spacing w:after="0" w:line="240" w:lineRule="auto"/>
        <w:contextualSpacing/>
        <w:jc w:val="both"/>
        <w:rPr>
          <w:rFonts w:ascii="Times New Roman" w:eastAsia="Arial Unicode MS" w:hAnsi="Times New Roman"/>
          <w:iCs/>
        </w:rPr>
      </w:pPr>
      <w:r w:rsidRPr="00760040">
        <w:rPr>
          <w:rFonts w:ascii="Times New Roman" w:eastAsia="Arial Unicode MS" w:hAnsi="Times New Roman"/>
          <w:lang w:eastAsia="pl-PL"/>
        </w:rPr>
        <w:t>wzrost wartości przedmiotu ubezpieczenia stanowiącego środki trwałe – wskutek dokonanych inwestycji,</w:t>
      </w:r>
      <w:r w:rsidRPr="00760040">
        <w:rPr>
          <w:rFonts w:ascii="Times New Roman" w:eastAsia="Arial Unicode MS" w:hAnsi="Times New Roman"/>
          <w:iCs/>
        </w:rPr>
        <w:t xml:space="preserve"> modernizacji, przeszacowań</w:t>
      </w:r>
      <w:r>
        <w:rPr>
          <w:rFonts w:ascii="Times New Roman" w:eastAsia="Arial Unicode MS" w:hAnsi="Times New Roman"/>
          <w:iCs/>
        </w:rPr>
        <w:t>,</w:t>
      </w:r>
    </w:p>
    <w:p w14:paraId="136D0107"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zostają objęte automatyczną ochroną ubezpieczeniową od chwili objęcia ich w posiadanie przez Ubezpieczonego a w przypadku wzrostu środków trwałych wskutek dokonanych inwestycji od chwili ukończenia prac modernizacyjnych (inwestycji). Automatyczna ochrona ubezpieczeniowa odnosi się wyłącznie do miejsc ubezpieczenia wskazanych w umowie ubezpieczenia. Objęcie w posiadanie nowych środków trwałych przez Ubezpieczonego lub wzrost wartości środków trwałych powinno być potwierdzone dokumentem np. fakturą zakupu lub protokołem zdawczo – odbiorczym. </w:t>
      </w:r>
    </w:p>
    <w:p w14:paraId="57CD37EB"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Ubezpieczający lub Ubezpieczony zobowiązany jest zgłosić zwiększenie sumy ubezpieczenia w terminie do 20 dni po zakończeniu okresu ubezpieczenia.</w:t>
      </w:r>
    </w:p>
    <w:p w14:paraId="76E70C0F"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Składka za dodatkową sumę ubezpieczenia zostanie naliczona wg taryf zastosowanych w ofercie przetargowej, w systemie” pro rata temporis”. Wartość majątku objętego niniejszą klauzulą nie może przekroczyć 20 % sumy ubezpieczenia danego rodzaju mienia. </w:t>
      </w:r>
    </w:p>
    <w:p w14:paraId="18C6858D"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12FE2D7E" w14:textId="77777777" w:rsidR="00D20D0B" w:rsidRDefault="00D20D0B" w:rsidP="00D20D0B">
      <w:pPr>
        <w:autoSpaceDE w:val="0"/>
        <w:autoSpaceDN w:val="0"/>
        <w:adjustRightInd w:val="0"/>
        <w:spacing w:after="0" w:line="240" w:lineRule="auto"/>
        <w:contextualSpacing/>
        <w:rPr>
          <w:rFonts w:ascii="Times New Roman" w:eastAsia="Arial Unicode MS" w:hAnsi="Times New Roman"/>
          <w:b/>
          <w:bCs/>
          <w:lang w:eastAsia="pl-PL"/>
        </w:rPr>
      </w:pPr>
    </w:p>
    <w:p w14:paraId="3C240840"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bCs/>
          <w:lang w:eastAsia="pl-PL"/>
        </w:rPr>
      </w:pPr>
      <w:r>
        <w:rPr>
          <w:rFonts w:ascii="Times New Roman" w:eastAsia="Arial Unicode MS" w:hAnsi="Times New Roman"/>
          <w:b/>
          <w:bCs/>
          <w:lang w:eastAsia="pl-PL"/>
        </w:rPr>
        <w:t>14</w:t>
      </w:r>
      <w:r w:rsidRPr="00760040">
        <w:rPr>
          <w:rFonts w:ascii="Times New Roman" w:eastAsia="Arial Unicode MS" w:hAnsi="Times New Roman"/>
          <w:b/>
          <w:bCs/>
          <w:lang w:eastAsia="pl-PL"/>
        </w:rPr>
        <w:t>. Klauzula dewastacji, wandalizmu.</w:t>
      </w:r>
    </w:p>
    <w:p w14:paraId="4D5D520C"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eastAsia="Arial Unicode MS" w:hAnsi="Times New Roman"/>
          <w:lang w:eastAsia="pl-PL"/>
        </w:rPr>
        <w:t xml:space="preserve"> ochroną ubezpieczeniową objęte jest mienie ruchome i nieruchome Ubezpieczonego (z wyłączeniem wartości pieniężnych) od zniszczenia lub uszkodzenia wskutek dewastacji. Przez dewastację rozumie się rozmyślne zniszczenie lub uszkodzenie ubezpieczonego mienia przez osoby trzecie</w:t>
      </w:r>
      <w:r>
        <w:rPr>
          <w:rFonts w:ascii="Times New Roman" w:eastAsia="Arial Unicode MS" w:hAnsi="Times New Roman"/>
          <w:lang w:eastAsia="pl-PL"/>
        </w:rPr>
        <w:t xml:space="preserve"> (w tym przez pacjentów, także niepełnosprawnych intelektualnie lub ograniczoną świadomością)</w:t>
      </w:r>
      <w:r w:rsidRPr="00760040">
        <w:rPr>
          <w:rFonts w:ascii="Times New Roman" w:eastAsia="Arial Unicode MS" w:hAnsi="Times New Roman"/>
          <w:lang w:eastAsia="pl-PL"/>
        </w:rPr>
        <w:t>, w tym m.in. w wyniku pomalowania, zarysowania, graffiti itp. Ubezpieczeniem nie są objęte szkody w obiektach opuszczonych i niewykorzystanych przez okres dłuższy niż 30 dni.</w:t>
      </w:r>
    </w:p>
    <w:p w14:paraId="10216530"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lang w:eastAsia="pl-PL"/>
        </w:rPr>
        <w:t>Limit odpowiedzialności 20 000 zł na jedno i wszystkie zdarzenia w okresie ubezpieczenia z włączeniem dla szkód powstałych wskutek pomalowania (w tym graffiti) z limitem 5 000 zł na jedno i wszystkie zdarzenia w okresie ubezpieczenia.</w:t>
      </w:r>
    </w:p>
    <w:p w14:paraId="6C339935"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12897DFE" w14:textId="77777777" w:rsidR="00D20D0B" w:rsidRDefault="00D20D0B" w:rsidP="00D20D0B">
      <w:pPr>
        <w:tabs>
          <w:tab w:val="left" w:pos="851"/>
        </w:tabs>
        <w:autoSpaceDE w:val="0"/>
        <w:autoSpaceDN w:val="0"/>
        <w:adjustRightInd w:val="0"/>
        <w:spacing w:line="240" w:lineRule="auto"/>
        <w:contextualSpacing/>
        <w:jc w:val="both"/>
        <w:rPr>
          <w:rFonts w:ascii="Times New Roman" w:hAnsi="Times New Roman"/>
          <w:b/>
        </w:rPr>
      </w:pPr>
    </w:p>
    <w:p w14:paraId="3FB336F1" w14:textId="77777777" w:rsidR="00D20D0B" w:rsidRPr="00760040" w:rsidRDefault="00D20D0B" w:rsidP="00D20D0B">
      <w:pPr>
        <w:tabs>
          <w:tab w:val="left" w:pos="851"/>
        </w:tabs>
        <w:autoSpaceDE w:val="0"/>
        <w:autoSpaceDN w:val="0"/>
        <w:adjustRightInd w:val="0"/>
        <w:spacing w:line="240" w:lineRule="auto"/>
        <w:contextualSpacing/>
        <w:jc w:val="both"/>
        <w:rPr>
          <w:rFonts w:ascii="Times New Roman" w:hAnsi="Times New Roman"/>
          <w:b/>
        </w:rPr>
      </w:pPr>
      <w:r>
        <w:rPr>
          <w:rFonts w:ascii="Times New Roman" w:hAnsi="Times New Roman"/>
          <w:b/>
        </w:rPr>
        <w:t>15</w:t>
      </w:r>
      <w:r w:rsidRPr="00760040">
        <w:rPr>
          <w:rFonts w:ascii="Times New Roman" w:hAnsi="Times New Roman"/>
          <w:b/>
        </w:rPr>
        <w:t>. Klauzula ubezpieczenia urządzeń zewnętrznych</w:t>
      </w:r>
    </w:p>
    <w:p w14:paraId="594F81D5" w14:textId="77777777" w:rsidR="00D20D0B" w:rsidRPr="00760040" w:rsidRDefault="00D20D0B" w:rsidP="00D20D0B">
      <w:pPr>
        <w:autoSpaceDE w:val="0"/>
        <w:autoSpaceDN w:val="0"/>
        <w:adjustRightInd w:val="0"/>
        <w:spacing w:line="240" w:lineRule="auto"/>
        <w:contextualSpacing/>
        <w:jc w:val="both"/>
        <w:rPr>
          <w:rFonts w:ascii="Times New Roman" w:hAnsi="Times New Roman"/>
        </w:rPr>
      </w:pPr>
      <w:r w:rsidRPr="00760040">
        <w:rPr>
          <w:rFonts w:ascii="Times New Roman" w:hAnsi="Times New Roman"/>
        </w:rPr>
        <w:t xml:space="preserve"> </w:t>
      </w: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hAnsi="Times New Roman"/>
        </w:rPr>
        <w:t>, ustala się, że Ubezpieczyciel obejmuje ochroną ubezpieczeniową od ryzyka kradzieży urządzenia zewnętrzne należące do Ubezpieczającego, zainstalowane na budynkach lub budowlach stanowiących własność lub użytkowanych przez Ubezpieczającego.</w:t>
      </w:r>
    </w:p>
    <w:p w14:paraId="5A34B0C1" w14:textId="77777777" w:rsidR="00D20D0B" w:rsidRPr="00760040" w:rsidRDefault="00D20D0B" w:rsidP="00D20D0B">
      <w:pPr>
        <w:autoSpaceDE w:val="0"/>
        <w:autoSpaceDN w:val="0"/>
        <w:adjustRightInd w:val="0"/>
        <w:spacing w:line="240" w:lineRule="auto"/>
        <w:contextualSpacing/>
        <w:jc w:val="both"/>
        <w:rPr>
          <w:rFonts w:ascii="Times New Roman" w:hAnsi="Times New Roman"/>
        </w:rPr>
      </w:pPr>
      <w:r w:rsidRPr="00760040">
        <w:rPr>
          <w:rFonts w:ascii="Times New Roman" w:hAnsi="Times New Roman"/>
        </w:rPr>
        <w:t>Urządzenia powinny być zainstalowane i zabezpieczone w taki sposób, aby ich wymontowanie nie było możliwe bez pozostawienia śladów użycia siły lub narzędzi.</w:t>
      </w:r>
    </w:p>
    <w:p w14:paraId="326DB6ED" w14:textId="77777777" w:rsidR="00D20D0B" w:rsidRPr="00760040" w:rsidRDefault="00D20D0B" w:rsidP="00D20D0B">
      <w:pPr>
        <w:autoSpaceDE w:val="0"/>
        <w:autoSpaceDN w:val="0"/>
        <w:adjustRightInd w:val="0"/>
        <w:spacing w:line="240" w:lineRule="auto"/>
        <w:contextualSpacing/>
        <w:jc w:val="both"/>
        <w:rPr>
          <w:rFonts w:ascii="Times New Roman" w:hAnsi="Times New Roman"/>
        </w:rPr>
      </w:pPr>
      <w:r w:rsidRPr="00760040">
        <w:rPr>
          <w:rFonts w:ascii="Times New Roman" w:hAnsi="Times New Roman"/>
        </w:rPr>
        <w:t>Limit odpowiedzialności: 30.000,00 zł na jedno i wszystkie zdarzenia</w:t>
      </w:r>
    </w:p>
    <w:p w14:paraId="360F81A2"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0BECEE09" w14:textId="77777777" w:rsidR="00D20D0B" w:rsidRDefault="00D20D0B" w:rsidP="00D20D0B">
      <w:pPr>
        <w:spacing w:after="0" w:line="240" w:lineRule="auto"/>
        <w:contextualSpacing/>
        <w:jc w:val="both"/>
        <w:rPr>
          <w:rFonts w:ascii="Times New Roman" w:eastAsia="Arial Unicode MS" w:hAnsi="Times New Roman"/>
          <w:iCs/>
        </w:rPr>
      </w:pPr>
    </w:p>
    <w:p w14:paraId="1B747C01" w14:textId="77777777" w:rsidR="00D20D0B" w:rsidRPr="00970BB3" w:rsidRDefault="00D20D0B" w:rsidP="00D20D0B">
      <w:pPr>
        <w:pStyle w:val="Akapitzlist"/>
        <w:numPr>
          <w:ilvl w:val="0"/>
          <w:numId w:val="43"/>
        </w:numPr>
        <w:spacing w:after="0" w:line="240" w:lineRule="auto"/>
        <w:ind w:left="360"/>
        <w:jc w:val="both"/>
        <w:rPr>
          <w:rFonts w:ascii="Times New Roman" w:eastAsia="Arial Unicode MS" w:hAnsi="Times New Roman"/>
          <w:iCs/>
        </w:rPr>
      </w:pPr>
      <w:r w:rsidRPr="00970BB3">
        <w:rPr>
          <w:rFonts w:ascii="Times New Roman" w:hAnsi="Times New Roman"/>
          <w:b/>
        </w:rPr>
        <w:t xml:space="preserve">Klauzula nadwyżkowa do mienia ubezpieczanego w wartości księgowej brutto </w:t>
      </w:r>
    </w:p>
    <w:p w14:paraId="5EC5F6B2" w14:textId="77777777" w:rsidR="00D20D0B" w:rsidRDefault="00D20D0B" w:rsidP="00D20D0B">
      <w:pPr>
        <w:spacing w:line="240" w:lineRule="auto"/>
        <w:contextualSpacing/>
        <w:jc w:val="both"/>
        <w:rPr>
          <w:rFonts w:ascii="Times New Roman" w:hAnsi="Times New Roman"/>
        </w:rPr>
      </w:pPr>
      <w:r w:rsidRPr="00A62963">
        <w:rPr>
          <w:rFonts w:ascii="Times New Roman" w:hAnsi="Times New Roman"/>
        </w:rPr>
        <w:t xml:space="preserve">Na podstawie niniejszej klauzuli wprowadza się nadwyżkę ponad sumę ubezpieczenia wynikającą z wartości księgowej brutto poszczególnych składników majątku. Ochroną ubezpieczeniową objęte są wypadki </w:t>
      </w:r>
      <w:r w:rsidRPr="00A62963">
        <w:rPr>
          <w:rFonts w:ascii="Times New Roman" w:hAnsi="Times New Roman"/>
        </w:rPr>
        <w:lastRenderedPageBreak/>
        <w:t>ubezpieczeniowe, które nie zostały zaspokojone po wyczerpaniu podstawowej sumy ubezpieczenia. Tym samym Ubezpieczyciel odpowiada do kwoty zgłoszonej do ubezpieczenia plus suma nadwyżkowa na pierwsze ryzyko. Całkowicie znosi się zastosowanie zasady proporcji.</w:t>
      </w:r>
    </w:p>
    <w:p w14:paraId="6B95FDAD" w14:textId="77777777" w:rsidR="00D20D0B" w:rsidRPr="00361FF5" w:rsidRDefault="00D20D0B" w:rsidP="00D20D0B">
      <w:pPr>
        <w:spacing w:after="0" w:line="240" w:lineRule="auto"/>
        <w:contextualSpacing/>
        <w:jc w:val="both"/>
        <w:rPr>
          <w:rFonts w:ascii="Times New Roman" w:eastAsia="Arial Unicode MS" w:hAnsi="Times New Roman"/>
          <w:lang w:eastAsia="pl-PL"/>
        </w:rPr>
      </w:pPr>
      <w:r w:rsidRPr="00361FF5">
        <w:rPr>
          <w:rFonts w:ascii="Times New Roman" w:eastAsia="HelveticaNeuePl-Regular" w:hAnsi="Times New Roman"/>
          <w:lang w:eastAsia="pl-PL"/>
        </w:rPr>
        <w:t xml:space="preserve">Limit odpowiedzialności: </w:t>
      </w:r>
      <w:r>
        <w:rPr>
          <w:rFonts w:ascii="Times New Roman" w:eastAsia="HelveticaNeuePl-Regular" w:hAnsi="Times New Roman"/>
          <w:lang w:eastAsia="pl-PL"/>
        </w:rPr>
        <w:t>20</w:t>
      </w:r>
      <w:r w:rsidRPr="00361FF5">
        <w:rPr>
          <w:rFonts w:ascii="Times New Roman" w:eastAsia="HelveticaNeuePl-Regular" w:hAnsi="Times New Roman"/>
          <w:lang w:eastAsia="pl-PL"/>
        </w:rPr>
        <w:t>0 000 zł na jedno i wszystkie zdarzenia w okresie ubezpieczenia</w:t>
      </w:r>
    </w:p>
    <w:p w14:paraId="7431CF14" w14:textId="77777777" w:rsidR="00D20D0B" w:rsidRDefault="00D20D0B" w:rsidP="00D20D0B">
      <w:pPr>
        <w:tabs>
          <w:tab w:val="left" w:pos="426"/>
        </w:tabs>
        <w:suppressAutoHyphens/>
        <w:spacing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r>
        <w:rPr>
          <w:rFonts w:ascii="Times New Roman" w:eastAsia="Arial Unicode MS" w:hAnsi="Times New Roman"/>
          <w:iCs/>
        </w:rPr>
        <w:t>.</w:t>
      </w:r>
    </w:p>
    <w:p w14:paraId="35E22E93" w14:textId="77777777" w:rsidR="00D20D0B" w:rsidRPr="00760040" w:rsidRDefault="00D20D0B" w:rsidP="00D20D0B">
      <w:pPr>
        <w:spacing w:after="0" w:line="240" w:lineRule="auto"/>
        <w:contextualSpacing/>
        <w:jc w:val="both"/>
        <w:rPr>
          <w:rFonts w:ascii="Times New Roman" w:eastAsia="Arial Unicode MS" w:hAnsi="Times New Roman"/>
          <w:lang w:eastAsia="pl-PL"/>
        </w:rPr>
      </w:pPr>
    </w:p>
    <w:p w14:paraId="41217E11"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Pr>
          <w:rFonts w:ascii="Times New Roman" w:eastAsia="Arial Unicode MS" w:hAnsi="Times New Roman"/>
          <w:b/>
          <w:lang w:eastAsia="pl-PL"/>
        </w:rPr>
        <w:t>17</w:t>
      </w:r>
      <w:r w:rsidRPr="00760040">
        <w:rPr>
          <w:rFonts w:ascii="Times New Roman" w:eastAsia="Arial Unicode MS" w:hAnsi="Times New Roman"/>
          <w:b/>
          <w:lang w:eastAsia="pl-PL"/>
        </w:rPr>
        <w:t>. Klauzula dodatkowych kosztów działalności</w:t>
      </w:r>
    </w:p>
    <w:p w14:paraId="3CEE22A6" w14:textId="77777777" w:rsidR="00D20D0B" w:rsidRPr="00760040" w:rsidRDefault="00D20D0B" w:rsidP="00D20D0B">
      <w:pPr>
        <w:spacing w:after="0" w:line="240" w:lineRule="auto"/>
        <w:contextualSpacing/>
        <w:jc w:val="both"/>
        <w:rPr>
          <w:rFonts w:ascii="Times New Roman" w:hAnsi="Times New Roman"/>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hAnsi="Times New Roman"/>
        </w:rPr>
        <w:t xml:space="preserve"> strony uzgodniły, iż zakresem ubezpieczenia zostają objęte uzasadnione i udokumentowane zwiększone koszty działalności poniesione przez Ubezpieczonego w związku z zaistniałą szkodą objętą ochroną ubezpieczeniową, związane z zastosowaniem rozwiązań mających na celu unikniecie lub zmniejszenie zakłóceń w prowadzonej działalności.</w:t>
      </w:r>
    </w:p>
    <w:p w14:paraId="16B4174B" w14:textId="77777777" w:rsidR="00D20D0B" w:rsidRPr="00760040" w:rsidRDefault="00D20D0B" w:rsidP="00D20D0B">
      <w:pPr>
        <w:spacing w:after="0" w:line="240" w:lineRule="auto"/>
        <w:contextualSpacing/>
        <w:jc w:val="both"/>
        <w:rPr>
          <w:rFonts w:ascii="Times New Roman" w:hAnsi="Times New Roman"/>
        </w:rPr>
      </w:pPr>
      <w:r w:rsidRPr="00760040">
        <w:rPr>
          <w:rFonts w:ascii="Times New Roman" w:hAnsi="Times New Roman"/>
        </w:rPr>
        <w:t>W szczególności:</w:t>
      </w:r>
    </w:p>
    <w:p w14:paraId="15EE5BAF" w14:textId="77777777" w:rsidR="00D20D0B" w:rsidRPr="00760040" w:rsidRDefault="00D20D0B" w:rsidP="00D20D0B">
      <w:pPr>
        <w:numPr>
          <w:ilvl w:val="0"/>
          <w:numId w:val="21"/>
        </w:numPr>
        <w:spacing w:after="0" w:line="240" w:lineRule="auto"/>
        <w:contextualSpacing/>
        <w:jc w:val="both"/>
        <w:rPr>
          <w:rFonts w:ascii="Times New Roman" w:hAnsi="Times New Roman"/>
        </w:rPr>
      </w:pPr>
      <w:r w:rsidRPr="00760040">
        <w:rPr>
          <w:rFonts w:ascii="Times New Roman" w:hAnsi="Times New Roman"/>
        </w:rPr>
        <w:t>koszty niezbędne do wznowienia działalności po szkodzie (w tym koszty poniesione w celu uzyskania niezbędnych zezwoleń i decyzji stosownych urzędów państwowych, bez których niemożliwe byłoby rozpoczęcie odbudowy/odtworzenia mienia po szkodzie, koszty naprawy prowizorycznej)</w:t>
      </w:r>
    </w:p>
    <w:p w14:paraId="74400E54" w14:textId="77777777" w:rsidR="00D20D0B" w:rsidRPr="00760040" w:rsidRDefault="00D20D0B" w:rsidP="00D20D0B">
      <w:pPr>
        <w:numPr>
          <w:ilvl w:val="0"/>
          <w:numId w:val="21"/>
        </w:numPr>
        <w:spacing w:after="0" w:line="240" w:lineRule="auto"/>
        <w:contextualSpacing/>
        <w:jc w:val="both"/>
        <w:rPr>
          <w:rFonts w:ascii="Times New Roman" w:hAnsi="Times New Roman"/>
        </w:rPr>
      </w:pPr>
      <w:r w:rsidRPr="00760040">
        <w:rPr>
          <w:rFonts w:ascii="Times New Roman" w:hAnsi="Times New Roman"/>
        </w:rPr>
        <w:t xml:space="preserve">kosztów przeniesienia ubezpieczonego mienia do zastępczego </w:t>
      </w:r>
      <w:r w:rsidRPr="00760040">
        <w:rPr>
          <w:rFonts w:ascii="Times New Roman" w:hAnsi="Times New Roman"/>
          <w:bCs/>
        </w:rPr>
        <w:t xml:space="preserve">budynku </w:t>
      </w:r>
      <w:r w:rsidRPr="00760040">
        <w:rPr>
          <w:rFonts w:ascii="Times New Roman" w:hAnsi="Times New Roman"/>
        </w:rPr>
        <w:t xml:space="preserve">lub </w:t>
      </w:r>
      <w:r w:rsidRPr="00760040">
        <w:rPr>
          <w:rFonts w:ascii="Times New Roman" w:hAnsi="Times New Roman"/>
          <w:bCs/>
        </w:rPr>
        <w:t xml:space="preserve">lokalu </w:t>
      </w:r>
      <w:r w:rsidRPr="00760040">
        <w:rPr>
          <w:rFonts w:ascii="Times New Roman" w:hAnsi="Times New Roman"/>
        </w:rPr>
        <w:t>i z powrotem, koszty montażu, demontażu, transportu i ochrony mienia,</w:t>
      </w:r>
    </w:p>
    <w:p w14:paraId="5872B0D6" w14:textId="77777777" w:rsidR="00D20D0B" w:rsidRPr="00760040" w:rsidRDefault="00D20D0B" w:rsidP="00D20D0B">
      <w:pPr>
        <w:numPr>
          <w:ilvl w:val="0"/>
          <w:numId w:val="21"/>
        </w:numPr>
        <w:spacing w:after="0" w:line="240" w:lineRule="auto"/>
        <w:contextualSpacing/>
        <w:jc w:val="both"/>
        <w:rPr>
          <w:rFonts w:ascii="Times New Roman" w:hAnsi="Times New Roman"/>
        </w:rPr>
      </w:pPr>
      <w:r w:rsidRPr="00760040">
        <w:rPr>
          <w:rFonts w:ascii="Times New Roman" w:hAnsi="Times New Roman"/>
        </w:rPr>
        <w:t>dodatkowe koszty wynajmu zastępczych maszyn i urządzeń w celu wznowienia działalności,</w:t>
      </w:r>
    </w:p>
    <w:p w14:paraId="42F6F98D" w14:textId="77777777" w:rsidR="00D20D0B" w:rsidRPr="00760040" w:rsidRDefault="00D20D0B" w:rsidP="00D20D0B">
      <w:pPr>
        <w:numPr>
          <w:ilvl w:val="0"/>
          <w:numId w:val="21"/>
        </w:numPr>
        <w:spacing w:after="0" w:line="240" w:lineRule="auto"/>
        <w:contextualSpacing/>
        <w:jc w:val="both"/>
        <w:rPr>
          <w:rFonts w:ascii="Times New Roman" w:hAnsi="Times New Roman"/>
        </w:rPr>
      </w:pPr>
      <w:r w:rsidRPr="00760040">
        <w:rPr>
          <w:rFonts w:ascii="Times New Roman" w:hAnsi="Times New Roman"/>
        </w:rPr>
        <w:t xml:space="preserve">koszty prac w godzinach nadliczbowych, nocnych i w dniach wolnych od pracy oraz frachtu ekspresowego a także lotniczego pod warunkiem, że są̨ poniesione w związku ze szkodą objętą ubezpieczeniem. </w:t>
      </w:r>
    </w:p>
    <w:p w14:paraId="17D08113"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hAnsi="Times New Roman"/>
        </w:rPr>
        <w:t>Limit odpowiedzialności 300 000 zł na jedno i wszystkie zdarzenia w okresie ubezpieczenia.</w:t>
      </w:r>
    </w:p>
    <w:p w14:paraId="34F46A21"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1F983E9F"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2EA709F1" w14:textId="77777777" w:rsidR="00D20D0B" w:rsidRPr="00760040" w:rsidRDefault="00D20D0B" w:rsidP="00D20D0B">
      <w:pPr>
        <w:suppressAutoHyphens/>
        <w:spacing w:after="0" w:line="240" w:lineRule="auto"/>
        <w:contextualSpacing/>
        <w:jc w:val="both"/>
        <w:rPr>
          <w:rFonts w:ascii="Times New Roman" w:eastAsia="Arial Unicode MS" w:hAnsi="Times New Roman"/>
          <w:b/>
          <w:shd w:val="clear" w:color="auto" w:fill="FFFF00"/>
          <w:lang w:eastAsia="pl-PL"/>
        </w:rPr>
      </w:pPr>
      <w:r w:rsidRPr="00760040">
        <w:rPr>
          <w:rFonts w:ascii="Times New Roman" w:eastAsia="Arial Unicode MS" w:hAnsi="Times New Roman"/>
          <w:b/>
          <w:lang w:eastAsia="pl-PL"/>
        </w:rPr>
        <w:t>1</w:t>
      </w:r>
      <w:r>
        <w:rPr>
          <w:rFonts w:ascii="Times New Roman" w:eastAsia="Arial Unicode MS" w:hAnsi="Times New Roman"/>
          <w:b/>
          <w:lang w:eastAsia="pl-PL"/>
        </w:rPr>
        <w:t>8</w:t>
      </w:r>
      <w:r w:rsidRPr="00760040">
        <w:rPr>
          <w:rFonts w:ascii="Times New Roman" w:eastAsia="Arial Unicode MS" w:hAnsi="Times New Roman"/>
          <w:b/>
          <w:lang w:eastAsia="pl-PL"/>
        </w:rPr>
        <w:t xml:space="preserve">. Klauzula aktów terroryzmu </w:t>
      </w:r>
    </w:p>
    <w:p w14:paraId="59353485"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eastAsia="Arial Unicode MS" w:hAnsi="Times New Roman"/>
          <w:lang w:eastAsia="pl-PL"/>
        </w:rPr>
        <w:t xml:space="preserve"> ustala się, że Ubezpieczyciel odpowiada za szkody powstałe w ubezpieczonym mieniu w wyniku zdarzeń losowych objętych ochroną ubezpieczeniową oraz akcji ratowniczej prowadzonej w związku z tymi zdarzeniami, będącymi bezpośrednim następstwem aktów terroryzmu, za które uważa się wszelkiego rodzaju działania mające na celu wprowadzenie chaosu, zastraszenie ludności lub dezorganizację życia publicznego dla osiągnięcia określonych skutków ekonomicznych, politycznych, religijnych, ideologicznych, socjalnych lub społecznych.</w:t>
      </w:r>
    </w:p>
    <w:p w14:paraId="692CC794"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14:paraId="75F15CDE"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Limit odpowiedzialności 200.000 zł na jedno i wszystkie zdarzenia w okresie ubezpieczenia.</w:t>
      </w:r>
    </w:p>
    <w:p w14:paraId="4784A443" w14:textId="77777777" w:rsidR="00D20D0B" w:rsidRPr="002325D8"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469E82AB" w14:textId="77777777" w:rsidR="00D20D0B" w:rsidRDefault="00D20D0B" w:rsidP="00D20D0B">
      <w:pPr>
        <w:suppressAutoHyphens/>
        <w:spacing w:after="0" w:line="240" w:lineRule="auto"/>
        <w:contextualSpacing/>
        <w:jc w:val="both"/>
        <w:rPr>
          <w:rFonts w:ascii="Times New Roman" w:eastAsia="Arial Unicode MS" w:hAnsi="Times New Roman"/>
          <w:b/>
          <w:lang w:eastAsia="pl-PL"/>
        </w:rPr>
      </w:pPr>
    </w:p>
    <w:p w14:paraId="4A07BC47" w14:textId="77777777" w:rsidR="00D20D0B" w:rsidRPr="00760040" w:rsidRDefault="00D20D0B" w:rsidP="00D20D0B">
      <w:pPr>
        <w:suppressAutoHyphens/>
        <w:spacing w:after="0" w:line="240" w:lineRule="auto"/>
        <w:contextualSpacing/>
        <w:jc w:val="both"/>
        <w:rPr>
          <w:rFonts w:ascii="Times New Roman" w:eastAsia="Arial Unicode MS" w:hAnsi="Times New Roman"/>
          <w:b/>
          <w:shd w:val="clear" w:color="auto" w:fill="FFFF00"/>
          <w:lang w:eastAsia="pl-PL"/>
        </w:rPr>
      </w:pPr>
      <w:r w:rsidRPr="00760040">
        <w:rPr>
          <w:rFonts w:ascii="Times New Roman" w:eastAsia="Arial Unicode MS" w:hAnsi="Times New Roman"/>
          <w:b/>
          <w:lang w:eastAsia="pl-PL"/>
        </w:rPr>
        <w:t>1</w:t>
      </w:r>
      <w:r>
        <w:rPr>
          <w:rFonts w:ascii="Times New Roman" w:eastAsia="Arial Unicode MS" w:hAnsi="Times New Roman"/>
          <w:b/>
          <w:lang w:eastAsia="pl-PL"/>
        </w:rPr>
        <w:t>9</w:t>
      </w:r>
      <w:r w:rsidRPr="00760040">
        <w:rPr>
          <w:rFonts w:ascii="Times New Roman" w:eastAsia="Arial Unicode MS" w:hAnsi="Times New Roman"/>
          <w:b/>
          <w:lang w:eastAsia="pl-PL"/>
        </w:rPr>
        <w:t xml:space="preserve">. Klauzula kosztów ewakuacji. </w:t>
      </w:r>
    </w:p>
    <w:p w14:paraId="25CEC7B0"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eastAsia="Arial Unicode MS" w:hAnsi="Times New Roman"/>
          <w:lang w:eastAsia="pl-PL"/>
        </w:rPr>
        <w:t xml:space="preserve"> ustala się, że Ubezpieczyciel rozszerzy zakres odpowiedzialności standardowej umowy ubezpieczenia od wszystkich </w:t>
      </w:r>
      <w:r>
        <w:rPr>
          <w:rFonts w:ascii="Times New Roman" w:eastAsia="Arial Unicode MS" w:hAnsi="Times New Roman"/>
          <w:lang w:eastAsia="pl-PL"/>
        </w:rPr>
        <w:t xml:space="preserve">o </w:t>
      </w:r>
      <w:r w:rsidRPr="00760040">
        <w:rPr>
          <w:rFonts w:ascii="Times New Roman" w:eastAsia="Arial Unicode MS" w:hAnsi="Times New Roman"/>
          <w:lang w:eastAsia="pl-PL"/>
        </w:rPr>
        <w:t xml:space="preserve">ryzyko kosztów ewakuacji pacjentów i </w:t>
      </w:r>
      <w:r>
        <w:rPr>
          <w:rFonts w:ascii="Times New Roman" w:eastAsia="Arial Unicode MS" w:hAnsi="Times New Roman"/>
          <w:lang w:eastAsia="pl-PL"/>
        </w:rPr>
        <w:t>sprzętu medycznego</w:t>
      </w:r>
      <w:r w:rsidRPr="00760040">
        <w:rPr>
          <w:rFonts w:ascii="Times New Roman" w:eastAsia="Arial Unicode MS" w:hAnsi="Times New Roman"/>
          <w:lang w:eastAsia="pl-PL"/>
        </w:rPr>
        <w:t xml:space="preserve">, </w:t>
      </w:r>
      <w:r>
        <w:rPr>
          <w:rFonts w:ascii="Times New Roman" w:eastAsia="Arial Unicode MS" w:hAnsi="Times New Roman"/>
          <w:lang w:eastAsia="pl-PL"/>
        </w:rPr>
        <w:t xml:space="preserve">bez względu na powód ewakuacji – w szczególności fałszywymi alarmami </w:t>
      </w:r>
      <w:r w:rsidRPr="00760040">
        <w:rPr>
          <w:rFonts w:ascii="Times New Roman" w:eastAsia="Arial Unicode MS" w:hAnsi="Times New Roman"/>
          <w:lang w:eastAsia="pl-PL"/>
        </w:rPr>
        <w:t xml:space="preserve">pod warunkiem, że zagrożenie to będzie </w:t>
      </w:r>
      <w:r>
        <w:rPr>
          <w:rFonts w:ascii="Times New Roman" w:eastAsia="Arial Unicode MS" w:hAnsi="Times New Roman"/>
          <w:lang w:eastAsia="pl-PL"/>
        </w:rPr>
        <w:t xml:space="preserve">wydawało się </w:t>
      </w:r>
      <w:r w:rsidRPr="00760040">
        <w:rPr>
          <w:rFonts w:ascii="Times New Roman" w:eastAsia="Arial Unicode MS" w:hAnsi="Times New Roman"/>
          <w:lang w:eastAsia="pl-PL"/>
        </w:rPr>
        <w:t>realne.</w:t>
      </w:r>
    </w:p>
    <w:p w14:paraId="08CF60E4"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Za koszty ewakuacji uważa się poniesione i udokumentowane koszty związane z:</w:t>
      </w:r>
    </w:p>
    <w:p w14:paraId="16C4B5EA" w14:textId="77777777" w:rsidR="00D20D0B" w:rsidRPr="00760040" w:rsidRDefault="00D20D0B" w:rsidP="00D20D0B">
      <w:pPr>
        <w:numPr>
          <w:ilvl w:val="0"/>
          <w:numId w:val="7"/>
        </w:numPr>
        <w:tabs>
          <w:tab w:val="left" w:pos="426"/>
        </w:tabs>
        <w:spacing w:after="0" w:line="240" w:lineRule="auto"/>
        <w:ind w:left="709"/>
        <w:contextualSpacing/>
        <w:jc w:val="both"/>
        <w:rPr>
          <w:rFonts w:ascii="Times New Roman" w:eastAsia="Arial Unicode MS" w:hAnsi="Times New Roman"/>
          <w:lang w:eastAsia="pl-PL"/>
        </w:rPr>
      </w:pPr>
      <w:r w:rsidRPr="00760040">
        <w:rPr>
          <w:rFonts w:ascii="Times New Roman" w:eastAsia="Arial Unicode MS" w:hAnsi="Times New Roman"/>
          <w:lang w:eastAsia="pl-PL"/>
        </w:rPr>
        <w:t>transportem pacjentów,</w:t>
      </w:r>
    </w:p>
    <w:p w14:paraId="1383967F" w14:textId="77777777" w:rsidR="00D20D0B" w:rsidRPr="00760040" w:rsidRDefault="00D20D0B" w:rsidP="00D20D0B">
      <w:pPr>
        <w:numPr>
          <w:ilvl w:val="0"/>
          <w:numId w:val="7"/>
        </w:numPr>
        <w:tabs>
          <w:tab w:val="left" w:pos="426"/>
        </w:tabs>
        <w:spacing w:after="0" w:line="240" w:lineRule="auto"/>
        <w:ind w:left="709"/>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transportem </w:t>
      </w:r>
      <w:r>
        <w:rPr>
          <w:rFonts w:ascii="Times New Roman" w:eastAsia="Arial Unicode MS" w:hAnsi="Times New Roman"/>
          <w:lang w:eastAsia="pl-PL"/>
        </w:rPr>
        <w:t>sprzętu medycznego</w:t>
      </w:r>
      <w:r w:rsidRPr="00760040">
        <w:rPr>
          <w:rFonts w:ascii="Times New Roman" w:eastAsia="Arial Unicode MS" w:hAnsi="Times New Roman"/>
          <w:lang w:eastAsia="pl-PL"/>
        </w:rPr>
        <w:t>,</w:t>
      </w:r>
    </w:p>
    <w:p w14:paraId="3A313A5D" w14:textId="77777777" w:rsidR="00D20D0B" w:rsidRPr="00760040" w:rsidRDefault="00D20D0B" w:rsidP="00D20D0B">
      <w:pPr>
        <w:numPr>
          <w:ilvl w:val="0"/>
          <w:numId w:val="7"/>
        </w:numPr>
        <w:tabs>
          <w:tab w:val="left" w:pos="0"/>
        </w:tabs>
        <w:spacing w:after="0" w:line="240" w:lineRule="auto"/>
        <w:ind w:left="709"/>
        <w:contextualSpacing/>
        <w:jc w:val="both"/>
        <w:rPr>
          <w:rFonts w:ascii="Times New Roman" w:eastAsia="Arial Unicode MS" w:hAnsi="Times New Roman"/>
          <w:lang w:eastAsia="pl-PL"/>
        </w:rPr>
      </w:pPr>
      <w:r w:rsidRPr="00760040">
        <w:rPr>
          <w:rFonts w:ascii="Times New Roman" w:eastAsia="Arial Unicode MS" w:hAnsi="Times New Roman"/>
          <w:lang w:eastAsia="pl-PL"/>
        </w:rPr>
        <w:t>magazynowaniem/przechowywaniem</w:t>
      </w:r>
      <w:r>
        <w:rPr>
          <w:rFonts w:ascii="Times New Roman" w:eastAsia="Arial Unicode MS" w:hAnsi="Times New Roman"/>
          <w:lang w:eastAsia="pl-PL"/>
        </w:rPr>
        <w:t xml:space="preserve"> sprzętu medycznego</w:t>
      </w:r>
      <w:r w:rsidRPr="00760040">
        <w:rPr>
          <w:rFonts w:ascii="Times New Roman" w:eastAsia="Arial Unicode MS" w:hAnsi="Times New Roman"/>
          <w:lang w:eastAsia="pl-PL"/>
        </w:rPr>
        <w:t xml:space="preserve"> w czasie koniecznym dla czynności ewakuacyjnych,</w:t>
      </w:r>
    </w:p>
    <w:p w14:paraId="0D98CC6B" w14:textId="77777777" w:rsidR="00D20D0B" w:rsidRPr="00760040" w:rsidRDefault="00D20D0B" w:rsidP="00D20D0B">
      <w:pPr>
        <w:numPr>
          <w:ilvl w:val="0"/>
          <w:numId w:val="7"/>
        </w:numPr>
        <w:tabs>
          <w:tab w:val="left" w:pos="426"/>
        </w:tabs>
        <w:spacing w:after="0" w:line="240" w:lineRule="auto"/>
        <w:ind w:left="709"/>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dozorem </w:t>
      </w:r>
      <w:r>
        <w:rPr>
          <w:rFonts w:ascii="Times New Roman" w:eastAsia="Arial Unicode MS" w:hAnsi="Times New Roman"/>
          <w:lang w:eastAsia="pl-PL"/>
        </w:rPr>
        <w:t>sprzętu medycznego</w:t>
      </w:r>
      <w:r w:rsidRPr="00760040">
        <w:rPr>
          <w:rFonts w:ascii="Times New Roman" w:eastAsia="Arial Unicode MS" w:hAnsi="Times New Roman"/>
          <w:lang w:eastAsia="pl-PL"/>
        </w:rPr>
        <w:t xml:space="preserve"> przez wyspecjalizowane podmioty,</w:t>
      </w:r>
    </w:p>
    <w:p w14:paraId="39E6D50D" w14:textId="77777777" w:rsidR="00D20D0B" w:rsidRPr="00760040" w:rsidRDefault="00D20D0B" w:rsidP="00D20D0B">
      <w:pPr>
        <w:numPr>
          <w:ilvl w:val="0"/>
          <w:numId w:val="7"/>
        </w:numPr>
        <w:tabs>
          <w:tab w:val="left" w:pos="426"/>
        </w:tabs>
        <w:spacing w:after="0" w:line="240" w:lineRule="auto"/>
        <w:ind w:left="709"/>
        <w:contextualSpacing/>
        <w:jc w:val="both"/>
        <w:rPr>
          <w:rFonts w:ascii="Times New Roman" w:eastAsia="Arial Unicode MS" w:hAnsi="Times New Roman"/>
          <w:lang w:eastAsia="pl-PL"/>
        </w:rPr>
      </w:pPr>
      <w:r w:rsidRPr="00760040">
        <w:rPr>
          <w:rFonts w:ascii="Times New Roman" w:eastAsia="Arial Unicode MS" w:hAnsi="Times New Roman"/>
          <w:lang w:eastAsia="pl-PL"/>
        </w:rPr>
        <w:t>pobytem ewakuowanych pacjentów w zastępczych placówkach w okresie do jednej doby licząc od momentu zakwaterowania, z zastrzeżeniem, iż koszty pobytu jednego pacjenta nie mogą przekroczyć 100 zł za dobę.</w:t>
      </w:r>
    </w:p>
    <w:p w14:paraId="678825B1" w14:textId="77777777" w:rsidR="00D20D0B" w:rsidRPr="00760040" w:rsidRDefault="00D20D0B" w:rsidP="00D20D0B">
      <w:pPr>
        <w:spacing w:after="0" w:line="240" w:lineRule="auto"/>
        <w:contextualSpacing/>
        <w:jc w:val="both"/>
        <w:rPr>
          <w:rFonts w:ascii="Times New Roman" w:eastAsia="Arial Unicode MS" w:hAnsi="Times New Roman"/>
          <w:lang w:eastAsia="x-none"/>
        </w:rPr>
      </w:pPr>
      <w:r w:rsidRPr="00760040">
        <w:rPr>
          <w:rFonts w:ascii="Times New Roman" w:eastAsia="Arial Unicode MS" w:hAnsi="Times New Roman"/>
          <w:lang w:eastAsia="x-none"/>
        </w:rPr>
        <w:t xml:space="preserve">Ubezpieczyciel pokrywa powyższe koszty wyłącznie w sytuacji, gdy ewakuacja przeprowadzona została na polecenie </w:t>
      </w:r>
      <w:r>
        <w:rPr>
          <w:rFonts w:ascii="Times New Roman" w:eastAsia="Arial Unicode MS" w:hAnsi="Times New Roman"/>
          <w:lang w:eastAsia="x-none"/>
        </w:rPr>
        <w:t xml:space="preserve">Dyrektora Szpital, </w:t>
      </w:r>
      <w:r w:rsidRPr="00760040">
        <w:rPr>
          <w:rFonts w:ascii="Times New Roman" w:eastAsia="Arial Unicode MS" w:hAnsi="Times New Roman"/>
          <w:lang w:eastAsia="x-none"/>
        </w:rPr>
        <w:t>Policji, Straży Pożarnej lub Straży Miejskiej oraz odbywała się pod kierunkiem lub w obecności ww. służb.</w:t>
      </w:r>
    </w:p>
    <w:p w14:paraId="6D1AEC90" w14:textId="77777777" w:rsidR="00D20D0B" w:rsidRPr="00760040" w:rsidRDefault="00D20D0B" w:rsidP="00D20D0B">
      <w:pPr>
        <w:spacing w:after="0" w:line="240" w:lineRule="auto"/>
        <w:contextualSpacing/>
        <w:jc w:val="both"/>
        <w:rPr>
          <w:rFonts w:ascii="Times New Roman" w:eastAsia="Arial Unicode MS" w:hAnsi="Times New Roman"/>
          <w:lang w:eastAsia="x-none"/>
        </w:rPr>
      </w:pPr>
      <w:r w:rsidRPr="00760040">
        <w:rPr>
          <w:rFonts w:ascii="Times New Roman" w:eastAsia="Arial Unicode MS" w:hAnsi="Times New Roman"/>
          <w:lang w:eastAsia="pl-PL"/>
        </w:rPr>
        <w:t>Limit odpowiedzialności 50.000 zł na jedno i wszystkie zdarzenia w okresie ubezpieczenia.</w:t>
      </w:r>
    </w:p>
    <w:p w14:paraId="3CF2346B"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lastRenderedPageBreak/>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32D1BA20" w14:textId="77777777" w:rsidR="00D20D0B" w:rsidRPr="00760040" w:rsidRDefault="00D20D0B" w:rsidP="00D20D0B">
      <w:pPr>
        <w:tabs>
          <w:tab w:val="center" w:pos="4804"/>
          <w:tab w:val="right" w:pos="9340"/>
        </w:tabs>
        <w:suppressAutoHyphens/>
        <w:spacing w:after="0" w:line="240" w:lineRule="auto"/>
        <w:contextualSpacing/>
        <w:jc w:val="both"/>
        <w:rPr>
          <w:rFonts w:ascii="Times New Roman" w:eastAsia="Arial Unicode MS" w:hAnsi="Times New Roman"/>
          <w:lang w:eastAsia="pl-PL"/>
        </w:rPr>
      </w:pPr>
    </w:p>
    <w:p w14:paraId="32DE1B84" w14:textId="77777777" w:rsidR="00D20D0B" w:rsidRPr="00760040" w:rsidRDefault="00D20D0B" w:rsidP="00D20D0B">
      <w:pPr>
        <w:suppressAutoHyphens/>
        <w:spacing w:after="0" w:line="240" w:lineRule="auto"/>
        <w:contextualSpacing/>
        <w:jc w:val="both"/>
        <w:rPr>
          <w:rFonts w:ascii="Times New Roman" w:eastAsia="Arial Unicode MS" w:hAnsi="Times New Roman"/>
          <w:b/>
          <w:shd w:val="clear" w:color="auto" w:fill="FFFF00"/>
          <w:lang w:eastAsia="pl-PL"/>
        </w:rPr>
      </w:pPr>
      <w:r>
        <w:rPr>
          <w:rFonts w:ascii="Times New Roman" w:eastAsia="Arial Unicode MS" w:hAnsi="Times New Roman"/>
          <w:b/>
          <w:lang w:eastAsia="pl-PL"/>
        </w:rPr>
        <w:t>20</w:t>
      </w:r>
      <w:r w:rsidRPr="00760040">
        <w:rPr>
          <w:rFonts w:ascii="Times New Roman" w:eastAsia="Arial Unicode MS" w:hAnsi="Times New Roman"/>
          <w:b/>
          <w:lang w:eastAsia="pl-PL"/>
        </w:rPr>
        <w:t>. Klauzula przepięć</w:t>
      </w:r>
    </w:p>
    <w:p w14:paraId="0DD27225"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rPr>
        <w:t xml:space="preserve">Z zachowaniem pozostałych nie zmienionych niniejszą klauzulą postanowień ogólnych warunków ubezpieczenia i innych postanowień umowy ubezpieczenia ustala się, że Ubezpieczyciel obejmuje ochroną ubezpieczeniową szkody powstałe w wyniku przepięcia spowodowane zarówno wyładowaniem atmosferycznym, jak i powstałe wskutek innych niezależnych od Ubezpieczonego przyczyn zewnętrznych. </w:t>
      </w:r>
    </w:p>
    <w:p w14:paraId="5D71AB17"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rPr>
        <w:t>Przez przepięcie należy rozumieć krótkotrwały (impulsowy) wzrost napięcia przekraczający maksymalne dopuszczalne napięcie robocze lub indukcyjne wzbudzenie się niszczących sił elektromagnetycznych w obwodach elektrycznych. Ochrona obejmuje również zarówno przepięcie jak i przetężenie.</w:t>
      </w:r>
    </w:p>
    <w:p w14:paraId="6CBD6D4A"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rPr>
        <w:t xml:space="preserve">W/w zdarzenia losowe pozostają objęte ochroną ubezpieczeniową pod warunkiem odpowiedniego do zagrożenia zabezpieczenia mienia poprzez zainstalowanie ograniczników przepięcia (odgromniki, ochronniki, warystory, filtry). </w:t>
      </w:r>
    </w:p>
    <w:p w14:paraId="3A16AB37" w14:textId="77777777" w:rsidR="00D20D0B" w:rsidRPr="00760040" w:rsidRDefault="00D20D0B" w:rsidP="00D20D0B">
      <w:pPr>
        <w:spacing w:after="0" w:line="240" w:lineRule="auto"/>
        <w:ind w:left="66"/>
        <w:contextualSpacing/>
        <w:jc w:val="both"/>
        <w:rPr>
          <w:rFonts w:ascii="Times New Roman" w:eastAsia="Arial Unicode MS" w:hAnsi="Times New Roman"/>
        </w:rPr>
      </w:pPr>
      <w:r w:rsidRPr="00760040">
        <w:rPr>
          <w:rFonts w:ascii="Times New Roman" w:eastAsia="Arial Unicode MS" w:hAnsi="Times New Roman"/>
        </w:rPr>
        <w:t>Limit odpowiedzialności na jedno i wszystkie zdarzenia w okresie ubezpieczenia wynosi:</w:t>
      </w:r>
    </w:p>
    <w:p w14:paraId="12B33639" w14:textId="77777777" w:rsidR="00D20D0B" w:rsidRPr="00760040" w:rsidRDefault="00D20D0B" w:rsidP="00D20D0B">
      <w:pPr>
        <w:numPr>
          <w:ilvl w:val="0"/>
          <w:numId w:val="9"/>
        </w:numPr>
        <w:spacing w:after="0" w:line="240" w:lineRule="auto"/>
        <w:ind w:left="426" w:hanging="284"/>
        <w:contextualSpacing/>
        <w:jc w:val="both"/>
        <w:rPr>
          <w:rFonts w:ascii="Times New Roman" w:eastAsia="Arial Unicode MS" w:hAnsi="Times New Roman"/>
        </w:rPr>
      </w:pPr>
      <w:r w:rsidRPr="00760040">
        <w:rPr>
          <w:rFonts w:ascii="Times New Roman" w:eastAsia="Arial Unicode MS" w:hAnsi="Times New Roman"/>
        </w:rPr>
        <w:t>dla szkód wskutek bezpośredniego uderzenia pioruna w sieć zasilającą lub linię przesyłającą energie elektryczną: do pełnych sum ubezpieczenia</w:t>
      </w:r>
    </w:p>
    <w:p w14:paraId="0033E900" w14:textId="77777777" w:rsidR="00D20D0B" w:rsidRPr="00760040" w:rsidRDefault="00D20D0B" w:rsidP="00D20D0B">
      <w:pPr>
        <w:numPr>
          <w:ilvl w:val="0"/>
          <w:numId w:val="8"/>
        </w:numPr>
        <w:spacing w:after="0" w:line="240" w:lineRule="auto"/>
        <w:ind w:left="426" w:hanging="284"/>
        <w:contextualSpacing/>
        <w:jc w:val="both"/>
        <w:rPr>
          <w:rFonts w:ascii="Times New Roman" w:eastAsia="Arial Unicode MS" w:hAnsi="Times New Roman"/>
        </w:rPr>
      </w:pPr>
      <w:r w:rsidRPr="00760040">
        <w:rPr>
          <w:rFonts w:ascii="Times New Roman" w:eastAsia="Arial Unicode MS" w:hAnsi="Times New Roman"/>
        </w:rPr>
        <w:t>dla szkód wskutek innych zewnętrznych i niezależnych od Ubezpieczonego przyczyn: 1.000.000,00 PLN</w:t>
      </w:r>
    </w:p>
    <w:p w14:paraId="627E52A1" w14:textId="77777777" w:rsidR="00D20D0B" w:rsidRPr="00760040" w:rsidRDefault="00D20D0B" w:rsidP="00D20D0B">
      <w:pPr>
        <w:spacing w:after="0" w:line="240" w:lineRule="auto"/>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2334DC15"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p>
    <w:p w14:paraId="3DEBE194" w14:textId="77777777" w:rsidR="00D20D0B" w:rsidRPr="00760040" w:rsidRDefault="00D20D0B" w:rsidP="00D20D0B">
      <w:pPr>
        <w:pStyle w:val="WW-Tekstpodstawowywcity2"/>
        <w:tabs>
          <w:tab w:val="left" w:pos="1355"/>
        </w:tabs>
        <w:ind w:left="0"/>
        <w:contextualSpacing/>
        <w:rPr>
          <w:rFonts w:ascii="Times New Roman" w:eastAsia="Times New Roman" w:hAnsi="Times New Roman"/>
          <w:b/>
          <w:sz w:val="22"/>
          <w:szCs w:val="22"/>
        </w:rPr>
      </w:pPr>
      <w:r>
        <w:rPr>
          <w:rFonts w:ascii="Times New Roman" w:hAnsi="Times New Roman"/>
          <w:b/>
          <w:sz w:val="22"/>
          <w:szCs w:val="22"/>
        </w:rPr>
        <w:t>21</w:t>
      </w:r>
      <w:r w:rsidRPr="00760040">
        <w:rPr>
          <w:rFonts w:ascii="Times New Roman" w:hAnsi="Times New Roman"/>
          <w:b/>
          <w:sz w:val="22"/>
          <w:szCs w:val="22"/>
        </w:rPr>
        <w:t>. Klauzula ubezpieczenia szkód elektrycznych</w:t>
      </w:r>
    </w:p>
    <w:p w14:paraId="1D39BD57" w14:textId="77777777" w:rsidR="00D20D0B" w:rsidRPr="00760040" w:rsidRDefault="00D20D0B" w:rsidP="00D20D0B">
      <w:pPr>
        <w:pStyle w:val="WW-Tekstpodstawowywcity2"/>
        <w:tabs>
          <w:tab w:val="left" w:pos="0"/>
          <w:tab w:val="left" w:pos="1355"/>
        </w:tabs>
        <w:ind w:left="0"/>
        <w:contextualSpacing/>
        <w:rPr>
          <w:rFonts w:ascii="Times New Roman" w:hAnsi="Times New Roman"/>
          <w:sz w:val="22"/>
          <w:szCs w:val="22"/>
        </w:rPr>
      </w:pPr>
      <w:r w:rsidRPr="00760040">
        <w:rPr>
          <w:rFonts w:ascii="Times New Roman" w:eastAsia="Arial Unicode MS" w:hAnsi="Times New Roman"/>
          <w:bCs/>
          <w:sz w:val="22"/>
          <w:szCs w:val="22"/>
          <w:lang w:eastAsia="pl-PL"/>
        </w:rPr>
        <w:t xml:space="preserve">Z zachowaniem pozostałych nie zmienionych niniejszą klauzulą postanowień ogólnych warunków ubezpieczenia i innych postanowień umowy ubezpieczenia, ustala się, że zakres ubezpieczenia zostaje rozszerzony o szkody powstałe </w:t>
      </w:r>
      <w:r w:rsidRPr="00760040">
        <w:rPr>
          <w:rFonts w:ascii="Times New Roman" w:hAnsi="Times New Roman"/>
          <w:sz w:val="22"/>
          <w:szCs w:val="22"/>
        </w:rPr>
        <w:t xml:space="preserve">w maszynach, urządzeniach, aparatach, instalacjach elektrycznych, spowodowanych niewłaściwym działaniem prądu elektrycznego, w szczególności powstałych w wyniku zwarcia uszkodzenia izolacji, nadmiernego wzrostu lub obniżenia napięcia, przegrzania, okopcenia, itp. </w:t>
      </w:r>
    </w:p>
    <w:p w14:paraId="4B216C86" w14:textId="0DA8307B" w:rsidR="00D20D0B" w:rsidRPr="00760040" w:rsidRDefault="00D20D0B" w:rsidP="00D20D0B">
      <w:pPr>
        <w:pStyle w:val="WW-Tekstpodstawowywcity2"/>
        <w:tabs>
          <w:tab w:val="left" w:pos="1355"/>
        </w:tabs>
        <w:ind w:left="0"/>
        <w:contextualSpacing/>
        <w:rPr>
          <w:rFonts w:ascii="Times New Roman" w:hAnsi="Times New Roman"/>
          <w:sz w:val="22"/>
          <w:szCs w:val="22"/>
        </w:rPr>
      </w:pPr>
      <w:r w:rsidRPr="00760040">
        <w:rPr>
          <w:rFonts w:ascii="Times New Roman" w:hAnsi="Times New Roman"/>
          <w:sz w:val="22"/>
          <w:szCs w:val="22"/>
        </w:rPr>
        <w:t xml:space="preserve">Limit odpowiedzialności </w:t>
      </w:r>
      <w:r w:rsidR="00D9746E">
        <w:rPr>
          <w:rFonts w:ascii="Times New Roman" w:hAnsi="Times New Roman"/>
          <w:sz w:val="22"/>
          <w:szCs w:val="22"/>
        </w:rPr>
        <w:t>2</w:t>
      </w:r>
      <w:r w:rsidRPr="00760040">
        <w:rPr>
          <w:rFonts w:ascii="Times New Roman" w:hAnsi="Times New Roman"/>
          <w:sz w:val="22"/>
          <w:szCs w:val="22"/>
        </w:rPr>
        <w:t>00 000,00 zł na jedno i wszystkie zdarzenia w okresie ubezpieczenia.</w:t>
      </w:r>
    </w:p>
    <w:p w14:paraId="5C4D3A2D"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19BDC6F6" w14:textId="77777777" w:rsidR="00D20D0B" w:rsidRPr="00760040" w:rsidRDefault="00D20D0B" w:rsidP="00D20D0B">
      <w:pPr>
        <w:pStyle w:val="WW-Tekstpodstawowywcity2"/>
        <w:tabs>
          <w:tab w:val="left" w:pos="1355"/>
        </w:tabs>
        <w:ind w:left="0"/>
        <w:contextualSpacing/>
        <w:rPr>
          <w:rFonts w:ascii="Times New Roman" w:hAnsi="Times New Roman"/>
          <w:sz w:val="22"/>
          <w:szCs w:val="22"/>
        </w:rPr>
      </w:pPr>
    </w:p>
    <w:p w14:paraId="20869373" w14:textId="77777777" w:rsidR="00D20D0B" w:rsidRPr="00760040" w:rsidRDefault="00D20D0B" w:rsidP="00D20D0B">
      <w:pPr>
        <w:spacing w:after="0" w:line="240" w:lineRule="auto"/>
        <w:contextualSpacing/>
        <w:jc w:val="both"/>
        <w:rPr>
          <w:rFonts w:ascii="Times New Roman" w:eastAsia="Arial Unicode MS" w:hAnsi="Times New Roman"/>
          <w:b/>
          <w:iCs/>
          <w:lang w:eastAsia="pl-PL"/>
        </w:rPr>
      </w:pPr>
      <w:r>
        <w:rPr>
          <w:rFonts w:ascii="Times New Roman" w:eastAsia="Arial Unicode MS" w:hAnsi="Times New Roman"/>
          <w:b/>
          <w:iCs/>
          <w:lang w:eastAsia="pl-PL"/>
        </w:rPr>
        <w:t>22</w:t>
      </w:r>
      <w:r w:rsidRPr="00760040">
        <w:rPr>
          <w:rFonts w:ascii="Times New Roman" w:eastAsia="Arial Unicode MS" w:hAnsi="Times New Roman"/>
          <w:b/>
          <w:iCs/>
          <w:lang w:eastAsia="pl-PL"/>
        </w:rPr>
        <w:t>. Klauzula ubezpieczenia maszyn i urządzeń przenośnych poza miejscem ubezpieczenia</w:t>
      </w:r>
    </w:p>
    <w:p w14:paraId="65D37293" w14:textId="77777777" w:rsidR="00D20D0B" w:rsidRPr="00760040" w:rsidRDefault="00D20D0B" w:rsidP="00D20D0B">
      <w:pPr>
        <w:widowControl w:val="0"/>
        <w:autoSpaceDE w:val="0"/>
        <w:autoSpaceDN w:val="0"/>
        <w:adjustRightInd w:val="0"/>
        <w:spacing w:after="0" w:line="240" w:lineRule="auto"/>
        <w:contextualSpacing/>
        <w:jc w:val="both"/>
        <w:rPr>
          <w:rFonts w:ascii="Times New Roman" w:eastAsia="MS Mincho" w:hAnsi="Times New Roman"/>
          <w:lang w:eastAsia="pl-PL"/>
        </w:rPr>
      </w:pPr>
      <w:r w:rsidRPr="00760040">
        <w:rPr>
          <w:rFonts w:ascii="Times New Roman" w:eastAsia="Arial Unicode MS" w:hAnsi="Times New Roman"/>
        </w:rPr>
        <w:t>Z zachowaniem pozostałych nie zmienionych niniejszą klauzulą postanowień ogólnych warunków ubezpieczenia i innych postanowień umowy ubezpieczenia, ustala się,</w:t>
      </w:r>
      <w:r w:rsidRPr="00760040">
        <w:rPr>
          <w:rFonts w:ascii="Times New Roman" w:eastAsia="MS Mincho" w:hAnsi="Times New Roman"/>
          <w:lang w:eastAsia="pl-PL"/>
        </w:rPr>
        <w:t xml:space="preserve"> że zakres ubezpieczenia zostaje rozszerzony o szkody powstałe w maszynach i urządzeniach przenośnych, ubezpieczonych w miejscu ubezpieczenia wskazanym w umowie ubezpieczenia, które są wykorzystywane przez Ubezpieczonego lub jego pracowników także poza miejscem ubezpieczenia. </w:t>
      </w:r>
    </w:p>
    <w:p w14:paraId="7BDF5C66" w14:textId="77777777" w:rsidR="00D20D0B" w:rsidRPr="00760040" w:rsidRDefault="00D20D0B" w:rsidP="00D20D0B">
      <w:pPr>
        <w:widowControl w:val="0"/>
        <w:autoSpaceDE w:val="0"/>
        <w:autoSpaceDN w:val="0"/>
        <w:adjustRightInd w:val="0"/>
        <w:spacing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Zakład Ubezpieczeń odpowiada   za szkody powstałe w szczególności: pożaru, uderzenia pioruna, eksplozji, implozji, uderzenia lub upadku statku powietrznego, zamachu przestępczego, dymu i sadzy, uderzenia pojazdu mechanicznego, fali dźwiękowej, przepięcia,  silnego wiatru, gradu, powodzi, deszczu nawalnego, trzęsienia ziemi, obsunięcia ziemi, zapadania ziemi, lawiny, śniegu i lodu, zalania, zalania przez osoby trzecie, upadku, upadku drzew, budynków lub budowli, wypadku lub kolizji pojazdu, którym podróżował Ubezpieczony lub jego pracownik wraz z ubezpieczonymi maszynami i urządzeniami oraz kradzieży z włamaniem, rabunku, aktów wandalizmu (dewastacji), kradzieży będącej następstwem  wypadku pojazdu, kradzieży z włamaniem z pojazdu po pokonaniu wszystkich zabezpieczeń pojazdu, kradzieży wraz z pojazdem po pokonaniu wszystkich zabezpieczeń pojazdu.</w:t>
      </w:r>
    </w:p>
    <w:p w14:paraId="42E89D94" w14:textId="77777777" w:rsidR="00D20D0B" w:rsidRPr="00760040" w:rsidRDefault="00D20D0B" w:rsidP="00D20D0B">
      <w:pPr>
        <w:widowControl w:val="0"/>
        <w:autoSpaceDE w:val="0"/>
        <w:autoSpaceDN w:val="0"/>
        <w:adjustRightInd w:val="0"/>
        <w:spacing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W ramach ubezpieczenia maszyn i urządzeń przenośnych Zakład Ubezpieczeń nie odpowiada za szkody:</w:t>
      </w:r>
    </w:p>
    <w:p w14:paraId="70F21F96" w14:textId="77777777" w:rsidR="00D20D0B" w:rsidRPr="00760040" w:rsidRDefault="00D20D0B" w:rsidP="00D20D0B">
      <w:pPr>
        <w:widowControl w:val="0"/>
        <w:numPr>
          <w:ilvl w:val="0"/>
          <w:numId w:val="22"/>
        </w:numPr>
        <w:autoSpaceDE w:val="0"/>
        <w:autoSpaceDN w:val="0"/>
        <w:adjustRightInd w:val="0"/>
        <w:spacing w:before="100" w:beforeAutospacing="1"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w maszynach i urządzeniach uszkodzonych lub zdekompletowanych,</w:t>
      </w:r>
    </w:p>
    <w:p w14:paraId="13B2C21E" w14:textId="77777777" w:rsidR="00D20D0B" w:rsidRPr="00760040" w:rsidRDefault="00D20D0B" w:rsidP="00D20D0B">
      <w:pPr>
        <w:widowControl w:val="0"/>
        <w:numPr>
          <w:ilvl w:val="0"/>
          <w:numId w:val="22"/>
        </w:numPr>
        <w:autoSpaceDE w:val="0"/>
        <w:autoSpaceDN w:val="0"/>
        <w:adjustRightInd w:val="0"/>
        <w:spacing w:before="100" w:beforeAutospacing="1"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zaistniałe podczas naprawy,</w:t>
      </w:r>
    </w:p>
    <w:p w14:paraId="4BCDBFDB" w14:textId="77777777" w:rsidR="00D20D0B" w:rsidRPr="00760040" w:rsidRDefault="00D20D0B" w:rsidP="00D20D0B">
      <w:pPr>
        <w:widowControl w:val="0"/>
        <w:numPr>
          <w:ilvl w:val="0"/>
          <w:numId w:val="22"/>
        </w:numPr>
        <w:autoSpaceDE w:val="0"/>
        <w:autoSpaceDN w:val="0"/>
        <w:adjustRightInd w:val="0"/>
        <w:spacing w:before="100" w:beforeAutospacing="1"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wynikające z faktu, że ubezpieczone maszyny i urządzenia zostały zagubione, pozostawione bez opieki, której w danych warunkach należało wymagać,</w:t>
      </w:r>
    </w:p>
    <w:p w14:paraId="2F460EEC" w14:textId="77777777" w:rsidR="00D20D0B" w:rsidRPr="00760040" w:rsidRDefault="00D20D0B" w:rsidP="00D20D0B">
      <w:pPr>
        <w:widowControl w:val="0"/>
        <w:numPr>
          <w:ilvl w:val="0"/>
          <w:numId w:val="22"/>
        </w:numPr>
        <w:autoSpaceDE w:val="0"/>
        <w:autoSpaceDN w:val="0"/>
        <w:adjustRightInd w:val="0"/>
        <w:spacing w:before="100" w:beforeAutospacing="1"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wewnętrzne w ubezpieczonych maszynach i urządzeniach lub wynikające z wady ukrytej ubezpieczonych maszyn i urządzeń,</w:t>
      </w:r>
    </w:p>
    <w:p w14:paraId="2DB74FD3" w14:textId="77777777" w:rsidR="00D20D0B" w:rsidRPr="00760040" w:rsidRDefault="00D20D0B" w:rsidP="00D20D0B">
      <w:pPr>
        <w:widowControl w:val="0"/>
        <w:numPr>
          <w:ilvl w:val="0"/>
          <w:numId w:val="22"/>
        </w:numPr>
        <w:autoSpaceDE w:val="0"/>
        <w:autoSpaceDN w:val="0"/>
        <w:adjustRightInd w:val="0"/>
        <w:spacing w:before="100" w:beforeAutospacing="1"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polegające na kradzieży dokonanej w publicznych środkach transportu,</w:t>
      </w:r>
    </w:p>
    <w:p w14:paraId="6C7E0E31" w14:textId="77777777" w:rsidR="00D20D0B" w:rsidRPr="00760040" w:rsidRDefault="00D20D0B" w:rsidP="00D20D0B">
      <w:pPr>
        <w:widowControl w:val="0"/>
        <w:numPr>
          <w:ilvl w:val="0"/>
          <w:numId w:val="22"/>
        </w:numPr>
        <w:autoSpaceDE w:val="0"/>
        <w:autoSpaceDN w:val="0"/>
        <w:adjustRightInd w:val="0"/>
        <w:spacing w:before="100" w:beforeAutospacing="1"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w maszynach i urządzeniach znajdujących się poza budynkiem/lokalem powstałe w następstwie zmian atmosferycznej wilgotności oraz opadów deszczu, śniegu i wahań temperatury (mróz, upał), chyba że szkoda powstała na skutek wypadku środka transportu.</w:t>
      </w:r>
    </w:p>
    <w:p w14:paraId="3AF36503" w14:textId="77777777" w:rsidR="00D20D0B" w:rsidRDefault="00D20D0B" w:rsidP="00D20D0B">
      <w:pPr>
        <w:spacing w:after="0" w:line="240" w:lineRule="auto"/>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2676FDA2" w14:textId="77777777" w:rsidR="00D20D0B" w:rsidRPr="00B837A9" w:rsidRDefault="00D20D0B" w:rsidP="00D20D0B">
      <w:pPr>
        <w:spacing w:after="0" w:line="240" w:lineRule="auto"/>
        <w:jc w:val="both"/>
        <w:rPr>
          <w:rFonts w:ascii="Times New Roman" w:eastAsia="Arial Unicode MS" w:hAnsi="Times New Roman"/>
        </w:rPr>
      </w:pPr>
    </w:p>
    <w:p w14:paraId="3DECE5A7" w14:textId="77777777" w:rsidR="00D20D0B" w:rsidRPr="00760040" w:rsidRDefault="00D20D0B" w:rsidP="00D20D0B">
      <w:pPr>
        <w:spacing w:after="0" w:line="240" w:lineRule="auto"/>
        <w:contextualSpacing/>
        <w:jc w:val="both"/>
        <w:rPr>
          <w:rFonts w:ascii="Times New Roman" w:eastAsia="Arial Unicode MS" w:hAnsi="Times New Roman"/>
          <w:b/>
          <w:bCs/>
          <w:iCs/>
          <w:lang w:eastAsia="pl-PL"/>
        </w:rPr>
      </w:pPr>
      <w:r>
        <w:rPr>
          <w:rFonts w:ascii="Times New Roman" w:eastAsia="Arial Unicode MS" w:hAnsi="Times New Roman"/>
          <w:b/>
          <w:bCs/>
          <w:iCs/>
          <w:lang w:eastAsia="pl-PL"/>
        </w:rPr>
        <w:t>23</w:t>
      </w:r>
      <w:r w:rsidRPr="00760040">
        <w:rPr>
          <w:rFonts w:ascii="Times New Roman" w:eastAsia="Arial Unicode MS" w:hAnsi="Times New Roman"/>
          <w:b/>
          <w:bCs/>
          <w:iCs/>
          <w:lang w:eastAsia="pl-PL"/>
        </w:rPr>
        <w:t>. Klauzula kradzieży zwykłej</w:t>
      </w:r>
    </w:p>
    <w:p w14:paraId="4432FB2E"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r w:rsidRPr="00760040">
        <w:rPr>
          <w:rFonts w:ascii="Times New Roman" w:eastAsia="Arial Unicode MS" w:hAnsi="Times New Roman"/>
          <w:iCs/>
          <w:lang w:eastAsia="pl-PL"/>
        </w:rPr>
        <w:t xml:space="preserve">Klauzula dotyczących odpowiedzialności za szkody fizyczne w mieniu ubezpieczonym na podstawie tychże warunków, ustala się, że: w ramach </w:t>
      </w:r>
      <w:r>
        <w:rPr>
          <w:rFonts w:ascii="Times New Roman" w:eastAsia="Arial Unicode MS" w:hAnsi="Times New Roman"/>
          <w:iCs/>
          <w:lang w:eastAsia="pl-PL"/>
        </w:rPr>
        <w:t>postanowień umowy ubezpieczenia</w:t>
      </w:r>
      <w:r w:rsidRPr="00760040">
        <w:rPr>
          <w:rFonts w:ascii="Times New Roman" w:eastAsia="Arial Unicode MS" w:hAnsi="Times New Roman"/>
          <w:iCs/>
          <w:lang w:eastAsia="pl-PL"/>
        </w:rPr>
        <w:t xml:space="preserve"> rozszerza się zakres ochrony </w:t>
      </w:r>
      <w:r w:rsidRPr="00760040">
        <w:rPr>
          <w:rFonts w:ascii="Times New Roman" w:eastAsia="Arial Unicode MS" w:hAnsi="Times New Roman"/>
          <w:iCs/>
          <w:lang w:eastAsia="pl-PL"/>
        </w:rPr>
        <w:lastRenderedPageBreak/>
        <w:t>ubezpieczeniowej o ryzyko „kradzieży zwykłej „ubezpieczonych przedmiotów w czasie, kiedy znajdują się w miejscu ubezpieczenia. Dla potrzeb niniejszej klauzuli kradzież zwykła rozumiana jest jako nie pozostawiający widocznych śladów włamania zabór mienia w celu jego przywłaszczenia.</w:t>
      </w:r>
    </w:p>
    <w:p w14:paraId="72DAE06F"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r w:rsidRPr="00760040">
        <w:rPr>
          <w:rFonts w:ascii="Times New Roman" w:eastAsia="Arial Unicode MS" w:hAnsi="Times New Roman"/>
          <w:iCs/>
          <w:lang w:eastAsia="pl-PL"/>
        </w:rPr>
        <w:t>W ramach niniejszej Klauzuli ubezpieczyciel odpowiada za szkody majątkowe, przez które rozumie się fizyczne szkody w mieniu objętym ubezpieczeniem, pod warunkiem, że Ubezpieczający zawiadomi o tym fakcie Policję – bezzwłocznie po stwierdzeniu wystąpienia szkody spowodowanej kradzieżą.</w:t>
      </w:r>
    </w:p>
    <w:p w14:paraId="51E10287"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r w:rsidRPr="00760040">
        <w:rPr>
          <w:rFonts w:ascii="Times New Roman" w:eastAsia="Arial Unicode MS" w:hAnsi="Times New Roman"/>
          <w:iCs/>
          <w:lang w:eastAsia="pl-PL"/>
        </w:rPr>
        <w:t>Ubezpieczyciel nie odpowiada za:</w:t>
      </w:r>
    </w:p>
    <w:p w14:paraId="402AC6CA" w14:textId="77777777" w:rsidR="00D20D0B" w:rsidRPr="00760040" w:rsidRDefault="00D20D0B" w:rsidP="00D20D0B">
      <w:pPr>
        <w:numPr>
          <w:ilvl w:val="0"/>
          <w:numId w:val="10"/>
        </w:numPr>
        <w:spacing w:after="0" w:line="240" w:lineRule="auto"/>
        <w:contextualSpacing/>
        <w:jc w:val="both"/>
        <w:rPr>
          <w:rFonts w:ascii="Times New Roman" w:eastAsia="Arial Unicode MS" w:hAnsi="Times New Roman"/>
          <w:iCs/>
          <w:lang w:eastAsia="pl-PL"/>
        </w:rPr>
      </w:pPr>
      <w:r w:rsidRPr="00760040">
        <w:rPr>
          <w:rFonts w:ascii="Times New Roman" w:eastAsia="Arial Unicode MS" w:hAnsi="Times New Roman"/>
          <w:iCs/>
          <w:lang w:eastAsia="pl-PL"/>
        </w:rPr>
        <w:t>niewyjaśnione zniknięcie, zaginięcie, niewytłumaczalne niedobory lub niedobory inwentarzowe i braki spowodowane błędami urzędowymi lub księgowymi;</w:t>
      </w:r>
    </w:p>
    <w:p w14:paraId="441913BE" w14:textId="77777777" w:rsidR="00D20D0B" w:rsidRPr="00760040" w:rsidRDefault="00D20D0B" w:rsidP="00D20D0B">
      <w:pPr>
        <w:numPr>
          <w:ilvl w:val="0"/>
          <w:numId w:val="10"/>
        </w:numPr>
        <w:spacing w:after="0" w:line="240" w:lineRule="auto"/>
        <w:contextualSpacing/>
        <w:jc w:val="both"/>
        <w:rPr>
          <w:rFonts w:ascii="Times New Roman" w:eastAsia="Arial Unicode MS" w:hAnsi="Times New Roman"/>
          <w:iCs/>
          <w:lang w:eastAsia="pl-PL"/>
        </w:rPr>
      </w:pPr>
      <w:r w:rsidRPr="00760040">
        <w:rPr>
          <w:rFonts w:ascii="Times New Roman" w:eastAsia="Arial Unicode MS" w:hAnsi="Times New Roman"/>
          <w:iCs/>
          <w:lang w:eastAsia="pl-PL"/>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14:paraId="11172A21" w14:textId="77777777" w:rsidR="00D20D0B" w:rsidRPr="00760040" w:rsidRDefault="00D20D0B" w:rsidP="00D20D0B">
      <w:pPr>
        <w:numPr>
          <w:ilvl w:val="0"/>
          <w:numId w:val="10"/>
        </w:numPr>
        <w:spacing w:after="0" w:line="240" w:lineRule="auto"/>
        <w:contextualSpacing/>
        <w:jc w:val="both"/>
        <w:rPr>
          <w:rFonts w:ascii="Times New Roman" w:eastAsia="Arial Unicode MS" w:hAnsi="Times New Roman"/>
          <w:iCs/>
          <w:lang w:eastAsia="pl-PL"/>
        </w:rPr>
      </w:pPr>
      <w:r w:rsidRPr="00760040">
        <w:rPr>
          <w:rFonts w:ascii="Times New Roman" w:eastAsia="Arial Unicode MS" w:hAnsi="Times New Roman"/>
          <w:iCs/>
          <w:lang w:eastAsia="pl-PL"/>
        </w:rPr>
        <w:t>wszelkiego rodzaju straty pośrednie włącznie z karami, stratami spowodowanymi przez zwłokę w wykonaniu, niewykonanie lub utratę zlecenia,</w:t>
      </w:r>
    </w:p>
    <w:p w14:paraId="40B8001E" w14:textId="77777777" w:rsidR="00D20D0B" w:rsidRPr="00760040" w:rsidRDefault="00D20D0B" w:rsidP="00D20D0B">
      <w:pPr>
        <w:numPr>
          <w:ilvl w:val="0"/>
          <w:numId w:val="10"/>
        </w:numPr>
        <w:spacing w:after="0" w:line="240" w:lineRule="auto"/>
        <w:contextualSpacing/>
        <w:jc w:val="both"/>
        <w:rPr>
          <w:rFonts w:ascii="Times New Roman" w:eastAsia="Arial Unicode MS" w:hAnsi="Times New Roman"/>
          <w:iCs/>
          <w:snapToGrid w:val="0"/>
          <w:lang w:eastAsia="pl-PL"/>
        </w:rPr>
      </w:pPr>
      <w:r w:rsidRPr="00760040">
        <w:rPr>
          <w:rFonts w:ascii="Times New Roman" w:eastAsia="Arial Unicode MS" w:hAnsi="Times New Roman"/>
          <w:iCs/>
          <w:lang w:eastAsia="pl-PL"/>
        </w:rPr>
        <w:t>braki, straty lub szkody stwierdzone dopiero w toku inwentaryzacji</w:t>
      </w:r>
      <w:r w:rsidRPr="00760040">
        <w:rPr>
          <w:rFonts w:ascii="Times New Roman" w:eastAsia="Arial Unicode MS" w:hAnsi="Times New Roman"/>
          <w:iCs/>
          <w:snapToGrid w:val="0"/>
          <w:lang w:eastAsia="pl-PL"/>
        </w:rPr>
        <w:t>.</w:t>
      </w:r>
    </w:p>
    <w:p w14:paraId="6DE9475A"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r w:rsidRPr="00760040">
        <w:rPr>
          <w:rFonts w:ascii="Times New Roman" w:eastAsia="Arial Unicode MS" w:hAnsi="Times New Roman"/>
          <w:iCs/>
          <w:lang w:eastAsia="pl-PL"/>
        </w:rPr>
        <w:t>Limit odpowiedzialności: 5 000 zł. na wszystkie zdarzenia w okresie ubezpieczenia w okresie ubezpieczenia.</w:t>
      </w:r>
    </w:p>
    <w:p w14:paraId="29633A56"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5EC1CBC8"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p>
    <w:p w14:paraId="4BB3AFFE" w14:textId="77777777" w:rsidR="00D20D0B" w:rsidRPr="007B1277" w:rsidRDefault="00D20D0B" w:rsidP="00D20D0B">
      <w:pPr>
        <w:tabs>
          <w:tab w:val="left" w:pos="709"/>
        </w:tabs>
        <w:spacing w:after="0" w:line="240" w:lineRule="auto"/>
        <w:contextualSpacing/>
        <w:jc w:val="both"/>
        <w:rPr>
          <w:rFonts w:ascii="Times New Roman" w:eastAsia="Arial Unicode MS" w:hAnsi="Times New Roman"/>
          <w:b/>
          <w:iCs/>
          <w:spacing w:val="-6"/>
          <w:lang w:eastAsia="pl-PL"/>
        </w:rPr>
      </w:pPr>
      <w:r>
        <w:rPr>
          <w:rFonts w:ascii="Times New Roman" w:eastAsia="Arial Unicode MS" w:hAnsi="Times New Roman"/>
          <w:b/>
          <w:iCs/>
          <w:lang w:eastAsia="pl-PL"/>
        </w:rPr>
        <w:t>24</w:t>
      </w:r>
      <w:r w:rsidRPr="00760040">
        <w:rPr>
          <w:rFonts w:ascii="Times New Roman" w:eastAsia="Arial Unicode MS" w:hAnsi="Times New Roman"/>
          <w:b/>
          <w:iCs/>
          <w:lang w:eastAsia="pl-PL"/>
        </w:rPr>
        <w:t>.</w:t>
      </w:r>
      <w:r>
        <w:rPr>
          <w:rFonts w:ascii="Times New Roman" w:eastAsia="Arial Unicode MS" w:hAnsi="Times New Roman"/>
          <w:b/>
          <w:iCs/>
          <w:lang w:eastAsia="pl-PL"/>
        </w:rPr>
        <w:t xml:space="preserve"> </w:t>
      </w:r>
      <w:r w:rsidRPr="007B1277">
        <w:rPr>
          <w:rFonts w:ascii="Times New Roman" w:eastAsia="Arial Unicode MS" w:hAnsi="Times New Roman"/>
          <w:b/>
          <w:iCs/>
          <w:spacing w:val="-6"/>
          <w:lang w:eastAsia="pl-PL"/>
        </w:rPr>
        <w:t xml:space="preserve">Klauzula akceptacji zabezpieczeń przeciwpożarowych, </w:t>
      </w:r>
      <w:proofErr w:type="spellStart"/>
      <w:r w:rsidRPr="007B1277">
        <w:rPr>
          <w:rFonts w:ascii="Times New Roman" w:eastAsia="Arial Unicode MS" w:hAnsi="Times New Roman"/>
          <w:b/>
          <w:iCs/>
          <w:spacing w:val="-6"/>
          <w:lang w:eastAsia="pl-PL"/>
        </w:rPr>
        <w:t>przeciwkradzieżowych</w:t>
      </w:r>
      <w:proofErr w:type="spellEnd"/>
      <w:r w:rsidRPr="007B1277">
        <w:rPr>
          <w:rFonts w:ascii="Times New Roman" w:eastAsia="Arial Unicode MS" w:hAnsi="Times New Roman"/>
          <w:b/>
          <w:iCs/>
          <w:spacing w:val="-6"/>
          <w:lang w:eastAsia="pl-PL"/>
        </w:rPr>
        <w:t>, przeciwprzepięciowych.</w:t>
      </w:r>
    </w:p>
    <w:p w14:paraId="4773722C"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r w:rsidRPr="00760040">
        <w:rPr>
          <w:rFonts w:ascii="Times New Roman" w:eastAsia="Arial Unicode MS" w:hAnsi="Times New Roman"/>
        </w:rPr>
        <w:t>Z zachowaniem pozostałych nie zmienionych niniejszą klauzulą postanowień ogólnych warunków ubezpieczenia i innych postanowień umowy ubezpieczenia strony uzgodniły, że przy zawieraniu umowy ubezpieczenia znany był Ubezpieczycielowi stan zabezpieczeń przeciwpożarowych</w:t>
      </w:r>
      <w:r>
        <w:rPr>
          <w:rFonts w:ascii="Times New Roman" w:eastAsia="Arial Unicode MS" w:hAnsi="Times New Roman"/>
        </w:rPr>
        <w:t xml:space="preserve">, </w:t>
      </w:r>
      <w:proofErr w:type="spellStart"/>
      <w:r w:rsidRPr="00760040">
        <w:rPr>
          <w:rFonts w:ascii="Times New Roman" w:eastAsia="Arial Unicode MS" w:hAnsi="Times New Roman"/>
        </w:rPr>
        <w:t>przeciwkradzieżowych</w:t>
      </w:r>
      <w:proofErr w:type="spellEnd"/>
      <w:r w:rsidRPr="00760040">
        <w:rPr>
          <w:rFonts w:ascii="Times New Roman" w:eastAsia="Arial Unicode MS" w:hAnsi="Times New Roman"/>
        </w:rPr>
        <w:t xml:space="preserve"> </w:t>
      </w:r>
      <w:r>
        <w:rPr>
          <w:rFonts w:ascii="Times New Roman" w:eastAsia="Arial Unicode MS" w:hAnsi="Times New Roman"/>
        </w:rPr>
        <w:t xml:space="preserve">oraz przeciwprzepięciowych </w:t>
      </w:r>
      <w:r w:rsidRPr="00760040">
        <w:rPr>
          <w:rFonts w:ascii="Times New Roman" w:eastAsia="Arial Unicode MS" w:hAnsi="Times New Roman"/>
        </w:rPr>
        <w:t>i uznaje je za wystarczające.</w:t>
      </w:r>
    </w:p>
    <w:p w14:paraId="32EFE617"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385ACD9B" w14:textId="77777777" w:rsidR="00D20D0B" w:rsidRDefault="00D20D0B" w:rsidP="00D20D0B">
      <w:pPr>
        <w:pStyle w:val="WW-Tekstpodstawowywcity2"/>
        <w:ind w:left="0"/>
        <w:contextualSpacing/>
        <w:rPr>
          <w:rFonts w:ascii="Times New Roman" w:hAnsi="Times New Roman" w:cs="Arial"/>
          <w:b/>
          <w:sz w:val="22"/>
          <w:szCs w:val="22"/>
        </w:rPr>
      </w:pPr>
    </w:p>
    <w:p w14:paraId="0E8E9791" w14:textId="77777777" w:rsidR="00D20D0B" w:rsidRPr="00760040" w:rsidRDefault="00D20D0B" w:rsidP="00D20D0B">
      <w:pPr>
        <w:pStyle w:val="WW-Tekstpodstawowywcity2"/>
        <w:ind w:left="17"/>
        <w:contextualSpacing/>
        <w:rPr>
          <w:rFonts w:ascii="Times New Roman" w:hAnsi="Times New Roman" w:cs="Arial"/>
          <w:bCs/>
          <w:sz w:val="22"/>
          <w:szCs w:val="22"/>
        </w:rPr>
      </w:pPr>
      <w:r>
        <w:rPr>
          <w:rFonts w:ascii="Times New Roman" w:hAnsi="Times New Roman" w:cs="Arial"/>
          <w:b/>
          <w:sz w:val="22"/>
          <w:szCs w:val="22"/>
        </w:rPr>
        <w:t>25</w:t>
      </w:r>
      <w:r w:rsidRPr="00760040">
        <w:rPr>
          <w:rFonts w:ascii="Times New Roman" w:hAnsi="Times New Roman" w:cs="Arial"/>
          <w:b/>
          <w:sz w:val="22"/>
          <w:szCs w:val="22"/>
        </w:rPr>
        <w:t xml:space="preserve">. Klauzula szkód </w:t>
      </w:r>
      <w:proofErr w:type="spellStart"/>
      <w:r w:rsidRPr="00760040">
        <w:rPr>
          <w:rFonts w:ascii="Times New Roman" w:hAnsi="Times New Roman" w:cs="Arial"/>
          <w:b/>
          <w:sz w:val="22"/>
          <w:szCs w:val="22"/>
        </w:rPr>
        <w:t>zalaniowych</w:t>
      </w:r>
      <w:proofErr w:type="spellEnd"/>
      <w:r w:rsidRPr="00760040">
        <w:rPr>
          <w:rFonts w:ascii="Times New Roman" w:hAnsi="Times New Roman" w:cs="Arial"/>
          <w:b/>
          <w:sz w:val="22"/>
          <w:szCs w:val="22"/>
        </w:rPr>
        <w:t xml:space="preserve"> </w:t>
      </w:r>
    </w:p>
    <w:p w14:paraId="0F594A81" w14:textId="77777777" w:rsidR="00D20D0B" w:rsidRPr="00760040" w:rsidRDefault="00D20D0B" w:rsidP="00D20D0B">
      <w:pPr>
        <w:pStyle w:val="WW-Tekstpodstawowywcity2"/>
        <w:ind w:left="17"/>
        <w:contextualSpacing/>
        <w:rPr>
          <w:rFonts w:ascii="Times New Roman" w:hAnsi="Times New Roman" w:cs="Arial"/>
          <w:sz w:val="22"/>
          <w:szCs w:val="22"/>
        </w:rPr>
      </w:pPr>
      <w:r w:rsidRPr="00760040">
        <w:rPr>
          <w:rFonts w:ascii="Times New Roman" w:hAnsi="Times New Roman" w:cs="Arial"/>
          <w:bCs/>
          <w:sz w:val="22"/>
          <w:szCs w:val="22"/>
        </w:rPr>
        <w:t xml:space="preserve">Ubezpieczyciel ponosi odpowiedzialność za szkody </w:t>
      </w:r>
      <w:proofErr w:type="spellStart"/>
      <w:r w:rsidRPr="00760040">
        <w:rPr>
          <w:rFonts w:ascii="Times New Roman" w:hAnsi="Times New Roman" w:cs="Arial"/>
          <w:bCs/>
          <w:sz w:val="22"/>
          <w:szCs w:val="22"/>
        </w:rPr>
        <w:t>zalaniowe</w:t>
      </w:r>
      <w:proofErr w:type="spellEnd"/>
      <w:r w:rsidRPr="00760040">
        <w:rPr>
          <w:rFonts w:ascii="Times New Roman" w:hAnsi="Times New Roman" w:cs="Arial"/>
          <w:bCs/>
          <w:sz w:val="22"/>
          <w:szCs w:val="22"/>
        </w:rPr>
        <w:t xml:space="preserve"> spowodowane </w:t>
      </w:r>
      <w:proofErr w:type="spellStart"/>
      <w:r w:rsidRPr="00760040">
        <w:rPr>
          <w:rFonts w:ascii="Times New Roman" w:hAnsi="Times New Roman" w:cs="Arial"/>
          <w:bCs/>
          <w:sz w:val="22"/>
          <w:szCs w:val="22"/>
        </w:rPr>
        <w:t>zalaniami</w:t>
      </w:r>
      <w:proofErr w:type="spellEnd"/>
      <w:r w:rsidRPr="00760040">
        <w:rPr>
          <w:rFonts w:ascii="Times New Roman" w:hAnsi="Times New Roman" w:cs="Arial"/>
          <w:bCs/>
          <w:sz w:val="22"/>
          <w:szCs w:val="22"/>
        </w:rPr>
        <w:t xml:space="preserve"> przez nieszczelny dach, nieszczelne złącza zewnętrzne budynków, nieszczelną stolarkę okienną.</w:t>
      </w:r>
    </w:p>
    <w:p w14:paraId="6F8BEC82"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65FD3986"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p>
    <w:p w14:paraId="3E94C516" w14:textId="77777777" w:rsidR="00D20D0B" w:rsidRPr="00760040" w:rsidRDefault="00D20D0B" w:rsidP="00D20D0B">
      <w:pPr>
        <w:spacing w:line="240" w:lineRule="auto"/>
        <w:contextualSpacing/>
        <w:rPr>
          <w:rFonts w:ascii="Times New Roman" w:hAnsi="Times New Roman" w:cs="Arial"/>
        </w:rPr>
      </w:pPr>
      <w:r>
        <w:rPr>
          <w:rFonts w:ascii="Times New Roman" w:hAnsi="Times New Roman" w:cs="Arial"/>
          <w:b/>
        </w:rPr>
        <w:t>26</w:t>
      </w:r>
      <w:r w:rsidRPr="00760040">
        <w:rPr>
          <w:rFonts w:ascii="Times New Roman" w:hAnsi="Times New Roman" w:cs="Arial"/>
          <w:b/>
        </w:rPr>
        <w:t xml:space="preserve">. Klauzula składowania </w:t>
      </w:r>
    </w:p>
    <w:p w14:paraId="6C59BD0C" w14:textId="77777777" w:rsidR="00D20D0B" w:rsidRPr="00760040" w:rsidRDefault="00D20D0B" w:rsidP="00D20D0B">
      <w:pPr>
        <w:spacing w:line="240" w:lineRule="auto"/>
        <w:contextualSpacing/>
        <w:jc w:val="both"/>
        <w:rPr>
          <w:rFonts w:ascii="Times New Roman" w:hAnsi="Times New Roman" w:cs="Arial"/>
        </w:rPr>
      </w:pPr>
      <w:r w:rsidRPr="00760040">
        <w:rPr>
          <w:rFonts w:ascii="Times New Roman" w:hAnsi="Times New Roman" w:cs="Arial"/>
        </w:rPr>
        <w:t xml:space="preserve">W przypadku szkód powstałych wskutek zalania mienia, Ubezpieczyciel ponosi odpowiedzialność za mienie składowane bezpośrednio na podłodze. Odpowiedzialność w powyższym zakresie dotyczy również mienia znajdującego się w pomieszczeniach położonych poniżej poziomu gruntu. </w:t>
      </w:r>
    </w:p>
    <w:p w14:paraId="49B67051" w14:textId="77777777" w:rsidR="00D20D0B" w:rsidRPr="00E831AE"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76FFB01C" w14:textId="77777777" w:rsidR="00D20D0B" w:rsidRDefault="00D20D0B" w:rsidP="00D20D0B">
      <w:pPr>
        <w:pStyle w:val="WW-Tekstpodstawowywcity2"/>
        <w:ind w:left="17"/>
        <w:contextualSpacing/>
        <w:rPr>
          <w:rFonts w:ascii="Times New Roman" w:hAnsi="Times New Roman" w:cs="Arial"/>
          <w:b/>
          <w:sz w:val="22"/>
          <w:szCs w:val="22"/>
        </w:rPr>
      </w:pPr>
    </w:p>
    <w:p w14:paraId="4A141676" w14:textId="77777777" w:rsidR="00D20D0B" w:rsidRPr="00760040" w:rsidRDefault="00D20D0B" w:rsidP="00D20D0B">
      <w:pPr>
        <w:pStyle w:val="WW-Tekstpodstawowywcity2"/>
        <w:ind w:left="17"/>
        <w:contextualSpacing/>
        <w:rPr>
          <w:rFonts w:ascii="Times New Roman" w:hAnsi="Times New Roman" w:cs="Arial"/>
          <w:sz w:val="22"/>
          <w:szCs w:val="22"/>
        </w:rPr>
      </w:pPr>
      <w:r>
        <w:rPr>
          <w:rFonts w:ascii="Times New Roman" w:hAnsi="Times New Roman" w:cs="Arial"/>
          <w:b/>
          <w:sz w:val="22"/>
          <w:szCs w:val="22"/>
        </w:rPr>
        <w:t>27</w:t>
      </w:r>
      <w:r w:rsidRPr="00760040">
        <w:rPr>
          <w:rFonts w:ascii="Times New Roman" w:hAnsi="Times New Roman" w:cs="Arial"/>
          <w:b/>
          <w:sz w:val="22"/>
          <w:szCs w:val="22"/>
        </w:rPr>
        <w:t>. Klauzula likwidacyjna dotycząca środków trwałych (oraz sprzętu elektronicznego)</w:t>
      </w:r>
    </w:p>
    <w:p w14:paraId="7FAE831B" w14:textId="77777777" w:rsidR="00D20D0B" w:rsidRPr="00760040" w:rsidRDefault="00D20D0B" w:rsidP="00D20D0B">
      <w:pPr>
        <w:pStyle w:val="WW-Tekstpodstawowywcity2"/>
        <w:ind w:left="17" w:firstLine="1"/>
        <w:contextualSpacing/>
        <w:rPr>
          <w:rFonts w:ascii="Times New Roman" w:hAnsi="Times New Roman" w:cs="Arial"/>
          <w:b/>
          <w:sz w:val="22"/>
          <w:szCs w:val="22"/>
        </w:rPr>
      </w:pPr>
      <w:r w:rsidRPr="00760040">
        <w:rPr>
          <w:rFonts w:ascii="Times New Roman" w:hAnsi="Times New Roman" w:cs="Arial"/>
          <w:sz w:val="22"/>
          <w:szCs w:val="22"/>
        </w:rPr>
        <w:t>Bez względu na stopień umorzenia księgowego lub zużycia technicznego danego środka trwałego odszkodowanie wypłacane jest w pełnej wysokości, do ustalonej w umowie sumy ubezpieczenia w wartości brutto lub odtworzeniowej w zależności od tego, w jakiej wartości ubezpieczono dany środek trwały. W przypadku nieodtworzenia środka trwałego wypłata odszkodowania nastąpi w wartości ubezpieczenia, w jakiej zgłoszono do ubezpieczenia dane mienie.</w:t>
      </w:r>
    </w:p>
    <w:p w14:paraId="64E8A5A2"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4C271762" w14:textId="77777777" w:rsidR="00D20D0B" w:rsidRPr="00760040" w:rsidRDefault="00D20D0B" w:rsidP="00D20D0B">
      <w:pPr>
        <w:pStyle w:val="Tekstpodstawowy31"/>
        <w:contextualSpacing/>
        <w:rPr>
          <w:rFonts w:cs="Arial"/>
          <w:b/>
          <w:szCs w:val="22"/>
          <w:lang w:eastAsia="en-US"/>
        </w:rPr>
      </w:pPr>
    </w:p>
    <w:p w14:paraId="12B8FB26" w14:textId="77777777" w:rsidR="00D20D0B" w:rsidRPr="00760040" w:rsidRDefault="00D20D0B" w:rsidP="00D20D0B">
      <w:pPr>
        <w:pStyle w:val="Tekstpodstawowy31"/>
        <w:contextualSpacing/>
        <w:rPr>
          <w:rFonts w:cs="Arial"/>
          <w:szCs w:val="22"/>
        </w:rPr>
      </w:pPr>
      <w:r>
        <w:rPr>
          <w:rFonts w:cs="Arial"/>
          <w:b/>
          <w:szCs w:val="22"/>
        </w:rPr>
        <w:t>28</w:t>
      </w:r>
      <w:r w:rsidRPr="00760040">
        <w:rPr>
          <w:rFonts w:cs="Arial"/>
          <w:b/>
          <w:szCs w:val="22"/>
        </w:rPr>
        <w:t>. Klauzula przewłaszczenia mienia</w:t>
      </w:r>
    </w:p>
    <w:p w14:paraId="5D878D89" w14:textId="77777777" w:rsidR="00D20D0B" w:rsidRPr="00760040" w:rsidRDefault="00D20D0B" w:rsidP="00D20D0B">
      <w:pPr>
        <w:spacing w:line="240" w:lineRule="auto"/>
        <w:contextualSpacing/>
        <w:jc w:val="both"/>
        <w:rPr>
          <w:rFonts w:ascii="Times New Roman" w:hAnsi="Times New Roman" w:cs="Arial"/>
          <w:b/>
        </w:rPr>
      </w:pPr>
      <w:r w:rsidRPr="00760040">
        <w:rPr>
          <w:rFonts w:ascii="Times New Roman" w:hAnsi="Times New Roman" w:cs="Arial"/>
        </w:rPr>
        <w:t>Ochrona ubezpieczeniowa nie wygasa, lecz jest kontynuowana na dotychczasowych warunkach mimo przeniesienia własności ubezpieczonego mienia między jednostkami organizacyjnymi Ubezpieczającego, lokalizacjami jednostek lub przeniesienia własności ubezpieczonego mienia na nowo powołane jednostki Ubezpieczającego oraz w przypadku przeniesienia własności mienia na bank, zakład ubezpieczeń lub inny podmiot – jako zabezpieczenie wierzytelności pod warunkiem jeżeli mienie to pozostaje w jednym z miejsc ubezpieczenia. Ochroną ubezpieczeniową zostaje objęte także mienie, które było ubezpieczone niniejszą umową jako powierzone, a w trakcie jej trwania stało się własnością Ubezpieczonego.</w:t>
      </w:r>
    </w:p>
    <w:p w14:paraId="344DAB78"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22B7E73F" w14:textId="77777777" w:rsidR="00D20D0B" w:rsidRDefault="00D20D0B" w:rsidP="00D20D0B">
      <w:pPr>
        <w:spacing w:after="0" w:line="240" w:lineRule="auto"/>
        <w:contextualSpacing/>
        <w:jc w:val="both"/>
        <w:rPr>
          <w:rFonts w:ascii="Times New Roman" w:eastAsia="Arial Unicode MS" w:hAnsi="Times New Roman"/>
          <w:iCs/>
        </w:rPr>
      </w:pPr>
    </w:p>
    <w:p w14:paraId="042F2EC3" w14:textId="77777777" w:rsidR="00D20D0B" w:rsidRPr="00970BB3" w:rsidRDefault="00D20D0B" w:rsidP="00D20D0B">
      <w:pPr>
        <w:pStyle w:val="Akapitzlist"/>
        <w:keepNext/>
        <w:numPr>
          <w:ilvl w:val="0"/>
          <w:numId w:val="44"/>
        </w:numPr>
        <w:tabs>
          <w:tab w:val="left" w:pos="0"/>
        </w:tabs>
        <w:spacing w:after="0" w:line="240" w:lineRule="auto"/>
        <w:ind w:left="360"/>
        <w:jc w:val="both"/>
        <w:rPr>
          <w:rFonts w:ascii="Times New Roman" w:hAnsi="Times New Roman"/>
          <w:b/>
          <w:bCs/>
        </w:rPr>
      </w:pPr>
      <w:r w:rsidRPr="00970BB3">
        <w:rPr>
          <w:rFonts w:ascii="Times New Roman" w:hAnsi="Times New Roman"/>
          <w:b/>
          <w:bCs/>
        </w:rPr>
        <w:t>Klauzula przeniesienia mienia</w:t>
      </w:r>
    </w:p>
    <w:p w14:paraId="21219E46" w14:textId="77777777" w:rsidR="00D20D0B" w:rsidRDefault="00D20D0B" w:rsidP="00D20D0B">
      <w:pPr>
        <w:pStyle w:val="Tekstpodstawowy"/>
        <w:spacing w:line="240" w:lineRule="auto"/>
        <w:ind w:right="-2"/>
        <w:contextualSpacing/>
        <w:jc w:val="both"/>
        <w:rPr>
          <w:rFonts w:ascii="Times New Roman" w:hAnsi="Times New Roman"/>
        </w:rPr>
      </w:pPr>
      <w:r w:rsidRPr="00760040">
        <w:rPr>
          <w:rFonts w:ascii="Times New Roman" w:hAnsi="Times New Roman" w:cs="Tahoma"/>
          <w:bCs/>
          <w:iCs/>
        </w:rPr>
        <w:t>Z zachowaniem pozostałych nie zmienionych niniejszą klauzulą postanowień umowy ubezpieczenia oraz ogólnych warunków ubezpieczenia, uzgadnia się</w:t>
      </w:r>
      <w:r w:rsidRPr="00B72DF2">
        <w:rPr>
          <w:rFonts w:ascii="Times New Roman" w:hAnsi="Times New Roman"/>
        </w:rPr>
        <w:t xml:space="preserve">, że zadeklarowane przez Ubezpieczonego mienie zostaje objęte ochroną ubezpieczeniową również w przypadku tymczasowego lub stałego przeniesienia pomiędzy </w:t>
      </w:r>
      <w:r w:rsidRPr="00B72DF2">
        <w:rPr>
          <w:rFonts w:ascii="Times New Roman" w:hAnsi="Times New Roman"/>
        </w:rPr>
        <w:lastRenderedPageBreak/>
        <w:t>należącymi do Ubezpieczonego jednostkami. Zmiana lokalizacji danego środka musi być potwierdzona odpowiednią notą księgową lub innym aktem wewnętrznym.</w:t>
      </w:r>
    </w:p>
    <w:p w14:paraId="21C19615" w14:textId="77777777" w:rsidR="00D20D0B" w:rsidRPr="00B8181D" w:rsidRDefault="00D20D0B" w:rsidP="00D20D0B">
      <w:pPr>
        <w:pStyle w:val="Tekstpodstawowy"/>
        <w:spacing w:line="240" w:lineRule="auto"/>
        <w:ind w:right="-2"/>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1AA77561" w14:textId="77777777" w:rsidR="00D20D0B" w:rsidRDefault="00D20D0B" w:rsidP="00D20D0B">
      <w:pPr>
        <w:spacing w:after="0" w:line="240" w:lineRule="auto"/>
        <w:contextualSpacing/>
        <w:jc w:val="both"/>
        <w:rPr>
          <w:rFonts w:ascii="Times New Roman" w:eastAsia="Arial Unicode MS" w:hAnsi="Times New Roman"/>
          <w:b/>
          <w:iCs/>
          <w:lang w:eastAsia="pl-PL"/>
        </w:rPr>
      </w:pPr>
    </w:p>
    <w:p w14:paraId="254EC43C" w14:textId="77777777" w:rsidR="00D20D0B" w:rsidRPr="00760040" w:rsidRDefault="00D20D0B" w:rsidP="00D20D0B">
      <w:pPr>
        <w:spacing w:after="0" w:line="240" w:lineRule="auto"/>
        <w:contextualSpacing/>
        <w:jc w:val="both"/>
        <w:rPr>
          <w:rFonts w:ascii="Times New Roman" w:eastAsia="Arial Unicode MS" w:hAnsi="Times New Roman"/>
          <w:b/>
          <w:iCs/>
          <w:lang w:eastAsia="pl-PL"/>
        </w:rPr>
      </w:pPr>
      <w:r>
        <w:rPr>
          <w:rFonts w:ascii="Times New Roman" w:eastAsia="Arial Unicode MS" w:hAnsi="Times New Roman"/>
          <w:b/>
          <w:iCs/>
          <w:lang w:eastAsia="pl-PL"/>
        </w:rPr>
        <w:t>30</w:t>
      </w:r>
      <w:r w:rsidRPr="00760040">
        <w:rPr>
          <w:rFonts w:ascii="Times New Roman" w:eastAsia="Arial Unicode MS" w:hAnsi="Times New Roman"/>
          <w:b/>
          <w:iCs/>
          <w:lang w:eastAsia="pl-PL"/>
        </w:rPr>
        <w:t>. Klauzula odtworzenia limitów sumy ubezpieczenia podlegających wyczerpaniu</w:t>
      </w:r>
    </w:p>
    <w:p w14:paraId="59CAFBE6"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r w:rsidRPr="00760040">
        <w:rPr>
          <w:rFonts w:ascii="Times New Roman" w:hAnsi="Times New Roman" w:cs="Tahoma"/>
          <w:bCs/>
          <w:iCs/>
        </w:rPr>
        <w:t>Z zachowaniem pozostałych nie zmienionych niniejszą klauzulą postanowień umowy ubezpieczenia oraz ogólnych warunków ubezpieczenia, uzgadnia się, że przypadku konsumpcji sum ubezpieczenia (ubezpieczenie na pierwsze ryzyko) lub limitów podlegających wyczerpaniu w wyniku wypłaty odszkodowań następuje ich automatyczne odtworzenie bez konieczności uiszczania dodatkowej składki.</w:t>
      </w:r>
    </w:p>
    <w:p w14:paraId="5B2E990B"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25B229D1"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p>
    <w:p w14:paraId="3EFB0334" w14:textId="77777777" w:rsidR="00D20D0B" w:rsidRPr="00760040" w:rsidRDefault="00D20D0B" w:rsidP="00D20D0B">
      <w:pPr>
        <w:widowControl w:val="0"/>
        <w:spacing w:before="100" w:line="240" w:lineRule="auto"/>
        <w:contextualSpacing/>
        <w:jc w:val="both"/>
        <w:rPr>
          <w:rFonts w:ascii="Times New Roman" w:hAnsi="Times New Roman" w:cs="Tahoma"/>
          <w:b/>
          <w:bCs/>
          <w:iCs/>
        </w:rPr>
      </w:pPr>
      <w:r>
        <w:rPr>
          <w:rFonts w:ascii="Times New Roman" w:hAnsi="Times New Roman" w:cs="Tahoma"/>
          <w:b/>
          <w:bCs/>
          <w:iCs/>
        </w:rPr>
        <w:t>31</w:t>
      </w:r>
      <w:r w:rsidRPr="00760040">
        <w:rPr>
          <w:rFonts w:ascii="Times New Roman" w:hAnsi="Times New Roman" w:cs="Tahoma"/>
          <w:b/>
          <w:bCs/>
          <w:iCs/>
        </w:rPr>
        <w:t>. Klauzula nakazów administracyjnych</w:t>
      </w:r>
    </w:p>
    <w:p w14:paraId="3EB6B849" w14:textId="77777777" w:rsidR="00D20D0B" w:rsidRPr="00760040" w:rsidRDefault="00D20D0B" w:rsidP="00D20D0B">
      <w:pPr>
        <w:widowControl w:val="0"/>
        <w:spacing w:before="100" w:line="240" w:lineRule="auto"/>
        <w:ind w:hanging="426"/>
        <w:contextualSpacing/>
        <w:jc w:val="both"/>
        <w:rPr>
          <w:rFonts w:ascii="Times New Roman" w:hAnsi="Times New Roman" w:cs="Tahoma"/>
          <w:bCs/>
          <w:iCs/>
        </w:rPr>
      </w:pPr>
      <w:r w:rsidRPr="00760040">
        <w:rPr>
          <w:rFonts w:ascii="Times New Roman" w:hAnsi="Times New Roman" w:cs="Tahoma"/>
          <w:b/>
          <w:bCs/>
          <w:iCs/>
        </w:rPr>
        <w:tab/>
      </w:r>
      <w:r w:rsidRPr="00760040">
        <w:rPr>
          <w:rFonts w:ascii="Times New Roman" w:hAnsi="Times New Roman" w:cs="Tahoma"/>
          <w:bCs/>
          <w:iCs/>
        </w:rPr>
        <w:t xml:space="preserve">Z zachowaniem pozostałych niezmienionych niniejszą klauzulą postanowień umowy ubezpieczenia oraz ogólnych warunków ubezpieczenia, uzgadnia się, że jeśli po wystąpieniu szkody okaże się, ze wskutek decyzji władz administracyjnych lub z obowiązującymi przepisami prawa Ubezpieczony będzie musiał ponieść zwiększone wydatki na odtworzenie mienia, Ubezpieczyciel poza wypłatą odszkodowania ustalonego w umowie ubezpieczenia pokryje także koszty i wydatki, które wynikają z konieczności dostosowania się do przepisów prawnych lub decyzji administracyjnych. </w:t>
      </w:r>
    </w:p>
    <w:p w14:paraId="02C88C8F" w14:textId="77777777" w:rsidR="00D20D0B" w:rsidRPr="00760040" w:rsidRDefault="00D20D0B" w:rsidP="00D20D0B">
      <w:pPr>
        <w:widowControl w:val="0"/>
        <w:spacing w:before="100" w:line="240" w:lineRule="auto"/>
        <w:contextualSpacing/>
        <w:jc w:val="both"/>
        <w:rPr>
          <w:rFonts w:ascii="Times New Roman" w:hAnsi="Times New Roman" w:cs="Tahoma"/>
          <w:bCs/>
          <w:iCs/>
        </w:rPr>
      </w:pPr>
      <w:r w:rsidRPr="00760040">
        <w:rPr>
          <w:rFonts w:ascii="Times New Roman" w:hAnsi="Times New Roman" w:cs="Tahoma"/>
          <w:bCs/>
          <w:iCs/>
        </w:rPr>
        <w:t>Limit odpowiedzialności na jedno i wszystkie zdarzenia – 50 000,00 zł</w:t>
      </w:r>
    </w:p>
    <w:p w14:paraId="62C4FABA"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39D394EE" w14:textId="77777777" w:rsidR="00D20D0B" w:rsidRPr="00760040" w:rsidRDefault="00D20D0B" w:rsidP="00D20D0B">
      <w:pPr>
        <w:spacing w:line="240" w:lineRule="auto"/>
        <w:contextualSpacing/>
        <w:jc w:val="both"/>
        <w:rPr>
          <w:rFonts w:ascii="Times New Roman" w:hAnsi="Times New Roman"/>
        </w:rPr>
      </w:pPr>
    </w:p>
    <w:p w14:paraId="05053366" w14:textId="77777777" w:rsidR="00D20D0B" w:rsidRPr="00760040" w:rsidRDefault="00D20D0B" w:rsidP="00D20D0B">
      <w:pPr>
        <w:spacing w:line="240" w:lineRule="auto"/>
        <w:contextualSpacing/>
        <w:jc w:val="both"/>
        <w:rPr>
          <w:rFonts w:ascii="Times New Roman" w:hAnsi="Times New Roman"/>
          <w:b/>
        </w:rPr>
      </w:pPr>
      <w:r>
        <w:rPr>
          <w:rFonts w:ascii="Times New Roman" w:hAnsi="Times New Roman"/>
          <w:b/>
        </w:rPr>
        <w:t>32</w:t>
      </w:r>
      <w:r w:rsidRPr="00760040">
        <w:rPr>
          <w:rFonts w:ascii="Times New Roman" w:hAnsi="Times New Roman"/>
          <w:b/>
        </w:rPr>
        <w:t>. Klauzula zastąpienia dla maszyn i urządzeń</w:t>
      </w:r>
    </w:p>
    <w:p w14:paraId="339187BA" w14:textId="77777777" w:rsidR="00D20D0B" w:rsidRPr="00760040" w:rsidRDefault="00D20D0B" w:rsidP="00D20D0B">
      <w:pPr>
        <w:spacing w:line="240" w:lineRule="auto"/>
        <w:contextualSpacing/>
        <w:jc w:val="both"/>
        <w:rPr>
          <w:rFonts w:ascii="Times New Roman" w:hAnsi="Times New Roman"/>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eastAsia="Arial Unicode MS" w:hAnsi="Times New Roman"/>
          <w:bCs/>
          <w:iCs/>
          <w:lang w:eastAsia="pl-PL"/>
        </w:rPr>
        <w:t xml:space="preserve"> </w:t>
      </w:r>
      <w:r w:rsidRPr="00760040">
        <w:rPr>
          <w:rFonts w:ascii="Times New Roman" w:hAnsi="Times New Roman"/>
        </w:rPr>
        <w:t>uzgadnia się, że: w przypadku szkody całkowitej ubezpieczony może zastąpić zniszczone mienie bez obowiązku zachowania typu, modelu, parametrów technicznych, jeżeli zachowanie dotychczasowych rozwiązań jest technologicznie i ekonomicznie nieuzasadnione. Odszkodowanie nie może przekroczyć wartości przedmiotu przyjętej do ubezpieczenia.</w:t>
      </w:r>
    </w:p>
    <w:p w14:paraId="7110C2D5"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2B0F6489" w14:textId="77777777" w:rsidR="00D20D0B" w:rsidRPr="00D4370D" w:rsidRDefault="00D20D0B" w:rsidP="00D20D0B">
      <w:pPr>
        <w:spacing w:after="0" w:line="240" w:lineRule="auto"/>
        <w:contextualSpacing/>
        <w:jc w:val="both"/>
        <w:rPr>
          <w:rFonts w:ascii="Times New Roman" w:eastAsia="Arial Unicode MS" w:hAnsi="Times New Roman"/>
        </w:rPr>
      </w:pPr>
    </w:p>
    <w:p w14:paraId="089098B1" w14:textId="77777777" w:rsidR="00D20D0B" w:rsidRPr="000D77EB" w:rsidRDefault="00D20D0B" w:rsidP="00D20D0B">
      <w:pPr>
        <w:spacing w:after="0" w:line="240" w:lineRule="auto"/>
        <w:contextualSpacing/>
        <w:jc w:val="both"/>
        <w:rPr>
          <w:rFonts w:ascii="Times New Roman" w:eastAsia="Arial Unicode MS" w:hAnsi="Times New Roman"/>
          <w:b/>
          <w:iCs/>
          <w:lang w:eastAsia="pl-PL"/>
        </w:rPr>
      </w:pPr>
      <w:r>
        <w:rPr>
          <w:rFonts w:ascii="Times New Roman" w:eastAsia="Arial Unicode MS" w:hAnsi="Times New Roman"/>
          <w:b/>
          <w:iCs/>
          <w:lang w:eastAsia="pl-PL"/>
        </w:rPr>
        <w:t>33</w:t>
      </w:r>
      <w:r w:rsidRPr="000D77EB">
        <w:rPr>
          <w:rFonts w:ascii="Times New Roman" w:eastAsia="Arial Unicode MS" w:hAnsi="Times New Roman"/>
          <w:b/>
          <w:iCs/>
          <w:lang w:eastAsia="pl-PL"/>
        </w:rPr>
        <w:t>. Klauzula przemieszczania mienia</w:t>
      </w:r>
    </w:p>
    <w:p w14:paraId="2E3E6544" w14:textId="77777777" w:rsidR="00D20D0B" w:rsidRPr="00965247" w:rsidRDefault="00D20D0B" w:rsidP="00D20D0B">
      <w:pPr>
        <w:widowControl w:val="0"/>
        <w:autoSpaceDE w:val="0"/>
        <w:autoSpaceDN w:val="0"/>
        <w:adjustRightInd w:val="0"/>
        <w:spacing w:after="0" w:line="240" w:lineRule="auto"/>
        <w:jc w:val="both"/>
        <w:rPr>
          <w:rFonts w:ascii="Times New Roman" w:eastAsia="MS Mincho" w:hAnsi="Times New Roman"/>
          <w:lang w:eastAsia="pl-PL"/>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eastAsia="Arial Unicode MS" w:hAnsi="Times New Roman"/>
          <w:bCs/>
          <w:iCs/>
          <w:lang w:eastAsia="pl-PL"/>
        </w:rPr>
        <w:t xml:space="preserve"> </w:t>
      </w:r>
      <w:r>
        <w:rPr>
          <w:rFonts w:ascii="Times New Roman" w:hAnsi="Times New Roman"/>
        </w:rPr>
        <w:t>uzgadnia się</w:t>
      </w:r>
      <w:r w:rsidRPr="00965247">
        <w:rPr>
          <w:rFonts w:ascii="Times New Roman" w:eastAsia="MS Mincho" w:hAnsi="Times New Roman"/>
          <w:lang w:eastAsia="pl-PL"/>
        </w:rPr>
        <w:t xml:space="preserve">, że Wykonawca obejmuje ochroną ubezpieczeniową maszyny, urządzenia i wyposażenie, sprzęt oraz </w:t>
      </w:r>
      <w:proofErr w:type="spellStart"/>
      <w:r w:rsidRPr="00965247">
        <w:rPr>
          <w:rFonts w:ascii="Times New Roman" w:eastAsia="MS Mincho" w:hAnsi="Times New Roman"/>
          <w:lang w:eastAsia="pl-PL"/>
        </w:rPr>
        <w:t>niskocenne</w:t>
      </w:r>
      <w:proofErr w:type="spellEnd"/>
      <w:r w:rsidRPr="00965247">
        <w:rPr>
          <w:rFonts w:ascii="Times New Roman" w:eastAsia="MS Mincho" w:hAnsi="Times New Roman"/>
          <w:lang w:eastAsia="pl-PL"/>
        </w:rPr>
        <w:t xml:space="preserve"> składniki majątku stanowiące własność </w:t>
      </w:r>
      <w:r>
        <w:rPr>
          <w:rFonts w:ascii="Times New Roman" w:eastAsia="MS Mincho" w:hAnsi="Times New Roman"/>
          <w:lang w:eastAsia="pl-PL"/>
        </w:rPr>
        <w:t>Z</w:t>
      </w:r>
      <w:r w:rsidRPr="00965247">
        <w:rPr>
          <w:rFonts w:ascii="Times New Roman" w:eastAsia="MS Mincho" w:hAnsi="Times New Roman"/>
          <w:lang w:eastAsia="pl-PL"/>
        </w:rPr>
        <w:t>amawiającego bądź będące w ich posiadaniu na podstawie tytułu prawnego od szkód powstałych w tym mieniu podczas transportu na terenie RP, w tym szkody powstałe podczas załadunku i rozładunku.</w:t>
      </w:r>
    </w:p>
    <w:p w14:paraId="2ABFA690" w14:textId="77777777" w:rsidR="00D20D0B" w:rsidRPr="000D77EB" w:rsidRDefault="00D20D0B" w:rsidP="00D20D0B">
      <w:pPr>
        <w:spacing w:after="0" w:line="240" w:lineRule="auto"/>
        <w:contextualSpacing/>
        <w:jc w:val="both"/>
        <w:rPr>
          <w:rFonts w:ascii="Times New Roman" w:eastAsia="Arial Unicode MS" w:hAnsi="Times New Roman"/>
          <w:iCs/>
          <w:color w:val="C0504D"/>
          <w:lang w:eastAsia="pl-PL"/>
        </w:rPr>
      </w:pPr>
      <w:r>
        <w:rPr>
          <w:rFonts w:ascii="Times New Roman" w:eastAsia="MS Mincho" w:hAnsi="Times New Roman"/>
          <w:lang w:eastAsia="pl-PL"/>
        </w:rPr>
        <w:t>L</w:t>
      </w:r>
      <w:r w:rsidRPr="00965247">
        <w:rPr>
          <w:rFonts w:ascii="Times New Roman" w:eastAsia="MS Mincho" w:hAnsi="Times New Roman"/>
          <w:lang w:eastAsia="pl-PL"/>
        </w:rPr>
        <w:t xml:space="preserve">imit odpowiedzialności </w:t>
      </w:r>
      <w:r>
        <w:rPr>
          <w:rFonts w:ascii="Times New Roman" w:eastAsia="MS Mincho" w:hAnsi="Times New Roman"/>
          <w:lang w:eastAsia="pl-PL"/>
        </w:rPr>
        <w:t>5</w:t>
      </w:r>
      <w:r w:rsidRPr="00965247">
        <w:rPr>
          <w:rFonts w:ascii="Times New Roman" w:eastAsia="MS Mincho" w:hAnsi="Times New Roman"/>
          <w:lang w:eastAsia="pl-PL"/>
        </w:rPr>
        <w:t>0 000,00 PLN</w:t>
      </w:r>
    </w:p>
    <w:p w14:paraId="1565B962" w14:textId="77777777" w:rsidR="00D20D0B" w:rsidRPr="00760040" w:rsidRDefault="00D20D0B" w:rsidP="00D20D0B">
      <w:pPr>
        <w:spacing w:after="0" w:line="240" w:lineRule="auto"/>
        <w:contextualSpacing/>
        <w:jc w:val="both"/>
        <w:rPr>
          <w:rFonts w:ascii="Times New Roman" w:eastAsia="Arial Unicode MS" w:hAnsi="Times New Roman"/>
          <w:iCs/>
          <w:lang w:eastAsia="pl-PL"/>
        </w:rPr>
      </w:pPr>
    </w:p>
    <w:p w14:paraId="7A859A9F" w14:textId="77777777" w:rsidR="00D20D0B" w:rsidRPr="00760040" w:rsidRDefault="00D20D0B" w:rsidP="00D20D0B">
      <w:pPr>
        <w:keepNext/>
        <w:tabs>
          <w:tab w:val="left" w:pos="0"/>
        </w:tabs>
        <w:spacing w:before="240" w:after="0" w:line="240" w:lineRule="auto"/>
        <w:contextualSpacing/>
        <w:jc w:val="both"/>
        <w:rPr>
          <w:rFonts w:ascii="Times New Roman" w:hAnsi="Times New Roman"/>
          <w:b/>
          <w:bCs/>
        </w:rPr>
      </w:pPr>
      <w:r>
        <w:rPr>
          <w:rFonts w:ascii="Times New Roman" w:hAnsi="Times New Roman"/>
          <w:b/>
          <w:bCs/>
        </w:rPr>
        <w:t>34</w:t>
      </w:r>
      <w:r w:rsidRPr="00760040">
        <w:rPr>
          <w:rFonts w:ascii="Times New Roman" w:hAnsi="Times New Roman"/>
          <w:b/>
          <w:bCs/>
        </w:rPr>
        <w:t>. Klauzula niezawiadomienia w terminie o szkodzie</w:t>
      </w:r>
    </w:p>
    <w:p w14:paraId="7289C48A" w14:textId="77777777" w:rsidR="00D20D0B" w:rsidRPr="00760040" w:rsidRDefault="00D20D0B" w:rsidP="00D20D0B">
      <w:pPr>
        <w:pStyle w:val="Tekstpodstawowy"/>
        <w:spacing w:line="240" w:lineRule="auto"/>
        <w:ind w:right="-2"/>
        <w:contextualSpacing/>
        <w:jc w:val="both"/>
        <w:rPr>
          <w:rFonts w:ascii="Times New Roman" w:hAnsi="Times New Roman"/>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hAnsi="Times New Roman"/>
        </w:rPr>
        <w:t xml:space="preserve"> ustala się, że zapisane w ogólnych warunkach ubezpieczenia skutki niezawiadomienia Ubezpieczyciela o szkodzie w odpowiednim terminie, mają zastosowanie tylko w sytuacji, kiedy niezawiadomienie w terminie miało wpływ na ustalenie odpowiedzialności Ubezpieczyciela lub ustalenie rozmiaru szkody.</w:t>
      </w:r>
    </w:p>
    <w:p w14:paraId="2A45C8DC" w14:textId="77777777" w:rsidR="00D20D0B" w:rsidRPr="00760040" w:rsidRDefault="00D20D0B" w:rsidP="00D20D0B">
      <w:pPr>
        <w:pStyle w:val="Tekstpodstawowy"/>
        <w:spacing w:line="240" w:lineRule="auto"/>
        <w:ind w:right="-2"/>
        <w:contextualSpacing/>
        <w:jc w:val="both"/>
        <w:rPr>
          <w:rFonts w:ascii="Times New Roman" w:hAnsi="Times New Roman"/>
        </w:rPr>
      </w:pPr>
      <w:r w:rsidRPr="00760040">
        <w:rPr>
          <w:rFonts w:ascii="Times New Roman" w:eastAsia="Arial Unicode MS" w:hAnsi="Times New Roman"/>
          <w:iCs/>
          <w:lang w:eastAsia="pl-PL"/>
        </w:rPr>
        <w:t xml:space="preserve">Dotyczy ubezpieczenia: mienia od wszystkich </w:t>
      </w:r>
      <w:proofErr w:type="spellStart"/>
      <w:r w:rsidRPr="00760040">
        <w:rPr>
          <w:rFonts w:ascii="Times New Roman" w:eastAsia="Arial Unicode MS" w:hAnsi="Times New Roman"/>
          <w:iCs/>
          <w:lang w:eastAsia="pl-PL"/>
        </w:rPr>
        <w:t>ryzyk</w:t>
      </w:r>
      <w:proofErr w:type="spellEnd"/>
      <w:r w:rsidRPr="00760040">
        <w:rPr>
          <w:rFonts w:ascii="Times New Roman" w:eastAsia="Arial Unicode MS" w:hAnsi="Times New Roman"/>
          <w:iCs/>
          <w:lang w:eastAsia="pl-PL"/>
        </w:rPr>
        <w:t xml:space="preserve">, </w:t>
      </w:r>
      <w:r w:rsidRPr="00760040">
        <w:rPr>
          <w:rFonts w:ascii="Times New Roman" w:eastAsia="Arial Unicode MS" w:hAnsi="Times New Roman"/>
          <w:iCs/>
        </w:rPr>
        <w:t xml:space="preserve">sprzętu elektronicznego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w:t>
      </w:r>
      <w:r w:rsidRPr="00760040">
        <w:rPr>
          <w:rFonts w:ascii="Times New Roman" w:eastAsia="Arial Unicode MS" w:hAnsi="Times New Roman"/>
          <w:iCs/>
          <w:lang w:eastAsia="pl-PL"/>
        </w:rPr>
        <w:t>odpowiedzialności cywilnej,)</w:t>
      </w:r>
    </w:p>
    <w:p w14:paraId="52377AF5" w14:textId="77777777" w:rsidR="00D20D0B" w:rsidRPr="00760040" w:rsidRDefault="00D20D0B" w:rsidP="00D20D0B">
      <w:pPr>
        <w:spacing w:after="0" w:line="240" w:lineRule="auto"/>
        <w:jc w:val="both"/>
        <w:rPr>
          <w:rFonts w:ascii="Times New Roman" w:eastAsia="Arial Unicode MS" w:hAnsi="Times New Roman"/>
          <w:b/>
          <w:lang w:eastAsia="pl-PL"/>
        </w:rPr>
      </w:pPr>
      <w:r>
        <w:rPr>
          <w:rFonts w:ascii="Times New Roman" w:eastAsia="Arial Unicode MS" w:hAnsi="Times New Roman"/>
          <w:b/>
          <w:bCs/>
          <w:lang w:eastAsia="pl-PL"/>
        </w:rPr>
        <w:t>35</w:t>
      </w:r>
      <w:r w:rsidRPr="00760040">
        <w:rPr>
          <w:rFonts w:ascii="Times New Roman" w:eastAsia="Arial Unicode MS" w:hAnsi="Times New Roman"/>
          <w:b/>
          <w:bCs/>
          <w:lang w:eastAsia="pl-PL"/>
        </w:rPr>
        <w:t xml:space="preserve">. Klauzula ubezpieczenia endoskopów oraz urządzeń do terapii dożylnej </w:t>
      </w:r>
    </w:p>
    <w:p w14:paraId="3574FD72" w14:textId="77777777" w:rsidR="00D20D0B" w:rsidRPr="00760040" w:rsidRDefault="00D20D0B" w:rsidP="00D20D0B">
      <w:pPr>
        <w:autoSpaceDE w:val="0"/>
        <w:autoSpaceDN w:val="0"/>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Ubezpieczyciel ponosi odpowiedzialność za szkody powstałe w urządzeniach do endoskopii oraz do terapii dożylnej wyłącznie pod następującymi warunkami:</w:t>
      </w:r>
    </w:p>
    <w:p w14:paraId="642BBC3A" w14:textId="77777777" w:rsidR="00D20D0B" w:rsidRPr="00760040" w:rsidRDefault="00D20D0B" w:rsidP="00D20D0B">
      <w:pPr>
        <w:numPr>
          <w:ilvl w:val="0"/>
          <w:numId w:val="13"/>
        </w:numPr>
        <w:suppressAutoHyphens/>
        <w:autoSpaceDE w:val="0"/>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W czasie prowadzenia badań zachowane zostaną warunki bezpieczeństwa, wymagane do zachowania urządzenia w należytym stanie,</w:t>
      </w:r>
    </w:p>
    <w:p w14:paraId="7CE0F7A6" w14:textId="77777777" w:rsidR="00D20D0B" w:rsidRPr="00760040" w:rsidRDefault="00D20D0B" w:rsidP="00D20D0B">
      <w:pPr>
        <w:numPr>
          <w:ilvl w:val="0"/>
          <w:numId w:val="13"/>
        </w:numPr>
        <w:suppressAutoHyphens/>
        <w:autoSpaceDE w:val="0"/>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Przyrządy dodatkowe (np.: szczypce, sondy) mogą zostać zastosowane tylko w stanie, kiedy przewód endoskopu nie jest załamany w zgięciu,</w:t>
      </w:r>
    </w:p>
    <w:p w14:paraId="5D89A1CD" w14:textId="77777777" w:rsidR="00D20D0B" w:rsidRPr="00760040" w:rsidRDefault="00D20D0B" w:rsidP="00D20D0B">
      <w:pPr>
        <w:numPr>
          <w:ilvl w:val="0"/>
          <w:numId w:val="13"/>
        </w:numPr>
        <w:suppressAutoHyphens/>
        <w:autoSpaceDE w:val="0"/>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Przestrzegane są każdorazowo zalecenia producenta dotyczące odpowiedniego stosowania, mocowania dodatkowych narzędzi, obsługi, konserwacji i przechowywania.</w:t>
      </w:r>
    </w:p>
    <w:p w14:paraId="0411111D" w14:textId="77777777" w:rsidR="00D20D0B" w:rsidRPr="009F7E9B" w:rsidRDefault="00D20D0B" w:rsidP="00D20D0B">
      <w:pPr>
        <w:spacing w:after="0" w:line="240" w:lineRule="auto"/>
        <w:jc w:val="both"/>
        <w:rPr>
          <w:rFonts w:ascii="Times New Roman" w:eastAsia="Arial Unicode MS" w:hAnsi="Times New Roman"/>
        </w:rPr>
      </w:pPr>
      <w:r w:rsidRPr="009F7E9B">
        <w:rPr>
          <w:rFonts w:ascii="Times New Roman" w:eastAsia="Arial Unicode MS" w:hAnsi="Times New Roman"/>
          <w:iCs/>
        </w:rPr>
        <w:t xml:space="preserve">Dotyczy ubezpieczenia: mienia od wszystkich </w:t>
      </w:r>
      <w:proofErr w:type="spellStart"/>
      <w:r w:rsidRPr="009F7E9B">
        <w:rPr>
          <w:rFonts w:ascii="Times New Roman" w:eastAsia="Arial Unicode MS" w:hAnsi="Times New Roman"/>
          <w:iCs/>
        </w:rPr>
        <w:t>ryzyk</w:t>
      </w:r>
      <w:proofErr w:type="spellEnd"/>
      <w:r w:rsidRPr="009F7E9B">
        <w:rPr>
          <w:rFonts w:ascii="Times New Roman" w:eastAsia="Arial Unicode MS" w:hAnsi="Times New Roman"/>
          <w:iCs/>
        </w:rPr>
        <w:t xml:space="preserve">, sprzętu elektronicznego od wszystkich </w:t>
      </w:r>
      <w:proofErr w:type="spellStart"/>
      <w:r w:rsidRPr="009F7E9B">
        <w:rPr>
          <w:rFonts w:ascii="Times New Roman" w:eastAsia="Arial Unicode MS" w:hAnsi="Times New Roman"/>
          <w:iCs/>
        </w:rPr>
        <w:t>ryzyk</w:t>
      </w:r>
      <w:proofErr w:type="spellEnd"/>
    </w:p>
    <w:p w14:paraId="1DCA3EA2" w14:textId="77777777" w:rsidR="00D20D0B" w:rsidRPr="00760040" w:rsidRDefault="00D20D0B" w:rsidP="00D20D0B">
      <w:pPr>
        <w:spacing w:line="240" w:lineRule="auto"/>
        <w:contextualSpacing/>
        <w:jc w:val="both"/>
        <w:rPr>
          <w:rFonts w:ascii="Times New Roman" w:hAnsi="Times New Roman"/>
          <w:b/>
          <w:bCs/>
          <w:color w:val="000000"/>
        </w:rPr>
      </w:pPr>
    </w:p>
    <w:p w14:paraId="72D1900F" w14:textId="77777777" w:rsidR="00D20D0B" w:rsidRPr="00760040" w:rsidRDefault="00D20D0B" w:rsidP="00D20D0B">
      <w:pPr>
        <w:spacing w:line="240" w:lineRule="auto"/>
        <w:contextualSpacing/>
        <w:jc w:val="both"/>
        <w:rPr>
          <w:rFonts w:ascii="Times New Roman" w:hAnsi="Times New Roman"/>
          <w:b/>
          <w:bCs/>
          <w:color w:val="000000"/>
        </w:rPr>
      </w:pPr>
      <w:r>
        <w:rPr>
          <w:rFonts w:ascii="Times New Roman" w:hAnsi="Times New Roman"/>
          <w:b/>
          <w:bCs/>
          <w:color w:val="000000"/>
        </w:rPr>
        <w:t>36</w:t>
      </w:r>
      <w:r w:rsidRPr="00760040">
        <w:rPr>
          <w:rFonts w:ascii="Times New Roman" w:hAnsi="Times New Roman"/>
          <w:b/>
          <w:bCs/>
          <w:color w:val="000000"/>
        </w:rPr>
        <w:t>. Klauzula ubezpieczenia nośników obrazu w urządzeniach fotokopiujących (bębny selenowe)</w:t>
      </w:r>
    </w:p>
    <w:p w14:paraId="6C908D07" w14:textId="77777777" w:rsidR="00D20D0B" w:rsidRPr="00760040" w:rsidRDefault="00D20D0B" w:rsidP="00D20D0B">
      <w:pPr>
        <w:spacing w:line="240" w:lineRule="auto"/>
        <w:contextualSpacing/>
        <w:jc w:val="both"/>
        <w:rPr>
          <w:rFonts w:ascii="Times New Roman" w:hAnsi="Times New Roman"/>
          <w:color w:val="000000"/>
        </w:rPr>
      </w:pPr>
      <w:r w:rsidRPr="00760040">
        <w:rPr>
          <w:rFonts w:ascii="Times New Roman" w:hAnsi="Times New Roman"/>
          <w:color w:val="000000"/>
        </w:rPr>
        <w:lastRenderedPageBreak/>
        <w:t>Ustala</w:t>
      </w:r>
      <w:r w:rsidRPr="00760040">
        <w:rPr>
          <w:rFonts w:ascii="Times New Roman" w:eastAsia="Verdana" w:hAnsi="Times New Roman"/>
          <w:color w:val="000000"/>
        </w:rPr>
        <w:t xml:space="preserve"> </w:t>
      </w:r>
      <w:r w:rsidRPr="00760040">
        <w:rPr>
          <w:rFonts w:ascii="Times New Roman" w:hAnsi="Times New Roman"/>
          <w:color w:val="000000"/>
        </w:rPr>
        <w:t>się</w:t>
      </w:r>
      <w:r w:rsidRPr="00760040">
        <w:rPr>
          <w:rFonts w:ascii="Times New Roman" w:eastAsia="Verdana" w:hAnsi="Times New Roman"/>
          <w:color w:val="000000"/>
        </w:rPr>
        <w:t xml:space="preserve"> </w:t>
      </w:r>
      <w:r w:rsidRPr="00760040">
        <w:rPr>
          <w:rFonts w:ascii="Times New Roman" w:hAnsi="Times New Roman"/>
          <w:color w:val="000000"/>
        </w:rPr>
        <w:t>z</w:t>
      </w:r>
      <w:r w:rsidRPr="00760040">
        <w:rPr>
          <w:rFonts w:ascii="Times New Roman" w:eastAsia="Verdana" w:hAnsi="Times New Roman"/>
          <w:color w:val="000000"/>
        </w:rPr>
        <w:t xml:space="preserve"> </w:t>
      </w:r>
      <w:r w:rsidRPr="00760040">
        <w:rPr>
          <w:rFonts w:ascii="Times New Roman" w:hAnsi="Times New Roman"/>
          <w:color w:val="000000"/>
        </w:rPr>
        <w:t>zachowaniem</w:t>
      </w:r>
      <w:r w:rsidRPr="00760040">
        <w:rPr>
          <w:rFonts w:ascii="Times New Roman" w:eastAsia="Verdana" w:hAnsi="Times New Roman"/>
          <w:color w:val="000000"/>
        </w:rPr>
        <w:t xml:space="preserve"> </w:t>
      </w:r>
      <w:r w:rsidRPr="00760040">
        <w:rPr>
          <w:rFonts w:ascii="Times New Roman" w:hAnsi="Times New Roman"/>
          <w:color w:val="000000"/>
        </w:rPr>
        <w:t>pozostałych</w:t>
      </w:r>
      <w:r w:rsidRPr="00760040">
        <w:rPr>
          <w:rFonts w:ascii="Times New Roman" w:eastAsia="Verdana" w:hAnsi="Times New Roman"/>
          <w:color w:val="000000"/>
        </w:rPr>
        <w:t xml:space="preserve"> </w:t>
      </w:r>
      <w:r w:rsidRPr="00760040">
        <w:rPr>
          <w:rFonts w:ascii="Times New Roman" w:hAnsi="Times New Roman"/>
          <w:color w:val="000000"/>
        </w:rPr>
        <w:t>niezmienionych</w:t>
      </w:r>
      <w:r w:rsidRPr="00760040">
        <w:rPr>
          <w:rFonts w:ascii="Times New Roman" w:eastAsia="Verdana" w:hAnsi="Times New Roman"/>
          <w:color w:val="000000"/>
        </w:rPr>
        <w:t xml:space="preserve"> </w:t>
      </w:r>
      <w:r w:rsidRPr="00760040">
        <w:rPr>
          <w:rFonts w:ascii="Times New Roman" w:hAnsi="Times New Roman"/>
          <w:color w:val="000000"/>
        </w:rPr>
        <w:t>niniejszą</w:t>
      </w:r>
      <w:r w:rsidRPr="00760040">
        <w:rPr>
          <w:rFonts w:ascii="Times New Roman" w:eastAsia="Verdana" w:hAnsi="Times New Roman"/>
          <w:color w:val="000000"/>
        </w:rPr>
        <w:t xml:space="preserve"> </w:t>
      </w:r>
      <w:r w:rsidRPr="00760040">
        <w:rPr>
          <w:rFonts w:ascii="Times New Roman" w:hAnsi="Times New Roman"/>
          <w:color w:val="000000"/>
        </w:rPr>
        <w:t>klauzulą</w:t>
      </w:r>
      <w:r w:rsidRPr="00760040">
        <w:rPr>
          <w:rFonts w:ascii="Times New Roman" w:eastAsia="Verdana" w:hAnsi="Times New Roman"/>
          <w:color w:val="000000"/>
        </w:rPr>
        <w:t xml:space="preserve"> </w:t>
      </w:r>
      <w:r w:rsidRPr="00760040">
        <w:rPr>
          <w:rFonts w:ascii="Times New Roman" w:hAnsi="Times New Roman"/>
          <w:color w:val="000000"/>
        </w:rPr>
        <w:t>postanowień</w:t>
      </w:r>
      <w:r w:rsidRPr="00760040">
        <w:rPr>
          <w:rFonts w:ascii="Times New Roman" w:eastAsia="Verdana" w:hAnsi="Times New Roman"/>
          <w:color w:val="000000"/>
        </w:rPr>
        <w:t xml:space="preserve"> </w:t>
      </w:r>
      <w:r w:rsidRPr="00760040">
        <w:rPr>
          <w:rFonts w:ascii="Times New Roman" w:hAnsi="Times New Roman"/>
          <w:color w:val="000000"/>
        </w:rPr>
        <w:t>ogólnych</w:t>
      </w:r>
      <w:r w:rsidRPr="00760040">
        <w:rPr>
          <w:rFonts w:ascii="Times New Roman" w:eastAsia="Verdana" w:hAnsi="Times New Roman"/>
          <w:color w:val="000000"/>
        </w:rPr>
        <w:t xml:space="preserve"> </w:t>
      </w:r>
      <w:r w:rsidRPr="00760040">
        <w:rPr>
          <w:rFonts w:ascii="Times New Roman" w:hAnsi="Times New Roman"/>
          <w:color w:val="000000"/>
        </w:rPr>
        <w:t>warunków</w:t>
      </w:r>
      <w:r w:rsidRPr="00760040">
        <w:rPr>
          <w:rFonts w:ascii="Times New Roman" w:eastAsia="Verdana" w:hAnsi="Times New Roman"/>
          <w:color w:val="000000"/>
        </w:rPr>
        <w:t xml:space="preserve"> </w:t>
      </w:r>
      <w:r w:rsidRPr="00760040">
        <w:rPr>
          <w:rFonts w:ascii="Times New Roman" w:hAnsi="Times New Roman"/>
          <w:color w:val="000000"/>
        </w:rPr>
        <w:t>ubezpieczenia</w:t>
      </w:r>
      <w:r w:rsidRPr="00760040">
        <w:rPr>
          <w:rFonts w:ascii="Times New Roman" w:eastAsia="Verdana" w:hAnsi="Times New Roman"/>
          <w:color w:val="000000"/>
        </w:rPr>
        <w:t xml:space="preserve"> </w:t>
      </w:r>
      <w:r w:rsidRPr="00760040">
        <w:rPr>
          <w:rFonts w:ascii="Times New Roman" w:hAnsi="Times New Roman"/>
          <w:color w:val="000000"/>
        </w:rPr>
        <w:t>sprzętu</w:t>
      </w:r>
      <w:r w:rsidRPr="00760040">
        <w:rPr>
          <w:rFonts w:ascii="Times New Roman" w:eastAsia="Verdana" w:hAnsi="Times New Roman"/>
          <w:color w:val="000000"/>
        </w:rPr>
        <w:t xml:space="preserve"> </w:t>
      </w:r>
      <w:r w:rsidRPr="00760040">
        <w:rPr>
          <w:rFonts w:ascii="Times New Roman" w:hAnsi="Times New Roman"/>
          <w:color w:val="000000"/>
        </w:rPr>
        <w:t>elektronicznego,</w:t>
      </w:r>
      <w:r w:rsidRPr="00760040">
        <w:rPr>
          <w:rFonts w:ascii="Times New Roman" w:eastAsia="Verdana" w:hAnsi="Times New Roman"/>
          <w:color w:val="000000"/>
        </w:rPr>
        <w:t xml:space="preserve"> </w:t>
      </w:r>
      <w:r w:rsidRPr="00760040">
        <w:rPr>
          <w:rFonts w:ascii="Times New Roman" w:hAnsi="Times New Roman"/>
          <w:color w:val="000000"/>
        </w:rPr>
        <w:t>iż</w:t>
      </w:r>
      <w:r w:rsidRPr="00760040">
        <w:rPr>
          <w:rFonts w:ascii="Times New Roman" w:eastAsia="Verdana" w:hAnsi="Times New Roman"/>
          <w:color w:val="000000"/>
        </w:rPr>
        <w:t xml:space="preserve"> </w:t>
      </w:r>
      <w:r w:rsidRPr="00760040">
        <w:rPr>
          <w:rFonts w:ascii="Times New Roman" w:hAnsi="Times New Roman"/>
          <w:color w:val="000000"/>
        </w:rPr>
        <w:t>z</w:t>
      </w:r>
      <w:r w:rsidRPr="00760040">
        <w:rPr>
          <w:rFonts w:ascii="Times New Roman" w:eastAsia="Verdana" w:hAnsi="Times New Roman"/>
          <w:color w:val="000000"/>
        </w:rPr>
        <w:t xml:space="preserve"> </w:t>
      </w:r>
      <w:r w:rsidRPr="00760040">
        <w:rPr>
          <w:rFonts w:ascii="Times New Roman" w:hAnsi="Times New Roman"/>
          <w:color w:val="000000"/>
        </w:rPr>
        <w:t>zastrzeżeniem</w:t>
      </w:r>
      <w:r w:rsidRPr="00760040">
        <w:rPr>
          <w:rFonts w:ascii="Times New Roman" w:eastAsia="Verdana" w:hAnsi="Times New Roman"/>
          <w:color w:val="000000"/>
        </w:rPr>
        <w:t xml:space="preserve"> </w:t>
      </w:r>
      <w:r w:rsidRPr="00760040">
        <w:rPr>
          <w:rFonts w:ascii="Times New Roman" w:hAnsi="Times New Roman"/>
          <w:color w:val="000000"/>
        </w:rPr>
        <w:t>poniższych</w:t>
      </w:r>
      <w:r w:rsidRPr="00760040">
        <w:rPr>
          <w:rFonts w:ascii="Times New Roman" w:eastAsia="Verdana" w:hAnsi="Times New Roman"/>
          <w:color w:val="000000"/>
        </w:rPr>
        <w:t xml:space="preserve"> </w:t>
      </w:r>
      <w:r w:rsidRPr="00760040">
        <w:rPr>
          <w:rFonts w:ascii="Times New Roman" w:hAnsi="Times New Roman"/>
          <w:color w:val="000000"/>
        </w:rPr>
        <w:t>ustaleń</w:t>
      </w:r>
      <w:r w:rsidRPr="00760040">
        <w:rPr>
          <w:rFonts w:ascii="Times New Roman" w:eastAsia="Verdana" w:hAnsi="Times New Roman"/>
          <w:color w:val="000000"/>
        </w:rPr>
        <w:t xml:space="preserve"> </w:t>
      </w:r>
      <w:r w:rsidRPr="00760040">
        <w:rPr>
          <w:rFonts w:ascii="Times New Roman" w:hAnsi="Times New Roman"/>
          <w:color w:val="000000"/>
        </w:rPr>
        <w:t>dotyczących</w:t>
      </w:r>
      <w:r w:rsidRPr="00760040">
        <w:rPr>
          <w:rFonts w:ascii="Times New Roman" w:eastAsia="Verdana" w:hAnsi="Times New Roman"/>
          <w:color w:val="000000"/>
        </w:rPr>
        <w:t xml:space="preserve"> </w:t>
      </w:r>
      <w:r w:rsidRPr="00760040">
        <w:rPr>
          <w:rFonts w:ascii="Times New Roman" w:hAnsi="Times New Roman"/>
          <w:color w:val="000000"/>
        </w:rPr>
        <w:t>likwidacji</w:t>
      </w:r>
      <w:r w:rsidRPr="00760040">
        <w:rPr>
          <w:rFonts w:ascii="Times New Roman" w:eastAsia="Verdana" w:hAnsi="Times New Roman"/>
          <w:color w:val="000000"/>
        </w:rPr>
        <w:t xml:space="preserve"> </w:t>
      </w:r>
      <w:r w:rsidRPr="00760040">
        <w:rPr>
          <w:rFonts w:ascii="Times New Roman" w:hAnsi="Times New Roman"/>
          <w:color w:val="000000"/>
        </w:rPr>
        <w:t>szkód</w:t>
      </w:r>
      <w:r w:rsidRPr="00760040">
        <w:rPr>
          <w:rFonts w:ascii="Times New Roman" w:eastAsia="Verdana" w:hAnsi="Times New Roman"/>
          <w:color w:val="000000"/>
        </w:rPr>
        <w:t xml:space="preserve"> </w:t>
      </w:r>
      <w:r w:rsidRPr="00760040">
        <w:rPr>
          <w:rFonts w:ascii="Times New Roman" w:hAnsi="Times New Roman"/>
          <w:color w:val="000000"/>
        </w:rPr>
        <w:t>odpowiedzialność</w:t>
      </w:r>
      <w:r w:rsidRPr="00760040">
        <w:rPr>
          <w:rFonts w:ascii="Times New Roman" w:eastAsia="Verdana" w:hAnsi="Times New Roman"/>
          <w:color w:val="000000"/>
        </w:rPr>
        <w:t xml:space="preserve"> </w:t>
      </w:r>
      <w:r w:rsidRPr="00760040">
        <w:rPr>
          <w:rFonts w:ascii="Times New Roman" w:hAnsi="Times New Roman"/>
          <w:color w:val="000000"/>
        </w:rPr>
        <w:t>Ubezpieczyciela</w:t>
      </w:r>
      <w:r w:rsidRPr="00760040">
        <w:rPr>
          <w:rFonts w:ascii="Times New Roman" w:eastAsia="Verdana" w:hAnsi="Times New Roman"/>
          <w:color w:val="000000"/>
        </w:rPr>
        <w:t xml:space="preserve"> </w:t>
      </w:r>
      <w:r w:rsidRPr="00760040">
        <w:rPr>
          <w:rFonts w:ascii="Times New Roman" w:hAnsi="Times New Roman"/>
          <w:color w:val="000000"/>
        </w:rPr>
        <w:t>rozszerzona</w:t>
      </w:r>
      <w:r w:rsidRPr="00760040">
        <w:rPr>
          <w:rFonts w:ascii="Times New Roman" w:eastAsia="Verdana" w:hAnsi="Times New Roman"/>
          <w:color w:val="000000"/>
        </w:rPr>
        <w:t xml:space="preserve"> </w:t>
      </w:r>
      <w:r w:rsidRPr="00760040">
        <w:rPr>
          <w:rFonts w:ascii="Times New Roman" w:hAnsi="Times New Roman"/>
          <w:color w:val="000000"/>
        </w:rPr>
        <w:t>zostaje</w:t>
      </w:r>
      <w:r w:rsidRPr="00760040">
        <w:rPr>
          <w:rFonts w:ascii="Times New Roman" w:eastAsia="Verdana" w:hAnsi="Times New Roman"/>
          <w:color w:val="000000"/>
        </w:rPr>
        <w:t xml:space="preserve"> </w:t>
      </w:r>
      <w:r w:rsidRPr="00760040">
        <w:rPr>
          <w:rFonts w:ascii="Times New Roman" w:hAnsi="Times New Roman"/>
          <w:color w:val="000000"/>
        </w:rPr>
        <w:t>o</w:t>
      </w:r>
      <w:r w:rsidRPr="00760040">
        <w:rPr>
          <w:rFonts w:ascii="Times New Roman" w:eastAsia="Verdana" w:hAnsi="Times New Roman"/>
          <w:color w:val="000000"/>
        </w:rPr>
        <w:t xml:space="preserve"> </w:t>
      </w:r>
      <w:r w:rsidRPr="00760040">
        <w:rPr>
          <w:rFonts w:ascii="Times New Roman" w:hAnsi="Times New Roman"/>
          <w:color w:val="000000"/>
        </w:rPr>
        <w:t>szkody</w:t>
      </w:r>
      <w:r w:rsidRPr="00760040">
        <w:rPr>
          <w:rFonts w:ascii="Times New Roman" w:eastAsia="Verdana" w:hAnsi="Times New Roman"/>
          <w:color w:val="000000"/>
        </w:rPr>
        <w:t xml:space="preserve"> </w:t>
      </w:r>
      <w:r w:rsidRPr="00760040">
        <w:rPr>
          <w:rFonts w:ascii="Times New Roman" w:hAnsi="Times New Roman"/>
          <w:color w:val="000000"/>
        </w:rPr>
        <w:t>w</w:t>
      </w:r>
      <w:r w:rsidRPr="00760040">
        <w:rPr>
          <w:rFonts w:ascii="Times New Roman" w:eastAsia="Verdana" w:hAnsi="Times New Roman"/>
          <w:color w:val="000000"/>
        </w:rPr>
        <w:t xml:space="preserve"> </w:t>
      </w:r>
      <w:r w:rsidRPr="00760040">
        <w:rPr>
          <w:rFonts w:ascii="Times New Roman" w:hAnsi="Times New Roman"/>
          <w:color w:val="000000"/>
        </w:rPr>
        <w:t>bębnach</w:t>
      </w:r>
      <w:r w:rsidRPr="00760040">
        <w:rPr>
          <w:rFonts w:ascii="Times New Roman" w:eastAsia="Verdana" w:hAnsi="Times New Roman"/>
          <w:color w:val="000000"/>
        </w:rPr>
        <w:t xml:space="preserve"> </w:t>
      </w:r>
      <w:r w:rsidRPr="00760040">
        <w:rPr>
          <w:rFonts w:ascii="Times New Roman" w:hAnsi="Times New Roman"/>
          <w:color w:val="000000"/>
        </w:rPr>
        <w:t>selenowych</w:t>
      </w:r>
      <w:r w:rsidRPr="00760040">
        <w:rPr>
          <w:rFonts w:ascii="Times New Roman" w:eastAsia="Verdana" w:hAnsi="Times New Roman"/>
          <w:color w:val="000000"/>
        </w:rPr>
        <w:t xml:space="preserve"> </w:t>
      </w:r>
      <w:r w:rsidRPr="00760040">
        <w:rPr>
          <w:rFonts w:ascii="Times New Roman" w:hAnsi="Times New Roman"/>
          <w:color w:val="000000"/>
        </w:rPr>
        <w:t>urządzeń</w:t>
      </w:r>
      <w:r w:rsidRPr="00760040">
        <w:rPr>
          <w:rFonts w:ascii="Times New Roman" w:eastAsia="Verdana" w:hAnsi="Times New Roman"/>
          <w:color w:val="000000"/>
        </w:rPr>
        <w:t xml:space="preserve"> </w:t>
      </w:r>
      <w:r w:rsidRPr="00760040">
        <w:rPr>
          <w:rFonts w:ascii="Times New Roman" w:hAnsi="Times New Roman"/>
          <w:color w:val="000000"/>
        </w:rPr>
        <w:t>fotokopiujących.</w:t>
      </w:r>
    </w:p>
    <w:p w14:paraId="007F2FDF" w14:textId="77777777" w:rsidR="00D20D0B" w:rsidRPr="00760040" w:rsidRDefault="00D20D0B" w:rsidP="00D20D0B">
      <w:pPr>
        <w:spacing w:line="240" w:lineRule="auto"/>
        <w:contextualSpacing/>
        <w:jc w:val="both"/>
        <w:rPr>
          <w:rFonts w:ascii="Times New Roman" w:hAnsi="Times New Roman"/>
          <w:color w:val="000000"/>
        </w:rPr>
      </w:pPr>
      <w:r w:rsidRPr="00760040">
        <w:rPr>
          <w:rFonts w:ascii="Times New Roman" w:hAnsi="Times New Roman"/>
          <w:color w:val="000000"/>
        </w:rPr>
        <w:t>Zasady</w:t>
      </w:r>
      <w:r w:rsidRPr="00760040">
        <w:rPr>
          <w:rFonts w:ascii="Times New Roman" w:eastAsia="Verdana" w:hAnsi="Times New Roman"/>
          <w:color w:val="000000"/>
        </w:rPr>
        <w:t xml:space="preserve"> </w:t>
      </w:r>
      <w:r w:rsidRPr="00760040">
        <w:rPr>
          <w:rFonts w:ascii="Times New Roman" w:hAnsi="Times New Roman"/>
          <w:color w:val="000000"/>
        </w:rPr>
        <w:t>likwidacji</w:t>
      </w:r>
      <w:r w:rsidRPr="00760040">
        <w:rPr>
          <w:rFonts w:ascii="Times New Roman" w:eastAsia="Verdana" w:hAnsi="Times New Roman"/>
          <w:color w:val="000000"/>
        </w:rPr>
        <w:t xml:space="preserve"> </w:t>
      </w:r>
      <w:r w:rsidRPr="00760040">
        <w:rPr>
          <w:rFonts w:ascii="Times New Roman" w:hAnsi="Times New Roman"/>
          <w:color w:val="000000"/>
        </w:rPr>
        <w:t>szkód</w:t>
      </w:r>
      <w:r w:rsidRPr="00760040">
        <w:rPr>
          <w:rFonts w:ascii="Times New Roman" w:eastAsia="Verdana" w:hAnsi="Times New Roman"/>
          <w:color w:val="000000"/>
        </w:rPr>
        <w:t xml:space="preserve"> </w:t>
      </w:r>
      <w:r w:rsidRPr="00760040">
        <w:rPr>
          <w:rFonts w:ascii="Times New Roman" w:hAnsi="Times New Roman"/>
          <w:color w:val="000000"/>
        </w:rPr>
        <w:t>w</w:t>
      </w:r>
      <w:r w:rsidRPr="00760040">
        <w:rPr>
          <w:rFonts w:ascii="Times New Roman" w:eastAsia="Verdana" w:hAnsi="Times New Roman"/>
          <w:color w:val="000000"/>
        </w:rPr>
        <w:t xml:space="preserve"> </w:t>
      </w:r>
      <w:r w:rsidRPr="00760040">
        <w:rPr>
          <w:rFonts w:ascii="Times New Roman" w:hAnsi="Times New Roman"/>
          <w:color w:val="000000"/>
        </w:rPr>
        <w:t>bębnach</w:t>
      </w:r>
      <w:r w:rsidRPr="00760040">
        <w:rPr>
          <w:rFonts w:ascii="Times New Roman" w:eastAsia="Verdana" w:hAnsi="Times New Roman"/>
          <w:color w:val="000000"/>
        </w:rPr>
        <w:t xml:space="preserve"> </w:t>
      </w:r>
      <w:r w:rsidRPr="00760040">
        <w:rPr>
          <w:rFonts w:ascii="Times New Roman" w:hAnsi="Times New Roman"/>
          <w:color w:val="000000"/>
        </w:rPr>
        <w:t>selenowych:</w:t>
      </w:r>
    </w:p>
    <w:p w14:paraId="2A5C27E6" w14:textId="77777777" w:rsidR="00D20D0B" w:rsidRPr="00760040" w:rsidRDefault="00D20D0B" w:rsidP="00D20D0B">
      <w:pPr>
        <w:widowControl w:val="0"/>
        <w:numPr>
          <w:ilvl w:val="0"/>
          <w:numId w:val="23"/>
        </w:numPr>
        <w:tabs>
          <w:tab w:val="left" w:pos="0"/>
        </w:tabs>
        <w:suppressAutoHyphens/>
        <w:autoSpaceDE w:val="0"/>
        <w:spacing w:after="0" w:line="240" w:lineRule="auto"/>
        <w:contextualSpacing/>
        <w:jc w:val="both"/>
        <w:rPr>
          <w:rFonts w:ascii="Times New Roman" w:hAnsi="Times New Roman"/>
          <w:color w:val="000000"/>
        </w:rPr>
      </w:pPr>
      <w:r w:rsidRPr="00760040">
        <w:rPr>
          <w:rFonts w:ascii="Times New Roman" w:hAnsi="Times New Roman"/>
          <w:color w:val="000000"/>
        </w:rPr>
        <w:t>w</w:t>
      </w:r>
      <w:r w:rsidRPr="00760040">
        <w:rPr>
          <w:rFonts w:ascii="Times New Roman" w:eastAsia="Verdana" w:hAnsi="Times New Roman"/>
          <w:color w:val="000000"/>
        </w:rPr>
        <w:t xml:space="preserve"> </w:t>
      </w:r>
      <w:r w:rsidRPr="00760040">
        <w:rPr>
          <w:rFonts w:ascii="Times New Roman" w:hAnsi="Times New Roman"/>
          <w:color w:val="000000"/>
        </w:rPr>
        <w:t>przypadku</w:t>
      </w:r>
      <w:r w:rsidRPr="00760040">
        <w:rPr>
          <w:rFonts w:ascii="Times New Roman" w:eastAsia="Verdana" w:hAnsi="Times New Roman"/>
          <w:color w:val="000000"/>
        </w:rPr>
        <w:t xml:space="preserve"> </w:t>
      </w:r>
      <w:r w:rsidRPr="00760040">
        <w:rPr>
          <w:rFonts w:ascii="Times New Roman" w:hAnsi="Times New Roman"/>
          <w:color w:val="000000"/>
        </w:rPr>
        <w:t>szkód</w:t>
      </w:r>
      <w:r w:rsidRPr="00760040">
        <w:rPr>
          <w:rFonts w:ascii="Times New Roman" w:eastAsia="Verdana" w:hAnsi="Times New Roman"/>
          <w:color w:val="000000"/>
        </w:rPr>
        <w:t xml:space="preserve"> </w:t>
      </w:r>
      <w:r w:rsidRPr="00760040">
        <w:rPr>
          <w:rFonts w:ascii="Times New Roman" w:hAnsi="Times New Roman"/>
          <w:color w:val="000000"/>
        </w:rPr>
        <w:t>spowodowanych</w:t>
      </w:r>
      <w:r w:rsidRPr="00760040">
        <w:rPr>
          <w:rFonts w:ascii="Times New Roman" w:eastAsia="Verdana" w:hAnsi="Times New Roman"/>
          <w:color w:val="000000"/>
        </w:rPr>
        <w:t xml:space="preserve"> </w:t>
      </w:r>
      <w:r w:rsidRPr="00760040">
        <w:rPr>
          <w:rFonts w:ascii="Times New Roman" w:hAnsi="Times New Roman"/>
          <w:color w:val="000000"/>
        </w:rPr>
        <w:t>działaniem</w:t>
      </w:r>
      <w:r w:rsidRPr="00760040">
        <w:rPr>
          <w:rFonts w:ascii="Times New Roman" w:eastAsia="Verdana" w:hAnsi="Times New Roman"/>
          <w:color w:val="000000"/>
        </w:rPr>
        <w:t xml:space="preserve"> </w:t>
      </w:r>
      <w:r w:rsidRPr="00760040">
        <w:rPr>
          <w:rFonts w:ascii="Times New Roman" w:hAnsi="Times New Roman"/>
          <w:color w:val="000000"/>
        </w:rPr>
        <w:t>ognia,</w:t>
      </w:r>
      <w:r w:rsidRPr="00760040">
        <w:rPr>
          <w:rFonts w:ascii="Times New Roman" w:eastAsia="Verdana" w:hAnsi="Times New Roman"/>
          <w:color w:val="000000"/>
        </w:rPr>
        <w:t xml:space="preserve"> </w:t>
      </w:r>
      <w:r w:rsidRPr="00760040">
        <w:rPr>
          <w:rFonts w:ascii="Times New Roman" w:hAnsi="Times New Roman"/>
          <w:color w:val="000000"/>
        </w:rPr>
        <w:t>wody</w:t>
      </w:r>
      <w:r w:rsidRPr="00760040">
        <w:rPr>
          <w:rFonts w:ascii="Times New Roman" w:eastAsia="Verdana" w:hAnsi="Times New Roman"/>
          <w:color w:val="000000"/>
        </w:rPr>
        <w:t xml:space="preserve"> </w:t>
      </w:r>
      <w:r w:rsidRPr="00760040">
        <w:rPr>
          <w:rFonts w:ascii="Times New Roman" w:hAnsi="Times New Roman"/>
          <w:color w:val="000000"/>
        </w:rPr>
        <w:t>lub</w:t>
      </w:r>
      <w:r w:rsidRPr="00760040">
        <w:rPr>
          <w:rFonts w:ascii="Times New Roman" w:eastAsia="Verdana" w:hAnsi="Times New Roman"/>
          <w:color w:val="000000"/>
        </w:rPr>
        <w:t xml:space="preserve"> </w:t>
      </w:r>
      <w:r w:rsidRPr="00760040">
        <w:rPr>
          <w:rFonts w:ascii="Times New Roman" w:hAnsi="Times New Roman"/>
          <w:color w:val="000000"/>
        </w:rPr>
        <w:t>kradzieży</w:t>
      </w:r>
      <w:r w:rsidRPr="00760040">
        <w:rPr>
          <w:rFonts w:ascii="Times New Roman" w:eastAsia="Verdana" w:hAnsi="Times New Roman"/>
          <w:color w:val="000000"/>
        </w:rPr>
        <w:t xml:space="preserve"> </w:t>
      </w:r>
      <w:r w:rsidRPr="00760040">
        <w:rPr>
          <w:rFonts w:ascii="Times New Roman" w:hAnsi="Times New Roman"/>
          <w:color w:val="000000"/>
        </w:rPr>
        <w:t>z</w:t>
      </w:r>
      <w:r w:rsidRPr="00760040">
        <w:rPr>
          <w:rFonts w:ascii="Times New Roman" w:eastAsia="Verdana" w:hAnsi="Times New Roman"/>
          <w:color w:val="000000"/>
        </w:rPr>
        <w:t xml:space="preserve"> </w:t>
      </w:r>
      <w:r w:rsidRPr="00760040">
        <w:rPr>
          <w:rFonts w:ascii="Times New Roman" w:hAnsi="Times New Roman"/>
          <w:color w:val="000000"/>
        </w:rPr>
        <w:t>włamaniem</w:t>
      </w:r>
      <w:r w:rsidRPr="00760040">
        <w:rPr>
          <w:rFonts w:ascii="Times New Roman" w:eastAsia="Verdana" w:hAnsi="Times New Roman"/>
          <w:color w:val="000000"/>
        </w:rPr>
        <w:t xml:space="preserve"> </w:t>
      </w:r>
      <w:r w:rsidRPr="00760040">
        <w:rPr>
          <w:rFonts w:ascii="Times New Roman" w:hAnsi="Times New Roman"/>
          <w:color w:val="000000"/>
        </w:rPr>
        <w:t>oraz</w:t>
      </w:r>
      <w:r w:rsidRPr="00760040">
        <w:rPr>
          <w:rFonts w:ascii="Times New Roman" w:eastAsia="Verdana" w:hAnsi="Times New Roman"/>
          <w:color w:val="000000"/>
        </w:rPr>
        <w:t xml:space="preserve"> </w:t>
      </w:r>
      <w:r w:rsidRPr="00760040">
        <w:rPr>
          <w:rFonts w:ascii="Times New Roman" w:hAnsi="Times New Roman"/>
          <w:color w:val="000000"/>
        </w:rPr>
        <w:t>rabunku</w:t>
      </w:r>
      <w:r w:rsidRPr="00760040">
        <w:rPr>
          <w:rFonts w:ascii="Times New Roman" w:eastAsia="Verdana" w:hAnsi="Times New Roman"/>
          <w:color w:val="000000"/>
        </w:rPr>
        <w:t xml:space="preserve"> </w:t>
      </w:r>
      <w:r w:rsidRPr="00760040">
        <w:rPr>
          <w:rFonts w:ascii="Times New Roman" w:hAnsi="Times New Roman"/>
          <w:color w:val="000000"/>
        </w:rPr>
        <w:t>odszkodowanie</w:t>
      </w:r>
      <w:r w:rsidRPr="00760040">
        <w:rPr>
          <w:rFonts w:ascii="Times New Roman" w:eastAsia="Verdana" w:hAnsi="Times New Roman"/>
          <w:color w:val="000000"/>
        </w:rPr>
        <w:t xml:space="preserve"> </w:t>
      </w:r>
      <w:r w:rsidRPr="00760040">
        <w:rPr>
          <w:rFonts w:ascii="Times New Roman" w:hAnsi="Times New Roman"/>
          <w:color w:val="000000"/>
        </w:rPr>
        <w:t>wypłacone</w:t>
      </w:r>
      <w:r w:rsidRPr="00760040">
        <w:rPr>
          <w:rFonts w:ascii="Times New Roman" w:eastAsia="Verdana" w:hAnsi="Times New Roman"/>
          <w:color w:val="000000"/>
        </w:rPr>
        <w:t xml:space="preserve"> </w:t>
      </w:r>
      <w:r w:rsidRPr="00760040">
        <w:rPr>
          <w:rFonts w:ascii="Times New Roman" w:hAnsi="Times New Roman"/>
          <w:color w:val="000000"/>
        </w:rPr>
        <w:t>będzie</w:t>
      </w:r>
      <w:r w:rsidRPr="00760040">
        <w:rPr>
          <w:rFonts w:ascii="Times New Roman" w:eastAsia="Verdana" w:hAnsi="Times New Roman"/>
          <w:color w:val="000000"/>
        </w:rPr>
        <w:t xml:space="preserve"> </w:t>
      </w:r>
      <w:r w:rsidRPr="00760040">
        <w:rPr>
          <w:rFonts w:ascii="Times New Roman" w:hAnsi="Times New Roman"/>
          <w:color w:val="000000"/>
        </w:rPr>
        <w:t>w</w:t>
      </w:r>
      <w:r w:rsidRPr="00760040">
        <w:rPr>
          <w:rFonts w:ascii="Times New Roman" w:eastAsia="Verdana" w:hAnsi="Times New Roman"/>
          <w:color w:val="000000"/>
        </w:rPr>
        <w:t xml:space="preserve"> </w:t>
      </w:r>
      <w:r w:rsidRPr="00760040">
        <w:rPr>
          <w:rFonts w:ascii="Times New Roman" w:hAnsi="Times New Roman"/>
          <w:color w:val="000000"/>
        </w:rPr>
        <w:t>wartości</w:t>
      </w:r>
      <w:r w:rsidRPr="00760040">
        <w:rPr>
          <w:rFonts w:ascii="Times New Roman" w:eastAsia="Verdana" w:hAnsi="Times New Roman"/>
          <w:color w:val="000000"/>
        </w:rPr>
        <w:t xml:space="preserve"> </w:t>
      </w:r>
      <w:r w:rsidRPr="00760040">
        <w:rPr>
          <w:rFonts w:ascii="Times New Roman" w:hAnsi="Times New Roman"/>
          <w:color w:val="000000"/>
        </w:rPr>
        <w:t>odtworzeniowej,</w:t>
      </w:r>
    </w:p>
    <w:p w14:paraId="2C736AA3" w14:textId="77777777" w:rsidR="00D20D0B" w:rsidRPr="00760040" w:rsidRDefault="00D20D0B" w:rsidP="00D20D0B">
      <w:pPr>
        <w:widowControl w:val="0"/>
        <w:numPr>
          <w:ilvl w:val="0"/>
          <w:numId w:val="23"/>
        </w:numPr>
        <w:tabs>
          <w:tab w:val="left" w:pos="0"/>
        </w:tabs>
        <w:suppressAutoHyphens/>
        <w:autoSpaceDE w:val="0"/>
        <w:spacing w:after="0" w:line="240" w:lineRule="auto"/>
        <w:contextualSpacing/>
        <w:jc w:val="both"/>
        <w:rPr>
          <w:rFonts w:ascii="Times New Roman" w:hAnsi="Times New Roman"/>
          <w:color w:val="000000"/>
        </w:rPr>
      </w:pPr>
      <w:r w:rsidRPr="00760040">
        <w:rPr>
          <w:rFonts w:ascii="Times New Roman" w:hAnsi="Times New Roman"/>
          <w:color w:val="000000"/>
        </w:rPr>
        <w:t>w</w:t>
      </w:r>
      <w:r w:rsidRPr="00760040">
        <w:rPr>
          <w:rFonts w:ascii="Times New Roman" w:eastAsia="Verdana" w:hAnsi="Times New Roman"/>
          <w:color w:val="000000"/>
        </w:rPr>
        <w:t xml:space="preserve"> </w:t>
      </w:r>
      <w:r w:rsidRPr="00760040">
        <w:rPr>
          <w:rFonts w:ascii="Times New Roman" w:hAnsi="Times New Roman"/>
          <w:color w:val="000000"/>
        </w:rPr>
        <w:t>przypadku</w:t>
      </w:r>
      <w:r w:rsidRPr="00760040">
        <w:rPr>
          <w:rFonts w:ascii="Times New Roman" w:eastAsia="Verdana" w:hAnsi="Times New Roman"/>
          <w:color w:val="000000"/>
        </w:rPr>
        <w:t xml:space="preserve"> </w:t>
      </w:r>
      <w:r w:rsidRPr="00760040">
        <w:rPr>
          <w:rFonts w:ascii="Times New Roman" w:hAnsi="Times New Roman"/>
          <w:color w:val="000000"/>
        </w:rPr>
        <w:t>szkód</w:t>
      </w:r>
      <w:r w:rsidRPr="00760040">
        <w:rPr>
          <w:rFonts w:ascii="Times New Roman" w:eastAsia="Verdana" w:hAnsi="Times New Roman"/>
          <w:color w:val="000000"/>
        </w:rPr>
        <w:t xml:space="preserve"> </w:t>
      </w:r>
      <w:r w:rsidRPr="00760040">
        <w:rPr>
          <w:rFonts w:ascii="Times New Roman" w:hAnsi="Times New Roman"/>
          <w:color w:val="000000"/>
        </w:rPr>
        <w:t>spowodowanych</w:t>
      </w:r>
      <w:r w:rsidRPr="00760040">
        <w:rPr>
          <w:rFonts w:ascii="Times New Roman" w:eastAsia="Verdana" w:hAnsi="Times New Roman"/>
          <w:color w:val="000000"/>
        </w:rPr>
        <w:t xml:space="preserve"> </w:t>
      </w:r>
      <w:r w:rsidRPr="00760040">
        <w:rPr>
          <w:rFonts w:ascii="Times New Roman" w:hAnsi="Times New Roman"/>
          <w:color w:val="000000"/>
        </w:rPr>
        <w:t>przez</w:t>
      </w:r>
      <w:r w:rsidRPr="00760040">
        <w:rPr>
          <w:rFonts w:ascii="Times New Roman" w:eastAsia="Verdana" w:hAnsi="Times New Roman"/>
          <w:color w:val="000000"/>
        </w:rPr>
        <w:t xml:space="preserve"> </w:t>
      </w:r>
      <w:r w:rsidRPr="00760040">
        <w:rPr>
          <w:rFonts w:ascii="Times New Roman" w:hAnsi="Times New Roman"/>
          <w:color w:val="000000"/>
        </w:rPr>
        <w:t>inne</w:t>
      </w:r>
      <w:r w:rsidRPr="00760040">
        <w:rPr>
          <w:rFonts w:ascii="Times New Roman" w:eastAsia="Verdana" w:hAnsi="Times New Roman"/>
          <w:color w:val="000000"/>
        </w:rPr>
        <w:t xml:space="preserve"> </w:t>
      </w:r>
      <w:r w:rsidRPr="00760040">
        <w:rPr>
          <w:rFonts w:ascii="Times New Roman" w:hAnsi="Times New Roman"/>
          <w:color w:val="000000"/>
        </w:rPr>
        <w:t>niż</w:t>
      </w:r>
      <w:r w:rsidRPr="00760040">
        <w:rPr>
          <w:rFonts w:ascii="Times New Roman" w:eastAsia="Verdana" w:hAnsi="Times New Roman"/>
          <w:color w:val="000000"/>
        </w:rPr>
        <w:t xml:space="preserve"> </w:t>
      </w:r>
      <w:r w:rsidRPr="00760040">
        <w:rPr>
          <w:rFonts w:ascii="Times New Roman" w:hAnsi="Times New Roman"/>
          <w:color w:val="000000"/>
        </w:rPr>
        <w:t>wymienione</w:t>
      </w:r>
      <w:r w:rsidRPr="00760040">
        <w:rPr>
          <w:rFonts w:ascii="Times New Roman" w:eastAsia="Verdana" w:hAnsi="Times New Roman"/>
          <w:color w:val="000000"/>
        </w:rPr>
        <w:t xml:space="preserve"> </w:t>
      </w:r>
      <w:r w:rsidRPr="00760040">
        <w:rPr>
          <w:rFonts w:ascii="Times New Roman" w:hAnsi="Times New Roman"/>
          <w:color w:val="000000"/>
        </w:rPr>
        <w:t>wyżej</w:t>
      </w:r>
      <w:r w:rsidRPr="00760040">
        <w:rPr>
          <w:rFonts w:ascii="Times New Roman" w:eastAsia="Verdana" w:hAnsi="Times New Roman"/>
          <w:color w:val="000000"/>
        </w:rPr>
        <w:t xml:space="preserve"> </w:t>
      </w:r>
      <w:r w:rsidRPr="00760040">
        <w:rPr>
          <w:rFonts w:ascii="Times New Roman" w:hAnsi="Times New Roman"/>
          <w:color w:val="000000"/>
        </w:rPr>
        <w:t>ryzyka,</w:t>
      </w:r>
      <w:r w:rsidRPr="00760040">
        <w:rPr>
          <w:rFonts w:ascii="Times New Roman" w:eastAsia="Verdana" w:hAnsi="Times New Roman"/>
          <w:color w:val="000000"/>
        </w:rPr>
        <w:t xml:space="preserve"> </w:t>
      </w:r>
      <w:r w:rsidRPr="00760040">
        <w:rPr>
          <w:rFonts w:ascii="Times New Roman" w:hAnsi="Times New Roman"/>
          <w:color w:val="000000"/>
        </w:rPr>
        <w:t>wartość</w:t>
      </w:r>
      <w:r w:rsidRPr="00760040">
        <w:rPr>
          <w:rFonts w:ascii="Times New Roman" w:eastAsia="Verdana" w:hAnsi="Times New Roman"/>
          <w:color w:val="000000"/>
        </w:rPr>
        <w:t xml:space="preserve"> </w:t>
      </w:r>
      <w:r w:rsidRPr="00760040">
        <w:rPr>
          <w:rFonts w:ascii="Times New Roman" w:hAnsi="Times New Roman"/>
          <w:color w:val="000000"/>
        </w:rPr>
        <w:t>odtworzeniowa</w:t>
      </w:r>
      <w:r w:rsidRPr="00760040">
        <w:rPr>
          <w:rFonts w:ascii="Times New Roman" w:eastAsia="Verdana" w:hAnsi="Times New Roman"/>
          <w:color w:val="000000"/>
        </w:rPr>
        <w:t xml:space="preserve"> </w:t>
      </w:r>
      <w:r w:rsidRPr="00760040">
        <w:rPr>
          <w:rFonts w:ascii="Times New Roman" w:hAnsi="Times New Roman"/>
          <w:color w:val="000000"/>
        </w:rPr>
        <w:t>będzie</w:t>
      </w:r>
      <w:r w:rsidRPr="00760040">
        <w:rPr>
          <w:rFonts w:ascii="Times New Roman" w:eastAsia="Verdana" w:hAnsi="Times New Roman"/>
          <w:color w:val="000000"/>
        </w:rPr>
        <w:t xml:space="preserve"> </w:t>
      </w:r>
      <w:r w:rsidRPr="00760040">
        <w:rPr>
          <w:rFonts w:ascii="Times New Roman" w:hAnsi="Times New Roman"/>
          <w:color w:val="000000"/>
        </w:rPr>
        <w:t>zmniejszona</w:t>
      </w:r>
      <w:r w:rsidRPr="00760040">
        <w:rPr>
          <w:rFonts w:ascii="Times New Roman" w:eastAsia="Verdana" w:hAnsi="Times New Roman"/>
          <w:color w:val="000000"/>
        </w:rPr>
        <w:t xml:space="preserve"> </w:t>
      </w:r>
      <w:r w:rsidRPr="00760040">
        <w:rPr>
          <w:rFonts w:ascii="Times New Roman" w:hAnsi="Times New Roman"/>
          <w:color w:val="000000"/>
        </w:rPr>
        <w:t>o</w:t>
      </w:r>
      <w:r w:rsidRPr="00760040">
        <w:rPr>
          <w:rFonts w:ascii="Times New Roman" w:eastAsia="Verdana" w:hAnsi="Times New Roman"/>
          <w:color w:val="000000"/>
        </w:rPr>
        <w:t xml:space="preserve"> </w:t>
      </w:r>
      <w:r w:rsidRPr="00760040">
        <w:rPr>
          <w:rFonts w:ascii="Times New Roman" w:hAnsi="Times New Roman"/>
          <w:color w:val="000000"/>
        </w:rPr>
        <w:t>wskaźnik</w:t>
      </w:r>
      <w:r w:rsidRPr="00760040">
        <w:rPr>
          <w:rFonts w:ascii="Times New Roman" w:eastAsia="Verdana" w:hAnsi="Times New Roman"/>
          <w:color w:val="000000"/>
        </w:rPr>
        <w:t xml:space="preserve"> </w:t>
      </w:r>
      <w:r w:rsidRPr="00760040">
        <w:rPr>
          <w:rFonts w:ascii="Times New Roman" w:hAnsi="Times New Roman"/>
          <w:color w:val="000000"/>
        </w:rPr>
        <w:t>zużycia,</w:t>
      </w:r>
    </w:p>
    <w:p w14:paraId="62CECA83" w14:textId="77777777" w:rsidR="00D20D0B" w:rsidRPr="00760040" w:rsidRDefault="00D20D0B" w:rsidP="00D20D0B">
      <w:pPr>
        <w:widowControl w:val="0"/>
        <w:numPr>
          <w:ilvl w:val="0"/>
          <w:numId w:val="23"/>
        </w:numPr>
        <w:tabs>
          <w:tab w:val="left" w:pos="0"/>
        </w:tabs>
        <w:suppressAutoHyphens/>
        <w:autoSpaceDE w:val="0"/>
        <w:spacing w:after="0" w:line="240" w:lineRule="auto"/>
        <w:contextualSpacing/>
        <w:jc w:val="both"/>
        <w:rPr>
          <w:rFonts w:ascii="Times New Roman" w:eastAsia="Verdana" w:hAnsi="Times New Roman"/>
          <w:color w:val="000000"/>
        </w:rPr>
      </w:pPr>
      <w:r w:rsidRPr="00760040">
        <w:rPr>
          <w:rFonts w:ascii="Times New Roman" w:hAnsi="Times New Roman"/>
          <w:color w:val="000000"/>
        </w:rPr>
        <w:t>wskaźnik</w:t>
      </w:r>
      <w:r w:rsidRPr="00760040">
        <w:rPr>
          <w:rFonts w:ascii="Times New Roman" w:eastAsia="Verdana" w:hAnsi="Times New Roman"/>
          <w:color w:val="000000"/>
        </w:rPr>
        <w:t xml:space="preserve"> </w:t>
      </w:r>
      <w:r w:rsidRPr="00760040">
        <w:rPr>
          <w:rFonts w:ascii="Times New Roman" w:hAnsi="Times New Roman"/>
          <w:color w:val="000000"/>
        </w:rPr>
        <w:t>zużycia</w:t>
      </w:r>
      <w:r w:rsidRPr="00760040">
        <w:rPr>
          <w:rFonts w:ascii="Times New Roman" w:eastAsia="Verdana" w:hAnsi="Times New Roman"/>
          <w:color w:val="000000"/>
        </w:rPr>
        <w:t xml:space="preserve"> </w:t>
      </w:r>
      <w:r w:rsidRPr="00760040">
        <w:rPr>
          <w:rFonts w:ascii="Times New Roman" w:hAnsi="Times New Roman"/>
          <w:color w:val="000000"/>
        </w:rPr>
        <w:t>określany</w:t>
      </w:r>
      <w:r w:rsidRPr="00760040">
        <w:rPr>
          <w:rFonts w:ascii="Times New Roman" w:eastAsia="Verdana" w:hAnsi="Times New Roman"/>
          <w:color w:val="000000"/>
        </w:rPr>
        <w:t xml:space="preserve"> </w:t>
      </w:r>
      <w:r w:rsidRPr="00760040">
        <w:rPr>
          <w:rFonts w:ascii="Times New Roman" w:hAnsi="Times New Roman"/>
          <w:color w:val="000000"/>
        </w:rPr>
        <w:t>jest</w:t>
      </w:r>
      <w:r w:rsidRPr="00760040">
        <w:rPr>
          <w:rFonts w:ascii="Times New Roman" w:eastAsia="Verdana" w:hAnsi="Times New Roman"/>
          <w:color w:val="000000"/>
        </w:rPr>
        <w:t xml:space="preserve"> </w:t>
      </w:r>
      <w:r w:rsidRPr="00760040">
        <w:rPr>
          <w:rFonts w:ascii="Times New Roman" w:hAnsi="Times New Roman"/>
          <w:color w:val="000000"/>
        </w:rPr>
        <w:t>jako</w:t>
      </w:r>
      <w:r w:rsidRPr="00760040">
        <w:rPr>
          <w:rFonts w:ascii="Times New Roman" w:eastAsia="Verdana" w:hAnsi="Times New Roman"/>
          <w:color w:val="000000"/>
        </w:rPr>
        <w:t xml:space="preserve"> </w:t>
      </w:r>
      <w:r w:rsidRPr="00760040">
        <w:rPr>
          <w:rFonts w:ascii="Times New Roman" w:hAnsi="Times New Roman"/>
          <w:color w:val="000000"/>
        </w:rPr>
        <w:t>stosunek</w:t>
      </w:r>
      <w:r w:rsidRPr="00760040">
        <w:rPr>
          <w:rFonts w:ascii="Times New Roman" w:eastAsia="Verdana" w:hAnsi="Times New Roman"/>
          <w:color w:val="000000"/>
        </w:rPr>
        <w:t xml:space="preserve"> </w:t>
      </w:r>
      <w:r w:rsidRPr="00760040">
        <w:rPr>
          <w:rFonts w:ascii="Times New Roman" w:hAnsi="Times New Roman"/>
          <w:color w:val="000000"/>
        </w:rPr>
        <w:t>liczby</w:t>
      </w:r>
      <w:r w:rsidRPr="00760040">
        <w:rPr>
          <w:rFonts w:ascii="Times New Roman" w:eastAsia="Verdana" w:hAnsi="Times New Roman"/>
          <w:color w:val="000000"/>
        </w:rPr>
        <w:t xml:space="preserve"> </w:t>
      </w:r>
      <w:r w:rsidRPr="00760040">
        <w:rPr>
          <w:rFonts w:ascii="Times New Roman" w:hAnsi="Times New Roman"/>
          <w:color w:val="000000"/>
        </w:rPr>
        <w:t>kopii</w:t>
      </w:r>
      <w:r w:rsidRPr="00760040">
        <w:rPr>
          <w:rFonts w:ascii="Times New Roman" w:eastAsia="Verdana" w:hAnsi="Times New Roman"/>
          <w:color w:val="000000"/>
        </w:rPr>
        <w:t xml:space="preserve"> </w:t>
      </w:r>
      <w:r w:rsidRPr="00760040">
        <w:rPr>
          <w:rFonts w:ascii="Times New Roman" w:hAnsi="Times New Roman"/>
          <w:color w:val="000000"/>
        </w:rPr>
        <w:t>wykonanych</w:t>
      </w:r>
      <w:r w:rsidRPr="00760040">
        <w:rPr>
          <w:rFonts w:ascii="Times New Roman" w:eastAsia="Verdana" w:hAnsi="Times New Roman"/>
          <w:color w:val="000000"/>
        </w:rPr>
        <w:t xml:space="preserve"> </w:t>
      </w:r>
      <w:r w:rsidRPr="00760040">
        <w:rPr>
          <w:rFonts w:ascii="Times New Roman" w:hAnsi="Times New Roman"/>
          <w:color w:val="000000"/>
        </w:rPr>
        <w:t>do</w:t>
      </w:r>
      <w:r w:rsidRPr="00760040">
        <w:rPr>
          <w:rFonts w:ascii="Times New Roman" w:eastAsia="Verdana" w:hAnsi="Times New Roman"/>
          <w:color w:val="000000"/>
        </w:rPr>
        <w:t xml:space="preserve"> </w:t>
      </w:r>
      <w:r w:rsidRPr="00760040">
        <w:rPr>
          <w:rFonts w:ascii="Times New Roman" w:hAnsi="Times New Roman"/>
          <w:color w:val="000000"/>
        </w:rPr>
        <w:t>dnia</w:t>
      </w:r>
      <w:r w:rsidRPr="00760040">
        <w:rPr>
          <w:rFonts w:ascii="Times New Roman" w:eastAsia="Verdana" w:hAnsi="Times New Roman"/>
          <w:color w:val="000000"/>
        </w:rPr>
        <w:t xml:space="preserve"> </w:t>
      </w:r>
      <w:r w:rsidRPr="00760040">
        <w:rPr>
          <w:rFonts w:ascii="Times New Roman" w:hAnsi="Times New Roman"/>
          <w:color w:val="000000"/>
        </w:rPr>
        <w:t>powstania</w:t>
      </w:r>
      <w:r w:rsidRPr="00760040">
        <w:rPr>
          <w:rFonts w:ascii="Times New Roman" w:eastAsia="Verdana" w:hAnsi="Times New Roman"/>
          <w:color w:val="000000"/>
        </w:rPr>
        <w:t xml:space="preserve"> </w:t>
      </w:r>
      <w:r w:rsidRPr="00760040">
        <w:rPr>
          <w:rFonts w:ascii="Times New Roman" w:hAnsi="Times New Roman"/>
          <w:color w:val="000000"/>
        </w:rPr>
        <w:t>szkody</w:t>
      </w:r>
      <w:r w:rsidRPr="00760040">
        <w:rPr>
          <w:rFonts w:ascii="Times New Roman" w:eastAsia="Verdana" w:hAnsi="Times New Roman"/>
          <w:color w:val="000000"/>
        </w:rPr>
        <w:t xml:space="preserve"> </w:t>
      </w:r>
      <w:r w:rsidRPr="00760040">
        <w:rPr>
          <w:rFonts w:ascii="Times New Roman" w:hAnsi="Times New Roman"/>
          <w:color w:val="000000"/>
        </w:rPr>
        <w:t>do</w:t>
      </w:r>
      <w:r w:rsidRPr="00760040">
        <w:rPr>
          <w:rFonts w:ascii="Times New Roman" w:eastAsia="Verdana" w:hAnsi="Times New Roman"/>
          <w:color w:val="000000"/>
        </w:rPr>
        <w:t xml:space="preserve"> </w:t>
      </w:r>
      <w:r w:rsidRPr="00760040">
        <w:rPr>
          <w:rFonts w:ascii="Times New Roman" w:hAnsi="Times New Roman"/>
          <w:color w:val="000000"/>
        </w:rPr>
        <w:t>normy</w:t>
      </w:r>
      <w:r w:rsidRPr="00760040">
        <w:rPr>
          <w:rFonts w:ascii="Times New Roman" w:eastAsia="Verdana" w:hAnsi="Times New Roman"/>
          <w:color w:val="000000"/>
        </w:rPr>
        <w:t xml:space="preserve"> </w:t>
      </w:r>
      <w:r w:rsidRPr="00760040">
        <w:rPr>
          <w:rFonts w:ascii="Times New Roman" w:hAnsi="Times New Roman"/>
          <w:color w:val="000000"/>
        </w:rPr>
        <w:t>technicznej</w:t>
      </w:r>
      <w:r w:rsidRPr="00760040">
        <w:rPr>
          <w:rFonts w:ascii="Times New Roman" w:eastAsia="Verdana" w:hAnsi="Times New Roman"/>
          <w:color w:val="000000"/>
        </w:rPr>
        <w:t xml:space="preserve"> </w:t>
      </w:r>
      <w:r w:rsidRPr="00760040">
        <w:rPr>
          <w:rFonts w:ascii="Times New Roman" w:hAnsi="Times New Roman"/>
          <w:color w:val="000000"/>
        </w:rPr>
        <w:t>(liczby</w:t>
      </w:r>
      <w:r w:rsidRPr="00760040">
        <w:rPr>
          <w:rFonts w:ascii="Times New Roman" w:eastAsia="Verdana" w:hAnsi="Times New Roman"/>
          <w:color w:val="000000"/>
        </w:rPr>
        <w:t xml:space="preserve"> </w:t>
      </w:r>
      <w:r w:rsidRPr="00760040">
        <w:rPr>
          <w:rFonts w:ascii="Times New Roman" w:hAnsi="Times New Roman"/>
          <w:color w:val="000000"/>
        </w:rPr>
        <w:t>kopii)</w:t>
      </w:r>
      <w:r w:rsidRPr="00760040">
        <w:rPr>
          <w:rFonts w:ascii="Times New Roman" w:eastAsia="Verdana" w:hAnsi="Times New Roman"/>
          <w:color w:val="000000"/>
        </w:rPr>
        <w:t xml:space="preserve"> </w:t>
      </w:r>
      <w:r w:rsidRPr="00760040">
        <w:rPr>
          <w:rFonts w:ascii="Times New Roman" w:hAnsi="Times New Roman"/>
          <w:color w:val="000000"/>
        </w:rPr>
        <w:t>przewidzianej</w:t>
      </w:r>
      <w:r w:rsidRPr="00760040">
        <w:rPr>
          <w:rFonts w:ascii="Times New Roman" w:eastAsia="Verdana" w:hAnsi="Times New Roman"/>
          <w:color w:val="000000"/>
        </w:rPr>
        <w:t xml:space="preserve"> </w:t>
      </w:r>
      <w:r w:rsidRPr="00760040">
        <w:rPr>
          <w:rFonts w:ascii="Times New Roman" w:hAnsi="Times New Roman"/>
          <w:color w:val="000000"/>
        </w:rPr>
        <w:t>przez</w:t>
      </w:r>
      <w:r w:rsidRPr="00760040">
        <w:rPr>
          <w:rFonts w:ascii="Times New Roman" w:eastAsia="Verdana" w:hAnsi="Times New Roman"/>
          <w:color w:val="000000"/>
        </w:rPr>
        <w:t xml:space="preserve"> </w:t>
      </w:r>
      <w:r w:rsidRPr="00760040">
        <w:rPr>
          <w:rFonts w:ascii="Times New Roman" w:hAnsi="Times New Roman"/>
          <w:color w:val="000000"/>
        </w:rPr>
        <w:t>producenta</w:t>
      </w:r>
      <w:r w:rsidRPr="00760040">
        <w:rPr>
          <w:rFonts w:ascii="Times New Roman" w:eastAsia="Verdana" w:hAnsi="Times New Roman"/>
          <w:color w:val="000000"/>
        </w:rPr>
        <w:t xml:space="preserve"> </w:t>
      </w:r>
      <w:r w:rsidRPr="00760040">
        <w:rPr>
          <w:rFonts w:ascii="Times New Roman" w:hAnsi="Times New Roman"/>
          <w:color w:val="000000"/>
        </w:rPr>
        <w:t>dla</w:t>
      </w:r>
      <w:r w:rsidRPr="00760040">
        <w:rPr>
          <w:rFonts w:ascii="Times New Roman" w:eastAsia="Verdana" w:hAnsi="Times New Roman"/>
          <w:color w:val="000000"/>
        </w:rPr>
        <w:t xml:space="preserve"> </w:t>
      </w:r>
      <w:r w:rsidRPr="00760040">
        <w:rPr>
          <w:rFonts w:ascii="Times New Roman" w:hAnsi="Times New Roman"/>
          <w:color w:val="000000"/>
        </w:rPr>
        <w:t>danego</w:t>
      </w:r>
      <w:r w:rsidRPr="00760040">
        <w:rPr>
          <w:rFonts w:ascii="Times New Roman" w:eastAsia="Verdana" w:hAnsi="Times New Roman"/>
          <w:color w:val="000000"/>
        </w:rPr>
        <w:t xml:space="preserve"> </w:t>
      </w:r>
      <w:r w:rsidRPr="00760040">
        <w:rPr>
          <w:rFonts w:ascii="Times New Roman" w:hAnsi="Times New Roman"/>
          <w:color w:val="000000"/>
        </w:rPr>
        <w:t>urządzenia.</w:t>
      </w:r>
      <w:r w:rsidRPr="00760040">
        <w:rPr>
          <w:rFonts w:ascii="Times New Roman" w:eastAsia="Verdana" w:hAnsi="Times New Roman"/>
          <w:color w:val="000000"/>
        </w:rPr>
        <w:t xml:space="preserve"> </w:t>
      </w:r>
    </w:p>
    <w:p w14:paraId="0FDDE291" w14:textId="5EC3E9A5" w:rsidR="00F17083" w:rsidRPr="00F64AB9" w:rsidRDefault="00D20D0B" w:rsidP="00D20D0B">
      <w:pPr>
        <w:spacing w:after="0" w:line="240" w:lineRule="auto"/>
        <w:jc w:val="both"/>
        <w:rPr>
          <w:rFonts w:ascii="Times New Roman" w:eastAsia="Arial Unicode MS" w:hAnsi="Times New Roman"/>
          <w:iCs/>
        </w:rPr>
      </w:pPr>
      <w:r w:rsidRPr="009F7E9B">
        <w:rPr>
          <w:rFonts w:ascii="Times New Roman" w:eastAsia="Arial Unicode MS" w:hAnsi="Times New Roman"/>
          <w:iCs/>
        </w:rPr>
        <w:t xml:space="preserve">Dotyczy ubezpieczenia: mienia od wszystkich </w:t>
      </w:r>
      <w:proofErr w:type="spellStart"/>
      <w:r w:rsidRPr="009F7E9B">
        <w:rPr>
          <w:rFonts w:ascii="Times New Roman" w:eastAsia="Arial Unicode MS" w:hAnsi="Times New Roman"/>
          <w:iCs/>
        </w:rPr>
        <w:t>ryzyk</w:t>
      </w:r>
      <w:proofErr w:type="spellEnd"/>
      <w:r w:rsidRPr="009F7E9B">
        <w:rPr>
          <w:rFonts w:ascii="Times New Roman" w:eastAsia="Arial Unicode MS" w:hAnsi="Times New Roman"/>
          <w:iCs/>
        </w:rPr>
        <w:t xml:space="preserve">, sprzętu elektronicznego od wszystkich </w:t>
      </w:r>
      <w:proofErr w:type="spellStart"/>
      <w:r w:rsidRPr="009F7E9B">
        <w:rPr>
          <w:rFonts w:ascii="Times New Roman" w:eastAsia="Arial Unicode MS" w:hAnsi="Times New Roman"/>
          <w:iCs/>
        </w:rPr>
        <w:t>ryzyk</w:t>
      </w:r>
      <w:proofErr w:type="spellEnd"/>
    </w:p>
    <w:p w14:paraId="426ECFB2" w14:textId="77777777" w:rsidR="00D20D0B" w:rsidRPr="00760040" w:rsidRDefault="00D20D0B" w:rsidP="00D20D0B">
      <w:pPr>
        <w:spacing w:after="0" w:line="240" w:lineRule="auto"/>
        <w:contextualSpacing/>
        <w:jc w:val="both"/>
        <w:rPr>
          <w:rFonts w:ascii="Times New Roman" w:eastAsia="Arial Unicode MS" w:hAnsi="Times New Roman"/>
          <w:lang w:eastAsia="pl-PL"/>
        </w:rPr>
      </w:pPr>
    </w:p>
    <w:p w14:paraId="3022C4E5" w14:textId="77777777" w:rsidR="00D20D0B" w:rsidRPr="00760040" w:rsidRDefault="00D20D0B" w:rsidP="00D20D0B">
      <w:pPr>
        <w:suppressAutoHyphens/>
        <w:spacing w:after="0" w:line="240" w:lineRule="auto"/>
        <w:contextualSpacing/>
        <w:jc w:val="both"/>
        <w:rPr>
          <w:rFonts w:ascii="Times New Roman" w:eastAsia="Arial Unicode MS" w:hAnsi="Times New Roman"/>
          <w:b/>
          <w:bCs/>
          <w:lang w:eastAsia="pl-PL"/>
        </w:rPr>
      </w:pPr>
      <w:r w:rsidRPr="00760040">
        <w:rPr>
          <w:rFonts w:ascii="Times New Roman" w:eastAsia="Arial Unicode MS" w:hAnsi="Times New Roman"/>
          <w:b/>
          <w:lang w:eastAsia="pl-PL"/>
        </w:rPr>
        <w:t>3</w:t>
      </w:r>
      <w:r>
        <w:rPr>
          <w:rFonts w:ascii="Times New Roman" w:eastAsia="Arial Unicode MS" w:hAnsi="Times New Roman"/>
          <w:b/>
          <w:lang w:eastAsia="pl-PL"/>
        </w:rPr>
        <w:t>7</w:t>
      </w:r>
      <w:r w:rsidRPr="00760040">
        <w:rPr>
          <w:rFonts w:ascii="Times New Roman" w:eastAsia="Arial Unicode MS" w:hAnsi="Times New Roman"/>
          <w:b/>
          <w:lang w:eastAsia="pl-PL"/>
        </w:rPr>
        <w:t>. Klauzula ochrony mienia czasowo nieeksploatowanego</w:t>
      </w:r>
    </w:p>
    <w:p w14:paraId="40E847E1" w14:textId="77777777" w:rsidR="00D20D0B" w:rsidRPr="00760040" w:rsidRDefault="00D20D0B" w:rsidP="00D20D0B">
      <w:pPr>
        <w:suppressAutoHyphen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Ustala się z zachowaniem pozostałych niezmienionych niniejszą klauzulą postanowień ogólnych warunków ubezpieczenia sprzętu elektronicznego, iż Ubezpieczyciel rozszerza zakres ochrony ubezpieczeniowej i przyjmuje odpowiedzialność za szkody z tytułu utraty lub uszkodzenia sprzętu elektronicznego, który wcześniej sprawny technicznie i eksploatowany pozostaje chwilowo nie użytkowany lub tymczasowo magazynowany w miejscu ubezpieczenia wskazanym w polisie. Przez termin „tymczasowo” rozumie się okres nie przekraczający 6 m-</w:t>
      </w:r>
      <w:proofErr w:type="spellStart"/>
      <w:r w:rsidRPr="00760040">
        <w:rPr>
          <w:rFonts w:ascii="Times New Roman" w:eastAsia="Arial Unicode MS" w:hAnsi="Times New Roman"/>
          <w:lang w:eastAsia="pl-PL"/>
        </w:rPr>
        <w:t>cy</w:t>
      </w:r>
      <w:proofErr w:type="spellEnd"/>
      <w:r w:rsidRPr="00760040">
        <w:rPr>
          <w:rFonts w:ascii="Times New Roman" w:eastAsia="Arial Unicode MS" w:hAnsi="Times New Roman"/>
          <w:lang w:eastAsia="pl-PL"/>
        </w:rPr>
        <w:t>.</w:t>
      </w:r>
    </w:p>
    <w:p w14:paraId="2A1A4F8B" w14:textId="77777777" w:rsidR="00D20D0B" w:rsidRPr="00760040" w:rsidRDefault="00D20D0B" w:rsidP="00D20D0B">
      <w:pPr>
        <w:suppressAutoHyphen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Ubezpieczający zobowiązany jest w terminie 30 dni roboczych od dnia zajścia zmian powiadomić Ubezpieczyciela o dacie rozpoczęcia tymczasowego magazynowania oraz o miejscu magazynowania, jeżeli jest ono inne niż było to określone w polisie. Zaniechanie tego obowiązku powoduje wygaśnięcie ochrony ubezpieczeniowej sprzętu ubezpieczonego na podstawie niniejszej Klauzuli.</w:t>
      </w:r>
    </w:p>
    <w:p w14:paraId="4E6A41F1" w14:textId="77777777" w:rsidR="00D20D0B" w:rsidRPr="00760040" w:rsidRDefault="00D20D0B" w:rsidP="00D20D0B">
      <w:pPr>
        <w:suppressAutoHyphen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Ubezpieczyciel nie ponosi odpowiedzialności za sprzęt magazynowany w celach handlowych lub najmu lub leasingu.</w:t>
      </w:r>
    </w:p>
    <w:p w14:paraId="5D70881A"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41222736" w14:textId="77777777" w:rsidR="00D20D0B" w:rsidRPr="00760040" w:rsidRDefault="00D20D0B" w:rsidP="00D20D0B">
      <w:pPr>
        <w:spacing w:after="0" w:line="240" w:lineRule="auto"/>
        <w:contextualSpacing/>
        <w:jc w:val="both"/>
        <w:rPr>
          <w:rFonts w:ascii="Times New Roman" w:eastAsia="Arial Unicode MS" w:hAnsi="Times New Roman"/>
        </w:rPr>
      </w:pPr>
    </w:p>
    <w:p w14:paraId="56470D52" w14:textId="77777777" w:rsidR="00D20D0B" w:rsidRPr="00760040" w:rsidRDefault="00D20D0B" w:rsidP="00D20D0B">
      <w:pPr>
        <w:keepNext/>
        <w:suppressAutoHyphens/>
        <w:spacing w:after="0" w:line="240" w:lineRule="auto"/>
        <w:ind w:right="-1"/>
        <w:contextualSpacing/>
        <w:jc w:val="both"/>
        <w:outlineLvl w:val="3"/>
        <w:rPr>
          <w:rFonts w:ascii="Times New Roman" w:eastAsia="Arial Unicode MS" w:hAnsi="Times New Roman"/>
          <w:b/>
          <w:bCs/>
          <w:lang w:eastAsia="ar-SA"/>
        </w:rPr>
      </w:pPr>
      <w:r>
        <w:rPr>
          <w:rFonts w:ascii="Times New Roman" w:eastAsia="Arial Unicode MS" w:hAnsi="Times New Roman"/>
          <w:b/>
          <w:bCs/>
          <w:lang w:eastAsia="ar-SA"/>
        </w:rPr>
        <w:t>38</w:t>
      </w:r>
      <w:r w:rsidRPr="00760040">
        <w:rPr>
          <w:rFonts w:ascii="Times New Roman" w:eastAsia="Arial Unicode MS" w:hAnsi="Times New Roman"/>
          <w:b/>
          <w:bCs/>
          <w:lang w:eastAsia="ar-SA"/>
        </w:rPr>
        <w:t>. Ubezpieczenie sprzętu/części od szkód materialnych na czas od daty dostawy do daty włączenia do eksploatacji</w:t>
      </w:r>
    </w:p>
    <w:p w14:paraId="7ED6E04C" w14:textId="77777777" w:rsidR="00D20D0B" w:rsidRPr="00760040" w:rsidRDefault="00D20D0B" w:rsidP="00D20D0B">
      <w:pPr>
        <w:suppressAutoHyphens/>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Ubezpieczyciel rozszerza zakres ochrony ubezpieczeniowej i przyjmuje odpowiedzialność za szkody materialne powstałe w sprzęcie elektronicznym/częściach od daty dostawy do planowanej daty włączenia do eksploatacji pod warunkiem, że:</w:t>
      </w:r>
    </w:p>
    <w:p w14:paraId="1467B7D3" w14:textId="77777777" w:rsidR="00D20D0B" w:rsidRPr="00760040" w:rsidRDefault="00D20D0B" w:rsidP="00D20D0B">
      <w:pPr>
        <w:widowControl w:val="0"/>
        <w:numPr>
          <w:ilvl w:val="0"/>
          <w:numId w:val="14"/>
        </w:num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sprzęt elektroniczny/części są magazynowane w oryginalnych opakowaniach i pomieszczeniach do tego przystosowanych,</w:t>
      </w:r>
    </w:p>
    <w:p w14:paraId="6A03E900" w14:textId="77777777" w:rsidR="00D20D0B" w:rsidRPr="00760040" w:rsidRDefault="00D20D0B" w:rsidP="00D20D0B">
      <w:pPr>
        <w:widowControl w:val="0"/>
        <w:numPr>
          <w:ilvl w:val="0"/>
          <w:numId w:val="14"/>
        </w:num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termin magazynowania i montażu nie przekracza 6-ciu m-</w:t>
      </w:r>
      <w:proofErr w:type="spellStart"/>
      <w:r w:rsidRPr="00760040">
        <w:rPr>
          <w:rFonts w:ascii="Times New Roman" w:eastAsia="Arial Unicode MS" w:hAnsi="Times New Roman"/>
          <w:lang w:eastAsia="pl-PL"/>
        </w:rPr>
        <w:t>cy</w:t>
      </w:r>
      <w:proofErr w:type="spellEnd"/>
      <w:r w:rsidRPr="00760040">
        <w:rPr>
          <w:rFonts w:ascii="Times New Roman" w:eastAsia="Arial Unicode MS" w:hAnsi="Times New Roman"/>
          <w:lang w:eastAsia="pl-PL"/>
        </w:rPr>
        <w:t xml:space="preserve"> od daty dostawy. O przedłużeniu tego okresu Ubezpieczyciel musi być poinformowany przez ubezpieczającego w terminie 3 dni. </w:t>
      </w:r>
    </w:p>
    <w:p w14:paraId="330E8C8D" w14:textId="77777777" w:rsidR="00D20D0B" w:rsidRPr="00760040" w:rsidRDefault="00D20D0B" w:rsidP="00D20D0B">
      <w:pPr>
        <w:widowControl w:val="0"/>
        <w:numPr>
          <w:ilvl w:val="0"/>
          <w:numId w:val="14"/>
        </w:num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ochrona ubezpieczeniowa w ramach tej klauzuli kończy się z chwilą przekazania sprzętu do ponownej eksploatacji. Od tego momentu zakres ochrony obowiązuje zgodnie z ogólnymi warunkami ubezpieczenia sprzętu elektronicznego.</w:t>
      </w:r>
    </w:p>
    <w:p w14:paraId="5032D81C"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Ochrona ubezpieczeniowa w ramach tej klauzuli pokrywa wyłącznie szkody, które w dostarczanym, względnie przekazanym sprzęcie/częściach powstały, o ile mienie to zostało wykazane do ubezpieczenia lub objęte jest ochroną w ramach klauzuli automatycznego ubezpieczenia sprzętu elektronicznego. Szkody, które powstały w związku z transportem lub montażem ubezpieczonego sprzętu względnie szkody, które są pokrywane przez producenta, dostawce lub firmę montującą, nie są przedmiotem tego ubezpieczenia.</w:t>
      </w:r>
    </w:p>
    <w:p w14:paraId="499990AC"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235002E8" w14:textId="77777777" w:rsidR="00D20D0B" w:rsidRDefault="00D20D0B" w:rsidP="00D20D0B">
      <w:pPr>
        <w:spacing w:after="0" w:line="240" w:lineRule="auto"/>
        <w:contextualSpacing/>
        <w:jc w:val="both"/>
        <w:rPr>
          <w:rFonts w:ascii="Times New Roman" w:eastAsia="Arial Unicode MS" w:hAnsi="Times New Roman"/>
          <w:lang w:eastAsia="pl-PL"/>
        </w:rPr>
      </w:pPr>
    </w:p>
    <w:p w14:paraId="4F8C51C0" w14:textId="77777777" w:rsidR="00D20D0B"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Limit odpowiedzialności wspólny dla klauzuli ochrony mienia czasowo nieeksploatowanego oraz klauzuli </w:t>
      </w:r>
      <w:r w:rsidRPr="00760040">
        <w:rPr>
          <w:rFonts w:ascii="Times New Roman" w:eastAsia="Arial Unicode MS" w:hAnsi="Times New Roman"/>
          <w:bCs/>
          <w:lang w:eastAsia="pl-PL"/>
        </w:rPr>
        <w:t>ubezpieczenie sprzętu/części od szkód materialnych na czas od daty dostawy do daty włączenia do eksploatacji</w:t>
      </w:r>
      <w:r w:rsidRPr="00760040">
        <w:rPr>
          <w:rFonts w:ascii="Times New Roman" w:eastAsia="Arial Unicode MS" w:hAnsi="Times New Roman"/>
          <w:lang w:eastAsia="pl-PL"/>
        </w:rPr>
        <w:t xml:space="preserve">: </w:t>
      </w:r>
      <w:r>
        <w:rPr>
          <w:rFonts w:ascii="Times New Roman" w:eastAsia="Arial Unicode MS" w:hAnsi="Times New Roman"/>
          <w:lang w:eastAsia="pl-PL"/>
        </w:rPr>
        <w:t>1 5</w:t>
      </w:r>
      <w:r w:rsidRPr="00760040">
        <w:rPr>
          <w:rFonts w:ascii="Times New Roman" w:eastAsia="Arial Unicode MS" w:hAnsi="Times New Roman"/>
          <w:lang w:eastAsia="pl-PL"/>
        </w:rPr>
        <w:t>00</w:t>
      </w:r>
      <w:r>
        <w:rPr>
          <w:rFonts w:ascii="Times New Roman" w:eastAsia="Arial Unicode MS" w:hAnsi="Times New Roman"/>
          <w:lang w:eastAsia="pl-PL"/>
        </w:rPr>
        <w:t xml:space="preserve"> </w:t>
      </w:r>
      <w:r w:rsidRPr="00760040">
        <w:rPr>
          <w:rFonts w:ascii="Times New Roman" w:eastAsia="Arial Unicode MS" w:hAnsi="Times New Roman"/>
          <w:lang w:eastAsia="pl-PL"/>
        </w:rPr>
        <w:t>000,00 zł na jedno i wszystkie zdarzenia, lecz nie więcej niż suma ubezpieczenia danego przedmiotu ubezpieczenia.</w:t>
      </w:r>
    </w:p>
    <w:p w14:paraId="552919ED" w14:textId="77777777" w:rsidR="00D20D0B" w:rsidRDefault="00D20D0B" w:rsidP="00D20D0B">
      <w:pPr>
        <w:spacing w:after="0" w:line="240" w:lineRule="auto"/>
        <w:contextualSpacing/>
        <w:jc w:val="both"/>
        <w:rPr>
          <w:rFonts w:ascii="Times New Roman" w:eastAsia="Arial Unicode MS" w:hAnsi="Times New Roman"/>
          <w:lang w:eastAsia="pl-PL"/>
        </w:rPr>
      </w:pPr>
    </w:p>
    <w:p w14:paraId="24D47782" w14:textId="77777777" w:rsidR="00D20D0B" w:rsidRPr="00A3000E" w:rsidRDefault="00D20D0B" w:rsidP="00D20D0B">
      <w:pPr>
        <w:spacing w:after="0" w:line="240" w:lineRule="auto"/>
        <w:contextualSpacing/>
        <w:jc w:val="both"/>
        <w:rPr>
          <w:rFonts w:ascii="Times New Roman" w:eastAsia="Arial Unicode MS" w:hAnsi="Times New Roman"/>
          <w:b/>
          <w:bCs/>
          <w:lang w:eastAsia="pl-PL"/>
        </w:rPr>
      </w:pPr>
      <w:r w:rsidRPr="00A3000E">
        <w:rPr>
          <w:rFonts w:ascii="Times New Roman" w:eastAsia="Arial Unicode MS" w:hAnsi="Times New Roman"/>
          <w:b/>
          <w:bCs/>
          <w:lang w:eastAsia="pl-PL"/>
        </w:rPr>
        <w:t>3</w:t>
      </w:r>
      <w:r>
        <w:rPr>
          <w:rFonts w:ascii="Times New Roman" w:eastAsia="Arial Unicode MS" w:hAnsi="Times New Roman"/>
          <w:b/>
          <w:bCs/>
          <w:lang w:eastAsia="pl-PL"/>
        </w:rPr>
        <w:t>9</w:t>
      </w:r>
      <w:r w:rsidRPr="00A3000E">
        <w:rPr>
          <w:rFonts w:ascii="Times New Roman" w:eastAsia="Arial Unicode MS" w:hAnsi="Times New Roman"/>
          <w:b/>
          <w:bCs/>
          <w:lang w:eastAsia="pl-PL"/>
        </w:rPr>
        <w:t>. Klauzula braku części zamiennych</w:t>
      </w:r>
    </w:p>
    <w:p w14:paraId="05F98AF9" w14:textId="77777777" w:rsidR="00D20D0B" w:rsidRDefault="00D20D0B" w:rsidP="00D20D0B">
      <w:pPr>
        <w:spacing w:after="0" w:line="240" w:lineRule="auto"/>
        <w:contextualSpacing/>
        <w:jc w:val="both"/>
        <w:rPr>
          <w:rFonts w:ascii="Times New Roman" w:hAnsi="Times New Roman"/>
        </w:rPr>
      </w:pPr>
      <w:r w:rsidRPr="00760040">
        <w:rPr>
          <w:rFonts w:ascii="Times New Roman" w:eastAsia="Arial Unicode MS" w:hAnsi="Times New Roman"/>
          <w:bCs/>
          <w:lang w:eastAsia="pl-PL"/>
        </w:rPr>
        <w:t>Z zachowaniem pozostałych nie zmienionych niniejszą klauzulą postanowień ogólnych warunków ubezpieczenia i innych postanowień umowy ubezpieczenia, ustala się</w:t>
      </w:r>
      <w:r w:rsidRPr="00A3000E">
        <w:rPr>
          <w:rFonts w:ascii="Times New Roman" w:hAnsi="Times New Roman"/>
        </w:rPr>
        <w:t>, że w sytuacji, kiedy uszkodzeniu ulegnie jeden z elementów podzespołu, który wchodzi w skład urządzenia, maszyny, aparatu objętego umową ubezpieczenia a jego samodzielny zakup nie jest możliwy, Ubezpieczyciel pokryje koszt zakupu całego podzespołu.</w:t>
      </w:r>
    </w:p>
    <w:p w14:paraId="515536A4"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4D1E16A8" w14:textId="77777777" w:rsidR="00D20D0B" w:rsidRDefault="00D20D0B" w:rsidP="00D20D0B">
      <w:pPr>
        <w:spacing w:after="0" w:line="240" w:lineRule="auto"/>
        <w:contextualSpacing/>
        <w:jc w:val="both"/>
        <w:rPr>
          <w:rFonts w:ascii="Times New Roman" w:eastAsia="Arial Unicode MS" w:hAnsi="Times New Roman"/>
          <w:b/>
          <w:bCs/>
          <w:lang w:eastAsia="pl-PL"/>
        </w:rPr>
      </w:pPr>
    </w:p>
    <w:p w14:paraId="16580626" w14:textId="77777777" w:rsidR="00D20D0B" w:rsidRDefault="00D20D0B" w:rsidP="00D20D0B">
      <w:pPr>
        <w:spacing w:after="0" w:line="240" w:lineRule="auto"/>
        <w:contextualSpacing/>
        <w:jc w:val="both"/>
        <w:rPr>
          <w:rFonts w:ascii="Times New Roman" w:eastAsia="Arial Unicode MS" w:hAnsi="Times New Roman"/>
          <w:b/>
          <w:bCs/>
          <w:lang w:eastAsia="pl-PL"/>
        </w:rPr>
      </w:pPr>
      <w:r>
        <w:rPr>
          <w:rFonts w:ascii="Times New Roman" w:eastAsia="Arial Unicode MS" w:hAnsi="Times New Roman"/>
          <w:b/>
          <w:bCs/>
          <w:lang w:eastAsia="pl-PL"/>
        </w:rPr>
        <w:t>40</w:t>
      </w:r>
      <w:r w:rsidRPr="000721F7">
        <w:rPr>
          <w:rFonts w:ascii="Times New Roman" w:eastAsia="Arial Unicode MS" w:hAnsi="Times New Roman"/>
          <w:b/>
          <w:bCs/>
          <w:lang w:eastAsia="pl-PL"/>
        </w:rPr>
        <w:t xml:space="preserve">. Klauzula </w:t>
      </w:r>
      <w:r>
        <w:rPr>
          <w:rFonts w:ascii="Times New Roman" w:eastAsia="Arial Unicode MS" w:hAnsi="Times New Roman"/>
          <w:b/>
          <w:bCs/>
          <w:lang w:eastAsia="pl-PL"/>
        </w:rPr>
        <w:t>terminu oględzin</w:t>
      </w:r>
    </w:p>
    <w:p w14:paraId="49F08E7C" w14:textId="77777777" w:rsidR="00D20D0B" w:rsidRDefault="00D20D0B" w:rsidP="00D20D0B">
      <w:pPr>
        <w:tabs>
          <w:tab w:val="left" w:pos="426"/>
        </w:tabs>
        <w:suppressAutoHyphens/>
        <w:spacing w:line="240" w:lineRule="auto"/>
        <w:contextualSpacing/>
        <w:jc w:val="both"/>
        <w:rPr>
          <w:rFonts w:ascii="Times New Roman" w:hAnsi="Times New Roman"/>
          <w:bCs/>
        </w:rPr>
      </w:pPr>
      <w:r w:rsidRPr="00760040">
        <w:rPr>
          <w:rFonts w:ascii="Times New Roman" w:eastAsia="Arial Unicode MS" w:hAnsi="Times New Roman"/>
          <w:bCs/>
          <w:lang w:eastAsia="pl-PL"/>
        </w:rPr>
        <w:t>Z zachowaniem pozostałych nie zmienionych niniejszą klauzulą postanowień ogólnych warunków ubezpieczenia i innych postanowień umowy ubezpieczenia, ustala się</w:t>
      </w:r>
      <w:r w:rsidRPr="000721F7">
        <w:rPr>
          <w:rFonts w:ascii="Times New Roman" w:hAnsi="Times New Roman"/>
          <w:bCs/>
        </w:rPr>
        <w:t xml:space="preserve"> Ubezpieczyciel zobowiązuje się do przeprowadzenia oględzin przedmiotu szkody w ciągu 3 dni roboczych od daty zgłoszenia szkody, w miejscu wskazanym przez Ubezpieczającego.</w:t>
      </w:r>
    </w:p>
    <w:p w14:paraId="2C970B1B" w14:textId="77777777" w:rsidR="00D20D0B" w:rsidRDefault="00D20D0B" w:rsidP="00D20D0B">
      <w:pPr>
        <w:tabs>
          <w:tab w:val="left" w:pos="426"/>
        </w:tabs>
        <w:suppressAutoHyphens/>
        <w:spacing w:line="240" w:lineRule="auto"/>
        <w:contextualSpacing/>
        <w:jc w:val="both"/>
        <w:rPr>
          <w:rFonts w:ascii="Times New Roman" w:hAnsi="Times New Roman"/>
          <w:bCs/>
        </w:rPr>
      </w:pPr>
      <w:r w:rsidRPr="000721F7">
        <w:rPr>
          <w:rFonts w:ascii="Times New Roman" w:hAnsi="Times New Roman"/>
          <w:bCs/>
        </w:rPr>
        <w:t>W sytuacji braku oględzin we wskazanym okresie Ubezpieczający/Ubezpieczony po dokonaniu we własnym zakresie dokumentacji fotograficznej przedstawiającej uszkodzenia i spisaniu protokołu z oględzin uszkodzonego mienia może przystąpić do naprawiania szkody.</w:t>
      </w:r>
    </w:p>
    <w:p w14:paraId="3991DF67" w14:textId="77777777" w:rsidR="00D20D0B" w:rsidRPr="000721F7" w:rsidRDefault="00D20D0B" w:rsidP="00D20D0B">
      <w:pPr>
        <w:tabs>
          <w:tab w:val="left" w:pos="426"/>
        </w:tabs>
        <w:suppressAutoHyphens/>
        <w:spacing w:line="240" w:lineRule="auto"/>
        <w:contextualSpacing/>
        <w:jc w:val="both"/>
        <w:rPr>
          <w:rFonts w:ascii="Times New Roman" w:hAnsi="Times New Roman"/>
          <w:b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p>
    <w:p w14:paraId="2C344F08" w14:textId="77777777" w:rsidR="00D20D0B" w:rsidRDefault="00D20D0B" w:rsidP="00D20D0B">
      <w:pPr>
        <w:spacing w:after="0" w:line="240" w:lineRule="auto"/>
        <w:contextualSpacing/>
        <w:jc w:val="both"/>
        <w:rPr>
          <w:rFonts w:ascii="Times New Roman" w:eastAsia="Arial Unicode MS" w:hAnsi="Times New Roman"/>
          <w:lang w:eastAsia="pl-PL"/>
        </w:rPr>
      </w:pPr>
    </w:p>
    <w:p w14:paraId="6DC8ACDC" w14:textId="77777777" w:rsidR="00D20D0B" w:rsidRPr="00361FF5" w:rsidRDefault="00D20D0B" w:rsidP="00D20D0B">
      <w:pPr>
        <w:spacing w:after="0" w:line="240" w:lineRule="auto"/>
        <w:contextualSpacing/>
        <w:jc w:val="both"/>
        <w:rPr>
          <w:rFonts w:ascii="Times New Roman" w:eastAsia="Arial Unicode MS" w:hAnsi="Times New Roman"/>
          <w:b/>
          <w:bCs/>
          <w:lang w:eastAsia="pl-PL"/>
        </w:rPr>
      </w:pPr>
      <w:r>
        <w:rPr>
          <w:rFonts w:ascii="Times New Roman" w:eastAsia="Arial Unicode MS" w:hAnsi="Times New Roman"/>
          <w:b/>
          <w:bCs/>
          <w:lang w:eastAsia="pl-PL"/>
        </w:rPr>
        <w:t>41</w:t>
      </w:r>
      <w:r w:rsidRPr="00361FF5">
        <w:rPr>
          <w:rFonts w:ascii="Times New Roman" w:eastAsia="Arial Unicode MS" w:hAnsi="Times New Roman"/>
          <w:b/>
          <w:bCs/>
          <w:lang w:eastAsia="pl-PL"/>
        </w:rPr>
        <w:t>. Klauzula rzeczoznawców</w:t>
      </w:r>
    </w:p>
    <w:p w14:paraId="469C74A6" w14:textId="77777777" w:rsidR="00D20D0B" w:rsidRDefault="00D20D0B" w:rsidP="00D20D0B">
      <w:pPr>
        <w:spacing w:line="240" w:lineRule="auto"/>
        <w:contextualSpacing/>
        <w:jc w:val="both"/>
        <w:rPr>
          <w:rFonts w:ascii="Times New Roman" w:hAnsi="Times New Roman"/>
        </w:rPr>
      </w:pPr>
      <w:r w:rsidRPr="00361FF5">
        <w:rPr>
          <w:rFonts w:ascii="Times New Roman" w:hAnsi="Times New Roman"/>
        </w:rPr>
        <w:t xml:space="preserve">Niniejszym uzgadnia się, że </w:t>
      </w:r>
      <w:r>
        <w:rPr>
          <w:rFonts w:ascii="Times New Roman" w:hAnsi="Times New Roman"/>
        </w:rPr>
        <w:t>Wykonawca pokrywa do ustalonego limitu poniesione przez Zamawiającego konieczne, uzasadnione i udokumentowane koszty rzeczoznawców bądź ekspertów oraz ich ekspertyz, związane z ustaleniem przyczyny, zakresu i rozmiaru szkody. Zakres obejmuje również wszelkie uzasadnione i udokumentowane koszty i opłaty rzeczoznawców, ekspertów (w tym architektów, inżynierów, konsultantów itp.) związane z przygotowaniem dokumentacji projektowej i konstrukcyjnej niezbędnej do przywrócenia mienia do stanu przed dnia szkody, poniesione przez Zamawiającego w związku z zrealizowaniem się zdarzenia szkodowego objętego zakresem ubezpieczenia. Powołanie rzeczoznawców i ekspertów winno odbywać się w porozumieniu z Wykonawcą.</w:t>
      </w:r>
    </w:p>
    <w:p w14:paraId="7B33E08A" w14:textId="77777777" w:rsidR="00D20D0B" w:rsidRPr="00361FF5" w:rsidRDefault="00D20D0B" w:rsidP="00D20D0B">
      <w:pPr>
        <w:spacing w:after="0" w:line="240" w:lineRule="auto"/>
        <w:contextualSpacing/>
        <w:jc w:val="both"/>
        <w:rPr>
          <w:rFonts w:ascii="Times New Roman" w:eastAsia="Arial Unicode MS" w:hAnsi="Times New Roman"/>
          <w:lang w:eastAsia="pl-PL"/>
        </w:rPr>
      </w:pPr>
      <w:r w:rsidRPr="00361FF5">
        <w:rPr>
          <w:rFonts w:ascii="Times New Roman" w:eastAsia="HelveticaNeuePl-Regular" w:hAnsi="Times New Roman"/>
          <w:lang w:eastAsia="pl-PL"/>
        </w:rPr>
        <w:t>Limit odpowiedzialności: 50 000 zł na jedno i wszystkie zdarzenia w okresie ubezpieczenia</w:t>
      </w:r>
    </w:p>
    <w:p w14:paraId="1039FEFA" w14:textId="77777777" w:rsidR="00D20D0B" w:rsidRDefault="00D20D0B" w:rsidP="00D20D0B">
      <w:pPr>
        <w:tabs>
          <w:tab w:val="left" w:pos="426"/>
        </w:tabs>
        <w:suppressAutoHyphens/>
        <w:spacing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r>
        <w:rPr>
          <w:rFonts w:ascii="Times New Roman" w:eastAsia="Arial Unicode MS" w:hAnsi="Times New Roman"/>
          <w:iCs/>
        </w:rPr>
        <w:t>.</w:t>
      </w:r>
    </w:p>
    <w:p w14:paraId="75AF4B76" w14:textId="77777777" w:rsidR="00DA42C1" w:rsidRDefault="00DA42C1" w:rsidP="00D20D0B">
      <w:pPr>
        <w:tabs>
          <w:tab w:val="left" w:pos="426"/>
        </w:tabs>
        <w:suppressAutoHyphens/>
        <w:spacing w:line="240" w:lineRule="auto"/>
        <w:contextualSpacing/>
        <w:jc w:val="both"/>
        <w:rPr>
          <w:rFonts w:ascii="Times New Roman" w:eastAsia="Arial Unicode MS" w:hAnsi="Times New Roman"/>
          <w:iCs/>
        </w:rPr>
      </w:pPr>
    </w:p>
    <w:p w14:paraId="29227452" w14:textId="3C2F8688" w:rsidR="00DA42C1" w:rsidRPr="00DA42C1" w:rsidRDefault="00DA42C1" w:rsidP="00DA42C1">
      <w:pPr>
        <w:tabs>
          <w:tab w:val="left" w:pos="724"/>
        </w:tabs>
        <w:spacing w:after="0" w:line="0" w:lineRule="atLeast"/>
        <w:rPr>
          <w:rFonts w:ascii="Times New Roman" w:eastAsia="Arial" w:hAnsi="Times New Roman"/>
          <w:b/>
        </w:rPr>
      </w:pPr>
      <w:r>
        <w:rPr>
          <w:rFonts w:ascii="Times New Roman" w:eastAsia="Arial" w:hAnsi="Times New Roman"/>
          <w:b/>
        </w:rPr>
        <w:t xml:space="preserve">42. </w:t>
      </w:r>
      <w:r w:rsidRPr="00DA42C1">
        <w:rPr>
          <w:rFonts w:ascii="Times New Roman" w:eastAsia="Arial" w:hAnsi="Times New Roman"/>
          <w:b/>
        </w:rPr>
        <w:t>Klauzula ubezpieczenia szyb i przedmiotów szklanych</w:t>
      </w:r>
    </w:p>
    <w:p w14:paraId="29D52803" w14:textId="5F1B7A4B" w:rsidR="00DA42C1" w:rsidRDefault="00DA42C1" w:rsidP="00DA42C1">
      <w:pPr>
        <w:spacing w:after="0" w:line="240" w:lineRule="auto"/>
        <w:contextualSpacing/>
        <w:jc w:val="both"/>
        <w:rPr>
          <w:rFonts w:ascii="Times New Roman" w:eastAsia="Arial" w:hAnsi="Times New Roman"/>
        </w:rPr>
      </w:pPr>
      <w:r w:rsidRPr="00DA42C1">
        <w:rPr>
          <w:rFonts w:ascii="Times New Roman" w:eastAsia="Arial" w:hAnsi="Times New Roman"/>
        </w:rPr>
        <w:t>Ubezpieczającemu przysługuje odszkodowanie, jeżeli do szkody w ubezpieczonym mieniu doszło w wyniku stłuczenia; pęknięcia i/lub porysowania. Przedmiotem ubezpieczenia mogą być: oszklenie zewnętrzne i wewnętrzne budynków, budowli i konstrukcji; okładziny szklane, szkliwione, kamienne i ceramiczne; reklamy neonowe i świetlne, szyldy, witryny wystawowe, znajdujące się w obrębie miejsca ubezpieczenia</w:t>
      </w:r>
      <w:r w:rsidR="000C1D89">
        <w:rPr>
          <w:rFonts w:ascii="Times New Roman" w:eastAsia="Arial" w:hAnsi="Times New Roman"/>
        </w:rPr>
        <w:t>, szkło i lustra stanowiące osprzęt urządzeń technicznych i instalacji oraz</w:t>
      </w:r>
      <w:r w:rsidRPr="00DA42C1">
        <w:rPr>
          <w:rFonts w:ascii="Times New Roman" w:eastAsia="Arial" w:hAnsi="Times New Roman"/>
        </w:rPr>
        <w:t xml:space="preserve"> inn</w:t>
      </w:r>
      <w:r w:rsidR="000C1D89">
        <w:rPr>
          <w:rFonts w:ascii="Times New Roman" w:eastAsia="Arial" w:hAnsi="Times New Roman"/>
        </w:rPr>
        <w:t>ych</w:t>
      </w:r>
      <w:r w:rsidRPr="00DA42C1">
        <w:rPr>
          <w:rFonts w:ascii="Times New Roman" w:eastAsia="Arial" w:hAnsi="Times New Roman"/>
        </w:rPr>
        <w:t xml:space="preserve"> przedmiot</w:t>
      </w:r>
      <w:r w:rsidR="000C1D89">
        <w:rPr>
          <w:rFonts w:ascii="Times New Roman" w:eastAsia="Arial" w:hAnsi="Times New Roman"/>
        </w:rPr>
        <w:t>ów</w:t>
      </w:r>
      <w:r w:rsidRPr="00DA42C1">
        <w:rPr>
          <w:rFonts w:ascii="Times New Roman" w:eastAsia="Arial" w:hAnsi="Times New Roman"/>
        </w:rPr>
        <w:t xml:space="preserve"> szklan</w:t>
      </w:r>
      <w:r w:rsidR="000C1D89">
        <w:rPr>
          <w:rFonts w:ascii="Times New Roman" w:eastAsia="Arial" w:hAnsi="Times New Roman"/>
        </w:rPr>
        <w:t>ych</w:t>
      </w:r>
      <w:r w:rsidRPr="00DA42C1">
        <w:rPr>
          <w:rFonts w:ascii="Times New Roman" w:eastAsia="Arial" w:hAnsi="Times New Roman"/>
        </w:rPr>
        <w:t>. W granicach limitu odpowiedzialności, ustalonego dla ryzyka stłuczenia szyb lub innych przedmiotów, odszkodowanie obejmuje także uzasadnione i udokumentowane koszty wynajęcia i ustawienia rusztowań, drabin lub innego specjalistycznego sprzętu, w tym koszty ich transportu i montażu poniesione w celu dokonania wymiany mienia, które uległo szkodzie</w:t>
      </w:r>
      <w:r w:rsidR="000C1D89">
        <w:rPr>
          <w:rFonts w:ascii="Times New Roman" w:eastAsia="Arial" w:hAnsi="Times New Roman"/>
        </w:rPr>
        <w:t>.</w:t>
      </w:r>
    </w:p>
    <w:p w14:paraId="1DBF5EF0" w14:textId="44E701DF" w:rsidR="000C1D89" w:rsidRPr="000C1D89" w:rsidRDefault="000C1D89" w:rsidP="00DA42C1">
      <w:pPr>
        <w:spacing w:after="0" w:line="240" w:lineRule="auto"/>
        <w:contextualSpacing/>
        <w:jc w:val="both"/>
        <w:rPr>
          <w:rFonts w:ascii="Times New Roman" w:eastAsia="Arial Unicode MS" w:hAnsi="Times New Roman"/>
          <w:lang w:eastAsia="pl-PL"/>
        </w:rPr>
      </w:pPr>
      <w:r w:rsidRPr="00361FF5">
        <w:rPr>
          <w:rFonts w:ascii="Times New Roman" w:eastAsia="HelveticaNeuePl-Regular" w:hAnsi="Times New Roman"/>
          <w:lang w:eastAsia="pl-PL"/>
        </w:rPr>
        <w:t xml:space="preserve">Limit odpowiedzialności: </w:t>
      </w:r>
      <w:r>
        <w:rPr>
          <w:rFonts w:ascii="Times New Roman" w:eastAsia="HelveticaNeuePl-Regular" w:hAnsi="Times New Roman"/>
          <w:lang w:eastAsia="pl-PL"/>
        </w:rPr>
        <w:t>3</w:t>
      </w:r>
      <w:r w:rsidRPr="00361FF5">
        <w:rPr>
          <w:rFonts w:ascii="Times New Roman" w:eastAsia="HelveticaNeuePl-Regular" w:hAnsi="Times New Roman"/>
          <w:lang w:eastAsia="pl-PL"/>
        </w:rPr>
        <w:t>0 000 zł na jedno i wszystkie zdarzenia w okresie ubezpieczenia</w:t>
      </w:r>
    </w:p>
    <w:p w14:paraId="0AD2907E" w14:textId="77777777" w:rsidR="00DA42C1" w:rsidRDefault="00DA42C1" w:rsidP="00DA42C1">
      <w:pPr>
        <w:tabs>
          <w:tab w:val="left" w:pos="426"/>
        </w:tabs>
        <w:suppressAutoHyphens/>
        <w:spacing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sprzętu elektronicznego od wszystkich </w:t>
      </w:r>
      <w:proofErr w:type="spellStart"/>
      <w:r w:rsidRPr="00760040">
        <w:rPr>
          <w:rFonts w:ascii="Times New Roman" w:eastAsia="Arial Unicode MS" w:hAnsi="Times New Roman"/>
          <w:iCs/>
        </w:rPr>
        <w:t>ryzyk</w:t>
      </w:r>
      <w:proofErr w:type="spellEnd"/>
      <w:r>
        <w:rPr>
          <w:rFonts w:ascii="Times New Roman" w:eastAsia="Arial Unicode MS" w:hAnsi="Times New Roman"/>
          <w:iCs/>
        </w:rPr>
        <w:t>.</w:t>
      </w:r>
    </w:p>
    <w:p w14:paraId="1BF78594" w14:textId="77777777" w:rsidR="00D20D0B" w:rsidRDefault="00D20D0B" w:rsidP="00D20D0B">
      <w:pPr>
        <w:tabs>
          <w:tab w:val="left" w:pos="426"/>
        </w:tabs>
        <w:suppressAutoHyphens/>
        <w:spacing w:line="240" w:lineRule="auto"/>
        <w:contextualSpacing/>
        <w:jc w:val="both"/>
        <w:rPr>
          <w:rFonts w:ascii="Times New Roman" w:eastAsia="Arial Unicode MS" w:hAnsi="Times New Roman"/>
          <w:iCs/>
        </w:rPr>
      </w:pPr>
    </w:p>
    <w:p w14:paraId="01CC408F" w14:textId="06C56A5F" w:rsidR="00D20D0B" w:rsidRPr="00AF1494" w:rsidRDefault="00D20D0B" w:rsidP="00D20D0B">
      <w:pPr>
        <w:spacing w:after="0" w:line="240" w:lineRule="auto"/>
        <w:jc w:val="both"/>
        <w:rPr>
          <w:rFonts w:ascii="Times New Roman" w:eastAsia="Arial Unicode MS" w:hAnsi="Times New Roman"/>
          <w:b/>
          <w:lang w:eastAsia="pl-PL"/>
        </w:rPr>
      </w:pPr>
      <w:r>
        <w:rPr>
          <w:rFonts w:ascii="Times New Roman" w:eastAsia="Arial Unicode MS" w:hAnsi="Times New Roman"/>
          <w:b/>
          <w:lang w:eastAsia="pl-PL"/>
        </w:rPr>
        <w:t>4</w:t>
      </w:r>
      <w:r w:rsidR="00DA42C1">
        <w:rPr>
          <w:rFonts w:ascii="Times New Roman" w:eastAsia="Arial Unicode MS" w:hAnsi="Times New Roman"/>
          <w:b/>
          <w:lang w:eastAsia="pl-PL"/>
        </w:rPr>
        <w:t>3</w:t>
      </w:r>
      <w:r>
        <w:rPr>
          <w:rFonts w:ascii="Times New Roman" w:eastAsia="Arial Unicode MS" w:hAnsi="Times New Roman"/>
          <w:b/>
          <w:lang w:eastAsia="pl-PL"/>
        </w:rPr>
        <w:t xml:space="preserve">. </w:t>
      </w:r>
      <w:r w:rsidRPr="00AF1494">
        <w:rPr>
          <w:rFonts w:ascii="Times New Roman" w:eastAsia="Arial Unicode MS" w:hAnsi="Times New Roman"/>
          <w:b/>
          <w:lang w:eastAsia="pl-PL"/>
        </w:rPr>
        <w:t xml:space="preserve">Klauzula </w:t>
      </w:r>
      <w:r>
        <w:rPr>
          <w:rFonts w:ascii="Times New Roman" w:eastAsia="Arial Unicode MS" w:hAnsi="Times New Roman"/>
          <w:b/>
          <w:lang w:eastAsia="pl-PL"/>
        </w:rPr>
        <w:t>rozmrożenia środków obrotowych</w:t>
      </w:r>
    </w:p>
    <w:p w14:paraId="13D54D7F" w14:textId="77777777" w:rsidR="00D20D0B" w:rsidRPr="00AF1494" w:rsidRDefault="00D20D0B" w:rsidP="00D20D0B">
      <w:pPr>
        <w:spacing w:after="0" w:line="240" w:lineRule="auto"/>
        <w:jc w:val="both"/>
        <w:rPr>
          <w:rFonts w:ascii="Times New Roman" w:eastAsia="Arial Unicode MS" w:hAnsi="Times New Roman"/>
          <w:lang w:eastAsia="pl-PL"/>
        </w:rPr>
      </w:pPr>
      <w:r w:rsidRPr="00AF1494">
        <w:rPr>
          <w:rFonts w:ascii="Times New Roman" w:eastAsia="Arial Unicode MS" w:hAnsi="Times New Roman"/>
          <w:lang w:eastAsia="pl-PL"/>
        </w:rPr>
        <w:t>Zakres ochrony ubezpieczeniowej zostaje rozszerzony o szkody powstałe w środkach obrotowych własnych i powierzonych</w:t>
      </w:r>
      <w:r>
        <w:rPr>
          <w:rFonts w:ascii="Times New Roman" w:eastAsia="Arial Unicode MS" w:hAnsi="Times New Roman"/>
          <w:lang w:eastAsia="pl-PL"/>
        </w:rPr>
        <w:t xml:space="preserve"> (w tym lekach, szczepionkach, itp.)</w:t>
      </w:r>
      <w:r w:rsidRPr="00AF1494">
        <w:rPr>
          <w:rFonts w:ascii="Times New Roman" w:eastAsia="Arial Unicode MS" w:hAnsi="Times New Roman"/>
          <w:lang w:eastAsia="pl-PL"/>
        </w:rPr>
        <w:t>, przechowywanych przez Ubezpieczonego w urządzeniach chłodniczych</w:t>
      </w:r>
      <w:r>
        <w:rPr>
          <w:rFonts w:ascii="Times New Roman" w:eastAsia="Arial Unicode MS" w:hAnsi="Times New Roman"/>
          <w:lang w:eastAsia="pl-PL"/>
        </w:rPr>
        <w:t xml:space="preserve"> lub pomieszczeniach klimatyzowanych</w:t>
      </w:r>
      <w:r w:rsidRPr="00AF1494">
        <w:rPr>
          <w:rFonts w:ascii="Times New Roman" w:eastAsia="Arial Unicode MS" w:hAnsi="Times New Roman"/>
          <w:lang w:eastAsia="pl-PL"/>
        </w:rPr>
        <w:t xml:space="preserve"> wynikłe z rozmrożenia lub niedotrzymania wymaganej temperatury. </w:t>
      </w:r>
    </w:p>
    <w:p w14:paraId="790AC6AB" w14:textId="77777777" w:rsidR="00D20D0B" w:rsidRPr="00AF1494" w:rsidRDefault="00D20D0B" w:rsidP="00D20D0B">
      <w:pPr>
        <w:spacing w:after="0" w:line="240" w:lineRule="auto"/>
        <w:jc w:val="both"/>
        <w:rPr>
          <w:rFonts w:ascii="Times New Roman" w:eastAsia="Arial Unicode MS" w:hAnsi="Times New Roman"/>
          <w:b/>
          <w:bCs/>
          <w:lang w:eastAsia="pl-PL"/>
        </w:rPr>
      </w:pPr>
      <w:r w:rsidRPr="00AF1494">
        <w:rPr>
          <w:rFonts w:ascii="Times New Roman" w:eastAsia="Arial Unicode MS" w:hAnsi="Times New Roman"/>
          <w:lang w:eastAsia="pl-PL"/>
        </w:rPr>
        <w:t>Za rozmrożenie lub niedotrzymania wymaganej temperatury przechowywania uznaje się utratę przydatności środków obrotowych</w:t>
      </w:r>
      <w:r>
        <w:rPr>
          <w:rFonts w:ascii="Times New Roman" w:eastAsia="Arial Unicode MS" w:hAnsi="Times New Roman"/>
          <w:lang w:eastAsia="pl-PL"/>
        </w:rPr>
        <w:t xml:space="preserve">, na skutek ich zepsucia </w:t>
      </w:r>
      <w:r w:rsidRPr="00AF1494">
        <w:rPr>
          <w:rFonts w:ascii="Times New Roman" w:eastAsia="Arial Unicode MS" w:hAnsi="Times New Roman"/>
          <w:lang w:eastAsia="pl-PL"/>
        </w:rPr>
        <w:t xml:space="preserve">w wyniku podwyższenia się temperatury przechowywania w urządzeniu chłodniczym </w:t>
      </w:r>
      <w:r>
        <w:rPr>
          <w:rFonts w:ascii="Times New Roman" w:eastAsia="Arial Unicode MS" w:hAnsi="Times New Roman"/>
          <w:lang w:eastAsia="pl-PL"/>
        </w:rPr>
        <w:t>lub pomieszczeniach klimatyzowanych</w:t>
      </w:r>
      <w:r w:rsidRPr="00AF1494">
        <w:rPr>
          <w:rFonts w:ascii="Times New Roman" w:eastAsia="Arial Unicode MS" w:hAnsi="Times New Roman"/>
          <w:lang w:eastAsia="pl-PL"/>
        </w:rPr>
        <w:t xml:space="preserve"> w następstwie:</w:t>
      </w:r>
    </w:p>
    <w:p w14:paraId="2D74948B" w14:textId="77777777" w:rsidR="00D20D0B" w:rsidRPr="00AF1494" w:rsidRDefault="00D20D0B" w:rsidP="00D20D0B">
      <w:pPr>
        <w:numPr>
          <w:ilvl w:val="0"/>
          <w:numId w:val="35"/>
        </w:numPr>
        <w:spacing w:after="0" w:line="240" w:lineRule="auto"/>
        <w:jc w:val="both"/>
        <w:rPr>
          <w:rFonts w:ascii="Times New Roman" w:eastAsia="Arial Unicode MS" w:hAnsi="Times New Roman"/>
          <w:b/>
          <w:bCs/>
          <w:lang w:eastAsia="pl-PL"/>
        </w:rPr>
      </w:pPr>
      <w:r w:rsidRPr="00AF1494">
        <w:rPr>
          <w:rFonts w:ascii="Times New Roman" w:eastAsia="Arial Unicode MS" w:hAnsi="Times New Roman"/>
          <w:lang w:eastAsia="pl-PL"/>
        </w:rPr>
        <w:t xml:space="preserve">przerw w dostawie prądu trwającego dłużej niż </w:t>
      </w:r>
      <w:r>
        <w:rPr>
          <w:rFonts w:ascii="Times New Roman" w:eastAsia="Arial Unicode MS" w:hAnsi="Times New Roman"/>
          <w:lang w:eastAsia="pl-PL"/>
        </w:rPr>
        <w:t>2</w:t>
      </w:r>
      <w:r w:rsidRPr="00AF1494">
        <w:rPr>
          <w:rFonts w:ascii="Times New Roman" w:eastAsia="Arial Unicode MS" w:hAnsi="Times New Roman"/>
          <w:lang w:eastAsia="pl-PL"/>
        </w:rPr>
        <w:t xml:space="preserve"> godziny,</w:t>
      </w:r>
    </w:p>
    <w:p w14:paraId="6C736D3D" w14:textId="77777777" w:rsidR="00D20D0B" w:rsidRPr="00AF1494" w:rsidRDefault="00D20D0B" w:rsidP="00D20D0B">
      <w:pPr>
        <w:numPr>
          <w:ilvl w:val="0"/>
          <w:numId w:val="35"/>
        </w:numPr>
        <w:spacing w:after="0" w:line="240" w:lineRule="auto"/>
        <w:jc w:val="both"/>
        <w:rPr>
          <w:rFonts w:ascii="Times New Roman" w:eastAsia="Arial Unicode MS" w:hAnsi="Times New Roman"/>
          <w:b/>
          <w:bCs/>
          <w:lang w:eastAsia="pl-PL"/>
        </w:rPr>
      </w:pPr>
      <w:r w:rsidRPr="00AF1494">
        <w:rPr>
          <w:rFonts w:ascii="Times New Roman" w:eastAsia="Arial Unicode MS" w:hAnsi="Times New Roman"/>
          <w:lang w:eastAsia="pl-PL"/>
        </w:rPr>
        <w:t>uszkodzenia urządzeń chłodniczych</w:t>
      </w:r>
      <w:r>
        <w:rPr>
          <w:rFonts w:ascii="Times New Roman" w:eastAsia="Arial Unicode MS" w:hAnsi="Times New Roman"/>
          <w:lang w:eastAsia="pl-PL"/>
        </w:rPr>
        <w:t xml:space="preserve"> </w:t>
      </w:r>
      <w:r w:rsidRPr="00AF1494">
        <w:rPr>
          <w:rFonts w:ascii="Times New Roman" w:eastAsia="Arial Unicode MS" w:hAnsi="Times New Roman"/>
          <w:lang w:eastAsia="pl-PL"/>
        </w:rPr>
        <w:t xml:space="preserve">w wyniku nagłej i nieprzewidzianej szkody fizycznej w ubezpieczonej maszynie chłodniczej, za którą to szkodę istnieje odpowiedzialność Ubezpieczyciela na mocy zawartej umowy ubezpieczenia od wszystkich </w:t>
      </w:r>
      <w:proofErr w:type="spellStart"/>
      <w:r w:rsidRPr="00AF1494">
        <w:rPr>
          <w:rFonts w:ascii="Times New Roman" w:eastAsia="Arial Unicode MS" w:hAnsi="Times New Roman"/>
          <w:lang w:eastAsia="pl-PL"/>
        </w:rPr>
        <w:t>ryzyk</w:t>
      </w:r>
      <w:proofErr w:type="spellEnd"/>
      <w:r>
        <w:rPr>
          <w:rFonts w:ascii="Times New Roman" w:eastAsia="Arial Unicode MS" w:hAnsi="Times New Roman"/>
          <w:lang w:eastAsia="pl-PL"/>
        </w:rPr>
        <w:t xml:space="preserve">, </w:t>
      </w:r>
    </w:p>
    <w:p w14:paraId="2332A7B6" w14:textId="77777777" w:rsidR="00D20D0B" w:rsidRPr="00AF1494" w:rsidRDefault="00D20D0B" w:rsidP="00D20D0B">
      <w:pPr>
        <w:spacing w:after="0" w:line="240" w:lineRule="auto"/>
        <w:jc w:val="both"/>
        <w:rPr>
          <w:rFonts w:ascii="Times New Roman" w:eastAsia="Arial Unicode MS" w:hAnsi="Times New Roman"/>
          <w:b/>
          <w:bCs/>
          <w:lang w:eastAsia="pl-PL"/>
        </w:rPr>
      </w:pPr>
      <w:r w:rsidRPr="00AF1494">
        <w:rPr>
          <w:rFonts w:ascii="Times New Roman" w:eastAsia="Arial Unicode MS" w:hAnsi="Times New Roman"/>
          <w:lang w:eastAsia="pl-PL"/>
        </w:rPr>
        <w:t xml:space="preserve">Ubezpieczyciel nie ponosi odpowiedzialności za: </w:t>
      </w:r>
    </w:p>
    <w:p w14:paraId="6958AFFB" w14:textId="77777777" w:rsidR="00D20D0B" w:rsidRPr="00AF1494" w:rsidRDefault="00D20D0B" w:rsidP="00D20D0B">
      <w:pPr>
        <w:numPr>
          <w:ilvl w:val="1"/>
          <w:numId w:val="34"/>
        </w:numPr>
        <w:tabs>
          <w:tab w:val="clear" w:pos="1440"/>
          <w:tab w:val="num" w:pos="426"/>
        </w:tabs>
        <w:spacing w:after="0" w:line="240" w:lineRule="auto"/>
        <w:ind w:left="720" w:hanging="357"/>
        <w:contextualSpacing/>
        <w:jc w:val="both"/>
        <w:rPr>
          <w:rFonts w:ascii="Times New Roman" w:eastAsia="Arial Unicode MS" w:hAnsi="Times New Roman"/>
          <w:lang w:eastAsia="pl-PL"/>
        </w:rPr>
      </w:pPr>
      <w:r w:rsidRPr="00AF1494">
        <w:rPr>
          <w:rFonts w:ascii="Times New Roman" w:eastAsia="Arial Unicode MS" w:hAnsi="Times New Roman"/>
          <w:lang w:eastAsia="pl-PL"/>
        </w:rPr>
        <w:t>szkody, których powstanie przypisać można transportowi, rozładowywaniu i przenoszeniu poza komorą chłodniczą,</w:t>
      </w:r>
    </w:p>
    <w:p w14:paraId="0A64193D" w14:textId="77777777" w:rsidR="00D20D0B" w:rsidRPr="00AF1494" w:rsidRDefault="00D20D0B" w:rsidP="00D20D0B">
      <w:pPr>
        <w:numPr>
          <w:ilvl w:val="1"/>
          <w:numId w:val="34"/>
        </w:numPr>
        <w:spacing w:after="0" w:line="240" w:lineRule="auto"/>
        <w:ind w:left="720" w:hanging="357"/>
        <w:contextualSpacing/>
        <w:jc w:val="both"/>
        <w:rPr>
          <w:rFonts w:ascii="Times New Roman" w:eastAsia="Arial Unicode MS" w:hAnsi="Times New Roman"/>
          <w:lang w:eastAsia="pl-PL"/>
        </w:rPr>
      </w:pPr>
      <w:r w:rsidRPr="00AF1494">
        <w:rPr>
          <w:rFonts w:ascii="Times New Roman" w:eastAsia="Arial Unicode MS" w:hAnsi="Times New Roman"/>
          <w:lang w:eastAsia="pl-PL"/>
        </w:rPr>
        <w:t>szkody w ubezpieczonym mieniu będące wyłącznym wynikiem ich skurczenia, wysuszenia, wad wewnętrznych lub ukrytych,</w:t>
      </w:r>
    </w:p>
    <w:p w14:paraId="3D28DF99" w14:textId="77777777" w:rsidR="00D20D0B" w:rsidRPr="00AF1494" w:rsidRDefault="00D20D0B" w:rsidP="00D20D0B">
      <w:pPr>
        <w:numPr>
          <w:ilvl w:val="1"/>
          <w:numId w:val="34"/>
        </w:numPr>
        <w:spacing w:after="0" w:line="240" w:lineRule="auto"/>
        <w:ind w:left="720" w:hanging="357"/>
        <w:contextualSpacing/>
        <w:jc w:val="both"/>
        <w:rPr>
          <w:rFonts w:ascii="Times New Roman" w:eastAsia="Arial Unicode MS" w:hAnsi="Times New Roman"/>
          <w:lang w:eastAsia="pl-PL"/>
        </w:rPr>
      </w:pPr>
      <w:r w:rsidRPr="00AF1494">
        <w:rPr>
          <w:rFonts w:ascii="Times New Roman" w:eastAsia="Arial Unicode MS" w:hAnsi="Times New Roman"/>
          <w:lang w:eastAsia="pl-PL"/>
        </w:rPr>
        <w:t>szkody w ubezpieczonym mieniu będące bezpośrednim rezultatem ich niewłaściwego przechowywania, uszkodzonego opakowania, niewłaściwej cyrkulacji powietrza lub niemożności utrzymania stabilnej temperatury przechowywania, jeśli nie jest ona skutkiem nagłej nieprzewidzianej szkody fizycznej w ubezpieczonym urządzeniu (maszynie) chłodniczym,</w:t>
      </w:r>
    </w:p>
    <w:p w14:paraId="6416D163" w14:textId="77777777" w:rsidR="00D20D0B" w:rsidRDefault="00D20D0B" w:rsidP="00D20D0B">
      <w:pPr>
        <w:numPr>
          <w:ilvl w:val="1"/>
          <w:numId w:val="34"/>
        </w:numPr>
        <w:spacing w:after="0" w:line="240" w:lineRule="auto"/>
        <w:ind w:left="720" w:hanging="357"/>
        <w:contextualSpacing/>
        <w:jc w:val="both"/>
        <w:rPr>
          <w:rFonts w:ascii="Times New Roman" w:eastAsia="Arial Unicode MS" w:hAnsi="Times New Roman"/>
          <w:lang w:eastAsia="pl-PL"/>
        </w:rPr>
      </w:pPr>
      <w:r w:rsidRPr="00AF1494">
        <w:rPr>
          <w:rFonts w:ascii="Times New Roman" w:eastAsia="Arial Unicode MS" w:hAnsi="Times New Roman"/>
          <w:lang w:eastAsia="pl-PL"/>
        </w:rPr>
        <w:t xml:space="preserve">wszelkiego rodzaju straty pośrednie powstałe w rezultacie zaistnienia szkody np. wynikające z opóźnienia w sprzedaży lub dostawie,  </w:t>
      </w:r>
    </w:p>
    <w:p w14:paraId="5A6BB6E1" w14:textId="77777777" w:rsidR="00D20D0B" w:rsidRDefault="00D20D0B" w:rsidP="00D20D0B">
      <w:pPr>
        <w:numPr>
          <w:ilvl w:val="1"/>
          <w:numId w:val="34"/>
        </w:numPr>
        <w:spacing w:after="0" w:line="240" w:lineRule="auto"/>
        <w:ind w:left="720" w:hanging="357"/>
        <w:contextualSpacing/>
        <w:jc w:val="both"/>
        <w:rPr>
          <w:rFonts w:ascii="Times New Roman" w:eastAsia="Arial Unicode MS" w:hAnsi="Times New Roman"/>
          <w:lang w:eastAsia="pl-PL"/>
        </w:rPr>
      </w:pPr>
      <w:r>
        <w:rPr>
          <w:rFonts w:ascii="Times New Roman" w:eastAsia="Arial Unicode MS" w:hAnsi="Times New Roman"/>
          <w:lang w:eastAsia="pl-PL"/>
        </w:rPr>
        <w:lastRenderedPageBreak/>
        <w:t>szkody w środkach obrotowych z przekroczonym terminem przydatności do spożycia.</w:t>
      </w:r>
    </w:p>
    <w:p w14:paraId="7153AF80" w14:textId="77777777" w:rsidR="00D20D0B" w:rsidRPr="00AF1494" w:rsidRDefault="00D20D0B" w:rsidP="00D20D0B">
      <w:pPr>
        <w:spacing w:after="0" w:line="240" w:lineRule="auto"/>
        <w:contextualSpacing/>
        <w:jc w:val="both"/>
        <w:rPr>
          <w:rFonts w:ascii="Times New Roman" w:eastAsia="Arial Unicode MS" w:hAnsi="Times New Roman"/>
          <w:lang w:eastAsia="pl-PL"/>
        </w:rPr>
      </w:pPr>
      <w:r>
        <w:rPr>
          <w:rFonts w:ascii="Times New Roman" w:eastAsia="Arial Unicode MS" w:hAnsi="Times New Roman"/>
          <w:lang w:eastAsia="pl-PL"/>
        </w:rPr>
        <w:t xml:space="preserve">Wypłata odszkodowania: szkody likwidowane będą w oparciu o wartość mienia znajdującego się w urządzeniu chłodniczym lub pomieszczeniu klimatyzowanym, bezpośrednio przed wydarzeniem się szkody, obliczoną według rachunków (faktur) zakupu, określoną na podstawie codziennych rejestrów zapasów lub remanentu sporządzonego po szkodzie. </w:t>
      </w:r>
    </w:p>
    <w:p w14:paraId="3280B291" w14:textId="77777777" w:rsidR="00D20D0B" w:rsidRPr="00361FF5" w:rsidRDefault="00D20D0B" w:rsidP="00D20D0B">
      <w:pPr>
        <w:spacing w:after="0" w:line="240" w:lineRule="auto"/>
        <w:contextualSpacing/>
        <w:jc w:val="both"/>
        <w:rPr>
          <w:rFonts w:ascii="Times New Roman" w:eastAsia="Arial Unicode MS" w:hAnsi="Times New Roman"/>
          <w:lang w:eastAsia="pl-PL"/>
        </w:rPr>
      </w:pPr>
      <w:r w:rsidRPr="00361FF5">
        <w:rPr>
          <w:rFonts w:ascii="Times New Roman" w:eastAsia="HelveticaNeuePl-Regular" w:hAnsi="Times New Roman"/>
          <w:lang w:eastAsia="pl-PL"/>
        </w:rPr>
        <w:t xml:space="preserve">Limit odpowiedzialności: </w:t>
      </w:r>
      <w:r>
        <w:rPr>
          <w:rFonts w:ascii="Times New Roman" w:eastAsia="HelveticaNeuePl-Regular" w:hAnsi="Times New Roman"/>
          <w:lang w:eastAsia="pl-PL"/>
        </w:rPr>
        <w:t>3</w:t>
      </w:r>
      <w:r w:rsidRPr="00361FF5">
        <w:rPr>
          <w:rFonts w:ascii="Times New Roman" w:eastAsia="HelveticaNeuePl-Regular" w:hAnsi="Times New Roman"/>
          <w:lang w:eastAsia="pl-PL"/>
        </w:rPr>
        <w:t>0 000 zł na jedno i wszystkie zdarzenia w okresie ubezpieczenia</w:t>
      </w:r>
    </w:p>
    <w:p w14:paraId="0E4F4244" w14:textId="77777777" w:rsidR="00D20D0B" w:rsidRDefault="00D20D0B" w:rsidP="00D20D0B">
      <w:pPr>
        <w:tabs>
          <w:tab w:val="left" w:pos="426"/>
        </w:tabs>
        <w:suppressAutoHyphens/>
        <w:spacing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w:t>
      </w:r>
    </w:p>
    <w:p w14:paraId="11ADD929" w14:textId="77777777" w:rsidR="00D20D0B" w:rsidRPr="00760040" w:rsidRDefault="00D20D0B" w:rsidP="00D20D0B">
      <w:pPr>
        <w:spacing w:after="0" w:line="240" w:lineRule="auto"/>
        <w:contextualSpacing/>
        <w:jc w:val="both"/>
        <w:rPr>
          <w:rFonts w:ascii="Times New Roman" w:eastAsia="Arial Unicode MS" w:hAnsi="Times New Roman"/>
          <w:lang w:eastAsia="pl-PL"/>
        </w:rPr>
      </w:pPr>
    </w:p>
    <w:p w14:paraId="5570C50C" w14:textId="1BDFAFC1" w:rsidR="00D20D0B" w:rsidRPr="00760040" w:rsidRDefault="00D20D0B" w:rsidP="00D20D0B">
      <w:pPr>
        <w:spacing w:after="0" w:line="240" w:lineRule="auto"/>
        <w:contextualSpacing/>
        <w:jc w:val="both"/>
        <w:rPr>
          <w:rFonts w:ascii="Times New Roman" w:eastAsia="Arial Unicode MS" w:hAnsi="Times New Roman"/>
          <w:b/>
          <w:lang w:eastAsia="pl-PL"/>
        </w:rPr>
      </w:pPr>
      <w:r>
        <w:rPr>
          <w:rFonts w:ascii="Times New Roman" w:eastAsia="Arial Unicode MS" w:hAnsi="Times New Roman"/>
          <w:b/>
          <w:lang w:eastAsia="pl-PL"/>
        </w:rPr>
        <w:t>4</w:t>
      </w:r>
      <w:r w:rsidR="00DA42C1">
        <w:rPr>
          <w:rFonts w:ascii="Times New Roman" w:eastAsia="Arial Unicode MS" w:hAnsi="Times New Roman"/>
          <w:b/>
          <w:lang w:eastAsia="pl-PL"/>
        </w:rPr>
        <w:t>4</w:t>
      </w:r>
      <w:r w:rsidRPr="00760040">
        <w:rPr>
          <w:rFonts w:ascii="Times New Roman" w:eastAsia="Arial Unicode MS" w:hAnsi="Times New Roman"/>
          <w:b/>
          <w:lang w:eastAsia="pl-PL"/>
        </w:rPr>
        <w:t>. Klauzula ubezpieczenia drobnych prac remontowo - budowlanych.</w:t>
      </w:r>
    </w:p>
    <w:p w14:paraId="62443E51" w14:textId="77777777" w:rsidR="00D20D0B" w:rsidRPr="00760040" w:rsidRDefault="00D20D0B" w:rsidP="00D20D0B">
      <w:pPr>
        <w:autoSpaceDE w:val="0"/>
        <w:autoSpaceDN w:val="0"/>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Z zachowaniem pozostałych nie zmienionych niniejszą klauzulą postanowień ogólnych warunków ubezpieczenia i innych postanowień umowy ubezpieczenia, ustala się, że zakres ubezpieczenia zostaje rozszerzony o szkody powstałe w związku z prowadzeniem przez lub na zlecenie Ubezpieczonego w miejscu ubezpieczenia:</w:t>
      </w:r>
    </w:p>
    <w:p w14:paraId="6F1784E9" w14:textId="77777777" w:rsidR="00D20D0B" w:rsidRPr="00760040" w:rsidRDefault="00D20D0B" w:rsidP="00D20D0B">
      <w:pPr>
        <w:numPr>
          <w:ilvl w:val="0"/>
          <w:numId w:val="20"/>
        </w:numPr>
        <w:autoSpaceDE w:val="0"/>
        <w:autoSpaceDN w:val="0"/>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prac ziemnych,</w:t>
      </w:r>
    </w:p>
    <w:p w14:paraId="7452D687" w14:textId="77777777" w:rsidR="00D20D0B" w:rsidRPr="00760040" w:rsidRDefault="00D20D0B" w:rsidP="00D20D0B">
      <w:pPr>
        <w:numPr>
          <w:ilvl w:val="0"/>
          <w:numId w:val="20"/>
        </w:numPr>
        <w:autoSpaceDE w:val="0"/>
        <w:autoSpaceDN w:val="0"/>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robót budowlanych, remontowych i modernizacyjnych na które zgodnie z prawem budowlanym nie jest wymagane pozwolenie na budowę,</w:t>
      </w:r>
    </w:p>
    <w:p w14:paraId="28FCEADC" w14:textId="77777777" w:rsidR="00D20D0B" w:rsidRPr="00760040" w:rsidRDefault="00D20D0B" w:rsidP="00D20D0B">
      <w:pPr>
        <w:numPr>
          <w:ilvl w:val="0"/>
          <w:numId w:val="20"/>
        </w:numPr>
        <w:autoSpaceDE w:val="0"/>
        <w:autoSpaceDN w:val="0"/>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robót budowlanych, remontowych, i modernizacyjnych na które zgodnie z prawem budowlanym wymagane jest pozwolenie na budowę oraz z zastrzeżeniem, że ich realizacja nie wiąże się z naruszeniem konstrukcji nośnej budynku/budowli lub konstrukcji dachu,</w:t>
      </w:r>
    </w:p>
    <w:p w14:paraId="09CAD078" w14:textId="77777777" w:rsidR="00D20D0B" w:rsidRPr="00760040" w:rsidRDefault="00D20D0B" w:rsidP="00D20D0B">
      <w:pPr>
        <w:autoSpaceDE w:val="0"/>
        <w:autoSpaceDN w:val="0"/>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Ochrona ubezpieczeniowa obejmuje ryzyka wskazane w umowie ubezpieczenia i udzielana jest dla:</w:t>
      </w:r>
    </w:p>
    <w:p w14:paraId="44AC3734" w14:textId="77777777" w:rsidR="00D20D0B" w:rsidRPr="00760040" w:rsidRDefault="00D20D0B" w:rsidP="00D20D0B">
      <w:pPr>
        <w:numPr>
          <w:ilvl w:val="0"/>
          <w:numId w:val="20"/>
        </w:numPr>
        <w:autoSpaceDE w:val="0"/>
        <w:autoSpaceDN w:val="0"/>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mienia będącego przedmiotem robót budowlanych – do limitu 500.000,00 zł na jedno i wszystkie zdarzenia w okresie ubezpieczenia,</w:t>
      </w:r>
    </w:p>
    <w:p w14:paraId="1DCE94CB" w14:textId="77777777" w:rsidR="00D20D0B" w:rsidRPr="00760040" w:rsidRDefault="00D20D0B" w:rsidP="00D20D0B">
      <w:pPr>
        <w:numPr>
          <w:ilvl w:val="0"/>
          <w:numId w:val="20"/>
        </w:numPr>
        <w:autoSpaceDE w:val="0"/>
        <w:autoSpaceDN w:val="0"/>
        <w:spacing w:after="0" w:line="240" w:lineRule="auto"/>
        <w:contextualSpacing/>
        <w:jc w:val="both"/>
        <w:rPr>
          <w:rFonts w:ascii="Times New Roman" w:eastAsia="Arial Unicode MS" w:hAnsi="Times New Roman"/>
          <w:bCs/>
          <w:lang w:eastAsia="pl-PL"/>
        </w:rPr>
      </w:pPr>
      <w:r w:rsidRPr="00760040">
        <w:rPr>
          <w:rFonts w:ascii="Times New Roman" w:eastAsia="Arial Unicode MS" w:hAnsi="Times New Roman"/>
          <w:bCs/>
          <w:lang w:eastAsia="pl-PL"/>
        </w:rPr>
        <w:t>w pozostałym mieniu stanowiącym przedmiot ubezpieczenia – do pełnej sumy ubezpieczenia.</w:t>
      </w:r>
    </w:p>
    <w:p w14:paraId="192EED7D"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w:t>
      </w:r>
    </w:p>
    <w:p w14:paraId="3859A1A9" w14:textId="77777777" w:rsidR="00D20D0B" w:rsidRDefault="00D20D0B" w:rsidP="00D20D0B">
      <w:pPr>
        <w:spacing w:after="0" w:line="240" w:lineRule="auto"/>
        <w:contextualSpacing/>
        <w:jc w:val="both"/>
        <w:rPr>
          <w:rFonts w:ascii="Times New Roman" w:eastAsia="Arial Unicode MS" w:hAnsi="Times New Roman"/>
          <w:lang w:eastAsia="pl-PL"/>
        </w:rPr>
      </w:pPr>
    </w:p>
    <w:p w14:paraId="619BB4A6" w14:textId="40C64479" w:rsidR="00D20D0B" w:rsidRPr="00760040" w:rsidRDefault="00D20D0B" w:rsidP="00D20D0B">
      <w:pPr>
        <w:widowControl w:val="0"/>
        <w:spacing w:line="240" w:lineRule="auto"/>
        <w:ind w:left="426" w:hanging="426"/>
        <w:contextualSpacing/>
        <w:jc w:val="both"/>
        <w:rPr>
          <w:rFonts w:ascii="Times New Roman" w:hAnsi="Times New Roman" w:cs="Tahoma"/>
          <w:b/>
        </w:rPr>
      </w:pPr>
      <w:r>
        <w:rPr>
          <w:rFonts w:ascii="Times New Roman" w:hAnsi="Times New Roman" w:cs="Tahoma"/>
          <w:b/>
        </w:rPr>
        <w:t>4</w:t>
      </w:r>
      <w:r w:rsidR="00DA42C1">
        <w:rPr>
          <w:rFonts w:ascii="Times New Roman" w:hAnsi="Times New Roman" w:cs="Tahoma"/>
          <w:b/>
        </w:rPr>
        <w:t>5</w:t>
      </w:r>
      <w:r w:rsidRPr="00760040">
        <w:rPr>
          <w:rFonts w:ascii="Times New Roman" w:hAnsi="Times New Roman" w:cs="Tahoma"/>
          <w:b/>
        </w:rPr>
        <w:t>. Klauzula katastrofa budowlana</w:t>
      </w:r>
    </w:p>
    <w:p w14:paraId="2D6E1F7E" w14:textId="77777777" w:rsidR="00D20D0B" w:rsidRPr="00760040" w:rsidRDefault="00D20D0B" w:rsidP="00D20D0B">
      <w:pPr>
        <w:widowControl w:val="0"/>
        <w:spacing w:line="240" w:lineRule="auto"/>
        <w:contextualSpacing/>
        <w:jc w:val="both"/>
        <w:rPr>
          <w:rFonts w:ascii="Times New Roman" w:hAnsi="Times New Roman" w:cs="Tahoma"/>
        </w:rPr>
      </w:pPr>
      <w:r w:rsidRPr="00760040">
        <w:rPr>
          <w:rFonts w:ascii="Times New Roman" w:eastAsia="Arial Unicode MS" w:hAnsi="Times New Roman"/>
        </w:rPr>
        <w:t>Z zachowaniem pozostałych nie zmienionych niniejszą klauzulą postanowień ogólnych warunków ubezpieczenia i innych postanowień umowy ubezpieczenia</w:t>
      </w:r>
      <w:r w:rsidRPr="00760040">
        <w:rPr>
          <w:rFonts w:ascii="Times New Roman" w:hAnsi="Times New Roman" w:cs="Tahoma"/>
        </w:rPr>
        <w:t xml:space="preserve">, uzgadnia się, że przez katastrofę budowlaną rozumie się niezamierzone, gwałtowne, zniszczenie obiektu budowlanego lub jego części, a także konstrukcyjnych elementów rusztowań, elementów urządzeń formujących, ścianek szczelnych i obudowy wykopów wskutek zdarzeń objętych ochroną ubezpieczeniową. </w:t>
      </w:r>
    </w:p>
    <w:p w14:paraId="74BB00C8" w14:textId="77777777" w:rsidR="00D20D0B" w:rsidRPr="00760040" w:rsidRDefault="00D20D0B" w:rsidP="00D20D0B">
      <w:pPr>
        <w:widowControl w:val="0"/>
        <w:spacing w:line="240" w:lineRule="auto"/>
        <w:contextualSpacing/>
        <w:jc w:val="both"/>
        <w:rPr>
          <w:rFonts w:ascii="Times New Roman" w:hAnsi="Times New Roman" w:cs="Tahoma"/>
        </w:rPr>
      </w:pPr>
      <w:r w:rsidRPr="00760040">
        <w:rPr>
          <w:rFonts w:ascii="Times New Roman" w:hAnsi="Times New Roman" w:cs="Tahoma"/>
        </w:rPr>
        <w:t>Limit na jedno zdarzenie i wszystkie zdarzenia wynosi 2 000 000,00 zł.</w:t>
      </w:r>
    </w:p>
    <w:p w14:paraId="4519FAF5" w14:textId="77777777" w:rsidR="00D20D0B"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w:t>
      </w:r>
    </w:p>
    <w:p w14:paraId="10BD5E0D" w14:textId="77777777" w:rsidR="00D20D0B" w:rsidRPr="005466C7" w:rsidRDefault="00D20D0B" w:rsidP="00D20D0B">
      <w:pPr>
        <w:spacing w:after="0" w:line="240" w:lineRule="auto"/>
        <w:contextualSpacing/>
        <w:jc w:val="both"/>
        <w:rPr>
          <w:rFonts w:ascii="Times New Roman" w:eastAsia="Arial Unicode MS" w:hAnsi="Times New Roman"/>
        </w:rPr>
      </w:pPr>
    </w:p>
    <w:p w14:paraId="4BCDD26B" w14:textId="06997645" w:rsidR="00D20D0B" w:rsidRPr="00760040" w:rsidRDefault="00D20D0B" w:rsidP="00D20D0B">
      <w:pPr>
        <w:pStyle w:val="pocztekklauzuli"/>
        <w:spacing w:line="240" w:lineRule="auto"/>
        <w:contextualSpacing/>
        <w:rPr>
          <w:b/>
          <w:i w:val="0"/>
          <w:sz w:val="22"/>
          <w:szCs w:val="22"/>
        </w:rPr>
      </w:pPr>
      <w:r>
        <w:rPr>
          <w:b/>
          <w:i w:val="0"/>
          <w:sz w:val="22"/>
          <w:szCs w:val="22"/>
        </w:rPr>
        <w:t>4</w:t>
      </w:r>
      <w:r w:rsidR="00DA42C1">
        <w:rPr>
          <w:b/>
          <w:i w:val="0"/>
          <w:sz w:val="22"/>
          <w:szCs w:val="22"/>
        </w:rPr>
        <w:t>6</w:t>
      </w:r>
      <w:r w:rsidRPr="00760040">
        <w:rPr>
          <w:b/>
          <w:i w:val="0"/>
          <w:sz w:val="22"/>
          <w:szCs w:val="22"/>
        </w:rPr>
        <w:t>. Klauzula zastąpienia dla budynków i budowli</w:t>
      </w:r>
    </w:p>
    <w:p w14:paraId="320E2777" w14:textId="77777777" w:rsidR="00D20D0B" w:rsidRPr="00760040" w:rsidRDefault="00D20D0B" w:rsidP="00D20D0B">
      <w:pPr>
        <w:pStyle w:val="pocztekklauzuli"/>
        <w:spacing w:line="240" w:lineRule="auto"/>
        <w:contextualSpacing/>
        <w:rPr>
          <w:i w:val="0"/>
          <w:sz w:val="22"/>
          <w:szCs w:val="22"/>
        </w:rPr>
      </w:pPr>
      <w:r w:rsidRPr="00760040">
        <w:rPr>
          <w:rFonts w:eastAsia="Arial Unicode MS"/>
          <w:i w:val="0"/>
          <w:sz w:val="22"/>
          <w:szCs w:val="22"/>
        </w:rPr>
        <w:t>Z zachowaniem pozostałych nie zmienionych niniejszą klauzulą postanowień ogólnych warunków ubezpieczenia i innych postanowień umowy ubezpieczenia</w:t>
      </w:r>
      <w:r w:rsidRPr="00760040">
        <w:rPr>
          <w:rFonts w:eastAsia="Arial Unicode MS"/>
          <w:bCs/>
          <w:i w:val="0"/>
          <w:iCs/>
          <w:sz w:val="22"/>
          <w:szCs w:val="22"/>
        </w:rPr>
        <w:t xml:space="preserve"> </w:t>
      </w:r>
      <w:r w:rsidRPr="00760040">
        <w:rPr>
          <w:i w:val="0"/>
          <w:sz w:val="22"/>
          <w:szCs w:val="22"/>
        </w:rPr>
        <w:t>uzgadnia się, że: w przypadku szkody całkowitej ubezpieczony może zastąpić zniszczone mienie bez obowiązku zachowania wymiarów, konstrukcji, rodzaju zastosowanych materiałów, jeżeli zachowanie dotychczasowych rozwiązań jest technologicznie i ekonomicznie nieuzasadnione. Odszkodowanie nie może przekroczyć wartości przedmiotu przyjętej do ubezpieczenia.</w:t>
      </w:r>
    </w:p>
    <w:p w14:paraId="640CDCD7"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r w:rsidRPr="00760040">
        <w:rPr>
          <w:rFonts w:ascii="Times New Roman" w:eastAsia="Arial Unicode MS" w:hAnsi="Times New Roman"/>
          <w:iCs/>
        </w:rPr>
        <w:t xml:space="preserve">, </w:t>
      </w:r>
    </w:p>
    <w:p w14:paraId="5C81116D" w14:textId="77777777" w:rsidR="00D20D0B" w:rsidRDefault="00D20D0B" w:rsidP="00D20D0B">
      <w:pPr>
        <w:spacing w:after="0" w:line="240" w:lineRule="auto"/>
        <w:contextualSpacing/>
        <w:jc w:val="both"/>
        <w:rPr>
          <w:rFonts w:ascii="Times New Roman" w:eastAsia="Arial Unicode MS" w:hAnsi="Times New Roman"/>
          <w:lang w:eastAsia="pl-PL"/>
        </w:rPr>
      </w:pPr>
    </w:p>
    <w:p w14:paraId="5E865CF6" w14:textId="600E4B65" w:rsidR="00D20D0B" w:rsidRPr="00760040" w:rsidRDefault="00D20D0B" w:rsidP="00D20D0B">
      <w:pPr>
        <w:suppressAutoHyphens/>
        <w:autoSpaceDE w:val="0"/>
        <w:spacing w:after="0" w:line="240" w:lineRule="auto"/>
        <w:contextualSpacing/>
        <w:jc w:val="both"/>
        <w:rPr>
          <w:rFonts w:ascii="Times New Roman" w:eastAsia="Arial Unicode MS" w:hAnsi="Times New Roman"/>
          <w:b/>
          <w:bCs/>
          <w:shd w:val="clear" w:color="auto" w:fill="FFFF00"/>
          <w:lang w:eastAsia="pl-PL"/>
        </w:rPr>
      </w:pPr>
      <w:r>
        <w:rPr>
          <w:rFonts w:ascii="Times New Roman" w:eastAsia="Arial Unicode MS" w:hAnsi="Times New Roman"/>
          <w:b/>
          <w:bCs/>
          <w:lang w:eastAsia="pl-PL"/>
        </w:rPr>
        <w:t>4</w:t>
      </w:r>
      <w:r w:rsidR="00DA42C1">
        <w:rPr>
          <w:rFonts w:ascii="Times New Roman" w:eastAsia="Arial Unicode MS" w:hAnsi="Times New Roman"/>
          <w:b/>
          <w:bCs/>
          <w:lang w:eastAsia="pl-PL"/>
        </w:rPr>
        <w:t>7</w:t>
      </w:r>
      <w:r w:rsidRPr="00760040">
        <w:rPr>
          <w:rFonts w:ascii="Times New Roman" w:eastAsia="Arial Unicode MS" w:hAnsi="Times New Roman"/>
          <w:b/>
          <w:bCs/>
          <w:lang w:eastAsia="pl-PL"/>
        </w:rPr>
        <w:t xml:space="preserve">. Klauzula poszukiwania </w:t>
      </w:r>
      <w:r>
        <w:rPr>
          <w:rFonts w:ascii="Times New Roman" w:eastAsia="Arial Unicode MS" w:hAnsi="Times New Roman"/>
          <w:b/>
          <w:bCs/>
          <w:lang w:eastAsia="pl-PL"/>
        </w:rPr>
        <w:t>miejsca uszkodzenia instalacji</w:t>
      </w:r>
    </w:p>
    <w:p w14:paraId="63A92574" w14:textId="77777777" w:rsidR="00D20D0B" w:rsidRPr="00760040" w:rsidRDefault="00D20D0B" w:rsidP="00D20D0B">
      <w:pPr>
        <w:spacing w:after="0" w:line="240" w:lineRule="auto"/>
        <w:contextualSpacing/>
        <w:jc w:val="both"/>
        <w:rPr>
          <w:rFonts w:ascii="Times New Roman" w:eastAsia="Arial Unicode MS" w:hAnsi="Times New Roman"/>
          <w:iCs/>
        </w:rPr>
      </w:pPr>
      <w:r w:rsidRPr="00760040">
        <w:rPr>
          <w:rFonts w:ascii="Times New Roman" w:eastAsia="Arial Unicode MS" w:hAnsi="Times New Roman"/>
        </w:rPr>
        <w:t xml:space="preserve">Z zachowaniem pozostałych nie zmienionych niniejszą klauzulą postanowień ogólnych warunków ubezpieczenia i innych postanowień umowy ubezpieczenia, ustala się, że ochrona ubezpieczeniowa obejmuje koszty poszukiwania </w:t>
      </w:r>
      <w:r>
        <w:rPr>
          <w:rFonts w:ascii="Times New Roman" w:eastAsia="Arial Unicode MS" w:hAnsi="Times New Roman"/>
        </w:rPr>
        <w:t>miejsca uszkodzenia</w:t>
      </w:r>
      <w:r w:rsidRPr="00760040">
        <w:rPr>
          <w:rFonts w:ascii="Times New Roman" w:eastAsia="Arial Unicode MS" w:hAnsi="Times New Roman"/>
        </w:rPr>
        <w:t xml:space="preserve"> instalacji wodno-kanalizacyjnej</w:t>
      </w:r>
      <w:r>
        <w:rPr>
          <w:rFonts w:ascii="Times New Roman" w:eastAsia="Arial Unicode MS" w:hAnsi="Times New Roman"/>
        </w:rPr>
        <w:t xml:space="preserve">, sieci elektrycznej, cieplnej i gazowej </w:t>
      </w:r>
      <w:r w:rsidRPr="00760040">
        <w:rPr>
          <w:rFonts w:ascii="Times New Roman" w:eastAsia="Arial Unicode MS" w:hAnsi="Times New Roman"/>
        </w:rPr>
        <w:t>oraz usunięcia skutków takich poszukiwań maksymalnie do wysokości 10 000,00 zł na jedno i wszystkie zdarzenia w okresie ubezpieczenia.</w:t>
      </w:r>
      <w:r w:rsidRPr="00760040">
        <w:rPr>
          <w:rFonts w:ascii="Times New Roman" w:eastAsia="Arial Unicode MS" w:hAnsi="Times New Roman"/>
          <w:iCs/>
        </w:rPr>
        <w:t xml:space="preserve"> </w:t>
      </w:r>
    </w:p>
    <w:p w14:paraId="6B0EB60B" w14:textId="77777777" w:rsidR="00D20D0B" w:rsidRPr="00760040" w:rsidRDefault="00D20D0B" w:rsidP="00D20D0B">
      <w:pPr>
        <w:spacing w:after="0" w:line="240" w:lineRule="auto"/>
        <w:contextualSpacing/>
        <w:jc w:val="both"/>
        <w:rPr>
          <w:rFonts w:ascii="Times New Roman" w:eastAsia="Arial Unicode MS" w:hAnsi="Times New Roman"/>
        </w:rPr>
      </w:pPr>
      <w:r w:rsidRPr="00760040">
        <w:rPr>
          <w:rFonts w:ascii="Times New Roman" w:eastAsia="Arial Unicode MS" w:hAnsi="Times New Roman"/>
          <w:iCs/>
        </w:rPr>
        <w:t xml:space="preserve">Dotyczy ubezpieczenia: mienia od wszystkich </w:t>
      </w:r>
      <w:proofErr w:type="spellStart"/>
      <w:r w:rsidRPr="00760040">
        <w:rPr>
          <w:rFonts w:ascii="Times New Roman" w:eastAsia="Arial Unicode MS" w:hAnsi="Times New Roman"/>
          <w:iCs/>
        </w:rPr>
        <w:t>ryzyk</w:t>
      </w:r>
      <w:proofErr w:type="spellEnd"/>
    </w:p>
    <w:p w14:paraId="2E6ABB35" w14:textId="77777777" w:rsidR="00D20D0B" w:rsidRPr="00760040" w:rsidRDefault="00D20D0B" w:rsidP="00D20D0B">
      <w:pPr>
        <w:spacing w:after="0" w:line="240" w:lineRule="auto"/>
        <w:contextualSpacing/>
        <w:jc w:val="both"/>
        <w:rPr>
          <w:rFonts w:ascii="Times New Roman" w:eastAsia="Arial Unicode MS" w:hAnsi="Times New Roman"/>
          <w:lang w:eastAsia="pl-PL"/>
        </w:rPr>
      </w:pPr>
    </w:p>
    <w:p w14:paraId="4F9CB9CB"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Franszyzy i udziały własne w odniesieniu do zakresu minimalnego</w:t>
      </w:r>
    </w:p>
    <w:p w14:paraId="4A907CE8"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
          <w:lang w:eastAsia="pl-PL"/>
        </w:rPr>
        <w:t>Franszyza integralna</w:t>
      </w:r>
      <w:r w:rsidRPr="00760040">
        <w:rPr>
          <w:rFonts w:ascii="Times New Roman" w:eastAsia="Arial Unicode MS" w:hAnsi="Times New Roman"/>
          <w:lang w:eastAsia="pl-PL"/>
        </w:rPr>
        <w:t xml:space="preserve"> – brak dla: </w:t>
      </w:r>
    </w:p>
    <w:p w14:paraId="2414BA28"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ubezpieczenia mienia pracowniczego,</w:t>
      </w:r>
    </w:p>
    <w:p w14:paraId="4A365D42"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ubezpieczenia szyb od stłuczenia,</w:t>
      </w:r>
    </w:p>
    <w:p w14:paraId="22A486D1"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
          <w:lang w:eastAsia="pl-PL"/>
        </w:rPr>
        <w:t>Franszyza integralna</w:t>
      </w:r>
      <w:r w:rsidRPr="00760040">
        <w:rPr>
          <w:rFonts w:ascii="Times New Roman" w:eastAsia="Arial Unicode MS" w:hAnsi="Times New Roman"/>
          <w:lang w:eastAsia="pl-PL"/>
        </w:rPr>
        <w:t xml:space="preserve"> w pozostałych ryzykach – dopuszczalna maksymalna wysokość 400 zł;</w:t>
      </w:r>
    </w:p>
    <w:p w14:paraId="1CD4D19A"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
          <w:lang w:eastAsia="pl-PL"/>
        </w:rPr>
        <w:t>Franszyza redukcyjna</w:t>
      </w:r>
      <w:r w:rsidRPr="00760040">
        <w:rPr>
          <w:rFonts w:ascii="Times New Roman" w:eastAsia="Arial Unicode MS" w:hAnsi="Times New Roman"/>
          <w:lang w:eastAsia="pl-PL"/>
        </w:rPr>
        <w:t xml:space="preserve"> – brak;</w:t>
      </w:r>
    </w:p>
    <w:p w14:paraId="2B79B3F9"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
          <w:lang w:eastAsia="pl-PL"/>
        </w:rPr>
        <w:t>Udział własny</w:t>
      </w:r>
      <w:r w:rsidRPr="00760040">
        <w:rPr>
          <w:rFonts w:ascii="Times New Roman" w:eastAsia="Arial Unicode MS" w:hAnsi="Times New Roman"/>
          <w:lang w:eastAsia="pl-PL"/>
        </w:rPr>
        <w:t xml:space="preserve"> – brak;</w:t>
      </w:r>
    </w:p>
    <w:p w14:paraId="76FA25AE"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75847653"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Pr>
          <w:rFonts w:ascii="Times New Roman" w:eastAsia="Arial Unicode MS" w:hAnsi="Times New Roman"/>
          <w:b/>
          <w:lang w:eastAsia="pl-PL"/>
        </w:rPr>
        <w:lastRenderedPageBreak/>
        <w:t xml:space="preserve">2.2. </w:t>
      </w:r>
      <w:r w:rsidRPr="00760040">
        <w:rPr>
          <w:rFonts w:ascii="Times New Roman" w:eastAsia="Arial Unicode MS" w:hAnsi="Times New Roman"/>
          <w:b/>
          <w:lang w:eastAsia="pl-PL"/>
        </w:rPr>
        <w:t>U</w:t>
      </w:r>
      <w:r>
        <w:rPr>
          <w:rFonts w:ascii="Times New Roman" w:eastAsia="Arial Unicode MS" w:hAnsi="Times New Roman"/>
          <w:b/>
          <w:lang w:eastAsia="pl-PL"/>
        </w:rPr>
        <w:t>BEZPIECZENIE SPRZĘTU ELEKTRONICZNEGO OD WSZYSTKICH RYZYK</w:t>
      </w:r>
    </w:p>
    <w:p w14:paraId="75BC4091"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5205E29A" w14:textId="27E9F2BC" w:rsidR="00D20D0B" w:rsidRDefault="00D20D0B" w:rsidP="00D20D0B">
      <w:pPr>
        <w:spacing w:after="0" w:line="240" w:lineRule="auto"/>
        <w:contextualSpacing/>
        <w:jc w:val="both"/>
        <w:rPr>
          <w:rFonts w:ascii="Times New Roman" w:eastAsia="Arial Unicode MS" w:hAnsi="Times New Roman"/>
          <w:lang w:eastAsia="pl-PL"/>
        </w:rPr>
      </w:pPr>
      <w:r>
        <w:rPr>
          <w:rFonts w:ascii="Times New Roman" w:eastAsia="Arial Unicode MS" w:hAnsi="Times New Roman"/>
          <w:b/>
          <w:lang w:eastAsia="pl-PL"/>
        </w:rPr>
        <w:t>Okres ubezpieczenia: 22.12.2023 r. – 21.12.2025</w:t>
      </w:r>
      <w:r w:rsidRPr="00760040">
        <w:rPr>
          <w:rFonts w:ascii="Times New Roman" w:eastAsia="Arial Unicode MS" w:hAnsi="Times New Roman"/>
          <w:b/>
          <w:lang w:eastAsia="pl-PL"/>
        </w:rPr>
        <w:t xml:space="preserve"> r</w:t>
      </w:r>
      <w:r w:rsidRPr="00760040">
        <w:rPr>
          <w:rFonts w:ascii="Times New Roman" w:eastAsia="Arial Unicode MS" w:hAnsi="Times New Roman"/>
          <w:lang w:eastAsia="pl-PL"/>
        </w:rPr>
        <w:t>.</w:t>
      </w:r>
    </w:p>
    <w:p w14:paraId="46D30563" w14:textId="77777777" w:rsidR="00D20D0B" w:rsidRPr="00760040" w:rsidRDefault="00D20D0B" w:rsidP="00D20D0B">
      <w:pPr>
        <w:spacing w:after="0" w:line="240" w:lineRule="auto"/>
        <w:contextualSpacing/>
        <w:jc w:val="both"/>
        <w:rPr>
          <w:rFonts w:ascii="Times New Roman" w:eastAsia="Arial Unicode MS" w:hAnsi="Times New Roman"/>
          <w:b/>
          <w:bCs/>
          <w:highlight w:val="yellow"/>
          <w:lang w:eastAsia="pl-PL"/>
        </w:rPr>
      </w:pPr>
    </w:p>
    <w:p w14:paraId="28827FD5"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 xml:space="preserve">Tabela nr </w:t>
      </w:r>
      <w:r>
        <w:rPr>
          <w:rFonts w:ascii="Times New Roman" w:eastAsia="Arial Unicode MS" w:hAnsi="Times New Roman"/>
          <w:b/>
          <w:lang w:eastAsia="pl-PL"/>
        </w:rPr>
        <w:t>5 – Łączne sumy mienia zgłoszone do ubezpieczenia</w:t>
      </w:r>
    </w:p>
    <w:tbl>
      <w:tblPr>
        <w:tblW w:w="956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2493"/>
        <w:gridCol w:w="1902"/>
        <w:gridCol w:w="1980"/>
        <w:gridCol w:w="2618"/>
      </w:tblGrid>
      <w:tr w:rsidR="00D20D0B" w:rsidRPr="00760040" w14:paraId="7C313A5A" w14:textId="77777777" w:rsidTr="00147CBA">
        <w:trPr>
          <w:trHeight w:val="239"/>
        </w:trPr>
        <w:tc>
          <w:tcPr>
            <w:tcW w:w="567" w:type="dxa"/>
            <w:shd w:val="clear" w:color="auto" w:fill="FFFFFF"/>
          </w:tcPr>
          <w:p w14:paraId="316ED231"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proofErr w:type="spellStart"/>
            <w:r w:rsidRPr="00760040">
              <w:rPr>
                <w:rFonts w:ascii="Times New Roman" w:eastAsia="Arial Unicode MS" w:hAnsi="Times New Roman"/>
                <w:b/>
                <w:lang w:eastAsia="pl-PL"/>
              </w:rPr>
              <w:t>Lp</w:t>
            </w:r>
            <w:proofErr w:type="spellEnd"/>
          </w:p>
        </w:tc>
        <w:tc>
          <w:tcPr>
            <w:tcW w:w="2493" w:type="dxa"/>
            <w:shd w:val="clear" w:color="auto" w:fill="FFFFFF"/>
          </w:tcPr>
          <w:p w14:paraId="0382640B" w14:textId="77777777" w:rsidR="00D20D0B" w:rsidRPr="00760040" w:rsidRDefault="00D20D0B" w:rsidP="00147CBA">
            <w:pPr>
              <w:keepNext/>
              <w:numPr>
                <w:ilvl w:val="2"/>
                <w:numId w:val="0"/>
              </w:numPr>
              <w:suppressAutoHyphens/>
              <w:spacing w:after="0" w:line="240" w:lineRule="auto"/>
              <w:contextualSpacing/>
              <w:jc w:val="both"/>
              <w:outlineLvl w:val="2"/>
              <w:rPr>
                <w:rFonts w:ascii="Times New Roman" w:eastAsia="Arial Unicode MS" w:hAnsi="Times New Roman"/>
                <w:b/>
                <w:lang w:eastAsia="pl-PL"/>
              </w:rPr>
            </w:pPr>
            <w:r w:rsidRPr="00760040">
              <w:rPr>
                <w:rFonts w:ascii="Times New Roman" w:eastAsia="Arial Unicode MS" w:hAnsi="Times New Roman"/>
                <w:b/>
                <w:lang w:eastAsia="pl-PL"/>
              </w:rPr>
              <w:t>Przedmiot ubezpieczenia</w:t>
            </w:r>
          </w:p>
        </w:tc>
        <w:tc>
          <w:tcPr>
            <w:tcW w:w="1902" w:type="dxa"/>
            <w:shd w:val="clear" w:color="auto" w:fill="FFFFFF"/>
          </w:tcPr>
          <w:p w14:paraId="3C449CFD"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System ubezpieczenia</w:t>
            </w:r>
          </w:p>
        </w:tc>
        <w:tc>
          <w:tcPr>
            <w:tcW w:w="1980" w:type="dxa"/>
            <w:shd w:val="clear" w:color="auto" w:fill="FFFFFF"/>
          </w:tcPr>
          <w:p w14:paraId="2F476915"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Wartość ubezpieczenia</w:t>
            </w:r>
          </w:p>
        </w:tc>
        <w:tc>
          <w:tcPr>
            <w:tcW w:w="2618" w:type="dxa"/>
            <w:shd w:val="clear" w:color="auto" w:fill="FFFFFF"/>
          </w:tcPr>
          <w:p w14:paraId="619715EE" w14:textId="77777777" w:rsidR="00D20D0B" w:rsidRPr="00760040" w:rsidRDefault="00D20D0B" w:rsidP="00147CBA">
            <w:pPr>
              <w:spacing w:after="0" w:line="240" w:lineRule="auto"/>
              <w:ind w:right="-1"/>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 xml:space="preserve">Suma ubezpieczenia w zł </w:t>
            </w:r>
          </w:p>
        </w:tc>
      </w:tr>
      <w:tr w:rsidR="00D20D0B" w:rsidRPr="00760040" w14:paraId="1B070E75" w14:textId="77777777" w:rsidTr="00147CBA">
        <w:tc>
          <w:tcPr>
            <w:tcW w:w="567" w:type="dxa"/>
            <w:vAlign w:val="center"/>
          </w:tcPr>
          <w:p w14:paraId="0798884F"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1.</w:t>
            </w:r>
          </w:p>
        </w:tc>
        <w:tc>
          <w:tcPr>
            <w:tcW w:w="2493" w:type="dxa"/>
          </w:tcPr>
          <w:p w14:paraId="01B1EAB0" w14:textId="54E21D8D" w:rsidR="00D20D0B" w:rsidRPr="00760040" w:rsidRDefault="00D20D0B" w:rsidP="00147CBA">
            <w:pPr>
              <w:spacing w:after="0" w:line="240" w:lineRule="auto"/>
              <w:ind w:right="-1"/>
              <w:contextualSpacing/>
              <w:rPr>
                <w:rFonts w:ascii="Times New Roman" w:eastAsia="Arial Unicode MS" w:hAnsi="Times New Roman"/>
                <w:bCs/>
                <w:lang w:eastAsia="pl-PL"/>
              </w:rPr>
            </w:pPr>
            <w:r w:rsidRPr="00760040">
              <w:rPr>
                <w:rFonts w:ascii="Times New Roman" w:eastAsia="Arial Unicode MS" w:hAnsi="Times New Roman"/>
                <w:bCs/>
                <w:lang w:eastAsia="pl-PL"/>
              </w:rPr>
              <w:t>Sprzęt medyczny stacjonarny (własny i powierzony)</w:t>
            </w:r>
          </w:p>
        </w:tc>
        <w:tc>
          <w:tcPr>
            <w:tcW w:w="1902" w:type="dxa"/>
            <w:vAlign w:val="center"/>
          </w:tcPr>
          <w:p w14:paraId="218506F4"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lang w:eastAsia="pl-PL"/>
              </w:rPr>
              <w:t>Sumy stałe</w:t>
            </w:r>
          </w:p>
        </w:tc>
        <w:tc>
          <w:tcPr>
            <w:tcW w:w="1980" w:type="dxa"/>
            <w:vAlign w:val="center"/>
          </w:tcPr>
          <w:p w14:paraId="07688E25" w14:textId="77777777" w:rsidR="00D20D0B" w:rsidRPr="00760040" w:rsidRDefault="00D20D0B" w:rsidP="00147CBA">
            <w:pPr>
              <w:spacing w:after="0" w:line="240" w:lineRule="auto"/>
              <w:ind w:right="-1"/>
              <w:contextualSpacing/>
              <w:jc w:val="center"/>
              <w:rPr>
                <w:rFonts w:ascii="Times New Roman" w:eastAsia="Arial Unicode MS" w:hAnsi="Times New Roman"/>
                <w:b/>
                <w:lang w:eastAsia="pl-PL"/>
              </w:rPr>
            </w:pPr>
            <w:r w:rsidRPr="00760040">
              <w:rPr>
                <w:rFonts w:ascii="Times New Roman" w:eastAsia="Arial Unicode MS" w:hAnsi="Times New Roman"/>
                <w:bCs/>
                <w:lang w:eastAsia="pl-PL"/>
              </w:rPr>
              <w:t>Odtworzeniowa</w:t>
            </w:r>
          </w:p>
        </w:tc>
        <w:tc>
          <w:tcPr>
            <w:tcW w:w="2618" w:type="dxa"/>
            <w:vAlign w:val="center"/>
          </w:tcPr>
          <w:p w14:paraId="5121E134" w14:textId="48AB1A27" w:rsidR="00D20D0B" w:rsidRPr="00760040" w:rsidRDefault="009838E5" w:rsidP="00147CBA">
            <w:pPr>
              <w:spacing w:after="0" w:line="240" w:lineRule="auto"/>
              <w:contextualSpacing/>
              <w:jc w:val="center"/>
              <w:rPr>
                <w:rFonts w:ascii="Times New Roman" w:eastAsia="Arial Unicode MS" w:hAnsi="Times New Roman"/>
                <w:lang w:eastAsia="pl-PL"/>
              </w:rPr>
            </w:pPr>
            <w:r>
              <w:rPr>
                <w:rFonts w:ascii="Times New Roman" w:eastAsia="Arial Unicode MS" w:hAnsi="Times New Roman"/>
                <w:lang w:eastAsia="pl-PL"/>
              </w:rPr>
              <w:t>6</w:t>
            </w:r>
            <w:r w:rsidR="00FB0925">
              <w:rPr>
                <w:rFonts w:ascii="Times New Roman" w:eastAsia="Arial Unicode MS" w:hAnsi="Times New Roman"/>
                <w:lang w:eastAsia="pl-PL"/>
              </w:rPr>
              <w:t> 708 855,22</w:t>
            </w:r>
          </w:p>
          <w:p w14:paraId="1BC977D6" w14:textId="77777777" w:rsidR="00D20D0B" w:rsidRPr="00760040" w:rsidRDefault="00D20D0B" w:rsidP="00147CBA">
            <w:pPr>
              <w:spacing w:after="0" w:line="240" w:lineRule="auto"/>
              <w:contextualSpacing/>
              <w:jc w:val="center"/>
              <w:rPr>
                <w:rFonts w:ascii="Times New Roman" w:eastAsia="Arial Unicode MS" w:hAnsi="Times New Roman"/>
                <w:highlight w:val="yellow"/>
                <w:lang w:eastAsia="pl-PL"/>
              </w:rPr>
            </w:pPr>
          </w:p>
        </w:tc>
      </w:tr>
      <w:tr w:rsidR="00D20D0B" w:rsidRPr="00760040" w14:paraId="197A7B44" w14:textId="77777777" w:rsidTr="00147CBA">
        <w:tc>
          <w:tcPr>
            <w:tcW w:w="567" w:type="dxa"/>
            <w:vAlign w:val="center"/>
          </w:tcPr>
          <w:p w14:paraId="78C25D71" w14:textId="77777777" w:rsidR="00D20D0B" w:rsidRPr="00760040" w:rsidRDefault="00D20D0B" w:rsidP="00147CBA">
            <w:pPr>
              <w:spacing w:after="0" w:line="240" w:lineRule="auto"/>
              <w:ind w:left="180" w:right="-1"/>
              <w:contextualSpacing/>
              <w:rPr>
                <w:rFonts w:ascii="Times New Roman" w:eastAsia="Arial Unicode MS" w:hAnsi="Times New Roman"/>
                <w:lang w:eastAsia="pl-PL"/>
              </w:rPr>
            </w:pPr>
            <w:r w:rsidRPr="00760040">
              <w:rPr>
                <w:rFonts w:ascii="Times New Roman" w:eastAsia="Arial Unicode MS" w:hAnsi="Times New Roman"/>
                <w:lang w:eastAsia="pl-PL"/>
              </w:rPr>
              <w:t>2.</w:t>
            </w:r>
          </w:p>
        </w:tc>
        <w:tc>
          <w:tcPr>
            <w:tcW w:w="2493" w:type="dxa"/>
          </w:tcPr>
          <w:p w14:paraId="5387A811" w14:textId="0F19E3AE" w:rsidR="00D20D0B" w:rsidRPr="00760040" w:rsidRDefault="00D20D0B" w:rsidP="00147CBA">
            <w:pPr>
              <w:spacing w:after="0" w:line="240" w:lineRule="auto"/>
              <w:ind w:right="-1"/>
              <w:contextualSpacing/>
              <w:rPr>
                <w:rFonts w:ascii="Times New Roman" w:eastAsia="Arial Unicode MS" w:hAnsi="Times New Roman"/>
                <w:bCs/>
                <w:lang w:eastAsia="pl-PL"/>
              </w:rPr>
            </w:pPr>
            <w:r w:rsidRPr="00760040">
              <w:rPr>
                <w:rFonts w:ascii="Times New Roman" w:eastAsia="Arial Unicode MS" w:hAnsi="Times New Roman"/>
                <w:bCs/>
                <w:lang w:eastAsia="pl-PL"/>
              </w:rPr>
              <w:t>Sprzęt medyczny przenośny (własny i powierzony)</w:t>
            </w:r>
          </w:p>
        </w:tc>
        <w:tc>
          <w:tcPr>
            <w:tcW w:w="1902" w:type="dxa"/>
            <w:vAlign w:val="center"/>
          </w:tcPr>
          <w:p w14:paraId="1647834C"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Sumy stałe</w:t>
            </w:r>
          </w:p>
        </w:tc>
        <w:tc>
          <w:tcPr>
            <w:tcW w:w="1980" w:type="dxa"/>
            <w:vAlign w:val="center"/>
          </w:tcPr>
          <w:p w14:paraId="5084BC65" w14:textId="77777777" w:rsidR="00D20D0B" w:rsidRPr="00760040" w:rsidRDefault="00D20D0B" w:rsidP="00147CBA">
            <w:pPr>
              <w:spacing w:after="0" w:line="240" w:lineRule="auto"/>
              <w:ind w:right="-1"/>
              <w:contextualSpacing/>
              <w:jc w:val="center"/>
              <w:rPr>
                <w:rFonts w:ascii="Times New Roman" w:eastAsia="Arial Unicode MS" w:hAnsi="Times New Roman"/>
                <w:bCs/>
                <w:lang w:eastAsia="pl-PL"/>
              </w:rPr>
            </w:pPr>
            <w:r w:rsidRPr="00760040">
              <w:rPr>
                <w:rFonts w:ascii="Times New Roman" w:eastAsia="Arial Unicode MS" w:hAnsi="Times New Roman"/>
                <w:bCs/>
                <w:lang w:eastAsia="pl-PL"/>
              </w:rPr>
              <w:t>Odtworzeniowa</w:t>
            </w:r>
          </w:p>
        </w:tc>
        <w:tc>
          <w:tcPr>
            <w:tcW w:w="2618" w:type="dxa"/>
            <w:vAlign w:val="center"/>
          </w:tcPr>
          <w:p w14:paraId="0F3C5AF7" w14:textId="758E384F" w:rsidR="00D20D0B" w:rsidRPr="00760040" w:rsidRDefault="009838E5" w:rsidP="00147CBA">
            <w:pPr>
              <w:spacing w:after="0" w:line="240" w:lineRule="auto"/>
              <w:contextualSpacing/>
              <w:jc w:val="center"/>
              <w:rPr>
                <w:rFonts w:ascii="Times New Roman" w:eastAsia="Arial Unicode MS" w:hAnsi="Times New Roman"/>
                <w:lang w:eastAsia="pl-PL"/>
              </w:rPr>
            </w:pPr>
            <w:r>
              <w:rPr>
                <w:rFonts w:ascii="Times New Roman" w:eastAsia="Arial Unicode MS" w:hAnsi="Times New Roman"/>
                <w:lang w:eastAsia="pl-PL"/>
              </w:rPr>
              <w:t>523 753,31</w:t>
            </w:r>
          </w:p>
        </w:tc>
      </w:tr>
      <w:tr w:rsidR="00D20D0B" w:rsidRPr="00760040" w14:paraId="615443A5" w14:textId="77777777" w:rsidTr="00147CBA">
        <w:tc>
          <w:tcPr>
            <w:tcW w:w="567" w:type="dxa"/>
            <w:vAlign w:val="center"/>
          </w:tcPr>
          <w:p w14:paraId="0AD7A8C3" w14:textId="77777777" w:rsidR="00D20D0B" w:rsidRPr="00760040" w:rsidRDefault="00D20D0B" w:rsidP="00147CBA">
            <w:pPr>
              <w:spacing w:after="0" w:line="240" w:lineRule="auto"/>
              <w:ind w:left="180" w:right="-1"/>
              <w:contextualSpacing/>
              <w:rPr>
                <w:rFonts w:ascii="Times New Roman" w:eastAsia="Arial Unicode MS" w:hAnsi="Times New Roman"/>
                <w:lang w:eastAsia="pl-PL"/>
              </w:rPr>
            </w:pPr>
            <w:r w:rsidRPr="00760040">
              <w:rPr>
                <w:rFonts w:ascii="Times New Roman" w:eastAsia="Arial Unicode MS" w:hAnsi="Times New Roman"/>
                <w:lang w:eastAsia="pl-PL"/>
              </w:rPr>
              <w:t>3.</w:t>
            </w:r>
          </w:p>
        </w:tc>
        <w:tc>
          <w:tcPr>
            <w:tcW w:w="2493" w:type="dxa"/>
          </w:tcPr>
          <w:p w14:paraId="0E71F824" w14:textId="3C04D7EB" w:rsidR="00D20D0B" w:rsidRPr="00760040" w:rsidRDefault="00D20D0B" w:rsidP="00147CBA">
            <w:pPr>
              <w:spacing w:after="0" w:line="240" w:lineRule="auto"/>
              <w:ind w:right="-1"/>
              <w:contextualSpacing/>
              <w:rPr>
                <w:rFonts w:ascii="Times New Roman" w:eastAsia="Arial Unicode MS" w:hAnsi="Times New Roman"/>
                <w:bCs/>
                <w:lang w:eastAsia="pl-PL"/>
              </w:rPr>
            </w:pPr>
            <w:r w:rsidRPr="00760040">
              <w:rPr>
                <w:rFonts w:ascii="Times New Roman" w:eastAsia="Arial Unicode MS" w:hAnsi="Times New Roman"/>
                <w:bCs/>
                <w:lang w:eastAsia="pl-PL"/>
              </w:rPr>
              <w:t xml:space="preserve">Sprzęt elektroniczny stacjonarny </w:t>
            </w:r>
          </w:p>
        </w:tc>
        <w:tc>
          <w:tcPr>
            <w:tcW w:w="1902" w:type="dxa"/>
            <w:vAlign w:val="center"/>
          </w:tcPr>
          <w:p w14:paraId="45493281"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Sumy stałe</w:t>
            </w:r>
          </w:p>
        </w:tc>
        <w:tc>
          <w:tcPr>
            <w:tcW w:w="1980" w:type="dxa"/>
            <w:vAlign w:val="center"/>
          </w:tcPr>
          <w:p w14:paraId="242345E6" w14:textId="77777777" w:rsidR="00D20D0B" w:rsidRPr="00760040" w:rsidRDefault="00D20D0B" w:rsidP="00147CBA">
            <w:pPr>
              <w:spacing w:after="0" w:line="240" w:lineRule="auto"/>
              <w:ind w:right="-1"/>
              <w:contextualSpacing/>
              <w:jc w:val="center"/>
              <w:rPr>
                <w:rFonts w:ascii="Times New Roman" w:eastAsia="Arial Unicode MS" w:hAnsi="Times New Roman"/>
                <w:bCs/>
                <w:lang w:eastAsia="pl-PL"/>
              </w:rPr>
            </w:pPr>
            <w:r w:rsidRPr="00760040">
              <w:rPr>
                <w:rFonts w:ascii="Times New Roman" w:eastAsia="Arial Unicode MS" w:hAnsi="Times New Roman"/>
                <w:bCs/>
                <w:lang w:eastAsia="pl-PL"/>
              </w:rPr>
              <w:t>Odtworzeniowa</w:t>
            </w:r>
          </w:p>
        </w:tc>
        <w:tc>
          <w:tcPr>
            <w:tcW w:w="2618" w:type="dxa"/>
            <w:vAlign w:val="center"/>
          </w:tcPr>
          <w:p w14:paraId="783D4385" w14:textId="6B244F5C" w:rsidR="00D20D0B" w:rsidRPr="00760040" w:rsidRDefault="009838E5" w:rsidP="00147CBA">
            <w:pPr>
              <w:spacing w:after="0" w:line="240" w:lineRule="auto"/>
              <w:contextualSpacing/>
              <w:jc w:val="center"/>
              <w:rPr>
                <w:rFonts w:ascii="Times New Roman" w:eastAsia="Arial Unicode MS" w:hAnsi="Times New Roman"/>
                <w:lang w:eastAsia="pl-PL"/>
              </w:rPr>
            </w:pPr>
            <w:r>
              <w:rPr>
                <w:rFonts w:ascii="Times New Roman" w:eastAsia="Arial Unicode MS" w:hAnsi="Times New Roman"/>
                <w:lang w:eastAsia="pl-PL"/>
              </w:rPr>
              <w:t>1 399 405,34</w:t>
            </w:r>
          </w:p>
        </w:tc>
      </w:tr>
      <w:tr w:rsidR="00D20D0B" w:rsidRPr="00760040" w14:paraId="52014497" w14:textId="77777777" w:rsidTr="00147CBA">
        <w:tc>
          <w:tcPr>
            <w:tcW w:w="567" w:type="dxa"/>
            <w:vAlign w:val="center"/>
          </w:tcPr>
          <w:p w14:paraId="78B3F45E" w14:textId="77777777" w:rsidR="00D20D0B" w:rsidRPr="00760040" w:rsidRDefault="00D20D0B" w:rsidP="00147CBA">
            <w:pPr>
              <w:spacing w:after="0" w:line="240" w:lineRule="auto"/>
              <w:ind w:left="180" w:right="-1"/>
              <w:contextualSpacing/>
              <w:rPr>
                <w:rFonts w:ascii="Times New Roman" w:eastAsia="Arial Unicode MS" w:hAnsi="Times New Roman"/>
                <w:lang w:eastAsia="pl-PL"/>
              </w:rPr>
            </w:pPr>
            <w:r w:rsidRPr="00760040">
              <w:rPr>
                <w:rFonts w:ascii="Times New Roman" w:eastAsia="Arial Unicode MS" w:hAnsi="Times New Roman"/>
                <w:lang w:eastAsia="pl-PL"/>
              </w:rPr>
              <w:t>4.</w:t>
            </w:r>
          </w:p>
        </w:tc>
        <w:tc>
          <w:tcPr>
            <w:tcW w:w="2493" w:type="dxa"/>
          </w:tcPr>
          <w:p w14:paraId="2AB2BBC7" w14:textId="4EAB64A0" w:rsidR="00D20D0B" w:rsidRPr="00760040" w:rsidRDefault="00D20D0B" w:rsidP="00147CBA">
            <w:pPr>
              <w:spacing w:after="0" w:line="240" w:lineRule="auto"/>
              <w:ind w:right="-1"/>
              <w:contextualSpacing/>
              <w:rPr>
                <w:rFonts w:ascii="Times New Roman" w:eastAsia="Arial Unicode MS" w:hAnsi="Times New Roman"/>
                <w:bCs/>
                <w:lang w:eastAsia="pl-PL"/>
              </w:rPr>
            </w:pPr>
            <w:r w:rsidRPr="00760040">
              <w:rPr>
                <w:rFonts w:ascii="Times New Roman" w:eastAsia="Arial Unicode MS" w:hAnsi="Times New Roman"/>
                <w:bCs/>
                <w:lang w:eastAsia="pl-PL"/>
              </w:rPr>
              <w:t xml:space="preserve">Sprzęt elektroniczny przenośny </w:t>
            </w:r>
            <w:r>
              <w:rPr>
                <w:rFonts w:ascii="Times New Roman" w:eastAsia="Arial Unicode MS" w:hAnsi="Times New Roman"/>
                <w:bCs/>
                <w:lang w:eastAsia="pl-PL"/>
              </w:rPr>
              <w:t>(własny i powierzony)</w:t>
            </w:r>
          </w:p>
        </w:tc>
        <w:tc>
          <w:tcPr>
            <w:tcW w:w="1902" w:type="dxa"/>
            <w:vAlign w:val="center"/>
          </w:tcPr>
          <w:p w14:paraId="25DA7E10"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Sumy stałe</w:t>
            </w:r>
          </w:p>
        </w:tc>
        <w:tc>
          <w:tcPr>
            <w:tcW w:w="1980" w:type="dxa"/>
            <w:vAlign w:val="center"/>
          </w:tcPr>
          <w:p w14:paraId="4A22EB34" w14:textId="77777777" w:rsidR="00D20D0B" w:rsidRPr="00760040" w:rsidRDefault="00D20D0B" w:rsidP="00147CBA">
            <w:pPr>
              <w:spacing w:after="0" w:line="240" w:lineRule="auto"/>
              <w:ind w:right="-1"/>
              <w:contextualSpacing/>
              <w:jc w:val="center"/>
              <w:rPr>
                <w:rFonts w:ascii="Times New Roman" w:eastAsia="Arial Unicode MS" w:hAnsi="Times New Roman"/>
                <w:bCs/>
                <w:lang w:eastAsia="pl-PL"/>
              </w:rPr>
            </w:pPr>
            <w:r w:rsidRPr="00760040">
              <w:rPr>
                <w:rFonts w:ascii="Times New Roman" w:eastAsia="Arial Unicode MS" w:hAnsi="Times New Roman"/>
                <w:bCs/>
                <w:lang w:eastAsia="pl-PL"/>
              </w:rPr>
              <w:t>Odtworzeniowa</w:t>
            </w:r>
          </w:p>
        </w:tc>
        <w:tc>
          <w:tcPr>
            <w:tcW w:w="2618" w:type="dxa"/>
            <w:shd w:val="clear" w:color="auto" w:fill="auto"/>
            <w:vAlign w:val="center"/>
          </w:tcPr>
          <w:p w14:paraId="38A5F6FE" w14:textId="77777777" w:rsidR="00D20D0B" w:rsidRPr="00760040" w:rsidRDefault="00D20D0B" w:rsidP="00147CBA">
            <w:pPr>
              <w:spacing w:after="0" w:line="240" w:lineRule="auto"/>
              <w:contextualSpacing/>
              <w:jc w:val="center"/>
              <w:rPr>
                <w:rFonts w:ascii="Times New Roman" w:eastAsia="Arial Unicode MS" w:hAnsi="Times New Roman"/>
                <w:lang w:eastAsia="pl-PL"/>
              </w:rPr>
            </w:pPr>
            <w:r>
              <w:rPr>
                <w:rFonts w:ascii="Times New Roman" w:eastAsia="Arial Unicode MS" w:hAnsi="Times New Roman"/>
                <w:lang w:eastAsia="pl-PL"/>
              </w:rPr>
              <w:t>47 734,00</w:t>
            </w:r>
          </w:p>
        </w:tc>
      </w:tr>
      <w:tr w:rsidR="009838E5" w:rsidRPr="00760040" w14:paraId="1238B8C6" w14:textId="77777777" w:rsidTr="00147CBA">
        <w:tc>
          <w:tcPr>
            <w:tcW w:w="567" w:type="dxa"/>
            <w:vAlign w:val="center"/>
          </w:tcPr>
          <w:p w14:paraId="57CF5AA4" w14:textId="39D60423" w:rsidR="009838E5" w:rsidRPr="00760040" w:rsidRDefault="009838E5" w:rsidP="00147CBA">
            <w:pPr>
              <w:spacing w:after="0" w:line="240" w:lineRule="auto"/>
              <w:ind w:left="180" w:right="-1"/>
              <w:contextualSpacing/>
              <w:rPr>
                <w:rFonts w:ascii="Times New Roman" w:eastAsia="Arial Unicode MS" w:hAnsi="Times New Roman"/>
                <w:lang w:eastAsia="pl-PL"/>
              </w:rPr>
            </w:pPr>
            <w:r>
              <w:rPr>
                <w:rFonts w:ascii="Times New Roman" w:eastAsia="Arial Unicode MS" w:hAnsi="Times New Roman"/>
                <w:lang w:eastAsia="pl-PL"/>
              </w:rPr>
              <w:t>5.</w:t>
            </w:r>
          </w:p>
        </w:tc>
        <w:tc>
          <w:tcPr>
            <w:tcW w:w="2493" w:type="dxa"/>
          </w:tcPr>
          <w:p w14:paraId="48D51CB8" w14:textId="353A457C" w:rsidR="009838E5" w:rsidRPr="00760040" w:rsidRDefault="009838E5" w:rsidP="00147CBA">
            <w:pPr>
              <w:spacing w:after="0" w:line="240" w:lineRule="auto"/>
              <w:ind w:right="-1"/>
              <w:contextualSpacing/>
              <w:rPr>
                <w:rFonts w:ascii="Times New Roman" w:eastAsia="Arial Unicode MS" w:hAnsi="Times New Roman"/>
                <w:bCs/>
                <w:lang w:eastAsia="pl-PL"/>
              </w:rPr>
            </w:pPr>
            <w:r>
              <w:rPr>
                <w:rFonts w:ascii="Times New Roman" w:eastAsia="Arial Unicode MS" w:hAnsi="Times New Roman"/>
                <w:bCs/>
                <w:lang w:eastAsia="pl-PL"/>
              </w:rPr>
              <w:t>Sprzęt elektroniczny przenośny - użyczony</w:t>
            </w:r>
          </w:p>
        </w:tc>
        <w:tc>
          <w:tcPr>
            <w:tcW w:w="1902" w:type="dxa"/>
            <w:vAlign w:val="center"/>
          </w:tcPr>
          <w:p w14:paraId="32BBA233" w14:textId="351929E9" w:rsidR="009838E5" w:rsidRPr="00760040" w:rsidRDefault="009838E5" w:rsidP="00147CBA">
            <w:pPr>
              <w:spacing w:after="0" w:line="240" w:lineRule="auto"/>
              <w:ind w:right="-1"/>
              <w:contextualSpacing/>
              <w:jc w:val="center"/>
              <w:rPr>
                <w:rFonts w:ascii="Times New Roman" w:eastAsia="Arial Unicode MS" w:hAnsi="Times New Roman"/>
                <w:lang w:eastAsia="pl-PL"/>
              </w:rPr>
            </w:pPr>
            <w:r>
              <w:rPr>
                <w:rFonts w:ascii="Times New Roman" w:eastAsia="Arial Unicode MS" w:hAnsi="Times New Roman"/>
                <w:lang w:eastAsia="pl-PL"/>
              </w:rPr>
              <w:t>Sumy stałe</w:t>
            </w:r>
          </w:p>
        </w:tc>
        <w:tc>
          <w:tcPr>
            <w:tcW w:w="1980" w:type="dxa"/>
            <w:vAlign w:val="center"/>
          </w:tcPr>
          <w:p w14:paraId="634A52D2" w14:textId="36C85874" w:rsidR="009838E5" w:rsidRPr="00760040" w:rsidRDefault="009838E5" w:rsidP="00147CBA">
            <w:pPr>
              <w:spacing w:after="0" w:line="240" w:lineRule="auto"/>
              <w:ind w:right="-1"/>
              <w:contextualSpacing/>
              <w:jc w:val="center"/>
              <w:rPr>
                <w:rFonts w:ascii="Times New Roman" w:eastAsia="Arial Unicode MS" w:hAnsi="Times New Roman"/>
                <w:bCs/>
                <w:lang w:eastAsia="pl-PL"/>
              </w:rPr>
            </w:pPr>
            <w:r>
              <w:rPr>
                <w:rFonts w:ascii="Times New Roman" w:eastAsia="Arial Unicode MS" w:hAnsi="Times New Roman"/>
                <w:bCs/>
                <w:lang w:eastAsia="pl-PL"/>
              </w:rPr>
              <w:t>Odtworzeniowa</w:t>
            </w:r>
          </w:p>
        </w:tc>
        <w:tc>
          <w:tcPr>
            <w:tcW w:w="2618" w:type="dxa"/>
            <w:shd w:val="clear" w:color="auto" w:fill="auto"/>
            <w:vAlign w:val="center"/>
          </w:tcPr>
          <w:p w14:paraId="35582964" w14:textId="3816CE54" w:rsidR="009838E5" w:rsidRDefault="009838E5" w:rsidP="00147CBA">
            <w:pPr>
              <w:spacing w:after="0" w:line="240" w:lineRule="auto"/>
              <w:contextualSpacing/>
              <w:jc w:val="center"/>
              <w:rPr>
                <w:rFonts w:ascii="Times New Roman" w:eastAsia="Arial Unicode MS" w:hAnsi="Times New Roman"/>
                <w:lang w:eastAsia="pl-PL"/>
              </w:rPr>
            </w:pPr>
            <w:r>
              <w:rPr>
                <w:rFonts w:ascii="Times New Roman" w:eastAsia="Arial Unicode MS" w:hAnsi="Times New Roman"/>
                <w:lang w:eastAsia="pl-PL"/>
              </w:rPr>
              <w:t>21 928,78</w:t>
            </w:r>
          </w:p>
        </w:tc>
      </w:tr>
      <w:tr w:rsidR="00D20D0B" w:rsidRPr="00760040" w14:paraId="32CC5BD2" w14:textId="77777777" w:rsidTr="00147CBA">
        <w:tc>
          <w:tcPr>
            <w:tcW w:w="567" w:type="dxa"/>
            <w:vAlign w:val="center"/>
          </w:tcPr>
          <w:p w14:paraId="15B1384A" w14:textId="19552091" w:rsidR="00D20D0B" w:rsidRPr="00760040" w:rsidRDefault="00940412" w:rsidP="00147CBA">
            <w:pPr>
              <w:spacing w:after="0" w:line="240" w:lineRule="auto"/>
              <w:ind w:left="180" w:right="-1"/>
              <w:contextualSpacing/>
              <w:rPr>
                <w:rFonts w:ascii="Times New Roman" w:eastAsia="Arial Unicode MS" w:hAnsi="Times New Roman"/>
                <w:lang w:eastAsia="pl-PL"/>
              </w:rPr>
            </w:pPr>
            <w:r>
              <w:rPr>
                <w:rFonts w:ascii="Times New Roman" w:eastAsia="Arial Unicode MS" w:hAnsi="Times New Roman"/>
                <w:lang w:eastAsia="pl-PL"/>
              </w:rPr>
              <w:t>6</w:t>
            </w:r>
            <w:r w:rsidR="00D20D0B" w:rsidRPr="00760040">
              <w:rPr>
                <w:rFonts w:ascii="Times New Roman" w:eastAsia="Arial Unicode MS" w:hAnsi="Times New Roman"/>
                <w:lang w:eastAsia="pl-PL"/>
              </w:rPr>
              <w:t>.</w:t>
            </w:r>
          </w:p>
        </w:tc>
        <w:tc>
          <w:tcPr>
            <w:tcW w:w="2493" w:type="dxa"/>
          </w:tcPr>
          <w:p w14:paraId="4AC923C8" w14:textId="77777777" w:rsidR="00D20D0B" w:rsidRPr="00760040" w:rsidRDefault="00D20D0B" w:rsidP="00147CBA">
            <w:pPr>
              <w:spacing w:after="0" w:line="240" w:lineRule="auto"/>
              <w:ind w:right="-1"/>
              <w:contextualSpacing/>
              <w:rPr>
                <w:rFonts w:ascii="Times New Roman" w:eastAsia="Arial Unicode MS" w:hAnsi="Times New Roman"/>
                <w:bCs/>
                <w:lang w:eastAsia="pl-PL"/>
              </w:rPr>
            </w:pPr>
            <w:r w:rsidRPr="00760040">
              <w:rPr>
                <w:rFonts w:ascii="Times New Roman" w:eastAsia="Arial Unicode MS" w:hAnsi="Times New Roman"/>
                <w:bCs/>
                <w:lang w:eastAsia="pl-PL"/>
              </w:rPr>
              <w:t>Dane i nośniki danych wraz z kosztami odtworzenia danych</w:t>
            </w:r>
          </w:p>
        </w:tc>
        <w:tc>
          <w:tcPr>
            <w:tcW w:w="1902" w:type="dxa"/>
            <w:vAlign w:val="center"/>
          </w:tcPr>
          <w:p w14:paraId="216E92A4"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c>
          <w:tcPr>
            <w:tcW w:w="1980" w:type="dxa"/>
            <w:vAlign w:val="center"/>
          </w:tcPr>
          <w:p w14:paraId="29FC4F08" w14:textId="77777777" w:rsidR="00D20D0B" w:rsidRPr="00760040" w:rsidRDefault="00D20D0B" w:rsidP="00147CBA">
            <w:pPr>
              <w:spacing w:after="0" w:line="240" w:lineRule="auto"/>
              <w:ind w:right="-1"/>
              <w:contextualSpacing/>
              <w:jc w:val="center"/>
              <w:rPr>
                <w:rFonts w:ascii="Times New Roman" w:eastAsia="Arial Unicode MS" w:hAnsi="Times New Roman"/>
                <w:bCs/>
                <w:lang w:eastAsia="pl-PL"/>
              </w:rPr>
            </w:pPr>
            <w:r w:rsidRPr="00760040">
              <w:rPr>
                <w:rFonts w:ascii="Times New Roman" w:eastAsia="Arial Unicode MS" w:hAnsi="Times New Roman"/>
                <w:bCs/>
                <w:lang w:eastAsia="pl-PL"/>
              </w:rPr>
              <w:t>Odtworzeniowa</w:t>
            </w:r>
          </w:p>
        </w:tc>
        <w:tc>
          <w:tcPr>
            <w:tcW w:w="2618" w:type="dxa"/>
            <w:shd w:val="clear" w:color="auto" w:fill="auto"/>
            <w:vAlign w:val="center"/>
          </w:tcPr>
          <w:p w14:paraId="4F70BB40" w14:textId="77777777" w:rsidR="00D20D0B" w:rsidRPr="00760040" w:rsidRDefault="00D20D0B" w:rsidP="00147CBA">
            <w:pPr>
              <w:spacing w:after="0" w:line="240" w:lineRule="auto"/>
              <w:contextualSpacing/>
              <w:jc w:val="center"/>
              <w:rPr>
                <w:rFonts w:ascii="Times New Roman" w:eastAsia="Arial Unicode MS" w:hAnsi="Times New Roman"/>
                <w:lang w:eastAsia="pl-PL"/>
              </w:rPr>
            </w:pPr>
            <w:r w:rsidRPr="00760040">
              <w:rPr>
                <w:rFonts w:ascii="Times New Roman" w:eastAsia="Arial Unicode MS" w:hAnsi="Times New Roman"/>
                <w:lang w:eastAsia="pl-PL"/>
              </w:rPr>
              <w:t>100 000,00</w:t>
            </w:r>
          </w:p>
        </w:tc>
      </w:tr>
      <w:tr w:rsidR="00D20D0B" w:rsidRPr="00760040" w14:paraId="082F51B1" w14:textId="77777777" w:rsidTr="00147CBA">
        <w:tc>
          <w:tcPr>
            <w:tcW w:w="567" w:type="dxa"/>
            <w:vAlign w:val="center"/>
          </w:tcPr>
          <w:p w14:paraId="64EB4B66" w14:textId="2F5EBFD7" w:rsidR="00D20D0B" w:rsidRPr="00760040" w:rsidRDefault="00940412" w:rsidP="00147CBA">
            <w:pPr>
              <w:spacing w:after="0" w:line="240" w:lineRule="auto"/>
              <w:ind w:left="180" w:right="-1"/>
              <w:contextualSpacing/>
              <w:rPr>
                <w:rFonts w:ascii="Times New Roman" w:eastAsia="Arial Unicode MS" w:hAnsi="Times New Roman"/>
                <w:lang w:eastAsia="pl-PL"/>
              </w:rPr>
            </w:pPr>
            <w:r>
              <w:rPr>
                <w:rFonts w:ascii="Times New Roman" w:eastAsia="Arial Unicode MS" w:hAnsi="Times New Roman"/>
                <w:lang w:eastAsia="pl-PL"/>
              </w:rPr>
              <w:t>7</w:t>
            </w:r>
            <w:r w:rsidR="00D20D0B" w:rsidRPr="00760040">
              <w:rPr>
                <w:rFonts w:ascii="Times New Roman" w:eastAsia="Arial Unicode MS" w:hAnsi="Times New Roman"/>
                <w:lang w:eastAsia="pl-PL"/>
              </w:rPr>
              <w:t>.</w:t>
            </w:r>
          </w:p>
        </w:tc>
        <w:tc>
          <w:tcPr>
            <w:tcW w:w="2493" w:type="dxa"/>
          </w:tcPr>
          <w:p w14:paraId="31B8662A" w14:textId="77777777" w:rsidR="00D20D0B" w:rsidRPr="00760040" w:rsidRDefault="00D20D0B" w:rsidP="00147CBA">
            <w:pPr>
              <w:spacing w:after="0" w:line="240" w:lineRule="auto"/>
              <w:ind w:right="-1"/>
              <w:contextualSpacing/>
              <w:rPr>
                <w:rFonts w:ascii="Times New Roman" w:eastAsia="Arial Unicode MS" w:hAnsi="Times New Roman"/>
                <w:bCs/>
                <w:lang w:eastAsia="pl-PL"/>
              </w:rPr>
            </w:pPr>
            <w:r w:rsidRPr="00760040">
              <w:rPr>
                <w:rFonts w:ascii="Times New Roman" w:eastAsia="Arial Unicode MS" w:hAnsi="Times New Roman"/>
                <w:bCs/>
                <w:lang w:eastAsia="pl-PL"/>
              </w:rPr>
              <w:t>Oprogramowanie, dane i nośniki wraz z kosztami odtworzenia danych</w:t>
            </w:r>
          </w:p>
        </w:tc>
        <w:tc>
          <w:tcPr>
            <w:tcW w:w="1902" w:type="dxa"/>
            <w:vAlign w:val="center"/>
          </w:tcPr>
          <w:p w14:paraId="0A34387F" w14:textId="77777777" w:rsidR="00D20D0B" w:rsidRPr="00760040" w:rsidRDefault="00D20D0B" w:rsidP="00147CBA">
            <w:pPr>
              <w:spacing w:after="0" w:line="240" w:lineRule="auto"/>
              <w:ind w:right="-1"/>
              <w:contextualSpacing/>
              <w:jc w:val="center"/>
              <w:rPr>
                <w:rFonts w:ascii="Times New Roman" w:eastAsia="Arial Unicode MS" w:hAnsi="Times New Roman"/>
                <w:lang w:eastAsia="pl-PL"/>
              </w:rPr>
            </w:pPr>
            <w:r w:rsidRPr="00760040">
              <w:rPr>
                <w:rFonts w:ascii="Times New Roman" w:eastAsia="Arial Unicode MS" w:hAnsi="Times New Roman"/>
                <w:lang w:eastAsia="pl-PL"/>
              </w:rPr>
              <w:t>Pierwsze ryzyko</w:t>
            </w:r>
          </w:p>
        </w:tc>
        <w:tc>
          <w:tcPr>
            <w:tcW w:w="1980" w:type="dxa"/>
            <w:vAlign w:val="center"/>
          </w:tcPr>
          <w:p w14:paraId="10680E72" w14:textId="77777777" w:rsidR="00D20D0B" w:rsidRPr="00760040" w:rsidRDefault="00D20D0B" w:rsidP="00147CBA">
            <w:pPr>
              <w:spacing w:after="0" w:line="240" w:lineRule="auto"/>
              <w:ind w:right="-1"/>
              <w:contextualSpacing/>
              <w:jc w:val="center"/>
              <w:rPr>
                <w:rFonts w:ascii="Times New Roman" w:eastAsia="Arial Unicode MS" w:hAnsi="Times New Roman"/>
                <w:bCs/>
                <w:lang w:eastAsia="pl-PL"/>
              </w:rPr>
            </w:pPr>
            <w:r w:rsidRPr="00760040">
              <w:rPr>
                <w:rFonts w:ascii="Times New Roman" w:eastAsia="Arial Unicode MS" w:hAnsi="Times New Roman"/>
                <w:bCs/>
                <w:lang w:eastAsia="pl-PL"/>
              </w:rPr>
              <w:t>Odtworzeniowa</w:t>
            </w:r>
          </w:p>
        </w:tc>
        <w:tc>
          <w:tcPr>
            <w:tcW w:w="2618" w:type="dxa"/>
            <w:shd w:val="clear" w:color="auto" w:fill="auto"/>
            <w:vAlign w:val="center"/>
          </w:tcPr>
          <w:p w14:paraId="02FEE8A2" w14:textId="77777777" w:rsidR="00D20D0B" w:rsidRPr="00760040" w:rsidRDefault="00D20D0B" w:rsidP="00147CBA">
            <w:pPr>
              <w:spacing w:after="0" w:line="240" w:lineRule="auto"/>
              <w:contextualSpacing/>
              <w:jc w:val="center"/>
              <w:rPr>
                <w:rFonts w:ascii="Times New Roman" w:eastAsia="Arial Unicode MS" w:hAnsi="Times New Roman"/>
                <w:lang w:eastAsia="pl-PL"/>
              </w:rPr>
            </w:pPr>
            <w:r w:rsidRPr="00760040">
              <w:rPr>
                <w:rFonts w:ascii="Times New Roman" w:eastAsia="Arial Unicode MS" w:hAnsi="Times New Roman"/>
                <w:lang w:eastAsia="pl-PL"/>
              </w:rPr>
              <w:t>50.000,00</w:t>
            </w:r>
          </w:p>
        </w:tc>
      </w:tr>
    </w:tbl>
    <w:p w14:paraId="1A5DA7AE" w14:textId="77777777" w:rsidR="00D20D0B" w:rsidRPr="00760040" w:rsidRDefault="00D20D0B" w:rsidP="00D20D0B">
      <w:pPr>
        <w:spacing w:after="0" w:line="240" w:lineRule="auto"/>
        <w:contextualSpacing/>
        <w:jc w:val="both"/>
        <w:rPr>
          <w:rFonts w:ascii="Times New Roman" w:eastAsia="Arial Unicode MS" w:hAnsi="Times New Roman"/>
          <w:b/>
          <w:highlight w:val="yellow"/>
          <w:lang w:eastAsia="pl-PL"/>
        </w:rPr>
      </w:pPr>
    </w:p>
    <w:p w14:paraId="15F68769" w14:textId="24FF666D"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 xml:space="preserve">Wykaz </w:t>
      </w:r>
      <w:r>
        <w:rPr>
          <w:rFonts w:ascii="Times New Roman" w:eastAsia="Arial Unicode MS" w:hAnsi="Times New Roman"/>
          <w:b/>
          <w:lang w:eastAsia="pl-PL"/>
        </w:rPr>
        <w:t xml:space="preserve">szczegółowy </w:t>
      </w:r>
      <w:r w:rsidRPr="00760040">
        <w:rPr>
          <w:rFonts w:ascii="Times New Roman" w:eastAsia="Arial Unicode MS" w:hAnsi="Times New Roman"/>
          <w:b/>
          <w:lang w:eastAsia="pl-PL"/>
        </w:rPr>
        <w:t xml:space="preserve">sprzętu objętego ubezpieczeniem określa Załącznik nr </w:t>
      </w:r>
      <w:r w:rsidR="0086190E">
        <w:rPr>
          <w:rFonts w:ascii="Times New Roman" w:eastAsia="Arial Unicode MS" w:hAnsi="Times New Roman"/>
          <w:b/>
          <w:lang w:eastAsia="pl-PL"/>
        </w:rPr>
        <w:t>7</w:t>
      </w:r>
      <w:r w:rsidRPr="00760040">
        <w:rPr>
          <w:rFonts w:ascii="Times New Roman" w:eastAsia="Arial Unicode MS" w:hAnsi="Times New Roman"/>
          <w:b/>
          <w:lang w:eastAsia="pl-PL"/>
        </w:rPr>
        <w:t xml:space="preserve"> do SWZ</w:t>
      </w:r>
    </w:p>
    <w:p w14:paraId="2DB57D22" w14:textId="77777777" w:rsidR="00D20D0B" w:rsidRPr="00760040" w:rsidRDefault="00D20D0B" w:rsidP="00D20D0B">
      <w:pPr>
        <w:spacing w:after="0" w:line="240" w:lineRule="auto"/>
        <w:contextualSpacing/>
        <w:jc w:val="both"/>
        <w:rPr>
          <w:rFonts w:ascii="Times New Roman" w:eastAsia="Arial Unicode MS" w:hAnsi="Times New Roman"/>
          <w:b/>
          <w:bCs/>
          <w:iCs/>
          <w:lang w:eastAsia="pl-PL"/>
        </w:rPr>
      </w:pPr>
    </w:p>
    <w:p w14:paraId="268E431A"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ZAKRES UBEZPIECZENIA OBLIGATORYJNY</w:t>
      </w:r>
    </w:p>
    <w:p w14:paraId="3AB1120D" w14:textId="77777777" w:rsidR="00D20D0B" w:rsidRPr="00760040" w:rsidRDefault="00D20D0B" w:rsidP="00D20D0B">
      <w:pPr>
        <w:spacing w:line="240" w:lineRule="auto"/>
        <w:contextualSpacing/>
        <w:jc w:val="both"/>
        <w:rPr>
          <w:rFonts w:ascii="Times New Roman" w:eastAsia="Arial Unicode MS" w:hAnsi="Times New Roman"/>
        </w:rPr>
      </w:pPr>
      <w:r w:rsidRPr="00760040">
        <w:rPr>
          <w:rFonts w:ascii="Times New Roman" w:eastAsia="Arial Unicode MS" w:hAnsi="Times New Roman"/>
        </w:rPr>
        <w:t>Zakres ubezpieczenia</w:t>
      </w:r>
      <w:r w:rsidRPr="00760040">
        <w:rPr>
          <w:rFonts w:ascii="Times New Roman" w:eastAsia="Arial Unicode MS" w:hAnsi="Times New Roman"/>
          <w:b/>
        </w:rPr>
        <w:t xml:space="preserve"> </w:t>
      </w:r>
      <w:r w:rsidRPr="00760040">
        <w:rPr>
          <w:rFonts w:ascii="Times New Roman" w:eastAsia="Arial Unicode MS" w:hAnsi="Times New Roman"/>
        </w:rPr>
        <w:t>sprzętu elektronicznego</w:t>
      </w:r>
      <w:r w:rsidRPr="00760040">
        <w:rPr>
          <w:rFonts w:ascii="Times New Roman" w:eastAsia="Arial Unicode MS" w:hAnsi="Times New Roman"/>
          <w:b/>
        </w:rPr>
        <w:t xml:space="preserve"> </w:t>
      </w:r>
      <w:r w:rsidRPr="00760040">
        <w:rPr>
          <w:rFonts w:ascii="Times New Roman" w:eastAsia="Arial Unicode MS" w:hAnsi="Times New Roman"/>
        </w:rPr>
        <w:t xml:space="preserve">od wszystkich </w:t>
      </w:r>
      <w:proofErr w:type="spellStart"/>
      <w:r w:rsidRPr="00760040">
        <w:rPr>
          <w:rFonts w:ascii="Times New Roman" w:eastAsia="Arial Unicode MS" w:hAnsi="Times New Roman"/>
        </w:rPr>
        <w:t>ryzyk</w:t>
      </w:r>
      <w:proofErr w:type="spellEnd"/>
      <w:r w:rsidRPr="00760040">
        <w:rPr>
          <w:rFonts w:ascii="Times New Roman" w:eastAsia="Arial Unicode MS" w:hAnsi="Times New Roman"/>
        </w:rPr>
        <w:t xml:space="preserve"> polegających na uszkodzeniu, zniszczeniu bądź utracie przedmiotu ubezpieczenia wskutek nieprzewidzianej i niezależnej od Ubezpieczającego przyczyny. Zakres ubezpieczenia powinien obejmować </w:t>
      </w:r>
      <w:r w:rsidRPr="00760040">
        <w:rPr>
          <w:rFonts w:ascii="Times New Roman" w:eastAsia="Arial Unicode MS" w:hAnsi="Times New Roman"/>
          <w:bCs/>
        </w:rPr>
        <w:t>co najmniej</w:t>
      </w:r>
      <w:r w:rsidRPr="00760040">
        <w:rPr>
          <w:rFonts w:ascii="Times New Roman" w:eastAsia="Arial Unicode MS" w:hAnsi="Times New Roman"/>
          <w:b/>
          <w:bCs/>
        </w:rPr>
        <w:t xml:space="preserve"> </w:t>
      </w:r>
      <w:r w:rsidRPr="00760040">
        <w:rPr>
          <w:rFonts w:ascii="Times New Roman" w:eastAsia="Arial Unicode MS" w:hAnsi="Times New Roman"/>
        </w:rPr>
        <w:t>następujące ryzyka:</w:t>
      </w:r>
    </w:p>
    <w:p w14:paraId="360E5780" w14:textId="47FE8485" w:rsidR="00D20D0B" w:rsidRPr="00760040" w:rsidRDefault="00D20D0B" w:rsidP="00D20D0B">
      <w:pPr>
        <w:numPr>
          <w:ilvl w:val="0"/>
          <w:numId w:val="15"/>
        </w:numPr>
        <w:autoSpaceDE w:val="0"/>
        <w:autoSpaceDN w:val="0"/>
        <w:adjustRightInd w:val="0"/>
        <w:spacing w:after="0" w:line="240" w:lineRule="auto"/>
        <w:contextualSpacing/>
        <w:jc w:val="both"/>
        <w:rPr>
          <w:rFonts w:ascii="Times New Roman" w:eastAsia="Arial Unicode MS" w:hAnsi="Times New Roman"/>
        </w:rPr>
      </w:pPr>
      <w:r w:rsidRPr="00760040">
        <w:rPr>
          <w:rFonts w:ascii="Times New Roman" w:eastAsia="Arial Unicode MS" w:hAnsi="Times New Roman"/>
        </w:rPr>
        <w:t xml:space="preserve">działanie człowieka, w tym niewłaściwe użytkowanie, nieostrożność, zaniedbanie, </w:t>
      </w:r>
      <w:r w:rsidR="001F2EAD">
        <w:rPr>
          <w:rFonts w:ascii="Times New Roman" w:eastAsia="Arial Unicode MS" w:hAnsi="Times New Roman"/>
        </w:rPr>
        <w:t xml:space="preserve">upadek, </w:t>
      </w:r>
      <w:r w:rsidRPr="00760040">
        <w:rPr>
          <w:rFonts w:ascii="Times New Roman" w:eastAsia="Arial Unicode MS" w:hAnsi="Times New Roman"/>
        </w:rPr>
        <w:t>błędną obsługę, zniszczenie przez osoby trzecie (w tym w wyniku celowego i świadomego działania),</w:t>
      </w:r>
    </w:p>
    <w:p w14:paraId="5F3F9254" w14:textId="77777777" w:rsidR="00D20D0B" w:rsidRPr="00760040" w:rsidRDefault="00D20D0B" w:rsidP="00D20D0B">
      <w:pPr>
        <w:numPr>
          <w:ilvl w:val="0"/>
          <w:numId w:val="15"/>
        </w:numPr>
        <w:autoSpaceDE w:val="0"/>
        <w:autoSpaceDN w:val="0"/>
        <w:adjustRightInd w:val="0"/>
        <w:spacing w:after="0" w:line="240" w:lineRule="auto"/>
        <w:contextualSpacing/>
        <w:jc w:val="both"/>
        <w:rPr>
          <w:rFonts w:ascii="Times New Roman" w:eastAsia="Arial Unicode MS" w:hAnsi="Times New Roman"/>
        </w:rPr>
      </w:pPr>
      <w:r w:rsidRPr="00760040">
        <w:rPr>
          <w:rFonts w:ascii="Times New Roman" w:eastAsia="Arial Unicode MS" w:hAnsi="Times New Roman"/>
        </w:rPr>
        <w:t>kradzież z włamaniem z zamkniętego lokalu po pokonaniu wymaganych zabezpieczeń przeciw kradzieżowych i pod warunkiem, że zostały spełnione obowiązki dotyczące zabezpieczenia mienia, rabunek, wandalizm,</w:t>
      </w:r>
    </w:p>
    <w:p w14:paraId="24DD8FA3" w14:textId="77777777" w:rsidR="00D20D0B" w:rsidRPr="00760040" w:rsidRDefault="00D20D0B" w:rsidP="00D20D0B">
      <w:pPr>
        <w:numPr>
          <w:ilvl w:val="0"/>
          <w:numId w:val="15"/>
        </w:numPr>
        <w:autoSpaceDE w:val="0"/>
        <w:autoSpaceDN w:val="0"/>
        <w:adjustRightInd w:val="0"/>
        <w:spacing w:after="0" w:line="240" w:lineRule="auto"/>
        <w:contextualSpacing/>
        <w:jc w:val="both"/>
        <w:rPr>
          <w:rFonts w:ascii="Times New Roman" w:eastAsia="Arial Unicode MS" w:hAnsi="Times New Roman"/>
        </w:rPr>
      </w:pPr>
      <w:r w:rsidRPr="00760040">
        <w:rPr>
          <w:rFonts w:ascii="Times New Roman" w:eastAsia="Arial Unicode MS" w:hAnsi="Times New Roman"/>
        </w:rPr>
        <w:t>działanie ognia (w tym również dymu i sadzy) oraz polegające na osmaleniu, przypaleniu, a także w wyniku wszelkiego rodzaju eksplozji, implozji, bezpośredniego uderzenia pioruna, upadku statku powietrznego oraz w czasie akcji ratunkowej (np. gaszenia, burzenia, oczyszczania zgliszcz),</w:t>
      </w:r>
    </w:p>
    <w:p w14:paraId="62DC2200" w14:textId="77777777" w:rsidR="00D20D0B" w:rsidRPr="00760040" w:rsidRDefault="00D20D0B" w:rsidP="00D20D0B">
      <w:pPr>
        <w:numPr>
          <w:ilvl w:val="0"/>
          <w:numId w:val="15"/>
        </w:numPr>
        <w:autoSpaceDE w:val="0"/>
        <w:autoSpaceDN w:val="0"/>
        <w:adjustRightInd w:val="0"/>
        <w:spacing w:after="0" w:line="240" w:lineRule="auto"/>
        <w:contextualSpacing/>
        <w:jc w:val="both"/>
        <w:rPr>
          <w:rFonts w:ascii="Times New Roman" w:eastAsia="Arial Unicode MS" w:hAnsi="Times New Roman"/>
        </w:rPr>
      </w:pPr>
      <w:r w:rsidRPr="00760040">
        <w:rPr>
          <w:rFonts w:ascii="Times New Roman" w:eastAsia="Arial Unicode MS" w:hAnsi="Times New Roman"/>
        </w:rPr>
        <w:t>działanie wody w tym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14:paraId="32114646" w14:textId="77777777" w:rsidR="00D20D0B" w:rsidRPr="00760040" w:rsidRDefault="00D20D0B" w:rsidP="00D20D0B">
      <w:pPr>
        <w:numPr>
          <w:ilvl w:val="0"/>
          <w:numId w:val="15"/>
        </w:numPr>
        <w:autoSpaceDE w:val="0"/>
        <w:autoSpaceDN w:val="0"/>
        <w:adjustRightInd w:val="0"/>
        <w:spacing w:after="0" w:line="240" w:lineRule="auto"/>
        <w:contextualSpacing/>
        <w:jc w:val="both"/>
        <w:rPr>
          <w:rFonts w:ascii="Times New Roman" w:eastAsia="Arial Unicode MS" w:hAnsi="Times New Roman"/>
        </w:rPr>
      </w:pPr>
      <w:r w:rsidRPr="00760040">
        <w:rPr>
          <w:rFonts w:ascii="Times New Roman" w:eastAsia="Arial Unicode MS" w:hAnsi="Times New Roman"/>
        </w:rPr>
        <w:t>działanie wiatru, lawiny, osunięcie się ziemi,</w:t>
      </w:r>
    </w:p>
    <w:p w14:paraId="5BC1B0F6" w14:textId="77777777" w:rsidR="00D20D0B" w:rsidRPr="00760040" w:rsidRDefault="00D20D0B" w:rsidP="00D20D0B">
      <w:pPr>
        <w:numPr>
          <w:ilvl w:val="0"/>
          <w:numId w:val="15"/>
        </w:numPr>
        <w:autoSpaceDE w:val="0"/>
        <w:autoSpaceDN w:val="0"/>
        <w:adjustRightInd w:val="0"/>
        <w:spacing w:after="0" w:line="240" w:lineRule="auto"/>
        <w:contextualSpacing/>
        <w:jc w:val="both"/>
        <w:rPr>
          <w:rFonts w:ascii="Times New Roman" w:eastAsia="Arial Unicode MS" w:hAnsi="Times New Roman"/>
        </w:rPr>
      </w:pPr>
      <w:r w:rsidRPr="00760040">
        <w:rPr>
          <w:rFonts w:ascii="Times New Roman" w:eastAsia="Arial Unicode MS" w:hAnsi="Times New Roman"/>
        </w:rPr>
        <w:t>wady produkcyjne, błędy konstrukcyjne, wady materiałowe, które ujawniły się dopiero po okresie gwarancji,</w:t>
      </w:r>
    </w:p>
    <w:p w14:paraId="30AEBCC9" w14:textId="77777777" w:rsidR="00D20D0B" w:rsidRPr="00760040" w:rsidRDefault="00D20D0B" w:rsidP="00D20D0B">
      <w:pPr>
        <w:numPr>
          <w:ilvl w:val="0"/>
          <w:numId w:val="15"/>
        </w:numPr>
        <w:autoSpaceDE w:val="0"/>
        <w:autoSpaceDN w:val="0"/>
        <w:adjustRightInd w:val="0"/>
        <w:spacing w:after="0" w:line="240" w:lineRule="auto"/>
        <w:contextualSpacing/>
        <w:jc w:val="both"/>
        <w:rPr>
          <w:rFonts w:ascii="Times New Roman" w:eastAsia="Arial Unicode MS" w:hAnsi="Times New Roman"/>
        </w:rPr>
      </w:pPr>
      <w:r w:rsidRPr="00760040">
        <w:rPr>
          <w:rFonts w:ascii="Times New Roman" w:eastAsia="Arial Unicode MS" w:hAnsi="Times New Roman"/>
        </w:rPr>
        <w:t>zbyt wysokie/niskie napięcia/natężenie w sieci instalacji elektrycznej,</w:t>
      </w:r>
    </w:p>
    <w:p w14:paraId="3A8D48AE" w14:textId="77777777" w:rsidR="00D20D0B" w:rsidRPr="00760040" w:rsidRDefault="00D20D0B" w:rsidP="00D20D0B">
      <w:pPr>
        <w:numPr>
          <w:ilvl w:val="0"/>
          <w:numId w:val="15"/>
        </w:numPr>
        <w:autoSpaceDE w:val="0"/>
        <w:autoSpaceDN w:val="0"/>
        <w:adjustRightInd w:val="0"/>
        <w:spacing w:after="0" w:line="240" w:lineRule="auto"/>
        <w:contextualSpacing/>
        <w:jc w:val="both"/>
        <w:rPr>
          <w:rFonts w:ascii="Times New Roman" w:eastAsia="Arial Unicode MS" w:hAnsi="Times New Roman"/>
        </w:rPr>
      </w:pPr>
      <w:r w:rsidRPr="00760040">
        <w:rPr>
          <w:rFonts w:ascii="Times New Roman" w:eastAsia="Arial Unicode MS" w:hAnsi="Times New Roman"/>
        </w:rPr>
        <w:t>pośrednie działanie wyładowań atmosferycznych i zjawisk pochodnych,</w:t>
      </w:r>
    </w:p>
    <w:p w14:paraId="592A16FF" w14:textId="77777777" w:rsidR="00D20D0B" w:rsidRPr="001C4D09" w:rsidRDefault="00D20D0B" w:rsidP="00D20D0B">
      <w:pPr>
        <w:numPr>
          <w:ilvl w:val="0"/>
          <w:numId w:val="15"/>
        </w:numPr>
        <w:autoSpaceDE w:val="0"/>
        <w:autoSpaceDN w:val="0"/>
        <w:adjustRightInd w:val="0"/>
        <w:spacing w:after="0" w:line="240" w:lineRule="auto"/>
        <w:contextualSpacing/>
        <w:jc w:val="both"/>
        <w:rPr>
          <w:rFonts w:ascii="Times New Roman" w:eastAsia="Arial Unicode MS" w:hAnsi="Times New Roman"/>
        </w:rPr>
      </w:pPr>
      <w:r w:rsidRPr="00760040">
        <w:rPr>
          <w:rFonts w:ascii="Times New Roman" w:eastAsia="Arial Unicode MS" w:hAnsi="Times New Roman"/>
        </w:rPr>
        <w:t>udokumentowane koszty zabezpieczenia ubezpieczonego mienia przed bezpośrednim zagrożeniem ze strony zdarzenia losowego objętego ubezpieczeniem, koszty akcji ratowniczej, jeśli ratunek miał na celu zmniejszenie strat lub niedopuszczenie do ich zwiększenia, koszty uprzątnięcia pozostałości po szkodzie w ramach sumy ubezpieczenia danego przedmiotu ubezpieczenia.</w:t>
      </w:r>
    </w:p>
    <w:p w14:paraId="3EC12208" w14:textId="77777777" w:rsidR="00D20D0B" w:rsidRPr="00760040" w:rsidRDefault="00D20D0B" w:rsidP="00D20D0B">
      <w:pPr>
        <w:pStyle w:val="Tytu"/>
        <w:contextualSpacing/>
        <w:jc w:val="both"/>
        <w:rPr>
          <w:b w:val="0"/>
          <w:sz w:val="22"/>
          <w:lang w:val="pl-PL"/>
        </w:rPr>
      </w:pPr>
      <w:r w:rsidRPr="00760040">
        <w:rPr>
          <w:rFonts w:eastAsia="MS Mincho"/>
          <w:b w:val="0"/>
          <w:sz w:val="22"/>
          <w:lang w:eastAsia="pl-PL"/>
        </w:rPr>
        <w:t>Dodatkowe rozszerzenie zakresu ubezpieczenia</w:t>
      </w:r>
      <w:r w:rsidRPr="00760040">
        <w:rPr>
          <w:rFonts w:eastAsia="MS Mincho"/>
          <w:sz w:val="22"/>
          <w:lang w:eastAsia="pl-PL"/>
        </w:rPr>
        <w:t xml:space="preserve"> </w:t>
      </w:r>
      <w:r w:rsidRPr="00760040">
        <w:rPr>
          <w:b w:val="0"/>
          <w:sz w:val="22"/>
          <w:lang w:val="pl-PL"/>
        </w:rPr>
        <w:t xml:space="preserve"> danych, oprogramowaniu i programach komputerowych (IT-Information Technology)</w:t>
      </w:r>
    </w:p>
    <w:p w14:paraId="12436E3E" w14:textId="77777777" w:rsidR="00D20D0B" w:rsidRPr="00760040" w:rsidRDefault="00D20D0B" w:rsidP="00D20D0B">
      <w:pPr>
        <w:pStyle w:val="Tekstpodstawowy2"/>
        <w:spacing w:line="240" w:lineRule="auto"/>
        <w:contextualSpacing/>
        <w:jc w:val="both"/>
        <w:rPr>
          <w:rFonts w:ascii="Times New Roman" w:hAnsi="Times New Roman"/>
        </w:rPr>
      </w:pPr>
      <w:r w:rsidRPr="00760040">
        <w:rPr>
          <w:rFonts w:ascii="Times New Roman" w:hAnsi="Times New Roman"/>
        </w:rPr>
        <w:lastRenderedPageBreak/>
        <w:t>Ubezpieczyciel odpowiada za szkody majątkowe, przez które rozumie się fizyczne szkody w mieniu objętym ubezpieczeniem. Ochroną objęta jest także utrata lub uszkodzenie danych lub oprogramowania bezpośrednio spowodowane fizyczną szkodą w mieniu objętym ubezpieczeniem.</w:t>
      </w:r>
    </w:p>
    <w:p w14:paraId="3FE8F220" w14:textId="77777777" w:rsidR="00D20D0B" w:rsidRPr="00760040" w:rsidRDefault="00D20D0B" w:rsidP="00D20D0B">
      <w:pPr>
        <w:pStyle w:val="Tekstpodstawowy2"/>
        <w:spacing w:line="240" w:lineRule="auto"/>
        <w:contextualSpacing/>
        <w:jc w:val="both"/>
        <w:rPr>
          <w:rFonts w:ascii="Times New Roman" w:hAnsi="Times New Roman"/>
        </w:rPr>
      </w:pPr>
      <w:r w:rsidRPr="00760040">
        <w:rPr>
          <w:rFonts w:ascii="Times New Roman" w:hAnsi="Times New Roman"/>
        </w:rPr>
        <w:t>Ubezpieczyciel nie odpowiada za:</w:t>
      </w:r>
    </w:p>
    <w:p w14:paraId="669D98E7" w14:textId="77777777" w:rsidR="00D20D0B" w:rsidRPr="00760040" w:rsidRDefault="00D20D0B" w:rsidP="00D20D0B">
      <w:pPr>
        <w:pStyle w:val="Tekstpodstawowy2"/>
        <w:numPr>
          <w:ilvl w:val="0"/>
          <w:numId w:val="18"/>
        </w:numPr>
        <w:spacing w:after="0" w:line="240" w:lineRule="auto"/>
        <w:contextualSpacing/>
        <w:jc w:val="both"/>
        <w:rPr>
          <w:rFonts w:ascii="Times New Roman" w:hAnsi="Times New Roman"/>
        </w:rPr>
      </w:pPr>
      <w:r w:rsidRPr="00760040">
        <w:rPr>
          <w:rFonts w:ascii="Times New Roman" w:hAnsi="Times New Roman"/>
        </w:rPr>
        <w:t>szkody w danych lub oprogramowaniu powstałe wskutek ich utraty lub uszkodzenia, w szczególności za jakąkolwiek niekorzystną zmianę w danych, oprogramowaniu lub programach komputerowych, spowodowane zniszczeniem, uszkodzeniem, usunięciem lub inną deformacją ich oryginalnej struktury,</w:t>
      </w:r>
    </w:p>
    <w:p w14:paraId="46FFC99B" w14:textId="77777777" w:rsidR="00D20D0B" w:rsidRPr="00760040" w:rsidRDefault="00D20D0B" w:rsidP="00D20D0B">
      <w:pPr>
        <w:pStyle w:val="Tekstpodstawowy2"/>
        <w:numPr>
          <w:ilvl w:val="0"/>
          <w:numId w:val="18"/>
        </w:numPr>
        <w:spacing w:after="0" w:line="240" w:lineRule="auto"/>
        <w:contextualSpacing/>
        <w:jc w:val="both"/>
        <w:rPr>
          <w:rFonts w:ascii="Times New Roman" w:hAnsi="Times New Roman"/>
        </w:rPr>
      </w:pPr>
      <w:r w:rsidRPr="00760040">
        <w:rPr>
          <w:rFonts w:ascii="Times New Roman" w:hAnsi="Times New Roman"/>
        </w:rPr>
        <w:t>wszelkie straty wynikające z przerwy w działalności z powodu szkód określonych w punkcie a,</w:t>
      </w:r>
    </w:p>
    <w:p w14:paraId="5DE62A88" w14:textId="77777777" w:rsidR="00D20D0B" w:rsidRPr="00760040" w:rsidRDefault="00D20D0B" w:rsidP="00D20D0B">
      <w:pPr>
        <w:pStyle w:val="Tekstpodstawowy2"/>
        <w:numPr>
          <w:ilvl w:val="0"/>
          <w:numId w:val="18"/>
        </w:numPr>
        <w:spacing w:after="0" w:line="240" w:lineRule="auto"/>
        <w:contextualSpacing/>
        <w:jc w:val="both"/>
        <w:rPr>
          <w:rFonts w:ascii="Times New Roman" w:hAnsi="Times New Roman"/>
        </w:rPr>
      </w:pPr>
      <w:r w:rsidRPr="00760040">
        <w:rPr>
          <w:rFonts w:ascii="Times New Roman" w:hAnsi="Times New Roman"/>
        </w:rPr>
        <w:t xml:space="preserve">utratę lub uszkodzenie wynikające z pogorszenia funkcjonowania, dostępności, zasięgu użytkowania lub dostępu do danych, oprogramowania lub programów komputerowych oraz wszelkie straty wynikające z przerwy w działalności z powodu szkód określonych w punkcie a. </w:t>
      </w:r>
    </w:p>
    <w:p w14:paraId="61FA7A79" w14:textId="77777777" w:rsidR="00D20D0B" w:rsidRPr="00760040" w:rsidRDefault="00D20D0B" w:rsidP="00D20D0B">
      <w:pPr>
        <w:widowControl w:val="0"/>
        <w:autoSpaceDE w:val="0"/>
        <w:autoSpaceDN w:val="0"/>
        <w:adjustRightInd w:val="0"/>
        <w:spacing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Ubezpieczyciel wypłaca Ubezpieczającemu/Ubezpieczonemu odszkodowanie w postaci kosztów poniesionych na:</w:t>
      </w:r>
    </w:p>
    <w:p w14:paraId="61395058" w14:textId="77777777" w:rsidR="00D20D0B" w:rsidRPr="00760040" w:rsidRDefault="00D20D0B" w:rsidP="00D20D0B">
      <w:pPr>
        <w:widowControl w:val="0"/>
        <w:numPr>
          <w:ilvl w:val="0"/>
          <w:numId w:val="17"/>
        </w:numPr>
        <w:autoSpaceDE w:val="0"/>
        <w:autoSpaceDN w:val="0"/>
        <w:adjustRightInd w:val="0"/>
        <w:spacing w:after="0"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wymianę/zakup zniszczonych, uszkodzonych lub utraconych wymiennych nośników danych,</w:t>
      </w:r>
    </w:p>
    <w:p w14:paraId="6ECC1862" w14:textId="77777777" w:rsidR="00D20D0B" w:rsidRPr="00760040" w:rsidRDefault="00D20D0B" w:rsidP="00D20D0B">
      <w:pPr>
        <w:numPr>
          <w:ilvl w:val="0"/>
          <w:numId w:val="17"/>
        </w:numPr>
        <w:spacing w:before="100" w:beforeAutospacing="1" w:after="100" w:afterAutospacing="1"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automatyczne lub ręczne wprowadzenie danych lub programów z oryginalnych programów lub z dokumentów wciąż dostępnych,</w:t>
      </w:r>
    </w:p>
    <w:p w14:paraId="26D04E55" w14:textId="77777777" w:rsidR="00D20D0B" w:rsidRPr="00760040" w:rsidRDefault="00D20D0B" w:rsidP="00D20D0B">
      <w:pPr>
        <w:numPr>
          <w:ilvl w:val="0"/>
          <w:numId w:val="17"/>
        </w:numPr>
        <w:spacing w:before="100" w:beforeAutospacing="1" w:after="100" w:afterAutospacing="1" w:line="240" w:lineRule="auto"/>
        <w:ind w:left="357" w:hanging="357"/>
        <w:contextualSpacing/>
        <w:jc w:val="both"/>
        <w:rPr>
          <w:rFonts w:ascii="Times New Roman" w:eastAsia="MS Mincho" w:hAnsi="Times New Roman"/>
          <w:lang w:eastAsia="pl-PL"/>
        </w:rPr>
      </w:pPr>
      <w:r w:rsidRPr="00760040">
        <w:rPr>
          <w:rFonts w:ascii="Times New Roman" w:eastAsia="MS Mincho" w:hAnsi="Times New Roman"/>
          <w:lang w:eastAsia="pl-PL"/>
        </w:rPr>
        <w:t>odtworzenie lub wprowadzenie systemów lub standardowych programów,</w:t>
      </w:r>
    </w:p>
    <w:p w14:paraId="2059C78E" w14:textId="77777777" w:rsidR="00D20D0B" w:rsidRPr="00760040" w:rsidRDefault="00D20D0B" w:rsidP="00D20D0B">
      <w:pPr>
        <w:spacing w:before="100" w:beforeAutospacing="1" w:after="100" w:afterAutospacing="1" w:line="240" w:lineRule="auto"/>
        <w:jc w:val="both"/>
        <w:rPr>
          <w:rFonts w:ascii="Times New Roman" w:eastAsia="MS Mincho" w:hAnsi="Times New Roman"/>
          <w:lang w:eastAsia="pl-PL"/>
        </w:rPr>
      </w:pPr>
      <w:r w:rsidRPr="00760040">
        <w:rPr>
          <w:rFonts w:ascii="Times New Roman" w:eastAsia="MS Mincho" w:hAnsi="Times New Roman"/>
          <w:lang w:eastAsia="pl-PL"/>
        </w:rPr>
        <w:t xml:space="preserve">Dane oraz nośniki danych wymienione w </w:t>
      </w:r>
      <w:r w:rsidRPr="001C4D09">
        <w:rPr>
          <w:rFonts w:ascii="Times New Roman" w:eastAsia="MS Mincho" w:hAnsi="Times New Roman"/>
          <w:b/>
          <w:bCs/>
          <w:lang w:eastAsia="pl-PL"/>
        </w:rPr>
        <w:t>tabeli nr 5</w:t>
      </w:r>
      <w:r w:rsidRPr="00760040">
        <w:rPr>
          <w:rFonts w:ascii="Times New Roman" w:eastAsia="MS Mincho" w:hAnsi="Times New Roman"/>
          <w:lang w:eastAsia="pl-PL"/>
        </w:rPr>
        <w:t xml:space="preserve"> szczegółowego opisu przedmiotu zamówienia są̨ objęte ochroną w miejscu ubezpieczenia, a także w zewnętrznym (znajdującym się̨ poza miejscem ubezpieczenia) archiwum danych oraz podczas transportu między miejscem ubezpieczenia a zewnętrznym archiwum danych. </w:t>
      </w:r>
    </w:p>
    <w:p w14:paraId="2F4960AA" w14:textId="77777777" w:rsidR="00D20D0B" w:rsidRPr="00760040" w:rsidRDefault="00D20D0B" w:rsidP="00D20D0B">
      <w:pPr>
        <w:spacing w:before="100" w:beforeAutospacing="1" w:after="100" w:afterAutospacing="1" w:line="240" w:lineRule="auto"/>
        <w:contextualSpacing/>
        <w:jc w:val="both"/>
        <w:rPr>
          <w:rFonts w:ascii="Times New Roman" w:eastAsia="MS Mincho" w:hAnsi="Times New Roman"/>
          <w:lang w:eastAsia="pl-PL"/>
        </w:rPr>
      </w:pPr>
      <w:r w:rsidRPr="00760040">
        <w:rPr>
          <w:rFonts w:ascii="Times New Roman" w:eastAsia="MS Mincho" w:hAnsi="Times New Roman"/>
          <w:lang w:eastAsia="pl-PL"/>
        </w:rPr>
        <w:t>Limit odpowiedzialności 100 000 zł na jedno i wszystkie zdarzenia w okresie ubezpieczenia.</w:t>
      </w:r>
    </w:p>
    <w:p w14:paraId="2D0E1793" w14:textId="77777777" w:rsidR="00D20D0B" w:rsidRPr="00760040" w:rsidRDefault="00D20D0B" w:rsidP="00D20D0B">
      <w:pPr>
        <w:pStyle w:val="Tytu"/>
        <w:contextualSpacing/>
        <w:jc w:val="both"/>
        <w:rPr>
          <w:b w:val="0"/>
          <w:sz w:val="22"/>
          <w:lang w:val="pl-PL"/>
        </w:rPr>
      </w:pPr>
      <w:r w:rsidRPr="00760040">
        <w:rPr>
          <w:b w:val="0"/>
          <w:sz w:val="22"/>
          <w:lang w:val="pl-PL"/>
        </w:rPr>
        <w:t>Dodatkowe warunki ubezpieczenia sprzętu przenośnego (w tym telefonów komórkowych)</w:t>
      </w:r>
    </w:p>
    <w:p w14:paraId="10AB36A0" w14:textId="77777777" w:rsidR="00D20D0B" w:rsidRPr="00760040" w:rsidRDefault="00D20D0B" w:rsidP="00D20D0B">
      <w:pPr>
        <w:pStyle w:val="Style17"/>
        <w:widowControl/>
        <w:spacing w:line="240" w:lineRule="auto"/>
        <w:ind w:firstLine="0"/>
        <w:contextualSpacing/>
        <w:rPr>
          <w:rStyle w:val="FontStyle33"/>
          <w:noProof w:val="0"/>
        </w:rPr>
      </w:pPr>
      <w:r w:rsidRPr="00760040">
        <w:rPr>
          <w:rStyle w:val="FontStyle33"/>
          <w:noProof w:val="0"/>
        </w:rPr>
        <w:t>Ubezpieczyciel rozszerza zakres ochrony ubezpieczeniowej i przyjmuje odpowiedzialność za szkody powstałe w elektronicznym sprzęcie przenośnym (również w telefonach komórkowych) użytkowanym do celów służbowych poza miejscem ubezpieczenia określonym w polisie.</w:t>
      </w:r>
    </w:p>
    <w:p w14:paraId="135B51E6" w14:textId="77777777" w:rsidR="00D20D0B" w:rsidRPr="00760040" w:rsidRDefault="00D20D0B" w:rsidP="00D20D0B">
      <w:pPr>
        <w:pStyle w:val="Style17"/>
        <w:widowControl/>
        <w:spacing w:line="240" w:lineRule="auto"/>
        <w:ind w:firstLine="0"/>
        <w:contextualSpacing/>
        <w:rPr>
          <w:rStyle w:val="FontStyle33"/>
          <w:noProof w:val="0"/>
        </w:rPr>
      </w:pPr>
      <w:r w:rsidRPr="00760040">
        <w:rPr>
          <w:rStyle w:val="FontStyle33"/>
          <w:noProof w:val="0"/>
        </w:rPr>
        <w:t>W przypadku kradzieży z włamaniem ubezpieczonych przedmiotów z pojazdu Ubezpieczyciel odpowiada tylko wtedy gdy:</w:t>
      </w:r>
    </w:p>
    <w:p w14:paraId="316199C1" w14:textId="77777777" w:rsidR="00D20D0B" w:rsidRPr="00760040" w:rsidRDefault="00D20D0B" w:rsidP="00D20D0B">
      <w:pPr>
        <w:pStyle w:val="Style17"/>
        <w:widowControl/>
        <w:numPr>
          <w:ilvl w:val="0"/>
          <w:numId w:val="19"/>
        </w:numPr>
        <w:spacing w:line="240" w:lineRule="auto"/>
        <w:contextualSpacing/>
        <w:rPr>
          <w:rStyle w:val="FontStyle33"/>
          <w:noProof w:val="0"/>
        </w:rPr>
      </w:pPr>
      <w:r w:rsidRPr="00760040">
        <w:rPr>
          <w:rStyle w:val="FontStyle33"/>
          <w:noProof w:val="0"/>
        </w:rPr>
        <w:t>pojazd posiada trwałe zadaszenie (jednolita sztywna konstrukcja),</w:t>
      </w:r>
    </w:p>
    <w:p w14:paraId="0854599B" w14:textId="77777777" w:rsidR="00D20D0B" w:rsidRPr="00760040" w:rsidRDefault="00D20D0B" w:rsidP="00D20D0B">
      <w:pPr>
        <w:pStyle w:val="Style13"/>
        <w:widowControl/>
        <w:numPr>
          <w:ilvl w:val="0"/>
          <w:numId w:val="19"/>
        </w:numPr>
        <w:spacing w:line="240" w:lineRule="auto"/>
        <w:contextualSpacing/>
        <w:rPr>
          <w:rStyle w:val="FontStyle33"/>
          <w:noProof w:val="0"/>
        </w:rPr>
      </w:pPr>
      <w:r w:rsidRPr="00760040">
        <w:rPr>
          <w:rStyle w:val="FontStyle33"/>
          <w:noProof w:val="0"/>
        </w:rPr>
        <w:t>w trakcie postoju podczas transportu pojazd został prawidłowo zamknięty na wszystkie istniejące zamki i włączony został sprawnie działający system alarmowy,</w:t>
      </w:r>
    </w:p>
    <w:p w14:paraId="26FE56A4" w14:textId="77777777" w:rsidR="00D20D0B" w:rsidRPr="00760040" w:rsidRDefault="00D20D0B" w:rsidP="00D20D0B">
      <w:pPr>
        <w:pStyle w:val="Style13"/>
        <w:widowControl/>
        <w:numPr>
          <w:ilvl w:val="0"/>
          <w:numId w:val="19"/>
        </w:numPr>
        <w:spacing w:line="240" w:lineRule="auto"/>
        <w:contextualSpacing/>
        <w:rPr>
          <w:rStyle w:val="FontStyle33"/>
          <w:noProof w:val="0"/>
        </w:rPr>
      </w:pPr>
      <w:r w:rsidRPr="00760040">
        <w:rPr>
          <w:rStyle w:val="FontStyle33"/>
          <w:noProof w:val="0"/>
        </w:rPr>
        <w:t>kradzież z włamaniem miała miejsce pomiędzy godziną 6.00 a 22.00 (ograniczeń czasowych nie stosuje się, gdy pojazd z transportowanym sprzętem był pozostawiony na parkingu strzeżonym lub w zamkniętym garażu),</w:t>
      </w:r>
    </w:p>
    <w:p w14:paraId="064EA86D" w14:textId="77777777" w:rsidR="00D20D0B" w:rsidRPr="00760040" w:rsidRDefault="00D20D0B" w:rsidP="00D20D0B">
      <w:pPr>
        <w:pStyle w:val="Style17"/>
        <w:widowControl/>
        <w:numPr>
          <w:ilvl w:val="0"/>
          <w:numId w:val="19"/>
        </w:numPr>
        <w:spacing w:before="7" w:line="240" w:lineRule="auto"/>
        <w:contextualSpacing/>
        <w:rPr>
          <w:rStyle w:val="FontStyle33"/>
          <w:noProof w:val="0"/>
        </w:rPr>
      </w:pPr>
      <w:r w:rsidRPr="00760040">
        <w:rPr>
          <w:rStyle w:val="FontStyle33"/>
          <w:noProof w:val="0"/>
        </w:rPr>
        <w:t>sprzęt pozostawiony w pojeździe jest niewidoczny z zewnątrz, np. w bagażniku.</w:t>
      </w:r>
    </w:p>
    <w:p w14:paraId="129FFEB8" w14:textId="4BC48C56" w:rsidR="00D20D0B" w:rsidRPr="00760040" w:rsidRDefault="00D20D0B" w:rsidP="00D20D0B">
      <w:pPr>
        <w:pStyle w:val="Style21"/>
        <w:widowControl/>
        <w:numPr>
          <w:ilvl w:val="0"/>
          <w:numId w:val="19"/>
        </w:numPr>
        <w:spacing w:line="240" w:lineRule="auto"/>
        <w:contextualSpacing/>
        <w:rPr>
          <w:rStyle w:val="FontStyle33"/>
          <w:noProof w:val="0"/>
        </w:rPr>
      </w:pPr>
      <w:r w:rsidRPr="00760040">
        <w:rPr>
          <w:rStyle w:val="FontStyle33"/>
          <w:noProof w:val="0"/>
        </w:rPr>
        <w:t xml:space="preserve">W każdym przypadku utraty sprzętu (w tym również telefonów) w wyniku kradzieży z włamaniem lub rabunku Ubezpieczony ponosi udział własny w wysokości 5% wartości szkody, nie mniejszy jednak </w:t>
      </w:r>
      <w:r w:rsidR="004221E7">
        <w:rPr>
          <w:rStyle w:val="FontStyle33"/>
          <w:noProof w:val="0"/>
        </w:rPr>
        <w:t>niż 500 zł</w:t>
      </w:r>
      <w:r w:rsidRPr="00760040">
        <w:rPr>
          <w:rStyle w:val="FontStyle33"/>
          <w:noProof w:val="0"/>
        </w:rPr>
        <w:t>.</w:t>
      </w:r>
    </w:p>
    <w:p w14:paraId="1EFB9743" w14:textId="77777777" w:rsidR="00D20D0B" w:rsidRPr="00760040" w:rsidRDefault="00D20D0B" w:rsidP="00D20D0B">
      <w:pPr>
        <w:pStyle w:val="Style13"/>
        <w:widowControl/>
        <w:spacing w:line="240" w:lineRule="auto"/>
        <w:contextualSpacing/>
        <w:rPr>
          <w:rStyle w:val="FontStyle33"/>
          <w:noProof w:val="0"/>
        </w:rPr>
      </w:pPr>
      <w:r w:rsidRPr="00760040">
        <w:rPr>
          <w:rStyle w:val="FontStyle33"/>
          <w:noProof w:val="0"/>
        </w:rPr>
        <w:t>Ubezpieczyciel nie odpowiada za szkody objęte ubezpieczeniem Auto-Casco i OC sprawcy szkody oraz powstałe wskutek niewłaściwego, niezgodnego z zaleceniami producenta opakowania lub jego braku.</w:t>
      </w:r>
    </w:p>
    <w:p w14:paraId="34E6A495" w14:textId="77777777" w:rsidR="00D20D0B" w:rsidRPr="00760040" w:rsidRDefault="00D20D0B" w:rsidP="00D20D0B">
      <w:pPr>
        <w:pStyle w:val="Tytu"/>
        <w:contextualSpacing/>
        <w:jc w:val="both"/>
        <w:rPr>
          <w:b w:val="0"/>
          <w:sz w:val="22"/>
          <w:lang w:val="pl-PL"/>
        </w:rPr>
      </w:pPr>
    </w:p>
    <w:p w14:paraId="0F44A74C" w14:textId="77777777" w:rsidR="00D20D0B" w:rsidRPr="00760040" w:rsidRDefault="00D20D0B" w:rsidP="00D20D0B">
      <w:pPr>
        <w:pStyle w:val="Tytu"/>
        <w:contextualSpacing/>
        <w:jc w:val="both"/>
        <w:rPr>
          <w:b w:val="0"/>
          <w:sz w:val="22"/>
          <w:lang w:val="pl-PL"/>
        </w:rPr>
      </w:pPr>
      <w:r w:rsidRPr="00760040">
        <w:rPr>
          <w:b w:val="0"/>
          <w:sz w:val="22"/>
          <w:lang w:val="pl-PL"/>
        </w:rPr>
        <w:t>Dodatkowe warunki ubezpieczenia sprzętu elektronicznego zamontowanego na stałe w pojazdach</w:t>
      </w:r>
      <w:r>
        <w:rPr>
          <w:b w:val="0"/>
          <w:sz w:val="22"/>
          <w:lang w:val="pl-PL"/>
        </w:rPr>
        <w:t>:</w:t>
      </w:r>
    </w:p>
    <w:p w14:paraId="57D2C6CE" w14:textId="77777777" w:rsidR="00D20D0B" w:rsidRPr="00760040" w:rsidRDefault="00D20D0B" w:rsidP="00D20D0B">
      <w:pPr>
        <w:spacing w:line="240" w:lineRule="auto"/>
        <w:contextualSpacing/>
        <w:jc w:val="both"/>
        <w:rPr>
          <w:rFonts w:ascii="Times New Roman" w:hAnsi="Times New Roman"/>
        </w:rPr>
      </w:pPr>
      <w:r w:rsidRPr="00760040">
        <w:rPr>
          <w:rFonts w:ascii="Times New Roman" w:hAnsi="Times New Roman"/>
        </w:rPr>
        <w:t>Ubezpieczyciel rozszerza zakres ochrony ubezpieczeniowej i przyjmuje odpowiedzialność za szkody powstałe w elektronicznym sprzęcie zainstalowanym na stałe wewnątrz pojazdu lub przyczepy o jednolitej sztywnej konstrukcji i używanym lub przewożonym w celach służbowych w obrębie terytorialnych granic RP.</w:t>
      </w:r>
    </w:p>
    <w:p w14:paraId="4C21AF84" w14:textId="77777777" w:rsidR="00D20D0B" w:rsidRPr="00760040" w:rsidRDefault="00D20D0B" w:rsidP="00D20D0B">
      <w:pPr>
        <w:spacing w:line="240" w:lineRule="auto"/>
        <w:contextualSpacing/>
        <w:jc w:val="both"/>
        <w:rPr>
          <w:rFonts w:ascii="Times New Roman" w:hAnsi="Times New Roman"/>
        </w:rPr>
      </w:pPr>
      <w:r w:rsidRPr="00760040">
        <w:rPr>
          <w:rFonts w:ascii="Times New Roman" w:hAnsi="Times New Roman"/>
        </w:rPr>
        <w:t>Ubezpieczyciel jest zobowiązany do wypłaty odszkodowania za utratę sprzętu z powodu kradzieży z włamaniem tylko wtedy, gdy:</w:t>
      </w:r>
    </w:p>
    <w:p w14:paraId="43573D42" w14:textId="77777777" w:rsidR="00D20D0B" w:rsidRPr="00760040" w:rsidRDefault="00D20D0B" w:rsidP="00D20D0B">
      <w:pPr>
        <w:numPr>
          <w:ilvl w:val="0"/>
          <w:numId w:val="17"/>
        </w:numPr>
        <w:spacing w:after="0" w:line="240" w:lineRule="auto"/>
        <w:contextualSpacing/>
        <w:jc w:val="both"/>
        <w:rPr>
          <w:rFonts w:ascii="Times New Roman" w:hAnsi="Times New Roman"/>
        </w:rPr>
      </w:pPr>
      <w:r w:rsidRPr="00760040">
        <w:rPr>
          <w:rFonts w:ascii="Times New Roman" w:hAnsi="Times New Roman"/>
        </w:rPr>
        <w:t>pojazd posiada trwałe zadaszenie (jednolita sztywna konstrukcja),</w:t>
      </w:r>
    </w:p>
    <w:p w14:paraId="04D5F2CF" w14:textId="77777777" w:rsidR="00D20D0B" w:rsidRPr="00760040" w:rsidRDefault="00D20D0B" w:rsidP="00D20D0B">
      <w:pPr>
        <w:numPr>
          <w:ilvl w:val="0"/>
          <w:numId w:val="17"/>
        </w:numPr>
        <w:spacing w:after="0" w:line="240" w:lineRule="auto"/>
        <w:contextualSpacing/>
        <w:jc w:val="both"/>
        <w:rPr>
          <w:rFonts w:ascii="Times New Roman" w:hAnsi="Times New Roman"/>
        </w:rPr>
      </w:pPr>
      <w:r w:rsidRPr="00760040">
        <w:rPr>
          <w:rFonts w:ascii="Times New Roman" w:hAnsi="Times New Roman"/>
        </w:rPr>
        <w:t>pojazd został odpowiednio zabezpieczony (zamknięty na wszystkie istniejące zamki i włączony został sprawnie działający system alarmowy),</w:t>
      </w:r>
    </w:p>
    <w:p w14:paraId="1ED09CE8" w14:textId="77777777" w:rsidR="00D20D0B" w:rsidRPr="00760040" w:rsidRDefault="00D20D0B" w:rsidP="00D20D0B">
      <w:pPr>
        <w:numPr>
          <w:ilvl w:val="0"/>
          <w:numId w:val="17"/>
        </w:numPr>
        <w:spacing w:after="0" w:line="240" w:lineRule="auto"/>
        <w:contextualSpacing/>
        <w:jc w:val="both"/>
        <w:rPr>
          <w:rFonts w:ascii="Times New Roman" w:hAnsi="Times New Roman"/>
        </w:rPr>
      </w:pPr>
      <w:r w:rsidRPr="00760040">
        <w:rPr>
          <w:rFonts w:ascii="Times New Roman" w:hAnsi="Times New Roman"/>
        </w:rPr>
        <w:t>kradzież z włamaniem miała miejsce pomiędzy godziną 6.00 a 22.00 godziną (ograniczeń czasowych nie stosuje się, gdy pojazd z transportowanym sprzętem był pozostawiony na parkingu strzeżonym lub w zamkniętym garażu).</w:t>
      </w:r>
    </w:p>
    <w:p w14:paraId="4420427A" w14:textId="77777777" w:rsidR="00D20D0B" w:rsidRPr="00760040" w:rsidRDefault="00D20D0B" w:rsidP="00D20D0B">
      <w:pPr>
        <w:spacing w:line="240" w:lineRule="auto"/>
        <w:contextualSpacing/>
        <w:jc w:val="both"/>
        <w:rPr>
          <w:rFonts w:ascii="Times New Roman" w:hAnsi="Times New Roman"/>
        </w:rPr>
      </w:pPr>
      <w:r w:rsidRPr="00760040">
        <w:rPr>
          <w:rFonts w:ascii="Times New Roman" w:hAnsi="Times New Roman"/>
        </w:rPr>
        <w:t>Ubezpieczyciel nie odpowiada za szkody objęte polisą Auto-Casco i OC.</w:t>
      </w:r>
    </w:p>
    <w:p w14:paraId="24A32620" w14:textId="77777777" w:rsidR="00D20D0B" w:rsidRDefault="00D20D0B" w:rsidP="00D20D0B">
      <w:pPr>
        <w:widowControl w:val="0"/>
        <w:autoSpaceDE w:val="0"/>
        <w:autoSpaceDN w:val="0"/>
        <w:adjustRightInd w:val="0"/>
        <w:spacing w:after="0" w:line="240" w:lineRule="auto"/>
        <w:contextualSpacing/>
        <w:rPr>
          <w:rFonts w:ascii="Times New Roman" w:eastAsia="MS Mincho" w:hAnsi="Times New Roman"/>
          <w:lang w:eastAsia="pl-PL"/>
        </w:rPr>
      </w:pPr>
    </w:p>
    <w:p w14:paraId="21FA715E" w14:textId="77777777" w:rsidR="00D20D0B" w:rsidRPr="001C4D09" w:rsidRDefault="00D20D0B" w:rsidP="00D20D0B">
      <w:pPr>
        <w:spacing w:after="0" w:line="240" w:lineRule="auto"/>
        <w:contextualSpacing/>
        <w:jc w:val="both"/>
        <w:rPr>
          <w:rFonts w:ascii="Times New Roman" w:eastAsia="Arial Unicode MS" w:hAnsi="Times New Roman"/>
          <w:b/>
          <w:bCs/>
          <w:lang w:eastAsia="pl-PL"/>
        </w:rPr>
      </w:pPr>
      <w:r w:rsidRPr="001C4D09">
        <w:rPr>
          <w:rFonts w:ascii="Times New Roman" w:eastAsia="Arial Unicode MS" w:hAnsi="Times New Roman"/>
          <w:b/>
          <w:bCs/>
          <w:lang w:eastAsia="pl-PL"/>
        </w:rPr>
        <w:t>Ubezpieczeniem objęte są także wszelkie szkody, nie wymienione powyżej, które nie zostały wyłączone w mających zastosowanie do umowy ogólnych warunkach ubezpieczenia.</w:t>
      </w:r>
    </w:p>
    <w:p w14:paraId="1FDBF187" w14:textId="77777777" w:rsidR="00D20D0B" w:rsidRPr="001C4D09" w:rsidRDefault="00D20D0B" w:rsidP="00D20D0B">
      <w:pPr>
        <w:widowControl w:val="0"/>
        <w:autoSpaceDE w:val="0"/>
        <w:autoSpaceDN w:val="0"/>
        <w:adjustRightInd w:val="0"/>
        <w:spacing w:after="0" w:line="240" w:lineRule="auto"/>
        <w:contextualSpacing/>
        <w:rPr>
          <w:rFonts w:ascii="Times New Roman" w:eastAsia="MS Mincho" w:hAnsi="Times New Roman"/>
          <w:b/>
          <w:bCs/>
          <w:lang w:eastAsia="pl-PL"/>
        </w:rPr>
      </w:pPr>
    </w:p>
    <w:p w14:paraId="53CD7B5E" w14:textId="77777777" w:rsidR="00D20D0B" w:rsidRPr="001C4D09" w:rsidRDefault="00D20D0B" w:rsidP="00D20D0B">
      <w:pPr>
        <w:spacing w:after="0" w:line="240" w:lineRule="auto"/>
        <w:contextualSpacing/>
        <w:jc w:val="both"/>
        <w:rPr>
          <w:rFonts w:ascii="Times New Roman" w:eastAsia="Arial Unicode MS" w:hAnsi="Times New Roman"/>
          <w:b/>
          <w:bCs/>
          <w:lang w:eastAsia="pl-PL"/>
        </w:rPr>
      </w:pPr>
      <w:r w:rsidRPr="001C4D09">
        <w:rPr>
          <w:rFonts w:ascii="Times New Roman" w:eastAsia="Arial Unicode MS" w:hAnsi="Times New Roman"/>
          <w:b/>
          <w:bCs/>
          <w:lang w:eastAsia="pl-PL"/>
        </w:rPr>
        <w:t>Ubezpieczeniem objęty jest również sprzęt w trakcie tymczasowego magazynowania lub okresowego wyłączenia z użytkowania. Ubezpieczyciel obejmuje ochroną szkody materialne powstałe w sprzęcie elektronicznym, jego częściach od daty dostawy do planowanej daty włączenia do eksploatacji.</w:t>
      </w:r>
    </w:p>
    <w:p w14:paraId="0D02AF40" w14:textId="77777777" w:rsidR="00D20D0B" w:rsidRPr="001C4D09" w:rsidRDefault="00D20D0B" w:rsidP="00D20D0B">
      <w:pPr>
        <w:autoSpaceDE w:val="0"/>
        <w:autoSpaceDN w:val="0"/>
        <w:adjustRightInd w:val="0"/>
        <w:spacing w:after="0" w:line="240" w:lineRule="auto"/>
        <w:contextualSpacing/>
        <w:jc w:val="both"/>
        <w:rPr>
          <w:rFonts w:ascii="Arial Unicode MS" w:eastAsia="Arial Unicode MS" w:hAnsi="Arial Unicode MS" w:cs="Arial Unicode MS"/>
          <w:b/>
          <w:bCs/>
          <w:iCs/>
          <w:u w:val="single"/>
          <w:lang w:eastAsia="pl-PL"/>
        </w:rPr>
      </w:pPr>
    </w:p>
    <w:p w14:paraId="3B09E585" w14:textId="77777777" w:rsidR="00D20D0B" w:rsidRPr="00760040" w:rsidRDefault="00D20D0B" w:rsidP="00D20D0B">
      <w:pPr>
        <w:spacing w:after="0" w:line="240" w:lineRule="auto"/>
        <w:ind w:right="474"/>
        <w:contextualSpacing/>
        <w:jc w:val="both"/>
        <w:outlineLvl w:val="0"/>
        <w:rPr>
          <w:rFonts w:ascii="Times New Roman" w:eastAsia="Arial Unicode MS" w:hAnsi="Times New Roman"/>
          <w:b/>
          <w:bCs/>
          <w:lang w:eastAsia="pl-PL"/>
        </w:rPr>
      </w:pPr>
      <w:r w:rsidRPr="00760040">
        <w:rPr>
          <w:rFonts w:ascii="Times New Roman" w:eastAsia="Arial Unicode MS" w:hAnsi="Times New Roman"/>
          <w:b/>
          <w:bCs/>
          <w:lang w:eastAsia="pl-PL"/>
        </w:rPr>
        <w:t>KLAUZULE OBLIGATORYJNE</w:t>
      </w:r>
    </w:p>
    <w:p w14:paraId="05B6ECCC" w14:textId="6D34608E" w:rsidR="00D20D0B" w:rsidRPr="006578A8" w:rsidRDefault="00D20D0B" w:rsidP="00D20D0B">
      <w:pPr>
        <w:spacing w:after="0" w:line="240" w:lineRule="auto"/>
        <w:ind w:right="141"/>
        <w:contextualSpacing/>
        <w:jc w:val="both"/>
        <w:rPr>
          <w:rFonts w:ascii="Times New Roman" w:eastAsia="Arial Unicode MS" w:hAnsi="Times New Roman"/>
          <w:b/>
          <w:bCs/>
          <w:lang w:eastAsia="pl-PL"/>
        </w:rPr>
      </w:pPr>
      <w:r w:rsidRPr="006578A8">
        <w:rPr>
          <w:rFonts w:ascii="Times New Roman" w:eastAsia="Arial Unicode MS" w:hAnsi="Times New Roman"/>
          <w:b/>
          <w:bCs/>
          <w:lang w:eastAsia="pl-PL"/>
        </w:rPr>
        <w:t xml:space="preserve">Przedmiot i zakres ubezpieczenia </w:t>
      </w:r>
      <w:r>
        <w:rPr>
          <w:rFonts w:ascii="Times New Roman" w:eastAsia="Arial Unicode MS" w:hAnsi="Times New Roman"/>
          <w:b/>
          <w:bCs/>
          <w:lang w:eastAsia="pl-PL"/>
        </w:rPr>
        <w:t xml:space="preserve">sprzętu elektronicznego </w:t>
      </w:r>
      <w:r w:rsidRPr="006578A8">
        <w:rPr>
          <w:rFonts w:ascii="Times New Roman" w:eastAsia="Arial Unicode MS" w:hAnsi="Times New Roman"/>
          <w:b/>
          <w:bCs/>
          <w:lang w:eastAsia="pl-PL"/>
        </w:rPr>
        <w:t>zostają rozszerzon</w:t>
      </w:r>
      <w:r>
        <w:rPr>
          <w:rFonts w:ascii="Times New Roman" w:eastAsia="Arial Unicode MS" w:hAnsi="Times New Roman"/>
          <w:b/>
          <w:bCs/>
          <w:lang w:eastAsia="pl-PL"/>
        </w:rPr>
        <w:t>e</w:t>
      </w:r>
      <w:r w:rsidRPr="006578A8">
        <w:rPr>
          <w:rFonts w:ascii="Times New Roman" w:eastAsia="Arial Unicode MS" w:hAnsi="Times New Roman"/>
          <w:b/>
          <w:bCs/>
          <w:lang w:eastAsia="pl-PL"/>
        </w:rPr>
        <w:t xml:space="preserve"> o wszystkie klauzule obligatoryjne wymienione w części „Ubezpieczenia mienia od wszystkich </w:t>
      </w:r>
      <w:proofErr w:type="spellStart"/>
      <w:r w:rsidRPr="006578A8">
        <w:rPr>
          <w:rFonts w:ascii="Times New Roman" w:eastAsia="Arial Unicode MS" w:hAnsi="Times New Roman"/>
          <w:b/>
          <w:bCs/>
          <w:lang w:eastAsia="pl-PL"/>
        </w:rPr>
        <w:t>ryzyk</w:t>
      </w:r>
      <w:proofErr w:type="spellEnd"/>
      <w:r w:rsidRPr="006578A8">
        <w:rPr>
          <w:rFonts w:ascii="Times New Roman" w:eastAsia="Arial Unicode MS" w:hAnsi="Times New Roman"/>
          <w:b/>
          <w:bCs/>
          <w:lang w:eastAsia="pl-PL"/>
        </w:rPr>
        <w:t>” od</w:t>
      </w:r>
      <w:r>
        <w:rPr>
          <w:rFonts w:ascii="Times New Roman" w:eastAsia="Arial Unicode MS" w:hAnsi="Times New Roman"/>
          <w:b/>
          <w:bCs/>
          <w:lang w:eastAsia="pl-PL"/>
        </w:rPr>
        <w:t xml:space="preserve"> klauzuli Nr 1 do klauzuli Nr 4</w:t>
      </w:r>
      <w:r w:rsidR="00DA42C1">
        <w:rPr>
          <w:rFonts w:ascii="Times New Roman" w:eastAsia="Arial Unicode MS" w:hAnsi="Times New Roman"/>
          <w:b/>
          <w:bCs/>
          <w:lang w:eastAsia="pl-PL"/>
        </w:rPr>
        <w:t>2</w:t>
      </w:r>
      <w:r w:rsidRPr="006578A8">
        <w:rPr>
          <w:rFonts w:ascii="Times New Roman" w:eastAsia="Arial Unicode MS" w:hAnsi="Times New Roman"/>
          <w:b/>
          <w:bCs/>
          <w:lang w:eastAsia="pl-PL"/>
        </w:rPr>
        <w:t xml:space="preserve"> włącznie.</w:t>
      </w:r>
    </w:p>
    <w:p w14:paraId="55A6FA8A" w14:textId="77777777" w:rsidR="00D20D0B" w:rsidRPr="00760040" w:rsidRDefault="00D20D0B" w:rsidP="00D20D0B">
      <w:pPr>
        <w:suppressAutoHyphens/>
        <w:spacing w:after="0" w:line="240" w:lineRule="auto"/>
        <w:contextualSpacing/>
        <w:jc w:val="both"/>
        <w:rPr>
          <w:rFonts w:ascii="Times New Roman" w:eastAsia="Arial Unicode MS" w:hAnsi="Times New Roman"/>
          <w:bCs/>
          <w:lang w:eastAsia="pl-PL"/>
        </w:rPr>
      </w:pPr>
    </w:p>
    <w:p w14:paraId="01E67553"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Franszyzy i udziały własne w odniesieniu do zakresu minimalnego</w:t>
      </w:r>
    </w:p>
    <w:p w14:paraId="012FA7EE"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
          <w:lang w:eastAsia="pl-PL"/>
        </w:rPr>
        <w:t>Franszyza integralna</w:t>
      </w:r>
      <w:r w:rsidRPr="00760040">
        <w:rPr>
          <w:rFonts w:ascii="Times New Roman" w:eastAsia="Arial Unicode MS" w:hAnsi="Times New Roman"/>
          <w:lang w:eastAsia="pl-PL"/>
        </w:rPr>
        <w:t xml:space="preserve"> – brak</w:t>
      </w:r>
    </w:p>
    <w:p w14:paraId="1C4A007A"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
          <w:lang w:eastAsia="pl-PL"/>
        </w:rPr>
        <w:t>Franszyza redukcyjna</w:t>
      </w:r>
      <w:r w:rsidRPr="00760040">
        <w:rPr>
          <w:rFonts w:ascii="Times New Roman" w:eastAsia="Arial Unicode MS" w:hAnsi="Times New Roman"/>
          <w:lang w:eastAsia="pl-PL"/>
        </w:rPr>
        <w:t xml:space="preserve"> – dopuszczalna maksymalna wysokość 300 zł. </w:t>
      </w:r>
    </w:p>
    <w:p w14:paraId="5E00F678" w14:textId="77777777"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
          <w:lang w:eastAsia="pl-PL"/>
        </w:rPr>
        <w:t>Udział własny</w:t>
      </w:r>
      <w:r w:rsidRPr="00760040">
        <w:rPr>
          <w:rFonts w:ascii="Times New Roman" w:eastAsia="Arial Unicode MS" w:hAnsi="Times New Roman"/>
          <w:lang w:eastAsia="pl-PL"/>
        </w:rPr>
        <w:t xml:space="preserve"> – brak</w:t>
      </w:r>
    </w:p>
    <w:p w14:paraId="65FC4274"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198E5108"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KLAUZULE FAKULTATYWNE</w:t>
      </w:r>
      <w:r>
        <w:rPr>
          <w:rFonts w:ascii="Times New Roman" w:eastAsia="Arial Unicode MS" w:hAnsi="Times New Roman"/>
          <w:b/>
          <w:lang w:eastAsia="pl-PL"/>
        </w:rPr>
        <w:t xml:space="preserve"> DLA ZADANIA nr 2</w:t>
      </w:r>
      <w:r w:rsidRPr="00760040">
        <w:rPr>
          <w:rFonts w:ascii="Times New Roman" w:eastAsia="Arial Unicode MS" w:hAnsi="Times New Roman"/>
          <w:b/>
          <w:lang w:eastAsia="pl-PL"/>
        </w:rPr>
        <w:t>:</w:t>
      </w:r>
    </w:p>
    <w:p w14:paraId="03C7612C" w14:textId="6BA2A0CB"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rPr>
      </w:pPr>
      <w:r w:rsidRPr="00760040">
        <w:rPr>
          <w:rFonts w:ascii="Times New Roman" w:eastAsia="Arial Unicode MS" w:hAnsi="Times New Roman"/>
          <w:b/>
        </w:rPr>
        <w:t xml:space="preserve">Wykaz klauzul dodatkowych fakultatywnych wnioskowanych przez Zamawiającego będzie podlegać ocenie zgodnie z pkt. </w:t>
      </w:r>
      <w:r>
        <w:rPr>
          <w:rFonts w:ascii="Times New Roman" w:eastAsia="Arial Unicode MS" w:hAnsi="Times New Roman"/>
          <w:b/>
        </w:rPr>
        <w:t>18</w:t>
      </w:r>
      <w:r w:rsidRPr="00760040">
        <w:rPr>
          <w:rFonts w:ascii="Times New Roman" w:eastAsia="Arial Unicode MS" w:hAnsi="Times New Roman"/>
          <w:b/>
        </w:rPr>
        <w:t xml:space="preserve"> SWZ </w:t>
      </w:r>
      <w:r>
        <w:rPr>
          <w:rFonts w:ascii="Times New Roman" w:eastAsia="Arial Unicode MS" w:hAnsi="Times New Roman"/>
          <w:b/>
        </w:rPr>
        <w:t>–</w:t>
      </w:r>
      <w:r w:rsidRPr="00760040">
        <w:rPr>
          <w:rFonts w:ascii="Times New Roman" w:eastAsia="Arial Unicode MS" w:hAnsi="Times New Roman"/>
          <w:b/>
        </w:rPr>
        <w:t xml:space="preserve"> </w:t>
      </w:r>
      <w:r>
        <w:rPr>
          <w:rFonts w:ascii="Times New Roman" w:eastAsia="Arial Unicode MS" w:hAnsi="Times New Roman"/>
          <w:b/>
        </w:rPr>
        <w:t xml:space="preserve">opis </w:t>
      </w:r>
      <w:r w:rsidRPr="00760040">
        <w:rPr>
          <w:rFonts w:ascii="Times New Roman" w:eastAsia="Arial Unicode MS" w:hAnsi="Times New Roman"/>
          <w:b/>
        </w:rPr>
        <w:t>kryteri</w:t>
      </w:r>
      <w:r>
        <w:rPr>
          <w:rFonts w:ascii="Times New Roman" w:eastAsia="Arial Unicode MS" w:hAnsi="Times New Roman"/>
          <w:b/>
        </w:rPr>
        <w:t>ów oceny ofert.</w:t>
      </w:r>
    </w:p>
    <w:p w14:paraId="12E7907B"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589E7AB3" w14:textId="77777777" w:rsidR="00D20D0B" w:rsidRPr="00760040" w:rsidRDefault="00D20D0B" w:rsidP="00D20D0B">
      <w:pPr>
        <w:pStyle w:val="Style6"/>
        <w:spacing w:line="100" w:lineRule="atLeast"/>
        <w:rPr>
          <w:rFonts w:eastAsia="Arial Unicode MS"/>
          <w:b/>
          <w:sz w:val="22"/>
          <w:szCs w:val="22"/>
        </w:rPr>
      </w:pPr>
      <w:r w:rsidRPr="00760040">
        <w:rPr>
          <w:rFonts w:eastAsia="Arial Unicode MS"/>
          <w:b/>
          <w:sz w:val="22"/>
          <w:szCs w:val="22"/>
        </w:rPr>
        <w:t xml:space="preserve">1. Klauzula funduszu prewencyjnego </w:t>
      </w:r>
    </w:p>
    <w:p w14:paraId="52D611D3" w14:textId="77777777" w:rsidR="00D20D0B" w:rsidRPr="00760040" w:rsidRDefault="00D20D0B" w:rsidP="00D20D0B">
      <w:pPr>
        <w:pStyle w:val="Style6"/>
        <w:spacing w:line="100" w:lineRule="atLeast"/>
        <w:rPr>
          <w:rFonts w:eastAsia="Arial Unicode MS"/>
          <w:b/>
          <w:sz w:val="22"/>
          <w:szCs w:val="22"/>
        </w:rPr>
      </w:pPr>
      <w:r w:rsidRPr="00760040">
        <w:rPr>
          <w:color w:val="000000"/>
          <w:sz w:val="22"/>
          <w:szCs w:val="22"/>
        </w:rPr>
        <w:t>Ustala</w:t>
      </w:r>
      <w:r w:rsidRPr="00760040">
        <w:rPr>
          <w:rFonts w:eastAsia="Verdana"/>
          <w:color w:val="000000"/>
          <w:sz w:val="22"/>
          <w:szCs w:val="22"/>
        </w:rPr>
        <w:t xml:space="preserve"> </w:t>
      </w:r>
      <w:r w:rsidRPr="00760040">
        <w:rPr>
          <w:color w:val="000000"/>
          <w:sz w:val="22"/>
          <w:szCs w:val="22"/>
        </w:rPr>
        <w:t>się</w:t>
      </w:r>
      <w:r w:rsidRPr="00760040">
        <w:rPr>
          <w:rFonts w:eastAsia="Verdana"/>
          <w:color w:val="000000"/>
          <w:sz w:val="22"/>
          <w:szCs w:val="22"/>
        </w:rPr>
        <w:t xml:space="preserve"> </w:t>
      </w:r>
      <w:r w:rsidRPr="00760040">
        <w:rPr>
          <w:color w:val="000000"/>
          <w:sz w:val="22"/>
          <w:szCs w:val="22"/>
        </w:rPr>
        <w:t>z</w:t>
      </w:r>
      <w:r w:rsidRPr="00760040">
        <w:rPr>
          <w:rFonts w:eastAsia="Verdana"/>
          <w:color w:val="000000"/>
          <w:sz w:val="22"/>
          <w:szCs w:val="22"/>
        </w:rPr>
        <w:t xml:space="preserve"> </w:t>
      </w:r>
      <w:r w:rsidRPr="00760040">
        <w:rPr>
          <w:color w:val="000000"/>
          <w:sz w:val="22"/>
          <w:szCs w:val="22"/>
        </w:rPr>
        <w:t>zachowaniem</w:t>
      </w:r>
      <w:r w:rsidRPr="00760040">
        <w:rPr>
          <w:rFonts w:eastAsia="Verdana"/>
          <w:color w:val="000000"/>
          <w:sz w:val="22"/>
          <w:szCs w:val="22"/>
        </w:rPr>
        <w:t xml:space="preserve"> </w:t>
      </w:r>
      <w:r w:rsidRPr="00760040">
        <w:rPr>
          <w:color w:val="000000"/>
          <w:sz w:val="22"/>
          <w:szCs w:val="22"/>
        </w:rPr>
        <w:t>pozostałych</w:t>
      </w:r>
      <w:r w:rsidRPr="00760040">
        <w:rPr>
          <w:rFonts w:eastAsia="Verdana"/>
          <w:color w:val="000000"/>
          <w:sz w:val="22"/>
          <w:szCs w:val="22"/>
        </w:rPr>
        <w:t xml:space="preserve"> </w:t>
      </w:r>
      <w:r w:rsidRPr="00760040">
        <w:rPr>
          <w:color w:val="000000"/>
          <w:sz w:val="22"/>
          <w:szCs w:val="22"/>
        </w:rPr>
        <w:t>niezmienionych</w:t>
      </w:r>
      <w:r w:rsidRPr="00760040">
        <w:rPr>
          <w:rFonts w:eastAsia="Verdana"/>
          <w:color w:val="000000"/>
          <w:sz w:val="22"/>
          <w:szCs w:val="22"/>
        </w:rPr>
        <w:t xml:space="preserve"> </w:t>
      </w:r>
      <w:r w:rsidRPr="00760040">
        <w:rPr>
          <w:color w:val="000000"/>
          <w:sz w:val="22"/>
          <w:szCs w:val="22"/>
        </w:rPr>
        <w:t>niniejszą</w:t>
      </w:r>
      <w:r w:rsidRPr="00760040">
        <w:rPr>
          <w:rFonts w:eastAsia="Verdana"/>
          <w:color w:val="000000"/>
          <w:sz w:val="22"/>
          <w:szCs w:val="22"/>
        </w:rPr>
        <w:t xml:space="preserve"> </w:t>
      </w:r>
      <w:r w:rsidRPr="00760040">
        <w:rPr>
          <w:color w:val="000000"/>
          <w:sz w:val="22"/>
          <w:szCs w:val="22"/>
        </w:rPr>
        <w:t>klauzulą</w:t>
      </w:r>
      <w:r w:rsidRPr="00760040">
        <w:rPr>
          <w:rFonts w:eastAsia="Verdana"/>
          <w:color w:val="000000"/>
          <w:sz w:val="22"/>
          <w:szCs w:val="22"/>
        </w:rPr>
        <w:t xml:space="preserve"> </w:t>
      </w:r>
      <w:r w:rsidRPr="00760040">
        <w:rPr>
          <w:color w:val="000000"/>
          <w:sz w:val="22"/>
          <w:szCs w:val="22"/>
        </w:rPr>
        <w:t>postanowień</w:t>
      </w:r>
      <w:r w:rsidRPr="00760040">
        <w:rPr>
          <w:rFonts w:eastAsia="Verdana"/>
          <w:color w:val="000000"/>
          <w:sz w:val="22"/>
          <w:szCs w:val="22"/>
        </w:rPr>
        <w:t xml:space="preserve"> </w:t>
      </w:r>
      <w:r w:rsidRPr="00760040">
        <w:rPr>
          <w:color w:val="000000"/>
          <w:sz w:val="22"/>
          <w:szCs w:val="22"/>
        </w:rPr>
        <w:t>ogólnych</w:t>
      </w:r>
      <w:r w:rsidRPr="00760040">
        <w:rPr>
          <w:rFonts w:eastAsia="Verdana"/>
          <w:color w:val="000000"/>
          <w:sz w:val="22"/>
          <w:szCs w:val="22"/>
        </w:rPr>
        <w:t xml:space="preserve"> </w:t>
      </w:r>
      <w:r w:rsidRPr="00760040">
        <w:rPr>
          <w:color w:val="000000"/>
          <w:sz w:val="22"/>
          <w:szCs w:val="22"/>
        </w:rPr>
        <w:t>warunków</w:t>
      </w:r>
      <w:r w:rsidRPr="00760040">
        <w:rPr>
          <w:rFonts w:eastAsia="Verdana"/>
          <w:color w:val="000000"/>
          <w:sz w:val="22"/>
          <w:szCs w:val="22"/>
        </w:rPr>
        <w:t xml:space="preserve"> </w:t>
      </w:r>
      <w:r w:rsidRPr="00760040">
        <w:rPr>
          <w:color w:val="000000"/>
          <w:sz w:val="22"/>
          <w:szCs w:val="22"/>
        </w:rPr>
        <w:t>ubezpieczenia</w:t>
      </w:r>
      <w:r w:rsidRPr="00760040">
        <w:rPr>
          <w:rFonts w:eastAsia="Verdana"/>
          <w:color w:val="000000"/>
          <w:sz w:val="22"/>
          <w:szCs w:val="22"/>
        </w:rPr>
        <w:t xml:space="preserve"> </w:t>
      </w:r>
      <w:r w:rsidRPr="00760040">
        <w:rPr>
          <w:sz w:val="22"/>
          <w:szCs w:val="22"/>
        </w:rPr>
        <w:t>strony uzgodniły, że: Ubezpieczyciel stawia do dyspozycji Ubezpieczającego fundusz prewencyjn</w:t>
      </w:r>
      <w:r>
        <w:rPr>
          <w:sz w:val="22"/>
          <w:szCs w:val="22"/>
        </w:rPr>
        <w:t xml:space="preserve">y w wysokości 10 </w:t>
      </w:r>
      <w:r w:rsidRPr="00760040">
        <w:rPr>
          <w:sz w:val="22"/>
          <w:szCs w:val="22"/>
        </w:rPr>
        <w:t xml:space="preserve">% płaconych składek z całości ubezpieczeń zawartych w wyniku niniejszego przetargu. Środki z funduszu prewencyjnego mogą być wykorzystane w całości przed zakończeniem okresu ubezpieczenia. Ubezpieczyciel przekazuje ubezpieczającemu środki z </w:t>
      </w:r>
      <w:r>
        <w:rPr>
          <w:sz w:val="22"/>
          <w:szCs w:val="22"/>
        </w:rPr>
        <w:t>funduszu prewencyjnego w ciągu 6</w:t>
      </w:r>
      <w:r w:rsidRPr="00760040">
        <w:rPr>
          <w:sz w:val="22"/>
          <w:szCs w:val="22"/>
        </w:rPr>
        <w:t xml:space="preserve"> miesięcy od dnia otrzymania wniosku o przyznanie tych środków. Ubezpieczający przedstawi Ubezpieczycielowi rachunki lub kosztorys potwierdzający wydatki z tego funduszu.</w:t>
      </w:r>
    </w:p>
    <w:p w14:paraId="79769B99" w14:textId="77777777" w:rsidR="00D20D0B" w:rsidRPr="00760040" w:rsidRDefault="00D20D0B" w:rsidP="00D20D0B">
      <w:pPr>
        <w:pStyle w:val="Style6"/>
        <w:spacing w:line="100" w:lineRule="atLeast"/>
        <w:rPr>
          <w:rFonts w:eastAsia="Arial Unicode MS"/>
          <w:b/>
          <w:sz w:val="22"/>
          <w:szCs w:val="22"/>
        </w:rPr>
      </w:pPr>
    </w:p>
    <w:p w14:paraId="563C3584" w14:textId="77777777" w:rsidR="00D20D0B" w:rsidRPr="00760040" w:rsidRDefault="00D20D0B" w:rsidP="00D20D0B">
      <w:pPr>
        <w:pStyle w:val="Style6"/>
        <w:spacing w:line="100" w:lineRule="atLeast"/>
        <w:rPr>
          <w:rFonts w:eastAsia="Arial Unicode MS"/>
          <w:b/>
          <w:sz w:val="22"/>
          <w:szCs w:val="22"/>
        </w:rPr>
      </w:pPr>
      <w:r w:rsidRPr="00760040">
        <w:rPr>
          <w:rFonts w:eastAsia="Arial Unicode MS"/>
          <w:b/>
          <w:sz w:val="22"/>
          <w:szCs w:val="22"/>
        </w:rPr>
        <w:t>2. Klauzula kopii dokumentów</w:t>
      </w:r>
    </w:p>
    <w:p w14:paraId="5EDDE962" w14:textId="77777777" w:rsidR="00D20D0B" w:rsidRPr="00760040" w:rsidRDefault="00D20D0B" w:rsidP="00D20D0B">
      <w:pPr>
        <w:pStyle w:val="Style6"/>
        <w:spacing w:line="100" w:lineRule="atLeast"/>
        <w:rPr>
          <w:rFonts w:eastAsia="Arial Unicode MS"/>
          <w:b/>
          <w:sz w:val="22"/>
          <w:szCs w:val="22"/>
        </w:rPr>
      </w:pPr>
      <w:r w:rsidRPr="00760040">
        <w:rPr>
          <w:color w:val="000000"/>
          <w:sz w:val="22"/>
          <w:szCs w:val="22"/>
        </w:rPr>
        <w:t>Ustala</w:t>
      </w:r>
      <w:r w:rsidRPr="00760040">
        <w:rPr>
          <w:rFonts w:eastAsia="Verdana"/>
          <w:color w:val="000000"/>
          <w:sz w:val="22"/>
          <w:szCs w:val="22"/>
        </w:rPr>
        <w:t xml:space="preserve"> </w:t>
      </w:r>
      <w:r w:rsidRPr="00760040">
        <w:rPr>
          <w:color w:val="000000"/>
          <w:sz w:val="22"/>
          <w:szCs w:val="22"/>
        </w:rPr>
        <w:t>się</w:t>
      </w:r>
      <w:r w:rsidRPr="00760040">
        <w:rPr>
          <w:rFonts w:eastAsia="Verdana"/>
          <w:color w:val="000000"/>
          <w:sz w:val="22"/>
          <w:szCs w:val="22"/>
        </w:rPr>
        <w:t xml:space="preserve"> </w:t>
      </w:r>
      <w:r w:rsidRPr="00760040">
        <w:rPr>
          <w:color w:val="000000"/>
          <w:sz w:val="22"/>
          <w:szCs w:val="22"/>
        </w:rPr>
        <w:t>z</w:t>
      </w:r>
      <w:r w:rsidRPr="00760040">
        <w:rPr>
          <w:rFonts w:eastAsia="Verdana"/>
          <w:color w:val="000000"/>
          <w:sz w:val="22"/>
          <w:szCs w:val="22"/>
        </w:rPr>
        <w:t xml:space="preserve"> </w:t>
      </w:r>
      <w:r w:rsidRPr="00760040">
        <w:rPr>
          <w:color w:val="000000"/>
          <w:sz w:val="22"/>
          <w:szCs w:val="22"/>
        </w:rPr>
        <w:t>zachowaniem</w:t>
      </w:r>
      <w:r w:rsidRPr="00760040">
        <w:rPr>
          <w:rFonts w:eastAsia="Verdana"/>
          <w:color w:val="000000"/>
          <w:sz w:val="22"/>
          <w:szCs w:val="22"/>
        </w:rPr>
        <w:t xml:space="preserve"> </w:t>
      </w:r>
      <w:r w:rsidRPr="00760040">
        <w:rPr>
          <w:color w:val="000000"/>
          <w:sz w:val="22"/>
          <w:szCs w:val="22"/>
        </w:rPr>
        <w:t>pozostałych</w:t>
      </w:r>
      <w:r w:rsidRPr="00760040">
        <w:rPr>
          <w:rFonts w:eastAsia="Verdana"/>
          <w:color w:val="000000"/>
          <w:sz w:val="22"/>
          <w:szCs w:val="22"/>
        </w:rPr>
        <w:t xml:space="preserve"> </w:t>
      </w:r>
      <w:r w:rsidRPr="00760040">
        <w:rPr>
          <w:color w:val="000000"/>
          <w:sz w:val="22"/>
          <w:szCs w:val="22"/>
        </w:rPr>
        <w:t>niezmienionych</w:t>
      </w:r>
      <w:r w:rsidRPr="00760040">
        <w:rPr>
          <w:rFonts w:eastAsia="Verdana"/>
          <w:color w:val="000000"/>
          <w:sz w:val="22"/>
          <w:szCs w:val="22"/>
        </w:rPr>
        <w:t xml:space="preserve"> </w:t>
      </w:r>
      <w:r w:rsidRPr="00760040">
        <w:rPr>
          <w:color w:val="000000"/>
          <w:sz w:val="22"/>
          <w:szCs w:val="22"/>
        </w:rPr>
        <w:t>niniejszą</w:t>
      </w:r>
      <w:r w:rsidRPr="00760040">
        <w:rPr>
          <w:rFonts w:eastAsia="Verdana"/>
          <w:color w:val="000000"/>
          <w:sz w:val="22"/>
          <w:szCs w:val="22"/>
        </w:rPr>
        <w:t xml:space="preserve"> </w:t>
      </w:r>
      <w:r w:rsidRPr="00760040">
        <w:rPr>
          <w:color w:val="000000"/>
          <w:sz w:val="22"/>
          <w:szCs w:val="22"/>
        </w:rPr>
        <w:t>klauzulą</w:t>
      </w:r>
      <w:r w:rsidRPr="00760040">
        <w:rPr>
          <w:rFonts w:eastAsia="Verdana"/>
          <w:color w:val="000000"/>
          <w:sz w:val="22"/>
          <w:szCs w:val="22"/>
        </w:rPr>
        <w:t xml:space="preserve"> </w:t>
      </w:r>
      <w:r w:rsidRPr="00760040">
        <w:rPr>
          <w:color w:val="000000"/>
          <w:sz w:val="22"/>
          <w:szCs w:val="22"/>
        </w:rPr>
        <w:t>postanowień</w:t>
      </w:r>
      <w:r w:rsidRPr="00760040">
        <w:rPr>
          <w:rFonts w:eastAsia="Verdana"/>
          <w:color w:val="000000"/>
          <w:sz w:val="22"/>
          <w:szCs w:val="22"/>
        </w:rPr>
        <w:t xml:space="preserve"> </w:t>
      </w:r>
      <w:r w:rsidRPr="00760040">
        <w:rPr>
          <w:color w:val="000000"/>
          <w:sz w:val="22"/>
          <w:szCs w:val="22"/>
        </w:rPr>
        <w:t>ogólnych</w:t>
      </w:r>
      <w:r w:rsidRPr="00760040">
        <w:rPr>
          <w:rFonts w:eastAsia="Verdana"/>
          <w:color w:val="000000"/>
          <w:sz w:val="22"/>
          <w:szCs w:val="22"/>
        </w:rPr>
        <w:t xml:space="preserve"> </w:t>
      </w:r>
      <w:r w:rsidRPr="00760040">
        <w:rPr>
          <w:color w:val="000000"/>
          <w:sz w:val="22"/>
          <w:szCs w:val="22"/>
        </w:rPr>
        <w:t>warunków</w:t>
      </w:r>
      <w:r w:rsidRPr="00760040">
        <w:rPr>
          <w:rFonts w:eastAsia="Verdana"/>
          <w:color w:val="000000"/>
          <w:sz w:val="22"/>
          <w:szCs w:val="22"/>
        </w:rPr>
        <w:t xml:space="preserve"> </w:t>
      </w:r>
      <w:r w:rsidRPr="00760040">
        <w:rPr>
          <w:color w:val="000000"/>
          <w:sz w:val="22"/>
          <w:szCs w:val="22"/>
        </w:rPr>
        <w:t>ubezpieczenia strony uzgodniły, że Ubezpieczyciel uzna za wystarczające w procesie likwidacji szkody kopie wszelkich wymaganych dokumentów, do dostarczenia, których zobowiązany jest Ubezpieczający/Ubezpieczony pod warunkiem potwierdzenia ich za zgodność z oryginałem przez osoby do tego uprawnione.</w:t>
      </w:r>
    </w:p>
    <w:p w14:paraId="024F4C0B" w14:textId="77777777" w:rsidR="00D20D0B" w:rsidRDefault="00D20D0B" w:rsidP="00D20D0B">
      <w:pPr>
        <w:pStyle w:val="Style6"/>
        <w:spacing w:line="100" w:lineRule="atLeast"/>
        <w:rPr>
          <w:b/>
          <w:color w:val="000000"/>
          <w:sz w:val="22"/>
          <w:szCs w:val="22"/>
        </w:rPr>
      </w:pPr>
    </w:p>
    <w:p w14:paraId="3724E3A4" w14:textId="77777777" w:rsidR="00D20D0B" w:rsidRPr="00760040" w:rsidRDefault="00D20D0B" w:rsidP="00D20D0B">
      <w:pPr>
        <w:pStyle w:val="Style6"/>
        <w:spacing w:line="100" w:lineRule="atLeast"/>
        <w:rPr>
          <w:b/>
          <w:color w:val="000000"/>
          <w:sz w:val="22"/>
          <w:szCs w:val="22"/>
        </w:rPr>
      </w:pPr>
      <w:r w:rsidRPr="00760040">
        <w:rPr>
          <w:b/>
          <w:color w:val="000000"/>
          <w:sz w:val="22"/>
          <w:szCs w:val="22"/>
        </w:rPr>
        <w:t>3. Klauzula przeoczenia</w:t>
      </w:r>
    </w:p>
    <w:p w14:paraId="1D3DD36A" w14:textId="77777777" w:rsidR="00D20D0B" w:rsidRPr="00760040" w:rsidRDefault="00D20D0B" w:rsidP="00D20D0B">
      <w:pPr>
        <w:pStyle w:val="Style6"/>
        <w:spacing w:line="100" w:lineRule="atLeast"/>
        <w:rPr>
          <w:color w:val="000000"/>
          <w:sz w:val="22"/>
          <w:szCs w:val="22"/>
        </w:rPr>
      </w:pPr>
      <w:r w:rsidRPr="00760040">
        <w:rPr>
          <w:color w:val="000000"/>
          <w:sz w:val="22"/>
          <w:szCs w:val="22"/>
        </w:rPr>
        <w:t>Ustala</w:t>
      </w:r>
      <w:r w:rsidRPr="00760040">
        <w:rPr>
          <w:rFonts w:eastAsia="Verdana"/>
          <w:color w:val="000000"/>
          <w:sz w:val="22"/>
          <w:szCs w:val="22"/>
        </w:rPr>
        <w:t xml:space="preserve"> </w:t>
      </w:r>
      <w:r w:rsidRPr="00760040">
        <w:rPr>
          <w:color w:val="000000"/>
          <w:sz w:val="22"/>
          <w:szCs w:val="22"/>
        </w:rPr>
        <w:t>się</w:t>
      </w:r>
      <w:r w:rsidRPr="00760040">
        <w:rPr>
          <w:rFonts w:eastAsia="Verdana"/>
          <w:color w:val="000000"/>
          <w:sz w:val="22"/>
          <w:szCs w:val="22"/>
        </w:rPr>
        <w:t xml:space="preserve"> </w:t>
      </w:r>
      <w:r w:rsidRPr="00760040">
        <w:rPr>
          <w:color w:val="000000"/>
          <w:sz w:val="22"/>
          <w:szCs w:val="22"/>
        </w:rPr>
        <w:t>z</w:t>
      </w:r>
      <w:r w:rsidRPr="00760040">
        <w:rPr>
          <w:rFonts w:eastAsia="Verdana"/>
          <w:color w:val="000000"/>
          <w:sz w:val="22"/>
          <w:szCs w:val="22"/>
        </w:rPr>
        <w:t xml:space="preserve"> </w:t>
      </w:r>
      <w:r w:rsidRPr="00760040">
        <w:rPr>
          <w:color w:val="000000"/>
          <w:sz w:val="22"/>
          <w:szCs w:val="22"/>
        </w:rPr>
        <w:t>zachowaniem</w:t>
      </w:r>
      <w:r w:rsidRPr="00760040">
        <w:rPr>
          <w:rFonts w:eastAsia="Verdana"/>
          <w:color w:val="000000"/>
          <w:sz w:val="22"/>
          <w:szCs w:val="22"/>
        </w:rPr>
        <w:t xml:space="preserve"> </w:t>
      </w:r>
      <w:r w:rsidRPr="00760040">
        <w:rPr>
          <w:color w:val="000000"/>
          <w:sz w:val="22"/>
          <w:szCs w:val="22"/>
        </w:rPr>
        <w:t>pozostałych</w:t>
      </w:r>
      <w:r w:rsidRPr="00760040">
        <w:rPr>
          <w:rFonts w:eastAsia="Verdana"/>
          <w:color w:val="000000"/>
          <w:sz w:val="22"/>
          <w:szCs w:val="22"/>
        </w:rPr>
        <w:t xml:space="preserve"> </w:t>
      </w:r>
      <w:r w:rsidRPr="00760040">
        <w:rPr>
          <w:color w:val="000000"/>
          <w:sz w:val="22"/>
          <w:szCs w:val="22"/>
        </w:rPr>
        <w:t>niezmienionych</w:t>
      </w:r>
      <w:r w:rsidRPr="00760040">
        <w:rPr>
          <w:rFonts w:eastAsia="Verdana"/>
          <w:color w:val="000000"/>
          <w:sz w:val="22"/>
          <w:szCs w:val="22"/>
        </w:rPr>
        <w:t xml:space="preserve"> </w:t>
      </w:r>
      <w:r w:rsidRPr="00760040">
        <w:rPr>
          <w:color w:val="000000"/>
          <w:sz w:val="22"/>
          <w:szCs w:val="22"/>
        </w:rPr>
        <w:t>niniejszą</w:t>
      </w:r>
      <w:r w:rsidRPr="00760040">
        <w:rPr>
          <w:rFonts w:eastAsia="Verdana"/>
          <w:color w:val="000000"/>
          <w:sz w:val="22"/>
          <w:szCs w:val="22"/>
        </w:rPr>
        <w:t xml:space="preserve"> </w:t>
      </w:r>
      <w:r w:rsidRPr="00760040">
        <w:rPr>
          <w:color w:val="000000"/>
          <w:sz w:val="22"/>
          <w:szCs w:val="22"/>
        </w:rPr>
        <w:t>klauzulą</w:t>
      </w:r>
      <w:r w:rsidRPr="00760040">
        <w:rPr>
          <w:rFonts w:eastAsia="Verdana"/>
          <w:color w:val="000000"/>
          <w:sz w:val="22"/>
          <w:szCs w:val="22"/>
        </w:rPr>
        <w:t xml:space="preserve"> </w:t>
      </w:r>
      <w:r w:rsidRPr="00760040">
        <w:rPr>
          <w:color w:val="000000"/>
          <w:sz w:val="22"/>
          <w:szCs w:val="22"/>
        </w:rPr>
        <w:t>postanowień</w:t>
      </w:r>
      <w:r w:rsidRPr="00760040">
        <w:rPr>
          <w:rFonts w:eastAsia="Verdana"/>
          <w:color w:val="000000"/>
          <w:sz w:val="22"/>
          <w:szCs w:val="22"/>
        </w:rPr>
        <w:t xml:space="preserve"> </w:t>
      </w:r>
      <w:r w:rsidRPr="00760040">
        <w:rPr>
          <w:color w:val="000000"/>
          <w:sz w:val="22"/>
          <w:szCs w:val="22"/>
        </w:rPr>
        <w:t>ogólnych</w:t>
      </w:r>
      <w:r w:rsidRPr="00760040">
        <w:rPr>
          <w:rFonts w:eastAsia="Verdana"/>
          <w:color w:val="000000"/>
          <w:sz w:val="22"/>
          <w:szCs w:val="22"/>
        </w:rPr>
        <w:t xml:space="preserve"> </w:t>
      </w:r>
      <w:r w:rsidRPr="00760040">
        <w:rPr>
          <w:color w:val="000000"/>
          <w:sz w:val="22"/>
          <w:szCs w:val="22"/>
        </w:rPr>
        <w:t>warunków</w:t>
      </w:r>
      <w:r w:rsidRPr="00760040">
        <w:rPr>
          <w:rFonts w:eastAsia="Verdana"/>
          <w:color w:val="000000"/>
          <w:sz w:val="22"/>
          <w:szCs w:val="22"/>
        </w:rPr>
        <w:t xml:space="preserve"> </w:t>
      </w:r>
      <w:r w:rsidRPr="00760040">
        <w:rPr>
          <w:color w:val="000000"/>
          <w:sz w:val="22"/>
          <w:szCs w:val="22"/>
        </w:rPr>
        <w:t>ubezpieczenia strony uzgodniły, że jeżeli Ubezpieczający/Ubezpieczony na skutek błędu lub przeoczenia nie przekaże Ubezpieczycielowi lub brokerowi istotnych informacji mających związek z umową ubezpieczenia, a działanie takie nie będzie skutkiem winy umyślnej to fakt nie przekazania informacji nie będzie powodem odmowy wypłaty odszkodowania przez ubezpieczyciela ani jego redukcji, pod warunkiem niezwłocznego uzupełnienia danych.</w:t>
      </w:r>
    </w:p>
    <w:p w14:paraId="67E442E7" w14:textId="77777777" w:rsidR="00D20D0B" w:rsidRPr="00760040" w:rsidRDefault="00D20D0B" w:rsidP="00D20D0B">
      <w:pPr>
        <w:pStyle w:val="Style6"/>
        <w:spacing w:line="100" w:lineRule="atLeast"/>
        <w:rPr>
          <w:color w:val="000000"/>
          <w:sz w:val="22"/>
          <w:szCs w:val="22"/>
        </w:rPr>
      </w:pPr>
    </w:p>
    <w:p w14:paraId="3AE77701" w14:textId="77777777" w:rsidR="00D20D0B" w:rsidRPr="00760040" w:rsidRDefault="00D20D0B" w:rsidP="00D20D0B">
      <w:pPr>
        <w:suppressAutoHyphens/>
        <w:spacing w:after="0" w:line="240" w:lineRule="auto"/>
        <w:jc w:val="both"/>
        <w:rPr>
          <w:rFonts w:ascii="Times New Roman" w:hAnsi="Times New Roman"/>
        </w:rPr>
      </w:pPr>
      <w:r w:rsidRPr="00760040">
        <w:rPr>
          <w:rFonts w:ascii="Times New Roman" w:hAnsi="Times New Roman"/>
          <w:b/>
        </w:rPr>
        <w:t>4. Klauzula strajków, rozruchów, zamieszek społecznych</w:t>
      </w:r>
    </w:p>
    <w:p w14:paraId="5CCD2818" w14:textId="77777777" w:rsidR="00D20D0B" w:rsidRPr="00760040" w:rsidRDefault="00D20D0B" w:rsidP="00D20D0B">
      <w:pPr>
        <w:suppressAutoHyphens/>
        <w:spacing w:after="0" w:line="240" w:lineRule="auto"/>
        <w:jc w:val="both"/>
        <w:rPr>
          <w:rFonts w:ascii="Times New Roman" w:hAnsi="Times New Roman"/>
        </w:rPr>
      </w:pPr>
      <w:r w:rsidRPr="00760040">
        <w:rPr>
          <w:rFonts w:ascii="Times New Roman" w:hAnsi="Times New Roman"/>
          <w:color w:val="000000"/>
        </w:rPr>
        <w:t>Ustala</w:t>
      </w:r>
      <w:r w:rsidRPr="00760040">
        <w:rPr>
          <w:rFonts w:ascii="Times New Roman" w:eastAsia="Verdana" w:hAnsi="Times New Roman"/>
          <w:color w:val="000000"/>
        </w:rPr>
        <w:t xml:space="preserve"> </w:t>
      </w:r>
      <w:r w:rsidRPr="00760040">
        <w:rPr>
          <w:rFonts w:ascii="Times New Roman" w:hAnsi="Times New Roman"/>
          <w:color w:val="000000"/>
        </w:rPr>
        <w:t>się</w:t>
      </w:r>
      <w:r w:rsidRPr="00760040">
        <w:rPr>
          <w:rFonts w:ascii="Times New Roman" w:eastAsia="Verdana" w:hAnsi="Times New Roman"/>
          <w:color w:val="000000"/>
        </w:rPr>
        <w:t xml:space="preserve"> </w:t>
      </w:r>
      <w:r w:rsidRPr="00760040">
        <w:rPr>
          <w:rFonts w:ascii="Times New Roman" w:hAnsi="Times New Roman"/>
          <w:color w:val="000000"/>
        </w:rPr>
        <w:t>z</w:t>
      </w:r>
      <w:r w:rsidRPr="00760040">
        <w:rPr>
          <w:rFonts w:ascii="Times New Roman" w:eastAsia="Verdana" w:hAnsi="Times New Roman"/>
          <w:color w:val="000000"/>
        </w:rPr>
        <w:t xml:space="preserve"> </w:t>
      </w:r>
      <w:r w:rsidRPr="00760040">
        <w:rPr>
          <w:rFonts w:ascii="Times New Roman" w:hAnsi="Times New Roman"/>
          <w:color w:val="000000"/>
        </w:rPr>
        <w:t>zachowaniem</w:t>
      </w:r>
      <w:r w:rsidRPr="00760040">
        <w:rPr>
          <w:rFonts w:ascii="Times New Roman" w:eastAsia="Verdana" w:hAnsi="Times New Roman"/>
          <w:color w:val="000000"/>
        </w:rPr>
        <w:t xml:space="preserve"> </w:t>
      </w:r>
      <w:r w:rsidRPr="00760040">
        <w:rPr>
          <w:rFonts w:ascii="Times New Roman" w:hAnsi="Times New Roman"/>
          <w:color w:val="000000"/>
        </w:rPr>
        <w:t>pozostałych</w:t>
      </w:r>
      <w:r w:rsidRPr="00760040">
        <w:rPr>
          <w:rFonts w:ascii="Times New Roman" w:eastAsia="Verdana" w:hAnsi="Times New Roman"/>
          <w:color w:val="000000"/>
        </w:rPr>
        <w:t xml:space="preserve"> </w:t>
      </w:r>
      <w:r w:rsidRPr="00760040">
        <w:rPr>
          <w:rFonts w:ascii="Times New Roman" w:hAnsi="Times New Roman"/>
          <w:color w:val="000000"/>
        </w:rPr>
        <w:t>niezmienionych</w:t>
      </w:r>
      <w:r w:rsidRPr="00760040">
        <w:rPr>
          <w:rFonts w:ascii="Times New Roman" w:eastAsia="Verdana" w:hAnsi="Times New Roman"/>
          <w:color w:val="000000"/>
        </w:rPr>
        <w:t xml:space="preserve"> </w:t>
      </w:r>
      <w:r w:rsidRPr="00760040">
        <w:rPr>
          <w:rFonts w:ascii="Times New Roman" w:hAnsi="Times New Roman"/>
          <w:color w:val="000000"/>
        </w:rPr>
        <w:t>niniejszą</w:t>
      </w:r>
      <w:r w:rsidRPr="00760040">
        <w:rPr>
          <w:rFonts w:ascii="Times New Roman" w:eastAsia="Verdana" w:hAnsi="Times New Roman"/>
          <w:color w:val="000000"/>
        </w:rPr>
        <w:t xml:space="preserve"> </w:t>
      </w:r>
      <w:r w:rsidRPr="00760040">
        <w:rPr>
          <w:rFonts w:ascii="Times New Roman" w:hAnsi="Times New Roman"/>
          <w:color w:val="000000"/>
        </w:rPr>
        <w:t>klauzulą</w:t>
      </w:r>
      <w:r w:rsidRPr="00760040">
        <w:rPr>
          <w:rFonts w:ascii="Times New Roman" w:eastAsia="Verdana" w:hAnsi="Times New Roman"/>
          <w:color w:val="000000"/>
        </w:rPr>
        <w:t xml:space="preserve"> </w:t>
      </w:r>
      <w:r w:rsidRPr="00760040">
        <w:rPr>
          <w:rFonts w:ascii="Times New Roman" w:hAnsi="Times New Roman"/>
          <w:color w:val="000000"/>
        </w:rPr>
        <w:t>postanowień</w:t>
      </w:r>
      <w:r w:rsidRPr="00760040">
        <w:rPr>
          <w:rFonts w:ascii="Times New Roman" w:eastAsia="Verdana" w:hAnsi="Times New Roman"/>
          <w:color w:val="000000"/>
        </w:rPr>
        <w:t xml:space="preserve"> </w:t>
      </w:r>
      <w:r w:rsidRPr="00760040">
        <w:rPr>
          <w:rFonts w:ascii="Times New Roman" w:hAnsi="Times New Roman"/>
          <w:color w:val="000000"/>
        </w:rPr>
        <w:t>ogólnych</w:t>
      </w:r>
      <w:r w:rsidRPr="00760040">
        <w:rPr>
          <w:rFonts w:ascii="Times New Roman" w:eastAsia="Verdana" w:hAnsi="Times New Roman"/>
          <w:color w:val="000000"/>
        </w:rPr>
        <w:t xml:space="preserve"> </w:t>
      </w:r>
      <w:r w:rsidRPr="00760040">
        <w:rPr>
          <w:rFonts w:ascii="Times New Roman" w:hAnsi="Times New Roman"/>
          <w:color w:val="000000"/>
        </w:rPr>
        <w:t>warunków</w:t>
      </w:r>
      <w:r w:rsidRPr="00760040">
        <w:rPr>
          <w:rFonts w:ascii="Times New Roman" w:eastAsia="Verdana" w:hAnsi="Times New Roman"/>
          <w:color w:val="000000"/>
        </w:rPr>
        <w:t xml:space="preserve"> </w:t>
      </w:r>
      <w:r w:rsidRPr="00760040">
        <w:rPr>
          <w:rFonts w:ascii="Times New Roman" w:hAnsi="Times New Roman"/>
          <w:color w:val="000000"/>
        </w:rPr>
        <w:t>ubezpieczenia</w:t>
      </w:r>
      <w:r w:rsidRPr="00760040">
        <w:rPr>
          <w:rFonts w:ascii="Times New Roman" w:hAnsi="Times New Roman"/>
        </w:rPr>
        <w:t>,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45880C8A" w14:textId="77777777" w:rsidR="00D20D0B" w:rsidRPr="00760040" w:rsidRDefault="00D20D0B" w:rsidP="00D20D0B">
      <w:pPr>
        <w:tabs>
          <w:tab w:val="left" w:pos="993"/>
        </w:tabs>
        <w:spacing w:line="240" w:lineRule="auto"/>
        <w:contextualSpacing/>
        <w:jc w:val="both"/>
        <w:rPr>
          <w:rFonts w:ascii="Times New Roman" w:hAnsi="Times New Roman"/>
        </w:rPr>
      </w:pPr>
      <w:r w:rsidRPr="00760040">
        <w:rPr>
          <w:rFonts w:ascii="Times New Roman" w:hAnsi="Times New Roman"/>
        </w:rPr>
        <w:t>Przez strajki, rozruchy oraz zamieszki społeczne rozumie się:</w:t>
      </w:r>
    </w:p>
    <w:p w14:paraId="0F55F296" w14:textId="77777777" w:rsidR="00D20D0B" w:rsidRPr="00760040" w:rsidRDefault="00D20D0B" w:rsidP="00D20D0B">
      <w:pPr>
        <w:numPr>
          <w:ilvl w:val="0"/>
          <w:numId w:val="26"/>
        </w:numPr>
        <w:tabs>
          <w:tab w:val="left" w:pos="993"/>
        </w:tabs>
        <w:spacing w:after="0" w:line="240" w:lineRule="auto"/>
        <w:contextualSpacing/>
        <w:jc w:val="both"/>
        <w:rPr>
          <w:rFonts w:ascii="Times New Roman" w:hAnsi="Times New Roman"/>
        </w:rPr>
      </w:pPr>
      <w:r w:rsidRPr="00760040">
        <w:rPr>
          <w:rFonts w:ascii="Times New Roman" w:hAnsi="Times New Roman"/>
        </w:rPr>
        <w:t>działanie osoby lub grupy osób, powodujące zakłócenia porządku publicznego;</w:t>
      </w:r>
    </w:p>
    <w:p w14:paraId="6F481FE8" w14:textId="77777777" w:rsidR="00D20D0B" w:rsidRPr="00760040" w:rsidRDefault="00D20D0B" w:rsidP="00D20D0B">
      <w:pPr>
        <w:numPr>
          <w:ilvl w:val="0"/>
          <w:numId w:val="26"/>
        </w:numPr>
        <w:tabs>
          <w:tab w:val="left" w:pos="993"/>
        </w:tabs>
        <w:spacing w:after="0" w:line="240" w:lineRule="auto"/>
        <w:contextualSpacing/>
        <w:jc w:val="both"/>
        <w:rPr>
          <w:rFonts w:ascii="Times New Roman" w:hAnsi="Times New Roman"/>
        </w:rPr>
      </w:pPr>
      <w:r w:rsidRPr="00760040">
        <w:rPr>
          <w:rFonts w:ascii="Times New Roman" w:hAnsi="Times New Roman"/>
        </w:rPr>
        <w:t>działanie legalnie ustanowionej władzy zmierzające do przywrócenia porządku publicznego lub zminimalizowania skutków zakłóceń;</w:t>
      </w:r>
    </w:p>
    <w:p w14:paraId="3CFD090F" w14:textId="77777777" w:rsidR="00D20D0B" w:rsidRPr="00760040" w:rsidRDefault="00D20D0B" w:rsidP="00D20D0B">
      <w:pPr>
        <w:numPr>
          <w:ilvl w:val="0"/>
          <w:numId w:val="26"/>
        </w:numPr>
        <w:tabs>
          <w:tab w:val="left" w:pos="993"/>
        </w:tabs>
        <w:spacing w:after="0" w:line="240" w:lineRule="auto"/>
        <w:contextualSpacing/>
        <w:jc w:val="both"/>
        <w:rPr>
          <w:rFonts w:ascii="Times New Roman" w:hAnsi="Times New Roman"/>
        </w:rPr>
      </w:pPr>
      <w:r w:rsidRPr="00760040">
        <w:rPr>
          <w:rFonts w:ascii="Times New Roman" w:hAnsi="Times New Roman"/>
        </w:rPr>
        <w:t>umyślne działanie strajkującego lub poddanego lokautowi pracownika, mające na celu wspomożenie strajku lub przeciwstawienie się lokautowi;</w:t>
      </w:r>
    </w:p>
    <w:p w14:paraId="52514F01" w14:textId="77777777" w:rsidR="00D20D0B" w:rsidRPr="00760040" w:rsidRDefault="00D20D0B" w:rsidP="00D20D0B">
      <w:pPr>
        <w:numPr>
          <w:ilvl w:val="0"/>
          <w:numId w:val="26"/>
        </w:numPr>
        <w:tabs>
          <w:tab w:val="left" w:pos="993"/>
        </w:tabs>
        <w:spacing w:after="0" w:line="240" w:lineRule="auto"/>
        <w:contextualSpacing/>
        <w:jc w:val="both"/>
        <w:rPr>
          <w:rFonts w:ascii="Times New Roman" w:hAnsi="Times New Roman"/>
        </w:rPr>
      </w:pPr>
      <w:r w:rsidRPr="00760040">
        <w:rPr>
          <w:rFonts w:ascii="Times New Roman" w:hAnsi="Times New Roman"/>
        </w:rPr>
        <w:t>działanie legalnie ustanowionej władzy zapobiegające takim czynnościom lub działającej w celu zminimalizowania skutków takich czynności.</w:t>
      </w:r>
    </w:p>
    <w:p w14:paraId="1450A8F1" w14:textId="77777777" w:rsidR="00D20D0B" w:rsidRPr="00760040" w:rsidRDefault="00D20D0B" w:rsidP="00D20D0B">
      <w:pPr>
        <w:tabs>
          <w:tab w:val="left" w:pos="993"/>
          <w:tab w:val="num" w:pos="1276"/>
        </w:tabs>
        <w:spacing w:line="240" w:lineRule="auto"/>
        <w:contextualSpacing/>
        <w:jc w:val="both"/>
        <w:rPr>
          <w:rFonts w:ascii="Times New Roman" w:hAnsi="Times New Roman"/>
        </w:rPr>
      </w:pPr>
      <w:r w:rsidRPr="00760040">
        <w:rPr>
          <w:rFonts w:ascii="Times New Roman" w:hAnsi="Times New Roman"/>
        </w:rPr>
        <w:t>Z ochrony ubezpieczeniowej wyłącza się szkody:</w:t>
      </w:r>
    </w:p>
    <w:p w14:paraId="756DD547" w14:textId="77777777" w:rsidR="00D20D0B" w:rsidRPr="00760040" w:rsidRDefault="00D20D0B" w:rsidP="00D20D0B">
      <w:pPr>
        <w:numPr>
          <w:ilvl w:val="0"/>
          <w:numId w:val="25"/>
        </w:numPr>
        <w:tabs>
          <w:tab w:val="left" w:pos="993"/>
          <w:tab w:val="num" w:pos="1276"/>
        </w:tabs>
        <w:spacing w:line="240" w:lineRule="auto"/>
        <w:contextualSpacing/>
        <w:jc w:val="both"/>
        <w:rPr>
          <w:rFonts w:ascii="Times New Roman" w:hAnsi="Times New Roman"/>
        </w:rPr>
      </w:pPr>
      <w:r w:rsidRPr="00760040">
        <w:rPr>
          <w:rFonts w:ascii="Times New Roman" w:hAnsi="Times New Roman"/>
        </w:rPr>
        <w:t>wynikłe z całkowitego lub częściowego zaprzestania działalności, opóźnień lub zakłóceń działalności;</w:t>
      </w:r>
    </w:p>
    <w:p w14:paraId="119BF9AF" w14:textId="77777777" w:rsidR="00D20D0B" w:rsidRPr="00760040" w:rsidRDefault="00D20D0B" w:rsidP="00D20D0B">
      <w:pPr>
        <w:numPr>
          <w:ilvl w:val="0"/>
          <w:numId w:val="25"/>
        </w:numPr>
        <w:tabs>
          <w:tab w:val="left" w:pos="993"/>
          <w:tab w:val="num" w:pos="1276"/>
        </w:tabs>
        <w:spacing w:line="240" w:lineRule="auto"/>
        <w:contextualSpacing/>
        <w:jc w:val="both"/>
        <w:rPr>
          <w:rFonts w:ascii="Times New Roman" w:hAnsi="Times New Roman"/>
        </w:rPr>
      </w:pPr>
      <w:r w:rsidRPr="00760040">
        <w:rPr>
          <w:rFonts w:ascii="Times New Roman" w:hAnsi="Times New Roman"/>
        </w:rPr>
        <w:lastRenderedPageBreak/>
        <w:t>powstałe wskutek trwałego lub tymczasowego zajęcia, w wyniku konfiskaty lub rekwizycji przez legalną władzę;</w:t>
      </w:r>
    </w:p>
    <w:p w14:paraId="27C66FD7" w14:textId="77777777" w:rsidR="00D20D0B" w:rsidRPr="00760040" w:rsidRDefault="00D20D0B" w:rsidP="00D20D0B">
      <w:pPr>
        <w:numPr>
          <w:ilvl w:val="0"/>
          <w:numId w:val="25"/>
        </w:numPr>
        <w:tabs>
          <w:tab w:val="left" w:pos="993"/>
          <w:tab w:val="num" w:pos="1276"/>
        </w:tabs>
        <w:spacing w:line="240" w:lineRule="auto"/>
        <w:contextualSpacing/>
        <w:jc w:val="both"/>
        <w:rPr>
          <w:rFonts w:ascii="Times New Roman" w:hAnsi="Times New Roman"/>
        </w:rPr>
      </w:pPr>
      <w:r w:rsidRPr="00760040">
        <w:rPr>
          <w:rFonts w:ascii="Times New Roman" w:hAnsi="Times New Roman"/>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2BD469A" w14:textId="77777777" w:rsidR="00D20D0B" w:rsidRPr="00760040" w:rsidRDefault="00D20D0B" w:rsidP="00D20D0B">
      <w:pPr>
        <w:numPr>
          <w:ilvl w:val="0"/>
          <w:numId w:val="25"/>
        </w:numPr>
        <w:tabs>
          <w:tab w:val="left" w:pos="993"/>
          <w:tab w:val="num" w:pos="1276"/>
        </w:tabs>
        <w:spacing w:line="240" w:lineRule="auto"/>
        <w:contextualSpacing/>
        <w:jc w:val="both"/>
        <w:rPr>
          <w:rFonts w:ascii="Times New Roman" w:hAnsi="Times New Roman"/>
        </w:rPr>
      </w:pPr>
      <w:r w:rsidRPr="00760040">
        <w:rPr>
          <w:rFonts w:ascii="Times New Roman" w:hAnsi="Times New Roman"/>
        </w:rPr>
        <w:t>aktów terroryzmu.</w:t>
      </w:r>
    </w:p>
    <w:p w14:paraId="324A3DF7" w14:textId="77777777" w:rsidR="00D20D0B" w:rsidRPr="00760040" w:rsidRDefault="00D20D0B" w:rsidP="00D20D0B">
      <w:pPr>
        <w:tabs>
          <w:tab w:val="left" w:pos="993"/>
        </w:tabs>
        <w:spacing w:line="240" w:lineRule="auto"/>
        <w:contextualSpacing/>
        <w:jc w:val="both"/>
        <w:rPr>
          <w:rFonts w:ascii="Times New Roman" w:hAnsi="Times New Roman"/>
        </w:rPr>
      </w:pPr>
      <w:r w:rsidRPr="00760040">
        <w:rPr>
          <w:rFonts w:ascii="Times New Roman" w:hAnsi="Times New Roman"/>
        </w:rPr>
        <w:t xml:space="preserve">Klauzula dotyczy ubezpieczenia mienia od wszystkich </w:t>
      </w:r>
      <w:proofErr w:type="spellStart"/>
      <w:r w:rsidRPr="00760040">
        <w:rPr>
          <w:rFonts w:ascii="Times New Roman" w:hAnsi="Times New Roman"/>
        </w:rPr>
        <w:t>ryzyk</w:t>
      </w:r>
      <w:proofErr w:type="spellEnd"/>
      <w:r w:rsidRPr="00760040">
        <w:rPr>
          <w:rFonts w:ascii="Times New Roman" w:hAnsi="Times New Roman"/>
        </w:rPr>
        <w:t xml:space="preserve"> oraz ubezpieczenia sprzętu elektronicznego. </w:t>
      </w:r>
    </w:p>
    <w:p w14:paraId="6537F32A" w14:textId="77777777" w:rsidR="00D20D0B" w:rsidRDefault="00D20D0B" w:rsidP="00D20D0B">
      <w:pPr>
        <w:tabs>
          <w:tab w:val="left" w:pos="993"/>
        </w:tabs>
        <w:spacing w:line="240" w:lineRule="auto"/>
        <w:contextualSpacing/>
        <w:jc w:val="both"/>
        <w:rPr>
          <w:rFonts w:ascii="Times New Roman" w:hAnsi="Times New Roman"/>
        </w:rPr>
      </w:pPr>
      <w:r w:rsidRPr="001D71C0">
        <w:rPr>
          <w:rFonts w:ascii="Times New Roman" w:hAnsi="Times New Roman"/>
        </w:rPr>
        <w:t>Limit odpowiedzialności na jedno i wszystkie zdarzenia w rocznym okresie ubezpieczenia: 100.000,00 zł.</w:t>
      </w:r>
    </w:p>
    <w:p w14:paraId="2E787936" w14:textId="77777777" w:rsidR="00D20D0B" w:rsidRPr="00760040" w:rsidRDefault="00D20D0B" w:rsidP="00D20D0B">
      <w:pPr>
        <w:pStyle w:val="WW-Tekstpodstawowywcity2"/>
        <w:numPr>
          <w:ilvl w:val="0"/>
          <w:numId w:val="39"/>
        </w:numPr>
        <w:ind w:left="360"/>
        <w:contextualSpacing/>
        <w:rPr>
          <w:rFonts w:ascii="Times New Roman" w:hAnsi="Times New Roman" w:cs="Arial"/>
          <w:sz w:val="22"/>
          <w:szCs w:val="22"/>
        </w:rPr>
      </w:pPr>
      <w:r w:rsidRPr="00760040">
        <w:rPr>
          <w:rFonts w:ascii="Times New Roman" w:hAnsi="Times New Roman" w:cs="Arial"/>
          <w:b/>
          <w:sz w:val="22"/>
          <w:szCs w:val="22"/>
        </w:rPr>
        <w:t>Klauzula bezzwłocznej naprawy szkody</w:t>
      </w:r>
    </w:p>
    <w:p w14:paraId="5ECED61F" w14:textId="77777777" w:rsidR="00D20D0B" w:rsidRDefault="00D20D0B" w:rsidP="00D20D0B">
      <w:pPr>
        <w:spacing w:after="0" w:line="240" w:lineRule="auto"/>
        <w:contextualSpacing/>
        <w:jc w:val="both"/>
        <w:rPr>
          <w:rFonts w:ascii="Times New Roman" w:hAnsi="Times New Roman"/>
        </w:rPr>
      </w:pPr>
      <w:r w:rsidRPr="00760040">
        <w:rPr>
          <w:rFonts w:ascii="Times New Roman" w:eastAsia="Arial Unicode MS" w:hAnsi="Times New Roman"/>
          <w:bCs/>
          <w:lang w:eastAsia="pl-PL"/>
        </w:rPr>
        <w:t>Z zachowaniem pozostałych nie zmienionych niniejszą klauzulą postanowień ogólnych warunków ubezpieczenia i innych postanowień umowy ubezpieczenia, ustala się</w:t>
      </w:r>
      <w:r w:rsidRPr="000721F7">
        <w:rPr>
          <w:rFonts w:ascii="Times New Roman" w:hAnsi="Times New Roman"/>
        </w:rPr>
        <w:t xml:space="preserve">, że w przypadku powstania szkód wymagających natychmiastowej naprawy w celu zachowania ciągłości </w:t>
      </w:r>
      <w:r>
        <w:rPr>
          <w:rFonts w:ascii="Times New Roman" w:hAnsi="Times New Roman"/>
        </w:rPr>
        <w:t>świadczenia usług</w:t>
      </w:r>
      <w:r w:rsidRPr="000721F7">
        <w:rPr>
          <w:rFonts w:ascii="Times New Roman" w:hAnsi="Times New Roman"/>
        </w:rPr>
        <w:t xml:space="preserve"> lub ze względu na bezpieczeństwo wykonywanej działalności dopuszcza się możliwość bezzwłocznego dokonania naprawy</w:t>
      </w:r>
      <w:r>
        <w:rPr>
          <w:rFonts w:ascii="Times New Roman" w:hAnsi="Times New Roman"/>
        </w:rPr>
        <w:t xml:space="preserve"> przez</w:t>
      </w:r>
      <w:r w:rsidRPr="000721F7">
        <w:rPr>
          <w:rFonts w:ascii="Times New Roman" w:hAnsi="Times New Roman"/>
        </w:rPr>
        <w:t xml:space="preserve"> Ubezpieczonego bądź przez wyspecjalizowane firmy zewnętrzne działające na jego zlecenie</w:t>
      </w:r>
      <w:r>
        <w:rPr>
          <w:rFonts w:ascii="Times New Roman" w:hAnsi="Times New Roman"/>
        </w:rPr>
        <w:t>, pod warunkiem że szkoda zostanie udokumentowana w sposób umożliwiający określenie jej wysokości.</w:t>
      </w:r>
    </w:p>
    <w:p w14:paraId="3FF9445E" w14:textId="77777777" w:rsidR="00D20D0B" w:rsidRPr="006F7BDB" w:rsidRDefault="00D20D0B" w:rsidP="00D20D0B">
      <w:pPr>
        <w:pStyle w:val="Akapitzlist"/>
        <w:keepNext/>
        <w:numPr>
          <w:ilvl w:val="0"/>
          <w:numId w:val="39"/>
        </w:numPr>
        <w:tabs>
          <w:tab w:val="left" w:pos="0"/>
        </w:tabs>
        <w:spacing w:before="240" w:after="0" w:line="240" w:lineRule="auto"/>
        <w:ind w:left="360"/>
        <w:jc w:val="both"/>
        <w:rPr>
          <w:rFonts w:ascii="Times New Roman" w:hAnsi="Times New Roman"/>
          <w:b/>
          <w:bCs/>
        </w:rPr>
      </w:pPr>
      <w:r w:rsidRPr="006F7BDB">
        <w:rPr>
          <w:rFonts w:ascii="Times New Roman" w:hAnsi="Times New Roman"/>
          <w:b/>
          <w:bCs/>
        </w:rPr>
        <w:t>Klauzula płatności rat</w:t>
      </w:r>
    </w:p>
    <w:p w14:paraId="58C0B392" w14:textId="77777777" w:rsidR="00D20D0B" w:rsidRPr="006F7BDB" w:rsidRDefault="00D20D0B" w:rsidP="00D20D0B">
      <w:pPr>
        <w:pStyle w:val="Tekstpodstawowy"/>
        <w:spacing w:line="240" w:lineRule="auto"/>
        <w:ind w:right="-2"/>
        <w:contextualSpacing/>
        <w:jc w:val="both"/>
        <w:rPr>
          <w:rFonts w:ascii="Times New Roman" w:hAnsi="Times New Roman"/>
        </w:rPr>
      </w:pPr>
      <w:r w:rsidRPr="006F7BDB">
        <w:rPr>
          <w:rFonts w:ascii="Times New Roman" w:hAnsi="Times New Roman"/>
        </w:rPr>
        <w:t>Na podstawie niniejszej klauzuli ustala się, że w przypadku wypłaty odszkodowania, Ubezpieczyciel nie jest uprawniony do potrącenia z kwoty odszkodowania rat jeszcze nie wymagalnych.</w:t>
      </w:r>
    </w:p>
    <w:p w14:paraId="73B5D7AE" w14:textId="77777777" w:rsidR="00D20D0B" w:rsidRPr="00760040" w:rsidRDefault="00D20D0B" w:rsidP="00D20D0B">
      <w:pPr>
        <w:pStyle w:val="Style6"/>
        <w:numPr>
          <w:ilvl w:val="0"/>
          <w:numId w:val="39"/>
        </w:numPr>
        <w:spacing w:line="100" w:lineRule="atLeast"/>
        <w:ind w:left="360"/>
        <w:rPr>
          <w:b/>
          <w:color w:val="000000"/>
          <w:sz w:val="22"/>
          <w:szCs w:val="22"/>
        </w:rPr>
      </w:pPr>
      <w:r>
        <w:rPr>
          <w:b/>
          <w:color w:val="000000"/>
          <w:sz w:val="22"/>
          <w:szCs w:val="22"/>
        </w:rPr>
        <w:t>Klauzula likwidatora szkód</w:t>
      </w:r>
    </w:p>
    <w:p w14:paraId="222020C7" w14:textId="77777777" w:rsidR="00D20D0B" w:rsidRPr="00760040" w:rsidRDefault="00D20D0B" w:rsidP="00D20D0B">
      <w:pPr>
        <w:pStyle w:val="Style6"/>
        <w:spacing w:line="100" w:lineRule="atLeast"/>
        <w:rPr>
          <w:color w:val="000000"/>
          <w:sz w:val="22"/>
          <w:szCs w:val="22"/>
        </w:rPr>
      </w:pPr>
      <w:r w:rsidRPr="00760040">
        <w:rPr>
          <w:color w:val="000000"/>
          <w:sz w:val="22"/>
          <w:szCs w:val="22"/>
        </w:rPr>
        <w:t>Ustala</w:t>
      </w:r>
      <w:r w:rsidRPr="00760040">
        <w:rPr>
          <w:rFonts w:eastAsia="Verdana"/>
          <w:color w:val="000000"/>
          <w:sz w:val="22"/>
          <w:szCs w:val="22"/>
        </w:rPr>
        <w:t xml:space="preserve"> </w:t>
      </w:r>
      <w:r w:rsidRPr="00760040">
        <w:rPr>
          <w:color w:val="000000"/>
          <w:sz w:val="22"/>
          <w:szCs w:val="22"/>
        </w:rPr>
        <w:t>się</w:t>
      </w:r>
      <w:r w:rsidRPr="00760040">
        <w:rPr>
          <w:rFonts w:eastAsia="Verdana"/>
          <w:color w:val="000000"/>
          <w:sz w:val="22"/>
          <w:szCs w:val="22"/>
        </w:rPr>
        <w:t xml:space="preserve"> </w:t>
      </w:r>
      <w:r w:rsidRPr="00760040">
        <w:rPr>
          <w:color w:val="000000"/>
          <w:sz w:val="22"/>
          <w:szCs w:val="22"/>
        </w:rPr>
        <w:t>z</w:t>
      </w:r>
      <w:r w:rsidRPr="00760040">
        <w:rPr>
          <w:rFonts w:eastAsia="Verdana"/>
          <w:color w:val="000000"/>
          <w:sz w:val="22"/>
          <w:szCs w:val="22"/>
        </w:rPr>
        <w:t xml:space="preserve"> </w:t>
      </w:r>
      <w:r w:rsidRPr="00760040">
        <w:rPr>
          <w:color w:val="000000"/>
          <w:sz w:val="22"/>
          <w:szCs w:val="22"/>
        </w:rPr>
        <w:t>zachowaniem</w:t>
      </w:r>
      <w:r w:rsidRPr="00760040">
        <w:rPr>
          <w:rFonts w:eastAsia="Verdana"/>
          <w:color w:val="000000"/>
          <w:sz w:val="22"/>
          <w:szCs w:val="22"/>
        </w:rPr>
        <w:t xml:space="preserve"> </w:t>
      </w:r>
      <w:r w:rsidRPr="00760040">
        <w:rPr>
          <w:color w:val="000000"/>
          <w:sz w:val="22"/>
          <w:szCs w:val="22"/>
        </w:rPr>
        <w:t>pozostałych</w:t>
      </w:r>
      <w:r w:rsidRPr="00760040">
        <w:rPr>
          <w:rFonts w:eastAsia="Verdana"/>
          <w:color w:val="000000"/>
          <w:sz w:val="22"/>
          <w:szCs w:val="22"/>
        </w:rPr>
        <w:t xml:space="preserve"> </w:t>
      </w:r>
      <w:r w:rsidRPr="00760040">
        <w:rPr>
          <w:color w:val="000000"/>
          <w:sz w:val="22"/>
          <w:szCs w:val="22"/>
        </w:rPr>
        <w:t>niezmienionych</w:t>
      </w:r>
      <w:r w:rsidRPr="00760040">
        <w:rPr>
          <w:rFonts w:eastAsia="Verdana"/>
          <w:color w:val="000000"/>
          <w:sz w:val="22"/>
          <w:szCs w:val="22"/>
        </w:rPr>
        <w:t xml:space="preserve"> </w:t>
      </w:r>
      <w:r w:rsidRPr="00760040">
        <w:rPr>
          <w:color w:val="000000"/>
          <w:sz w:val="22"/>
          <w:szCs w:val="22"/>
        </w:rPr>
        <w:t>niniejszą</w:t>
      </w:r>
      <w:r w:rsidRPr="00760040">
        <w:rPr>
          <w:rFonts w:eastAsia="Verdana"/>
          <w:color w:val="000000"/>
          <w:sz w:val="22"/>
          <w:szCs w:val="22"/>
        </w:rPr>
        <w:t xml:space="preserve"> </w:t>
      </w:r>
      <w:r w:rsidRPr="00760040">
        <w:rPr>
          <w:color w:val="000000"/>
          <w:sz w:val="22"/>
          <w:szCs w:val="22"/>
        </w:rPr>
        <w:t>klauzulą</w:t>
      </w:r>
      <w:r w:rsidRPr="00760040">
        <w:rPr>
          <w:rFonts w:eastAsia="Verdana"/>
          <w:color w:val="000000"/>
          <w:sz w:val="22"/>
          <w:szCs w:val="22"/>
        </w:rPr>
        <w:t xml:space="preserve"> </w:t>
      </w:r>
      <w:r w:rsidRPr="00760040">
        <w:rPr>
          <w:color w:val="000000"/>
          <w:sz w:val="22"/>
          <w:szCs w:val="22"/>
        </w:rPr>
        <w:t>postanowień</w:t>
      </w:r>
      <w:r w:rsidRPr="00760040">
        <w:rPr>
          <w:rFonts w:eastAsia="Verdana"/>
          <w:color w:val="000000"/>
          <w:sz w:val="22"/>
          <w:szCs w:val="22"/>
        </w:rPr>
        <w:t xml:space="preserve"> </w:t>
      </w:r>
      <w:r w:rsidRPr="00760040">
        <w:rPr>
          <w:color w:val="000000"/>
          <w:sz w:val="22"/>
          <w:szCs w:val="22"/>
        </w:rPr>
        <w:t>ogólnych</w:t>
      </w:r>
      <w:r w:rsidRPr="00760040">
        <w:rPr>
          <w:rFonts w:eastAsia="Verdana"/>
          <w:color w:val="000000"/>
          <w:sz w:val="22"/>
          <w:szCs w:val="22"/>
        </w:rPr>
        <w:t xml:space="preserve"> </w:t>
      </w:r>
      <w:r w:rsidRPr="00760040">
        <w:rPr>
          <w:color w:val="000000"/>
          <w:sz w:val="22"/>
          <w:szCs w:val="22"/>
        </w:rPr>
        <w:t>warunków</w:t>
      </w:r>
      <w:r w:rsidRPr="00760040">
        <w:rPr>
          <w:rFonts w:eastAsia="Verdana"/>
          <w:color w:val="000000"/>
          <w:sz w:val="22"/>
          <w:szCs w:val="22"/>
        </w:rPr>
        <w:t xml:space="preserve"> </w:t>
      </w:r>
      <w:r w:rsidRPr="00760040">
        <w:rPr>
          <w:color w:val="000000"/>
          <w:sz w:val="22"/>
          <w:szCs w:val="22"/>
        </w:rPr>
        <w:t>ubez</w:t>
      </w:r>
      <w:r>
        <w:rPr>
          <w:color w:val="000000"/>
          <w:sz w:val="22"/>
          <w:szCs w:val="22"/>
        </w:rPr>
        <w:t xml:space="preserve">pieczenia strony uzgodniły, że Ubezpieczyciel wyznaczy na potrzeby obsługi zdarzeń szkodowych dedykowanego likwidatora, który będzie koordynował całość czynności likwidacyjnych i przekazywał Ubezpieczonemu żądane przez niego informacje dotyczącego toku likwidacji szkód. </w:t>
      </w:r>
    </w:p>
    <w:p w14:paraId="459641CB" w14:textId="77777777" w:rsidR="00D20D0B" w:rsidRPr="006F7BDB" w:rsidRDefault="00D20D0B" w:rsidP="00D20D0B">
      <w:pPr>
        <w:pStyle w:val="Tekstpodstawowy"/>
        <w:spacing w:line="240" w:lineRule="auto"/>
        <w:ind w:right="-2"/>
        <w:jc w:val="both"/>
        <w:rPr>
          <w:rFonts w:ascii="Times New Roman" w:hAnsi="Times New Roman"/>
        </w:rPr>
      </w:pPr>
    </w:p>
    <w:p w14:paraId="3066D7DF" w14:textId="77777777" w:rsidR="00D20D0B" w:rsidRPr="00760040" w:rsidRDefault="00D20D0B" w:rsidP="00D20D0B">
      <w:pPr>
        <w:pStyle w:val="Style6"/>
        <w:spacing w:line="100" w:lineRule="atLeast"/>
        <w:ind w:left="567"/>
        <w:rPr>
          <w:rFonts w:eastAsia="Arial Unicode MS"/>
          <w:sz w:val="22"/>
          <w:szCs w:val="22"/>
        </w:rPr>
      </w:pPr>
    </w:p>
    <w:p w14:paraId="747458A8" w14:textId="77777777" w:rsidR="00D20D0B" w:rsidRPr="00D4370D" w:rsidRDefault="00D20D0B" w:rsidP="00D20D0B">
      <w:pPr>
        <w:pStyle w:val="Style6"/>
        <w:spacing w:line="100" w:lineRule="atLeast"/>
        <w:rPr>
          <w:rFonts w:eastAsia="Arial Unicode MS"/>
          <w:b/>
          <w:bCs/>
          <w:sz w:val="22"/>
          <w:szCs w:val="22"/>
        </w:rPr>
      </w:pPr>
      <w:r w:rsidRPr="00F154D6">
        <w:rPr>
          <w:rFonts w:eastAsia="Arial Unicode MS"/>
          <w:b/>
          <w:bCs/>
          <w:sz w:val="22"/>
          <w:szCs w:val="22"/>
        </w:rPr>
        <w:t xml:space="preserve">Punktacja wyceny klauzul fakultatywnych dla zadania Nr </w:t>
      </w:r>
      <w:r>
        <w:rPr>
          <w:rFonts w:eastAsia="Arial Unicode MS"/>
          <w:b/>
          <w:bCs/>
          <w:sz w:val="22"/>
          <w:szCs w:val="22"/>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5960"/>
        <w:gridCol w:w="2543"/>
      </w:tblGrid>
      <w:tr w:rsidR="00D20D0B" w:rsidRPr="00760040" w14:paraId="3E635608" w14:textId="77777777" w:rsidTr="00147CBA">
        <w:trPr>
          <w:trHeight w:val="510"/>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E7A0C49"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Nr Klauzuli</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1B360BB0"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NAZWA KLAUZULI</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036B1723"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ILOŚĆ PUNKTÓW</w:t>
            </w:r>
          </w:p>
        </w:tc>
      </w:tr>
      <w:tr w:rsidR="00D20D0B" w:rsidRPr="00760040" w14:paraId="6838503E" w14:textId="77777777" w:rsidTr="00147CBA">
        <w:trPr>
          <w:trHeight w:val="510"/>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03E85337"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1.</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02CD2473"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Klauzula funduszu prewencyjnego</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12FBFD7D" w14:textId="77777777" w:rsidR="00D20D0B" w:rsidRPr="00760040" w:rsidRDefault="00D20D0B" w:rsidP="00147CBA">
            <w:pPr>
              <w:jc w:val="center"/>
              <w:rPr>
                <w:rFonts w:ascii="Times New Roman" w:eastAsia="Arial Unicode MS" w:hAnsi="Times New Roman"/>
                <w:b/>
              </w:rPr>
            </w:pPr>
            <w:r>
              <w:rPr>
                <w:rFonts w:ascii="Times New Roman" w:eastAsia="Arial Unicode MS" w:hAnsi="Times New Roman"/>
                <w:b/>
              </w:rPr>
              <w:t>40</w:t>
            </w:r>
          </w:p>
        </w:tc>
      </w:tr>
      <w:tr w:rsidR="00D20D0B" w:rsidRPr="00760040" w14:paraId="67FEC2A2" w14:textId="77777777" w:rsidTr="00147CBA">
        <w:trPr>
          <w:trHeight w:val="510"/>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36B5554"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2.</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57B56C8D"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Klauzula kopii dokumentów</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661252C8" w14:textId="77777777" w:rsidR="00D20D0B" w:rsidRPr="00760040" w:rsidRDefault="00D20D0B" w:rsidP="00147CBA">
            <w:pPr>
              <w:jc w:val="center"/>
              <w:rPr>
                <w:rFonts w:ascii="Times New Roman" w:eastAsia="Arial Unicode MS" w:hAnsi="Times New Roman"/>
                <w:b/>
              </w:rPr>
            </w:pPr>
            <w:r>
              <w:rPr>
                <w:rFonts w:ascii="Times New Roman" w:eastAsia="Arial Unicode MS" w:hAnsi="Times New Roman"/>
                <w:b/>
              </w:rPr>
              <w:t>10</w:t>
            </w:r>
          </w:p>
        </w:tc>
      </w:tr>
      <w:tr w:rsidR="00D20D0B" w:rsidRPr="00760040" w14:paraId="5D556246" w14:textId="77777777" w:rsidTr="00147CBA">
        <w:trPr>
          <w:trHeight w:val="510"/>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37DA3FC"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3.</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7608B9EF"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Klauzula przeoczenia</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47D1F94A" w14:textId="77777777" w:rsidR="00D20D0B" w:rsidRPr="00760040" w:rsidRDefault="00D20D0B" w:rsidP="00147CBA">
            <w:pPr>
              <w:jc w:val="center"/>
              <w:rPr>
                <w:rFonts w:ascii="Times New Roman" w:eastAsia="Arial Unicode MS" w:hAnsi="Times New Roman"/>
                <w:b/>
              </w:rPr>
            </w:pPr>
            <w:r>
              <w:rPr>
                <w:rFonts w:ascii="Times New Roman" w:eastAsia="Arial Unicode MS" w:hAnsi="Times New Roman"/>
                <w:b/>
              </w:rPr>
              <w:t>15</w:t>
            </w:r>
          </w:p>
        </w:tc>
      </w:tr>
      <w:tr w:rsidR="00D20D0B" w:rsidRPr="00760040" w14:paraId="69B316C2" w14:textId="77777777" w:rsidTr="00147CBA">
        <w:trPr>
          <w:trHeight w:val="510"/>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FA801D4" w14:textId="77777777" w:rsidR="00D20D0B" w:rsidRPr="00760040" w:rsidRDefault="00D20D0B" w:rsidP="00147CBA">
            <w:pPr>
              <w:jc w:val="center"/>
              <w:rPr>
                <w:rFonts w:ascii="Times New Roman" w:eastAsia="Arial Unicode MS" w:hAnsi="Times New Roman"/>
                <w:b/>
              </w:rPr>
            </w:pPr>
            <w:r w:rsidRPr="00760040">
              <w:rPr>
                <w:rFonts w:ascii="Times New Roman" w:eastAsia="Arial Unicode MS" w:hAnsi="Times New Roman"/>
                <w:b/>
              </w:rPr>
              <w:t>4.</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5B5AF928" w14:textId="77777777" w:rsidR="00D20D0B" w:rsidRPr="00760040" w:rsidRDefault="00D20D0B" w:rsidP="00147CBA">
            <w:pPr>
              <w:jc w:val="center"/>
              <w:rPr>
                <w:rFonts w:ascii="Times New Roman" w:eastAsia="Arial Unicode MS" w:hAnsi="Times New Roman"/>
                <w:b/>
              </w:rPr>
            </w:pPr>
            <w:r w:rsidRPr="00760040">
              <w:rPr>
                <w:rFonts w:ascii="Times New Roman" w:hAnsi="Times New Roman"/>
                <w:b/>
              </w:rPr>
              <w:t>Klauzula strajków, rozruchów, zamieszek społecznych</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4C1556E3" w14:textId="77777777" w:rsidR="00D20D0B" w:rsidRPr="00760040" w:rsidRDefault="00D20D0B" w:rsidP="00147CBA">
            <w:pPr>
              <w:jc w:val="center"/>
              <w:rPr>
                <w:rFonts w:ascii="Times New Roman" w:eastAsia="Arial Unicode MS" w:hAnsi="Times New Roman"/>
                <w:b/>
              </w:rPr>
            </w:pPr>
            <w:r>
              <w:rPr>
                <w:rFonts w:ascii="Times New Roman" w:eastAsia="Arial Unicode MS" w:hAnsi="Times New Roman"/>
                <w:b/>
              </w:rPr>
              <w:t>5</w:t>
            </w:r>
          </w:p>
        </w:tc>
      </w:tr>
      <w:tr w:rsidR="00D20D0B" w:rsidRPr="00760040" w14:paraId="12338B13" w14:textId="77777777" w:rsidTr="00147CBA">
        <w:trPr>
          <w:trHeight w:val="510"/>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67CF795" w14:textId="77777777" w:rsidR="00D20D0B" w:rsidRPr="00760040" w:rsidRDefault="00D20D0B" w:rsidP="00147CBA">
            <w:pPr>
              <w:jc w:val="center"/>
              <w:rPr>
                <w:rFonts w:ascii="Times New Roman" w:eastAsia="Arial Unicode MS" w:hAnsi="Times New Roman"/>
                <w:b/>
              </w:rPr>
            </w:pPr>
            <w:r>
              <w:rPr>
                <w:rFonts w:ascii="Times New Roman" w:eastAsia="Arial Unicode MS" w:hAnsi="Times New Roman"/>
                <w:b/>
              </w:rPr>
              <w:t>5.</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5332C035" w14:textId="77777777" w:rsidR="00D20D0B" w:rsidRPr="00760040" w:rsidRDefault="00D20D0B" w:rsidP="00147CBA">
            <w:pPr>
              <w:jc w:val="center"/>
              <w:rPr>
                <w:rFonts w:ascii="Times New Roman" w:hAnsi="Times New Roman"/>
                <w:b/>
              </w:rPr>
            </w:pPr>
            <w:r>
              <w:rPr>
                <w:rFonts w:ascii="Times New Roman" w:hAnsi="Times New Roman"/>
                <w:b/>
              </w:rPr>
              <w:t>Klauzula bezzwłocznej naprawy szkody</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5D048A1E" w14:textId="77777777" w:rsidR="00D20D0B" w:rsidRDefault="00D20D0B" w:rsidP="00147CBA">
            <w:pPr>
              <w:jc w:val="center"/>
              <w:rPr>
                <w:rFonts w:ascii="Times New Roman" w:eastAsia="Arial Unicode MS" w:hAnsi="Times New Roman"/>
                <w:b/>
              </w:rPr>
            </w:pPr>
            <w:r>
              <w:rPr>
                <w:rFonts w:ascii="Times New Roman" w:eastAsia="Arial Unicode MS" w:hAnsi="Times New Roman"/>
                <w:b/>
              </w:rPr>
              <w:t>10</w:t>
            </w:r>
          </w:p>
        </w:tc>
      </w:tr>
      <w:tr w:rsidR="00D20D0B" w:rsidRPr="00760040" w14:paraId="45D4F471" w14:textId="77777777" w:rsidTr="00147CBA">
        <w:trPr>
          <w:trHeight w:val="510"/>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E6B1A23" w14:textId="77777777" w:rsidR="00D20D0B" w:rsidRPr="00760040" w:rsidRDefault="00D20D0B" w:rsidP="00147CBA">
            <w:pPr>
              <w:jc w:val="center"/>
              <w:rPr>
                <w:rFonts w:ascii="Times New Roman" w:eastAsia="Arial Unicode MS" w:hAnsi="Times New Roman"/>
                <w:b/>
              </w:rPr>
            </w:pPr>
            <w:r>
              <w:rPr>
                <w:rFonts w:ascii="Times New Roman" w:eastAsia="Arial Unicode MS" w:hAnsi="Times New Roman"/>
                <w:b/>
              </w:rPr>
              <w:t>6.</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4DD6A06F" w14:textId="77777777" w:rsidR="00D20D0B" w:rsidRPr="00760040" w:rsidRDefault="00D20D0B" w:rsidP="00147CBA">
            <w:pPr>
              <w:jc w:val="center"/>
              <w:rPr>
                <w:rFonts w:ascii="Times New Roman" w:hAnsi="Times New Roman"/>
                <w:b/>
              </w:rPr>
            </w:pPr>
            <w:r>
              <w:rPr>
                <w:rFonts w:ascii="Times New Roman" w:hAnsi="Times New Roman"/>
                <w:b/>
              </w:rPr>
              <w:t>Klauzula płatności rat</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3DD5957F" w14:textId="77777777" w:rsidR="00D20D0B" w:rsidRDefault="00D20D0B" w:rsidP="00147CBA">
            <w:pPr>
              <w:jc w:val="center"/>
              <w:rPr>
                <w:rFonts w:ascii="Times New Roman" w:eastAsia="Arial Unicode MS" w:hAnsi="Times New Roman"/>
                <w:b/>
              </w:rPr>
            </w:pPr>
            <w:r>
              <w:rPr>
                <w:rFonts w:ascii="Times New Roman" w:eastAsia="Arial Unicode MS" w:hAnsi="Times New Roman"/>
                <w:b/>
              </w:rPr>
              <w:t>5</w:t>
            </w:r>
          </w:p>
        </w:tc>
      </w:tr>
      <w:tr w:rsidR="00D20D0B" w:rsidRPr="00760040" w14:paraId="1DCB1D5E" w14:textId="77777777" w:rsidTr="00147CBA">
        <w:trPr>
          <w:trHeight w:val="510"/>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5B25B96" w14:textId="77777777" w:rsidR="00D20D0B" w:rsidRDefault="00D20D0B" w:rsidP="00147CBA">
            <w:pPr>
              <w:jc w:val="center"/>
              <w:rPr>
                <w:rFonts w:ascii="Times New Roman" w:eastAsia="Arial Unicode MS" w:hAnsi="Times New Roman"/>
                <w:b/>
              </w:rPr>
            </w:pPr>
            <w:r>
              <w:rPr>
                <w:rFonts w:ascii="Times New Roman" w:eastAsia="Arial Unicode MS" w:hAnsi="Times New Roman"/>
                <w:b/>
              </w:rPr>
              <w:t>7.</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7670365F" w14:textId="77777777" w:rsidR="00D20D0B" w:rsidRDefault="00D20D0B" w:rsidP="00147CBA">
            <w:pPr>
              <w:jc w:val="center"/>
              <w:rPr>
                <w:rFonts w:ascii="Times New Roman" w:hAnsi="Times New Roman"/>
                <w:b/>
              </w:rPr>
            </w:pPr>
            <w:r>
              <w:rPr>
                <w:rFonts w:ascii="Times New Roman" w:hAnsi="Times New Roman"/>
                <w:b/>
              </w:rPr>
              <w:t>Klauzula likwidatora szkód</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49E2D325" w14:textId="77777777" w:rsidR="00D20D0B" w:rsidRDefault="00D20D0B" w:rsidP="00147CBA">
            <w:pPr>
              <w:jc w:val="center"/>
              <w:rPr>
                <w:rFonts w:ascii="Times New Roman" w:eastAsia="Arial Unicode MS" w:hAnsi="Times New Roman"/>
                <w:b/>
              </w:rPr>
            </w:pPr>
            <w:r>
              <w:rPr>
                <w:rFonts w:ascii="Times New Roman" w:eastAsia="Arial Unicode MS" w:hAnsi="Times New Roman"/>
                <w:b/>
              </w:rPr>
              <w:t>15</w:t>
            </w:r>
          </w:p>
        </w:tc>
      </w:tr>
    </w:tbl>
    <w:p w14:paraId="14325A58"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6AC0A879"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7C0C273C" w14:textId="24A76F40"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INFORMACJE O SZKODACH: w okre</w:t>
      </w:r>
      <w:r>
        <w:rPr>
          <w:rFonts w:ascii="Times New Roman" w:eastAsia="Arial Unicode MS" w:hAnsi="Times New Roman"/>
          <w:b/>
          <w:lang w:eastAsia="pl-PL"/>
        </w:rPr>
        <w:t xml:space="preserve">sie (01.01.2010 r.  – </w:t>
      </w:r>
      <w:r w:rsidR="00AB5711">
        <w:rPr>
          <w:rFonts w:ascii="Times New Roman" w:eastAsia="Arial Unicode MS" w:hAnsi="Times New Roman"/>
          <w:b/>
          <w:lang w:eastAsia="pl-PL"/>
        </w:rPr>
        <w:t>23</w:t>
      </w:r>
      <w:r>
        <w:rPr>
          <w:rFonts w:ascii="Times New Roman" w:eastAsia="Arial Unicode MS" w:hAnsi="Times New Roman"/>
          <w:b/>
          <w:lang w:eastAsia="pl-PL"/>
        </w:rPr>
        <w:t>.10.202</w:t>
      </w:r>
      <w:r w:rsidR="00AB5711">
        <w:rPr>
          <w:rFonts w:ascii="Times New Roman" w:eastAsia="Arial Unicode MS" w:hAnsi="Times New Roman"/>
          <w:b/>
          <w:lang w:eastAsia="pl-PL"/>
        </w:rPr>
        <w:t>3</w:t>
      </w:r>
      <w:r w:rsidRPr="00760040">
        <w:rPr>
          <w:rFonts w:ascii="Times New Roman" w:eastAsia="Arial Unicode MS" w:hAnsi="Times New Roman"/>
          <w:b/>
          <w:lang w:eastAsia="pl-PL"/>
        </w:rPr>
        <w:t xml:space="preserve"> r.) </w:t>
      </w:r>
    </w:p>
    <w:p w14:paraId="794A1D9B"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p>
    <w:p w14:paraId="2B5ECA68"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Szkody majątkowe: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281"/>
        <w:gridCol w:w="2085"/>
        <w:gridCol w:w="1425"/>
        <w:gridCol w:w="1616"/>
        <w:gridCol w:w="1217"/>
        <w:gridCol w:w="1204"/>
      </w:tblGrid>
      <w:tr w:rsidR="00D20D0B" w:rsidRPr="00760040" w14:paraId="1C6409F3"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6E87BE70"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Rok</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68A1B38A"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Rezerwy</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E71A1DB"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Grupa</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085B178B"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Liczba szkód zgłoszonych</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29A2DFD4"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 xml:space="preserve">Wypłacone szkody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871818F"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Koszty likwidacji szkody</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58437F8"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Klient</w:t>
            </w:r>
          </w:p>
        </w:tc>
      </w:tr>
      <w:tr w:rsidR="00D20D0B" w:rsidRPr="00760040" w14:paraId="3776B504"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4DE757C"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2010</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254DF775"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3B1AFC13"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 xml:space="preserve">K2 </w:t>
            </w:r>
            <w:proofErr w:type="spellStart"/>
            <w:r w:rsidRPr="00AA6076">
              <w:rPr>
                <w:rFonts w:ascii="Times New Roman" w:eastAsia="Arial Unicode MS" w:hAnsi="Times New Roman"/>
                <w:sz w:val="20"/>
                <w:szCs w:val="20"/>
                <w:lang w:eastAsia="pl-PL"/>
              </w:rPr>
              <w:t>Ub.mienia</w:t>
            </w:r>
            <w:proofErr w:type="spellEnd"/>
            <w:r w:rsidRPr="00AA6076">
              <w:rPr>
                <w:rFonts w:ascii="Times New Roman" w:eastAsia="Arial Unicode MS" w:hAnsi="Times New Roman"/>
                <w:sz w:val="20"/>
                <w:szCs w:val="20"/>
                <w:lang w:eastAsia="pl-PL"/>
              </w:rPr>
              <w:t xml:space="preserve"> od pożaru i innych zdarzeń losowych</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15454410"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1D50E784"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1615,00 PLN</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3CE744A"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25023B5"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SPZOZ Nr 1 w Bełżycach</w:t>
            </w:r>
          </w:p>
        </w:tc>
      </w:tr>
      <w:tr w:rsidR="00D20D0B" w:rsidRPr="00760040" w14:paraId="5EF10A17"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600B2142"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lastRenderedPageBreak/>
              <w:t>2011</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2607D3C5"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553EA89"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 xml:space="preserve">54 OC lekarzy, </w:t>
            </w:r>
            <w:proofErr w:type="spellStart"/>
            <w:r w:rsidRPr="00AA6076">
              <w:rPr>
                <w:rFonts w:ascii="Times New Roman" w:eastAsia="Arial Unicode MS" w:hAnsi="Times New Roman"/>
                <w:sz w:val="20"/>
                <w:szCs w:val="20"/>
                <w:lang w:eastAsia="pl-PL"/>
              </w:rPr>
              <w:t>farmac</w:t>
            </w:r>
            <w:proofErr w:type="spellEnd"/>
            <w:r w:rsidRPr="00AA6076">
              <w:rPr>
                <w:rFonts w:ascii="Times New Roman" w:eastAsia="Arial Unicode MS" w:hAnsi="Times New Roman"/>
                <w:sz w:val="20"/>
                <w:szCs w:val="20"/>
                <w:lang w:eastAsia="pl-PL"/>
              </w:rPr>
              <w:t xml:space="preserve">, </w:t>
            </w:r>
            <w:proofErr w:type="spellStart"/>
            <w:r w:rsidRPr="00AA6076">
              <w:rPr>
                <w:rFonts w:ascii="Times New Roman" w:eastAsia="Arial Unicode MS" w:hAnsi="Times New Roman"/>
                <w:sz w:val="20"/>
                <w:szCs w:val="20"/>
                <w:lang w:eastAsia="pl-PL"/>
              </w:rPr>
              <w:t>pers.służ,zdrowia</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4F594590"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2ECE7D34"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1 776,00 PLN</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2A61034"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7C86C56"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SPZOZ Nr 1 w Bełżycach</w:t>
            </w:r>
          </w:p>
        </w:tc>
      </w:tr>
      <w:tr w:rsidR="00D20D0B" w:rsidRPr="00760040" w14:paraId="498D4096"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601CEF18"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2011</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510D4449"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50172D3"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 xml:space="preserve">K2 </w:t>
            </w:r>
            <w:proofErr w:type="spellStart"/>
            <w:r w:rsidRPr="00AA6076">
              <w:rPr>
                <w:rFonts w:ascii="Times New Roman" w:eastAsia="Arial Unicode MS" w:hAnsi="Times New Roman"/>
                <w:sz w:val="20"/>
                <w:szCs w:val="20"/>
                <w:lang w:eastAsia="pl-PL"/>
              </w:rPr>
              <w:t>Ub.mienia</w:t>
            </w:r>
            <w:proofErr w:type="spellEnd"/>
            <w:r w:rsidRPr="00AA6076">
              <w:rPr>
                <w:rFonts w:ascii="Times New Roman" w:eastAsia="Arial Unicode MS" w:hAnsi="Times New Roman"/>
                <w:sz w:val="20"/>
                <w:szCs w:val="20"/>
                <w:lang w:eastAsia="pl-PL"/>
              </w:rPr>
              <w:t xml:space="preserve"> od pożaru i innych zdarzeń losowych</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239EB503"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1A92FBF3"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1 860,00 PLN</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3D8542D"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D21ECFB"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SPZOZ Nr 1 w Bełżycach</w:t>
            </w:r>
          </w:p>
        </w:tc>
      </w:tr>
      <w:tr w:rsidR="00D20D0B" w:rsidRPr="00760040" w14:paraId="0A4A3BFA"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AF38771"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2014</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7B9FE8CB"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0B29F6B"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 xml:space="preserve">L6 Mienie od wszystkich </w:t>
            </w:r>
            <w:proofErr w:type="spellStart"/>
            <w:r w:rsidRPr="00AA6076">
              <w:rPr>
                <w:rFonts w:ascii="Times New Roman" w:eastAsia="Arial Unicode MS" w:hAnsi="Times New Roman"/>
                <w:sz w:val="20"/>
                <w:szCs w:val="20"/>
                <w:lang w:eastAsia="pl-PL"/>
              </w:rPr>
              <w:t>ryzyk</w:t>
            </w:r>
            <w:proofErr w:type="spellEnd"/>
            <w:r w:rsidRPr="00AA6076">
              <w:rPr>
                <w:rFonts w:ascii="Times New Roman" w:eastAsia="Arial Unicode MS" w:hAnsi="Times New Roman"/>
                <w:sz w:val="20"/>
                <w:szCs w:val="20"/>
                <w:lang w:eastAsia="pl-PL"/>
              </w:rPr>
              <w:t xml:space="preserve"> </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1F9AA676"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0AF0C780"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7437,00 PLN</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522229AE"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3A5CA30"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SPZOZ Nr 1 w Bełżycach</w:t>
            </w:r>
          </w:p>
        </w:tc>
      </w:tr>
      <w:tr w:rsidR="00D20D0B" w:rsidRPr="00760040" w14:paraId="2AF5BF1B"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CEBA38F"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2017</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56EE9890"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A5FB092"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Sprzęt elektroniczny</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640585DD"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42ED4B4C"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3 882,00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46E7E8C"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545,20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DF995D4"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SPZOZ Nr 1 w Bełżycach</w:t>
            </w:r>
          </w:p>
        </w:tc>
      </w:tr>
      <w:tr w:rsidR="00D20D0B" w:rsidRPr="00760040" w14:paraId="14478B75"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30B14786"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2018</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1C11BBEB"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6F62F0D9"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Sprzęt elektroniczny</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41BEA3CD"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499EC9C3"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4 182,00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BAF12F5"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430,50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6772808"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SPZOZ NR 1 w Bełżycach</w:t>
            </w:r>
          </w:p>
        </w:tc>
      </w:tr>
      <w:tr w:rsidR="00D20D0B" w:rsidRPr="00760040" w14:paraId="1EF8299E"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17BDC519"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2019</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663F0F65"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C3E8231"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OC Ogólne dobrowolne</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251545E1"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2</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3C26856E"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3 949,65</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CD9ABBF"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295,20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59E8F9C"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SPZOZ NR 1 w Bełżycach</w:t>
            </w:r>
          </w:p>
        </w:tc>
      </w:tr>
      <w:tr w:rsidR="00D20D0B" w:rsidRPr="00760040" w14:paraId="0B323E54"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316152FD"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2020</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7DB97D69"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500D2C9D"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Sprzęt elektroniczny</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24756C76"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47CEB426"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727,17</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5FE1E201"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7A83626"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SPZOZ Nr 1 w Bełżycach</w:t>
            </w:r>
          </w:p>
        </w:tc>
      </w:tr>
      <w:tr w:rsidR="00D20D0B" w:rsidRPr="00760040" w14:paraId="504E9A51"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18DCCFF"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2021</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57FE1A1E"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A3CD5AD"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OC Medyczne obowiązkowe</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1ADE3374"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0</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5968A84E"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F0D96E6"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450,00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762B1DF" w14:textId="77777777" w:rsidR="00D20D0B" w:rsidRPr="00AA6076" w:rsidRDefault="00D20D0B"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SPZOZ Nr 1 w Bełżycach</w:t>
            </w:r>
          </w:p>
        </w:tc>
      </w:tr>
      <w:tr w:rsidR="00AB5711" w:rsidRPr="00760040" w14:paraId="47DAE1AF"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1DF7D6D8" w14:textId="66201819" w:rsidR="00AB5711" w:rsidRDefault="00AB5711"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2022</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47F9E872" w14:textId="77777777" w:rsidR="00AB5711" w:rsidRPr="00AA6076" w:rsidRDefault="00AB5711"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59573E4C" w14:textId="79EA9486" w:rsidR="00AB5711" w:rsidRDefault="00AB5711"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 xml:space="preserve">Mienie od wszystkich </w:t>
            </w:r>
            <w:proofErr w:type="spellStart"/>
            <w:r>
              <w:rPr>
                <w:rFonts w:ascii="Times New Roman" w:eastAsia="Arial Unicode MS" w:hAnsi="Times New Roman"/>
                <w:sz w:val="20"/>
                <w:szCs w:val="20"/>
                <w:lang w:eastAsia="pl-PL"/>
              </w:rPr>
              <w:t>ryzyk</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02FDBE22" w14:textId="3750BF1C" w:rsidR="00AB5711" w:rsidRDefault="00AB5711"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5B73CDA1" w14:textId="6DDFCBB6" w:rsidR="00AB5711" w:rsidRDefault="00AB5711"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9388,51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04A48AF0" w14:textId="50819484" w:rsidR="00AB5711" w:rsidRDefault="00AB5711"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Pr>
                <w:rFonts w:ascii="Times New Roman" w:eastAsia="Arial Unicode MS" w:hAnsi="Times New Roman"/>
                <w:sz w:val="20"/>
                <w:szCs w:val="20"/>
                <w:lang w:eastAsia="pl-PL"/>
              </w:rPr>
              <w:t>410,00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772BD74" w14:textId="3D88422E" w:rsidR="00AB5711" w:rsidRPr="00AA6076" w:rsidRDefault="00AB5711" w:rsidP="00147CBA">
            <w:pPr>
              <w:autoSpaceDE w:val="0"/>
              <w:autoSpaceDN w:val="0"/>
              <w:adjustRightInd w:val="0"/>
              <w:spacing w:after="0" w:line="240" w:lineRule="auto"/>
              <w:contextualSpacing/>
              <w:jc w:val="center"/>
              <w:rPr>
                <w:rFonts w:ascii="Times New Roman" w:eastAsia="Arial Unicode MS" w:hAnsi="Times New Roman"/>
                <w:sz w:val="20"/>
                <w:szCs w:val="20"/>
                <w:lang w:eastAsia="pl-PL"/>
              </w:rPr>
            </w:pPr>
            <w:r w:rsidRPr="00AA6076">
              <w:rPr>
                <w:rFonts w:ascii="Times New Roman" w:eastAsia="Arial Unicode MS" w:hAnsi="Times New Roman"/>
                <w:sz w:val="20"/>
                <w:szCs w:val="20"/>
                <w:lang w:eastAsia="pl-PL"/>
              </w:rPr>
              <w:t>SPZOZ Nr 1 w Bełżycach</w:t>
            </w:r>
          </w:p>
        </w:tc>
      </w:tr>
      <w:tr w:rsidR="00D20D0B" w:rsidRPr="00760040" w14:paraId="271C637F" w14:textId="77777777" w:rsidTr="00147CBA">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7282FB40"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r w:rsidRPr="00760040">
              <w:rPr>
                <w:rFonts w:ascii="Times New Roman" w:eastAsia="Arial Unicode MS" w:hAnsi="Times New Roman"/>
                <w:b/>
                <w:lang w:eastAsia="pl-PL"/>
              </w:rPr>
              <w:t>Suma</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14:paraId="25EDC0AF"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r w:rsidRPr="00AA6076">
              <w:rPr>
                <w:rFonts w:ascii="Times New Roman" w:eastAsia="Arial Unicode MS" w:hAnsi="Times New Roman"/>
                <w:sz w:val="20"/>
                <w:szCs w:val="20"/>
                <w:lang w:eastAsia="pl-PL"/>
              </w:rPr>
              <w:t>Brak aktywnych rezerw</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D05CBEC"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526CE81D" w14:textId="29B9C923" w:rsidR="00D20D0B" w:rsidRPr="00760040" w:rsidRDefault="00AB5711" w:rsidP="00147CBA">
            <w:pPr>
              <w:autoSpaceDE w:val="0"/>
              <w:autoSpaceDN w:val="0"/>
              <w:adjustRightInd w:val="0"/>
              <w:spacing w:after="0" w:line="240" w:lineRule="auto"/>
              <w:contextualSpacing/>
              <w:jc w:val="center"/>
              <w:rPr>
                <w:rFonts w:ascii="Times New Roman" w:eastAsia="Arial Unicode MS" w:hAnsi="Times New Roman"/>
                <w:b/>
                <w:lang w:eastAsia="pl-PL"/>
              </w:rPr>
            </w:pPr>
            <w:r>
              <w:rPr>
                <w:rFonts w:ascii="Times New Roman" w:eastAsia="Arial Unicode MS" w:hAnsi="Times New Roman"/>
                <w:b/>
                <w:lang w:eastAsia="pl-PL"/>
              </w:rPr>
              <w:t>10</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14:paraId="37117009" w14:textId="11C2313B" w:rsidR="00D20D0B" w:rsidRPr="00760040" w:rsidRDefault="00AB5711" w:rsidP="00147CBA">
            <w:pPr>
              <w:autoSpaceDE w:val="0"/>
              <w:autoSpaceDN w:val="0"/>
              <w:adjustRightInd w:val="0"/>
              <w:spacing w:after="0" w:line="240" w:lineRule="auto"/>
              <w:contextualSpacing/>
              <w:jc w:val="center"/>
              <w:rPr>
                <w:rFonts w:ascii="Times New Roman" w:eastAsia="Arial Unicode MS" w:hAnsi="Times New Roman"/>
                <w:b/>
                <w:lang w:eastAsia="pl-PL"/>
              </w:rPr>
            </w:pPr>
            <w:r>
              <w:rPr>
                <w:rFonts w:ascii="Times New Roman" w:eastAsia="Arial Unicode MS" w:hAnsi="Times New Roman"/>
                <w:b/>
                <w:lang w:eastAsia="pl-PL"/>
              </w:rPr>
              <w:t>34 817,33</w:t>
            </w:r>
            <w:r w:rsidR="00D20D0B" w:rsidRPr="00760040">
              <w:rPr>
                <w:rFonts w:ascii="Times New Roman" w:eastAsia="Arial Unicode MS" w:hAnsi="Times New Roman"/>
                <w:b/>
                <w:lang w:eastAsia="pl-PL"/>
              </w:rPr>
              <w:t xml:space="preserve"> PLN</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303D865"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5916D57" w14:textId="77777777" w:rsidR="00D20D0B" w:rsidRPr="00760040" w:rsidRDefault="00D20D0B" w:rsidP="00147CBA">
            <w:pPr>
              <w:autoSpaceDE w:val="0"/>
              <w:autoSpaceDN w:val="0"/>
              <w:adjustRightInd w:val="0"/>
              <w:spacing w:after="0" w:line="240" w:lineRule="auto"/>
              <w:contextualSpacing/>
              <w:jc w:val="center"/>
              <w:rPr>
                <w:rFonts w:ascii="Times New Roman" w:eastAsia="Arial Unicode MS" w:hAnsi="Times New Roman"/>
                <w:b/>
                <w:lang w:eastAsia="pl-PL"/>
              </w:rPr>
            </w:pPr>
          </w:p>
        </w:tc>
      </w:tr>
    </w:tbl>
    <w:p w14:paraId="3488AECB"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lang w:eastAsia="pl-PL"/>
        </w:rPr>
      </w:pPr>
    </w:p>
    <w:p w14:paraId="7AA6664D" w14:textId="77777777" w:rsidR="00D20D0B" w:rsidRPr="00760040" w:rsidRDefault="00D20D0B" w:rsidP="00D20D0B">
      <w:pPr>
        <w:autoSpaceDE w:val="0"/>
        <w:autoSpaceDN w:val="0"/>
        <w:adjustRightInd w:val="0"/>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Rezerwy - Brak</w:t>
      </w:r>
    </w:p>
    <w:p w14:paraId="5CAF9FE4" w14:textId="77777777" w:rsidR="00D20D0B" w:rsidRDefault="00D20D0B" w:rsidP="00D20D0B">
      <w:pPr>
        <w:spacing w:after="0" w:line="240" w:lineRule="auto"/>
        <w:contextualSpacing/>
        <w:jc w:val="both"/>
        <w:rPr>
          <w:rFonts w:ascii="Times New Roman" w:eastAsia="Arial Unicode MS" w:hAnsi="Times New Roman"/>
          <w:b/>
          <w:lang w:eastAsia="pl-PL"/>
        </w:rPr>
      </w:pPr>
    </w:p>
    <w:p w14:paraId="5895DAD9"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r w:rsidRPr="00760040">
        <w:rPr>
          <w:rFonts w:ascii="Times New Roman" w:eastAsia="Arial Unicode MS" w:hAnsi="Times New Roman"/>
          <w:b/>
          <w:lang w:eastAsia="pl-PL"/>
        </w:rPr>
        <w:t>ZAŁOŻENIE DO WSZYSTKICH RODZAJÓW UBEZPIECZEŃ</w:t>
      </w:r>
    </w:p>
    <w:p w14:paraId="07F99BB0" w14:textId="77777777" w:rsidR="00D20D0B" w:rsidRPr="00760040" w:rsidRDefault="00D20D0B" w:rsidP="00D20D0B">
      <w:pPr>
        <w:spacing w:after="0" w:line="240" w:lineRule="auto"/>
        <w:contextualSpacing/>
        <w:jc w:val="both"/>
        <w:rPr>
          <w:rFonts w:ascii="Times New Roman" w:eastAsia="Arial Unicode MS" w:hAnsi="Times New Roman"/>
          <w:b/>
          <w:lang w:eastAsia="pl-PL"/>
        </w:rPr>
      </w:pPr>
    </w:p>
    <w:p w14:paraId="0DD67526" w14:textId="11AE60FD" w:rsidR="00D20D0B" w:rsidRPr="00760040" w:rsidRDefault="00D20D0B" w:rsidP="00D20D0B">
      <w:p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b/>
          <w:lang w:eastAsia="pl-PL"/>
        </w:rPr>
        <w:t xml:space="preserve">Przewidywany termin realizacji zamówienia na usługę świadczenia ochrony ubezpieczeniowej dla SPZOZ </w:t>
      </w:r>
      <w:r>
        <w:rPr>
          <w:rFonts w:ascii="Times New Roman" w:eastAsia="Arial Unicode MS" w:hAnsi="Times New Roman"/>
          <w:b/>
          <w:lang w:eastAsia="pl-PL"/>
        </w:rPr>
        <w:t>Nr 1 w Bełżycach: od 22.12.2023 r. – 21.12.2025</w:t>
      </w:r>
      <w:r w:rsidRPr="00760040">
        <w:rPr>
          <w:rFonts w:ascii="Times New Roman" w:eastAsia="Arial Unicode MS" w:hAnsi="Times New Roman"/>
          <w:b/>
          <w:lang w:eastAsia="pl-PL"/>
        </w:rPr>
        <w:t xml:space="preserve"> r</w:t>
      </w:r>
      <w:r w:rsidRPr="00760040">
        <w:rPr>
          <w:rFonts w:ascii="Times New Roman" w:eastAsia="Arial Unicode MS" w:hAnsi="Times New Roman"/>
          <w:lang w:eastAsia="pl-PL"/>
        </w:rPr>
        <w:t>.</w:t>
      </w:r>
    </w:p>
    <w:p w14:paraId="7758EDD8" w14:textId="77777777" w:rsidR="00D20D0B" w:rsidRPr="00760040" w:rsidRDefault="00D20D0B" w:rsidP="00D20D0B">
      <w:pPr>
        <w:numPr>
          <w:ilvl w:val="0"/>
          <w:numId w:val="11"/>
        </w:numPr>
        <w:autoSpaceDE w:val="0"/>
        <w:autoSpaceDN w:val="0"/>
        <w:adjustRightInd w:val="0"/>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Zakres opisany powyżej jest zakresem minimalnym. Jeżeli w treści OWU znajdują się zapisy, z których wynika, że zakres ochrony jest szerszy od proponowanego w Szczegółowym opisie przedmiotu zamówienia to automatycznie zostają one włączone do ochrony ubezpieczeniowej Zamawiającego. Zapisy w OWU, z których wynika, iż zakres ochrony jest węższy niż zakres opisany powyżej, nie mają zastosowania. </w:t>
      </w:r>
      <w:r w:rsidRPr="00760040">
        <w:rPr>
          <w:rFonts w:ascii="Times New Roman" w:eastAsia="Arial Unicode MS" w:hAnsi="Times New Roman"/>
          <w:bCs/>
          <w:lang w:eastAsia="pl-PL"/>
        </w:rPr>
        <w:t>Zamawiaj</w:t>
      </w:r>
      <w:r w:rsidRPr="00760040">
        <w:rPr>
          <w:rFonts w:ascii="Times New Roman" w:eastAsia="Arial Unicode MS" w:hAnsi="Times New Roman"/>
          <w:lang w:eastAsia="pl-PL"/>
        </w:rPr>
        <w:t>ą</w:t>
      </w:r>
      <w:r w:rsidRPr="00760040">
        <w:rPr>
          <w:rFonts w:ascii="Times New Roman" w:eastAsia="Arial Unicode MS" w:hAnsi="Times New Roman"/>
          <w:bCs/>
          <w:lang w:eastAsia="pl-PL"/>
        </w:rPr>
        <w:t xml:space="preserve">cy informuje, </w:t>
      </w:r>
      <w:r w:rsidRPr="00760040">
        <w:rPr>
          <w:rFonts w:ascii="Times New Roman" w:eastAsia="Arial Unicode MS" w:hAnsi="Times New Roman"/>
          <w:lang w:eastAsia="pl-PL"/>
        </w:rPr>
        <w:t>ż</w:t>
      </w:r>
      <w:r w:rsidRPr="00760040">
        <w:rPr>
          <w:rFonts w:ascii="Times New Roman" w:eastAsia="Arial Unicode MS" w:hAnsi="Times New Roman"/>
          <w:bCs/>
          <w:lang w:eastAsia="pl-PL"/>
        </w:rPr>
        <w:t>e we wszystkich rodzajach ubezpiecze</w:t>
      </w:r>
      <w:r w:rsidRPr="00760040">
        <w:rPr>
          <w:rFonts w:ascii="Times New Roman" w:eastAsia="Arial Unicode MS" w:hAnsi="Times New Roman"/>
          <w:lang w:eastAsia="pl-PL"/>
        </w:rPr>
        <w:t xml:space="preserve">ń </w:t>
      </w:r>
      <w:r w:rsidRPr="00760040">
        <w:rPr>
          <w:rFonts w:ascii="Times New Roman" w:eastAsia="Arial Unicode MS" w:hAnsi="Times New Roman"/>
          <w:bCs/>
          <w:lang w:eastAsia="pl-PL"/>
        </w:rPr>
        <w:t>maj</w:t>
      </w:r>
      <w:r w:rsidRPr="00760040">
        <w:rPr>
          <w:rFonts w:ascii="Times New Roman" w:eastAsia="Arial Unicode MS" w:hAnsi="Times New Roman"/>
          <w:lang w:eastAsia="pl-PL"/>
        </w:rPr>
        <w:t xml:space="preserve">ą </w:t>
      </w:r>
      <w:r w:rsidRPr="00760040">
        <w:rPr>
          <w:rFonts w:ascii="Times New Roman" w:eastAsia="Arial Unicode MS" w:hAnsi="Times New Roman"/>
          <w:bCs/>
          <w:lang w:eastAsia="pl-PL"/>
        </w:rPr>
        <w:t>by</w:t>
      </w:r>
      <w:r w:rsidRPr="00760040">
        <w:rPr>
          <w:rFonts w:ascii="Times New Roman" w:eastAsia="Arial Unicode MS" w:hAnsi="Times New Roman"/>
          <w:lang w:eastAsia="pl-PL"/>
        </w:rPr>
        <w:t xml:space="preserve">ć </w:t>
      </w:r>
      <w:r w:rsidRPr="00760040">
        <w:rPr>
          <w:rFonts w:ascii="Times New Roman" w:eastAsia="Arial Unicode MS" w:hAnsi="Times New Roman"/>
          <w:bCs/>
          <w:lang w:eastAsia="pl-PL"/>
        </w:rPr>
        <w:t>zastosowane</w:t>
      </w:r>
      <w:r w:rsidRPr="00760040">
        <w:rPr>
          <w:rFonts w:ascii="Times New Roman" w:eastAsia="Arial Unicode MS" w:hAnsi="Times New Roman"/>
          <w:lang w:eastAsia="pl-PL"/>
        </w:rPr>
        <w:t xml:space="preserve"> </w:t>
      </w:r>
      <w:r w:rsidRPr="00760040">
        <w:rPr>
          <w:rFonts w:ascii="Times New Roman" w:eastAsia="Arial Unicode MS" w:hAnsi="Times New Roman"/>
          <w:bCs/>
          <w:lang w:eastAsia="pl-PL"/>
        </w:rPr>
        <w:t xml:space="preserve">udział własny i franszyzy określone w </w:t>
      </w:r>
      <w:r w:rsidRPr="00760040">
        <w:rPr>
          <w:rFonts w:ascii="Times New Roman" w:eastAsia="Arial Unicode MS" w:hAnsi="Times New Roman"/>
          <w:lang w:eastAsia="pl-PL"/>
        </w:rPr>
        <w:t xml:space="preserve">Szczegółowym opisie przedmiotu zamówienia </w:t>
      </w:r>
      <w:r w:rsidRPr="00760040">
        <w:rPr>
          <w:rFonts w:ascii="Times New Roman" w:eastAsia="Arial Unicode MS" w:hAnsi="Times New Roman"/>
          <w:bCs/>
          <w:lang w:eastAsia="pl-PL"/>
        </w:rPr>
        <w:t xml:space="preserve">lub w innych załącznikach do SWZ. </w:t>
      </w:r>
    </w:p>
    <w:p w14:paraId="29A97CC5" w14:textId="77777777" w:rsidR="00D20D0B" w:rsidRPr="00760040" w:rsidRDefault="00D20D0B" w:rsidP="00D20D0B">
      <w:pPr>
        <w:numPr>
          <w:ilvl w:val="0"/>
          <w:numId w:val="11"/>
        </w:num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Ubezpieczyciel uzna za wystarczające istniejące zabezpieczenia przeciwpożarowe, </w:t>
      </w:r>
      <w:proofErr w:type="spellStart"/>
      <w:r w:rsidRPr="00760040">
        <w:rPr>
          <w:rFonts w:ascii="Times New Roman" w:eastAsia="Arial Unicode MS" w:hAnsi="Times New Roman"/>
          <w:lang w:eastAsia="pl-PL"/>
        </w:rPr>
        <w:t>przeciwkradzieżowe</w:t>
      </w:r>
      <w:proofErr w:type="spellEnd"/>
      <w:r w:rsidRPr="00760040">
        <w:rPr>
          <w:rFonts w:ascii="Times New Roman" w:eastAsia="Arial Unicode MS" w:hAnsi="Times New Roman"/>
          <w:lang w:eastAsia="pl-PL"/>
        </w:rPr>
        <w:t xml:space="preserve"> i przeciwprzepięciowe lub dokona na własny koszt lustracji przed złożeniem oferty.</w:t>
      </w:r>
    </w:p>
    <w:p w14:paraId="66244A6F" w14:textId="77777777" w:rsidR="00D20D0B" w:rsidRPr="00760040" w:rsidRDefault="00D20D0B" w:rsidP="00D20D0B">
      <w:pPr>
        <w:numPr>
          <w:ilvl w:val="0"/>
          <w:numId w:val="11"/>
        </w:num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Każdy Wykonawca ma prawo do przeprowadzenia wizji lokalnej ubezpieczanego obiektu oraz wybranych albo wszystkich rzeczy ruchomych i nieruchomych, określonych, jako przedmiot ubezpieczenia celem oceny ryzyka i zapoznania się ze stanem zabezpieczeń. Termin wizji lokalnej i szczegóły techniczne jej przeprowadzenia wymagają telefonicznego uzgodnienia z Zamawiającym.</w:t>
      </w:r>
    </w:p>
    <w:p w14:paraId="19487F5C" w14:textId="77777777" w:rsidR="00D20D0B" w:rsidRPr="00760040" w:rsidRDefault="00D20D0B" w:rsidP="00D20D0B">
      <w:pPr>
        <w:numPr>
          <w:ilvl w:val="0"/>
          <w:numId w:val="11"/>
        </w:num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Uznaje się, iż każdy Wykonawca, który nie skorzysta z uprawnienia do przeprowadzenia wizji lokalnej, a następnie złoży ofertę, dokonał właściwej oceny ryzyka oraz zabezpieczeń we własnym zakresie i posiada wiedzę, co do ryzyka i stanu zabezpieczeń wystarczającą do złożenia prawidłowej i zobowiązującej oferty, zgodnie z postanowieniami niniejszej SWZ oraz wszystkich jej załączników.</w:t>
      </w:r>
    </w:p>
    <w:p w14:paraId="0D4AA9A4" w14:textId="77777777" w:rsidR="00D20D0B" w:rsidRPr="00760040" w:rsidRDefault="00D20D0B" w:rsidP="00D20D0B">
      <w:pPr>
        <w:numPr>
          <w:ilvl w:val="0"/>
          <w:numId w:val="11"/>
        </w:num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Zamawiający jest płatnikiem podatku VAT nie uprawnionym do jego odliczania –</w:t>
      </w:r>
      <w:r w:rsidRPr="00760040">
        <w:rPr>
          <w:rFonts w:ascii="Times New Roman" w:eastAsia="Arial Unicode MS" w:hAnsi="Times New Roman"/>
          <w:lang w:eastAsia="pl-PL"/>
        </w:rPr>
        <w:br/>
        <w:t xml:space="preserve"> wypłacone odszkodowanie musi uwzględniać wartość podatku VAT.</w:t>
      </w:r>
    </w:p>
    <w:p w14:paraId="07BD876F" w14:textId="1644D527" w:rsidR="00357469" w:rsidRPr="00DA42C1" w:rsidRDefault="00D20D0B" w:rsidP="00DA42C1">
      <w:pPr>
        <w:numPr>
          <w:ilvl w:val="0"/>
          <w:numId w:val="11"/>
        </w:numPr>
        <w:spacing w:after="0" w:line="240" w:lineRule="auto"/>
        <w:contextualSpacing/>
        <w:jc w:val="both"/>
        <w:rPr>
          <w:rFonts w:ascii="Times New Roman" w:eastAsia="Arial Unicode MS" w:hAnsi="Times New Roman"/>
          <w:lang w:eastAsia="pl-PL"/>
        </w:rPr>
      </w:pPr>
      <w:r w:rsidRPr="00760040">
        <w:rPr>
          <w:rFonts w:ascii="Times New Roman" w:eastAsia="Arial Unicode MS" w:hAnsi="Times New Roman"/>
          <w:lang w:eastAsia="pl-PL"/>
        </w:rPr>
        <w:t xml:space="preserve">Obsługa umów ubezpieczenia wykonywana będzie przez Kancelarię Brokerską – Andrzej </w:t>
      </w:r>
      <w:proofErr w:type="spellStart"/>
      <w:r w:rsidRPr="00760040">
        <w:rPr>
          <w:rFonts w:ascii="Times New Roman" w:eastAsia="Arial Unicode MS" w:hAnsi="Times New Roman"/>
          <w:lang w:eastAsia="pl-PL"/>
        </w:rPr>
        <w:t>Mierzicki</w:t>
      </w:r>
      <w:proofErr w:type="spellEnd"/>
      <w:r w:rsidRPr="00760040">
        <w:rPr>
          <w:rFonts w:ascii="Times New Roman" w:eastAsia="Arial Unicode MS" w:hAnsi="Times New Roman"/>
          <w:lang w:eastAsia="pl-PL"/>
        </w:rPr>
        <w:t xml:space="preserve"> z siedzibą Nowy Krępiec, ul. Skośna 37 J, 21-007 Mełgiew, </w:t>
      </w:r>
      <w:r w:rsidRPr="00CA02AB">
        <w:rPr>
          <w:rFonts w:ascii="Times New Roman" w:eastAsia="Arial Unicode MS" w:hAnsi="Times New Roman"/>
          <w:lang w:eastAsia="pl-PL"/>
        </w:rPr>
        <w:t xml:space="preserve">NIP-713-020-29-35, Regon-430018748. </w:t>
      </w:r>
      <w:r w:rsidRPr="00F54F7D">
        <w:rPr>
          <w:rFonts w:ascii="Times New Roman" w:eastAsia="Arial Unicode MS" w:hAnsi="Times New Roman"/>
          <w:lang w:eastAsia="pl-PL"/>
        </w:rPr>
        <w:t xml:space="preserve">Tel. kom. 609 048 605, e-mail: </w:t>
      </w:r>
      <w:hyperlink r:id="rId7" w:history="1">
        <w:r w:rsidRPr="00F54F7D">
          <w:rPr>
            <w:rStyle w:val="Hipercze"/>
            <w:rFonts w:ascii="Times New Roman" w:eastAsia="Arial Unicode MS" w:hAnsi="Times New Roman"/>
            <w:lang w:eastAsia="pl-PL"/>
          </w:rPr>
          <w:t>brokermierzicki@wp.pl</w:t>
        </w:r>
      </w:hyperlink>
      <w:r w:rsidRPr="00F54F7D">
        <w:rPr>
          <w:rFonts w:ascii="Times New Roman" w:eastAsia="Arial Unicode MS" w:hAnsi="Times New Roman"/>
          <w:lang w:eastAsia="pl-PL"/>
        </w:rPr>
        <w:t xml:space="preserve">, </w:t>
      </w:r>
      <w:hyperlink r:id="rId8" w:history="1">
        <w:r w:rsidRPr="00F54F7D">
          <w:rPr>
            <w:rStyle w:val="Hipercze"/>
            <w:rFonts w:ascii="Times New Roman" w:eastAsia="Arial Unicode MS" w:hAnsi="Times New Roman"/>
            <w:lang w:eastAsia="pl-PL"/>
          </w:rPr>
          <w:t>mierzicki@me.com</w:t>
        </w:r>
      </w:hyperlink>
      <w:r w:rsidRPr="00F54F7D">
        <w:rPr>
          <w:rFonts w:ascii="Times New Roman" w:eastAsia="Arial Unicode MS" w:hAnsi="Times New Roman"/>
          <w:lang w:eastAsia="pl-PL"/>
        </w:rPr>
        <w:t xml:space="preserve">, </w:t>
      </w:r>
    </w:p>
    <w:sectPr w:rsidR="00357469" w:rsidRPr="00DA42C1" w:rsidSect="00C66246">
      <w:footerReference w:type="default" r:id="rId9"/>
      <w:pgSz w:w="11906" w:h="16838"/>
      <w:pgMar w:top="851" w:right="1134" w:bottom="851"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39FC" w14:textId="77777777" w:rsidR="00E04128" w:rsidRDefault="00E04128" w:rsidP="00D20D0B">
      <w:pPr>
        <w:spacing w:after="0" w:line="240" w:lineRule="auto"/>
      </w:pPr>
      <w:r>
        <w:separator/>
      </w:r>
    </w:p>
  </w:endnote>
  <w:endnote w:type="continuationSeparator" w:id="0">
    <w:p w14:paraId="3619C36E" w14:textId="77777777" w:rsidR="00E04128" w:rsidRDefault="00E04128" w:rsidP="00D2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AC3F" w14:textId="77777777" w:rsidR="00671AB0" w:rsidRPr="00FE2CFC" w:rsidRDefault="00000000" w:rsidP="000330F6">
    <w:pPr>
      <w:tabs>
        <w:tab w:val="center" w:pos="4536"/>
        <w:tab w:val="right" w:pos="9072"/>
      </w:tabs>
      <w:spacing w:after="0" w:line="240" w:lineRule="auto"/>
      <w:jc w:val="right"/>
      <w:rPr>
        <w:rFonts w:ascii="Times New Roman" w:hAnsi="Times New Roman"/>
        <w:sz w:val="24"/>
        <w:szCs w:val="24"/>
        <w:lang w:eastAsia="pl-PL"/>
      </w:rPr>
    </w:pPr>
    <w:r w:rsidRPr="00FE2CFC">
      <w:rPr>
        <w:rFonts w:ascii="Times New Roman" w:hAnsi="Times New Roman"/>
        <w:sz w:val="24"/>
        <w:szCs w:val="24"/>
        <w:lang w:eastAsia="pl-PL"/>
      </w:rPr>
      <w:fldChar w:fldCharType="begin"/>
    </w:r>
    <w:r w:rsidRPr="00FE2CFC">
      <w:rPr>
        <w:rFonts w:ascii="Times New Roman" w:hAnsi="Times New Roman"/>
        <w:sz w:val="24"/>
        <w:szCs w:val="24"/>
        <w:lang w:eastAsia="pl-PL"/>
      </w:rPr>
      <w:instrText>PAGE   \* MERGEFORMAT</w:instrText>
    </w:r>
    <w:r w:rsidRPr="00FE2CFC">
      <w:rPr>
        <w:rFonts w:ascii="Times New Roman" w:hAnsi="Times New Roman"/>
        <w:sz w:val="24"/>
        <w:szCs w:val="24"/>
        <w:lang w:eastAsia="pl-PL"/>
      </w:rPr>
      <w:fldChar w:fldCharType="separate"/>
    </w:r>
    <w:r>
      <w:rPr>
        <w:rFonts w:ascii="Times New Roman" w:hAnsi="Times New Roman"/>
        <w:noProof/>
        <w:sz w:val="24"/>
        <w:szCs w:val="24"/>
        <w:lang w:eastAsia="pl-PL"/>
      </w:rPr>
      <w:t>1</w:t>
    </w:r>
    <w:r w:rsidRPr="00FE2CFC">
      <w:rPr>
        <w:rFonts w:ascii="Times New Roman" w:hAnsi="Times New Roman"/>
        <w:sz w:val="24"/>
        <w:szCs w:val="24"/>
        <w:lang w:eastAsia="pl-PL"/>
      </w:rPr>
      <w:fldChar w:fldCharType="end"/>
    </w:r>
  </w:p>
  <w:p w14:paraId="24E0C574" w14:textId="77777777" w:rsidR="00671AB0" w:rsidRPr="00FE2CFC" w:rsidRDefault="00000000" w:rsidP="000330F6">
    <w:pPr>
      <w:spacing w:after="0" w:line="240" w:lineRule="auto"/>
      <w:jc w:val="center"/>
      <w:rPr>
        <w:rFonts w:ascii="Times New Roman" w:hAnsi="Times New Roman"/>
        <w:sz w:val="16"/>
        <w:szCs w:val="16"/>
      </w:rPr>
    </w:pPr>
    <w:r w:rsidRPr="00FE2CFC">
      <w:rPr>
        <w:rFonts w:ascii="Times New Roman" w:hAnsi="Times New Roman"/>
        <w:sz w:val="16"/>
        <w:szCs w:val="16"/>
      </w:rPr>
      <w:t>SPZOZ Nr 1 w Bełżycach</w:t>
    </w:r>
    <w:r>
      <w:rPr>
        <w:rFonts w:ascii="Times New Roman" w:hAnsi="Times New Roman"/>
        <w:sz w:val="16"/>
        <w:szCs w:val="16"/>
      </w:rPr>
      <w:t>-Załącznik Nr 1 do SWZ-Szczegółowy opis przedmiotu zamówienia</w:t>
    </w:r>
  </w:p>
  <w:p w14:paraId="5E03C170" w14:textId="6D381C2A" w:rsidR="00671AB0" w:rsidRPr="00FE2CFC" w:rsidRDefault="00000000" w:rsidP="000330F6">
    <w:pPr>
      <w:spacing w:after="0" w:line="240" w:lineRule="auto"/>
      <w:jc w:val="center"/>
      <w:rPr>
        <w:rFonts w:ascii="Times New Roman" w:hAnsi="Times New Roman"/>
        <w:sz w:val="16"/>
        <w:szCs w:val="16"/>
      </w:rPr>
    </w:pPr>
    <w:r>
      <w:rPr>
        <w:rFonts w:ascii="Times New Roman" w:hAnsi="Times New Roman"/>
        <w:sz w:val="16"/>
        <w:szCs w:val="16"/>
      </w:rPr>
      <w:t>Znak Sprawy ZP/U/</w:t>
    </w:r>
    <w:r w:rsidR="002B4445">
      <w:rPr>
        <w:rFonts w:ascii="Times New Roman" w:hAnsi="Times New Roman"/>
        <w:sz w:val="16"/>
        <w:szCs w:val="16"/>
      </w:rPr>
      <w:t>39</w:t>
    </w:r>
    <w:r>
      <w:rPr>
        <w:rFonts w:ascii="Times New Roman" w:hAnsi="Times New Roman"/>
        <w:sz w:val="16"/>
        <w:szCs w:val="16"/>
      </w:rPr>
      <w:t>/2</w:t>
    </w:r>
    <w:r w:rsidR="00F54F7D">
      <w:rPr>
        <w:rFonts w:ascii="Times New Roman" w:hAnsi="Times New Roman"/>
        <w:sz w:val="16"/>
        <w:szCs w:val="16"/>
      </w:rPr>
      <w:t>023</w:t>
    </w:r>
  </w:p>
  <w:p w14:paraId="5120DEC5" w14:textId="77777777" w:rsidR="00671AB0" w:rsidRDefault="00671A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D641" w14:textId="77777777" w:rsidR="00E04128" w:rsidRDefault="00E04128" w:rsidP="00D20D0B">
      <w:pPr>
        <w:spacing w:after="0" w:line="240" w:lineRule="auto"/>
      </w:pPr>
      <w:r>
        <w:separator/>
      </w:r>
    </w:p>
  </w:footnote>
  <w:footnote w:type="continuationSeparator" w:id="0">
    <w:p w14:paraId="2A9F8A02" w14:textId="77777777" w:rsidR="00E04128" w:rsidRDefault="00E04128" w:rsidP="00D20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1E7FF520"/>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7B0AF5"/>
    <w:multiLevelType w:val="hybridMultilevel"/>
    <w:tmpl w:val="7DACD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768AF"/>
    <w:multiLevelType w:val="hybridMultilevel"/>
    <w:tmpl w:val="8582504E"/>
    <w:lvl w:ilvl="0" w:tplc="7EFC0A8A">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96C78"/>
    <w:multiLevelType w:val="hybridMultilevel"/>
    <w:tmpl w:val="603A0F62"/>
    <w:lvl w:ilvl="0" w:tplc="EFD45662">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E78C1"/>
    <w:multiLevelType w:val="hybridMultilevel"/>
    <w:tmpl w:val="A5C299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5891287"/>
    <w:multiLevelType w:val="multilevel"/>
    <w:tmpl w:val="F196C9C6"/>
    <w:lvl w:ilvl="0">
      <w:start w:val="2"/>
      <w:numFmt w:val="decimal"/>
      <w:lvlText w:val="%1"/>
      <w:lvlJc w:val="left"/>
      <w:pPr>
        <w:ind w:left="360" w:hanging="360"/>
      </w:pPr>
      <w:rPr>
        <w:rFonts w:hint="default"/>
      </w:rPr>
    </w:lvl>
    <w:lvl w:ilvl="1">
      <w:start w:val="1"/>
      <w:numFmt w:val="decimal"/>
      <w:lvlText w:val="%1.%2"/>
      <w:lvlJc w:val="left"/>
      <w:pPr>
        <w:ind w:left="1279" w:hanging="360"/>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477" w:hanging="72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5675" w:hanging="1080"/>
      </w:pPr>
      <w:rPr>
        <w:rFonts w:hint="default"/>
      </w:rPr>
    </w:lvl>
    <w:lvl w:ilvl="6">
      <w:start w:val="1"/>
      <w:numFmt w:val="decimal"/>
      <w:lvlText w:val="%1.%2.%3.%4.%5.%6.%7"/>
      <w:lvlJc w:val="left"/>
      <w:pPr>
        <w:ind w:left="6954" w:hanging="1440"/>
      </w:pPr>
      <w:rPr>
        <w:rFonts w:hint="default"/>
      </w:rPr>
    </w:lvl>
    <w:lvl w:ilvl="7">
      <w:start w:val="1"/>
      <w:numFmt w:val="decimal"/>
      <w:lvlText w:val="%1.%2.%3.%4.%5.%6.%7.%8"/>
      <w:lvlJc w:val="left"/>
      <w:pPr>
        <w:ind w:left="7873" w:hanging="1440"/>
      </w:pPr>
      <w:rPr>
        <w:rFonts w:hint="default"/>
      </w:rPr>
    </w:lvl>
    <w:lvl w:ilvl="8">
      <w:start w:val="1"/>
      <w:numFmt w:val="decimal"/>
      <w:lvlText w:val="%1.%2.%3.%4.%5.%6.%7.%8.%9"/>
      <w:lvlJc w:val="left"/>
      <w:pPr>
        <w:ind w:left="8792" w:hanging="1440"/>
      </w:pPr>
      <w:rPr>
        <w:rFonts w:hint="default"/>
      </w:rPr>
    </w:lvl>
  </w:abstractNum>
  <w:abstractNum w:abstractNumId="6" w15:restartNumberingAfterBreak="0">
    <w:nsid w:val="0B7F4871"/>
    <w:multiLevelType w:val="hybridMultilevel"/>
    <w:tmpl w:val="BE3EFD2E"/>
    <w:lvl w:ilvl="0" w:tplc="989C44A8">
      <w:start w:val="1"/>
      <w:numFmt w:val="decimal"/>
      <w:lvlText w:val="%1."/>
      <w:lvlJc w:val="left"/>
      <w:pPr>
        <w:ind w:left="575" w:hanging="360"/>
      </w:pPr>
      <w:rPr>
        <w:rFonts w:cs="Times New Roman"/>
        <w:b/>
      </w:rPr>
    </w:lvl>
    <w:lvl w:ilvl="1" w:tplc="04150019">
      <w:start w:val="1"/>
      <w:numFmt w:val="lowerLetter"/>
      <w:lvlText w:val="%2."/>
      <w:lvlJc w:val="left"/>
      <w:pPr>
        <w:ind w:left="1295" w:hanging="360"/>
      </w:pPr>
      <w:rPr>
        <w:rFonts w:cs="Times New Roman"/>
      </w:rPr>
    </w:lvl>
    <w:lvl w:ilvl="2" w:tplc="0415001B">
      <w:start w:val="1"/>
      <w:numFmt w:val="lowerRoman"/>
      <w:lvlText w:val="%3."/>
      <w:lvlJc w:val="right"/>
      <w:pPr>
        <w:ind w:left="2015" w:hanging="180"/>
      </w:pPr>
      <w:rPr>
        <w:rFonts w:cs="Times New Roman"/>
      </w:rPr>
    </w:lvl>
    <w:lvl w:ilvl="3" w:tplc="0415000F">
      <w:start w:val="1"/>
      <w:numFmt w:val="decimal"/>
      <w:lvlText w:val="%4."/>
      <w:lvlJc w:val="left"/>
      <w:pPr>
        <w:ind w:left="2735" w:hanging="360"/>
      </w:pPr>
      <w:rPr>
        <w:rFonts w:cs="Times New Roman"/>
      </w:rPr>
    </w:lvl>
    <w:lvl w:ilvl="4" w:tplc="04150019">
      <w:start w:val="1"/>
      <w:numFmt w:val="lowerLetter"/>
      <w:lvlText w:val="%5."/>
      <w:lvlJc w:val="left"/>
      <w:pPr>
        <w:ind w:left="3455" w:hanging="360"/>
      </w:pPr>
      <w:rPr>
        <w:rFonts w:cs="Times New Roman"/>
      </w:rPr>
    </w:lvl>
    <w:lvl w:ilvl="5" w:tplc="0415001B">
      <w:start w:val="1"/>
      <w:numFmt w:val="lowerRoman"/>
      <w:lvlText w:val="%6."/>
      <w:lvlJc w:val="right"/>
      <w:pPr>
        <w:ind w:left="4175" w:hanging="180"/>
      </w:pPr>
      <w:rPr>
        <w:rFonts w:cs="Times New Roman"/>
      </w:rPr>
    </w:lvl>
    <w:lvl w:ilvl="6" w:tplc="0415000F">
      <w:start w:val="1"/>
      <w:numFmt w:val="decimal"/>
      <w:lvlText w:val="%7."/>
      <w:lvlJc w:val="left"/>
      <w:pPr>
        <w:ind w:left="4895" w:hanging="360"/>
      </w:pPr>
      <w:rPr>
        <w:rFonts w:cs="Times New Roman"/>
      </w:rPr>
    </w:lvl>
    <w:lvl w:ilvl="7" w:tplc="04150019">
      <w:start w:val="1"/>
      <w:numFmt w:val="lowerLetter"/>
      <w:lvlText w:val="%8."/>
      <w:lvlJc w:val="left"/>
      <w:pPr>
        <w:ind w:left="5615" w:hanging="360"/>
      </w:pPr>
      <w:rPr>
        <w:rFonts w:cs="Times New Roman"/>
      </w:rPr>
    </w:lvl>
    <w:lvl w:ilvl="8" w:tplc="0415001B">
      <w:start w:val="1"/>
      <w:numFmt w:val="lowerRoman"/>
      <w:lvlText w:val="%9."/>
      <w:lvlJc w:val="right"/>
      <w:pPr>
        <w:ind w:left="6335" w:hanging="180"/>
      </w:pPr>
      <w:rPr>
        <w:rFonts w:cs="Times New Roman"/>
      </w:rPr>
    </w:lvl>
  </w:abstractNum>
  <w:abstractNum w:abstractNumId="7" w15:restartNumberingAfterBreak="0">
    <w:nsid w:val="0D7F7170"/>
    <w:multiLevelType w:val="singleLevel"/>
    <w:tmpl w:val="7BF4C22A"/>
    <w:lvl w:ilvl="0">
      <w:start w:val="1"/>
      <w:numFmt w:val="lowerLetter"/>
      <w:lvlText w:val="%1)"/>
      <w:lvlJc w:val="left"/>
      <w:pPr>
        <w:tabs>
          <w:tab w:val="num" w:pos="360"/>
        </w:tabs>
        <w:ind w:left="360" w:hanging="360"/>
      </w:pPr>
      <w:rPr>
        <w:rFonts w:cs="Times New Roman"/>
        <w:b w:val="0"/>
        <w:i w:val="0"/>
      </w:rPr>
    </w:lvl>
  </w:abstractNum>
  <w:abstractNum w:abstractNumId="8" w15:restartNumberingAfterBreak="0">
    <w:nsid w:val="0DC319ED"/>
    <w:multiLevelType w:val="hybridMultilevel"/>
    <w:tmpl w:val="A110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F5D53"/>
    <w:multiLevelType w:val="hybridMultilevel"/>
    <w:tmpl w:val="E44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42CD9"/>
    <w:multiLevelType w:val="hybridMultilevel"/>
    <w:tmpl w:val="6F82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6462B"/>
    <w:multiLevelType w:val="hybridMultilevel"/>
    <w:tmpl w:val="47EEE39A"/>
    <w:lvl w:ilvl="0" w:tplc="D8F01E7E">
      <w:start w:val="15"/>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03712"/>
    <w:multiLevelType w:val="hybridMultilevel"/>
    <w:tmpl w:val="EF4CC6FC"/>
    <w:lvl w:ilvl="0" w:tplc="04150001">
      <w:start w:val="1"/>
      <w:numFmt w:val="bullet"/>
      <w:lvlText w:val=""/>
      <w:lvlJc w:val="left"/>
      <w:pPr>
        <w:ind w:left="862" w:hanging="360"/>
      </w:pPr>
      <w:rPr>
        <w:rFonts w:ascii="Symbol" w:hAnsi="Symbol" w:hint="default"/>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13" w15:restartNumberingAfterBreak="0">
    <w:nsid w:val="1B1D6414"/>
    <w:multiLevelType w:val="hybridMultilevel"/>
    <w:tmpl w:val="654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E02FD"/>
    <w:multiLevelType w:val="hybridMultilevel"/>
    <w:tmpl w:val="E08021FA"/>
    <w:lvl w:ilvl="0" w:tplc="0415000F">
      <w:start w:val="4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25BDC"/>
    <w:multiLevelType w:val="hybridMultilevel"/>
    <w:tmpl w:val="B788557A"/>
    <w:lvl w:ilvl="0" w:tplc="04090011">
      <w:start w:val="1"/>
      <w:numFmt w:val="decimal"/>
      <w:lvlText w:val="%1)"/>
      <w:lvlJc w:val="left"/>
      <w:pPr>
        <w:ind w:left="81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245B5E3B"/>
    <w:multiLevelType w:val="hybridMultilevel"/>
    <w:tmpl w:val="9EC67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0D76F4"/>
    <w:multiLevelType w:val="multilevel"/>
    <w:tmpl w:val="F2125E78"/>
    <w:lvl w:ilvl="0">
      <w:start w:val="1"/>
      <w:numFmt w:val="upperRoman"/>
      <w:lvlText w:val="%1."/>
      <w:lvlJc w:val="left"/>
      <w:pPr>
        <w:ind w:left="1080" w:hanging="720"/>
      </w:pPr>
      <w:rPr>
        <w:rFonts w:hint="default"/>
      </w:rPr>
    </w:lvl>
    <w:lvl w:ilvl="1">
      <w:start w:val="1"/>
      <w:numFmt w:val="decimal"/>
      <w:isLgl/>
      <w:lvlText w:val="%1.%2."/>
      <w:lvlJc w:val="left"/>
      <w:pPr>
        <w:ind w:left="919" w:hanging="520"/>
      </w:pPr>
      <w:rPr>
        <w:rFonts w:hint="default"/>
        <w:sz w:val="22"/>
      </w:rPr>
    </w:lvl>
    <w:lvl w:ilvl="2">
      <w:start w:val="1"/>
      <w:numFmt w:val="decimal"/>
      <w:isLgl/>
      <w:lvlText w:val="%1.%2.%3."/>
      <w:lvlJc w:val="left"/>
      <w:pPr>
        <w:ind w:left="1158" w:hanging="720"/>
      </w:pPr>
      <w:rPr>
        <w:rFonts w:hint="default"/>
        <w:sz w:val="22"/>
      </w:rPr>
    </w:lvl>
    <w:lvl w:ilvl="3">
      <w:start w:val="1"/>
      <w:numFmt w:val="decimal"/>
      <w:isLgl/>
      <w:lvlText w:val="%1.%2.%3.%4."/>
      <w:lvlJc w:val="left"/>
      <w:pPr>
        <w:ind w:left="1197" w:hanging="720"/>
      </w:pPr>
      <w:rPr>
        <w:rFonts w:hint="default"/>
        <w:sz w:val="22"/>
      </w:rPr>
    </w:lvl>
    <w:lvl w:ilvl="4">
      <w:start w:val="1"/>
      <w:numFmt w:val="decimal"/>
      <w:isLgl/>
      <w:lvlText w:val="%1.%2.%3.%4.%5."/>
      <w:lvlJc w:val="left"/>
      <w:pPr>
        <w:ind w:left="1596" w:hanging="1080"/>
      </w:pPr>
      <w:rPr>
        <w:rFonts w:hint="default"/>
        <w:sz w:val="22"/>
      </w:rPr>
    </w:lvl>
    <w:lvl w:ilvl="5">
      <w:start w:val="1"/>
      <w:numFmt w:val="decimal"/>
      <w:isLgl/>
      <w:lvlText w:val="%1.%2.%3.%4.%5.%6."/>
      <w:lvlJc w:val="left"/>
      <w:pPr>
        <w:ind w:left="1635" w:hanging="1080"/>
      </w:pPr>
      <w:rPr>
        <w:rFonts w:hint="default"/>
        <w:sz w:val="22"/>
      </w:rPr>
    </w:lvl>
    <w:lvl w:ilvl="6">
      <w:start w:val="1"/>
      <w:numFmt w:val="decimal"/>
      <w:isLgl/>
      <w:lvlText w:val="%1.%2.%3.%4.%5.%6.%7."/>
      <w:lvlJc w:val="left"/>
      <w:pPr>
        <w:ind w:left="2034" w:hanging="1440"/>
      </w:pPr>
      <w:rPr>
        <w:rFonts w:hint="default"/>
        <w:sz w:val="22"/>
      </w:rPr>
    </w:lvl>
    <w:lvl w:ilvl="7">
      <w:start w:val="1"/>
      <w:numFmt w:val="decimal"/>
      <w:isLgl/>
      <w:lvlText w:val="%1.%2.%3.%4.%5.%6.%7.%8."/>
      <w:lvlJc w:val="left"/>
      <w:pPr>
        <w:ind w:left="2073" w:hanging="1440"/>
      </w:pPr>
      <w:rPr>
        <w:rFonts w:hint="default"/>
        <w:sz w:val="22"/>
      </w:rPr>
    </w:lvl>
    <w:lvl w:ilvl="8">
      <w:start w:val="1"/>
      <w:numFmt w:val="decimal"/>
      <w:isLgl/>
      <w:lvlText w:val="%1.%2.%3.%4.%5.%6.%7.%8.%9."/>
      <w:lvlJc w:val="left"/>
      <w:pPr>
        <w:ind w:left="2472" w:hanging="1800"/>
      </w:pPr>
      <w:rPr>
        <w:rFonts w:hint="default"/>
        <w:sz w:val="22"/>
      </w:rPr>
    </w:lvl>
  </w:abstractNum>
  <w:abstractNum w:abstractNumId="18" w15:restartNumberingAfterBreak="0">
    <w:nsid w:val="27940D7E"/>
    <w:multiLevelType w:val="singleLevel"/>
    <w:tmpl w:val="92426948"/>
    <w:lvl w:ilvl="0">
      <w:numFmt w:val="bullet"/>
      <w:lvlText w:val="-"/>
      <w:lvlJc w:val="left"/>
      <w:pPr>
        <w:tabs>
          <w:tab w:val="num" w:pos="360"/>
        </w:tabs>
        <w:ind w:left="360" w:hanging="360"/>
      </w:pPr>
      <w:rPr>
        <w:rFonts w:hint="default"/>
      </w:rPr>
    </w:lvl>
  </w:abstractNum>
  <w:abstractNum w:abstractNumId="19" w15:restartNumberingAfterBreak="0">
    <w:nsid w:val="2D137325"/>
    <w:multiLevelType w:val="hybridMultilevel"/>
    <w:tmpl w:val="694267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E540FD3"/>
    <w:multiLevelType w:val="hybridMultilevel"/>
    <w:tmpl w:val="DBE0B4A0"/>
    <w:lvl w:ilvl="0" w:tplc="F5D2FC34">
      <w:start w:val="16"/>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9A0407"/>
    <w:multiLevelType w:val="hybridMultilevel"/>
    <w:tmpl w:val="3F8436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3590E42"/>
    <w:multiLevelType w:val="hybridMultilevel"/>
    <w:tmpl w:val="C2001E54"/>
    <w:lvl w:ilvl="0" w:tplc="0415000F">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A175C1"/>
    <w:multiLevelType w:val="hybridMultilevel"/>
    <w:tmpl w:val="655AC7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8D09DA"/>
    <w:multiLevelType w:val="hybridMultilevel"/>
    <w:tmpl w:val="A5B23C46"/>
    <w:lvl w:ilvl="0" w:tplc="AF76EC96">
      <w:start w:val="1"/>
      <w:numFmt w:val="decimal"/>
      <w:lvlText w:val="%1)"/>
      <w:lvlJc w:val="left"/>
      <w:pPr>
        <w:ind w:left="720" w:hanging="360"/>
      </w:pPr>
      <w:rPr>
        <w:rFonts w:ascii="Times New Roman" w:eastAsia="Times New Roman" w:hAnsi="Times New Roman" w:cs="Times New Roman"/>
        <w:b w:val="0"/>
        <w:i w:val="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CE56EEC"/>
    <w:multiLevelType w:val="multilevel"/>
    <w:tmpl w:val="E7A2F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160" w:hanging="360"/>
      </w:pPr>
      <w:rPr>
        <w:rFonts w:hint="default"/>
      </w:rPr>
    </w:lvl>
    <w:lvl w:ilvl="3">
      <w:start w:val="4"/>
      <w:numFmt w:val="upperLetter"/>
      <w:lvlText w:val="%4."/>
      <w:lvlJc w:val="left"/>
      <w:pPr>
        <w:ind w:left="2880" w:hanging="360"/>
      </w:pPr>
      <w:rPr>
        <w:rFonts w:hint="default"/>
      </w:rPr>
    </w:lvl>
    <w:lvl w:ilvl="4">
      <w:start w:val="4"/>
      <w:numFmt w:val="lowerLetter"/>
      <w:lvlText w:val="%5."/>
      <w:lvlJc w:val="left"/>
      <w:pPr>
        <w:ind w:left="3600" w:hanging="360"/>
      </w:pPr>
      <w:rPr>
        <w:rFonts w:hint="default"/>
      </w:rPr>
    </w:lvl>
    <w:lvl w:ilvl="5">
      <w:start w:val="4"/>
      <w:numFmt w:val="upp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A0906"/>
    <w:multiLevelType w:val="multilevel"/>
    <w:tmpl w:val="62024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43"/>
      <w:numFmt w:val="decimal"/>
      <w:lvlText w:val="%3."/>
      <w:lvlJc w:val="left"/>
      <w:pPr>
        <w:ind w:left="2160" w:hanging="360"/>
      </w:pPr>
      <w:rPr>
        <w:rFonts w:ascii="Times New Roman" w:eastAsia="Arial Unicode MS" w:hAnsi="Times New Roman" w:hint="default"/>
        <w:b/>
        <w:bCs/>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99623A"/>
    <w:multiLevelType w:val="hybridMultilevel"/>
    <w:tmpl w:val="F4A8654C"/>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3545E8"/>
    <w:multiLevelType w:val="hybridMultilevel"/>
    <w:tmpl w:val="7534B1A6"/>
    <w:lvl w:ilvl="0" w:tplc="F1B2DEF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3F7101D0"/>
    <w:multiLevelType w:val="hybridMultilevel"/>
    <w:tmpl w:val="82963E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4831313A"/>
    <w:multiLevelType w:val="hybridMultilevel"/>
    <w:tmpl w:val="89784FEE"/>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EE1B60"/>
    <w:multiLevelType w:val="hybridMultilevel"/>
    <w:tmpl w:val="B3206262"/>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974BE5"/>
    <w:multiLevelType w:val="singleLevel"/>
    <w:tmpl w:val="7AF2362E"/>
    <w:lvl w:ilvl="0">
      <w:numFmt w:val="bullet"/>
      <w:lvlText w:val="-"/>
      <w:lvlJc w:val="left"/>
      <w:pPr>
        <w:tabs>
          <w:tab w:val="num" w:pos="360"/>
        </w:tabs>
        <w:ind w:left="360" w:hanging="360"/>
      </w:pPr>
      <w:rPr>
        <w:rFonts w:hint="default"/>
      </w:rPr>
    </w:lvl>
  </w:abstractNum>
  <w:abstractNum w:abstractNumId="33" w15:restartNumberingAfterBreak="0">
    <w:nsid w:val="4FA70EDB"/>
    <w:multiLevelType w:val="hybridMultilevel"/>
    <w:tmpl w:val="0EE2796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530A5B94"/>
    <w:multiLevelType w:val="hybridMultilevel"/>
    <w:tmpl w:val="18AE3AFC"/>
    <w:lvl w:ilvl="0" w:tplc="6C1E5A06">
      <w:start w:val="1"/>
      <w:numFmt w:val="lowerLetter"/>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A2362"/>
    <w:multiLevelType w:val="hybridMultilevel"/>
    <w:tmpl w:val="40F8CB3C"/>
    <w:lvl w:ilvl="0" w:tplc="2B3AC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62C14"/>
    <w:multiLevelType w:val="hybridMultilevel"/>
    <w:tmpl w:val="E8EE8EF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734C7868"/>
    <w:multiLevelType w:val="hybridMultilevel"/>
    <w:tmpl w:val="34342A1C"/>
    <w:lvl w:ilvl="0" w:tplc="7EF0534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735668A3"/>
    <w:multiLevelType w:val="multilevel"/>
    <w:tmpl w:val="1B00391A"/>
    <w:lvl w:ilvl="0">
      <w:start w:val="1"/>
      <w:numFmt w:val="bullet"/>
      <w:lvlText w:val=""/>
      <w:lvlJc w:val="left"/>
      <w:pPr>
        <w:tabs>
          <w:tab w:val="num" w:pos="283"/>
        </w:tabs>
        <w:ind w:left="283" w:hanging="283"/>
      </w:pPr>
      <w:rPr>
        <w:rFonts w:ascii="Symbol" w:hAnsi="Symbol"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9" w15:restartNumberingAfterBreak="0">
    <w:nsid w:val="73BA7207"/>
    <w:multiLevelType w:val="hybridMultilevel"/>
    <w:tmpl w:val="27AA205C"/>
    <w:lvl w:ilvl="0" w:tplc="0415000F">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470CF2"/>
    <w:multiLevelType w:val="hybridMultilevel"/>
    <w:tmpl w:val="26BA32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88C706A"/>
    <w:multiLevelType w:val="hybridMultilevel"/>
    <w:tmpl w:val="8ADC9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AB4F98"/>
    <w:multiLevelType w:val="hybridMultilevel"/>
    <w:tmpl w:val="EC4A9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CA53BA"/>
    <w:multiLevelType w:val="hybridMultilevel"/>
    <w:tmpl w:val="A16AF1A6"/>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9086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45594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155747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4642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38644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118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29509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00609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9881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7883744">
    <w:abstractNumId w:val="7"/>
    <w:lvlOverride w:ilvl="0">
      <w:startOverride w:val="1"/>
    </w:lvlOverride>
  </w:num>
  <w:num w:numId="11" w16cid:durableId="16304788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6909246">
    <w:abstractNumId w:val="8"/>
  </w:num>
  <w:num w:numId="13" w16cid:durableId="1250760">
    <w:abstractNumId w:val="42"/>
  </w:num>
  <w:num w:numId="14" w16cid:durableId="808131280">
    <w:abstractNumId w:val="32"/>
  </w:num>
  <w:num w:numId="15" w16cid:durableId="1170174875">
    <w:abstractNumId w:val="41"/>
  </w:num>
  <w:num w:numId="16" w16cid:durableId="1240210952">
    <w:abstractNumId w:val="35"/>
  </w:num>
  <w:num w:numId="17" w16cid:durableId="1875651556">
    <w:abstractNumId w:val="18"/>
  </w:num>
  <w:num w:numId="18" w16cid:durableId="1178739254">
    <w:abstractNumId w:val="30"/>
  </w:num>
  <w:num w:numId="19" w16cid:durableId="1963150620">
    <w:abstractNumId w:val="23"/>
  </w:num>
  <w:num w:numId="20" w16cid:durableId="790710711">
    <w:abstractNumId w:val="13"/>
  </w:num>
  <w:num w:numId="21" w16cid:durableId="1027373377">
    <w:abstractNumId w:val="10"/>
  </w:num>
  <w:num w:numId="22" w16cid:durableId="1098063578">
    <w:abstractNumId w:val="29"/>
  </w:num>
  <w:num w:numId="23" w16cid:durableId="364066670">
    <w:abstractNumId w:val="38"/>
  </w:num>
  <w:num w:numId="24" w16cid:durableId="790394487">
    <w:abstractNumId w:val="9"/>
  </w:num>
  <w:num w:numId="25" w16cid:durableId="1402753920">
    <w:abstractNumId w:val="1"/>
  </w:num>
  <w:num w:numId="26" w16cid:durableId="1012225875">
    <w:abstractNumId w:val="34"/>
  </w:num>
  <w:num w:numId="27" w16cid:durableId="1136794406">
    <w:abstractNumId w:val="17"/>
  </w:num>
  <w:num w:numId="28" w16cid:durableId="911429414">
    <w:abstractNumId w:val="5"/>
  </w:num>
  <w:num w:numId="29" w16cid:durableId="1627656869">
    <w:abstractNumId w:val="27"/>
  </w:num>
  <w:num w:numId="30" w16cid:durableId="553585980">
    <w:abstractNumId w:val="36"/>
  </w:num>
  <w:num w:numId="31" w16cid:durableId="2009018300">
    <w:abstractNumId w:val="2"/>
  </w:num>
  <w:num w:numId="32" w16cid:durableId="1385448550">
    <w:abstractNumId w:val="4"/>
  </w:num>
  <w:num w:numId="33" w16cid:durableId="667440814">
    <w:abstractNumId w:val="31"/>
  </w:num>
  <w:num w:numId="34" w16cid:durableId="1743600163">
    <w:abstractNumId w:val="25"/>
  </w:num>
  <w:num w:numId="35" w16cid:durableId="248388417">
    <w:abstractNumId w:val="26"/>
  </w:num>
  <w:num w:numId="36" w16cid:durableId="1309165136">
    <w:abstractNumId w:val="28"/>
  </w:num>
  <w:num w:numId="37" w16cid:durableId="213850757">
    <w:abstractNumId w:val="14"/>
  </w:num>
  <w:num w:numId="38" w16cid:durableId="733237253">
    <w:abstractNumId w:val="43"/>
  </w:num>
  <w:num w:numId="39" w16cid:durableId="1845900064">
    <w:abstractNumId w:val="3"/>
  </w:num>
  <w:num w:numId="40" w16cid:durableId="2095782996">
    <w:abstractNumId w:val="39"/>
  </w:num>
  <w:num w:numId="41" w16cid:durableId="22102585">
    <w:abstractNumId w:val="16"/>
  </w:num>
  <w:num w:numId="42" w16cid:durableId="652567115">
    <w:abstractNumId w:val="11"/>
  </w:num>
  <w:num w:numId="43" w16cid:durableId="633633500">
    <w:abstractNumId w:val="20"/>
  </w:num>
  <w:num w:numId="44" w16cid:durableId="73212458">
    <w:abstractNumId w:val="22"/>
  </w:num>
  <w:num w:numId="45" w16cid:durableId="12649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0B"/>
    <w:rsid w:val="00033717"/>
    <w:rsid w:val="000C1D89"/>
    <w:rsid w:val="000D2C47"/>
    <w:rsid w:val="000F71AD"/>
    <w:rsid w:val="000F7895"/>
    <w:rsid w:val="00157DFC"/>
    <w:rsid w:val="00192D0D"/>
    <w:rsid w:val="001F2EAD"/>
    <w:rsid w:val="00227FA4"/>
    <w:rsid w:val="002B4445"/>
    <w:rsid w:val="00357469"/>
    <w:rsid w:val="0041571D"/>
    <w:rsid w:val="004221E7"/>
    <w:rsid w:val="00466297"/>
    <w:rsid w:val="0047495C"/>
    <w:rsid w:val="004E2A18"/>
    <w:rsid w:val="005272F5"/>
    <w:rsid w:val="00583EAF"/>
    <w:rsid w:val="00665524"/>
    <w:rsid w:val="00671AB0"/>
    <w:rsid w:val="00710E99"/>
    <w:rsid w:val="008063CE"/>
    <w:rsid w:val="0086190E"/>
    <w:rsid w:val="00940412"/>
    <w:rsid w:val="009838E5"/>
    <w:rsid w:val="009E5FA2"/>
    <w:rsid w:val="00A73BE3"/>
    <w:rsid w:val="00AB5711"/>
    <w:rsid w:val="00C41B6B"/>
    <w:rsid w:val="00C85604"/>
    <w:rsid w:val="00CF76A6"/>
    <w:rsid w:val="00D20D0B"/>
    <w:rsid w:val="00D9746E"/>
    <w:rsid w:val="00DA42C1"/>
    <w:rsid w:val="00DE21E9"/>
    <w:rsid w:val="00E04128"/>
    <w:rsid w:val="00F17083"/>
    <w:rsid w:val="00F54F7D"/>
    <w:rsid w:val="00F64AB9"/>
    <w:rsid w:val="00F6683B"/>
    <w:rsid w:val="00FB0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D4F0"/>
  <w15:chartTrackingRefBased/>
  <w15:docId w15:val="{4E4F5191-1064-AC47-B090-6FE1BB12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D0B"/>
    <w:pPr>
      <w:spacing w:after="200" w:line="276" w:lineRule="auto"/>
    </w:pPr>
    <w:rPr>
      <w:rFonts w:ascii="Calibri" w:eastAsia="Times New Roman" w:hAnsi="Calibri" w:cs="Times New Roman"/>
      <w:kern w:val="0"/>
      <w:sz w:val="22"/>
      <w:szCs w:val="22"/>
      <w14:ligatures w14:val="none"/>
    </w:rPr>
  </w:style>
  <w:style w:type="paragraph" w:styleId="Nagwek3">
    <w:name w:val="heading 3"/>
    <w:basedOn w:val="Normalny"/>
    <w:link w:val="Nagwek3Znak"/>
    <w:uiPriority w:val="9"/>
    <w:qFormat/>
    <w:rsid w:val="00C85604"/>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85604"/>
    <w:rPr>
      <w:rFonts w:ascii="Times New Roman" w:eastAsia="Times New Roman" w:hAnsi="Times New Roman" w:cs="Times New Roman"/>
      <w:b/>
      <w:bCs/>
      <w:kern w:val="0"/>
      <w:sz w:val="27"/>
      <w:szCs w:val="27"/>
      <w:lang w:eastAsia="pl-PL"/>
      <w14:ligatures w14:val="none"/>
    </w:rPr>
  </w:style>
  <w:style w:type="paragraph" w:styleId="Nagwek">
    <w:name w:val="header"/>
    <w:basedOn w:val="Normalny"/>
    <w:link w:val="NagwekZnak"/>
    <w:rsid w:val="00D20D0B"/>
    <w:pPr>
      <w:tabs>
        <w:tab w:val="center" w:pos="4536"/>
        <w:tab w:val="right" w:pos="9072"/>
      </w:tabs>
      <w:spacing w:after="0" w:line="240" w:lineRule="auto"/>
    </w:pPr>
    <w:rPr>
      <w:rFonts w:ascii="Times New Roman" w:hAnsi="Times New Roman"/>
      <w:lang w:val="x-none" w:eastAsia="x-none"/>
    </w:rPr>
  </w:style>
  <w:style w:type="character" w:customStyle="1" w:styleId="NagwekZnak">
    <w:name w:val="Nagłówek Znak"/>
    <w:basedOn w:val="Domylnaczcionkaakapitu"/>
    <w:link w:val="Nagwek"/>
    <w:rsid w:val="00D20D0B"/>
    <w:rPr>
      <w:rFonts w:ascii="Times New Roman" w:eastAsia="Times New Roman" w:hAnsi="Times New Roman" w:cs="Times New Roman"/>
      <w:kern w:val="0"/>
      <w:sz w:val="22"/>
      <w:szCs w:val="22"/>
      <w:lang w:val="x-none" w:eastAsia="x-none"/>
      <w14:ligatures w14:val="none"/>
    </w:rPr>
  </w:style>
  <w:style w:type="paragraph" w:styleId="Stopka">
    <w:name w:val="footer"/>
    <w:basedOn w:val="Normalny"/>
    <w:link w:val="StopkaZnak"/>
    <w:rsid w:val="00D20D0B"/>
    <w:pPr>
      <w:tabs>
        <w:tab w:val="center" w:pos="4536"/>
        <w:tab w:val="right" w:pos="9072"/>
      </w:tabs>
      <w:spacing w:after="0" w:line="240" w:lineRule="auto"/>
    </w:pPr>
    <w:rPr>
      <w:rFonts w:ascii="Times New Roman" w:hAnsi="Times New Roman"/>
      <w:lang w:val="x-none" w:eastAsia="x-none"/>
    </w:rPr>
  </w:style>
  <w:style w:type="character" w:customStyle="1" w:styleId="StopkaZnak">
    <w:name w:val="Stopka Znak"/>
    <w:basedOn w:val="Domylnaczcionkaakapitu"/>
    <w:link w:val="Stopka"/>
    <w:rsid w:val="00D20D0B"/>
    <w:rPr>
      <w:rFonts w:ascii="Times New Roman" w:eastAsia="Times New Roman" w:hAnsi="Times New Roman" w:cs="Times New Roman"/>
      <w:kern w:val="0"/>
      <w:sz w:val="22"/>
      <w:szCs w:val="22"/>
      <w:lang w:val="x-none" w:eastAsia="x-none"/>
      <w14:ligatures w14:val="none"/>
    </w:rPr>
  </w:style>
  <w:style w:type="paragraph" w:styleId="Tytu">
    <w:name w:val="Title"/>
    <w:basedOn w:val="Normalny"/>
    <w:link w:val="TytuZnak"/>
    <w:qFormat/>
    <w:rsid w:val="00D20D0B"/>
    <w:pPr>
      <w:spacing w:after="0" w:line="240" w:lineRule="auto"/>
      <w:jc w:val="center"/>
    </w:pPr>
    <w:rPr>
      <w:rFonts w:ascii="Times New Roman" w:hAnsi="Times New Roman"/>
      <w:b/>
      <w:bCs/>
      <w:sz w:val="28"/>
      <w:lang w:val="x-none" w:eastAsia="x-none"/>
    </w:rPr>
  </w:style>
  <w:style w:type="character" w:customStyle="1" w:styleId="TytuZnak">
    <w:name w:val="Tytuł Znak"/>
    <w:basedOn w:val="Domylnaczcionkaakapitu"/>
    <w:link w:val="Tytu"/>
    <w:rsid w:val="00D20D0B"/>
    <w:rPr>
      <w:rFonts w:ascii="Times New Roman" w:eastAsia="Times New Roman" w:hAnsi="Times New Roman" w:cs="Times New Roman"/>
      <w:b/>
      <w:bCs/>
      <w:kern w:val="0"/>
      <w:sz w:val="28"/>
      <w:szCs w:val="22"/>
      <w:lang w:val="x-none" w:eastAsia="x-none"/>
      <w14:ligatures w14:val="none"/>
    </w:rPr>
  </w:style>
  <w:style w:type="paragraph" w:styleId="Tekstpodstawowy">
    <w:name w:val="Body Text"/>
    <w:basedOn w:val="Normalny"/>
    <w:link w:val="TekstpodstawowyZnak"/>
    <w:rsid w:val="00D20D0B"/>
    <w:pPr>
      <w:spacing w:after="120"/>
    </w:pPr>
  </w:style>
  <w:style w:type="character" w:customStyle="1" w:styleId="TekstpodstawowyZnak">
    <w:name w:val="Tekst podstawowy Znak"/>
    <w:basedOn w:val="Domylnaczcionkaakapitu"/>
    <w:link w:val="Tekstpodstawowy"/>
    <w:rsid w:val="00D20D0B"/>
    <w:rPr>
      <w:rFonts w:ascii="Calibri" w:eastAsia="Times New Roman" w:hAnsi="Calibri" w:cs="Times New Roman"/>
      <w:kern w:val="0"/>
      <w:sz w:val="22"/>
      <w:szCs w:val="22"/>
      <w14:ligatures w14:val="none"/>
    </w:rPr>
  </w:style>
  <w:style w:type="character" w:customStyle="1" w:styleId="FontStyle41">
    <w:name w:val="Font Style41"/>
    <w:rsid w:val="00D20D0B"/>
  </w:style>
  <w:style w:type="paragraph" w:customStyle="1" w:styleId="Style18">
    <w:name w:val="Style18"/>
    <w:basedOn w:val="Normalny"/>
    <w:rsid w:val="00D20D0B"/>
    <w:pPr>
      <w:widowControl w:val="0"/>
      <w:suppressAutoHyphens/>
      <w:spacing w:after="0" w:line="216" w:lineRule="exact"/>
      <w:jc w:val="both"/>
    </w:pPr>
    <w:rPr>
      <w:rFonts w:ascii="Times New Roman" w:eastAsia="MS ??" w:hAnsi="Times New Roman"/>
      <w:sz w:val="20"/>
      <w:szCs w:val="20"/>
      <w:lang w:val="cs-CZ" w:eastAsia="pl-PL"/>
    </w:rPr>
  </w:style>
  <w:style w:type="paragraph" w:customStyle="1" w:styleId="WW-Tekstpodstawowywcity2">
    <w:name w:val="WW-Tekst podstawowy wcięty 2"/>
    <w:basedOn w:val="Normalny"/>
    <w:rsid w:val="00D20D0B"/>
    <w:pPr>
      <w:suppressAutoHyphens/>
      <w:spacing w:after="0" w:line="240" w:lineRule="auto"/>
      <w:ind w:left="284"/>
      <w:jc w:val="both"/>
    </w:pPr>
    <w:rPr>
      <w:rFonts w:ascii="Arial Narrow" w:eastAsia="MS ??" w:hAnsi="Arial Narrow"/>
      <w:sz w:val="24"/>
      <w:szCs w:val="20"/>
      <w:lang w:eastAsia="ar-SA"/>
    </w:rPr>
  </w:style>
  <w:style w:type="paragraph" w:customStyle="1" w:styleId="msonormalcxspdrugie">
    <w:name w:val="msonormalcxspdrugie"/>
    <w:basedOn w:val="Normalny"/>
    <w:rsid w:val="00D20D0B"/>
    <w:pPr>
      <w:spacing w:before="100" w:beforeAutospacing="1" w:after="100" w:afterAutospacing="1" w:line="240" w:lineRule="auto"/>
    </w:pPr>
    <w:rPr>
      <w:rFonts w:ascii="Times New Roman" w:eastAsia="SimSun" w:hAnsi="Times New Roman"/>
      <w:sz w:val="24"/>
      <w:szCs w:val="24"/>
      <w:lang w:eastAsia="zh-CN"/>
    </w:rPr>
  </w:style>
  <w:style w:type="character" w:styleId="Hipercze">
    <w:name w:val="Hyperlink"/>
    <w:rsid w:val="00D20D0B"/>
    <w:rPr>
      <w:color w:val="0000FF"/>
      <w:u w:val="single"/>
    </w:rPr>
  </w:style>
  <w:style w:type="paragraph" w:styleId="Tekstpodstawowy2">
    <w:name w:val="Body Text 2"/>
    <w:basedOn w:val="Normalny"/>
    <w:link w:val="Tekstpodstawowy2Znak"/>
    <w:uiPriority w:val="99"/>
    <w:semiHidden/>
    <w:unhideWhenUsed/>
    <w:rsid w:val="00D20D0B"/>
    <w:pPr>
      <w:spacing w:after="120" w:line="480" w:lineRule="auto"/>
    </w:pPr>
  </w:style>
  <w:style w:type="character" w:customStyle="1" w:styleId="Tekstpodstawowy2Znak">
    <w:name w:val="Tekst podstawowy 2 Znak"/>
    <w:basedOn w:val="Domylnaczcionkaakapitu"/>
    <w:link w:val="Tekstpodstawowy2"/>
    <w:uiPriority w:val="99"/>
    <w:semiHidden/>
    <w:rsid w:val="00D20D0B"/>
    <w:rPr>
      <w:rFonts w:ascii="Calibri" w:eastAsia="Times New Roman" w:hAnsi="Calibri" w:cs="Times New Roman"/>
      <w:kern w:val="0"/>
      <w:sz w:val="22"/>
      <w:szCs w:val="22"/>
      <w14:ligatures w14:val="none"/>
    </w:rPr>
  </w:style>
  <w:style w:type="character" w:customStyle="1" w:styleId="FontStyle33">
    <w:name w:val="Font Style33"/>
    <w:rsid w:val="00D20D0B"/>
    <w:rPr>
      <w:rFonts w:ascii="Times New Roman" w:hAnsi="Times New Roman" w:cs="Times New Roman"/>
      <w:sz w:val="22"/>
      <w:szCs w:val="22"/>
    </w:rPr>
  </w:style>
  <w:style w:type="paragraph" w:customStyle="1" w:styleId="Style17">
    <w:name w:val="Style17"/>
    <w:basedOn w:val="Normalny"/>
    <w:rsid w:val="00D20D0B"/>
    <w:pPr>
      <w:widowControl w:val="0"/>
      <w:autoSpaceDE w:val="0"/>
      <w:autoSpaceDN w:val="0"/>
      <w:adjustRightInd w:val="0"/>
      <w:spacing w:after="0" w:line="252" w:lineRule="exact"/>
      <w:ind w:firstLine="425"/>
      <w:jc w:val="both"/>
    </w:pPr>
    <w:rPr>
      <w:rFonts w:ascii="Times New Roman" w:hAnsi="Times New Roman"/>
      <w:noProof/>
      <w:sz w:val="24"/>
      <w:szCs w:val="24"/>
      <w:lang w:eastAsia="pl-PL"/>
    </w:rPr>
  </w:style>
  <w:style w:type="paragraph" w:customStyle="1" w:styleId="Style13">
    <w:name w:val="Style13"/>
    <w:basedOn w:val="Normalny"/>
    <w:rsid w:val="00D20D0B"/>
    <w:pPr>
      <w:widowControl w:val="0"/>
      <w:autoSpaceDE w:val="0"/>
      <w:autoSpaceDN w:val="0"/>
      <w:adjustRightInd w:val="0"/>
      <w:spacing w:after="0" w:line="276" w:lineRule="exact"/>
      <w:jc w:val="both"/>
    </w:pPr>
    <w:rPr>
      <w:rFonts w:ascii="Times New Roman" w:hAnsi="Times New Roman"/>
      <w:noProof/>
      <w:sz w:val="24"/>
      <w:szCs w:val="24"/>
      <w:lang w:eastAsia="pl-PL"/>
    </w:rPr>
  </w:style>
  <w:style w:type="paragraph" w:customStyle="1" w:styleId="Style21">
    <w:name w:val="Style21"/>
    <w:basedOn w:val="Normalny"/>
    <w:rsid w:val="00D20D0B"/>
    <w:pPr>
      <w:widowControl w:val="0"/>
      <w:autoSpaceDE w:val="0"/>
      <w:autoSpaceDN w:val="0"/>
      <w:adjustRightInd w:val="0"/>
      <w:spacing w:after="0" w:line="252" w:lineRule="exact"/>
      <w:ind w:firstLine="346"/>
      <w:jc w:val="both"/>
    </w:pPr>
    <w:rPr>
      <w:rFonts w:ascii="Times New Roman" w:hAnsi="Times New Roman"/>
      <w:noProof/>
      <w:sz w:val="24"/>
      <w:szCs w:val="24"/>
      <w:lang w:eastAsia="pl-PL"/>
    </w:rPr>
  </w:style>
  <w:style w:type="paragraph" w:customStyle="1" w:styleId="Tekstpodstawowy31">
    <w:name w:val="Tekst podstawowy 31"/>
    <w:basedOn w:val="Normalny"/>
    <w:rsid w:val="00D20D0B"/>
    <w:pPr>
      <w:suppressAutoHyphens/>
      <w:spacing w:after="0" w:line="240" w:lineRule="auto"/>
      <w:jc w:val="both"/>
    </w:pPr>
    <w:rPr>
      <w:rFonts w:ascii="Times New Roman" w:hAnsi="Times New Roman"/>
      <w:szCs w:val="20"/>
      <w:lang w:eastAsia="pl-PL"/>
    </w:rPr>
  </w:style>
  <w:style w:type="paragraph" w:customStyle="1" w:styleId="pocztekklauzuli">
    <w:name w:val="początek klauzuli"/>
    <w:basedOn w:val="Normalny"/>
    <w:autoRedefine/>
    <w:rsid w:val="00D20D0B"/>
    <w:pPr>
      <w:spacing w:after="0" w:line="360" w:lineRule="auto"/>
      <w:jc w:val="both"/>
    </w:pPr>
    <w:rPr>
      <w:rFonts w:ascii="Times New Roman" w:hAnsi="Times New Roman"/>
      <w:i/>
      <w:sz w:val="24"/>
      <w:szCs w:val="20"/>
      <w:lang w:eastAsia="pl-PL"/>
    </w:rPr>
  </w:style>
  <w:style w:type="paragraph" w:customStyle="1" w:styleId="Style6">
    <w:name w:val="Style6"/>
    <w:basedOn w:val="Normalny"/>
    <w:rsid w:val="00D20D0B"/>
    <w:pPr>
      <w:suppressAutoHyphens/>
      <w:spacing w:after="0" w:line="259" w:lineRule="exact"/>
      <w:jc w:val="both"/>
      <w:textAlignment w:val="baseline"/>
    </w:pPr>
    <w:rPr>
      <w:rFonts w:ascii="Times New Roman" w:eastAsia="SimSun" w:hAnsi="Times New Roman" w:cs="Courier New"/>
      <w:kern w:val="1"/>
      <w:sz w:val="24"/>
      <w:szCs w:val="24"/>
      <w:lang w:eastAsia="pl-PL"/>
    </w:rPr>
  </w:style>
  <w:style w:type="paragraph" w:styleId="Akapitzlist">
    <w:name w:val="List Paragraph"/>
    <w:basedOn w:val="Normalny"/>
    <w:uiPriority w:val="99"/>
    <w:qFormat/>
    <w:rsid w:val="00D20D0B"/>
    <w:pPr>
      <w:ind w:left="720"/>
      <w:contextualSpacing/>
    </w:pPr>
  </w:style>
  <w:style w:type="character" w:customStyle="1" w:styleId="TekstdymkaZnak">
    <w:name w:val="Tekst dymka Znak"/>
    <w:basedOn w:val="Domylnaczcionkaakapitu"/>
    <w:link w:val="Tekstdymka"/>
    <w:uiPriority w:val="99"/>
    <w:semiHidden/>
    <w:rsid w:val="00D20D0B"/>
    <w:rPr>
      <w:rFonts w:ascii="Times New Roman" w:eastAsia="Times New Roman" w:hAnsi="Times New Roman" w:cs="Times New Roman"/>
      <w:sz w:val="18"/>
      <w:szCs w:val="18"/>
    </w:rPr>
  </w:style>
  <w:style w:type="paragraph" w:styleId="Tekstdymka">
    <w:name w:val="Balloon Text"/>
    <w:basedOn w:val="Normalny"/>
    <w:link w:val="TekstdymkaZnak"/>
    <w:uiPriority w:val="99"/>
    <w:semiHidden/>
    <w:unhideWhenUsed/>
    <w:rsid w:val="00D20D0B"/>
    <w:pPr>
      <w:spacing w:after="0" w:line="240" w:lineRule="auto"/>
    </w:pPr>
    <w:rPr>
      <w:rFonts w:ascii="Times New Roman" w:hAnsi="Times New Roman"/>
      <w:kern w:val="2"/>
      <w:sz w:val="18"/>
      <w:szCs w:val="18"/>
      <w14:ligatures w14:val="standardContextual"/>
    </w:rPr>
  </w:style>
  <w:style w:type="character" w:customStyle="1" w:styleId="TekstdymkaZnak1">
    <w:name w:val="Tekst dymka Znak1"/>
    <w:basedOn w:val="Domylnaczcionkaakapitu"/>
    <w:uiPriority w:val="99"/>
    <w:semiHidden/>
    <w:rsid w:val="00D20D0B"/>
    <w:rPr>
      <w:rFonts w:ascii="Times New Roman" w:eastAsia="Times New Roman" w:hAnsi="Times New Roman" w:cs="Times New Roman"/>
      <w:kern w:val="0"/>
      <w:sz w:val="18"/>
      <w:szCs w:val="18"/>
      <w14:ligatures w14:val="none"/>
    </w:rPr>
  </w:style>
  <w:style w:type="character" w:styleId="UyteHipercze">
    <w:name w:val="FollowedHyperlink"/>
    <w:basedOn w:val="Domylnaczcionkaakapitu"/>
    <w:uiPriority w:val="99"/>
    <w:semiHidden/>
    <w:unhideWhenUsed/>
    <w:rsid w:val="00D20D0B"/>
    <w:rPr>
      <w:color w:val="954F72" w:themeColor="followedHyperlink"/>
      <w:u w:val="single"/>
    </w:rPr>
  </w:style>
  <w:style w:type="character" w:styleId="Nierozpoznanawzmianka">
    <w:name w:val="Unresolved Mention"/>
    <w:basedOn w:val="Domylnaczcionkaakapitu"/>
    <w:uiPriority w:val="99"/>
    <w:semiHidden/>
    <w:unhideWhenUsed/>
    <w:rsid w:val="00D20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2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rzicki@me.com" TargetMode="External"/><Relationship Id="rId3" Type="http://schemas.openxmlformats.org/officeDocument/2006/relationships/settings" Target="settings.xml"/><Relationship Id="rId7" Type="http://schemas.openxmlformats.org/officeDocument/2006/relationships/hyperlink" Target="mailto:brokermierzicki@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11426</Words>
  <Characters>68561</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Magda Pietras</cp:lastModifiedBy>
  <cp:revision>3</cp:revision>
  <dcterms:created xsi:type="dcterms:W3CDTF">2023-11-08T08:24:00Z</dcterms:created>
  <dcterms:modified xsi:type="dcterms:W3CDTF">2023-11-09T07:21:00Z</dcterms:modified>
</cp:coreProperties>
</file>