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A8721" w14:textId="1615F3F6" w:rsidR="00A14B0E" w:rsidRDefault="00A14B0E">
      <w:pPr>
        <w:jc w:val="both"/>
      </w:pPr>
      <w:r>
        <w:t xml:space="preserve">Załącznik  nr 9 do SWZ </w:t>
      </w:r>
      <w:r w:rsidR="00507D6F">
        <w:t>9</w:t>
      </w:r>
      <w:r>
        <w:t>/202</w:t>
      </w:r>
      <w:r w:rsidR="00507D6F">
        <w:t>4</w:t>
      </w:r>
      <w:r>
        <w:t>/DZP/PN</w:t>
      </w:r>
    </w:p>
    <w:p w14:paraId="720FA97F" w14:textId="77777777" w:rsidR="0072459A" w:rsidRDefault="00000000">
      <w:pPr>
        <w:jc w:val="both"/>
      </w:pPr>
      <w:r>
        <w:t>Wykaz pomieszczeń, które zamawiający udostępni do realizacji usługi oraz wyliczenie kosztów za używanie pomieszczeń</w:t>
      </w:r>
    </w:p>
    <w:p w14:paraId="5DE6726F" w14:textId="77777777" w:rsidR="0072459A" w:rsidRDefault="0072459A">
      <w:pPr>
        <w:jc w:val="both"/>
      </w:pPr>
    </w:p>
    <w:p w14:paraId="6CC0EB8E" w14:textId="77777777" w:rsidR="0072459A" w:rsidRDefault="00000000">
      <w:pPr>
        <w:jc w:val="both"/>
      </w:pPr>
      <w:r>
        <w:t>1. pomieszczenie na szatnię obsługi o pow. 23,89 m2</w:t>
      </w:r>
    </w:p>
    <w:p w14:paraId="4019A19E" w14:textId="77777777" w:rsidR="0072459A" w:rsidRDefault="00000000">
      <w:pPr>
        <w:jc w:val="both"/>
      </w:pPr>
      <w:r>
        <w:t>2. pomieszczenie na składzik porządkowy o pow. 8,11m2</w:t>
      </w:r>
    </w:p>
    <w:p w14:paraId="325A0E21" w14:textId="77777777" w:rsidR="0072459A" w:rsidRDefault="00000000">
      <w:pPr>
        <w:jc w:val="both"/>
      </w:pPr>
      <w:r>
        <w:t>3. pomieszczenie na magazyn środków czystości o pow. 7,63 m2</w:t>
      </w:r>
    </w:p>
    <w:p w14:paraId="43DCD8C3" w14:textId="77777777" w:rsidR="0072459A" w:rsidRDefault="0072459A">
      <w:pPr>
        <w:jc w:val="both"/>
      </w:pPr>
    </w:p>
    <w:p w14:paraId="0A748357" w14:textId="77777777" w:rsidR="0072459A" w:rsidRDefault="00000000">
      <w:pPr>
        <w:jc w:val="both"/>
      </w:pPr>
      <w:r>
        <w:t>Łączna powierzchnia pomieszczeń – 39,63 m2</w:t>
      </w:r>
    </w:p>
    <w:p w14:paraId="32DF538F" w14:textId="77777777" w:rsidR="0072459A" w:rsidRDefault="0072459A">
      <w:pPr>
        <w:jc w:val="both"/>
      </w:pPr>
    </w:p>
    <w:p w14:paraId="3C955C35" w14:textId="77777777" w:rsidR="0072459A" w:rsidRDefault="00000000">
      <w:pPr>
        <w:jc w:val="both"/>
      </w:pPr>
      <w:r>
        <w:t>Miesięczne koszty z tytułu używania pomieszczeń wynoszą :</w:t>
      </w:r>
    </w:p>
    <w:p w14:paraId="48FF2D21" w14:textId="2352622C" w:rsidR="0072459A" w:rsidRDefault="00000000">
      <w:pPr>
        <w:jc w:val="both"/>
      </w:pPr>
      <w:r>
        <w:t xml:space="preserve">1. Czynsz: </w:t>
      </w:r>
      <w:r w:rsidR="00CE2513">
        <w:t>26,18 zł</w:t>
      </w:r>
      <w:r>
        <w:t xml:space="preserve">/m2 netto x 39,63 m2 = </w:t>
      </w:r>
      <w:r w:rsidR="00CE2513" w:rsidRPr="00CE2513">
        <w:t>1 037,51</w:t>
      </w:r>
      <w:r w:rsidR="00BA7755">
        <w:t xml:space="preserve"> </w:t>
      </w:r>
      <w:r>
        <w:t>zł netto</w:t>
      </w:r>
      <w:r w:rsidR="00920BAA">
        <w:t xml:space="preserve"> plus podatek VAT</w:t>
      </w:r>
    </w:p>
    <w:p w14:paraId="00731698" w14:textId="04273356" w:rsidR="0072459A" w:rsidRDefault="00000000">
      <w:pPr>
        <w:jc w:val="both"/>
      </w:pPr>
      <w:r>
        <w:t>wg Zarządzenia nr OR-I.0050.247.2017</w:t>
      </w:r>
      <w:r w:rsidR="008A0AF0">
        <w:t xml:space="preserve"> </w:t>
      </w:r>
      <w:r>
        <w:t>Prezydenta Miasta Wodzisławia Śląskiego z dnia 16 sierpnia 2017 w sprawie urealnienia minimalnych stawek czynszu za najem lokali użytkowych.</w:t>
      </w:r>
    </w:p>
    <w:p w14:paraId="0D17F281" w14:textId="64CD4E23" w:rsidR="007C7F4E" w:rsidRDefault="00000000">
      <w:pPr>
        <w:jc w:val="both"/>
      </w:pPr>
      <w:r>
        <w:t xml:space="preserve">2. Woda i ścieki – zgodnie z wzorem wg aktualnych stawek, na dzień ogłoszenia postępowania </w:t>
      </w:r>
    </w:p>
    <w:p w14:paraId="5A368342" w14:textId="221D9AEE" w:rsidR="0072459A" w:rsidRDefault="007C7F4E">
      <w:pPr>
        <w:jc w:val="both"/>
      </w:pPr>
      <w:r>
        <w:t>-</w:t>
      </w:r>
      <w:r w:rsidR="00000000">
        <w:t xml:space="preserve"> woda: 0,45 m3/osoba x 6,</w:t>
      </w:r>
      <w:r w:rsidR="00B01EA1">
        <w:t>93</w:t>
      </w:r>
      <w:r w:rsidR="00000000">
        <w:t xml:space="preserve"> zł/m3 netto + 8% Vat x ilość osób zatrudnionych</w:t>
      </w:r>
    </w:p>
    <w:p w14:paraId="78566419" w14:textId="0C8292F0" w:rsidR="0072459A" w:rsidRDefault="007C7F4E">
      <w:pPr>
        <w:jc w:val="both"/>
      </w:pPr>
      <w:r>
        <w:t xml:space="preserve">- </w:t>
      </w:r>
      <w:r w:rsidR="00000000">
        <w:t xml:space="preserve">ścieki: 0,45 m3/osoba x </w:t>
      </w:r>
      <w:r w:rsidR="00B01EA1">
        <w:t>11,06</w:t>
      </w:r>
      <w:r w:rsidR="00000000">
        <w:t xml:space="preserve"> zł/m3 netto + 8% Vat x ilość osób zatrudnionych</w:t>
      </w:r>
    </w:p>
    <w:p w14:paraId="254B18AE" w14:textId="0BC3D526" w:rsidR="0072459A" w:rsidRDefault="00000000">
      <w:pPr>
        <w:jc w:val="both"/>
      </w:pPr>
      <w:r>
        <w:t xml:space="preserve">3. Przygotowanie ciepłej wody – </w:t>
      </w:r>
      <w:r w:rsidR="003E4283">
        <w:t>156,6</w:t>
      </w:r>
      <w:r>
        <w:t xml:space="preserve"> kWh/m3 x 0,2 m3/osobę + 23% VAT x ilość zatrudnionych, </w:t>
      </w:r>
    </w:p>
    <w:p w14:paraId="4CFE9FF4" w14:textId="0A731D23" w:rsidR="0072459A" w:rsidRDefault="00000000">
      <w:pPr>
        <w:jc w:val="both"/>
      </w:pPr>
      <w:r>
        <w:t xml:space="preserve">4. Energia </w:t>
      </w:r>
      <w:r>
        <w:rPr>
          <w:color w:val="000000"/>
        </w:rPr>
        <w:t xml:space="preserve">elektryczna –10 kWh/m2 powierzchni dzierżawionej przez firmę sprzątającą tj. 10kWh x 39,63 m2 x </w:t>
      </w:r>
      <w:r w:rsidR="003E4283" w:rsidRPr="003E4283">
        <w:rPr>
          <w:color w:val="000000"/>
        </w:rPr>
        <w:t>0,667</w:t>
      </w:r>
      <w:r w:rsidR="003E4283">
        <w:rPr>
          <w:color w:val="000000"/>
        </w:rPr>
        <w:t xml:space="preserve"> </w:t>
      </w:r>
      <w:r>
        <w:rPr>
          <w:color w:val="000000"/>
        </w:rPr>
        <w:t>zł/kWh netto wg aktualnej taryfy za m-c czerwiec + Vat – energia czynna</w:t>
      </w:r>
    </w:p>
    <w:p w14:paraId="5F4B3E30" w14:textId="70D6FA2A" w:rsidR="0072459A" w:rsidRDefault="00000000">
      <w:pPr>
        <w:jc w:val="both"/>
      </w:pPr>
      <w:r>
        <w:rPr>
          <w:color w:val="000000"/>
        </w:rPr>
        <w:t xml:space="preserve">39,63 m2 x </w:t>
      </w:r>
      <w:r w:rsidR="009058F9" w:rsidRPr="009058F9">
        <w:rPr>
          <w:color w:val="000000"/>
        </w:rPr>
        <w:t>0,256</w:t>
      </w:r>
      <w:r w:rsidR="009058F9">
        <w:rPr>
          <w:color w:val="000000"/>
        </w:rPr>
        <w:t xml:space="preserve"> </w:t>
      </w:r>
      <w:r>
        <w:rPr>
          <w:color w:val="000000"/>
        </w:rPr>
        <w:t>zł/kWh</w:t>
      </w:r>
      <w:r>
        <w:t xml:space="preserve"> netto wg aktualnej taryfy za m-c czerwiec + Vat - dystrybucja energii</w:t>
      </w:r>
    </w:p>
    <w:p w14:paraId="649D9C84" w14:textId="37E42B81" w:rsidR="0072459A" w:rsidRDefault="00000000">
      <w:pPr>
        <w:jc w:val="both"/>
      </w:pPr>
      <w:r>
        <w:t>5. Ogrzewanie pomieszczeń - 0,72% wartości paliwa gazowego i opłat dystrybucyjnych + 23%</w:t>
      </w:r>
      <w:r w:rsidR="00507D6F">
        <w:t xml:space="preserve"> </w:t>
      </w:r>
      <w:r>
        <w:t xml:space="preserve">VAT (zgodnie z oświadczeniem odbiorcy paliw gazowych o przeznaczeniu paliwa gazowego, o którym mowa w art. 62bb ust.1 Ustawy z dnia 10 kwietnia 1997 r. </w:t>
      </w:r>
      <w:r w:rsidR="00507D6F" w:rsidRPr="00507D6F">
        <w:t>Dz.U. 2024 poz. 266</w:t>
      </w:r>
      <w:r w:rsidR="00507D6F">
        <w:t xml:space="preserve"> z późn. zm.</w:t>
      </w:r>
      <w:r>
        <w:t>)</w:t>
      </w:r>
    </w:p>
    <w:p w14:paraId="0D8A4F12" w14:textId="77777777" w:rsidR="0072459A" w:rsidRDefault="00000000">
      <w:pPr>
        <w:jc w:val="both"/>
      </w:pPr>
      <w:r>
        <w:t>6. Wywóz odpadów – worek 120 l /osoba x 24,20 zł brutto x ilość osób zatrudnionych</w:t>
      </w:r>
    </w:p>
    <w:p w14:paraId="0E081439" w14:textId="77777777" w:rsidR="0072459A" w:rsidRDefault="00000000">
      <w:pPr>
        <w:jc w:val="both"/>
      </w:pPr>
      <w:r>
        <w:t>7. Podatek od nieruchomości – wg aktualnej Uchwały Rady Miejskiej Wodzisławia Śląskiego nr XXVIII/368/21  z dnia 27 października 2021 r. podatek od nieruchomości na 2022 r. związanej z prowadzeniem działalności gospodarczej wynosi 22,99 zł/m2 powierzchni/ rok - płatne jednorazowo – tj. 22,99 zł/m2 x 39,63 m2= 911,09 zł</w:t>
      </w:r>
    </w:p>
    <w:p w14:paraId="41674687" w14:textId="092A8165" w:rsidR="00190B77" w:rsidRDefault="00190B77">
      <w:pPr>
        <w:jc w:val="both"/>
      </w:pPr>
      <w:r w:rsidRPr="00190B77">
        <w:t>Uchwała w sprawie wysokości stawek podatku od nieruchomości na 2024 rok nie została podjęta przez Radę Miejską Wodzisławia Śląskiego, zgodnie więc z art. 20a ust. 1 ustawy o podatkach i opłatach lokalnych (t.j. Dz.U. z 2023 rok poz. 70 ze zm.) w przypadku nieuchwalenia stawek podatków lub opłat lokalnych stosuje się stawki obowiązujące w roku poprzedzającym rok podatkowy. Odesłanie do roku poprzedniego dotyczy jedynie stosowania stawek podatkowych a nie zwolnień z podatku. Oznacza to, iż w 2024 roku będziemy stosować  stawki z 2023 roku.</w:t>
      </w:r>
    </w:p>
    <w:p w14:paraId="66FC8866" w14:textId="77777777" w:rsidR="0072459A" w:rsidRDefault="00000000">
      <w:pPr>
        <w:jc w:val="both"/>
      </w:pPr>
      <w:r>
        <w:lastRenderedPageBreak/>
        <w:t>Podane ceny jednostkowe za wodę, ścieki, energię elektryczną, ogrzewanie, c.w.u., wywóz odpadów, podatek od nieruchomości ulegną zmianie w przypadku zmiany kosztów ponoszonych przez Zamawiającego.</w:t>
      </w:r>
    </w:p>
    <w:p w14:paraId="0109AC04" w14:textId="77777777" w:rsidR="0072459A" w:rsidRDefault="0072459A">
      <w:pPr>
        <w:jc w:val="both"/>
      </w:pPr>
    </w:p>
    <w:p w14:paraId="6B18CBB3" w14:textId="77777777" w:rsidR="0072459A" w:rsidRDefault="0072459A">
      <w:pPr>
        <w:jc w:val="both"/>
      </w:pPr>
    </w:p>
    <w:p w14:paraId="314B7F5A" w14:textId="77777777" w:rsidR="0072459A" w:rsidRDefault="0072459A">
      <w:pPr>
        <w:jc w:val="both"/>
      </w:pPr>
    </w:p>
    <w:sectPr w:rsidR="0072459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59A"/>
    <w:rsid w:val="000A3692"/>
    <w:rsid w:val="00190B77"/>
    <w:rsid w:val="003E4283"/>
    <w:rsid w:val="00493A5B"/>
    <w:rsid w:val="00507D6F"/>
    <w:rsid w:val="006C0EEF"/>
    <w:rsid w:val="0072459A"/>
    <w:rsid w:val="007C7F4E"/>
    <w:rsid w:val="008A0AF0"/>
    <w:rsid w:val="009058F9"/>
    <w:rsid w:val="00920BAA"/>
    <w:rsid w:val="00A14B0E"/>
    <w:rsid w:val="00B01EA1"/>
    <w:rsid w:val="00BA7755"/>
    <w:rsid w:val="00CB31B6"/>
    <w:rsid w:val="00CE2513"/>
    <w:rsid w:val="00D62F59"/>
    <w:rsid w:val="00D7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23BB6"/>
  <w15:docId w15:val="{6B1242DA-2035-4B16-899F-2D9393F23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dc:description/>
  <cp:lastModifiedBy>M K</cp:lastModifiedBy>
  <cp:revision>15</cp:revision>
  <dcterms:created xsi:type="dcterms:W3CDTF">2022-07-17T16:32:00Z</dcterms:created>
  <dcterms:modified xsi:type="dcterms:W3CDTF">2024-07-23T10:23:00Z</dcterms:modified>
  <dc:language>pl-PL</dc:language>
</cp:coreProperties>
</file>