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44C66" w14:textId="77777777" w:rsidR="00D52957" w:rsidRDefault="00A664AC" w:rsidP="00A664AC">
      <w:pPr>
        <w:spacing w:after="0" w:line="312" w:lineRule="auto"/>
        <w:jc w:val="right"/>
        <w:rPr>
          <w:rFonts w:cstheme="minorHAnsi"/>
          <w:bCs/>
          <w:i/>
        </w:rPr>
      </w:pPr>
      <w:r w:rsidRPr="00A664AC">
        <w:rPr>
          <w:rFonts w:cstheme="minorHAnsi"/>
          <w:bCs/>
          <w:i/>
        </w:rPr>
        <w:t xml:space="preserve">Załącznik nr </w:t>
      </w:r>
      <w:r w:rsidR="00D52957">
        <w:rPr>
          <w:rFonts w:cstheme="minorHAnsi"/>
          <w:bCs/>
          <w:i/>
        </w:rPr>
        <w:t xml:space="preserve">1 </w:t>
      </w:r>
    </w:p>
    <w:p w14:paraId="576DDFC2" w14:textId="36139DA0" w:rsidR="00A664AC" w:rsidRPr="00A664AC" w:rsidRDefault="00A664AC" w:rsidP="00A664AC">
      <w:pPr>
        <w:spacing w:after="0" w:line="312" w:lineRule="auto"/>
        <w:jc w:val="right"/>
        <w:rPr>
          <w:rFonts w:cstheme="minorHAnsi"/>
          <w:bCs/>
          <w:i/>
        </w:rPr>
      </w:pPr>
      <w:bookmarkStart w:id="0" w:name="_GoBack"/>
      <w:bookmarkEnd w:id="0"/>
      <w:r w:rsidRPr="00A664AC">
        <w:rPr>
          <w:rFonts w:cstheme="minorHAnsi"/>
          <w:bCs/>
          <w:i/>
        </w:rPr>
        <w:t>do SWZ</w:t>
      </w:r>
    </w:p>
    <w:p w14:paraId="2D2E0280" w14:textId="77777777" w:rsidR="00A664AC" w:rsidRDefault="00A664AC" w:rsidP="00A664AC">
      <w:pPr>
        <w:spacing w:after="0" w:line="312" w:lineRule="auto"/>
        <w:jc w:val="both"/>
        <w:rPr>
          <w:rFonts w:cstheme="minorHAnsi"/>
          <w:b/>
          <w:bCs/>
        </w:rPr>
      </w:pPr>
    </w:p>
    <w:p w14:paraId="197C955F" w14:textId="29E4E4D0" w:rsidR="00BA0EB1" w:rsidRDefault="001F404D" w:rsidP="00A664AC">
      <w:pPr>
        <w:spacing w:after="0" w:line="312" w:lineRule="auto"/>
        <w:jc w:val="center"/>
        <w:rPr>
          <w:rFonts w:cstheme="minorHAnsi"/>
          <w:b/>
          <w:bCs/>
        </w:rPr>
      </w:pPr>
      <w:r w:rsidRPr="00A664AC">
        <w:rPr>
          <w:rFonts w:cstheme="minorHAnsi"/>
          <w:b/>
          <w:bCs/>
        </w:rPr>
        <w:t>OPIS PRZEDMIOTU ZAMÓWIENIA</w:t>
      </w:r>
    </w:p>
    <w:p w14:paraId="1E4D9A07" w14:textId="3BE9AE37" w:rsidR="00AB7152" w:rsidRPr="008B08BF" w:rsidRDefault="00A664AC" w:rsidP="00A664AC">
      <w:pPr>
        <w:spacing w:after="0" w:line="312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8B08BF">
        <w:rPr>
          <w:rFonts w:cstheme="minorHAnsi"/>
          <w:b/>
          <w:bCs/>
        </w:rPr>
        <w:t xml:space="preserve">dla zadania pn. </w:t>
      </w:r>
      <w:bookmarkStart w:id="1" w:name="_Hlk82078849"/>
    </w:p>
    <w:bookmarkEnd w:id="1"/>
    <w:p w14:paraId="39C13104" w14:textId="4B535781" w:rsidR="00D8426C" w:rsidRPr="00E52178" w:rsidRDefault="00E52178" w:rsidP="00E52178">
      <w:pPr>
        <w:pStyle w:val="Nagwek"/>
        <w:jc w:val="both"/>
        <w:rPr>
          <w:rFonts w:eastAsia="Times New Roman" w:cstheme="minorHAnsi"/>
          <w:b/>
          <w:i/>
          <w:lang w:val="pl" w:eastAsia="pl-PL"/>
        </w:rPr>
      </w:pPr>
      <w:r>
        <w:rPr>
          <w:rFonts w:eastAsia="Times New Roman" w:cstheme="minorHAnsi"/>
          <w:b/>
          <w:i/>
          <w:lang w:val="pl" w:eastAsia="pl-PL"/>
        </w:rPr>
        <w:t>„</w:t>
      </w:r>
      <w:r w:rsidRPr="00E52178">
        <w:rPr>
          <w:rFonts w:eastAsia="Times New Roman" w:cstheme="minorHAnsi"/>
          <w:b/>
          <w:i/>
          <w:lang w:val="pl" w:eastAsia="pl-PL"/>
        </w:rPr>
        <w:t>Opracowanie wielobranżowej dokumentacji projektowej budowy budynku wielorodzinnego komunalnego przy ul. Mariana Skrzyneckiego w Mińsku Mazowieckim</w:t>
      </w:r>
      <w:r>
        <w:rPr>
          <w:rFonts w:eastAsia="Times New Roman" w:cstheme="minorHAnsi"/>
          <w:b/>
          <w:i/>
          <w:lang w:val="pl" w:eastAsia="pl-PL"/>
        </w:rPr>
        <w:t xml:space="preserve"> </w:t>
      </w:r>
      <w:r w:rsidR="00D8426C" w:rsidRPr="00E80A68">
        <w:rPr>
          <w:rFonts w:cstheme="minorHAnsi"/>
          <w:b/>
          <w:i/>
        </w:rPr>
        <w:t>wraz z infrastrukturą towarzyszącą”</w:t>
      </w:r>
    </w:p>
    <w:p w14:paraId="221AC640" w14:textId="78731D32" w:rsidR="00AB7152" w:rsidRPr="00D8426C" w:rsidRDefault="00AB7152" w:rsidP="00D8426C">
      <w:pPr>
        <w:spacing w:after="0" w:line="312" w:lineRule="auto"/>
        <w:jc w:val="both"/>
        <w:rPr>
          <w:rFonts w:cstheme="minorHAnsi"/>
          <w:b/>
          <w:strike/>
        </w:rPr>
      </w:pPr>
    </w:p>
    <w:p w14:paraId="5300147C" w14:textId="6A95060D" w:rsidR="00A35B12" w:rsidRDefault="00C77FDE" w:rsidP="00A35B12">
      <w:pPr>
        <w:spacing w:after="0" w:line="36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b/>
          <w:bCs/>
          <w:u w:val="single"/>
        </w:rPr>
        <w:t>1.</w:t>
      </w:r>
      <w:r w:rsidR="00A35B12" w:rsidRPr="00A35B12">
        <w:rPr>
          <w:rFonts w:cstheme="minorHAnsi"/>
          <w:b/>
          <w:color w:val="000000"/>
          <w:sz w:val="21"/>
          <w:szCs w:val="21"/>
        </w:rPr>
        <w:t>Przedmiotem zamówienia jest</w:t>
      </w:r>
      <w:r w:rsidR="00A35B12" w:rsidRPr="00A35B12">
        <w:rPr>
          <w:rFonts w:cstheme="minorHAnsi"/>
          <w:color w:val="000000"/>
          <w:sz w:val="21"/>
          <w:szCs w:val="21"/>
        </w:rPr>
        <w:t xml:space="preserve"> wykonanie </w:t>
      </w:r>
      <w:r>
        <w:rPr>
          <w:rFonts w:cstheme="minorHAnsi"/>
          <w:color w:val="000000"/>
          <w:sz w:val="21"/>
          <w:szCs w:val="21"/>
        </w:rPr>
        <w:t xml:space="preserve">wielobranżowej </w:t>
      </w:r>
      <w:r w:rsidR="00A35B12" w:rsidRPr="00A35B12">
        <w:rPr>
          <w:rFonts w:cstheme="minorHAnsi"/>
          <w:color w:val="000000"/>
          <w:sz w:val="21"/>
          <w:szCs w:val="21"/>
        </w:rPr>
        <w:t>dokume</w:t>
      </w:r>
      <w:r w:rsidR="00C65506">
        <w:rPr>
          <w:rFonts w:cstheme="minorHAnsi"/>
          <w:color w:val="000000"/>
          <w:sz w:val="21"/>
          <w:szCs w:val="21"/>
        </w:rPr>
        <w:t>ntacji</w:t>
      </w:r>
      <w:r w:rsidR="00E15F05">
        <w:rPr>
          <w:rFonts w:cstheme="minorHAnsi"/>
          <w:color w:val="000000"/>
          <w:sz w:val="21"/>
          <w:szCs w:val="21"/>
        </w:rPr>
        <w:t xml:space="preserve"> </w:t>
      </w:r>
      <w:r w:rsidR="00C65506">
        <w:rPr>
          <w:rFonts w:cstheme="minorHAnsi"/>
          <w:color w:val="000000"/>
          <w:sz w:val="21"/>
          <w:szCs w:val="21"/>
        </w:rPr>
        <w:t xml:space="preserve">projektowo-kosztorysowej </w:t>
      </w:r>
      <w:r w:rsidR="00A35B12" w:rsidRPr="00A35B12">
        <w:rPr>
          <w:rFonts w:cstheme="minorHAnsi"/>
          <w:color w:val="000000"/>
          <w:sz w:val="21"/>
          <w:szCs w:val="21"/>
        </w:rPr>
        <w:t>budynk</w:t>
      </w:r>
      <w:r w:rsidR="00E52178">
        <w:rPr>
          <w:rFonts w:cstheme="minorHAnsi"/>
          <w:color w:val="000000"/>
          <w:sz w:val="21"/>
          <w:szCs w:val="21"/>
        </w:rPr>
        <w:t>u</w:t>
      </w:r>
      <w:r w:rsidR="00A35B12" w:rsidRPr="00A35B12">
        <w:rPr>
          <w:rFonts w:cstheme="minorHAnsi"/>
          <w:color w:val="000000"/>
          <w:sz w:val="21"/>
          <w:szCs w:val="21"/>
        </w:rPr>
        <w:t xml:space="preserve"> mieszkal</w:t>
      </w:r>
      <w:r w:rsidR="00E52178">
        <w:rPr>
          <w:rFonts w:cstheme="minorHAnsi"/>
          <w:color w:val="000000"/>
          <w:sz w:val="21"/>
          <w:szCs w:val="21"/>
        </w:rPr>
        <w:t>nego</w:t>
      </w:r>
      <w:r w:rsidR="00A35B12" w:rsidRPr="00A35B12">
        <w:rPr>
          <w:rFonts w:cstheme="minorHAnsi"/>
          <w:color w:val="000000"/>
          <w:sz w:val="21"/>
          <w:szCs w:val="21"/>
        </w:rPr>
        <w:t xml:space="preserve"> wielorodzinn</w:t>
      </w:r>
      <w:r w:rsidR="00E52178">
        <w:rPr>
          <w:rFonts w:cstheme="minorHAnsi"/>
          <w:color w:val="000000"/>
          <w:sz w:val="21"/>
          <w:szCs w:val="21"/>
        </w:rPr>
        <w:t>ego</w:t>
      </w:r>
      <w:r w:rsidR="00A35B12" w:rsidRPr="00A35B12">
        <w:rPr>
          <w:rFonts w:cstheme="minorHAnsi"/>
          <w:color w:val="000000"/>
          <w:sz w:val="21"/>
          <w:szCs w:val="21"/>
        </w:rPr>
        <w:t>, wraz z niezbędną infrastrukturą towarzyszącą, uzyskanie prawomocnej decyzji o pozwoleniu na budowę.</w:t>
      </w:r>
    </w:p>
    <w:p w14:paraId="3E3D1B6C" w14:textId="77777777" w:rsidR="00E80A68" w:rsidRPr="00A35B12" w:rsidRDefault="00E80A68" w:rsidP="00A35B12">
      <w:pPr>
        <w:spacing w:after="0" w:line="360" w:lineRule="auto"/>
        <w:jc w:val="both"/>
        <w:rPr>
          <w:rFonts w:cstheme="minorHAnsi"/>
          <w:b/>
          <w:color w:val="000000"/>
          <w:sz w:val="21"/>
          <w:szCs w:val="21"/>
        </w:rPr>
      </w:pPr>
    </w:p>
    <w:p w14:paraId="48ACDE83" w14:textId="52AFB0D6" w:rsidR="00A35B12" w:rsidRPr="00A35B12" w:rsidRDefault="00A35B12" w:rsidP="00A35B12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  <w:b/>
          <w:bCs/>
          <w:color w:val="000000"/>
          <w:sz w:val="21"/>
          <w:szCs w:val="21"/>
        </w:rPr>
      </w:pPr>
      <w:r w:rsidRPr="00A35B12">
        <w:rPr>
          <w:rFonts w:cstheme="minorHAnsi"/>
          <w:b/>
          <w:bCs/>
          <w:color w:val="000000"/>
          <w:sz w:val="21"/>
          <w:szCs w:val="21"/>
        </w:rPr>
        <w:t>Charakterystyka projektowan</w:t>
      </w:r>
      <w:r>
        <w:rPr>
          <w:rFonts w:cstheme="minorHAnsi"/>
          <w:b/>
          <w:bCs/>
          <w:color w:val="000000"/>
          <w:sz w:val="21"/>
          <w:szCs w:val="21"/>
        </w:rPr>
        <w:t>ych</w:t>
      </w:r>
      <w:r w:rsidRPr="00A35B12">
        <w:rPr>
          <w:rFonts w:cstheme="minorHAnsi"/>
          <w:b/>
          <w:bCs/>
          <w:color w:val="000000"/>
          <w:sz w:val="21"/>
          <w:szCs w:val="21"/>
        </w:rPr>
        <w:t xml:space="preserve"> obiekt</w:t>
      </w:r>
      <w:r>
        <w:rPr>
          <w:rFonts w:cstheme="minorHAnsi"/>
          <w:b/>
          <w:bCs/>
          <w:color w:val="000000"/>
          <w:sz w:val="21"/>
          <w:szCs w:val="21"/>
        </w:rPr>
        <w:t>ów</w:t>
      </w:r>
      <w:r w:rsidRPr="00A35B12">
        <w:rPr>
          <w:rFonts w:cstheme="minorHAnsi"/>
          <w:b/>
          <w:bCs/>
          <w:color w:val="000000"/>
          <w:sz w:val="21"/>
          <w:szCs w:val="21"/>
        </w:rPr>
        <w:t>:</w:t>
      </w:r>
    </w:p>
    <w:p w14:paraId="57120472" w14:textId="4EC7914B" w:rsidR="00E15F05" w:rsidRPr="00E15F05" w:rsidRDefault="00A35B12" w:rsidP="00E15F0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  <w:lang w:val="pl"/>
        </w:rPr>
      </w:pPr>
      <w:r w:rsidRPr="007E4A4E">
        <w:rPr>
          <w:rFonts w:cstheme="minorHAnsi"/>
          <w:bCs/>
          <w:color w:val="000000"/>
          <w:sz w:val="21"/>
          <w:szCs w:val="21"/>
        </w:rPr>
        <w:t xml:space="preserve">Lokalizacja - </w:t>
      </w:r>
      <w:r w:rsidR="00E15F05" w:rsidRPr="00E15F05">
        <w:rPr>
          <w:rFonts w:cstheme="minorHAnsi"/>
          <w:bCs/>
          <w:color w:val="000000"/>
          <w:sz w:val="21"/>
          <w:szCs w:val="21"/>
          <w:lang w:val="pl"/>
        </w:rPr>
        <w:t>Fragment działki nr ew. 2417/78 obręb Mińsk Mazowiecki ul. Ppłk Mariana Skrzyneckiego.</w:t>
      </w:r>
      <w:r w:rsidR="00E15F05">
        <w:rPr>
          <w:rFonts w:cstheme="minorHAnsi"/>
          <w:bCs/>
          <w:color w:val="000000"/>
          <w:sz w:val="21"/>
          <w:szCs w:val="21"/>
          <w:lang w:val="pl"/>
        </w:rPr>
        <w:t xml:space="preserve"> </w:t>
      </w:r>
      <w:r w:rsidR="00BA5C81" w:rsidRPr="004A6A07">
        <w:rPr>
          <w:rFonts w:cstheme="minorHAnsi"/>
          <w:bCs/>
          <w:color w:val="000000"/>
          <w:sz w:val="21"/>
          <w:szCs w:val="21"/>
          <w:lang w:val="pl"/>
        </w:rPr>
        <w:t xml:space="preserve">Wymiary zewnętrzne budynku powinny umożliwiać optymalne rozmieszczenie na działce przy uwzględnieniu obowiązujących przepisów i </w:t>
      </w:r>
      <w:r w:rsidR="00AE1855">
        <w:rPr>
          <w:rFonts w:cstheme="minorHAnsi"/>
          <w:bCs/>
          <w:color w:val="000000"/>
          <w:sz w:val="21"/>
          <w:szCs w:val="21"/>
          <w:lang w:val="pl"/>
        </w:rPr>
        <w:t xml:space="preserve">miejscowego </w:t>
      </w:r>
      <w:r w:rsidR="00BA5C81" w:rsidRPr="004A6A07">
        <w:rPr>
          <w:rFonts w:cstheme="minorHAnsi"/>
          <w:bCs/>
          <w:color w:val="000000"/>
          <w:sz w:val="21"/>
          <w:szCs w:val="21"/>
          <w:lang w:val="pl"/>
        </w:rPr>
        <w:t>planu zagospodarowania przestrzennego.</w:t>
      </w:r>
      <w:r w:rsidR="00BA5C81">
        <w:rPr>
          <w:rFonts w:cstheme="minorHAnsi"/>
          <w:bCs/>
          <w:color w:val="000000"/>
          <w:sz w:val="21"/>
          <w:szCs w:val="21"/>
          <w:lang w:val="pl"/>
        </w:rPr>
        <w:t xml:space="preserve"> </w:t>
      </w:r>
      <w:r w:rsidR="00E15F05">
        <w:rPr>
          <w:rFonts w:cstheme="minorHAnsi"/>
          <w:bCs/>
          <w:color w:val="000000"/>
          <w:sz w:val="21"/>
          <w:szCs w:val="21"/>
          <w:lang w:val="pl"/>
        </w:rPr>
        <w:t xml:space="preserve">Miasto Mińsk Mazowiecki </w:t>
      </w:r>
      <w:r w:rsidR="00BA5C81">
        <w:rPr>
          <w:rFonts w:cstheme="minorHAnsi"/>
          <w:bCs/>
          <w:color w:val="000000"/>
          <w:sz w:val="21"/>
          <w:szCs w:val="21"/>
          <w:lang w:val="pl"/>
        </w:rPr>
        <w:t xml:space="preserve">przystąpiło do </w:t>
      </w:r>
      <w:r w:rsidR="00E15F05">
        <w:rPr>
          <w:rFonts w:cstheme="minorHAnsi"/>
          <w:bCs/>
          <w:color w:val="000000"/>
          <w:sz w:val="21"/>
          <w:szCs w:val="21"/>
          <w:lang w:val="pl"/>
        </w:rPr>
        <w:t>zmiany</w:t>
      </w:r>
      <w:r w:rsidR="00AE1855">
        <w:rPr>
          <w:rFonts w:cstheme="minorHAnsi"/>
          <w:bCs/>
          <w:color w:val="000000"/>
          <w:sz w:val="21"/>
          <w:szCs w:val="21"/>
          <w:lang w:val="pl"/>
        </w:rPr>
        <w:t xml:space="preserve"> obowiązującego</w:t>
      </w:r>
      <w:r w:rsidR="00E15F05">
        <w:rPr>
          <w:rFonts w:cstheme="minorHAnsi"/>
          <w:bCs/>
          <w:color w:val="000000"/>
          <w:sz w:val="21"/>
          <w:szCs w:val="21"/>
          <w:lang w:val="pl"/>
        </w:rPr>
        <w:t xml:space="preserve"> Planu Zagospodarowania Przestrzennego na obszarze</w:t>
      </w:r>
      <w:r w:rsidR="00BA5C81">
        <w:rPr>
          <w:rFonts w:cstheme="minorHAnsi"/>
          <w:bCs/>
          <w:color w:val="000000"/>
          <w:sz w:val="21"/>
          <w:szCs w:val="21"/>
          <w:lang w:val="pl"/>
        </w:rPr>
        <w:t xml:space="preserve"> będącym przedmiotem opracowania przedmiotu zamówienia</w:t>
      </w:r>
      <w:r w:rsidR="00E15F05">
        <w:rPr>
          <w:rFonts w:cstheme="minorHAnsi"/>
          <w:bCs/>
          <w:color w:val="000000"/>
          <w:sz w:val="21"/>
          <w:szCs w:val="21"/>
          <w:lang w:val="pl"/>
        </w:rPr>
        <w:t>.</w:t>
      </w:r>
      <w:r w:rsidR="004A6A07" w:rsidRPr="004A6A07">
        <w:rPr>
          <w:rFonts w:eastAsia="Arial Unicode MS" w:cstheme="minorHAnsi"/>
          <w:color w:val="000000"/>
          <w:sz w:val="24"/>
          <w:szCs w:val="24"/>
          <w:lang w:val="pl" w:eastAsia="pl-PL"/>
        </w:rPr>
        <w:t xml:space="preserve"> </w:t>
      </w:r>
    </w:p>
    <w:p w14:paraId="39986AF6" w14:textId="0FBE8FB2" w:rsidR="00A35B12" w:rsidRPr="007D7F9B" w:rsidRDefault="00A35B12" w:rsidP="00A35B12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theme="minorHAnsi"/>
          <w:bCs/>
          <w:sz w:val="21"/>
          <w:szCs w:val="21"/>
        </w:rPr>
      </w:pPr>
      <w:r w:rsidRPr="00ED7287">
        <w:rPr>
          <w:rFonts w:cstheme="minorHAnsi"/>
          <w:bCs/>
          <w:sz w:val="21"/>
          <w:szCs w:val="21"/>
        </w:rPr>
        <w:t xml:space="preserve">W ramach zamówienia zamawiający wymaga sporządzenia koncepcji architektoniczno- urbanistycznej, </w:t>
      </w:r>
      <w:r>
        <w:rPr>
          <w:rFonts w:cstheme="minorHAnsi"/>
          <w:bCs/>
          <w:sz w:val="21"/>
          <w:szCs w:val="21"/>
        </w:rPr>
        <w:t xml:space="preserve">wykonanej </w:t>
      </w:r>
      <w:r w:rsidRPr="00ED7287">
        <w:rPr>
          <w:rFonts w:cstheme="minorHAnsi"/>
          <w:bCs/>
          <w:sz w:val="21"/>
          <w:szCs w:val="21"/>
        </w:rPr>
        <w:t>z uwzględnieniem poniższych założeń</w:t>
      </w:r>
      <w:r w:rsidRPr="007D7F9B">
        <w:rPr>
          <w:rFonts w:cstheme="minorHAnsi"/>
          <w:bCs/>
          <w:sz w:val="21"/>
          <w:szCs w:val="21"/>
        </w:rPr>
        <w:t>.</w:t>
      </w:r>
    </w:p>
    <w:p w14:paraId="4CE60E4F" w14:textId="70619C02" w:rsidR="00413AC2" w:rsidRPr="00413AC2" w:rsidRDefault="00A35B12" w:rsidP="00413AC2">
      <w:pPr>
        <w:spacing w:after="0" w:line="360" w:lineRule="auto"/>
        <w:ind w:left="284"/>
        <w:jc w:val="both"/>
        <w:rPr>
          <w:rFonts w:cstheme="minorHAnsi"/>
          <w:bCs/>
          <w:sz w:val="21"/>
          <w:szCs w:val="21"/>
          <w:lang w:val="pl"/>
        </w:rPr>
      </w:pPr>
      <w:r w:rsidRPr="00A70B54">
        <w:rPr>
          <w:rFonts w:cstheme="minorHAnsi"/>
          <w:bCs/>
          <w:sz w:val="21"/>
          <w:szCs w:val="21"/>
        </w:rPr>
        <w:t xml:space="preserve">W koncepcji należy uwzględnić wybudowanie  co najmniej </w:t>
      </w:r>
      <w:r w:rsidR="006402D8">
        <w:rPr>
          <w:rFonts w:cstheme="minorHAnsi"/>
          <w:bCs/>
          <w:sz w:val="21"/>
          <w:szCs w:val="21"/>
        </w:rPr>
        <w:t>64</w:t>
      </w:r>
      <w:r w:rsidRPr="00A70B54">
        <w:rPr>
          <w:rFonts w:cstheme="minorHAnsi"/>
          <w:bCs/>
          <w:sz w:val="21"/>
          <w:szCs w:val="21"/>
        </w:rPr>
        <w:t xml:space="preserve"> mieszkań, zlokalizowanych w  budynk</w:t>
      </w:r>
      <w:r w:rsidR="006402D8">
        <w:rPr>
          <w:rFonts w:cstheme="minorHAnsi"/>
          <w:bCs/>
          <w:sz w:val="21"/>
          <w:szCs w:val="21"/>
        </w:rPr>
        <w:t>u</w:t>
      </w:r>
      <w:r w:rsidRPr="00A70B54">
        <w:rPr>
          <w:rFonts w:cstheme="minorHAnsi"/>
          <w:bCs/>
          <w:sz w:val="21"/>
          <w:szCs w:val="21"/>
        </w:rPr>
        <w:t xml:space="preserve"> </w:t>
      </w:r>
      <w:r w:rsidR="006402D8" w:rsidRPr="00A70B54">
        <w:rPr>
          <w:rFonts w:cstheme="minorHAnsi"/>
          <w:bCs/>
          <w:sz w:val="21"/>
          <w:szCs w:val="21"/>
        </w:rPr>
        <w:t>wielorodzinn</w:t>
      </w:r>
      <w:r w:rsidR="006402D8">
        <w:rPr>
          <w:rFonts w:cstheme="minorHAnsi"/>
          <w:bCs/>
          <w:sz w:val="21"/>
          <w:szCs w:val="21"/>
        </w:rPr>
        <w:t>ym</w:t>
      </w:r>
      <w:r w:rsidRPr="00A70B54">
        <w:rPr>
          <w:rFonts w:cstheme="minorHAnsi"/>
          <w:bCs/>
          <w:sz w:val="21"/>
          <w:szCs w:val="21"/>
        </w:rPr>
        <w:t>.</w:t>
      </w:r>
      <w:r w:rsidR="00F80E30">
        <w:rPr>
          <w:rFonts w:cstheme="minorHAnsi"/>
          <w:bCs/>
          <w:sz w:val="21"/>
          <w:szCs w:val="21"/>
        </w:rPr>
        <w:t xml:space="preserve"> </w:t>
      </w:r>
      <w:r w:rsidRPr="009B4EA6">
        <w:rPr>
          <w:rFonts w:cstheme="minorHAnsi"/>
          <w:bCs/>
          <w:sz w:val="21"/>
          <w:szCs w:val="21"/>
        </w:rPr>
        <w:t xml:space="preserve"> </w:t>
      </w:r>
      <w:r>
        <w:rPr>
          <w:rFonts w:cstheme="minorHAnsi"/>
          <w:bCs/>
          <w:sz w:val="21"/>
          <w:szCs w:val="21"/>
        </w:rPr>
        <w:t xml:space="preserve">W koncepcji należy zaproponować układ komunikacyjny obsługujący </w:t>
      </w:r>
      <w:r w:rsidR="006402D8">
        <w:rPr>
          <w:rFonts w:cstheme="minorHAnsi"/>
          <w:bCs/>
          <w:sz w:val="21"/>
          <w:szCs w:val="21"/>
        </w:rPr>
        <w:t>budynek</w:t>
      </w:r>
      <w:r>
        <w:rPr>
          <w:rFonts w:cstheme="minorHAnsi"/>
          <w:bCs/>
          <w:sz w:val="21"/>
          <w:szCs w:val="21"/>
        </w:rPr>
        <w:t xml:space="preserve"> (drogi i chodniki), przewidzieć miejsc</w:t>
      </w:r>
      <w:r w:rsidR="00075555">
        <w:rPr>
          <w:rFonts w:cstheme="minorHAnsi"/>
          <w:bCs/>
          <w:sz w:val="21"/>
          <w:szCs w:val="21"/>
        </w:rPr>
        <w:t>a</w:t>
      </w:r>
      <w:r>
        <w:rPr>
          <w:rFonts w:cstheme="minorHAnsi"/>
          <w:bCs/>
          <w:sz w:val="21"/>
          <w:szCs w:val="21"/>
        </w:rPr>
        <w:t xml:space="preserve"> postojow</w:t>
      </w:r>
      <w:r w:rsidR="00075555">
        <w:rPr>
          <w:rFonts w:cstheme="minorHAnsi"/>
          <w:bCs/>
          <w:sz w:val="21"/>
          <w:szCs w:val="21"/>
        </w:rPr>
        <w:t xml:space="preserve">e </w:t>
      </w:r>
      <w:r>
        <w:rPr>
          <w:rFonts w:cstheme="minorHAnsi"/>
          <w:bCs/>
          <w:sz w:val="21"/>
          <w:szCs w:val="21"/>
        </w:rPr>
        <w:t xml:space="preserve"> (możliwe usytuowania zjazdów z dróg publicznych gminnych</w:t>
      </w:r>
      <w:r w:rsidR="006402D8">
        <w:rPr>
          <w:rFonts w:cstheme="minorHAnsi"/>
          <w:bCs/>
          <w:sz w:val="21"/>
          <w:szCs w:val="21"/>
        </w:rPr>
        <w:t>)</w:t>
      </w:r>
      <w:r>
        <w:rPr>
          <w:rFonts w:cstheme="minorHAnsi"/>
          <w:bCs/>
          <w:sz w:val="21"/>
          <w:szCs w:val="21"/>
        </w:rPr>
        <w:t xml:space="preserve">. </w:t>
      </w:r>
      <w:r w:rsidR="00413AC2">
        <w:rPr>
          <w:rFonts w:cstheme="minorHAnsi"/>
          <w:bCs/>
          <w:sz w:val="21"/>
          <w:szCs w:val="21"/>
          <w:lang w:val="pl"/>
        </w:rPr>
        <w:t>M</w:t>
      </w:r>
      <w:r w:rsidR="00413AC2" w:rsidRPr="00413AC2">
        <w:rPr>
          <w:rFonts w:cstheme="minorHAnsi"/>
          <w:bCs/>
          <w:sz w:val="21"/>
          <w:szCs w:val="21"/>
          <w:lang w:val="pl"/>
        </w:rPr>
        <w:t>iejsca postojowe dla samochodów oraz drogi dojazdowe wykonać w formie utwardzonego placu z kostki brukowej betonowej. Konstrukcja dostosowana do ruchu pojazdów do 10T.</w:t>
      </w:r>
    </w:p>
    <w:p w14:paraId="274C38D5" w14:textId="27CA2F0A" w:rsidR="00A35B12" w:rsidRPr="0033675C" w:rsidRDefault="00413AC2" w:rsidP="00413AC2">
      <w:pPr>
        <w:spacing w:after="0" w:line="360" w:lineRule="auto"/>
        <w:ind w:left="284"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W</w:t>
      </w:r>
      <w:r w:rsidR="00A35B12">
        <w:rPr>
          <w:rFonts w:cstheme="minorHAnsi"/>
          <w:bCs/>
          <w:sz w:val="21"/>
          <w:szCs w:val="21"/>
        </w:rPr>
        <w:t xml:space="preserve"> koncepcji należy przeanalizować </w:t>
      </w:r>
      <w:r w:rsidR="00AE1855" w:rsidRPr="000B1782">
        <w:rPr>
          <w:rFonts w:cstheme="minorHAnsi"/>
          <w:bCs/>
          <w:sz w:val="21"/>
          <w:szCs w:val="21"/>
        </w:rPr>
        <w:t>w kondygnacji podziemnej</w:t>
      </w:r>
      <w:r w:rsidR="00AE1855">
        <w:rPr>
          <w:rFonts w:cstheme="minorHAnsi"/>
          <w:bCs/>
          <w:sz w:val="21"/>
          <w:szCs w:val="21"/>
        </w:rPr>
        <w:t xml:space="preserve"> </w:t>
      </w:r>
      <w:r w:rsidR="00AE1855" w:rsidRPr="000B1782">
        <w:rPr>
          <w:rFonts w:cstheme="minorHAnsi"/>
          <w:bCs/>
          <w:sz w:val="21"/>
          <w:szCs w:val="21"/>
        </w:rPr>
        <w:t>miejsc</w:t>
      </w:r>
      <w:r w:rsidR="00AF56E3">
        <w:rPr>
          <w:rFonts w:cstheme="minorHAnsi"/>
          <w:bCs/>
          <w:sz w:val="21"/>
          <w:szCs w:val="21"/>
        </w:rPr>
        <w:t>a</w:t>
      </w:r>
      <w:r w:rsidR="00AE1855" w:rsidRPr="000B1782">
        <w:rPr>
          <w:rFonts w:cstheme="minorHAnsi"/>
          <w:bCs/>
          <w:sz w:val="21"/>
          <w:szCs w:val="21"/>
        </w:rPr>
        <w:t xml:space="preserve"> parkingow</w:t>
      </w:r>
      <w:r w:rsidR="00AF56E3">
        <w:rPr>
          <w:rFonts w:cstheme="minorHAnsi"/>
          <w:bCs/>
          <w:sz w:val="21"/>
          <w:szCs w:val="21"/>
        </w:rPr>
        <w:t>e</w:t>
      </w:r>
      <w:r w:rsidR="00AE1855">
        <w:rPr>
          <w:rFonts w:cstheme="minorHAnsi"/>
          <w:bCs/>
          <w:sz w:val="21"/>
          <w:szCs w:val="21"/>
        </w:rPr>
        <w:t xml:space="preserve"> oraz możliwość przeznaczenia powierzchni pod komórki lokatorskie</w:t>
      </w:r>
      <w:r w:rsidR="00A35B12">
        <w:rPr>
          <w:rFonts w:cstheme="minorHAnsi"/>
          <w:bCs/>
          <w:sz w:val="21"/>
          <w:szCs w:val="21"/>
        </w:rPr>
        <w:t xml:space="preserve">. </w:t>
      </w:r>
      <w:r w:rsidR="00A35B12" w:rsidRPr="00774880">
        <w:rPr>
          <w:rFonts w:cstheme="minorHAnsi"/>
          <w:bCs/>
          <w:sz w:val="21"/>
          <w:szCs w:val="21"/>
        </w:rPr>
        <w:t>W koncepcji należy rozważyć możliwość wytw</w:t>
      </w:r>
      <w:r w:rsidR="00774880">
        <w:rPr>
          <w:rFonts w:cstheme="minorHAnsi"/>
          <w:bCs/>
          <w:sz w:val="21"/>
          <w:szCs w:val="21"/>
        </w:rPr>
        <w:t xml:space="preserve">arzania ciepłej wody użytkowej </w:t>
      </w:r>
      <w:r w:rsidR="00A35B12" w:rsidRPr="00774880">
        <w:rPr>
          <w:rFonts w:cstheme="minorHAnsi"/>
          <w:bCs/>
          <w:sz w:val="21"/>
          <w:szCs w:val="21"/>
        </w:rPr>
        <w:t xml:space="preserve">poprzez </w:t>
      </w:r>
      <w:r w:rsidR="00774880" w:rsidRPr="00774880">
        <w:rPr>
          <w:rFonts w:cstheme="minorHAnsi"/>
          <w:bCs/>
          <w:sz w:val="21"/>
          <w:szCs w:val="21"/>
        </w:rPr>
        <w:t xml:space="preserve">instalację solarną </w:t>
      </w:r>
      <w:r w:rsidR="00A35B12" w:rsidRPr="00774880">
        <w:rPr>
          <w:rFonts w:cstheme="minorHAnsi"/>
          <w:bCs/>
          <w:sz w:val="21"/>
          <w:szCs w:val="21"/>
        </w:rPr>
        <w:t>oraz możliwość wytwarzania z instalacji fotowoltaicznej energii elektrycznej, służącej do  zasilania wind,  pomieszczeń i urządzeń wspólnych. Należy zawrzeć w koncepcji  obliczenia niezbędnej mocy paneli fotowoltaicznych dla tych celów oraz zaproponować rozmieszczenie paneli na dach</w:t>
      </w:r>
      <w:r w:rsidR="00774880" w:rsidRPr="00774880">
        <w:rPr>
          <w:rFonts w:cstheme="minorHAnsi"/>
          <w:bCs/>
          <w:sz w:val="21"/>
          <w:szCs w:val="21"/>
        </w:rPr>
        <w:t>u</w:t>
      </w:r>
      <w:r w:rsidR="00A35B12" w:rsidRPr="00774880">
        <w:rPr>
          <w:rFonts w:cstheme="minorHAnsi"/>
          <w:bCs/>
          <w:sz w:val="21"/>
          <w:szCs w:val="21"/>
        </w:rPr>
        <w:t xml:space="preserve"> budynk</w:t>
      </w:r>
      <w:r w:rsidR="00774880" w:rsidRPr="00774880">
        <w:rPr>
          <w:rFonts w:cstheme="minorHAnsi"/>
          <w:bCs/>
          <w:sz w:val="21"/>
          <w:szCs w:val="21"/>
        </w:rPr>
        <w:t>u</w:t>
      </w:r>
      <w:r w:rsidR="00A35B12">
        <w:rPr>
          <w:rFonts w:cstheme="minorHAnsi"/>
          <w:bCs/>
          <w:sz w:val="21"/>
          <w:szCs w:val="21"/>
        </w:rPr>
        <w:t>. W </w:t>
      </w:r>
      <w:r w:rsidR="00AF56E3">
        <w:rPr>
          <w:rFonts w:cstheme="minorHAnsi"/>
          <w:bCs/>
          <w:sz w:val="21"/>
          <w:szCs w:val="21"/>
        </w:rPr>
        <w:t>koncepcji należy</w:t>
      </w:r>
      <w:r w:rsidR="00A35B12">
        <w:rPr>
          <w:rFonts w:cstheme="minorHAnsi"/>
          <w:bCs/>
          <w:sz w:val="21"/>
          <w:szCs w:val="21"/>
        </w:rPr>
        <w:t xml:space="preserve"> </w:t>
      </w:r>
      <w:r w:rsidR="00AF56E3">
        <w:rPr>
          <w:rFonts w:cstheme="minorHAnsi"/>
          <w:bCs/>
          <w:sz w:val="21"/>
          <w:szCs w:val="21"/>
        </w:rPr>
        <w:t>przewidzieć</w:t>
      </w:r>
      <w:r w:rsidR="00A35B12">
        <w:rPr>
          <w:rFonts w:cstheme="minorHAnsi"/>
          <w:bCs/>
          <w:sz w:val="21"/>
          <w:szCs w:val="21"/>
        </w:rPr>
        <w:t xml:space="preserve"> przyłączenia budynków do  </w:t>
      </w:r>
      <w:r w:rsidR="00A35B12" w:rsidRPr="006F6219">
        <w:rPr>
          <w:rFonts w:cstheme="minorHAnsi"/>
          <w:bCs/>
          <w:color w:val="000000" w:themeColor="text1"/>
          <w:sz w:val="21"/>
          <w:szCs w:val="21"/>
        </w:rPr>
        <w:t>infrastruktury w zakresie</w:t>
      </w:r>
      <w:r w:rsidR="00A35B12">
        <w:rPr>
          <w:rFonts w:cstheme="minorHAnsi"/>
          <w:bCs/>
          <w:color w:val="000000" w:themeColor="text1"/>
          <w:sz w:val="21"/>
          <w:szCs w:val="21"/>
        </w:rPr>
        <w:t>:</w:t>
      </w:r>
      <w:r w:rsidR="00A35B12" w:rsidRPr="006F6219">
        <w:rPr>
          <w:rFonts w:cstheme="minorHAnsi"/>
          <w:bCs/>
          <w:color w:val="000000" w:themeColor="text1"/>
          <w:sz w:val="21"/>
          <w:szCs w:val="21"/>
        </w:rPr>
        <w:t xml:space="preserve"> sieci wodociągowej, kanalizacyjnej, ciepłowniczej, teletechnicznej i </w:t>
      </w:r>
      <w:r w:rsidR="006402D8">
        <w:rPr>
          <w:rFonts w:cstheme="minorHAnsi"/>
          <w:bCs/>
          <w:color w:val="000000" w:themeColor="text1"/>
          <w:sz w:val="21"/>
          <w:szCs w:val="21"/>
        </w:rPr>
        <w:t>odwodnienie terenu</w:t>
      </w:r>
      <w:r w:rsidR="00A35B12">
        <w:rPr>
          <w:rFonts w:cstheme="minorHAnsi"/>
          <w:bCs/>
          <w:color w:val="000000" w:themeColor="text1"/>
          <w:sz w:val="21"/>
          <w:szCs w:val="21"/>
        </w:rPr>
        <w:t>,</w:t>
      </w:r>
      <w:r w:rsidR="00AE1855">
        <w:rPr>
          <w:rFonts w:cstheme="minorHAnsi"/>
          <w:bCs/>
          <w:color w:val="000000" w:themeColor="text1"/>
          <w:sz w:val="21"/>
          <w:szCs w:val="21"/>
        </w:rPr>
        <w:t xml:space="preserve"> </w:t>
      </w:r>
      <w:r w:rsidR="006402D8">
        <w:rPr>
          <w:rFonts w:cstheme="minorHAnsi"/>
          <w:bCs/>
          <w:color w:val="000000" w:themeColor="text1"/>
          <w:sz w:val="21"/>
          <w:szCs w:val="21"/>
        </w:rPr>
        <w:t>energetyczne</w:t>
      </w:r>
      <w:r w:rsidR="00AE1855">
        <w:rPr>
          <w:rFonts w:cstheme="minorHAnsi"/>
          <w:bCs/>
          <w:color w:val="000000" w:themeColor="text1"/>
          <w:sz w:val="21"/>
          <w:szCs w:val="21"/>
        </w:rPr>
        <w:t>j</w:t>
      </w:r>
      <w:r w:rsidR="00A35B12">
        <w:rPr>
          <w:rFonts w:cstheme="minorHAnsi"/>
          <w:bCs/>
          <w:color w:val="000000" w:themeColor="text1"/>
          <w:sz w:val="21"/>
          <w:szCs w:val="21"/>
        </w:rPr>
        <w:t xml:space="preserve"> obejmujące</w:t>
      </w:r>
      <w:r w:rsidR="00A35B12" w:rsidRPr="006F6219">
        <w:rPr>
          <w:rFonts w:cstheme="minorHAnsi"/>
          <w:bCs/>
          <w:color w:val="000000" w:themeColor="text1"/>
          <w:sz w:val="21"/>
          <w:szCs w:val="21"/>
        </w:rPr>
        <w:t xml:space="preserve"> cały zakres inwestycji</w:t>
      </w:r>
      <w:r w:rsidR="00A35B12">
        <w:rPr>
          <w:rFonts w:cstheme="minorHAnsi"/>
          <w:bCs/>
          <w:color w:val="000000" w:themeColor="text1"/>
          <w:sz w:val="21"/>
          <w:szCs w:val="21"/>
        </w:rPr>
        <w:t xml:space="preserve">. </w:t>
      </w:r>
    </w:p>
    <w:p w14:paraId="6ABBB748" w14:textId="77777777" w:rsidR="00C77FDE" w:rsidRDefault="00C77FDE" w:rsidP="00A35B12">
      <w:pPr>
        <w:spacing w:after="0" w:line="360" w:lineRule="auto"/>
        <w:jc w:val="both"/>
        <w:rPr>
          <w:rFonts w:cstheme="minorHAnsi"/>
          <w:b/>
          <w:bCs/>
          <w:sz w:val="21"/>
          <w:szCs w:val="21"/>
        </w:rPr>
      </w:pPr>
    </w:p>
    <w:p w14:paraId="322D1893" w14:textId="6541B00B" w:rsidR="00A35B12" w:rsidRPr="00BF3954" w:rsidRDefault="00413AC2" w:rsidP="00A35B12">
      <w:pPr>
        <w:spacing w:after="0"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a</w:t>
      </w:r>
      <w:r w:rsidR="00C77FDE">
        <w:rPr>
          <w:rFonts w:cstheme="minorHAnsi"/>
          <w:b/>
          <w:bCs/>
          <w:sz w:val="21"/>
          <w:szCs w:val="21"/>
        </w:rPr>
        <w:t>)</w:t>
      </w:r>
      <w:r w:rsidR="00A35B12" w:rsidRPr="00BF3954">
        <w:rPr>
          <w:rFonts w:cstheme="minorHAnsi"/>
          <w:b/>
          <w:bCs/>
          <w:sz w:val="21"/>
          <w:szCs w:val="21"/>
        </w:rPr>
        <w:t xml:space="preserve"> Dodatkowe dane do </w:t>
      </w:r>
      <w:r w:rsidR="00A35B12">
        <w:rPr>
          <w:rFonts w:cstheme="minorHAnsi"/>
          <w:b/>
          <w:bCs/>
          <w:sz w:val="21"/>
          <w:szCs w:val="21"/>
        </w:rPr>
        <w:t xml:space="preserve">opracowania koncepcji i </w:t>
      </w:r>
      <w:r w:rsidR="00A35B12" w:rsidRPr="00BF3954">
        <w:rPr>
          <w:rFonts w:cstheme="minorHAnsi"/>
          <w:b/>
          <w:bCs/>
          <w:sz w:val="21"/>
          <w:szCs w:val="21"/>
        </w:rPr>
        <w:t xml:space="preserve">projektu </w:t>
      </w:r>
      <w:r w:rsidR="00A35B12">
        <w:rPr>
          <w:rFonts w:cstheme="minorHAnsi"/>
          <w:b/>
          <w:bCs/>
          <w:sz w:val="21"/>
          <w:szCs w:val="21"/>
        </w:rPr>
        <w:t xml:space="preserve">budowlanego </w:t>
      </w:r>
      <w:r w:rsidR="00A35B12" w:rsidRPr="00BF3954">
        <w:rPr>
          <w:rFonts w:cstheme="minorHAnsi"/>
          <w:b/>
          <w:bCs/>
          <w:sz w:val="21"/>
          <w:szCs w:val="21"/>
        </w:rPr>
        <w:t>budynk</w:t>
      </w:r>
      <w:r w:rsidR="00A35B12">
        <w:rPr>
          <w:rFonts w:cstheme="minorHAnsi"/>
          <w:b/>
          <w:bCs/>
          <w:sz w:val="21"/>
          <w:szCs w:val="21"/>
        </w:rPr>
        <w:t>ów</w:t>
      </w:r>
      <w:r w:rsidR="00A35B12" w:rsidRPr="00BF3954">
        <w:rPr>
          <w:rFonts w:cstheme="minorHAnsi"/>
          <w:b/>
          <w:bCs/>
          <w:sz w:val="21"/>
          <w:szCs w:val="21"/>
        </w:rPr>
        <w:t>:</w:t>
      </w:r>
    </w:p>
    <w:p w14:paraId="79E7438C" w14:textId="4A18ADD7" w:rsidR="00413AC2" w:rsidRPr="00413AC2" w:rsidRDefault="00A35B12" w:rsidP="00774880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b/>
          <w:bCs/>
          <w:sz w:val="21"/>
          <w:szCs w:val="21"/>
          <w:lang w:val="pl"/>
        </w:rPr>
      </w:pPr>
      <w:r w:rsidRPr="000B1782">
        <w:rPr>
          <w:rFonts w:cstheme="minorHAnsi"/>
          <w:bCs/>
          <w:color w:val="000000"/>
          <w:sz w:val="21"/>
          <w:szCs w:val="21"/>
        </w:rPr>
        <w:lastRenderedPageBreak/>
        <w:t xml:space="preserve">ilość mieszkań </w:t>
      </w:r>
      <w:r>
        <w:rPr>
          <w:rFonts w:cstheme="minorHAnsi"/>
          <w:bCs/>
          <w:color w:val="000000"/>
          <w:sz w:val="21"/>
          <w:szCs w:val="21"/>
        </w:rPr>
        <w:t>co najmniej 6</w:t>
      </w:r>
      <w:r w:rsidR="006402D8">
        <w:rPr>
          <w:rFonts w:cstheme="minorHAnsi"/>
          <w:bCs/>
          <w:color w:val="000000"/>
          <w:sz w:val="21"/>
          <w:szCs w:val="21"/>
        </w:rPr>
        <w:t>4</w:t>
      </w:r>
      <w:r>
        <w:rPr>
          <w:rFonts w:cstheme="minorHAnsi"/>
          <w:bCs/>
          <w:color w:val="000000"/>
          <w:sz w:val="21"/>
          <w:szCs w:val="21"/>
        </w:rPr>
        <w:t xml:space="preserve"> szt.,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zlokalizowan</w:t>
      </w:r>
      <w:r w:rsidR="00AE1855">
        <w:rPr>
          <w:rFonts w:cstheme="minorHAnsi"/>
          <w:bCs/>
          <w:color w:val="000000"/>
          <w:sz w:val="21"/>
          <w:szCs w:val="21"/>
        </w:rPr>
        <w:t>ych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w </w:t>
      </w:r>
      <w:r>
        <w:rPr>
          <w:rFonts w:cstheme="minorHAnsi"/>
          <w:bCs/>
          <w:color w:val="000000"/>
          <w:sz w:val="21"/>
          <w:szCs w:val="21"/>
        </w:rPr>
        <w:t>budynk</w:t>
      </w:r>
      <w:r w:rsidR="006402D8">
        <w:rPr>
          <w:rFonts w:cstheme="minorHAnsi"/>
          <w:bCs/>
          <w:color w:val="000000"/>
          <w:sz w:val="21"/>
          <w:szCs w:val="21"/>
        </w:rPr>
        <w:t>u</w:t>
      </w:r>
      <w:r>
        <w:rPr>
          <w:rFonts w:cstheme="minorHAnsi"/>
          <w:bCs/>
          <w:color w:val="000000"/>
          <w:sz w:val="21"/>
          <w:szCs w:val="21"/>
        </w:rPr>
        <w:t xml:space="preserve"> wielorodzinny</w:t>
      </w:r>
      <w:r w:rsidR="006402D8">
        <w:rPr>
          <w:rFonts w:cstheme="minorHAnsi"/>
          <w:bCs/>
          <w:color w:val="000000"/>
          <w:sz w:val="21"/>
          <w:szCs w:val="21"/>
        </w:rPr>
        <w:t>m</w:t>
      </w:r>
      <w:r>
        <w:rPr>
          <w:rFonts w:cstheme="minorHAnsi"/>
          <w:bCs/>
          <w:color w:val="000000"/>
          <w:sz w:val="21"/>
          <w:szCs w:val="21"/>
        </w:rPr>
        <w:t xml:space="preserve"> </w:t>
      </w:r>
      <w:r w:rsidRPr="000B1782">
        <w:rPr>
          <w:rFonts w:cstheme="minorHAnsi"/>
          <w:bCs/>
          <w:color w:val="000000"/>
          <w:sz w:val="21"/>
          <w:szCs w:val="21"/>
        </w:rPr>
        <w:t>składający</w:t>
      </w:r>
      <w:r w:rsidR="006402D8">
        <w:rPr>
          <w:rFonts w:cstheme="minorHAnsi"/>
          <w:bCs/>
          <w:color w:val="000000"/>
          <w:sz w:val="21"/>
          <w:szCs w:val="21"/>
        </w:rPr>
        <w:t>m</w:t>
      </w:r>
      <w:r w:rsidR="00AE1855">
        <w:rPr>
          <w:rFonts w:cstheme="minorHAnsi"/>
          <w:bCs/>
          <w:color w:val="000000"/>
          <w:sz w:val="21"/>
          <w:szCs w:val="21"/>
        </w:rPr>
        <w:t xml:space="preserve"> się 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z </w:t>
      </w:r>
      <w:r w:rsidR="006402D8">
        <w:rPr>
          <w:rFonts w:cstheme="minorHAnsi"/>
          <w:bCs/>
          <w:color w:val="000000"/>
          <w:sz w:val="21"/>
          <w:szCs w:val="21"/>
        </w:rPr>
        <w:t>jednego</w:t>
      </w:r>
      <w:r w:rsidRPr="000B1782">
        <w:rPr>
          <w:rFonts w:cstheme="minorHAnsi"/>
          <w:bCs/>
          <w:color w:val="000000"/>
          <w:sz w:val="21"/>
          <w:szCs w:val="21"/>
        </w:rPr>
        <w:t>/</w:t>
      </w:r>
      <w:r w:rsidR="006402D8">
        <w:rPr>
          <w:rFonts w:cstheme="minorHAnsi"/>
          <w:bCs/>
          <w:color w:val="000000"/>
          <w:sz w:val="21"/>
          <w:szCs w:val="21"/>
        </w:rPr>
        <w:t>dwóch</w:t>
      </w:r>
      <w:r w:rsidRPr="000B1782">
        <w:rPr>
          <w:rFonts w:cstheme="minorHAnsi"/>
          <w:bCs/>
          <w:color w:val="000000"/>
          <w:sz w:val="21"/>
          <w:szCs w:val="21"/>
        </w:rPr>
        <w:t>/</w:t>
      </w:r>
      <w:r w:rsidR="006402D8">
        <w:rPr>
          <w:rFonts w:cstheme="minorHAnsi"/>
          <w:bCs/>
          <w:color w:val="000000"/>
          <w:sz w:val="21"/>
          <w:szCs w:val="21"/>
        </w:rPr>
        <w:t>trzech/ czterech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pokoi,</w:t>
      </w:r>
      <w:r w:rsidR="00AE1855">
        <w:rPr>
          <w:rFonts w:cstheme="minorHAnsi"/>
          <w:bCs/>
          <w:color w:val="000000"/>
          <w:sz w:val="21"/>
          <w:szCs w:val="21"/>
        </w:rPr>
        <w:t xml:space="preserve"> aneksu kuchennego oraz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łazienki. Powierzchnia użytkowa tych mieszkań powinna wynosić od </w:t>
      </w:r>
      <w:r w:rsidR="006402D8">
        <w:rPr>
          <w:rFonts w:cstheme="minorHAnsi"/>
          <w:bCs/>
          <w:color w:val="000000"/>
          <w:sz w:val="21"/>
          <w:szCs w:val="21"/>
        </w:rPr>
        <w:t>25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do </w:t>
      </w:r>
      <w:r w:rsidR="006402D8">
        <w:rPr>
          <w:rFonts w:cstheme="minorHAnsi"/>
          <w:bCs/>
          <w:color w:val="000000"/>
          <w:sz w:val="21"/>
          <w:szCs w:val="21"/>
        </w:rPr>
        <w:t>60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m</w:t>
      </w:r>
      <w:r w:rsidRPr="00214FA6">
        <w:rPr>
          <w:rFonts w:cstheme="minorHAnsi"/>
          <w:bCs/>
          <w:color w:val="000000"/>
          <w:sz w:val="21"/>
          <w:szCs w:val="21"/>
          <w:vertAlign w:val="superscript"/>
        </w:rPr>
        <w:t>2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, </w:t>
      </w:r>
      <w:r w:rsidRPr="000B1782">
        <w:rPr>
          <w:rFonts w:cstheme="minorHAnsi"/>
          <w:bCs/>
          <w:sz w:val="21"/>
          <w:szCs w:val="21"/>
        </w:rPr>
        <w:t xml:space="preserve">z </w:t>
      </w:r>
      <w:bookmarkStart w:id="2" w:name="_Hlk85111292"/>
      <w:r>
        <w:rPr>
          <w:rFonts w:cstheme="minorHAnsi"/>
          <w:bCs/>
          <w:sz w:val="21"/>
          <w:szCs w:val="21"/>
        </w:rPr>
        <w:t>przewagą</w:t>
      </w:r>
      <w:r w:rsidRPr="000B1782">
        <w:rPr>
          <w:rFonts w:cstheme="minorHAnsi"/>
          <w:bCs/>
          <w:sz w:val="21"/>
          <w:szCs w:val="21"/>
        </w:rPr>
        <w:t xml:space="preserve"> mieszkań o pow. </w:t>
      </w:r>
      <w:r w:rsidR="006402D8">
        <w:rPr>
          <w:rFonts w:cstheme="minorHAnsi"/>
          <w:bCs/>
          <w:sz w:val="21"/>
          <w:szCs w:val="21"/>
        </w:rPr>
        <w:t>25-30</w:t>
      </w:r>
      <w:r w:rsidRPr="000B1782">
        <w:rPr>
          <w:rFonts w:cstheme="minorHAnsi"/>
          <w:bCs/>
          <w:sz w:val="21"/>
          <w:szCs w:val="21"/>
        </w:rPr>
        <w:t xml:space="preserve"> m</w:t>
      </w:r>
      <w:r w:rsidRPr="00214FA6">
        <w:rPr>
          <w:rFonts w:cstheme="minorHAnsi"/>
          <w:bCs/>
          <w:sz w:val="21"/>
          <w:szCs w:val="21"/>
          <w:vertAlign w:val="superscript"/>
        </w:rPr>
        <w:t>2</w:t>
      </w:r>
      <w:r w:rsidRPr="000B1782">
        <w:rPr>
          <w:rFonts w:cstheme="minorHAnsi"/>
          <w:bCs/>
          <w:sz w:val="21"/>
          <w:szCs w:val="21"/>
        </w:rPr>
        <w:t xml:space="preserve">. </w:t>
      </w:r>
    </w:p>
    <w:p w14:paraId="5A46731C" w14:textId="381738E3" w:rsidR="00413AC2" w:rsidRPr="00413AC2" w:rsidRDefault="00413AC2" w:rsidP="00774880">
      <w:pPr>
        <w:pStyle w:val="Akapitzlist"/>
        <w:spacing w:line="360" w:lineRule="auto"/>
        <w:rPr>
          <w:rFonts w:cstheme="minorHAnsi"/>
          <w:b/>
          <w:bCs/>
          <w:sz w:val="21"/>
          <w:szCs w:val="21"/>
          <w:lang w:val="pl"/>
        </w:rPr>
      </w:pPr>
      <w:r w:rsidRPr="00413AC2">
        <w:rPr>
          <w:rFonts w:cstheme="minorHAnsi"/>
          <w:b/>
          <w:bCs/>
          <w:sz w:val="21"/>
          <w:szCs w:val="21"/>
          <w:lang w:val="pl"/>
        </w:rPr>
        <w:t>Struktura lokali:</w:t>
      </w:r>
    </w:p>
    <w:p w14:paraId="5BBAF22E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Ok. 24 lokali jednopokojowych o łącznej powierzchni ok. 25 m2 (1 osoba), w tym 1 lokal dla niepełnosprawnych</w:t>
      </w:r>
    </w:p>
    <w:p w14:paraId="2DE9B5F7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Ok. 16 lokali jednopokojowych 0 łącznej powierzchni ok.25 m 2 (2 osoby)</w:t>
      </w:r>
    </w:p>
    <w:p w14:paraId="79F683BE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Ok. 11 lokali jednopokojowych o łącznej powierzchni ok.30 m2 (3 osoby) w tym 2 lokale dla niepełnosprawnych</w:t>
      </w:r>
    </w:p>
    <w:p w14:paraId="01290704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Ok. 8 lokali dwupokojowych o łącznej powierzchni ok. 35 m2 (4 osoby)</w:t>
      </w:r>
    </w:p>
    <w:p w14:paraId="1DFEC2A7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Ok. 2 lokali dwupokojowych o łącznej powierzchni ok.40 m2 (5 osób)</w:t>
      </w:r>
    </w:p>
    <w:p w14:paraId="517E3BDD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 xml:space="preserve">Ok 2 lokale trzypokojowe o łącznej powierzchni ok. 50 m2 (7 osób) </w:t>
      </w:r>
    </w:p>
    <w:p w14:paraId="72CB5F4B" w14:textId="77777777" w:rsidR="00413AC2" w:rsidRPr="00413AC2" w:rsidRDefault="00413AC2" w:rsidP="00774880">
      <w:pPr>
        <w:pStyle w:val="Akapitzlist"/>
        <w:numPr>
          <w:ilvl w:val="0"/>
          <w:numId w:val="35"/>
        </w:numPr>
        <w:spacing w:line="360" w:lineRule="auto"/>
        <w:ind w:left="1276"/>
        <w:rPr>
          <w:rFonts w:cstheme="minorHAnsi"/>
          <w:bCs/>
          <w:sz w:val="21"/>
          <w:szCs w:val="21"/>
          <w:lang w:val="pl"/>
        </w:rPr>
      </w:pPr>
      <w:r w:rsidRPr="00413AC2">
        <w:rPr>
          <w:rFonts w:cstheme="minorHAnsi"/>
          <w:bCs/>
          <w:sz w:val="21"/>
          <w:szCs w:val="21"/>
          <w:lang w:val="pl"/>
        </w:rPr>
        <w:t>Ok 1 lokal czteropokojowy o łącznej powierzchni ok. 60 m2 (9 osób)</w:t>
      </w:r>
    </w:p>
    <w:p w14:paraId="0639A916" w14:textId="7F13A5D8" w:rsidR="00413AC2" w:rsidRPr="00413AC2" w:rsidRDefault="00413AC2" w:rsidP="00774880">
      <w:pPr>
        <w:pStyle w:val="Akapitzlist"/>
        <w:numPr>
          <w:ilvl w:val="0"/>
          <w:numId w:val="35"/>
        </w:numPr>
        <w:spacing w:after="0" w:line="360" w:lineRule="auto"/>
        <w:ind w:left="1276"/>
        <w:jc w:val="both"/>
        <w:rPr>
          <w:rFonts w:cstheme="minorHAnsi"/>
          <w:bCs/>
          <w:color w:val="000000"/>
          <w:sz w:val="21"/>
          <w:szCs w:val="21"/>
        </w:rPr>
      </w:pPr>
      <w:r w:rsidRPr="00413AC2">
        <w:rPr>
          <w:rFonts w:cstheme="minorHAnsi"/>
          <w:bCs/>
          <w:sz w:val="21"/>
          <w:szCs w:val="21"/>
          <w:lang w:val="pl"/>
        </w:rPr>
        <w:t>Powierzchnia pokoi powinna stanowić ok. 75% powierzchni całego mieszkania</w:t>
      </w:r>
    </w:p>
    <w:p w14:paraId="0714870A" w14:textId="6D185A20" w:rsidR="00A35B12" w:rsidRPr="000B1782" w:rsidRDefault="00A35B12" w:rsidP="00413AC2">
      <w:pPr>
        <w:pStyle w:val="Akapitzlist"/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sz w:val="21"/>
          <w:szCs w:val="21"/>
        </w:rPr>
        <w:t>Ostateczna struktura mieszkań będzie ustalana na etapie koncepcji, do uzgodnienia z zamawiającym,</w:t>
      </w:r>
      <w:bookmarkEnd w:id="2"/>
    </w:p>
    <w:p w14:paraId="398D309F" w14:textId="3F33C348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>kuchnie należy zaprojektować j</w:t>
      </w:r>
      <w:r>
        <w:rPr>
          <w:rFonts w:cstheme="minorHAnsi"/>
          <w:bCs/>
          <w:color w:val="000000"/>
          <w:sz w:val="21"/>
          <w:szCs w:val="21"/>
        </w:rPr>
        <w:t>a</w:t>
      </w:r>
      <w:r w:rsidR="00694FE1">
        <w:rPr>
          <w:rFonts w:cstheme="minorHAnsi"/>
          <w:bCs/>
          <w:color w:val="000000"/>
          <w:sz w:val="21"/>
          <w:szCs w:val="21"/>
        </w:rPr>
        <w:t>ko aneksy w pokojach dziennych,</w:t>
      </w:r>
    </w:p>
    <w:p w14:paraId="788F211F" w14:textId="2FD1FB6E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>mieszkania oraz części wspólne budynku, do których mogą mieć dostęp mieszkańcy</w:t>
      </w:r>
      <w:r>
        <w:rPr>
          <w:rFonts w:cstheme="minorHAnsi"/>
          <w:bCs/>
          <w:color w:val="000000"/>
          <w:sz w:val="21"/>
          <w:szCs w:val="21"/>
        </w:rPr>
        <w:t>,</w:t>
      </w:r>
      <w:r w:rsidRPr="000B1782">
        <w:rPr>
          <w:rFonts w:cstheme="minorHAnsi"/>
          <w:bCs/>
          <w:color w:val="000000"/>
          <w:sz w:val="21"/>
          <w:szCs w:val="21"/>
        </w:rPr>
        <w:t xml:space="preserve"> muszą być zaprojektowane tak, żeby były dostępne dla osób o różnej sprawności,</w:t>
      </w:r>
    </w:p>
    <w:p w14:paraId="25F6888A" w14:textId="77777777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 xml:space="preserve">komunikacja </w:t>
      </w:r>
      <w:r>
        <w:rPr>
          <w:rFonts w:cstheme="minorHAnsi"/>
          <w:bCs/>
          <w:color w:val="000000"/>
          <w:sz w:val="21"/>
          <w:szCs w:val="21"/>
        </w:rPr>
        <w:t xml:space="preserve">w budynkach </w:t>
      </w:r>
      <w:r w:rsidRPr="000B1782">
        <w:rPr>
          <w:rFonts w:cstheme="minorHAnsi"/>
          <w:bCs/>
          <w:color w:val="000000"/>
          <w:sz w:val="21"/>
          <w:szCs w:val="21"/>
        </w:rPr>
        <w:t>– układ pozwalający na maksymalne wykorzystanie powierzchni użytkowej budynku na cele mieszkalne,</w:t>
      </w:r>
    </w:p>
    <w:p w14:paraId="7DE0EDB8" w14:textId="410DDB81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>klatka schodowa i korytarz (przynajmniej w części) powinny być doświetlone światłem dziennym,</w:t>
      </w:r>
      <w:r w:rsidR="004A6A07" w:rsidRPr="004A6A07">
        <w:rPr>
          <w:rFonts w:eastAsia="Arial Unicode MS" w:cstheme="minorHAnsi"/>
          <w:color w:val="000000"/>
          <w:sz w:val="24"/>
          <w:szCs w:val="24"/>
          <w:lang w:val="pl" w:eastAsia="pl-PL"/>
        </w:rPr>
        <w:t xml:space="preserve"> </w:t>
      </w:r>
      <w:r w:rsidR="004A6A07" w:rsidRPr="004A6A07">
        <w:rPr>
          <w:rFonts w:cstheme="minorHAnsi"/>
          <w:bCs/>
          <w:color w:val="000000"/>
          <w:sz w:val="21"/>
          <w:szCs w:val="21"/>
          <w:lang w:val="pl"/>
        </w:rPr>
        <w:t>W wejściu głównym należy zaprojektować systemową wycieraczkę zewnętrzna i wewnętrzną wpuszczona w posadzkę.</w:t>
      </w:r>
    </w:p>
    <w:p w14:paraId="390CB902" w14:textId="7991FAE1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 xml:space="preserve">budynki powinny być wyposażone w dźwig osobowy </w:t>
      </w:r>
      <w:r w:rsidR="00AE1855">
        <w:rPr>
          <w:rFonts w:cstheme="minorHAnsi"/>
          <w:bCs/>
          <w:color w:val="000000"/>
          <w:sz w:val="21"/>
          <w:szCs w:val="21"/>
        </w:rPr>
        <w:t>obsługujący każdą kondygnację</w:t>
      </w:r>
      <w:r w:rsidRPr="000B1782">
        <w:rPr>
          <w:rFonts w:cstheme="minorHAnsi"/>
          <w:bCs/>
          <w:color w:val="000000"/>
          <w:sz w:val="21"/>
          <w:szCs w:val="21"/>
        </w:rPr>
        <w:t>,</w:t>
      </w:r>
    </w:p>
    <w:p w14:paraId="382263A9" w14:textId="357F6406" w:rsidR="00A35B12" w:rsidRPr="000B1782" w:rsidRDefault="00A35B12" w:rsidP="00A35B12">
      <w:pPr>
        <w:pStyle w:val="Akapitzlist"/>
        <w:numPr>
          <w:ilvl w:val="0"/>
          <w:numId w:val="35"/>
        </w:numPr>
        <w:spacing w:after="0" w:line="360" w:lineRule="auto"/>
        <w:rPr>
          <w:rFonts w:cstheme="minorHAnsi"/>
          <w:bCs/>
          <w:color w:val="000000"/>
          <w:sz w:val="21"/>
          <w:szCs w:val="21"/>
        </w:rPr>
      </w:pPr>
      <w:r w:rsidRPr="000B1782">
        <w:rPr>
          <w:rFonts w:cstheme="minorHAnsi"/>
          <w:bCs/>
          <w:color w:val="000000"/>
          <w:sz w:val="21"/>
          <w:szCs w:val="21"/>
        </w:rPr>
        <w:t>mieszkania winny być wyposażone w balkon</w:t>
      </w:r>
      <w:r w:rsidR="006402D8">
        <w:rPr>
          <w:rFonts w:cstheme="minorHAnsi"/>
          <w:bCs/>
          <w:color w:val="000000"/>
          <w:sz w:val="21"/>
          <w:szCs w:val="21"/>
        </w:rPr>
        <w:t>/ loggie</w:t>
      </w:r>
      <w:r w:rsidRPr="000B1782">
        <w:rPr>
          <w:rFonts w:cstheme="minorHAnsi"/>
          <w:bCs/>
          <w:color w:val="000000"/>
          <w:sz w:val="21"/>
          <w:szCs w:val="21"/>
        </w:rPr>
        <w:t>,</w:t>
      </w:r>
    </w:p>
    <w:p w14:paraId="1A560D62" w14:textId="4DDC842C" w:rsidR="00A35B12" w:rsidRPr="000B1782" w:rsidRDefault="00BA5C81" w:rsidP="00A35B12">
      <w:pPr>
        <w:pStyle w:val="Akapitzlist"/>
        <w:numPr>
          <w:ilvl w:val="0"/>
          <w:numId w:val="35"/>
        </w:numPr>
        <w:spacing w:after="0" w:line="360" w:lineRule="auto"/>
        <w:rPr>
          <w:rFonts w:cstheme="minorHAnsi"/>
          <w:bCs/>
          <w:color w:val="000000"/>
          <w:sz w:val="21"/>
          <w:szCs w:val="21"/>
        </w:rPr>
      </w:pPr>
      <w:r>
        <w:rPr>
          <w:rFonts w:cstheme="minorHAnsi"/>
          <w:bCs/>
          <w:color w:val="000000"/>
          <w:sz w:val="21"/>
          <w:szCs w:val="21"/>
        </w:rPr>
        <w:t xml:space="preserve"> mieszkania powinny być wyposażone w </w:t>
      </w:r>
      <w:r w:rsidR="00A35B12" w:rsidRPr="000B1782">
        <w:rPr>
          <w:rFonts w:cstheme="minorHAnsi"/>
          <w:bCs/>
          <w:color w:val="000000"/>
          <w:sz w:val="21"/>
          <w:szCs w:val="21"/>
        </w:rPr>
        <w:t xml:space="preserve">komórki lokatorskie, </w:t>
      </w:r>
    </w:p>
    <w:p w14:paraId="6F172354" w14:textId="679461FA" w:rsidR="00A35B12" w:rsidRPr="00967E34" w:rsidRDefault="00413AC2" w:rsidP="00A35B12">
      <w:pPr>
        <w:spacing w:after="0" w:line="36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>
        <w:rPr>
          <w:rFonts w:cstheme="minorHAnsi"/>
          <w:b/>
          <w:bCs/>
          <w:color w:val="000000"/>
          <w:sz w:val="21"/>
          <w:szCs w:val="21"/>
        </w:rPr>
        <w:t>b</w:t>
      </w:r>
      <w:r w:rsidR="00A35B12" w:rsidRPr="00E715EB">
        <w:rPr>
          <w:rFonts w:cstheme="minorHAnsi"/>
          <w:b/>
          <w:bCs/>
          <w:color w:val="000000"/>
          <w:sz w:val="21"/>
          <w:szCs w:val="21"/>
        </w:rPr>
        <w:t>)</w:t>
      </w:r>
      <w:r w:rsidR="00A35B12">
        <w:rPr>
          <w:rFonts w:cstheme="minorHAnsi"/>
          <w:bCs/>
          <w:color w:val="000000"/>
          <w:sz w:val="21"/>
          <w:szCs w:val="21"/>
        </w:rPr>
        <w:t xml:space="preserve"> </w:t>
      </w:r>
      <w:r w:rsidR="00A35B12" w:rsidRPr="00967E34">
        <w:rPr>
          <w:rFonts w:cstheme="minorHAnsi"/>
          <w:b/>
          <w:bCs/>
          <w:color w:val="000000"/>
          <w:sz w:val="21"/>
          <w:szCs w:val="21"/>
        </w:rPr>
        <w:t>Wyposażenie i wykończenie lokali:</w:t>
      </w:r>
    </w:p>
    <w:p w14:paraId="0C71BB76" w14:textId="77777777" w:rsidR="00694FE1" w:rsidRDefault="00A35B12" w:rsidP="00694FE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t>na parterze szerokość wszystkich drzwi, korytarz</w:t>
      </w:r>
      <w:r>
        <w:rPr>
          <w:rFonts w:cstheme="minorHAnsi"/>
          <w:bCs/>
          <w:color w:val="000000"/>
          <w:sz w:val="21"/>
          <w:szCs w:val="21"/>
        </w:rPr>
        <w:t>y</w:t>
      </w:r>
      <w:r w:rsidRPr="00E715EB">
        <w:rPr>
          <w:rFonts w:cstheme="minorHAnsi"/>
          <w:bCs/>
          <w:color w:val="000000"/>
          <w:sz w:val="21"/>
          <w:szCs w:val="21"/>
        </w:rPr>
        <w:t xml:space="preserve"> i innych przejść</w:t>
      </w:r>
      <w:r>
        <w:rPr>
          <w:rFonts w:cstheme="minorHAnsi"/>
          <w:bCs/>
          <w:color w:val="000000"/>
          <w:sz w:val="21"/>
          <w:szCs w:val="21"/>
        </w:rPr>
        <w:t xml:space="preserve"> oraz wymiary pomieszczeń muszą </w:t>
      </w:r>
      <w:r w:rsidRPr="00E715EB">
        <w:rPr>
          <w:rFonts w:cstheme="minorHAnsi"/>
          <w:bCs/>
          <w:color w:val="000000"/>
          <w:sz w:val="21"/>
          <w:szCs w:val="21"/>
        </w:rPr>
        <w:t>pozwalać na manewrowanie w nich wózkiem inwalidzkim,</w:t>
      </w:r>
    </w:p>
    <w:p w14:paraId="62496424" w14:textId="026C377A" w:rsidR="00694FE1" w:rsidRPr="00694FE1" w:rsidRDefault="00A35B12" w:rsidP="00694FE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694FE1">
        <w:rPr>
          <w:rFonts w:cstheme="minorHAnsi"/>
          <w:bCs/>
          <w:sz w:val="21"/>
          <w:szCs w:val="21"/>
        </w:rPr>
        <w:t>mieszkania muszą być wyposażone w instalacje: wodociągową, kanalizacji sanitarnej, ciepłej wody użytkowej, c.o., elektryczną,</w:t>
      </w:r>
      <w:r w:rsidR="00FF7A8A" w:rsidRPr="00694FE1">
        <w:rPr>
          <w:rFonts w:cstheme="minorHAnsi"/>
          <w:bCs/>
          <w:sz w:val="21"/>
          <w:szCs w:val="21"/>
        </w:rPr>
        <w:t xml:space="preserve"> </w:t>
      </w:r>
      <w:r w:rsidRPr="00694FE1">
        <w:rPr>
          <w:rFonts w:cstheme="minorHAnsi"/>
          <w:bCs/>
          <w:sz w:val="21"/>
          <w:szCs w:val="21"/>
        </w:rPr>
        <w:t xml:space="preserve">teletechniczną </w:t>
      </w:r>
      <w:r w:rsidR="00FF7A8A" w:rsidRPr="00694FE1">
        <w:rPr>
          <w:rFonts w:cstheme="minorHAnsi"/>
          <w:bCs/>
          <w:sz w:val="21"/>
          <w:szCs w:val="21"/>
        </w:rPr>
        <w:t>(</w:t>
      </w:r>
      <w:r w:rsidRPr="00694FE1">
        <w:rPr>
          <w:rFonts w:cstheme="minorHAnsi"/>
          <w:bCs/>
          <w:sz w:val="21"/>
          <w:szCs w:val="21"/>
        </w:rPr>
        <w:t>komputerową</w:t>
      </w:r>
      <w:r w:rsidR="00E96C9E" w:rsidRPr="00694FE1">
        <w:rPr>
          <w:rFonts w:cstheme="minorHAnsi"/>
          <w:bCs/>
          <w:sz w:val="21"/>
          <w:szCs w:val="21"/>
        </w:rPr>
        <w:t>, telewizyjną, sieciową</w:t>
      </w:r>
      <w:r w:rsidR="00FF7A8A" w:rsidRPr="00694FE1">
        <w:rPr>
          <w:rFonts w:cstheme="minorHAnsi"/>
          <w:bCs/>
          <w:sz w:val="21"/>
          <w:szCs w:val="21"/>
        </w:rPr>
        <w:t xml:space="preserve">), </w:t>
      </w:r>
      <w:r w:rsidR="005E5505" w:rsidRPr="00694FE1">
        <w:rPr>
          <w:rFonts w:cstheme="minorHAnsi"/>
        </w:rPr>
        <w:t>domofonow</w:t>
      </w:r>
      <w:r w:rsidR="00AE1855">
        <w:rPr>
          <w:rFonts w:cstheme="minorHAnsi"/>
        </w:rPr>
        <w:t>ą</w:t>
      </w:r>
      <w:r w:rsidR="005E5505" w:rsidRPr="00694FE1">
        <w:rPr>
          <w:rFonts w:cstheme="minorHAnsi"/>
        </w:rPr>
        <w:t>, odgromow</w:t>
      </w:r>
      <w:r w:rsidR="00AE1855">
        <w:rPr>
          <w:rFonts w:cstheme="minorHAnsi"/>
        </w:rPr>
        <w:t>ą</w:t>
      </w:r>
      <w:r w:rsidR="005E5505" w:rsidRPr="00694FE1">
        <w:rPr>
          <w:rFonts w:cstheme="minorHAnsi"/>
        </w:rPr>
        <w:t>, przeciwprzepięciow</w:t>
      </w:r>
      <w:r w:rsidR="00AE1855">
        <w:rPr>
          <w:rFonts w:cstheme="minorHAnsi"/>
        </w:rPr>
        <w:t>ą</w:t>
      </w:r>
      <w:r w:rsidR="005E5505" w:rsidRPr="00694FE1">
        <w:rPr>
          <w:rFonts w:cstheme="minorHAnsi"/>
        </w:rPr>
        <w:t>, ochrony od porażeń,</w:t>
      </w:r>
      <w:r w:rsidR="005E5505" w:rsidRPr="00694FE1">
        <w:rPr>
          <w:rFonts w:cstheme="minorHAnsi"/>
          <w:color w:val="FF0000"/>
        </w:rPr>
        <w:t xml:space="preserve"> </w:t>
      </w:r>
    </w:p>
    <w:p w14:paraId="2494D089" w14:textId="78727563" w:rsidR="005E5505" w:rsidRPr="00694FE1" w:rsidRDefault="00694FE1" w:rsidP="00694FE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części wspólne musza być wyposażone w instalację fotowoltaiczną </w:t>
      </w:r>
      <w:r w:rsidR="005E5505" w:rsidRPr="00694FE1">
        <w:rPr>
          <w:rFonts w:cstheme="minorHAnsi"/>
        </w:rPr>
        <w:t>instalacj</w:t>
      </w:r>
      <w:r>
        <w:rPr>
          <w:rFonts w:cstheme="minorHAnsi"/>
        </w:rPr>
        <w:t>e</w:t>
      </w:r>
      <w:r w:rsidR="005E5505" w:rsidRPr="00694FE1">
        <w:rPr>
          <w:rFonts w:cstheme="minorHAnsi"/>
        </w:rPr>
        <w:t xml:space="preserve"> alarmowe i p. </w:t>
      </w:r>
      <w:proofErr w:type="spellStart"/>
      <w:r w:rsidR="005E5505" w:rsidRPr="00694FE1">
        <w:rPr>
          <w:rFonts w:cstheme="minorHAnsi"/>
        </w:rPr>
        <w:t>poż</w:t>
      </w:r>
      <w:proofErr w:type="spellEnd"/>
      <w:r w:rsidR="005E5505" w:rsidRPr="00694FE1">
        <w:rPr>
          <w:rFonts w:cstheme="minorHAnsi"/>
        </w:rPr>
        <w:t xml:space="preserve">., </w:t>
      </w:r>
      <w:r>
        <w:rPr>
          <w:rFonts w:cstheme="minorHAnsi"/>
        </w:rPr>
        <w:t xml:space="preserve"> oświetlenie </w:t>
      </w:r>
      <w:r w:rsidRPr="00694FE1">
        <w:rPr>
          <w:rFonts w:cstheme="minorHAnsi"/>
        </w:rPr>
        <w:t>z czujkami ruchu</w:t>
      </w:r>
    </w:p>
    <w:p w14:paraId="2966CCE3" w14:textId="06E06FA1" w:rsidR="00A35B12" w:rsidRPr="00E715EB" w:rsidRDefault="00A35B12" w:rsidP="00A35B1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lastRenderedPageBreak/>
        <w:t xml:space="preserve">wentylacja </w:t>
      </w:r>
      <w:r w:rsidR="006B6A9C" w:rsidRPr="00A664AC">
        <w:rPr>
          <w:rFonts w:cstheme="minorHAnsi"/>
        </w:rPr>
        <w:t>w mieszkaniach</w:t>
      </w:r>
      <w:r w:rsidR="00F44D29">
        <w:rPr>
          <w:rFonts w:cstheme="minorHAnsi"/>
        </w:rPr>
        <w:t xml:space="preserve"> grawitacyjna </w:t>
      </w:r>
      <w:r w:rsidR="00F44D29" w:rsidRPr="00053F1B">
        <w:rPr>
          <w:rFonts w:cstheme="minorHAnsi"/>
        </w:rPr>
        <w:t>a w przypadku braku możliwości</w:t>
      </w:r>
      <w:r w:rsidR="006B6A9C" w:rsidRPr="00A664AC">
        <w:rPr>
          <w:rFonts w:cstheme="minorHAnsi"/>
        </w:rPr>
        <w:t xml:space="preserve"> </w:t>
      </w:r>
      <w:proofErr w:type="spellStart"/>
      <w:r w:rsidR="00AE1855">
        <w:rPr>
          <w:rFonts w:cstheme="minorHAnsi"/>
        </w:rPr>
        <w:t>nawiewno</w:t>
      </w:r>
      <w:proofErr w:type="spellEnd"/>
      <w:r w:rsidR="00AE1855">
        <w:rPr>
          <w:rFonts w:cstheme="minorHAnsi"/>
        </w:rPr>
        <w:t>-</w:t>
      </w:r>
      <w:r w:rsidR="006B6A9C" w:rsidRPr="00A664AC">
        <w:rPr>
          <w:rFonts w:cstheme="minorHAnsi"/>
        </w:rPr>
        <w:t>wywiewna mechaniczna</w:t>
      </w:r>
      <w:r w:rsidR="006B6A9C" w:rsidRPr="00E715EB">
        <w:rPr>
          <w:rFonts w:cstheme="minorHAnsi"/>
          <w:bCs/>
          <w:color w:val="000000"/>
          <w:sz w:val="21"/>
          <w:szCs w:val="21"/>
        </w:rPr>
        <w:t xml:space="preserve"> </w:t>
      </w:r>
      <w:r w:rsidRPr="00E715EB">
        <w:rPr>
          <w:rFonts w:cstheme="minorHAnsi"/>
          <w:bCs/>
          <w:color w:val="000000"/>
          <w:sz w:val="21"/>
          <w:szCs w:val="21"/>
        </w:rPr>
        <w:t xml:space="preserve">wg </w:t>
      </w:r>
      <w:r w:rsidR="006B6A9C">
        <w:rPr>
          <w:rFonts w:cstheme="minorHAnsi"/>
          <w:bCs/>
          <w:color w:val="000000"/>
          <w:sz w:val="21"/>
          <w:szCs w:val="21"/>
        </w:rPr>
        <w:t>obowiązujących</w:t>
      </w:r>
      <w:r w:rsidRPr="00E715EB">
        <w:rPr>
          <w:rFonts w:cstheme="minorHAnsi"/>
          <w:bCs/>
          <w:color w:val="000000"/>
          <w:sz w:val="21"/>
          <w:szCs w:val="21"/>
        </w:rPr>
        <w:t xml:space="preserve"> przepisów,</w:t>
      </w:r>
    </w:p>
    <w:p w14:paraId="5B101DCF" w14:textId="246C91A5" w:rsidR="00413AC2" w:rsidRPr="00413AC2" w:rsidRDefault="00A35B12" w:rsidP="00A35B1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t>opomiarowanie</w:t>
      </w:r>
      <w:r w:rsidR="00AF56E3">
        <w:rPr>
          <w:rFonts w:cstheme="minorHAnsi"/>
          <w:bCs/>
          <w:color w:val="000000"/>
          <w:sz w:val="21"/>
          <w:szCs w:val="21"/>
        </w:rPr>
        <w:t xml:space="preserve"> mediów</w:t>
      </w:r>
      <w:r w:rsidRPr="00E715EB">
        <w:rPr>
          <w:rFonts w:cstheme="minorHAnsi"/>
          <w:bCs/>
          <w:color w:val="000000"/>
          <w:sz w:val="21"/>
          <w:szCs w:val="21"/>
        </w:rPr>
        <w:t xml:space="preserve"> indywidualne (dla każdego mieszkania),</w:t>
      </w:r>
      <w:r w:rsidR="00413AC2" w:rsidRPr="00413AC2">
        <w:rPr>
          <w:rFonts w:eastAsia="Arial Unicode MS" w:cstheme="minorHAnsi"/>
          <w:color w:val="000000"/>
          <w:sz w:val="24"/>
          <w:szCs w:val="24"/>
          <w:lang w:val="pl" w:eastAsia="pl-PL"/>
        </w:rPr>
        <w:t xml:space="preserve"> </w:t>
      </w:r>
    </w:p>
    <w:p w14:paraId="67CEF4FB" w14:textId="07706827" w:rsidR="00A35B12" w:rsidRPr="00E715EB" w:rsidRDefault="00413AC2" w:rsidP="00413AC2">
      <w:pPr>
        <w:pStyle w:val="Akapitzlist"/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413AC2">
        <w:rPr>
          <w:rFonts w:cstheme="minorHAnsi"/>
          <w:bCs/>
          <w:color w:val="000000"/>
          <w:sz w:val="21"/>
          <w:szCs w:val="21"/>
          <w:lang w:val="pl"/>
        </w:rPr>
        <w:t xml:space="preserve">Każdy lokal musi być bezwzględnie opomiarowany indywidualnie w częściach wspólnych. Lokatorzy z poszczególnych części lokalu będą zobowiązani do samodzielnego zawarcia umowy z dostawcą mediów. </w:t>
      </w:r>
      <w:r w:rsidR="00AE1855">
        <w:rPr>
          <w:rFonts w:cstheme="minorHAnsi"/>
          <w:bCs/>
          <w:color w:val="000000"/>
          <w:sz w:val="21"/>
          <w:szCs w:val="21"/>
          <w:lang w:val="pl"/>
        </w:rPr>
        <w:t xml:space="preserve"> Wymóg</w:t>
      </w:r>
      <w:r w:rsidRPr="00413AC2">
        <w:rPr>
          <w:rFonts w:cstheme="minorHAnsi"/>
          <w:bCs/>
          <w:color w:val="000000"/>
          <w:sz w:val="21"/>
          <w:szCs w:val="21"/>
          <w:lang w:val="pl"/>
        </w:rPr>
        <w:t xml:space="preserve"> odrębnego uzgodnienia instalacji </w:t>
      </w:r>
      <w:proofErr w:type="spellStart"/>
      <w:r w:rsidRPr="00413AC2">
        <w:rPr>
          <w:rFonts w:cstheme="minorHAnsi"/>
          <w:bCs/>
          <w:color w:val="000000"/>
          <w:sz w:val="21"/>
          <w:szCs w:val="21"/>
          <w:lang w:val="pl"/>
        </w:rPr>
        <w:t>wod</w:t>
      </w:r>
      <w:proofErr w:type="spellEnd"/>
      <w:r w:rsidRPr="00413AC2">
        <w:rPr>
          <w:rFonts w:cstheme="minorHAnsi"/>
          <w:bCs/>
          <w:color w:val="000000"/>
          <w:sz w:val="21"/>
          <w:szCs w:val="21"/>
          <w:lang w:val="pl"/>
        </w:rPr>
        <w:t xml:space="preserve">- </w:t>
      </w:r>
      <w:proofErr w:type="spellStart"/>
      <w:r w:rsidRPr="00413AC2">
        <w:rPr>
          <w:rFonts w:cstheme="minorHAnsi"/>
          <w:bCs/>
          <w:color w:val="000000"/>
          <w:sz w:val="21"/>
          <w:szCs w:val="21"/>
          <w:lang w:val="pl"/>
        </w:rPr>
        <w:t>kan</w:t>
      </w:r>
      <w:proofErr w:type="spellEnd"/>
      <w:r w:rsidRPr="00413AC2">
        <w:rPr>
          <w:rFonts w:cstheme="minorHAnsi"/>
          <w:bCs/>
          <w:color w:val="000000"/>
          <w:sz w:val="21"/>
          <w:szCs w:val="21"/>
          <w:lang w:val="pl"/>
        </w:rPr>
        <w:t xml:space="preserve"> wewnętrznej w PWiK sp. z o.o. oraz PEC sp. z o.o.</w:t>
      </w:r>
    </w:p>
    <w:p w14:paraId="09993D32" w14:textId="77777777" w:rsidR="00A35B12" w:rsidRPr="00E715EB" w:rsidRDefault="00A35B12" w:rsidP="00A35B1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t xml:space="preserve">we wszystkich mieszkaniach należy zaprojektować łazienki wyposażone w: miskę ustępową, umywalkę, kabinę natryskową lub wannę, zawór i odpływ do pralki, </w:t>
      </w:r>
    </w:p>
    <w:p w14:paraId="56CD4BE1" w14:textId="5A0E3F57" w:rsidR="00A35B12" w:rsidRPr="00E715EB" w:rsidRDefault="00A35B12" w:rsidP="00A35B1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t xml:space="preserve">we wszystkich mieszkaniach należy zaprojektować </w:t>
      </w:r>
      <w:r>
        <w:rPr>
          <w:rFonts w:cstheme="minorHAnsi"/>
          <w:bCs/>
          <w:color w:val="000000"/>
          <w:sz w:val="21"/>
          <w:szCs w:val="21"/>
        </w:rPr>
        <w:t xml:space="preserve">aneksy kuchenne </w:t>
      </w:r>
      <w:r w:rsidRPr="00E715EB">
        <w:rPr>
          <w:rFonts w:cstheme="minorHAnsi"/>
          <w:bCs/>
          <w:color w:val="000000"/>
          <w:sz w:val="21"/>
          <w:szCs w:val="21"/>
        </w:rPr>
        <w:t>wyposażone w: zlewozmywak</w:t>
      </w:r>
      <w:r w:rsidR="003A38EE">
        <w:rPr>
          <w:rFonts w:cstheme="minorHAnsi"/>
          <w:bCs/>
          <w:color w:val="000000"/>
          <w:sz w:val="21"/>
          <w:szCs w:val="21"/>
        </w:rPr>
        <w:t xml:space="preserve"> z szafką</w:t>
      </w:r>
      <w:r w:rsidRPr="00E715EB">
        <w:rPr>
          <w:rFonts w:cstheme="minorHAnsi"/>
          <w:bCs/>
          <w:color w:val="000000"/>
          <w:sz w:val="21"/>
          <w:szCs w:val="21"/>
        </w:rPr>
        <w:t xml:space="preserve"> i </w:t>
      </w:r>
      <w:r w:rsidRPr="0029099F">
        <w:rPr>
          <w:rFonts w:cstheme="minorHAnsi"/>
          <w:bCs/>
          <w:sz w:val="21"/>
          <w:szCs w:val="21"/>
        </w:rPr>
        <w:t>kuchenkę</w:t>
      </w:r>
      <w:r w:rsidR="003A38EE">
        <w:rPr>
          <w:rFonts w:cstheme="minorHAnsi"/>
          <w:bCs/>
          <w:sz w:val="21"/>
          <w:szCs w:val="21"/>
        </w:rPr>
        <w:t xml:space="preserve"> czteropalnikową</w:t>
      </w:r>
      <w:r w:rsidRPr="00E715EB">
        <w:rPr>
          <w:rFonts w:cstheme="minorHAnsi"/>
          <w:bCs/>
          <w:color w:val="000000"/>
          <w:sz w:val="21"/>
          <w:szCs w:val="21"/>
        </w:rPr>
        <w:t>, ponadto należy przewidzieć możliwe podłączenie zmywarki przez podejścia instalacyjne do zlewozmywaka jak również odpowiedni kanał wywiewny do podłączenia okapu kuchennego,</w:t>
      </w:r>
    </w:p>
    <w:p w14:paraId="1CE4D0BB" w14:textId="77777777" w:rsidR="00A35B12" w:rsidRDefault="00A35B12" w:rsidP="00A35B1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Cs/>
          <w:color w:val="000000"/>
          <w:sz w:val="21"/>
          <w:szCs w:val="21"/>
        </w:rPr>
      </w:pPr>
      <w:r w:rsidRPr="00E715EB">
        <w:rPr>
          <w:rFonts w:cstheme="minorHAnsi"/>
          <w:bCs/>
          <w:color w:val="000000"/>
          <w:sz w:val="21"/>
          <w:szCs w:val="21"/>
        </w:rPr>
        <w:t>ściany w pomieszczeniach wspólnych należy zaprojektować jako wykończone w sposób trwały, odporny na zabrudzenia i uszkodzenia.</w:t>
      </w:r>
    </w:p>
    <w:p w14:paraId="1892D816" w14:textId="06BCCC89" w:rsidR="004A6A07" w:rsidRPr="004A6A07" w:rsidRDefault="004A6A07" w:rsidP="004A6A07">
      <w:pPr>
        <w:spacing w:after="0" w:line="360" w:lineRule="auto"/>
        <w:ind w:left="360"/>
        <w:jc w:val="both"/>
        <w:rPr>
          <w:rFonts w:cstheme="minorHAnsi"/>
          <w:bCs/>
          <w:color w:val="000000"/>
          <w:sz w:val="21"/>
          <w:szCs w:val="21"/>
        </w:rPr>
      </w:pPr>
      <w:r>
        <w:rPr>
          <w:rFonts w:cstheme="minorHAnsi"/>
          <w:bCs/>
          <w:color w:val="000000"/>
          <w:sz w:val="21"/>
          <w:szCs w:val="21"/>
          <w:lang w:val="pl"/>
        </w:rPr>
        <w:t>S</w:t>
      </w:r>
      <w:r w:rsidRPr="004A6A07">
        <w:rPr>
          <w:rFonts w:cstheme="minorHAnsi"/>
          <w:bCs/>
          <w:color w:val="000000"/>
          <w:sz w:val="21"/>
          <w:szCs w:val="21"/>
          <w:lang w:val="pl"/>
        </w:rPr>
        <w:t>tandard wyposażenia należy uzgodnić z Zamawiającym</w:t>
      </w:r>
    </w:p>
    <w:p w14:paraId="527268DC" w14:textId="37AD61DC" w:rsidR="00A35B12" w:rsidRDefault="00F80E30" w:rsidP="00A35B12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</w:t>
      </w:r>
      <w:r w:rsidR="00A35B12" w:rsidRPr="009B4EA6">
        <w:rPr>
          <w:rFonts w:cstheme="minorHAnsi"/>
          <w:sz w:val="21"/>
          <w:szCs w:val="21"/>
        </w:rPr>
        <w:t xml:space="preserve">) Pozostałe elementy do ustalenia z Zamawiającym na etapie projektowania. </w:t>
      </w:r>
    </w:p>
    <w:p w14:paraId="10CFD244" w14:textId="0863763D" w:rsidR="00A35B12" w:rsidRPr="00967E34" w:rsidRDefault="00C77FDE" w:rsidP="00C77FDE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c) </w:t>
      </w:r>
      <w:r w:rsidR="00A35B12" w:rsidRPr="00967E34">
        <w:rPr>
          <w:rFonts w:cstheme="minorHAnsi"/>
          <w:b/>
          <w:bCs/>
          <w:sz w:val="21"/>
          <w:szCs w:val="21"/>
        </w:rPr>
        <w:t>Zakres rzeczowy zamówienia:</w:t>
      </w:r>
    </w:p>
    <w:p w14:paraId="2AB12702" w14:textId="77777777" w:rsidR="00A35B12" w:rsidRPr="00BF3954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F3954">
        <w:rPr>
          <w:rFonts w:cstheme="minorHAnsi"/>
          <w:b/>
          <w:sz w:val="21"/>
          <w:szCs w:val="21"/>
        </w:rPr>
        <w:t>Dokumentacja projektowo-kosztorysowa:</w:t>
      </w:r>
    </w:p>
    <w:p w14:paraId="69324F64" w14:textId="77777777" w:rsidR="00A35B12" w:rsidRPr="00BF395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BF3954">
        <w:rPr>
          <w:rFonts w:cstheme="minorHAnsi"/>
          <w:sz w:val="21"/>
          <w:szCs w:val="21"/>
        </w:rPr>
        <w:t>Projekt</w:t>
      </w:r>
      <w:r>
        <w:rPr>
          <w:rFonts w:cstheme="minorHAnsi"/>
          <w:sz w:val="21"/>
          <w:szCs w:val="21"/>
        </w:rPr>
        <w:t xml:space="preserve"> </w:t>
      </w:r>
      <w:r w:rsidRPr="00BF3954">
        <w:rPr>
          <w:rFonts w:cstheme="minorHAnsi"/>
          <w:sz w:val="21"/>
          <w:szCs w:val="21"/>
        </w:rPr>
        <w:t xml:space="preserve"> koncepcji architektoniczno- urbanistycznej budynków wraz z zagospodarowaniem terenu i uzgodnienie jej z Zamawiającym,</w:t>
      </w:r>
    </w:p>
    <w:p w14:paraId="4A1C9D19" w14:textId="77777777" w:rsidR="00A35B12" w:rsidRPr="00BF395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BF3954">
        <w:rPr>
          <w:rFonts w:cstheme="minorHAnsi"/>
          <w:sz w:val="21"/>
          <w:szCs w:val="21"/>
        </w:rPr>
        <w:t xml:space="preserve">Uzyskanie </w:t>
      </w:r>
      <w:r>
        <w:rPr>
          <w:rFonts w:cstheme="minorHAnsi"/>
          <w:sz w:val="21"/>
          <w:szCs w:val="21"/>
        </w:rPr>
        <w:t xml:space="preserve">niezbędnych </w:t>
      </w:r>
      <w:r w:rsidRPr="00BF3954">
        <w:rPr>
          <w:rFonts w:cstheme="minorHAnsi"/>
          <w:sz w:val="21"/>
          <w:szCs w:val="21"/>
        </w:rPr>
        <w:t>warunków przyłączenia do sieci,</w:t>
      </w:r>
    </w:p>
    <w:p w14:paraId="46C3A5E4" w14:textId="77777777" w:rsidR="00A35B12" w:rsidRPr="00BF395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Pozyskanie m</w:t>
      </w:r>
      <w:r w:rsidRPr="00BF3954">
        <w:rPr>
          <w:rFonts w:cstheme="minorHAnsi"/>
          <w:sz w:val="21"/>
          <w:szCs w:val="21"/>
        </w:rPr>
        <w:t>ap</w:t>
      </w:r>
      <w:r>
        <w:rPr>
          <w:rFonts w:cstheme="minorHAnsi"/>
          <w:sz w:val="21"/>
          <w:szCs w:val="21"/>
        </w:rPr>
        <w:t>y</w:t>
      </w:r>
      <w:r w:rsidRPr="00BF3954">
        <w:rPr>
          <w:rFonts w:cstheme="minorHAnsi"/>
          <w:sz w:val="21"/>
          <w:szCs w:val="21"/>
        </w:rPr>
        <w:t xml:space="preserve"> do celów projektowych, </w:t>
      </w:r>
    </w:p>
    <w:p w14:paraId="5AC0058D" w14:textId="1B3AE45E" w:rsidR="00A35B12" w:rsidRPr="007D7F9B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F3954">
        <w:rPr>
          <w:rFonts w:cstheme="minorHAnsi"/>
          <w:sz w:val="21"/>
          <w:szCs w:val="21"/>
        </w:rPr>
        <w:t>Opracowanie dokumentacji geologicznej zgodnie z obowiązującymi przepisami,</w:t>
      </w:r>
      <w:r>
        <w:rPr>
          <w:rFonts w:cstheme="minorHAnsi"/>
          <w:sz w:val="21"/>
          <w:szCs w:val="21"/>
        </w:rPr>
        <w:t xml:space="preserve"> </w:t>
      </w:r>
    </w:p>
    <w:p w14:paraId="13A1D761" w14:textId="77777777" w:rsidR="00A35B12" w:rsidRPr="00967E3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967E34">
        <w:rPr>
          <w:rFonts w:cstheme="minorHAnsi"/>
          <w:sz w:val="21"/>
          <w:szCs w:val="21"/>
        </w:rPr>
        <w:t>Projekt budowlany obejmujący wszystkie niezbędne branże wraz z uzyskaniem wszelkich uzgodnień, opinii, warunków i decyzji niezbędnych do uzyskania pozwolenia na budowę,</w:t>
      </w:r>
    </w:p>
    <w:p w14:paraId="42D05FF5" w14:textId="417D0B99" w:rsidR="00A35B12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bookmarkStart w:id="3" w:name="_Hlk85453588"/>
      <w:r w:rsidRPr="00967E34">
        <w:rPr>
          <w:rFonts w:cstheme="minorHAnsi"/>
          <w:sz w:val="21"/>
          <w:szCs w:val="21"/>
        </w:rPr>
        <w:t xml:space="preserve">Projekty techniczne </w:t>
      </w:r>
      <w:r>
        <w:rPr>
          <w:rFonts w:cstheme="minorHAnsi"/>
          <w:sz w:val="21"/>
          <w:szCs w:val="21"/>
        </w:rPr>
        <w:t xml:space="preserve">instalacji </w:t>
      </w:r>
      <w:r w:rsidRPr="00967E34">
        <w:rPr>
          <w:rFonts w:cstheme="minorHAnsi"/>
          <w:sz w:val="21"/>
          <w:szCs w:val="21"/>
        </w:rPr>
        <w:t>osobno dla każdej z branż</w:t>
      </w:r>
      <w:r w:rsidR="00F035AD">
        <w:rPr>
          <w:rFonts w:cstheme="minorHAnsi"/>
          <w:sz w:val="21"/>
          <w:szCs w:val="21"/>
        </w:rPr>
        <w:t xml:space="preserve"> w zakresie wynikającym z obowiązujących przepisów</w:t>
      </w:r>
      <w:r w:rsidRPr="00967E34">
        <w:rPr>
          <w:rFonts w:cstheme="minorHAnsi"/>
          <w:sz w:val="21"/>
          <w:szCs w:val="21"/>
        </w:rPr>
        <w:t xml:space="preserve">. W ramach projektu technicznego należy zaprojektować wykończenie wnętrz budynku </w:t>
      </w:r>
      <w:r w:rsidR="00BA5C81">
        <w:rPr>
          <w:rFonts w:cstheme="minorHAnsi"/>
          <w:sz w:val="21"/>
          <w:szCs w:val="21"/>
        </w:rPr>
        <w:t xml:space="preserve">wszystkich </w:t>
      </w:r>
      <w:r w:rsidR="00694FE1">
        <w:rPr>
          <w:rFonts w:cstheme="minorHAnsi"/>
          <w:sz w:val="21"/>
          <w:szCs w:val="21"/>
        </w:rPr>
        <w:t xml:space="preserve">lokali oraz </w:t>
      </w:r>
      <w:r w:rsidRPr="00967E34">
        <w:rPr>
          <w:rFonts w:cstheme="minorHAnsi"/>
          <w:sz w:val="21"/>
          <w:szCs w:val="21"/>
        </w:rPr>
        <w:t>części wspólnych i opis</w:t>
      </w:r>
      <w:r>
        <w:rPr>
          <w:rFonts w:cstheme="minorHAnsi"/>
          <w:sz w:val="21"/>
          <w:szCs w:val="21"/>
        </w:rPr>
        <w:t>y</w:t>
      </w:r>
      <w:r w:rsidRPr="00967E34">
        <w:rPr>
          <w:rFonts w:cstheme="minorHAnsi"/>
          <w:sz w:val="21"/>
          <w:szCs w:val="21"/>
        </w:rPr>
        <w:t xml:space="preserve"> instalacji, sprzętów, etc.</w:t>
      </w:r>
    </w:p>
    <w:p w14:paraId="4EFE0AED" w14:textId="77777777" w:rsidR="00A35B12" w:rsidRPr="00A71673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Projekt budowlany i projekty techniczne należy wykonać zgodnie z rozporządzeniem Ministra Rozwoju z dnia 11 września 2020 r. w sprawie szczegółowego zakresu i formy projektu budowlanego,</w:t>
      </w:r>
    </w:p>
    <w:p w14:paraId="02F60689" w14:textId="3C1DE79E" w:rsidR="00A35B12" w:rsidRPr="001929B7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71673">
        <w:rPr>
          <w:rFonts w:cstheme="minorHAnsi"/>
          <w:sz w:val="21"/>
          <w:szCs w:val="21"/>
        </w:rPr>
        <w:t>Projekty wykonawcze osobno dla każdej z branż. W ramach proje</w:t>
      </w:r>
      <w:r w:rsidRPr="00967E34">
        <w:rPr>
          <w:rFonts w:cstheme="minorHAnsi"/>
          <w:sz w:val="21"/>
          <w:szCs w:val="21"/>
        </w:rPr>
        <w:t>ktu wykonawczego należy zaprojektować wykończenie wnętrz budynku</w:t>
      </w:r>
      <w:r w:rsidR="00F34827">
        <w:rPr>
          <w:rFonts w:cstheme="minorHAnsi"/>
          <w:sz w:val="21"/>
          <w:szCs w:val="21"/>
        </w:rPr>
        <w:t xml:space="preserve"> wszystkich</w:t>
      </w:r>
      <w:r w:rsidRPr="00967E34">
        <w:rPr>
          <w:rFonts w:cstheme="minorHAnsi"/>
          <w:sz w:val="21"/>
          <w:szCs w:val="21"/>
        </w:rPr>
        <w:t xml:space="preserve"> </w:t>
      </w:r>
      <w:r w:rsidR="00694FE1">
        <w:rPr>
          <w:rFonts w:cstheme="minorHAnsi"/>
          <w:sz w:val="21"/>
          <w:szCs w:val="21"/>
        </w:rPr>
        <w:t>lokali oraz</w:t>
      </w:r>
      <w:r w:rsidRPr="00967E34">
        <w:rPr>
          <w:rFonts w:cstheme="minorHAnsi"/>
          <w:sz w:val="21"/>
          <w:szCs w:val="21"/>
        </w:rPr>
        <w:t xml:space="preserve"> części wspólnych i </w:t>
      </w:r>
      <w:r>
        <w:rPr>
          <w:rFonts w:cstheme="minorHAnsi"/>
          <w:sz w:val="21"/>
          <w:szCs w:val="21"/>
        </w:rPr>
        <w:t xml:space="preserve">wykonać </w:t>
      </w:r>
      <w:r w:rsidRPr="00967E34">
        <w:rPr>
          <w:rFonts w:cstheme="minorHAnsi"/>
          <w:sz w:val="21"/>
          <w:szCs w:val="21"/>
        </w:rPr>
        <w:t>opis</w:t>
      </w:r>
      <w:r>
        <w:rPr>
          <w:rFonts w:cstheme="minorHAnsi"/>
          <w:sz w:val="21"/>
          <w:szCs w:val="21"/>
        </w:rPr>
        <w:t>y</w:t>
      </w:r>
      <w:r w:rsidRPr="00967E34">
        <w:rPr>
          <w:rFonts w:cstheme="minorHAnsi"/>
          <w:sz w:val="21"/>
          <w:szCs w:val="21"/>
        </w:rPr>
        <w:t xml:space="preserve"> instalacji, sprzętów, etc. </w:t>
      </w:r>
      <w:r w:rsidRPr="001929B7">
        <w:rPr>
          <w:rFonts w:cstheme="minorHAnsi"/>
          <w:sz w:val="21"/>
          <w:szCs w:val="21"/>
        </w:rPr>
        <w:t xml:space="preserve">Projekty wykonawcze należy opracować zgodnie z </w:t>
      </w:r>
      <w:r w:rsidRPr="001929B7">
        <w:rPr>
          <w:rFonts w:cstheme="minorHAnsi"/>
          <w:sz w:val="21"/>
          <w:szCs w:val="21"/>
        </w:rPr>
        <w:lastRenderedPageBreak/>
        <w:t xml:space="preserve">Rozporządzeniem Ministra Rozwoju i Technologii z dnia 29 grudnia 2021 r. w sprawie szczegółowego zakresu i formy dokumentacji projektowej, specyfikacji technicznych wykonania i odbioru robót budowlanych oraz programu funkcjonalno-użytkowego ze szczególnym uwzględnieniem §5.1, §5.2, §5.3. </w:t>
      </w:r>
    </w:p>
    <w:bookmarkEnd w:id="3"/>
    <w:p w14:paraId="3365607B" w14:textId="77777777" w:rsidR="00A35B12" w:rsidRPr="00967E3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967E34">
        <w:rPr>
          <w:rFonts w:cstheme="minorHAnsi"/>
          <w:sz w:val="21"/>
          <w:szCs w:val="21"/>
        </w:rPr>
        <w:t>Specyfikacje techniczne wykonania i odbioru robót budowlanych osobno dla każdej z branż,</w:t>
      </w:r>
    </w:p>
    <w:p w14:paraId="533316B1" w14:textId="77777777" w:rsidR="00A35B12" w:rsidRPr="001929B7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967E34">
        <w:rPr>
          <w:rFonts w:cstheme="minorHAnsi"/>
          <w:sz w:val="21"/>
          <w:szCs w:val="21"/>
        </w:rPr>
        <w:t>Kosztorysy inwestorskie osobno dla każdej z branż,</w:t>
      </w:r>
      <w:r>
        <w:rPr>
          <w:rFonts w:cstheme="minorHAnsi"/>
          <w:sz w:val="21"/>
          <w:szCs w:val="21"/>
        </w:rPr>
        <w:t xml:space="preserve"> </w:t>
      </w:r>
      <w:r w:rsidRPr="001929B7">
        <w:rPr>
          <w:rFonts w:cstheme="minorHAnsi"/>
          <w:sz w:val="21"/>
          <w:szCs w:val="21"/>
        </w:rPr>
        <w:t>wykonane zgodnie z rozporządzeniem</w:t>
      </w:r>
      <w:r w:rsidRPr="00994DFF">
        <w:rPr>
          <w:rFonts w:cstheme="minorHAnsi"/>
          <w:b/>
          <w:sz w:val="21"/>
          <w:szCs w:val="21"/>
        </w:rPr>
        <w:t xml:space="preserve"> </w:t>
      </w:r>
      <w:r w:rsidRPr="001929B7">
        <w:rPr>
          <w:rFonts w:cstheme="minorHAnsi"/>
          <w:sz w:val="21"/>
          <w:szCs w:val="21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funkcjonalno-użytkowym,</w:t>
      </w:r>
    </w:p>
    <w:p w14:paraId="69FA6422" w14:textId="77777777" w:rsidR="00A35B12" w:rsidRPr="00967E34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967E34">
        <w:rPr>
          <w:rFonts w:cstheme="minorHAnsi"/>
          <w:sz w:val="21"/>
          <w:szCs w:val="21"/>
        </w:rPr>
        <w:t>Przedmiary robót osobno dla każdej z branż,</w:t>
      </w:r>
    </w:p>
    <w:p w14:paraId="49C62264" w14:textId="3871C3AE" w:rsidR="00A35B12" w:rsidRPr="004F6B69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trike/>
          <w:sz w:val="21"/>
          <w:szCs w:val="21"/>
        </w:rPr>
      </w:pPr>
      <w:r w:rsidRPr="00967E34">
        <w:rPr>
          <w:rFonts w:cstheme="minorHAnsi"/>
          <w:sz w:val="21"/>
          <w:szCs w:val="21"/>
        </w:rPr>
        <w:t xml:space="preserve">Przedmiot zamówienia obejmuje również zaprojektowanie </w:t>
      </w:r>
      <w:r w:rsidR="00694FE1">
        <w:rPr>
          <w:rFonts w:cstheme="minorHAnsi"/>
          <w:sz w:val="21"/>
          <w:szCs w:val="21"/>
        </w:rPr>
        <w:t>niezbędnego</w:t>
      </w:r>
      <w:r w:rsidRPr="00967E34">
        <w:rPr>
          <w:rFonts w:cstheme="minorHAnsi"/>
          <w:sz w:val="21"/>
          <w:szCs w:val="21"/>
        </w:rPr>
        <w:t xml:space="preserve"> uzbrojenia </w:t>
      </w:r>
      <w:r>
        <w:rPr>
          <w:rFonts w:cstheme="minorHAnsi"/>
          <w:sz w:val="21"/>
          <w:szCs w:val="21"/>
        </w:rPr>
        <w:t xml:space="preserve">terenu o ile będzie to wynikało to </w:t>
      </w:r>
      <w:r w:rsidRPr="00A5771B">
        <w:rPr>
          <w:rFonts w:cstheme="minorHAnsi"/>
          <w:bCs/>
          <w:sz w:val="21"/>
          <w:szCs w:val="21"/>
        </w:rPr>
        <w:t xml:space="preserve">z warunków technicznych wydanych przez </w:t>
      </w:r>
      <w:r>
        <w:rPr>
          <w:rFonts w:cstheme="minorHAnsi"/>
          <w:bCs/>
          <w:sz w:val="21"/>
          <w:szCs w:val="21"/>
        </w:rPr>
        <w:t>gestorów sieci.</w:t>
      </w:r>
      <w:r w:rsidRPr="00967E34">
        <w:rPr>
          <w:rFonts w:cstheme="minorHAnsi"/>
          <w:sz w:val="21"/>
          <w:szCs w:val="21"/>
        </w:rPr>
        <w:t xml:space="preserve"> </w:t>
      </w:r>
    </w:p>
    <w:p w14:paraId="51224286" w14:textId="01E70861" w:rsidR="00A35B12" w:rsidRPr="00774880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774880">
        <w:rPr>
          <w:rFonts w:cstheme="minorHAnsi"/>
          <w:sz w:val="21"/>
          <w:szCs w:val="21"/>
        </w:rPr>
        <w:t>Przedmiot zamówienia obejm</w:t>
      </w:r>
      <w:r w:rsidR="00774880" w:rsidRPr="00774880">
        <w:rPr>
          <w:rFonts w:cstheme="minorHAnsi"/>
          <w:sz w:val="21"/>
          <w:szCs w:val="21"/>
        </w:rPr>
        <w:t xml:space="preserve">uje również ewentualne </w:t>
      </w:r>
      <w:r w:rsidRPr="00774880">
        <w:rPr>
          <w:rFonts w:cstheme="minorHAnsi"/>
          <w:sz w:val="21"/>
          <w:szCs w:val="21"/>
        </w:rPr>
        <w:t>zaprojektowanie kompleksowego systemu do zbierania wody deszczowej, jej transportu do odbiorników, podczyszczania, a także retencji i rozsączania – do uzgodnienia z zamawiającym,</w:t>
      </w:r>
    </w:p>
    <w:p w14:paraId="17B474DA" w14:textId="3EF177ED" w:rsidR="00A35B12" w:rsidRPr="00F90955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trike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Pr="00390B0A">
        <w:rPr>
          <w:rFonts w:cstheme="minorHAnsi"/>
          <w:sz w:val="21"/>
          <w:szCs w:val="21"/>
        </w:rPr>
        <w:t>rzedmiot zamówienia obejmuję również projekt instalacji energii elektrycznej zasilanej z</w:t>
      </w:r>
      <w:r>
        <w:rPr>
          <w:rFonts w:cstheme="minorHAnsi"/>
          <w:sz w:val="21"/>
          <w:szCs w:val="21"/>
        </w:rPr>
        <w:t xml:space="preserve"> instalacji </w:t>
      </w:r>
      <w:r w:rsidRPr="00390B0A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fotowoltaicznej,</w:t>
      </w:r>
      <w:r w:rsidRPr="00390B0A">
        <w:rPr>
          <w:rFonts w:cstheme="minorHAnsi"/>
          <w:sz w:val="21"/>
          <w:szCs w:val="21"/>
        </w:rPr>
        <w:t xml:space="preserve"> gdzie w szczególności będą zasilane:</w:t>
      </w:r>
      <w:r>
        <w:rPr>
          <w:rFonts w:cstheme="minorHAnsi"/>
          <w:sz w:val="21"/>
          <w:szCs w:val="21"/>
        </w:rPr>
        <w:t xml:space="preserve"> </w:t>
      </w:r>
      <w:r w:rsidRPr="00390B0A">
        <w:rPr>
          <w:rFonts w:cstheme="minorHAnsi"/>
          <w:sz w:val="21"/>
          <w:szCs w:val="21"/>
        </w:rPr>
        <w:t xml:space="preserve">części wspólne, urządzenia wspólne, (klatka schodowa, piwnica, windy, bramy, oświetlenie garaży i przejść), </w:t>
      </w:r>
    </w:p>
    <w:p w14:paraId="00F3861F" w14:textId="5092A5D3" w:rsidR="00A35B12" w:rsidRDefault="00A35B12" w:rsidP="003B16F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F90955">
        <w:rPr>
          <w:rFonts w:cstheme="minorHAnsi"/>
          <w:sz w:val="21"/>
          <w:szCs w:val="21"/>
        </w:rPr>
        <w:t>Przedmiot zamówienia obej</w:t>
      </w:r>
      <w:r w:rsidRPr="00A5771B">
        <w:rPr>
          <w:rFonts w:cstheme="minorHAnsi"/>
          <w:sz w:val="21"/>
          <w:szCs w:val="21"/>
        </w:rPr>
        <w:t xml:space="preserve">muje również zaprojektowanie instalacji fotowoltaicznej, </w:t>
      </w:r>
      <w:r>
        <w:rPr>
          <w:rFonts w:cstheme="minorHAnsi"/>
          <w:sz w:val="21"/>
          <w:szCs w:val="21"/>
        </w:rPr>
        <w:t>zasilania części i urządzeń wspólnych,</w:t>
      </w:r>
    </w:p>
    <w:p w14:paraId="196D0C36" w14:textId="77777777" w:rsidR="00A35B12" w:rsidRPr="00A5771B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5771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Instalacja centralnego ogrzewania budynków zasilana z sieci ciepłowniczej, mieszkania opomiarowane indywidualnie,</w:t>
      </w:r>
    </w:p>
    <w:p w14:paraId="077A28E5" w14:textId="4E249513" w:rsidR="00A35B12" w:rsidRDefault="00A35B1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90B0A">
        <w:rPr>
          <w:rFonts w:cstheme="minorHAnsi"/>
          <w:sz w:val="21"/>
          <w:szCs w:val="21"/>
        </w:rPr>
        <w:t>wentylacja</w:t>
      </w:r>
      <w:r w:rsidR="006B6A9C">
        <w:rPr>
          <w:rFonts w:cstheme="minorHAnsi"/>
          <w:sz w:val="21"/>
          <w:szCs w:val="21"/>
        </w:rPr>
        <w:t xml:space="preserve"> mechaniczna</w:t>
      </w:r>
      <w:r w:rsidRPr="00390B0A">
        <w:rPr>
          <w:rFonts w:cstheme="minorHAnsi"/>
          <w:sz w:val="21"/>
          <w:szCs w:val="21"/>
        </w:rPr>
        <w:t>.</w:t>
      </w:r>
    </w:p>
    <w:p w14:paraId="6C77C820" w14:textId="3FE7D554" w:rsidR="00413AC2" w:rsidRPr="00390B0A" w:rsidRDefault="00413AC2" w:rsidP="00A35B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Projekt zieleni w zakresie (zaprojektowanie nasadzeń)</w:t>
      </w:r>
    </w:p>
    <w:p w14:paraId="5ED5203E" w14:textId="35682BD1" w:rsidR="00A35B12" w:rsidRDefault="00A35B12" w:rsidP="00646D1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90955">
        <w:rPr>
          <w:rFonts w:cstheme="minorHAnsi"/>
          <w:sz w:val="21"/>
          <w:szCs w:val="21"/>
        </w:rPr>
        <w:t xml:space="preserve">Dokumentacja </w:t>
      </w:r>
      <w:r w:rsidRPr="00390B0A">
        <w:rPr>
          <w:rFonts w:cstheme="minorHAnsi"/>
          <w:sz w:val="21"/>
          <w:szCs w:val="21"/>
        </w:rPr>
        <w:t>o której mowa w lit.</w:t>
      </w:r>
      <w:r>
        <w:rPr>
          <w:rFonts w:cstheme="minorHAnsi"/>
          <w:sz w:val="21"/>
          <w:szCs w:val="21"/>
        </w:rPr>
        <w:t xml:space="preserve"> od</w:t>
      </w:r>
      <w:r w:rsidRPr="00390B0A">
        <w:rPr>
          <w:rFonts w:cstheme="minorHAnsi"/>
          <w:sz w:val="21"/>
          <w:szCs w:val="21"/>
        </w:rPr>
        <w:t xml:space="preserve"> a)</w:t>
      </w:r>
      <w:r>
        <w:rPr>
          <w:rFonts w:cstheme="minorHAnsi"/>
          <w:sz w:val="21"/>
          <w:szCs w:val="21"/>
        </w:rPr>
        <w:t xml:space="preserve"> – do s</w:t>
      </w:r>
      <w:r w:rsidRPr="00390B0A">
        <w:rPr>
          <w:rFonts w:cstheme="minorHAnsi"/>
          <w:sz w:val="21"/>
          <w:szCs w:val="21"/>
        </w:rPr>
        <w:t xml:space="preserve">) powyżej powinna zostać przedłożona Zamawiającemu w wersji papierowej oraz w wersji elektronicznej zgodnie z zapisami określonymi </w:t>
      </w:r>
      <w:r w:rsidR="00DB3633" w:rsidRPr="00E74817">
        <w:rPr>
          <w:rFonts w:cstheme="minorHAnsi"/>
          <w:sz w:val="21"/>
          <w:szCs w:val="21"/>
        </w:rPr>
        <w:t xml:space="preserve">poniżej. </w:t>
      </w:r>
    </w:p>
    <w:p w14:paraId="42109B59" w14:textId="148BB17C" w:rsidR="00413AC2" w:rsidRDefault="00413AC2" w:rsidP="00646D1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3AC2">
        <w:rPr>
          <w:rFonts w:cstheme="minorHAnsi"/>
          <w:sz w:val="21"/>
          <w:szCs w:val="21"/>
          <w:lang w:val="pl"/>
        </w:rPr>
        <w:t>Dokumentacja powinna zawierać wszelkie decyzje administracyjne pozwolenia i uzgodnienia niezbędne do realizacji celu któremu ma służyć przedmiotowa dokumentacja. Zakres tych uzgodnień zależeć będzie od przyjętych przez W</w:t>
      </w:r>
      <w:r>
        <w:rPr>
          <w:rFonts w:cstheme="minorHAnsi"/>
          <w:sz w:val="21"/>
          <w:szCs w:val="21"/>
          <w:lang w:val="pl"/>
        </w:rPr>
        <w:t>ykonawcę rozwiązań Projektowych.</w:t>
      </w:r>
    </w:p>
    <w:p w14:paraId="69237913" w14:textId="7865BC60" w:rsidR="00A35B12" w:rsidRPr="00DF4AA3" w:rsidRDefault="00DB3633" w:rsidP="00646D1A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b/>
          <w:bCs/>
          <w:sz w:val="21"/>
          <w:szCs w:val="21"/>
        </w:rPr>
        <w:t xml:space="preserve">Wytyczne do wykonania </w:t>
      </w:r>
      <w:r w:rsidR="00A35B12" w:rsidRPr="00DF4AA3">
        <w:rPr>
          <w:rFonts w:eastAsia="Calibri" w:cstheme="minorHAnsi"/>
          <w:b/>
          <w:bCs/>
          <w:sz w:val="21"/>
          <w:szCs w:val="21"/>
        </w:rPr>
        <w:t xml:space="preserve">przedmiotu zamówienia: </w:t>
      </w:r>
    </w:p>
    <w:p w14:paraId="10E8CDF5" w14:textId="77777777" w:rsidR="00A35B12" w:rsidRPr="00967E34" w:rsidRDefault="00A35B12" w:rsidP="00A35B12">
      <w:pPr>
        <w:numPr>
          <w:ilvl w:val="0"/>
          <w:numId w:val="29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Projekt zagospodarowania terenu obejmujący:</w:t>
      </w:r>
    </w:p>
    <w:p w14:paraId="4E31F3BD" w14:textId="3F8DD5D4" w:rsidR="00A35B12" w:rsidRPr="00967E34" w:rsidRDefault="00A35B12" w:rsidP="00A35B12">
      <w:pPr>
        <w:numPr>
          <w:ilvl w:val="0"/>
          <w:numId w:val="37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B</w:t>
      </w:r>
      <w:r w:rsidRPr="00967E34">
        <w:rPr>
          <w:rFonts w:eastAsia="Calibri" w:cstheme="minorHAnsi"/>
          <w:sz w:val="21"/>
          <w:szCs w:val="21"/>
        </w:rPr>
        <w:t>udy</w:t>
      </w:r>
      <w:r w:rsidR="00694FE1">
        <w:rPr>
          <w:rFonts w:eastAsia="Calibri" w:cstheme="minorHAnsi"/>
          <w:sz w:val="21"/>
          <w:szCs w:val="21"/>
        </w:rPr>
        <w:t>nek</w:t>
      </w:r>
      <w:r w:rsidRPr="00967E34">
        <w:rPr>
          <w:rFonts w:eastAsia="Calibri" w:cstheme="minorHAnsi"/>
          <w:sz w:val="21"/>
          <w:szCs w:val="21"/>
        </w:rPr>
        <w:t xml:space="preserve"> mieszkaln</w:t>
      </w:r>
      <w:r w:rsidR="00694FE1">
        <w:rPr>
          <w:rFonts w:eastAsia="Calibri" w:cstheme="minorHAnsi"/>
          <w:sz w:val="21"/>
          <w:szCs w:val="21"/>
        </w:rPr>
        <w:t>y</w:t>
      </w:r>
      <w:r w:rsidRPr="00967E34">
        <w:rPr>
          <w:rFonts w:eastAsia="Calibri" w:cstheme="minorHAnsi"/>
          <w:sz w:val="21"/>
          <w:szCs w:val="21"/>
        </w:rPr>
        <w:t>, wraz z przyłączami do sieci infrastruktury technicznej,</w:t>
      </w:r>
    </w:p>
    <w:p w14:paraId="6D607B4A" w14:textId="77777777" w:rsidR="00A35B12" w:rsidRPr="00967E34" w:rsidRDefault="00A35B12" w:rsidP="00A35B12">
      <w:pPr>
        <w:numPr>
          <w:ilvl w:val="0"/>
          <w:numId w:val="37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Planowane przyłącza do sieci infrastruktury technicznej:</w:t>
      </w:r>
    </w:p>
    <w:p w14:paraId="2966B9B9" w14:textId="77777777" w:rsidR="00A35B12" w:rsidRPr="00967E34" w:rsidRDefault="00A35B12" w:rsidP="00A35B12">
      <w:pPr>
        <w:numPr>
          <w:ilvl w:val="0"/>
          <w:numId w:val="30"/>
        </w:numPr>
        <w:spacing w:after="0" w:line="360" w:lineRule="auto"/>
        <w:ind w:left="1560" w:hanging="284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Zaopatrzenie w wodę – z sieci wodociągowej, zgodnie z warunkami wydanymi przez gestora sieci;</w:t>
      </w:r>
    </w:p>
    <w:p w14:paraId="64EFC127" w14:textId="77777777" w:rsidR="00A35B12" w:rsidRDefault="00A35B12" w:rsidP="00A35B12">
      <w:pPr>
        <w:numPr>
          <w:ilvl w:val="0"/>
          <w:numId w:val="30"/>
        </w:numPr>
        <w:spacing w:after="0" w:line="360" w:lineRule="auto"/>
        <w:ind w:left="1560" w:hanging="284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lastRenderedPageBreak/>
        <w:t>Odprowadzenie ścieków sanitarnych – do miejskiej sieci kanalizacji sanitarnej, zgodnie z</w:t>
      </w:r>
      <w:r>
        <w:rPr>
          <w:rFonts w:eastAsia="Calibri" w:cstheme="minorHAnsi"/>
          <w:sz w:val="21"/>
          <w:szCs w:val="21"/>
        </w:rPr>
        <w:t> </w:t>
      </w:r>
      <w:r w:rsidRPr="00390B0A">
        <w:rPr>
          <w:rFonts w:eastAsia="Calibri" w:cstheme="minorHAnsi"/>
          <w:sz w:val="21"/>
          <w:szCs w:val="21"/>
        </w:rPr>
        <w:t>warunkami wydanymi przez gestora sieci,</w:t>
      </w:r>
    </w:p>
    <w:p w14:paraId="5CD1D1EE" w14:textId="77777777" w:rsidR="00A35B12" w:rsidRDefault="00A35B12" w:rsidP="00A35B12">
      <w:pPr>
        <w:numPr>
          <w:ilvl w:val="0"/>
          <w:numId w:val="30"/>
        </w:numPr>
        <w:spacing w:after="0" w:line="360" w:lineRule="auto"/>
        <w:ind w:left="1560" w:hanging="284"/>
        <w:contextualSpacing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Ogrzewanie z sieci, </w:t>
      </w:r>
      <w:r w:rsidRPr="00390B0A">
        <w:rPr>
          <w:rFonts w:eastAsia="Calibri" w:cstheme="minorHAnsi"/>
          <w:sz w:val="21"/>
          <w:szCs w:val="21"/>
        </w:rPr>
        <w:t>zgodnie z warunkami wydanymi przez gestora sieci,</w:t>
      </w:r>
    </w:p>
    <w:p w14:paraId="659CB12E" w14:textId="6E5DACD3" w:rsidR="00A35B12" w:rsidRPr="00390B0A" w:rsidRDefault="00A35B12" w:rsidP="00A35B12">
      <w:pPr>
        <w:numPr>
          <w:ilvl w:val="0"/>
          <w:numId w:val="30"/>
        </w:numPr>
        <w:spacing w:after="0" w:line="360" w:lineRule="auto"/>
        <w:ind w:left="1560" w:hanging="284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 xml:space="preserve">Elektroenergetyka – z sieci elektroenergetycznej, zgodnie z warunkami wydanymi przez gestora sieci, </w:t>
      </w:r>
    </w:p>
    <w:p w14:paraId="65A8ECB8" w14:textId="3795F920" w:rsidR="00A35B12" w:rsidRPr="00390B0A" w:rsidRDefault="00A35B12" w:rsidP="00A35B12">
      <w:pPr>
        <w:numPr>
          <w:ilvl w:val="0"/>
          <w:numId w:val="30"/>
        </w:numPr>
        <w:spacing w:after="0" w:line="360" w:lineRule="auto"/>
        <w:ind w:left="1560" w:hanging="284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Telekomunikacyjna – z sieci telekomunikacyjnej,</w:t>
      </w:r>
      <w:r w:rsidR="00694FE1">
        <w:rPr>
          <w:rFonts w:eastAsia="Calibri" w:cstheme="minorHAnsi"/>
          <w:sz w:val="21"/>
          <w:szCs w:val="21"/>
        </w:rPr>
        <w:t xml:space="preserve"> zgodnie z warunkami wydanymi przez gestora sieci</w:t>
      </w:r>
      <w:r w:rsidRPr="00390B0A">
        <w:rPr>
          <w:rFonts w:eastAsia="Calibri" w:cstheme="minorHAnsi"/>
          <w:sz w:val="21"/>
          <w:szCs w:val="21"/>
        </w:rPr>
        <w:t xml:space="preserve"> </w:t>
      </w:r>
    </w:p>
    <w:p w14:paraId="18B52578" w14:textId="52CD3B89" w:rsidR="00A35B12" w:rsidRPr="00390B0A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Zieleń</w:t>
      </w:r>
      <w:r>
        <w:rPr>
          <w:rFonts w:eastAsia="Calibri" w:cstheme="minorHAnsi"/>
          <w:sz w:val="21"/>
          <w:szCs w:val="21"/>
        </w:rPr>
        <w:t xml:space="preserve"> </w:t>
      </w:r>
      <w:r w:rsidRPr="00390B0A">
        <w:rPr>
          <w:rFonts w:eastAsia="Calibri" w:cstheme="minorHAnsi"/>
          <w:sz w:val="21"/>
          <w:szCs w:val="21"/>
        </w:rPr>
        <w:t>(usunięcie</w:t>
      </w:r>
      <w:r w:rsidR="00AE1855">
        <w:rPr>
          <w:rFonts w:eastAsia="Calibri" w:cstheme="minorHAnsi"/>
          <w:sz w:val="21"/>
          <w:szCs w:val="21"/>
        </w:rPr>
        <w:t xml:space="preserve"> kolidującej z inwestycją</w:t>
      </w:r>
      <w:r w:rsidRPr="00390B0A">
        <w:rPr>
          <w:rFonts w:eastAsia="Calibri" w:cstheme="minorHAnsi"/>
          <w:sz w:val="21"/>
          <w:szCs w:val="21"/>
        </w:rPr>
        <w:t xml:space="preserve"> istniejącej zieleni wysokiej oraz krzewów, zaprojektowanie</w:t>
      </w:r>
      <w:r>
        <w:rPr>
          <w:rFonts w:eastAsia="Calibri" w:cstheme="minorHAnsi"/>
          <w:sz w:val="21"/>
          <w:szCs w:val="21"/>
        </w:rPr>
        <w:t xml:space="preserve"> nowych </w:t>
      </w:r>
      <w:r w:rsidRPr="00390B0A">
        <w:rPr>
          <w:rFonts w:eastAsia="Calibri" w:cstheme="minorHAnsi"/>
          <w:sz w:val="21"/>
          <w:szCs w:val="21"/>
        </w:rPr>
        <w:t xml:space="preserve"> nasadzeń),</w:t>
      </w:r>
    </w:p>
    <w:p w14:paraId="786B1E91" w14:textId="3A7D9B82" w:rsidR="00A35B12" w:rsidRPr="00390B0A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Zjazd</w:t>
      </w:r>
      <w:r>
        <w:rPr>
          <w:rFonts w:eastAsia="Calibri" w:cstheme="minorHAnsi"/>
          <w:sz w:val="21"/>
          <w:szCs w:val="21"/>
        </w:rPr>
        <w:t>y z dr</w:t>
      </w:r>
      <w:r w:rsidR="00AE1855">
        <w:rPr>
          <w:rFonts w:eastAsia="Calibri" w:cstheme="minorHAnsi"/>
          <w:sz w:val="21"/>
          <w:szCs w:val="21"/>
        </w:rPr>
        <w:t>ogi</w:t>
      </w:r>
      <w:r w:rsidRPr="00390B0A">
        <w:rPr>
          <w:rFonts w:eastAsia="Calibri" w:cstheme="minorHAnsi"/>
          <w:sz w:val="21"/>
          <w:szCs w:val="21"/>
        </w:rPr>
        <w:t xml:space="preserve"> publiczn</w:t>
      </w:r>
      <w:r w:rsidR="00AE1855">
        <w:rPr>
          <w:rFonts w:eastAsia="Calibri" w:cstheme="minorHAnsi"/>
          <w:sz w:val="21"/>
          <w:szCs w:val="21"/>
        </w:rPr>
        <w:t>ej</w:t>
      </w:r>
      <w:r>
        <w:rPr>
          <w:rFonts w:eastAsia="Calibri" w:cstheme="minorHAnsi"/>
          <w:sz w:val="21"/>
          <w:szCs w:val="21"/>
        </w:rPr>
        <w:t>, gmin</w:t>
      </w:r>
      <w:r w:rsidR="00AE1855">
        <w:rPr>
          <w:rFonts w:eastAsia="Calibri" w:cstheme="minorHAnsi"/>
          <w:sz w:val="21"/>
          <w:szCs w:val="21"/>
        </w:rPr>
        <w:t>nej</w:t>
      </w:r>
      <w:r w:rsidRPr="00390B0A">
        <w:rPr>
          <w:rFonts w:eastAsia="Calibri" w:cstheme="minorHAnsi"/>
          <w:sz w:val="21"/>
          <w:szCs w:val="21"/>
        </w:rPr>
        <w:t xml:space="preserve">  z ul. </w:t>
      </w:r>
      <w:r w:rsidR="00694FE1">
        <w:rPr>
          <w:rFonts w:eastAsia="Calibri" w:cstheme="minorHAnsi"/>
          <w:sz w:val="21"/>
          <w:szCs w:val="21"/>
        </w:rPr>
        <w:t>Skrzyneckiego</w:t>
      </w:r>
    </w:p>
    <w:p w14:paraId="4080A6CC" w14:textId="0A29B5AD" w:rsidR="00A35B12" w:rsidRPr="00390B0A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Dojścia i dojazdy, które należy zaprojektować wraz z infrastrukturą towarzyszącą; miejsca postojowe dla samochodów osobowych, stojaki rowerowe</w:t>
      </w:r>
      <w:r>
        <w:rPr>
          <w:rFonts w:eastAsia="Calibri" w:cstheme="minorHAnsi"/>
          <w:sz w:val="21"/>
          <w:szCs w:val="21"/>
        </w:rPr>
        <w:t xml:space="preserve">, </w:t>
      </w:r>
      <w:r w:rsidRPr="00390B0A">
        <w:rPr>
          <w:rFonts w:eastAsia="Calibri" w:cstheme="minorHAnsi"/>
          <w:sz w:val="21"/>
          <w:szCs w:val="21"/>
        </w:rPr>
        <w:t>Przy projektowaniu należy również uwzględnić miejsca postojowe dla osób niepełnosprawnych</w:t>
      </w:r>
      <w:r>
        <w:rPr>
          <w:rFonts w:eastAsia="Calibri" w:cstheme="minorHAnsi"/>
          <w:sz w:val="21"/>
          <w:szCs w:val="21"/>
        </w:rPr>
        <w:t>,</w:t>
      </w:r>
    </w:p>
    <w:p w14:paraId="228BBF58" w14:textId="53CE06C8" w:rsidR="00A35B12" w:rsidRPr="00967E34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Oświetlenie terenu</w:t>
      </w:r>
      <w:r w:rsidR="00694FE1">
        <w:rPr>
          <w:rFonts w:eastAsia="Calibri" w:cstheme="minorHAnsi"/>
          <w:sz w:val="21"/>
          <w:szCs w:val="21"/>
        </w:rPr>
        <w:t xml:space="preserve"> </w:t>
      </w:r>
      <w:r w:rsidR="00AF56E3">
        <w:rPr>
          <w:rFonts w:eastAsia="Calibri" w:cstheme="minorHAnsi"/>
          <w:sz w:val="21"/>
          <w:szCs w:val="21"/>
        </w:rPr>
        <w:t>(</w:t>
      </w:r>
      <w:r w:rsidR="00694FE1">
        <w:rPr>
          <w:rFonts w:eastAsia="Calibri" w:cstheme="minorHAnsi"/>
          <w:sz w:val="21"/>
          <w:szCs w:val="21"/>
        </w:rPr>
        <w:t xml:space="preserve">nawiązujące do </w:t>
      </w:r>
      <w:r w:rsidR="00AF56E3">
        <w:rPr>
          <w:rFonts w:eastAsia="Calibri" w:cstheme="minorHAnsi"/>
          <w:sz w:val="21"/>
          <w:szCs w:val="21"/>
        </w:rPr>
        <w:t>oświetlenia na terenie działki)</w:t>
      </w:r>
    </w:p>
    <w:p w14:paraId="1CECBBCC" w14:textId="3229C4DC" w:rsidR="00A35B12" w:rsidRPr="00967E34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 xml:space="preserve">Małą architekturę </w:t>
      </w:r>
      <w:r w:rsidR="00E52EA5">
        <w:rPr>
          <w:rFonts w:eastAsia="Calibri" w:cstheme="minorHAnsi"/>
          <w:sz w:val="21"/>
          <w:szCs w:val="21"/>
        </w:rPr>
        <w:t>(</w:t>
      </w:r>
      <w:r w:rsidRPr="00967E34">
        <w:rPr>
          <w:rFonts w:eastAsia="Calibri" w:cstheme="minorHAnsi"/>
          <w:sz w:val="21"/>
          <w:szCs w:val="21"/>
        </w:rPr>
        <w:t>altany śmietnikowe</w:t>
      </w:r>
      <w:r>
        <w:rPr>
          <w:rFonts w:eastAsia="Calibri" w:cstheme="minorHAnsi"/>
          <w:sz w:val="21"/>
          <w:szCs w:val="21"/>
        </w:rPr>
        <w:t>,</w:t>
      </w:r>
      <w:r w:rsidRPr="00967E34">
        <w:rPr>
          <w:rFonts w:eastAsia="Calibri" w:cstheme="minorHAnsi"/>
          <w:sz w:val="21"/>
          <w:szCs w:val="21"/>
        </w:rPr>
        <w:t xml:space="preserve"> </w:t>
      </w:r>
      <w:r w:rsidR="00E52EA5">
        <w:rPr>
          <w:rFonts w:eastAsia="Calibri" w:cstheme="minorHAnsi"/>
          <w:sz w:val="21"/>
          <w:szCs w:val="21"/>
        </w:rPr>
        <w:t xml:space="preserve">) </w:t>
      </w:r>
      <w:r w:rsidRPr="00967E34">
        <w:rPr>
          <w:rFonts w:eastAsia="Calibri" w:cstheme="minorHAnsi"/>
          <w:sz w:val="21"/>
          <w:szCs w:val="21"/>
        </w:rPr>
        <w:t>trzepak, ławki, plac zabaw i kosze na śmieci - do uzgodnienia z zamawiającym</w:t>
      </w:r>
      <w:r>
        <w:rPr>
          <w:rFonts w:eastAsia="Calibri" w:cstheme="minorHAnsi"/>
          <w:sz w:val="21"/>
          <w:szCs w:val="21"/>
        </w:rPr>
        <w:t>,</w:t>
      </w:r>
    </w:p>
    <w:p w14:paraId="40ED43F2" w14:textId="77777777" w:rsidR="00A35B12" w:rsidRPr="00967E34" w:rsidRDefault="00A35B12" w:rsidP="00A35B12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Inne elementy, które okażą się konieczne do zaprojektowania na etapie tworzenia koncepcji zagospodarowania terenu.</w:t>
      </w:r>
    </w:p>
    <w:p w14:paraId="6832603B" w14:textId="4C12A31B" w:rsidR="00A35B12" w:rsidRPr="00DF4AA3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DF4AA3">
        <w:rPr>
          <w:rFonts w:eastAsia="Calibri" w:cstheme="minorHAnsi"/>
          <w:b/>
          <w:sz w:val="21"/>
          <w:szCs w:val="21"/>
        </w:rPr>
        <w:t>Obiekt powinien zapewnić dostępność mieszkańcom o różnej sprawności i w różnym wieku</w:t>
      </w:r>
      <w:r w:rsidRPr="00DF4AA3">
        <w:rPr>
          <w:rFonts w:eastAsia="Calibri" w:cstheme="minorHAnsi"/>
          <w:sz w:val="21"/>
          <w:szCs w:val="21"/>
        </w:rPr>
        <w:t>. Na parterze budynku należy zapewnić łatwy i niewymagający pomocy osób trzecich dostęp do wszystkich pomieszczeń i urządzeń, z których mogą korzystać osoby niepełnosprawne. Projektowane elementy budynku i zagospodarowania terenu nie mogą stanowić barier, ani utrudnień w poruszaniu się osób na wózkach inwalidzkich, osób z wózkami dziecięcymi, osób starszych, niedowidzących i niewidomych.</w:t>
      </w:r>
      <w:r>
        <w:rPr>
          <w:rFonts w:eastAsia="Calibri" w:cstheme="minorHAnsi"/>
          <w:sz w:val="21"/>
          <w:szCs w:val="21"/>
        </w:rPr>
        <w:t xml:space="preserve"> </w:t>
      </w:r>
      <w:r w:rsidRPr="00DF4AA3">
        <w:rPr>
          <w:rFonts w:eastAsia="Calibri" w:cstheme="minorHAnsi"/>
          <w:sz w:val="21"/>
          <w:szCs w:val="21"/>
        </w:rPr>
        <w:t>Przyjęte w projekcie rozwiązania powinny być energooszczędne, sprzyjać minimalizacji kosztów eksploatacji budynku i kosztów utrzymania mieszkań, być trwałe i odporne na wandalizm.</w:t>
      </w:r>
      <w:r w:rsidR="00D34FCB">
        <w:rPr>
          <w:rFonts w:eastAsia="Calibri" w:cstheme="minorHAnsi"/>
          <w:sz w:val="21"/>
          <w:szCs w:val="21"/>
        </w:rPr>
        <w:t xml:space="preserve"> </w:t>
      </w:r>
    </w:p>
    <w:p w14:paraId="6907785A" w14:textId="695D19AB" w:rsidR="00DB3633" w:rsidRPr="00DF4AA3" w:rsidRDefault="00A35B12" w:rsidP="008D330A">
      <w:pPr>
        <w:pStyle w:val="Akapitzlist"/>
        <w:numPr>
          <w:ilvl w:val="2"/>
          <w:numId w:val="22"/>
        </w:numPr>
        <w:spacing w:after="0" w:line="360" w:lineRule="auto"/>
        <w:rPr>
          <w:rFonts w:eastAsia="Calibri" w:cstheme="minorHAnsi"/>
          <w:sz w:val="21"/>
          <w:szCs w:val="21"/>
        </w:rPr>
      </w:pPr>
      <w:r w:rsidRPr="00DF4AA3">
        <w:rPr>
          <w:rFonts w:cstheme="minorHAnsi"/>
          <w:b/>
          <w:sz w:val="21"/>
          <w:szCs w:val="21"/>
        </w:rPr>
        <w:t>Dokumentacja będzie podstawowym załącznikiem do wnioskowania w ramach rządowego programu bezzwrotnego finansowego wsparcia budownictwa,</w:t>
      </w:r>
      <w:r w:rsidRPr="00DF4AA3">
        <w:rPr>
          <w:rFonts w:cstheme="minorHAnsi"/>
          <w:sz w:val="21"/>
          <w:szCs w:val="21"/>
        </w:rPr>
        <w:t xml:space="preserve"> dlatego musi spełniać wymagania określone</w:t>
      </w:r>
      <w:r w:rsidR="00E52EA5">
        <w:rPr>
          <w:rFonts w:cstheme="minorHAnsi"/>
          <w:sz w:val="21"/>
          <w:szCs w:val="21"/>
        </w:rPr>
        <w:t xml:space="preserve"> w </w:t>
      </w:r>
      <w:r w:rsidR="00E52EA5" w:rsidRPr="00E52EA5">
        <w:rPr>
          <w:rFonts w:cstheme="minorHAnsi"/>
          <w:sz w:val="21"/>
          <w:szCs w:val="21"/>
        </w:rPr>
        <w:t>ustaw</w:t>
      </w:r>
      <w:r w:rsidR="00E52EA5">
        <w:rPr>
          <w:rFonts w:cstheme="minorHAnsi"/>
          <w:sz w:val="21"/>
          <w:szCs w:val="21"/>
        </w:rPr>
        <w:t>ie</w:t>
      </w:r>
      <w:r w:rsidR="00E52EA5" w:rsidRPr="00E52EA5">
        <w:rPr>
          <w:rFonts w:cstheme="minorHAnsi"/>
          <w:sz w:val="21"/>
          <w:szCs w:val="21"/>
        </w:rPr>
        <w:t xml:space="preserve"> z dnia 8 grudnia 2006 r. o finansowym wsparciu tworzenia lokali mieszkalnych na wynajem, mieszkań chronionych, noclegowni, schronisk dla osób bezdomnych, ogrzewalni i tymczasowych pomieszczeń (</w:t>
      </w:r>
      <w:proofErr w:type="spellStart"/>
      <w:r w:rsidR="00E52EA5" w:rsidRPr="00E52EA5">
        <w:rPr>
          <w:rFonts w:cstheme="minorHAnsi"/>
          <w:sz w:val="21"/>
          <w:szCs w:val="21"/>
        </w:rPr>
        <w:t>t.j</w:t>
      </w:r>
      <w:proofErr w:type="spellEnd"/>
      <w:r w:rsidR="00E52EA5" w:rsidRPr="00E52EA5">
        <w:rPr>
          <w:rFonts w:cstheme="minorHAnsi"/>
          <w:sz w:val="21"/>
          <w:szCs w:val="21"/>
        </w:rPr>
        <w:t xml:space="preserve">. Dz.U. 2020 poz. 508 oraz z 2021 r. poz. 11, 223), </w:t>
      </w:r>
      <w:r w:rsidR="00E52EA5">
        <w:rPr>
          <w:rFonts w:cstheme="minorHAnsi"/>
          <w:sz w:val="21"/>
          <w:szCs w:val="21"/>
        </w:rPr>
        <w:t xml:space="preserve"> </w:t>
      </w:r>
      <w:r w:rsidR="00E52EA5" w:rsidRPr="00E52EA5">
        <w:rPr>
          <w:rFonts w:cstheme="minorHAnsi"/>
          <w:sz w:val="21"/>
          <w:szCs w:val="21"/>
        </w:rPr>
        <w:t>oraz obowiązujących aktów wykonawczych do tej ustawy.</w:t>
      </w:r>
      <w:r w:rsidR="00E52EA5" w:rsidRPr="00E52EA5">
        <w:rPr>
          <w:rFonts w:cstheme="minorHAnsi"/>
          <w:sz w:val="21"/>
          <w:szCs w:val="21"/>
        </w:rPr>
        <w:br/>
        <w:t> </w:t>
      </w:r>
    </w:p>
    <w:p w14:paraId="2742EA8F" w14:textId="66A83B4E" w:rsidR="00A35B12" w:rsidRPr="00DF4AA3" w:rsidRDefault="00A35B12" w:rsidP="00A35B12">
      <w:pPr>
        <w:pStyle w:val="Akapitzlist"/>
        <w:numPr>
          <w:ilvl w:val="2"/>
          <w:numId w:val="22"/>
        </w:numPr>
        <w:spacing w:after="0" w:line="360" w:lineRule="auto"/>
        <w:rPr>
          <w:rFonts w:cstheme="minorHAnsi"/>
          <w:b/>
          <w:bCs/>
          <w:sz w:val="21"/>
          <w:szCs w:val="21"/>
        </w:rPr>
      </w:pPr>
      <w:r w:rsidRPr="00DF4AA3">
        <w:rPr>
          <w:rFonts w:cstheme="minorHAnsi"/>
          <w:b/>
          <w:bCs/>
          <w:sz w:val="21"/>
          <w:szCs w:val="21"/>
        </w:rPr>
        <w:t>Realizacja przedmiotu zamówienia zostanie podzielona na</w:t>
      </w:r>
      <w:r w:rsidR="00E52EA5">
        <w:rPr>
          <w:rFonts w:cstheme="minorHAnsi"/>
          <w:b/>
          <w:bCs/>
          <w:sz w:val="21"/>
          <w:szCs w:val="21"/>
        </w:rPr>
        <w:t xml:space="preserve"> 3</w:t>
      </w:r>
      <w:r w:rsidRPr="00DF4AA3">
        <w:rPr>
          <w:rFonts w:cstheme="minorHAnsi"/>
          <w:b/>
          <w:bCs/>
          <w:sz w:val="21"/>
          <w:szCs w:val="21"/>
        </w:rPr>
        <w:t xml:space="preserve"> </w:t>
      </w:r>
      <w:r w:rsidR="008D330A">
        <w:rPr>
          <w:rFonts w:cstheme="minorHAnsi"/>
          <w:b/>
          <w:bCs/>
          <w:sz w:val="21"/>
          <w:szCs w:val="21"/>
        </w:rPr>
        <w:t>części</w:t>
      </w:r>
      <w:r w:rsidRPr="00DF4AA3">
        <w:rPr>
          <w:rFonts w:cstheme="minorHAnsi"/>
          <w:b/>
          <w:bCs/>
          <w:sz w:val="21"/>
          <w:szCs w:val="21"/>
        </w:rPr>
        <w:t>:</w:t>
      </w:r>
    </w:p>
    <w:p w14:paraId="5C272B0E" w14:textId="27BC5C16" w:rsidR="00A35B12" w:rsidRPr="00390B0A" w:rsidRDefault="007A5108" w:rsidP="00A35B1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część</w:t>
      </w:r>
      <w:r w:rsidR="00A35B12" w:rsidRPr="00390B0A">
        <w:rPr>
          <w:rFonts w:cstheme="minorHAnsi"/>
          <w:b/>
          <w:sz w:val="21"/>
          <w:szCs w:val="21"/>
        </w:rPr>
        <w:t xml:space="preserve"> I – w terminie nie dłuższym niż </w:t>
      </w:r>
      <w:r w:rsidR="00E52EA5">
        <w:rPr>
          <w:rFonts w:cstheme="minorHAnsi"/>
          <w:b/>
          <w:sz w:val="21"/>
          <w:szCs w:val="21"/>
        </w:rPr>
        <w:t>60</w:t>
      </w:r>
      <w:r w:rsidR="00A35B12" w:rsidRPr="00390B0A">
        <w:rPr>
          <w:rFonts w:cstheme="minorHAnsi"/>
          <w:b/>
          <w:sz w:val="21"/>
          <w:szCs w:val="21"/>
        </w:rPr>
        <w:t xml:space="preserve"> dni od podpisania umowy:</w:t>
      </w:r>
    </w:p>
    <w:p w14:paraId="5EA10E01" w14:textId="77777777" w:rsidR="00DB3633" w:rsidRPr="00E74817" w:rsidRDefault="00A35B12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E74817">
        <w:rPr>
          <w:rFonts w:cstheme="minorHAnsi"/>
          <w:sz w:val="21"/>
          <w:szCs w:val="21"/>
        </w:rPr>
        <w:lastRenderedPageBreak/>
        <w:t xml:space="preserve">Wykonanie koncepcji wraz z wizualizacją budynków i zagospodarowania terenu (elewacje, układ komunikacyjny, analiza formy architektonicznej). </w:t>
      </w:r>
    </w:p>
    <w:p w14:paraId="0307B586" w14:textId="26AF8DC8" w:rsidR="00DB3633" w:rsidRPr="00E74817" w:rsidRDefault="00A35B12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E74817">
        <w:rPr>
          <w:rFonts w:cstheme="minorHAnsi"/>
          <w:sz w:val="21"/>
          <w:szCs w:val="21"/>
        </w:rPr>
        <w:t xml:space="preserve">Wykonanie wstępnego kosztorysu </w:t>
      </w:r>
      <w:r w:rsidR="003B16FC" w:rsidRPr="00E74817">
        <w:rPr>
          <w:rFonts w:cstheme="minorHAnsi"/>
          <w:sz w:val="21"/>
          <w:szCs w:val="21"/>
        </w:rPr>
        <w:t xml:space="preserve">dla </w:t>
      </w:r>
      <w:r w:rsidRPr="00E74817">
        <w:rPr>
          <w:rFonts w:cstheme="minorHAnsi"/>
          <w:sz w:val="21"/>
          <w:szCs w:val="21"/>
        </w:rPr>
        <w:t>całości inwestycji, w</w:t>
      </w:r>
      <w:r w:rsidR="00B32B1D" w:rsidRPr="00E74817">
        <w:rPr>
          <w:rFonts w:cstheme="minorHAnsi"/>
          <w:sz w:val="21"/>
          <w:szCs w:val="21"/>
        </w:rPr>
        <w:t> </w:t>
      </w:r>
      <w:r w:rsidRPr="00E74817">
        <w:rPr>
          <w:rFonts w:cstheme="minorHAnsi"/>
          <w:sz w:val="21"/>
          <w:szCs w:val="21"/>
        </w:rPr>
        <w:t xml:space="preserve">szczególności obejmującej: sieć </w:t>
      </w:r>
      <w:proofErr w:type="spellStart"/>
      <w:r w:rsidRPr="00E74817">
        <w:rPr>
          <w:rFonts w:cstheme="minorHAnsi"/>
          <w:sz w:val="21"/>
          <w:szCs w:val="21"/>
        </w:rPr>
        <w:t>wodno</w:t>
      </w:r>
      <w:proofErr w:type="spellEnd"/>
      <w:r w:rsidRPr="00E74817">
        <w:rPr>
          <w:rFonts w:cstheme="minorHAnsi"/>
          <w:sz w:val="21"/>
          <w:szCs w:val="21"/>
        </w:rPr>
        <w:t xml:space="preserve"> - kanalizacyjną, sieć ciepłowniczą wody opadowe</w:t>
      </w:r>
      <w:r w:rsidR="00B32B1D" w:rsidRPr="00E74817">
        <w:rPr>
          <w:rFonts w:cstheme="minorHAnsi"/>
          <w:sz w:val="21"/>
          <w:szCs w:val="21"/>
        </w:rPr>
        <w:t xml:space="preserve"> wraz z</w:t>
      </w:r>
      <w:r w:rsidR="005E5505" w:rsidRPr="00E74817">
        <w:rPr>
          <w:rFonts w:cstheme="minorHAnsi"/>
          <w:sz w:val="21"/>
          <w:szCs w:val="21"/>
        </w:rPr>
        <w:t> </w:t>
      </w:r>
      <w:r w:rsidR="00B32B1D" w:rsidRPr="00E74817">
        <w:rPr>
          <w:rFonts w:cstheme="minorHAnsi"/>
          <w:sz w:val="21"/>
          <w:szCs w:val="21"/>
        </w:rPr>
        <w:t>przyłączami</w:t>
      </w:r>
      <w:r w:rsidRPr="00E74817">
        <w:rPr>
          <w:rFonts w:cstheme="minorHAnsi"/>
          <w:sz w:val="21"/>
          <w:szCs w:val="21"/>
        </w:rPr>
        <w:t>, uwzględniając cało</w:t>
      </w:r>
      <w:r w:rsidR="00F34827">
        <w:rPr>
          <w:rFonts w:cstheme="minorHAnsi"/>
          <w:sz w:val="21"/>
          <w:szCs w:val="21"/>
        </w:rPr>
        <w:t>kształt zamierzenia budowlanego.</w:t>
      </w:r>
    </w:p>
    <w:p w14:paraId="6F318286" w14:textId="6637BB9E" w:rsidR="00DB3633" w:rsidRPr="00E74817" w:rsidRDefault="00A35B12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E74817">
        <w:rPr>
          <w:rFonts w:cstheme="minorHAnsi"/>
          <w:sz w:val="21"/>
          <w:szCs w:val="21"/>
        </w:rPr>
        <w:t xml:space="preserve">Na etapie koncepcji należy wykonać badania </w:t>
      </w:r>
      <w:proofErr w:type="spellStart"/>
      <w:r w:rsidRPr="00E74817">
        <w:rPr>
          <w:rFonts w:cstheme="minorHAnsi"/>
          <w:sz w:val="21"/>
          <w:szCs w:val="21"/>
        </w:rPr>
        <w:t>geologiczno</w:t>
      </w:r>
      <w:proofErr w:type="spellEnd"/>
      <w:r w:rsidRPr="00E74817">
        <w:rPr>
          <w:rFonts w:cstheme="minorHAnsi"/>
          <w:sz w:val="21"/>
          <w:szCs w:val="21"/>
        </w:rPr>
        <w:t xml:space="preserve"> – inżynierskie oraz sporządzić niezbędną dokumentację geotechniczną i geologiczną w zakresie niezbędnym do zaprojektowania budynk</w:t>
      </w:r>
      <w:r w:rsidR="00AE1855">
        <w:rPr>
          <w:rFonts w:cstheme="minorHAnsi"/>
          <w:sz w:val="21"/>
          <w:szCs w:val="21"/>
        </w:rPr>
        <w:t>u</w:t>
      </w:r>
      <w:r w:rsidRPr="00E74817">
        <w:rPr>
          <w:rFonts w:cstheme="minorHAnsi"/>
          <w:sz w:val="21"/>
          <w:szCs w:val="21"/>
        </w:rPr>
        <w:t xml:space="preserve"> i</w:t>
      </w:r>
      <w:r w:rsidR="00B32B1D" w:rsidRPr="00E74817">
        <w:rPr>
          <w:rFonts w:cstheme="minorHAnsi"/>
          <w:sz w:val="21"/>
          <w:szCs w:val="21"/>
        </w:rPr>
        <w:t> </w:t>
      </w:r>
      <w:r w:rsidRPr="00E74817">
        <w:rPr>
          <w:rFonts w:cstheme="minorHAnsi"/>
          <w:sz w:val="21"/>
          <w:szCs w:val="21"/>
        </w:rPr>
        <w:t xml:space="preserve">realizacji całej inwestycji. </w:t>
      </w:r>
    </w:p>
    <w:p w14:paraId="36045CDF" w14:textId="52A84C21" w:rsidR="00DB3633" w:rsidRPr="00E74817" w:rsidRDefault="003B16FC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bCs/>
          <w:sz w:val="21"/>
          <w:szCs w:val="21"/>
        </w:rPr>
      </w:pPr>
      <w:r w:rsidRPr="00E74817">
        <w:rPr>
          <w:rFonts w:cstheme="minorHAnsi"/>
          <w:bCs/>
          <w:sz w:val="21"/>
          <w:szCs w:val="21"/>
        </w:rPr>
        <w:t xml:space="preserve">W koncepcji należy rozważyć możliwość wytwarzania ciepłej wody użytkowej  poprzez </w:t>
      </w:r>
      <w:r w:rsidR="00774880">
        <w:rPr>
          <w:rFonts w:cstheme="minorHAnsi"/>
          <w:bCs/>
          <w:sz w:val="21"/>
          <w:szCs w:val="21"/>
        </w:rPr>
        <w:t>instalację solarn</w:t>
      </w:r>
      <w:r w:rsidR="00AE1855">
        <w:rPr>
          <w:rFonts w:cstheme="minorHAnsi"/>
          <w:bCs/>
          <w:sz w:val="21"/>
          <w:szCs w:val="21"/>
        </w:rPr>
        <w:t>ą</w:t>
      </w:r>
      <w:r w:rsidRPr="00576E64">
        <w:rPr>
          <w:rFonts w:cstheme="minorHAnsi"/>
          <w:bCs/>
          <w:sz w:val="21"/>
          <w:szCs w:val="21"/>
        </w:rPr>
        <w:t xml:space="preserve"> </w:t>
      </w:r>
      <w:r w:rsidRPr="00E74817">
        <w:rPr>
          <w:rFonts w:cstheme="minorHAnsi"/>
          <w:bCs/>
          <w:sz w:val="21"/>
          <w:szCs w:val="21"/>
        </w:rPr>
        <w:t>oraz możliwość wytwarzania z instalacji fotowoltaicznej energii służącej do  zasilania wind</w:t>
      </w:r>
      <w:r w:rsidR="00F34827">
        <w:rPr>
          <w:rFonts w:cstheme="minorHAnsi"/>
          <w:bCs/>
          <w:sz w:val="21"/>
          <w:szCs w:val="21"/>
        </w:rPr>
        <w:t>y</w:t>
      </w:r>
      <w:r w:rsidRPr="00E74817">
        <w:rPr>
          <w:rFonts w:cstheme="minorHAnsi"/>
          <w:bCs/>
          <w:sz w:val="21"/>
          <w:szCs w:val="21"/>
        </w:rPr>
        <w:t xml:space="preserve">,  pomieszczeń i urządzeń wspólnych. </w:t>
      </w:r>
    </w:p>
    <w:p w14:paraId="1A58FBD1" w14:textId="32A0BA33" w:rsidR="00DB3633" w:rsidRPr="00E74817" w:rsidRDefault="003B16FC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bCs/>
          <w:sz w:val="21"/>
          <w:szCs w:val="21"/>
        </w:rPr>
      </w:pPr>
      <w:r w:rsidRPr="00E74817">
        <w:rPr>
          <w:rFonts w:cstheme="minorHAnsi"/>
          <w:bCs/>
          <w:sz w:val="21"/>
          <w:szCs w:val="21"/>
        </w:rPr>
        <w:t xml:space="preserve">Należy zawrzeć w koncepcji  obliczenia niezbędnej mocy paneli fotowoltaicznych dla tych celów oraz zaproponować rozmieszczenie paneli na dachach budynków. </w:t>
      </w:r>
    </w:p>
    <w:p w14:paraId="65ABA328" w14:textId="4524F143" w:rsidR="00A35B12" w:rsidRPr="00E74817" w:rsidRDefault="003B16FC" w:rsidP="00E74817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E74817">
        <w:rPr>
          <w:rFonts w:cstheme="minorHAnsi"/>
          <w:bCs/>
          <w:sz w:val="21"/>
          <w:szCs w:val="21"/>
        </w:rPr>
        <w:t>W koncepcji należy rozważyć możliwości techniczne przyłączenia budynk</w:t>
      </w:r>
      <w:r w:rsidR="00100034">
        <w:rPr>
          <w:rFonts w:cstheme="minorHAnsi"/>
          <w:bCs/>
          <w:sz w:val="21"/>
          <w:szCs w:val="21"/>
        </w:rPr>
        <w:t>u</w:t>
      </w:r>
      <w:r w:rsidRPr="00E74817">
        <w:rPr>
          <w:rFonts w:cstheme="minorHAnsi"/>
          <w:bCs/>
          <w:sz w:val="21"/>
          <w:szCs w:val="21"/>
        </w:rPr>
        <w:t xml:space="preserve"> do  </w:t>
      </w:r>
      <w:r w:rsidRPr="00E74817">
        <w:rPr>
          <w:rFonts w:cstheme="minorHAnsi"/>
          <w:bCs/>
          <w:color w:val="000000" w:themeColor="text1"/>
          <w:sz w:val="21"/>
          <w:szCs w:val="21"/>
        </w:rPr>
        <w:t xml:space="preserve">infrastruktury w zakresie: sieci wodociągowej, kanalizacyjnej, ciepłowniczej, teletechnicznej i deszczowej, obejmujące cały zakres inwestycji. </w:t>
      </w:r>
    </w:p>
    <w:p w14:paraId="685C3BCE" w14:textId="3FE00ADF" w:rsidR="00A35B12" w:rsidRPr="00390B0A" w:rsidRDefault="007A5108" w:rsidP="00B32B1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część</w:t>
      </w:r>
      <w:r w:rsidR="00A35B12" w:rsidRPr="00390B0A">
        <w:rPr>
          <w:rFonts w:cstheme="minorHAnsi"/>
          <w:b/>
          <w:sz w:val="21"/>
          <w:szCs w:val="21"/>
        </w:rPr>
        <w:t xml:space="preserve"> II – w terminie </w:t>
      </w:r>
      <w:r w:rsidR="00A35B12" w:rsidRPr="00E74817">
        <w:rPr>
          <w:rFonts w:cstheme="minorHAnsi"/>
          <w:b/>
          <w:sz w:val="21"/>
          <w:szCs w:val="21"/>
        </w:rPr>
        <w:t xml:space="preserve">nie dłuższym niż </w:t>
      </w:r>
      <w:r w:rsidR="00364E53">
        <w:rPr>
          <w:rFonts w:cstheme="minorHAnsi"/>
          <w:b/>
          <w:sz w:val="21"/>
          <w:szCs w:val="21"/>
        </w:rPr>
        <w:t>350</w:t>
      </w:r>
      <w:r w:rsidR="00A35B12" w:rsidRPr="00E74817">
        <w:rPr>
          <w:rFonts w:cstheme="minorHAnsi"/>
          <w:b/>
          <w:sz w:val="21"/>
          <w:szCs w:val="21"/>
        </w:rPr>
        <w:t xml:space="preserve"> dni </w:t>
      </w:r>
      <w:r w:rsidR="00A35B12" w:rsidRPr="00390B0A">
        <w:rPr>
          <w:rFonts w:cstheme="minorHAnsi"/>
          <w:b/>
          <w:sz w:val="21"/>
          <w:szCs w:val="21"/>
        </w:rPr>
        <w:t xml:space="preserve">od zatwierdzenia przez Zamawiającego </w:t>
      </w:r>
      <w:r w:rsidR="00AE1855">
        <w:rPr>
          <w:rFonts w:cstheme="minorHAnsi"/>
          <w:b/>
          <w:sz w:val="21"/>
          <w:szCs w:val="21"/>
        </w:rPr>
        <w:t>części</w:t>
      </w:r>
      <w:r w:rsidR="00A35B12" w:rsidRPr="00390B0A">
        <w:rPr>
          <w:rFonts w:cstheme="minorHAnsi"/>
          <w:b/>
          <w:sz w:val="21"/>
          <w:szCs w:val="21"/>
        </w:rPr>
        <w:t xml:space="preserve"> I:</w:t>
      </w:r>
    </w:p>
    <w:p w14:paraId="356F4BDE" w14:textId="77777777" w:rsidR="00A35B12" w:rsidRPr="00967E34" w:rsidRDefault="00A35B12" w:rsidP="00A35B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Opracowanie projektu zagospodarowania terenu oraz projektu architektoniczno-budowlanego zgodnie z treścią Rozporządzenia Ministra Rozwoju z dnia 11 września 2020 r. w sprawie szczegółowego zakresu i formy projektu budowlanego (Dz. U. 2020 poz. 1609).</w:t>
      </w:r>
    </w:p>
    <w:p w14:paraId="645235E5" w14:textId="77777777" w:rsidR="00A35B12" w:rsidRPr="00967E34" w:rsidRDefault="00A35B12" w:rsidP="00A35B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Uzyskanie niezbędnych opinii, uzgodnień, pozwoleń koniecznych do realizacji inwestycji w tym między innymi:</w:t>
      </w:r>
    </w:p>
    <w:p w14:paraId="40EA7BEA" w14:textId="77777777" w:rsidR="00A35B12" w:rsidRDefault="00A35B12" w:rsidP="00A35B1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W</w:t>
      </w:r>
      <w:r w:rsidRPr="00967E34">
        <w:rPr>
          <w:rFonts w:eastAsia="Calibri" w:cstheme="minorHAnsi"/>
          <w:sz w:val="21"/>
          <w:szCs w:val="21"/>
        </w:rPr>
        <w:t>ykonanie mapy do celów projektowych,</w:t>
      </w:r>
    </w:p>
    <w:p w14:paraId="73ECF7F9" w14:textId="77777777" w:rsidR="00A35B12" w:rsidRPr="00967E34" w:rsidRDefault="00A35B12" w:rsidP="00A35B1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Uzgodnienia dokumentacji projektowej przez właściwych rzeczoznawców,</w:t>
      </w:r>
    </w:p>
    <w:p w14:paraId="64F202D1" w14:textId="77777777" w:rsidR="00A35B12" w:rsidRPr="00967E34" w:rsidRDefault="00A35B12" w:rsidP="00A35B1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Sporządzenia wszelkich innych ekspertyz i opracowań, których potrzeba ujawni się w trakcie prac projektowych.</w:t>
      </w:r>
    </w:p>
    <w:p w14:paraId="3362F367" w14:textId="1858A836" w:rsidR="00A35B12" w:rsidRPr="00390B0A" w:rsidRDefault="00A35B12" w:rsidP="00A35B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 xml:space="preserve">Złożenie kompletnego </w:t>
      </w:r>
      <w:r>
        <w:rPr>
          <w:rFonts w:eastAsia="Calibri" w:cstheme="minorHAnsi"/>
          <w:sz w:val="21"/>
          <w:szCs w:val="21"/>
        </w:rPr>
        <w:t>p</w:t>
      </w:r>
      <w:r w:rsidRPr="00390B0A">
        <w:rPr>
          <w:rFonts w:eastAsia="Calibri" w:cstheme="minorHAnsi"/>
          <w:sz w:val="21"/>
          <w:szCs w:val="21"/>
        </w:rPr>
        <w:t xml:space="preserve">rojektu </w:t>
      </w:r>
      <w:r>
        <w:rPr>
          <w:rFonts w:eastAsia="Calibri" w:cstheme="minorHAnsi"/>
          <w:sz w:val="21"/>
          <w:szCs w:val="21"/>
        </w:rPr>
        <w:t>b</w:t>
      </w:r>
      <w:r w:rsidRPr="00390B0A">
        <w:rPr>
          <w:rFonts w:eastAsia="Calibri" w:cstheme="minorHAnsi"/>
          <w:sz w:val="21"/>
          <w:szCs w:val="21"/>
        </w:rPr>
        <w:t>udowlanego</w:t>
      </w:r>
      <w:r>
        <w:rPr>
          <w:rFonts w:eastAsia="Calibri" w:cstheme="minorHAnsi"/>
          <w:sz w:val="21"/>
          <w:szCs w:val="21"/>
        </w:rPr>
        <w:t xml:space="preserve">, </w:t>
      </w:r>
      <w:r w:rsidRPr="00390B0A">
        <w:rPr>
          <w:rFonts w:eastAsia="Calibri" w:cstheme="minorHAnsi"/>
          <w:sz w:val="21"/>
          <w:szCs w:val="21"/>
        </w:rPr>
        <w:t>niezbędnego do uzyskania pozwolenia na budowę budynk</w:t>
      </w:r>
      <w:r w:rsidR="00100034">
        <w:rPr>
          <w:rFonts w:eastAsia="Calibri" w:cstheme="minorHAnsi"/>
          <w:sz w:val="21"/>
          <w:szCs w:val="21"/>
        </w:rPr>
        <w:t>u</w:t>
      </w:r>
      <w:r w:rsidRPr="00390B0A">
        <w:rPr>
          <w:rFonts w:eastAsia="Calibri" w:cstheme="minorHAnsi"/>
          <w:sz w:val="21"/>
          <w:szCs w:val="21"/>
        </w:rPr>
        <w:t xml:space="preserve"> mieszkaln</w:t>
      </w:r>
      <w:r w:rsidR="00100034">
        <w:rPr>
          <w:rFonts w:eastAsia="Calibri" w:cstheme="minorHAnsi"/>
          <w:sz w:val="21"/>
          <w:szCs w:val="21"/>
        </w:rPr>
        <w:t>ego</w:t>
      </w:r>
      <w:r w:rsidRPr="00390B0A">
        <w:rPr>
          <w:rFonts w:eastAsia="Calibri" w:cstheme="minorHAnsi"/>
          <w:sz w:val="21"/>
          <w:szCs w:val="21"/>
        </w:rPr>
        <w:t xml:space="preserve"> wielorodzinn</w:t>
      </w:r>
      <w:r w:rsidR="00100034">
        <w:rPr>
          <w:rFonts w:eastAsia="Calibri" w:cstheme="minorHAnsi"/>
          <w:sz w:val="21"/>
          <w:szCs w:val="21"/>
        </w:rPr>
        <w:t>ego</w:t>
      </w:r>
      <w:r>
        <w:rPr>
          <w:rFonts w:eastAsia="Calibri" w:cstheme="minorHAnsi"/>
          <w:sz w:val="21"/>
          <w:szCs w:val="21"/>
        </w:rPr>
        <w:t xml:space="preserve">, </w:t>
      </w:r>
      <w:r w:rsidRPr="00390B0A">
        <w:rPr>
          <w:rFonts w:eastAsia="Calibri" w:cstheme="minorHAnsi"/>
          <w:sz w:val="21"/>
          <w:szCs w:val="21"/>
        </w:rPr>
        <w:t>zatwierdzonego przez Zamawiającego w</w:t>
      </w:r>
      <w:r>
        <w:rPr>
          <w:rFonts w:eastAsia="Calibri" w:cstheme="minorHAnsi"/>
          <w:sz w:val="21"/>
          <w:szCs w:val="21"/>
        </w:rPr>
        <w:t> </w:t>
      </w:r>
      <w:r w:rsidRPr="00390B0A">
        <w:rPr>
          <w:rFonts w:eastAsia="Calibri" w:cstheme="minorHAnsi"/>
          <w:sz w:val="21"/>
          <w:szCs w:val="21"/>
        </w:rPr>
        <w:t xml:space="preserve">Etapie I. </w:t>
      </w:r>
    </w:p>
    <w:p w14:paraId="76208A56" w14:textId="77777777" w:rsidR="00A35B12" w:rsidRDefault="00A35B12" w:rsidP="00A35B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90B0A">
        <w:rPr>
          <w:rFonts w:eastAsia="Calibri" w:cstheme="minorHAnsi"/>
          <w:sz w:val="21"/>
          <w:szCs w:val="21"/>
        </w:rPr>
        <w:t>Uzyskanie prawomocnego pozwolenia na budowę.</w:t>
      </w:r>
    </w:p>
    <w:p w14:paraId="0369DD69" w14:textId="58F12013" w:rsidR="00A35B12" w:rsidRPr="00967E34" w:rsidRDefault="007A5108" w:rsidP="00A35B1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cz</w:t>
      </w:r>
      <w:r w:rsidR="001A2A00">
        <w:rPr>
          <w:rFonts w:cstheme="minorHAnsi"/>
          <w:b/>
          <w:sz w:val="21"/>
          <w:szCs w:val="21"/>
        </w:rPr>
        <w:t>ę</w:t>
      </w:r>
      <w:r>
        <w:rPr>
          <w:rFonts w:cstheme="minorHAnsi"/>
          <w:b/>
          <w:sz w:val="21"/>
          <w:szCs w:val="21"/>
        </w:rPr>
        <w:t>ść</w:t>
      </w:r>
      <w:r w:rsidR="00A35B12" w:rsidRPr="00967E34">
        <w:rPr>
          <w:rFonts w:cstheme="minorHAnsi"/>
          <w:b/>
          <w:sz w:val="21"/>
          <w:szCs w:val="21"/>
        </w:rPr>
        <w:t xml:space="preserve"> III – w terminie nie dłuższym niż </w:t>
      </w:r>
      <w:r w:rsidR="00E74817">
        <w:rPr>
          <w:rFonts w:cstheme="minorHAnsi"/>
          <w:b/>
          <w:sz w:val="21"/>
          <w:szCs w:val="21"/>
        </w:rPr>
        <w:t>4</w:t>
      </w:r>
      <w:r w:rsidR="00A35B12" w:rsidRPr="00967E34">
        <w:rPr>
          <w:rFonts w:cstheme="minorHAnsi"/>
          <w:b/>
          <w:sz w:val="21"/>
          <w:szCs w:val="21"/>
        </w:rPr>
        <w:t xml:space="preserve">0  dni od uzyskania </w:t>
      </w:r>
      <w:r w:rsidR="00A35B12">
        <w:rPr>
          <w:rFonts w:cstheme="minorHAnsi"/>
          <w:b/>
          <w:sz w:val="21"/>
          <w:szCs w:val="21"/>
        </w:rPr>
        <w:t xml:space="preserve">prawomocnego </w:t>
      </w:r>
      <w:r w:rsidR="00AE1855">
        <w:rPr>
          <w:rFonts w:cstheme="minorHAnsi"/>
          <w:b/>
          <w:sz w:val="21"/>
          <w:szCs w:val="21"/>
        </w:rPr>
        <w:t xml:space="preserve">pozwolenia </w:t>
      </w:r>
      <w:r w:rsidR="00A35B12" w:rsidRPr="00967E34">
        <w:rPr>
          <w:rFonts w:cstheme="minorHAnsi"/>
          <w:b/>
          <w:sz w:val="21"/>
          <w:szCs w:val="21"/>
        </w:rPr>
        <w:t xml:space="preserve">na budowę, o którym mowa w </w:t>
      </w:r>
      <w:r>
        <w:rPr>
          <w:rFonts w:cstheme="minorHAnsi"/>
          <w:b/>
          <w:sz w:val="21"/>
          <w:szCs w:val="21"/>
        </w:rPr>
        <w:t>części</w:t>
      </w:r>
      <w:r w:rsidR="00A35B12" w:rsidRPr="00967E34">
        <w:rPr>
          <w:rFonts w:cstheme="minorHAnsi"/>
          <w:b/>
          <w:sz w:val="21"/>
          <w:szCs w:val="21"/>
        </w:rPr>
        <w:t xml:space="preserve"> II:</w:t>
      </w:r>
    </w:p>
    <w:p w14:paraId="0F5FBCBF" w14:textId="77777777" w:rsidR="00A35B12" w:rsidRPr="00967E34" w:rsidRDefault="00A35B12" w:rsidP="00E7481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Opracowanie projektu technicznego</w:t>
      </w:r>
      <w:r>
        <w:rPr>
          <w:rFonts w:eastAsia="Calibri" w:cstheme="minorHAnsi"/>
          <w:sz w:val="21"/>
          <w:szCs w:val="21"/>
        </w:rPr>
        <w:t>,</w:t>
      </w:r>
      <w:r w:rsidRPr="00967E34">
        <w:rPr>
          <w:rFonts w:eastAsia="Calibri" w:cstheme="minorHAnsi"/>
          <w:sz w:val="21"/>
          <w:szCs w:val="21"/>
        </w:rPr>
        <w:t xml:space="preserve"> wielobranżowego</w:t>
      </w:r>
      <w:r>
        <w:rPr>
          <w:rFonts w:eastAsia="Calibri" w:cstheme="minorHAnsi"/>
          <w:sz w:val="21"/>
          <w:szCs w:val="21"/>
        </w:rPr>
        <w:t>,</w:t>
      </w:r>
      <w:r w:rsidRPr="00967E34">
        <w:rPr>
          <w:rFonts w:eastAsia="Calibri" w:cstheme="minorHAnsi"/>
          <w:sz w:val="21"/>
          <w:szCs w:val="21"/>
        </w:rPr>
        <w:t xml:space="preserve"> zgodnie z treścią Rozporządzenia Ministra Rozwoju z dnia 11 września 2020 r. w sprawie szczegółowego zakresu i formy projektu budowlanego (Dz. U. 2020 poz. 1609).</w:t>
      </w:r>
    </w:p>
    <w:p w14:paraId="23C7E1AF" w14:textId="77777777" w:rsidR="00100034" w:rsidRPr="00100034" w:rsidRDefault="00A35B12" w:rsidP="00E74817">
      <w:pPr>
        <w:pStyle w:val="Akapitzlist"/>
        <w:numPr>
          <w:ilvl w:val="0"/>
          <w:numId w:val="44"/>
        </w:numPr>
        <w:spacing w:after="0" w:line="312" w:lineRule="auto"/>
        <w:jc w:val="both"/>
        <w:rPr>
          <w:rFonts w:cstheme="minorHAnsi"/>
        </w:rPr>
      </w:pPr>
      <w:r w:rsidRPr="00A84776">
        <w:rPr>
          <w:rFonts w:eastAsia="Calibri" w:cstheme="minorHAnsi"/>
          <w:sz w:val="21"/>
          <w:szCs w:val="21"/>
        </w:rPr>
        <w:t>Opracowanie projektu wykonawczego, wielobranżowego, zgodnie z treścią r</w:t>
      </w:r>
      <w:r w:rsidRPr="00A84776">
        <w:rPr>
          <w:rFonts w:cstheme="minorHAnsi"/>
          <w:sz w:val="21"/>
          <w:szCs w:val="21"/>
        </w:rPr>
        <w:t xml:space="preserve">ozporządzenia Ministra Rozwoju i Technologii z dnia 29 grudnia 2021 r. w sprawie szczegółowego zakresu </w:t>
      </w:r>
      <w:r w:rsidRPr="00A84776">
        <w:rPr>
          <w:rFonts w:cstheme="minorHAnsi"/>
          <w:sz w:val="21"/>
          <w:szCs w:val="21"/>
        </w:rPr>
        <w:lastRenderedPageBreak/>
        <w:t>i formy dokumentacji projektowej, specyfikacji technicznych wykonania i odbioru robót budowlanych oraz programu funkcjonalno-użytkowego</w:t>
      </w:r>
      <w:r w:rsidRPr="00A84776">
        <w:rPr>
          <w:rFonts w:eastAsia="Calibri" w:cstheme="minorHAnsi"/>
          <w:sz w:val="21"/>
          <w:szCs w:val="21"/>
        </w:rPr>
        <w:t>. W ramach projektu wykonawczego należy z</w:t>
      </w:r>
      <w:r w:rsidR="00100034">
        <w:rPr>
          <w:rFonts w:eastAsia="Calibri" w:cstheme="minorHAnsi"/>
          <w:sz w:val="21"/>
          <w:szCs w:val="21"/>
        </w:rPr>
        <w:t>aprojektować wykończenie wnętrz</w:t>
      </w:r>
    </w:p>
    <w:p w14:paraId="52FBE0AC" w14:textId="77777777" w:rsidR="00100034" w:rsidRDefault="00100034" w:rsidP="00100034">
      <w:pPr>
        <w:pStyle w:val="Akapitzlist"/>
        <w:spacing w:after="0" w:line="312" w:lineRule="auto"/>
        <w:ind w:left="786"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- </w:t>
      </w:r>
      <w:r w:rsidR="00A35B12" w:rsidRPr="00A84776">
        <w:rPr>
          <w:rFonts w:eastAsia="Calibri" w:cstheme="minorHAnsi"/>
          <w:sz w:val="21"/>
          <w:szCs w:val="21"/>
        </w:rPr>
        <w:t>części wspólnych budynku i w zakresie co najmniej: posadzek, kolorystyki i rozmieszczenia płytek, lub innych elementów wykończenia ścian i podłóg</w:t>
      </w:r>
      <w:r w:rsidR="00820BE9" w:rsidRPr="00A84776">
        <w:rPr>
          <w:rFonts w:eastAsia="Calibri" w:cstheme="minorHAnsi"/>
          <w:sz w:val="21"/>
          <w:szCs w:val="21"/>
        </w:rPr>
        <w:t>,</w:t>
      </w:r>
    </w:p>
    <w:p w14:paraId="24E7EE7D" w14:textId="73B533ED" w:rsidR="00A84776" w:rsidRPr="00A84776" w:rsidRDefault="00100034" w:rsidP="00100034">
      <w:pPr>
        <w:pStyle w:val="Akapitzlist"/>
        <w:spacing w:after="0" w:line="312" w:lineRule="auto"/>
        <w:ind w:left="786"/>
        <w:jc w:val="both"/>
        <w:rPr>
          <w:rFonts w:cstheme="minorHAnsi"/>
        </w:rPr>
      </w:pPr>
      <w:r>
        <w:rPr>
          <w:rFonts w:eastAsia="Calibri" w:cstheme="minorHAnsi"/>
          <w:sz w:val="21"/>
          <w:szCs w:val="21"/>
        </w:rPr>
        <w:t>-</w:t>
      </w:r>
      <w:r w:rsidR="00820BE9" w:rsidRPr="00A84776">
        <w:rPr>
          <w:rFonts w:eastAsia="Calibri" w:cstheme="minorHAnsi"/>
          <w:sz w:val="21"/>
          <w:szCs w:val="21"/>
        </w:rPr>
        <w:t xml:space="preserve"> </w:t>
      </w:r>
      <w:r w:rsidR="00820BE9" w:rsidRPr="00A84776">
        <w:rPr>
          <w:rFonts w:cstheme="minorHAnsi"/>
        </w:rPr>
        <w:t xml:space="preserve">w lokalach </w:t>
      </w:r>
      <w:r w:rsidR="00AF56E3">
        <w:rPr>
          <w:rFonts w:cstheme="minorHAnsi"/>
        </w:rPr>
        <w:t>do uzgodnienia z Zamawiającym</w:t>
      </w:r>
      <w:r w:rsidR="00AF56E3" w:rsidRPr="00A84776">
        <w:rPr>
          <w:rFonts w:cstheme="minorHAnsi"/>
        </w:rPr>
        <w:t xml:space="preserve"> </w:t>
      </w:r>
      <w:r>
        <w:rPr>
          <w:rFonts w:cstheme="minorHAnsi"/>
        </w:rPr>
        <w:t>kolorystyka</w:t>
      </w:r>
      <w:r w:rsidR="00AF56E3">
        <w:rPr>
          <w:rFonts w:cstheme="minorHAnsi"/>
        </w:rPr>
        <w:t xml:space="preserve"> </w:t>
      </w:r>
      <w:r w:rsidR="00820BE9" w:rsidRPr="00A84776">
        <w:rPr>
          <w:rFonts w:cstheme="minorHAnsi"/>
        </w:rPr>
        <w:t>posadzki</w:t>
      </w:r>
      <w:r>
        <w:rPr>
          <w:rFonts w:cstheme="minorHAnsi"/>
        </w:rPr>
        <w:t xml:space="preserve"> wykładziny PCV oraz gresu</w:t>
      </w:r>
      <w:r w:rsidR="00820BE9" w:rsidRPr="00A84776">
        <w:rPr>
          <w:rFonts w:cstheme="minorHAnsi"/>
        </w:rPr>
        <w:t xml:space="preserve">, tynki cementowo wapienne, ściany malowane na biało, na balkonach bariery ze stali nierdzewnej, gres mrozoodporny, </w:t>
      </w:r>
      <w:r w:rsidR="000C5FF2" w:rsidRPr="00A84776">
        <w:rPr>
          <w:rFonts w:cstheme="minorHAnsi"/>
        </w:rPr>
        <w:t xml:space="preserve">okna i drzwi: okna z PCV z nawiewnikami </w:t>
      </w:r>
      <w:proofErr w:type="spellStart"/>
      <w:r w:rsidR="000C5FF2" w:rsidRPr="00A84776">
        <w:rPr>
          <w:rFonts w:cstheme="minorHAnsi"/>
        </w:rPr>
        <w:t>higrosterowanymi</w:t>
      </w:r>
      <w:proofErr w:type="spellEnd"/>
      <w:r w:rsidR="000C5FF2" w:rsidRPr="00A84776">
        <w:rPr>
          <w:rFonts w:cstheme="minorHAnsi"/>
        </w:rPr>
        <w:t xml:space="preserve"> w ramie ościeżnicy,</w:t>
      </w:r>
      <w:r w:rsidR="00B87BB7">
        <w:rPr>
          <w:rFonts w:cstheme="minorHAnsi"/>
        </w:rPr>
        <w:t xml:space="preserve"> w</w:t>
      </w:r>
      <w:r w:rsidR="00F035AD">
        <w:rPr>
          <w:rFonts w:cstheme="minorHAnsi"/>
        </w:rPr>
        <w:t> </w:t>
      </w:r>
      <w:r w:rsidR="00B87BB7">
        <w:rPr>
          <w:rFonts w:cstheme="minorHAnsi"/>
        </w:rPr>
        <w:t xml:space="preserve">nawiewnikach okiennych filtr </w:t>
      </w:r>
      <w:proofErr w:type="spellStart"/>
      <w:r w:rsidR="00B87BB7">
        <w:rPr>
          <w:rFonts w:cstheme="minorHAnsi"/>
        </w:rPr>
        <w:t>przeciwsmogowy</w:t>
      </w:r>
      <w:proofErr w:type="spellEnd"/>
      <w:r w:rsidR="00B87BB7">
        <w:rPr>
          <w:rFonts w:cstheme="minorHAnsi"/>
        </w:rPr>
        <w:t>,</w:t>
      </w:r>
      <w:r w:rsidR="000C5FF2" w:rsidRPr="00A84776">
        <w:rPr>
          <w:rFonts w:cstheme="minorHAnsi"/>
        </w:rPr>
        <w:t xml:space="preserve"> drzwi balkonowe z PCV, pod oknami parapety kamienne (kamień sztuczny), drzwi wejściowe do mieszkań - wzmocnione lub antywłamaniowe, drzwi wewnętrzne lokalowe - płytowe</w:t>
      </w:r>
      <w:r w:rsidR="00A84776" w:rsidRPr="00A84776">
        <w:rPr>
          <w:rFonts w:cstheme="minorHAnsi"/>
        </w:rPr>
        <w:t>, w</w:t>
      </w:r>
      <w:r w:rsidR="00A84776" w:rsidRPr="00A84776">
        <w:rPr>
          <w:rFonts w:cstheme="minorHAnsi"/>
          <w:color w:val="FF0000"/>
        </w:rPr>
        <w:t xml:space="preserve"> </w:t>
      </w:r>
      <w:r w:rsidR="00A84776" w:rsidRPr="00A84776">
        <w:rPr>
          <w:rFonts w:cstheme="minorHAnsi"/>
        </w:rPr>
        <w:t>pokojach i kuchniach grzejniki stalowe konwekcyjne z wbudowanymi zaworami termostatycznymi, w łazienkach grzejniki drabinkowe dekoracyjne z zaworami termostatycznymi</w:t>
      </w:r>
      <w:r>
        <w:rPr>
          <w:rFonts w:cstheme="minorHAnsi"/>
        </w:rPr>
        <w:t>. Rozmieszczenie białego montażu oraz zlewozmywaka z szafką i kuchenka czteropalnikowa w kuchni wraz z okapem.</w:t>
      </w:r>
    </w:p>
    <w:p w14:paraId="1E0BA4B4" w14:textId="77777777" w:rsidR="00A35B12" w:rsidRPr="008834E1" w:rsidRDefault="00A35B12" w:rsidP="00E7481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FE735A">
        <w:rPr>
          <w:rFonts w:eastAsia="Calibri" w:cstheme="minorHAnsi"/>
          <w:sz w:val="21"/>
          <w:szCs w:val="21"/>
        </w:rPr>
        <w:t>Opracowanie przedmiarów robót z podziałem na poszczególne branże i powiązanych z doku</w:t>
      </w:r>
      <w:r>
        <w:rPr>
          <w:rFonts w:eastAsia="Calibri" w:cstheme="minorHAnsi"/>
          <w:sz w:val="21"/>
          <w:szCs w:val="21"/>
        </w:rPr>
        <w:t>mentacją projektową, zawierających</w:t>
      </w:r>
      <w:r w:rsidRPr="00FE735A">
        <w:rPr>
          <w:rFonts w:eastAsia="Calibri" w:cstheme="minorHAnsi"/>
          <w:sz w:val="21"/>
          <w:szCs w:val="21"/>
        </w:rPr>
        <w:t xml:space="preserve"> opis robót budowlanych w kolejności ich </w:t>
      </w:r>
      <w:r>
        <w:rPr>
          <w:rFonts w:eastAsia="Calibri" w:cstheme="minorHAnsi"/>
          <w:sz w:val="21"/>
          <w:szCs w:val="21"/>
        </w:rPr>
        <w:t xml:space="preserve">technologicznego </w:t>
      </w:r>
      <w:r w:rsidRPr="00FE735A">
        <w:rPr>
          <w:rFonts w:eastAsia="Calibri" w:cstheme="minorHAnsi"/>
          <w:sz w:val="21"/>
          <w:szCs w:val="21"/>
        </w:rPr>
        <w:t>wykonania</w:t>
      </w:r>
      <w:r>
        <w:rPr>
          <w:rFonts w:eastAsia="Calibri" w:cstheme="minorHAnsi"/>
          <w:sz w:val="21"/>
          <w:szCs w:val="21"/>
        </w:rPr>
        <w:t>,</w:t>
      </w:r>
      <w:r w:rsidRPr="00FE735A">
        <w:rPr>
          <w:rFonts w:eastAsia="Calibri" w:cstheme="minorHAnsi"/>
          <w:sz w:val="21"/>
          <w:szCs w:val="21"/>
        </w:rPr>
        <w:t xml:space="preserve"> z</w:t>
      </w:r>
      <w:r>
        <w:rPr>
          <w:rFonts w:eastAsia="Calibri" w:cstheme="minorHAnsi"/>
          <w:sz w:val="21"/>
          <w:szCs w:val="21"/>
        </w:rPr>
        <w:t> </w:t>
      </w:r>
      <w:r w:rsidRPr="00FE735A">
        <w:rPr>
          <w:rFonts w:eastAsia="Calibri" w:cstheme="minorHAnsi"/>
          <w:sz w:val="21"/>
          <w:szCs w:val="21"/>
        </w:rPr>
        <w:t>podaniem ilości jednostek przedmiarowych robót</w:t>
      </w:r>
      <w:r>
        <w:rPr>
          <w:rFonts w:eastAsia="Calibri" w:cstheme="minorHAnsi"/>
          <w:sz w:val="21"/>
          <w:szCs w:val="21"/>
        </w:rPr>
        <w:t>,</w:t>
      </w:r>
      <w:r w:rsidRPr="00FE735A">
        <w:rPr>
          <w:rFonts w:eastAsia="Calibri" w:cstheme="minorHAnsi"/>
          <w:sz w:val="21"/>
          <w:szCs w:val="21"/>
        </w:rPr>
        <w:t xml:space="preserve"> wynikających z dokumentacji projektowej oraz podstaw do ustalenia cen jednostkowych robót, nakładów rzeczowych, zgodnie z treścią rozporządzenia </w:t>
      </w:r>
      <w:r w:rsidRPr="007852ED">
        <w:rPr>
          <w:rFonts w:eastAsia="Calibri" w:cstheme="minorHAnsi"/>
          <w:sz w:val="21"/>
          <w:szCs w:val="21"/>
        </w:rPr>
        <w:t>zgodnie</w:t>
      </w:r>
      <w:r w:rsidRPr="00FE735A">
        <w:rPr>
          <w:rFonts w:eastAsia="Calibri" w:cstheme="minorHAnsi"/>
          <w:b/>
          <w:sz w:val="21"/>
          <w:szCs w:val="21"/>
        </w:rPr>
        <w:t xml:space="preserve"> </w:t>
      </w:r>
      <w:r w:rsidRPr="0006135C">
        <w:rPr>
          <w:rFonts w:eastAsia="Calibri" w:cstheme="minorHAnsi"/>
          <w:sz w:val="21"/>
          <w:szCs w:val="21"/>
        </w:rPr>
        <w:t>z treścią r</w:t>
      </w:r>
      <w:r w:rsidRPr="0006135C">
        <w:rPr>
          <w:rFonts w:cstheme="minorHAnsi"/>
          <w:sz w:val="21"/>
          <w:szCs w:val="21"/>
        </w:rPr>
        <w:t>ozporządzenia Ministra Rozwoju i Technologii z dnia 29 grudnia 2021 r. w sprawie szczegółowego zakresu i formy dokumentacji projektowej, specyfikacji technicznych wykonania i odbioru robót budowlanych oraz programu funkcjonalno-użytkowego,</w:t>
      </w:r>
    </w:p>
    <w:p w14:paraId="3FBA49DC" w14:textId="77777777" w:rsidR="00A35B12" w:rsidRPr="008834E1" w:rsidRDefault="00A35B12" w:rsidP="00E7481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8834E1">
        <w:rPr>
          <w:rFonts w:cstheme="minorHAnsi"/>
          <w:sz w:val="21"/>
          <w:szCs w:val="21"/>
        </w:rPr>
        <w:t>Opracowanie specyfikacji technicznych wykonania i odbioru robót,</w:t>
      </w:r>
    </w:p>
    <w:p w14:paraId="68B046CD" w14:textId="77777777" w:rsidR="00A35B12" w:rsidRPr="008834E1" w:rsidRDefault="00A35B12" w:rsidP="00E7481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06135C">
        <w:rPr>
          <w:rFonts w:cstheme="minorHAnsi"/>
          <w:sz w:val="21"/>
          <w:szCs w:val="21"/>
        </w:rPr>
        <w:t>Opracowanie</w:t>
      </w:r>
      <w:r>
        <w:rPr>
          <w:rFonts w:cstheme="minorHAnsi"/>
          <w:sz w:val="21"/>
          <w:szCs w:val="21"/>
        </w:rPr>
        <w:t xml:space="preserve"> kosztorysów inwestorskich zgodnie z rozporządzeniem Ministra Rozwoju i Technologii z dnia 20 grudnia 2021 r. w sprawie określenia metody i podstaw sporządzania kosztorysu inwestorskiego, obliczenia planowanych kosztów prac projektowych oraz planowanych kosztów robót budowlanych określonych w programie funkcjonalno- użytkowym (Dz. U. z 2021 roku  poz. </w:t>
      </w:r>
      <w:r w:rsidRPr="00E46EE1">
        <w:rPr>
          <w:rFonts w:cstheme="minorHAnsi"/>
          <w:sz w:val="21"/>
          <w:szCs w:val="21"/>
        </w:rPr>
        <w:t xml:space="preserve">2458), </w:t>
      </w:r>
    </w:p>
    <w:p w14:paraId="4D99040F" w14:textId="77777777" w:rsidR="00A35B12" w:rsidRDefault="00A35B12" w:rsidP="00E74817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8834E1">
        <w:rPr>
          <w:rFonts w:cstheme="minorHAnsi"/>
          <w:sz w:val="21"/>
          <w:szCs w:val="21"/>
        </w:rPr>
        <w:t>Innymi aktualnie obowiązującymi przepisami prawa w ww. zakresie w dacie wykonywania zamówienia.</w:t>
      </w:r>
      <w:r w:rsidRPr="008834E1">
        <w:rPr>
          <w:rFonts w:eastAsia="Calibri" w:cstheme="minorHAnsi"/>
          <w:sz w:val="21"/>
          <w:szCs w:val="21"/>
        </w:rPr>
        <w:t xml:space="preserve"> </w:t>
      </w:r>
    </w:p>
    <w:p w14:paraId="46C7352A" w14:textId="77777777" w:rsidR="00C20D76" w:rsidRPr="008834E1" w:rsidRDefault="00C20D76" w:rsidP="00E74817">
      <w:pPr>
        <w:autoSpaceDE w:val="0"/>
        <w:autoSpaceDN w:val="0"/>
        <w:adjustRightInd w:val="0"/>
        <w:spacing w:after="0" w:line="360" w:lineRule="auto"/>
        <w:ind w:left="786"/>
        <w:contextualSpacing/>
        <w:jc w:val="both"/>
        <w:rPr>
          <w:rFonts w:eastAsia="Calibri" w:cstheme="minorHAnsi"/>
          <w:sz w:val="21"/>
          <w:szCs w:val="21"/>
        </w:rPr>
      </w:pPr>
    </w:p>
    <w:p w14:paraId="023D8846" w14:textId="77777777" w:rsidR="00A35B12" w:rsidRPr="00DF4AA3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DF4AA3">
        <w:rPr>
          <w:rFonts w:cstheme="minorHAnsi"/>
          <w:b/>
          <w:sz w:val="21"/>
          <w:szCs w:val="21"/>
        </w:rPr>
        <w:t>Przedmiot zamówienia obejmuje również pełnienie nadzoru autorskiego w trakcie realizacji inwestycji. Zakres czynności związanych z pełnieniem nadzoru obejmuje:</w:t>
      </w:r>
    </w:p>
    <w:p w14:paraId="0DA18A39" w14:textId="77777777" w:rsidR="00A35B12" w:rsidRPr="00967E34" w:rsidRDefault="00A35B12" w:rsidP="000F3654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W trakcie procedury wyłonienia wykonawcy robót budowlanych realizowanych na podstawie dokumentacji projektowej: udzielanie odpowiedzi na pytania wykonawców dotyczące dokumentacji projektowej.</w:t>
      </w:r>
    </w:p>
    <w:p w14:paraId="634F6592" w14:textId="77777777" w:rsidR="00C20D76" w:rsidRPr="00967E34" w:rsidRDefault="00C20D76" w:rsidP="00E74817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Calibri" w:cstheme="minorHAnsi"/>
          <w:sz w:val="21"/>
          <w:szCs w:val="21"/>
        </w:rPr>
      </w:pPr>
    </w:p>
    <w:p w14:paraId="3E0788B0" w14:textId="77777777" w:rsidR="00A35B12" w:rsidRPr="00DF4AA3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DF4AA3">
        <w:rPr>
          <w:rFonts w:cstheme="minorHAnsi"/>
          <w:b/>
          <w:sz w:val="21"/>
          <w:szCs w:val="21"/>
        </w:rPr>
        <w:lastRenderedPageBreak/>
        <w:t>Wykonawca we własnym zakresie i na własny koszt:</w:t>
      </w:r>
    </w:p>
    <w:p w14:paraId="42139437" w14:textId="77777777" w:rsidR="00A35B12" w:rsidRPr="00967E34" w:rsidRDefault="00A35B12" w:rsidP="00A35B1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pozyska mapę do celów projektowych,</w:t>
      </w:r>
    </w:p>
    <w:p w14:paraId="0429D860" w14:textId="77777777" w:rsidR="00A35B12" w:rsidRPr="00967E34" w:rsidRDefault="00A35B12" w:rsidP="00A35B1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wykona badania geologiczno-inżynierskie oraz sporządzi dokumentację geotechniczną</w:t>
      </w:r>
      <w:r>
        <w:rPr>
          <w:rFonts w:eastAsia="Calibri" w:cstheme="minorHAnsi"/>
          <w:sz w:val="21"/>
          <w:szCs w:val="21"/>
        </w:rPr>
        <w:br/>
      </w:r>
      <w:r w:rsidRPr="00967E34">
        <w:rPr>
          <w:rFonts w:eastAsia="Calibri" w:cstheme="minorHAnsi"/>
          <w:sz w:val="21"/>
          <w:szCs w:val="21"/>
        </w:rPr>
        <w:t xml:space="preserve"> i geologiczną</w:t>
      </w:r>
      <w:r>
        <w:rPr>
          <w:rFonts w:eastAsia="Calibri" w:cstheme="minorHAnsi"/>
          <w:sz w:val="21"/>
          <w:szCs w:val="21"/>
        </w:rPr>
        <w:t>,</w:t>
      </w:r>
      <w:r w:rsidRPr="00967E34">
        <w:rPr>
          <w:rFonts w:eastAsia="Calibri" w:cstheme="minorHAnsi"/>
          <w:sz w:val="21"/>
          <w:szCs w:val="21"/>
        </w:rPr>
        <w:t xml:space="preserve"> w zakresie niezbędnym do zaprojektowania i realizacji inwestycji,</w:t>
      </w:r>
    </w:p>
    <w:p w14:paraId="545E9EE9" w14:textId="77777777" w:rsidR="00A35B12" w:rsidRPr="00967E34" w:rsidRDefault="00A35B12" w:rsidP="00A35B1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uzyska wszystkie warunki, opinie, decyzje i uzgodnienia niezbędne do prawidłowego wykonania opracowań oraz wymagane do uzyskania decyzji administracyjnej</w:t>
      </w:r>
      <w:r>
        <w:rPr>
          <w:rFonts w:eastAsia="Calibri" w:cstheme="minorHAnsi"/>
          <w:sz w:val="21"/>
          <w:szCs w:val="21"/>
        </w:rPr>
        <w:t>,</w:t>
      </w:r>
      <w:r w:rsidRPr="00967E34">
        <w:rPr>
          <w:rFonts w:eastAsia="Calibri" w:cstheme="minorHAnsi"/>
          <w:sz w:val="21"/>
          <w:szCs w:val="21"/>
        </w:rPr>
        <w:t xml:space="preserve"> będącej pozw</w:t>
      </w:r>
      <w:r>
        <w:rPr>
          <w:rFonts w:eastAsia="Calibri" w:cstheme="minorHAnsi"/>
          <w:sz w:val="21"/>
          <w:szCs w:val="21"/>
        </w:rPr>
        <w:t>oleniem na budowę lub zgłoszeniem</w:t>
      </w:r>
      <w:r w:rsidRPr="00967E34">
        <w:rPr>
          <w:rFonts w:eastAsia="Calibri" w:cstheme="minorHAnsi"/>
          <w:sz w:val="21"/>
          <w:szCs w:val="21"/>
        </w:rPr>
        <w:t xml:space="preserve"> robót budowlanych,</w:t>
      </w:r>
      <w:r>
        <w:rPr>
          <w:rFonts w:eastAsia="Calibri" w:cstheme="minorHAnsi"/>
          <w:sz w:val="21"/>
          <w:szCs w:val="21"/>
        </w:rPr>
        <w:t xml:space="preserve"> w stosunku do którego nie wniesiono sprzeciwu,</w:t>
      </w:r>
    </w:p>
    <w:p w14:paraId="4D0327C9" w14:textId="77777777" w:rsidR="00A35B12" w:rsidRPr="00967E34" w:rsidRDefault="00A35B12" w:rsidP="00A35B1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Zamawiający udzieli Wykonawcy upoważnienia do reprezentowania Zamawiającego przed wszystkimi instytucjami opiniującymi, uzgadniającymi oraz wydającymi decyzje w związku z realizacją umowy zawartej w wyniku przeprowadzonego postępowania,</w:t>
      </w:r>
    </w:p>
    <w:p w14:paraId="0D1A2D61" w14:textId="77777777" w:rsidR="00A35B12" w:rsidRDefault="00A35B12" w:rsidP="00A35B1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2629C4">
        <w:rPr>
          <w:rFonts w:eastAsia="Calibri" w:cstheme="minorHAnsi"/>
          <w:sz w:val="21"/>
          <w:szCs w:val="21"/>
        </w:rPr>
        <w:t>przedmiot zamówienia obejmuje również wykonanie innych dokumentów niezbędnych dla prawidłowego wykonan</w:t>
      </w:r>
      <w:r>
        <w:rPr>
          <w:rFonts w:eastAsia="Calibri" w:cstheme="minorHAnsi"/>
          <w:sz w:val="21"/>
          <w:szCs w:val="21"/>
        </w:rPr>
        <w:t>ia przedmiotu umowy.</w:t>
      </w:r>
    </w:p>
    <w:p w14:paraId="77F87FA8" w14:textId="77777777" w:rsidR="00C20D76" w:rsidRPr="002629C4" w:rsidRDefault="00C20D76" w:rsidP="00E74817">
      <w:pPr>
        <w:autoSpaceDE w:val="0"/>
        <w:autoSpaceDN w:val="0"/>
        <w:adjustRightInd w:val="0"/>
        <w:spacing w:after="0" w:line="360" w:lineRule="auto"/>
        <w:ind w:left="1070"/>
        <w:contextualSpacing/>
        <w:jc w:val="both"/>
        <w:rPr>
          <w:rFonts w:eastAsia="Calibri" w:cstheme="minorHAnsi"/>
          <w:sz w:val="21"/>
          <w:szCs w:val="21"/>
        </w:rPr>
      </w:pPr>
    </w:p>
    <w:p w14:paraId="404B902B" w14:textId="77777777" w:rsidR="00A35B12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DF4AA3">
        <w:rPr>
          <w:rFonts w:cstheme="minorHAnsi"/>
          <w:b/>
          <w:sz w:val="21"/>
          <w:szCs w:val="21"/>
        </w:rPr>
        <w:t>Wykonawca udziel</w:t>
      </w:r>
      <w:r>
        <w:rPr>
          <w:rFonts w:cstheme="minorHAnsi"/>
          <w:b/>
          <w:sz w:val="21"/>
          <w:szCs w:val="21"/>
        </w:rPr>
        <w:t>i</w:t>
      </w:r>
      <w:r w:rsidRPr="00DF4AA3">
        <w:rPr>
          <w:rFonts w:cstheme="minorHAnsi"/>
          <w:b/>
          <w:sz w:val="21"/>
          <w:szCs w:val="21"/>
        </w:rPr>
        <w:t xml:space="preserve"> na przekazan</w:t>
      </w:r>
      <w:r>
        <w:rPr>
          <w:rFonts w:cstheme="minorHAnsi"/>
          <w:b/>
          <w:sz w:val="21"/>
          <w:szCs w:val="21"/>
        </w:rPr>
        <w:t>ą</w:t>
      </w:r>
      <w:r w:rsidRPr="00DF4AA3">
        <w:rPr>
          <w:rFonts w:cstheme="minorHAnsi"/>
          <w:b/>
          <w:sz w:val="21"/>
          <w:szCs w:val="21"/>
        </w:rPr>
        <w:t xml:space="preserve"> dokumentację projektową gwarancji</w:t>
      </w:r>
      <w:r w:rsidRPr="00DF4AA3">
        <w:rPr>
          <w:rFonts w:cstheme="minorHAnsi"/>
          <w:sz w:val="21"/>
          <w:szCs w:val="21"/>
        </w:rPr>
        <w:t xml:space="preserve"> na okres od dnia przekazania kompletnej dokumentacji do dnia zakończenia procesu realizacyjnego tj. zakończenia robót budowlanych. </w:t>
      </w:r>
    </w:p>
    <w:p w14:paraId="2DE6A8B9" w14:textId="77777777" w:rsidR="00A35B12" w:rsidRPr="00390B0A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90B0A">
        <w:rPr>
          <w:rFonts w:cstheme="minorHAnsi"/>
          <w:b/>
          <w:sz w:val="21"/>
          <w:szCs w:val="21"/>
        </w:rPr>
        <w:t>Wykonawca zobowiązany jest do dwukrotnej aktualizacji kosztorysów inwestorskich</w:t>
      </w:r>
      <w:r w:rsidRPr="00390B0A">
        <w:rPr>
          <w:rFonts w:cstheme="minorHAnsi"/>
          <w:sz w:val="21"/>
          <w:szCs w:val="21"/>
        </w:rPr>
        <w:t xml:space="preserve">  w ramach niniejszej umowy i wynagrodzenia. </w:t>
      </w:r>
    </w:p>
    <w:p w14:paraId="2C3C1500" w14:textId="6E2E2132" w:rsidR="00897AAB" w:rsidRPr="00897AAB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97AAB">
        <w:rPr>
          <w:rFonts w:cstheme="minorHAnsi"/>
          <w:sz w:val="21"/>
          <w:szCs w:val="21"/>
        </w:rPr>
        <w:t>Zgodnie z art.</w:t>
      </w:r>
      <w:r w:rsidR="00897AAB">
        <w:rPr>
          <w:rFonts w:cstheme="minorHAnsi"/>
          <w:sz w:val="21"/>
          <w:szCs w:val="21"/>
        </w:rPr>
        <w:t xml:space="preserve"> 99 oraz</w:t>
      </w:r>
      <w:r w:rsidRPr="00897AAB">
        <w:rPr>
          <w:rFonts w:cstheme="minorHAnsi"/>
          <w:sz w:val="21"/>
          <w:szCs w:val="21"/>
        </w:rPr>
        <w:t xml:space="preserve"> 100 ust. 1 ustawy </w:t>
      </w:r>
      <w:proofErr w:type="spellStart"/>
      <w:r w:rsidRPr="00897AAB">
        <w:rPr>
          <w:rFonts w:cstheme="minorHAnsi"/>
          <w:sz w:val="21"/>
          <w:szCs w:val="21"/>
        </w:rPr>
        <w:t>pzp</w:t>
      </w:r>
      <w:proofErr w:type="spellEnd"/>
      <w:r w:rsidRPr="00897AAB">
        <w:rPr>
          <w:rFonts w:cstheme="minorHAnsi"/>
          <w:sz w:val="21"/>
          <w:szCs w:val="21"/>
        </w:rPr>
        <w:t xml:space="preserve"> Zamawiający wymaga aby przedmiot zamówienia został zrealizowany z uwzględnieniem wymagań w zakresie dostępn</w:t>
      </w:r>
      <w:r w:rsidR="003E2D3E">
        <w:rPr>
          <w:rFonts w:cstheme="minorHAnsi"/>
          <w:sz w:val="21"/>
          <w:szCs w:val="21"/>
        </w:rPr>
        <w:t xml:space="preserve">ości dla osób niepełnosprawnych, </w:t>
      </w:r>
      <w:r w:rsidR="00897AAB" w:rsidRPr="00897AAB">
        <w:rPr>
          <w:rFonts w:cstheme="minorHAnsi"/>
          <w:sz w:val="21"/>
          <w:szCs w:val="21"/>
        </w:rPr>
        <w:t xml:space="preserve">ustawą  z dnia 19 lipca 2019 r. </w:t>
      </w:r>
      <w:r w:rsidR="00897AAB" w:rsidRPr="00897AAB">
        <w:rPr>
          <w:rFonts w:cstheme="minorHAnsi"/>
          <w:bCs/>
          <w:sz w:val="21"/>
          <w:szCs w:val="21"/>
        </w:rPr>
        <w:t>o zapewnianiu dostępności osobom ze szczególnymi potrzebami</w:t>
      </w:r>
      <w:r w:rsidR="003E2D3E">
        <w:rPr>
          <w:rFonts w:cstheme="minorHAnsi"/>
          <w:bCs/>
          <w:sz w:val="21"/>
          <w:szCs w:val="21"/>
        </w:rPr>
        <w:t xml:space="preserve"> oraz rozporządzeniem Ministra Inwestycji i Rozwoju z dnia 4 marca 2019 r w sprawie standardów dotyczących przestrzennego kształtowania budynku i jego otoczenia, technologii wykonania i wyposażenia technicznego budynku oraz lokalizacji przedsięwzięć realizowanych z wykorzystaniem finanso</w:t>
      </w:r>
      <w:r w:rsidR="00F80E30">
        <w:rPr>
          <w:rFonts w:cstheme="minorHAnsi"/>
          <w:bCs/>
          <w:sz w:val="21"/>
          <w:szCs w:val="21"/>
        </w:rPr>
        <w:t>wego wsparcia z Funduszu Dopłat</w:t>
      </w:r>
      <w:r w:rsidR="00897AAB">
        <w:rPr>
          <w:rFonts w:cstheme="minorHAnsi"/>
          <w:bCs/>
          <w:sz w:val="21"/>
          <w:szCs w:val="21"/>
        </w:rPr>
        <w:t>.</w:t>
      </w:r>
    </w:p>
    <w:p w14:paraId="2A63F12C" w14:textId="17FE7273" w:rsidR="00A35B12" w:rsidRPr="00897AAB" w:rsidRDefault="00A35B12" w:rsidP="00A35B12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97AAB">
        <w:rPr>
          <w:rFonts w:cstheme="minorHAnsi"/>
          <w:b/>
          <w:sz w:val="21"/>
          <w:szCs w:val="21"/>
        </w:rPr>
        <w:t>Dokumentację projektowo-kosztorysową należy sporządzić zgodnie z:</w:t>
      </w:r>
    </w:p>
    <w:p w14:paraId="5727E8CB" w14:textId="77777777" w:rsidR="00A35B12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 xml:space="preserve">Ustawą z dnia 7 lipca 1994 r. Prawo budowlane (tekst jedn. Dz. U. z 2020 r. poz. 1333 z </w:t>
      </w:r>
      <w:proofErr w:type="spellStart"/>
      <w:r w:rsidRPr="00967E34">
        <w:rPr>
          <w:rFonts w:eastAsia="Calibri" w:cstheme="minorHAnsi"/>
          <w:sz w:val="21"/>
          <w:szCs w:val="21"/>
        </w:rPr>
        <w:t>późn</w:t>
      </w:r>
      <w:proofErr w:type="spellEnd"/>
      <w:r w:rsidRPr="00967E34">
        <w:rPr>
          <w:rFonts w:eastAsia="Calibri" w:cstheme="minorHAnsi"/>
          <w:sz w:val="21"/>
          <w:szCs w:val="21"/>
        </w:rPr>
        <w:t xml:space="preserve">. zm.). </w:t>
      </w:r>
    </w:p>
    <w:p w14:paraId="7879690A" w14:textId="5EDA0C34" w:rsidR="00100034" w:rsidRDefault="00100034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100034">
        <w:rPr>
          <w:rFonts w:eastAsia="Calibri" w:cstheme="minorHAnsi"/>
          <w:sz w:val="21"/>
          <w:szCs w:val="21"/>
        </w:rPr>
        <w:t>ustaw</w:t>
      </w:r>
      <w:r>
        <w:rPr>
          <w:rFonts w:eastAsia="Calibri" w:cstheme="minorHAnsi"/>
          <w:sz w:val="21"/>
          <w:szCs w:val="21"/>
        </w:rPr>
        <w:t>ą</w:t>
      </w:r>
      <w:r w:rsidRPr="00100034">
        <w:rPr>
          <w:rFonts w:eastAsia="Calibri" w:cstheme="minorHAnsi"/>
          <w:sz w:val="21"/>
          <w:szCs w:val="21"/>
        </w:rPr>
        <w:t xml:space="preserve"> z dnia 8 grudnia 2006 r. o finansowym wsparciu tworzenia lokali mieszkalnych na wynajem, mieszkań chronionych, noclegowni, schronisk dla osób bezdomnych, ogrzewalni i tymczasowych pomieszczeń (</w:t>
      </w:r>
      <w:proofErr w:type="spellStart"/>
      <w:r w:rsidRPr="00100034">
        <w:rPr>
          <w:rFonts w:eastAsia="Calibri" w:cstheme="minorHAnsi"/>
          <w:sz w:val="21"/>
          <w:szCs w:val="21"/>
        </w:rPr>
        <w:t>t.j</w:t>
      </w:r>
      <w:proofErr w:type="spellEnd"/>
      <w:r w:rsidRPr="00100034">
        <w:rPr>
          <w:rFonts w:eastAsia="Calibri" w:cstheme="minorHAnsi"/>
          <w:sz w:val="21"/>
          <w:szCs w:val="21"/>
        </w:rPr>
        <w:t>. Dz.U. 2020 poz. 508 oraz z 2021 r. poz. 11, 223), oraz obowiązujących akt</w:t>
      </w:r>
      <w:r>
        <w:rPr>
          <w:rFonts w:eastAsia="Calibri" w:cstheme="minorHAnsi"/>
          <w:sz w:val="21"/>
          <w:szCs w:val="21"/>
        </w:rPr>
        <w:t>ów wykonawczych do tej ustawy.</w:t>
      </w:r>
    </w:p>
    <w:p w14:paraId="6B4EF21B" w14:textId="77777777" w:rsidR="00A35B12" w:rsidRPr="00CC609E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Rozporządzeniem Ministra Rozwoju z dnia 11 września 2020 r. w sprawie szczegółowego zakresu i formy projektu budowlanego (Dz. U. z 2020 r. poz. 1609)</w:t>
      </w:r>
    </w:p>
    <w:p w14:paraId="4EAAE779" w14:textId="77777777" w:rsidR="00A35B12" w:rsidRPr="002629C4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2629C4">
        <w:rPr>
          <w:rFonts w:eastAsia="Calibri" w:cstheme="minorHAnsi"/>
          <w:sz w:val="21"/>
          <w:szCs w:val="21"/>
        </w:rPr>
        <w:lastRenderedPageBreak/>
        <w:t xml:space="preserve">Rozporządzeniem Ministra Rozwoju i Technologii z dnia 20 grudnia 2021 r. w sprawie szczegółowego zakresu i formy dokumentacji projektowej, specyfikacji technicznych wykonania i odbioru robót budowlanych oraz programu </w:t>
      </w:r>
      <w:proofErr w:type="spellStart"/>
      <w:r w:rsidRPr="002629C4">
        <w:rPr>
          <w:rFonts w:eastAsia="Calibri" w:cstheme="minorHAnsi"/>
          <w:sz w:val="21"/>
          <w:szCs w:val="21"/>
        </w:rPr>
        <w:t>funkcjonalno</w:t>
      </w:r>
      <w:proofErr w:type="spellEnd"/>
      <w:r w:rsidRPr="002629C4">
        <w:rPr>
          <w:rFonts w:eastAsia="Calibri" w:cstheme="minorHAnsi"/>
          <w:sz w:val="21"/>
          <w:szCs w:val="21"/>
        </w:rPr>
        <w:t> – użytkowego (Dz. U. z</w:t>
      </w:r>
      <w:r>
        <w:rPr>
          <w:rFonts w:eastAsia="Calibri" w:cstheme="minorHAnsi"/>
          <w:sz w:val="21"/>
          <w:szCs w:val="21"/>
        </w:rPr>
        <w:t> </w:t>
      </w:r>
      <w:r w:rsidRPr="002629C4">
        <w:rPr>
          <w:rFonts w:eastAsia="Calibri" w:cstheme="minorHAnsi"/>
          <w:sz w:val="21"/>
          <w:szCs w:val="21"/>
        </w:rPr>
        <w:t xml:space="preserve">2021 r. poz. 2454). </w:t>
      </w:r>
    </w:p>
    <w:p w14:paraId="0D7EFBEE" w14:textId="77777777" w:rsidR="00A35B12" w:rsidRPr="002629C4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2629C4">
        <w:rPr>
          <w:rFonts w:eastAsia="Calibri" w:cstheme="minorHAnsi"/>
          <w:sz w:val="21"/>
          <w:szCs w:val="21"/>
        </w:rPr>
        <w:t>Rozporządzeniem Ministra Rozwoju i Technologii z dnia 20 grudnia 2021 r. w sprawie określenia metody i podstaw sporządzania kosztorysu inwestorskiego, obliczenia planowanych kosztów prac projektowych oraz planowanych kosztów robót budowlanych określonych w</w:t>
      </w:r>
      <w:r>
        <w:rPr>
          <w:rFonts w:eastAsia="Calibri" w:cstheme="minorHAnsi"/>
          <w:sz w:val="21"/>
          <w:szCs w:val="21"/>
        </w:rPr>
        <w:t> </w:t>
      </w:r>
      <w:r w:rsidRPr="002629C4">
        <w:rPr>
          <w:rFonts w:eastAsia="Calibri" w:cstheme="minorHAnsi"/>
          <w:sz w:val="21"/>
          <w:szCs w:val="21"/>
        </w:rPr>
        <w:t xml:space="preserve">programie </w:t>
      </w:r>
      <w:proofErr w:type="spellStart"/>
      <w:r w:rsidRPr="002629C4">
        <w:rPr>
          <w:rFonts w:eastAsia="Calibri" w:cstheme="minorHAnsi"/>
          <w:sz w:val="21"/>
          <w:szCs w:val="21"/>
        </w:rPr>
        <w:t>funkcjonalno</w:t>
      </w:r>
      <w:proofErr w:type="spellEnd"/>
      <w:r w:rsidRPr="002629C4">
        <w:rPr>
          <w:rFonts w:eastAsia="Calibri" w:cstheme="minorHAnsi"/>
          <w:sz w:val="21"/>
          <w:szCs w:val="21"/>
        </w:rPr>
        <w:t xml:space="preserve"> – użytkowym (Dz. U. z 2021 r. poz. 2458), tj. w jednym opracowaniu ze zbiorczym zestawieniem kosztów, zgodnie z podziałem na branże. </w:t>
      </w:r>
    </w:p>
    <w:p w14:paraId="5B938D4F" w14:textId="77777777" w:rsidR="00A35B12" w:rsidRPr="00967E34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 xml:space="preserve">Rozporządzeniem Ministra Infrastruktury z dnia 12 kwietnia 2002 r. w sprawie warunków technicznych, jakim powinny odpowiadać budynki i ich usytuowanie (tekst jedn. Dz. U. z 2019 r. poz. 1065 z </w:t>
      </w:r>
      <w:proofErr w:type="spellStart"/>
      <w:r w:rsidRPr="00967E34">
        <w:rPr>
          <w:rFonts w:eastAsia="Calibri" w:cstheme="minorHAnsi"/>
          <w:sz w:val="21"/>
          <w:szCs w:val="21"/>
        </w:rPr>
        <w:t>późn</w:t>
      </w:r>
      <w:proofErr w:type="spellEnd"/>
      <w:r w:rsidRPr="00967E34">
        <w:rPr>
          <w:rFonts w:eastAsia="Calibri" w:cstheme="minorHAnsi"/>
          <w:sz w:val="21"/>
          <w:szCs w:val="21"/>
        </w:rPr>
        <w:t xml:space="preserve">. zm.). </w:t>
      </w:r>
    </w:p>
    <w:p w14:paraId="46A10436" w14:textId="6A467525" w:rsidR="00A35B12" w:rsidRPr="00967E34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>Rozporządzenie</w:t>
      </w:r>
      <w:r w:rsidR="00100034">
        <w:rPr>
          <w:rFonts w:eastAsia="Calibri" w:cstheme="minorHAnsi"/>
          <w:sz w:val="21"/>
          <w:szCs w:val="21"/>
        </w:rPr>
        <w:t>m</w:t>
      </w:r>
      <w:r w:rsidRPr="00967E34">
        <w:rPr>
          <w:rFonts w:eastAsia="Calibri" w:cstheme="minorHAnsi"/>
          <w:sz w:val="21"/>
          <w:szCs w:val="21"/>
        </w:rPr>
        <w:t xml:space="preserve"> Ministra Spraw Wewnętrznych i Administracji z dnia 24 lipca 2009 r. w sprawie przeciwpożarowego zaopatrzenia w wodę oraz dróg pożarowych (Dz. U. 2009 nr 124 poz. 1030).</w:t>
      </w:r>
    </w:p>
    <w:p w14:paraId="2A2B76C4" w14:textId="77777777" w:rsidR="00A35B12" w:rsidRPr="00E46EE1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967E34">
        <w:rPr>
          <w:rFonts w:eastAsia="Calibri" w:cstheme="minorHAnsi"/>
          <w:sz w:val="21"/>
          <w:szCs w:val="21"/>
        </w:rPr>
        <w:t xml:space="preserve">Rozporządzeniem Ministra Spraw Wewnętrznych i Administracji z dnia 7 czerwca 2010 r. </w:t>
      </w:r>
      <w:r w:rsidRPr="00967E34">
        <w:rPr>
          <w:rFonts w:eastAsia="Calibri" w:cstheme="minorHAnsi"/>
          <w:sz w:val="21"/>
          <w:szCs w:val="21"/>
        </w:rPr>
        <w:br/>
        <w:t xml:space="preserve">w sprawie ochrony przeciwpożarowej budynków, innych obiektów budowlanych i terenów (Dz. </w:t>
      </w:r>
      <w:r w:rsidRPr="00E46EE1">
        <w:rPr>
          <w:rFonts w:eastAsia="Calibri" w:cstheme="minorHAnsi"/>
          <w:sz w:val="21"/>
          <w:szCs w:val="21"/>
        </w:rPr>
        <w:t>U. z 2010 r. nr 109 poz. 719).</w:t>
      </w:r>
    </w:p>
    <w:p w14:paraId="60780D4D" w14:textId="77777777" w:rsidR="00A35B12" w:rsidRDefault="00A35B12" w:rsidP="00A35B1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E46EE1">
        <w:rPr>
          <w:rFonts w:eastAsia="Calibri" w:cstheme="minorHAnsi"/>
          <w:sz w:val="21"/>
          <w:szCs w:val="21"/>
        </w:rPr>
        <w:t>lub innych aktualnie obowiązujących przepisów prawa w dacie wykonania zamówienia w wyżej wskazanym zakresie.</w:t>
      </w:r>
    </w:p>
    <w:p w14:paraId="13464645" w14:textId="77777777" w:rsidR="00C20D76" w:rsidRPr="00E46EE1" w:rsidRDefault="00C20D76" w:rsidP="00E74817">
      <w:pPr>
        <w:autoSpaceDE w:val="0"/>
        <w:autoSpaceDN w:val="0"/>
        <w:adjustRightInd w:val="0"/>
        <w:spacing w:after="0" w:line="360" w:lineRule="auto"/>
        <w:ind w:left="1070"/>
        <w:contextualSpacing/>
        <w:jc w:val="both"/>
        <w:rPr>
          <w:rFonts w:eastAsia="Calibri" w:cstheme="minorHAnsi"/>
          <w:sz w:val="21"/>
          <w:szCs w:val="21"/>
        </w:rPr>
      </w:pPr>
    </w:p>
    <w:p w14:paraId="2594FDBA" w14:textId="77777777" w:rsidR="00A35B12" w:rsidRPr="00E46EE1" w:rsidRDefault="00A35B12" w:rsidP="00A35B1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sz w:val="21"/>
          <w:szCs w:val="21"/>
        </w:rPr>
      </w:pPr>
      <w:r w:rsidRPr="00E46EE1">
        <w:rPr>
          <w:rFonts w:eastAsia="Calibri" w:cstheme="minorHAnsi"/>
          <w:b/>
          <w:bCs/>
          <w:sz w:val="21"/>
          <w:szCs w:val="21"/>
        </w:rPr>
        <w:t xml:space="preserve">Wspólny Słownik Zamówień: </w:t>
      </w:r>
    </w:p>
    <w:p w14:paraId="5FD68C87" w14:textId="77777777" w:rsidR="00A35B12" w:rsidRPr="00E46EE1" w:rsidRDefault="00A35B12" w:rsidP="00A35B12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eastAsia="Calibri" w:cstheme="minorHAnsi"/>
          <w:sz w:val="21"/>
          <w:szCs w:val="21"/>
        </w:rPr>
      </w:pPr>
      <w:r w:rsidRPr="00E46EE1">
        <w:rPr>
          <w:rFonts w:eastAsia="Calibri" w:cstheme="minorHAnsi"/>
          <w:sz w:val="21"/>
          <w:szCs w:val="21"/>
        </w:rPr>
        <w:t>71220000-6 Usługi projektowania architektonicznego</w:t>
      </w:r>
    </w:p>
    <w:p w14:paraId="7C47CE3D" w14:textId="131D7294" w:rsidR="00A35B12" w:rsidRDefault="00A35B12" w:rsidP="00A35B12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eastAsia="Calibri" w:cstheme="minorHAnsi"/>
          <w:sz w:val="21"/>
          <w:szCs w:val="21"/>
        </w:rPr>
      </w:pPr>
      <w:r w:rsidRPr="00E46EE1">
        <w:rPr>
          <w:rFonts w:eastAsia="Calibri" w:cstheme="minorHAnsi"/>
          <w:sz w:val="21"/>
          <w:szCs w:val="21"/>
        </w:rPr>
        <w:t>71320000-7 Usługi inżynieryjne w zakresie projektowania</w:t>
      </w:r>
      <w:r>
        <w:rPr>
          <w:rFonts w:eastAsia="Calibri" w:cstheme="minorHAnsi"/>
          <w:sz w:val="21"/>
          <w:szCs w:val="21"/>
        </w:rPr>
        <w:t>.</w:t>
      </w:r>
    </w:p>
    <w:p w14:paraId="77B09904" w14:textId="77777777" w:rsidR="004A6A07" w:rsidRPr="004A6A07" w:rsidRDefault="004A6A07" w:rsidP="004A6A07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eastAsia="Calibri" w:cstheme="minorHAnsi"/>
          <w:bCs/>
          <w:sz w:val="21"/>
          <w:szCs w:val="21"/>
          <w:lang w:val="pl"/>
        </w:rPr>
      </w:pPr>
      <w:r w:rsidRPr="004A6A07">
        <w:rPr>
          <w:rFonts w:eastAsia="Calibri" w:cstheme="minorHAnsi"/>
          <w:bCs/>
          <w:sz w:val="21"/>
          <w:szCs w:val="21"/>
          <w:lang w:val="pl"/>
        </w:rPr>
        <w:t>74222100-2 Usługi architektoniczne w zakresie obiektów budowlanych</w:t>
      </w:r>
    </w:p>
    <w:p w14:paraId="1AFCB1C1" w14:textId="6E8A0437" w:rsidR="001F404D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3</w:t>
      </w:r>
      <w:r w:rsidR="001F404D" w:rsidRPr="00A664AC">
        <w:rPr>
          <w:rFonts w:cstheme="minorHAnsi"/>
          <w:b/>
          <w:bCs/>
          <w:u w:val="single"/>
        </w:rPr>
        <w:t>. Wymagania dla projektowanej inwestycji</w:t>
      </w:r>
    </w:p>
    <w:p w14:paraId="6B3BFF05" w14:textId="1FA4137B" w:rsidR="001F404D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3.</w:t>
      </w:r>
      <w:r w:rsidR="001F404D" w:rsidRPr="00A664AC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 </w:t>
      </w:r>
      <w:r w:rsidR="001F404D" w:rsidRPr="00A664AC">
        <w:rPr>
          <w:rFonts w:cstheme="minorHAnsi"/>
          <w:b/>
          <w:bCs/>
        </w:rPr>
        <w:t>Wymagania dla projektowanych obiektów</w:t>
      </w:r>
    </w:p>
    <w:p w14:paraId="77B34EB6" w14:textId="3BC6B5E0" w:rsidR="001F404D" w:rsidRPr="00A664AC" w:rsidRDefault="00614038" w:rsidP="00935083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1F404D" w:rsidRPr="00935083">
        <w:rPr>
          <w:rFonts w:cstheme="minorHAnsi"/>
          <w:b/>
        </w:rPr>
        <w:t>.1.1.</w:t>
      </w:r>
      <w:r w:rsidR="001F404D" w:rsidRPr="00A664AC">
        <w:rPr>
          <w:rFonts w:cstheme="minorHAnsi"/>
        </w:rPr>
        <w:t xml:space="preserve"> Obiekty budowlane i urządzenia należy projektować zgodnie z: </w:t>
      </w:r>
    </w:p>
    <w:p w14:paraId="7EF8E480" w14:textId="7BC60FB1" w:rsidR="001F404D" w:rsidRPr="00A664AC" w:rsidRDefault="001F404D" w:rsidP="00935083">
      <w:pPr>
        <w:spacing w:after="0" w:line="312" w:lineRule="auto"/>
        <w:ind w:left="1416"/>
        <w:jc w:val="both"/>
        <w:rPr>
          <w:rFonts w:cstheme="minorHAnsi"/>
        </w:rPr>
      </w:pPr>
      <w:r w:rsidRPr="00A664AC">
        <w:rPr>
          <w:rFonts w:cstheme="minorHAnsi"/>
        </w:rPr>
        <w:t>1) Przepisami, w tym techniczno-budowlanymi, w szczególności ustawy z dnia 07 lipca 1994 r. – Prawo budowlane (t. j. Dz.U. z 2020 r. poz. 1333 ze zm.)</w:t>
      </w:r>
    </w:p>
    <w:p w14:paraId="2D630B9F" w14:textId="77777777" w:rsidR="001F404D" w:rsidRPr="00A664AC" w:rsidRDefault="001F404D" w:rsidP="00935083">
      <w:pPr>
        <w:spacing w:after="0" w:line="312" w:lineRule="auto"/>
        <w:ind w:left="708" w:firstLine="708"/>
        <w:jc w:val="both"/>
        <w:rPr>
          <w:rFonts w:cstheme="minorHAnsi"/>
        </w:rPr>
      </w:pPr>
      <w:r w:rsidRPr="00A664AC">
        <w:rPr>
          <w:rFonts w:cstheme="minorHAnsi"/>
        </w:rPr>
        <w:t xml:space="preserve">2) Zasadami wiedzy technicznej. </w:t>
      </w:r>
    </w:p>
    <w:p w14:paraId="5C9D88EE" w14:textId="0DFFFA11" w:rsidR="001F404D" w:rsidRPr="00A664AC" w:rsidRDefault="00614038" w:rsidP="00614038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1F404D" w:rsidRPr="00935083">
        <w:rPr>
          <w:rFonts w:cstheme="minorHAnsi"/>
          <w:b/>
        </w:rPr>
        <w:t>.1.2.</w:t>
      </w:r>
      <w:r w:rsidR="001F404D" w:rsidRPr="00A664AC">
        <w:rPr>
          <w:rFonts w:cstheme="minorHAnsi"/>
        </w:rPr>
        <w:t xml:space="preserve"> Obiekty budowlane i urządzenia należy projektować tak aby zapewnić optymalną ekonomiczność budowy i eksploatacji. </w:t>
      </w:r>
    </w:p>
    <w:p w14:paraId="301CACF8" w14:textId="34C4AC40" w:rsidR="001F404D" w:rsidRPr="00A664AC" w:rsidRDefault="00614038" w:rsidP="00935083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1F404D" w:rsidRPr="00935083">
        <w:rPr>
          <w:rFonts w:cstheme="minorHAnsi"/>
          <w:b/>
        </w:rPr>
        <w:t>.1.3</w:t>
      </w:r>
      <w:r w:rsidR="001F404D" w:rsidRPr="00A664AC">
        <w:rPr>
          <w:rFonts w:cstheme="minorHAnsi"/>
        </w:rPr>
        <w:t xml:space="preserve">. Obiekty budowlane i urządzenia należy projektować z zastosowaniem nowoczesnych konstrukcji, materiałów i technologii robót. </w:t>
      </w:r>
    </w:p>
    <w:p w14:paraId="2BA66405" w14:textId="3D3ED333" w:rsidR="001F404D" w:rsidRPr="00A664AC" w:rsidRDefault="00614038" w:rsidP="00935083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1F404D" w:rsidRPr="00935083">
        <w:rPr>
          <w:rFonts w:cstheme="minorHAnsi"/>
          <w:b/>
        </w:rPr>
        <w:t>.1.4.</w:t>
      </w:r>
      <w:r w:rsidR="001F404D" w:rsidRPr="00A664AC">
        <w:rPr>
          <w:rFonts w:cstheme="minorHAnsi"/>
        </w:rPr>
        <w:t xml:space="preserve"> Obiekty budowlane i urządzenia należy projektować </w:t>
      </w:r>
      <w:r w:rsidR="00935083">
        <w:rPr>
          <w:rFonts w:cstheme="minorHAnsi"/>
        </w:rPr>
        <w:t xml:space="preserve">z zapewnieniem wymagań ustawy o </w:t>
      </w:r>
      <w:r w:rsidR="001F404D" w:rsidRPr="00A664AC">
        <w:rPr>
          <w:rFonts w:cstheme="minorHAnsi"/>
        </w:rPr>
        <w:t xml:space="preserve">odpadach. </w:t>
      </w:r>
    </w:p>
    <w:p w14:paraId="2957D455" w14:textId="605E6433" w:rsidR="001F404D" w:rsidRDefault="00614038" w:rsidP="00935083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3</w:t>
      </w:r>
      <w:r w:rsidR="001F404D" w:rsidRPr="00935083">
        <w:rPr>
          <w:rFonts w:cstheme="minorHAnsi"/>
          <w:b/>
        </w:rPr>
        <w:t>.1.5</w:t>
      </w:r>
      <w:r w:rsidR="001F404D" w:rsidRPr="00A664AC">
        <w:rPr>
          <w:rFonts w:cstheme="minorHAnsi"/>
        </w:rPr>
        <w:t xml:space="preserve">. Obiekt musi być dostosowany dla osób niepełnosprawnych. </w:t>
      </w:r>
    </w:p>
    <w:p w14:paraId="2EDC1422" w14:textId="77777777" w:rsidR="00935083" w:rsidRPr="00A664AC" w:rsidRDefault="00935083" w:rsidP="00935083">
      <w:pPr>
        <w:spacing w:after="0" w:line="312" w:lineRule="auto"/>
        <w:jc w:val="both"/>
        <w:rPr>
          <w:rFonts w:cstheme="minorHAnsi"/>
        </w:rPr>
      </w:pPr>
    </w:p>
    <w:p w14:paraId="2979836B" w14:textId="74BAD497" w:rsidR="001F404D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4</w:t>
      </w:r>
      <w:r w:rsidR="001F404D" w:rsidRPr="00A664AC">
        <w:rPr>
          <w:rFonts w:cstheme="minorHAnsi"/>
          <w:b/>
          <w:bCs/>
          <w:u w:val="single"/>
        </w:rPr>
        <w:t>. Wykonanie opracowań projektowych</w:t>
      </w:r>
    </w:p>
    <w:p w14:paraId="35B35EBD" w14:textId="207AE0B5" w:rsidR="001F404D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1F404D" w:rsidRPr="00A664AC">
        <w:rPr>
          <w:rFonts w:cstheme="minorHAnsi"/>
          <w:b/>
          <w:bCs/>
        </w:rPr>
        <w:t>.1.</w:t>
      </w:r>
      <w:r>
        <w:rPr>
          <w:rFonts w:cstheme="minorHAnsi"/>
          <w:b/>
          <w:bCs/>
        </w:rPr>
        <w:t xml:space="preserve"> </w:t>
      </w:r>
      <w:r w:rsidR="001F404D" w:rsidRPr="00A664AC">
        <w:rPr>
          <w:rFonts w:cstheme="minorHAnsi"/>
          <w:b/>
          <w:bCs/>
        </w:rPr>
        <w:t>Zasady wykonania opracowań projektowych</w:t>
      </w:r>
    </w:p>
    <w:p w14:paraId="3D463B59" w14:textId="77777777" w:rsidR="001F404D" w:rsidRPr="00A664AC" w:rsidRDefault="001F404D" w:rsidP="00A664AC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 xml:space="preserve">1) koncepcja architektoniczna – 5 egz. w wersji papierowej + 1 egz. w wersji elektronicznej, </w:t>
      </w:r>
    </w:p>
    <w:p w14:paraId="4A5F9222" w14:textId="2992FE1D" w:rsidR="001F404D" w:rsidRPr="00A664AC" w:rsidRDefault="001F404D" w:rsidP="00A664AC">
      <w:pPr>
        <w:spacing w:after="0" w:line="312" w:lineRule="auto"/>
        <w:ind w:left="708"/>
        <w:jc w:val="both"/>
        <w:rPr>
          <w:rFonts w:cstheme="minorHAnsi"/>
        </w:rPr>
      </w:pPr>
      <w:r w:rsidRPr="00A664AC">
        <w:rPr>
          <w:rFonts w:cstheme="minorHAnsi"/>
        </w:rPr>
        <w:t>2) projekt budowlan</w:t>
      </w:r>
      <w:r w:rsidR="0078605C">
        <w:rPr>
          <w:rFonts w:cstheme="minorHAnsi"/>
        </w:rPr>
        <w:t xml:space="preserve">y - 5 egz. w wersji papierowej </w:t>
      </w:r>
      <w:r w:rsidRPr="00A664AC">
        <w:rPr>
          <w:rFonts w:cstheme="minorHAnsi"/>
        </w:rPr>
        <w:t xml:space="preserve">+ 1 egz. w wersji elektronicznej, </w:t>
      </w:r>
    </w:p>
    <w:p w14:paraId="44BC49AF" w14:textId="32ABE1BD" w:rsidR="001B5625" w:rsidRPr="001A7622" w:rsidRDefault="001B5625" w:rsidP="00A664AC">
      <w:pPr>
        <w:spacing w:after="0" w:line="312" w:lineRule="auto"/>
        <w:ind w:left="708"/>
        <w:jc w:val="both"/>
        <w:rPr>
          <w:rFonts w:cstheme="minorHAnsi"/>
        </w:rPr>
      </w:pPr>
      <w:r w:rsidRPr="001A7622">
        <w:rPr>
          <w:rFonts w:cstheme="minorHAnsi"/>
        </w:rPr>
        <w:t>3) wielobranżowy projekt techniczny - 5 egz. w wersji papierowej + 1 egz. w wersji elektronicznej</w:t>
      </w:r>
      <w:r w:rsidR="00385183" w:rsidRPr="001A7622">
        <w:rPr>
          <w:rFonts w:cstheme="minorHAnsi"/>
        </w:rPr>
        <w:t>,</w:t>
      </w:r>
    </w:p>
    <w:p w14:paraId="4F760329" w14:textId="1598E84B" w:rsidR="001F404D" w:rsidRPr="00A664AC" w:rsidRDefault="001B5625" w:rsidP="00A664AC">
      <w:pPr>
        <w:spacing w:after="0" w:line="312" w:lineRule="auto"/>
        <w:ind w:left="708"/>
        <w:jc w:val="both"/>
        <w:rPr>
          <w:rFonts w:cstheme="minorHAnsi"/>
        </w:rPr>
      </w:pPr>
      <w:r w:rsidRPr="00A664AC">
        <w:rPr>
          <w:rFonts w:cstheme="minorHAnsi"/>
        </w:rPr>
        <w:t>4</w:t>
      </w:r>
      <w:r w:rsidR="001F404D" w:rsidRPr="00A664AC">
        <w:rPr>
          <w:rFonts w:cstheme="minorHAnsi"/>
        </w:rPr>
        <w:t xml:space="preserve">) wielobranżowy projekt wykonawczy – 5 egz. w wersji papierowej + 1 egz. w wersji elektronicznej, </w:t>
      </w:r>
    </w:p>
    <w:p w14:paraId="01CB342F" w14:textId="7074E704" w:rsidR="001F404D" w:rsidRPr="00A664AC" w:rsidRDefault="001B5625" w:rsidP="00A664AC">
      <w:pPr>
        <w:spacing w:after="0" w:line="312" w:lineRule="auto"/>
        <w:ind w:left="708"/>
        <w:jc w:val="both"/>
        <w:rPr>
          <w:rFonts w:cstheme="minorHAnsi"/>
        </w:rPr>
      </w:pPr>
      <w:r w:rsidRPr="00A664AC">
        <w:rPr>
          <w:rFonts w:cstheme="minorHAnsi"/>
        </w:rPr>
        <w:t>5</w:t>
      </w:r>
      <w:r w:rsidR="001F404D" w:rsidRPr="00A664AC">
        <w:rPr>
          <w:rFonts w:cstheme="minorHAnsi"/>
        </w:rPr>
        <w:t xml:space="preserve">) Szczegółowe specyfikacje techniczne wykonania i odbioru robót budowlanych – 2 egz. w wersji papierowej + 1 egz. w wersji elektronicznej, </w:t>
      </w:r>
    </w:p>
    <w:p w14:paraId="6B9D9390" w14:textId="63D3D8CC" w:rsidR="001F404D" w:rsidRPr="00A664AC" w:rsidRDefault="001B5625" w:rsidP="00A664AC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>6</w:t>
      </w:r>
      <w:r w:rsidR="001F404D" w:rsidRPr="00A664AC">
        <w:rPr>
          <w:rFonts w:cstheme="minorHAnsi"/>
        </w:rPr>
        <w:t xml:space="preserve">) przedmiar robót – 2 egz. w wersji papierowej + 1 egz. w wersji elektronicznej, </w:t>
      </w:r>
    </w:p>
    <w:p w14:paraId="16CBA387" w14:textId="06FFD20D" w:rsidR="001F404D" w:rsidRPr="00A664AC" w:rsidRDefault="001B5625" w:rsidP="00A664AC">
      <w:pPr>
        <w:spacing w:after="0" w:line="312" w:lineRule="auto"/>
        <w:ind w:left="708"/>
        <w:jc w:val="both"/>
        <w:rPr>
          <w:rFonts w:cstheme="minorHAnsi"/>
        </w:rPr>
      </w:pPr>
      <w:r w:rsidRPr="00A664AC">
        <w:rPr>
          <w:rFonts w:cstheme="minorHAnsi"/>
        </w:rPr>
        <w:t>7</w:t>
      </w:r>
      <w:r w:rsidR="001F404D" w:rsidRPr="00A664AC">
        <w:rPr>
          <w:rFonts w:cstheme="minorHAnsi"/>
        </w:rPr>
        <w:t>) kosztorys inwestorski – 2 egz. w wersji papierowej + 1 egz. w wersji elektronicznej, (</w:t>
      </w:r>
      <w:proofErr w:type="spellStart"/>
      <w:r w:rsidR="001F404D" w:rsidRPr="00A664AC">
        <w:rPr>
          <w:rFonts w:cstheme="minorHAnsi"/>
        </w:rPr>
        <w:t>kst</w:t>
      </w:r>
      <w:proofErr w:type="spellEnd"/>
      <w:r w:rsidR="001F404D" w:rsidRPr="00A664AC">
        <w:rPr>
          <w:rFonts w:cstheme="minorHAnsi"/>
        </w:rPr>
        <w:t xml:space="preserve"> lub </w:t>
      </w:r>
      <w:proofErr w:type="spellStart"/>
      <w:r w:rsidR="001F404D" w:rsidRPr="00A664AC">
        <w:rPr>
          <w:rFonts w:cstheme="minorHAnsi"/>
        </w:rPr>
        <w:t>ath</w:t>
      </w:r>
      <w:proofErr w:type="spellEnd"/>
      <w:r w:rsidR="001F404D" w:rsidRPr="00A664AC">
        <w:rPr>
          <w:rFonts w:cstheme="minorHAnsi"/>
        </w:rPr>
        <w:t>, pdf)</w:t>
      </w:r>
      <w:r w:rsidR="00385183" w:rsidRPr="00A664AC">
        <w:rPr>
          <w:rFonts w:cstheme="minorHAnsi"/>
        </w:rPr>
        <w:t>,</w:t>
      </w:r>
      <w:r w:rsidR="001F404D" w:rsidRPr="00A664AC">
        <w:rPr>
          <w:rFonts w:cstheme="minorHAnsi"/>
        </w:rPr>
        <w:t xml:space="preserve"> </w:t>
      </w:r>
    </w:p>
    <w:p w14:paraId="1D4D3FF9" w14:textId="59452569" w:rsidR="001F404D" w:rsidRPr="00A664AC" w:rsidRDefault="001B5625" w:rsidP="00A664AC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>8</w:t>
      </w:r>
      <w:r w:rsidR="001F404D" w:rsidRPr="00A664AC">
        <w:rPr>
          <w:rFonts w:cstheme="minorHAnsi"/>
        </w:rPr>
        <w:t xml:space="preserve">) kosztorys tzw. „ślepy” – 2 egz. w wersji papierowej + 1 egz. w wersji elektronicznej, </w:t>
      </w:r>
    </w:p>
    <w:p w14:paraId="4CAF630B" w14:textId="268EEA99" w:rsidR="00490B40" w:rsidRPr="00A664AC" w:rsidRDefault="001B5625" w:rsidP="00A664AC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>9</w:t>
      </w:r>
      <w:r w:rsidR="001F404D" w:rsidRPr="00A664AC">
        <w:rPr>
          <w:rFonts w:cstheme="minorHAnsi"/>
        </w:rPr>
        <w:t xml:space="preserve">) dokumentacja geologiczna – 3 egz. w wersji papierowej + </w:t>
      </w:r>
      <w:r w:rsidR="00385183" w:rsidRPr="00A664AC">
        <w:rPr>
          <w:rFonts w:cstheme="minorHAnsi"/>
        </w:rPr>
        <w:t>1 egz. w wersji elektronicznej,</w:t>
      </w:r>
    </w:p>
    <w:p w14:paraId="55A0435A" w14:textId="77B952C9" w:rsidR="00490B40" w:rsidRPr="00A664AC" w:rsidRDefault="00490B40" w:rsidP="00A664AC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>10) oryginały opinii, warunków, uzgodnień, postanowień, decyzji</w:t>
      </w:r>
      <w:r w:rsidR="00385183" w:rsidRPr="00A664AC">
        <w:rPr>
          <w:rFonts w:cstheme="minorHAnsi"/>
        </w:rPr>
        <w:t>.</w:t>
      </w:r>
    </w:p>
    <w:p w14:paraId="5FFF8913" w14:textId="77777777" w:rsidR="001B5625" w:rsidRPr="00A664AC" w:rsidRDefault="001B5625" w:rsidP="00A664AC">
      <w:pPr>
        <w:spacing w:after="0" w:line="312" w:lineRule="auto"/>
        <w:ind w:firstLine="708"/>
        <w:jc w:val="both"/>
        <w:rPr>
          <w:rFonts w:cstheme="minorHAnsi"/>
        </w:rPr>
      </w:pPr>
    </w:p>
    <w:p w14:paraId="026BC1C0" w14:textId="728B2D41" w:rsidR="001F404D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1F404D" w:rsidRPr="00A664AC">
        <w:rPr>
          <w:rFonts w:cstheme="minorHAnsi"/>
          <w:b/>
          <w:bCs/>
        </w:rPr>
        <w:t>.2.</w:t>
      </w:r>
      <w:r>
        <w:rPr>
          <w:rFonts w:cstheme="minorHAnsi"/>
          <w:b/>
          <w:bCs/>
        </w:rPr>
        <w:t xml:space="preserve"> </w:t>
      </w:r>
      <w:r w:rsidR="001F404D" w:rsidRPr="00A664AC">
        <w:rPr>
          <w:rFonts w:cstheme="minorHAnsi"/>
          <w:b/>
          <w:bCs/>
        </w:rPr>
        <w:t>Zgodność opracowań projektowych z umową i przepisam</w:t>
      </w:r>
      <w:r w:rsidR="00B63BA5" w:rsidRPr="00A664AC">
        <w:rPr>
          <w:rFonts w:cstheme="minorHAnsi"/>
          <w:b/>
          <w:bCs/>
        </w:rPr>
        <w:t>i</w:t>
      </w:r>
    </w:p>
    <w:p w14:paraId="6525F605" w14:textId="4BFD1C44" w:rsidR="00B63BA5" w:rsidRPr="00A664AC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</w:rPr>
        <w:t xml:space="preserve">Wykonawca jest odpowiedzialny za zgodność procesu wykonywania opracowań projektowych z wymaganiami umowy. </w:t>
      </w:r>
    </w:p>
    <w:p w14:paraId="0C182E08" w14:textId="77777777" w:rsidR="00935083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</w:rPr>
        <w:t xml:space="preserve">Wykonawca jest odpowiedzialny za zorganizowanie procesu wykonywania opracowań projektowych w taki sposób, aby założone cele projektu zostały osiągnięte zgodnie z umową. Wykonawca jest odpowiedzialny za stosowane metody wykonywania opracowań projektowych. </w:t>
      </w:r>
    </w:p>
    <w:p w14:paraId="16E35AC2" w14:textId="07B9FFB9" w:rsidR="00B63BA5" w:rsidRPr="00A664AC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</w:rPr>
        <w:t xml:space="preserve">Wykonawca zobowiązany jest sporządzić opis przedmiotu zamówienia zgodnie z </w:t>
      </w:r>
      <w:r w:rsidR="00935083">
        <w:rPr>
          <w:rFonts w:cstheme="minorHAnsi"/>
        </w:rPr>
        <w:t xml:space="preserve"> </w:t>
      </w:r>
      <w:r w:rsidRPr="00A664AC">
        <w:rPr>
          <w:rFonts w:cstheme="minorHAnsi"/>
        </w:rPr>
        <w:t xml:space="preserve">przepisami oraz zasadami określonymi w przepisach zamówień publicznych. Wykonawca w przypadku nazw własnych produktów lub urządzeń, na zasadach określonych w artykule art. 99 ust. 4 i 5 </w:t>
      </w:r>
      <w:proofErr w:type="spellStart"/>
      <w:r w:rsidRPr="00A664AC">
        <w:rPr>
          <w:rFonts w:cstheme="minorHAnsi"/>
        </w:rPr>
        <w:t>Pzp</w:t>
      </w:r>
      <w:proofErr w:type="spellEnd"/>
      <w:r w:rsidRPr="00A664AC">
        <w:rPr>
          <w:rFonts w:cstheme="minorHAnsi"/>
        </w:rPr>
        <w:t xml:space="preserve">, zobowiązany jest do wskazania parametrów produktów lub urządzeń równoważnych w sposób, który nie utrudni uczciwej konkurencji i równego traktowania Wykonawców. </w:t>
      </w:r>
    </w:p>
    <w:p w14:paraId="1AD2D376" w14:textId="77777777" w:rsidR="00935083" w:rsidRDefault="00935083" w:rsidP="00A664AC">
      <w:pPr>
        <w:spacing w:after="0" w:line="312" w:lineRule="auto"/>
        <w:jc w:val="both"/>
        <w:rPr>
          <w:rFonts w:cstheme="minorHAnsi"/>
        </w:rPr>
      </w:pPr>
    </w:p>
    <w:p w14:paraId="65CF9B4A" w14:textId="3C15720A" w:rsidR="00B63BA5" w:rsidRPr="00A664AC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</w:rPr>
        <w:t>Wykonawca będzie przestrzegać praw patentowych i będzie w pełni odpowiedzialny za wypełnienie wszelkich wymagań prawnych odnośnie znaków firmowych, nazw lub innych chronionych praw w odniesieniu od projektów, sprzętu, materiałów lub urządzeń użytych lub związanych z wykonywaniem opracowań projektowych. Wszelkie straty, koszty postępowania, obciążenia i wydatki wynikłe z/lub związane z naruszeniem jakichkolwiek praw patentowych przez Wykonawcę pokryje Wykonawca. Wykonawca ma obowiązek zapewnić sprawdzenie projektu budowlanego pod względem zgodności z</w:t>
      </w:r>
      <w:r w:rsidR="003D3E3B">
        <w:rPr>
          <w:rFonts w:cstheme="minorHAnsi"/>
        </w:rPr>
        <w:t> </w:t>
      </w:r>
      <w:r w:rsidRPr="00A664AC">
        <w:rPr>
          <w:rFonts w:cstheme="minorHAnsi"/>
        </w:rPr>
        <w:t xml:space="preserve">przepisami, w tym techniczno-budowlanymi, przez osobę posiadająca uprawnienia budowlane do projektowania bez ograniczeń w odpowiedniej specjalności </w:t>
      </w:r>
      <w:r w:rsidR="00AF56E3">
        <w:rPr>
          <w:rFonts w:cstheme="minorHAnsi"/>
        </w:rPr>
        <w:t>oraz</w:t>
      </w:r>
      <w:r w:rsidRPr="00A664AC">
        <w:rPr>
          <w:rFonts w:cstheme="minorHAnsi"/>
        </w:rPr>
        <w:t xml:space="preserve"> przez rzeczoznawcę budowlanego.</w:t>
      </w:r>
    </w:p>
    <w:p w14:paraId="7FD8A0B5" w14:textId="77777777" w:rsidR="00F21202" w:rsidRPr="00A664AC" w:rsidRDefault="00F21202" w:rsidP="00A664AC">
      <w:pPr>
        <w:spacing w:after="0" w:line="312" w:lineRule="auto"/>
        <w:jc w:val="both"/>
        <w:rPr>
          <w:rFonts w:cstheme="minorHAnsi"/>
        </w:rPr>
      </w:pPr>
    </w:p>
    <w:p w14:paraId="314EB428" w14:textId="4D9765CA" w:rsidR="00B63BA5" w:rsidRPr="00A664AC" w:rsidRDefault="00614038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B63BA5" w:rsidRPr="00A664AC">
        <w:rPr>
          <w:rFonts w:cstheme="minorHAnsi"/>
          <w:b/>
          <w:bCs/>
        </w:rPr>
        <w:t>.3.</w:t>
      </w:r>
      <w:r>
        <w:rPr>
          <w:rFonts w:cstheme="minorHAnsi"/>
          <w:b/>
          <w:bCs/>
        </w:rPr>
        <w:t xml:space="preserve"> </w:t>
      </w:r>
      <w:r w:rsidR="00B63BA5" w:rsidRPr="00A664AC">
        <w:rPr>
          <w:rFonts w:cstheme="minorHAnsi"/>
          <w:b/>
          <w:bCs/>
        </w:rPr>
        <w:t xml:space="preserve">Szczegółowość opracowań projektowych </w:t>
      </w:r>
    </w:p>
    <w:p w14:paraId="09576E8F" w14:textId="2C02E9F0" w:rsidR="00F93488" w:rsidRPr="00A664AC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</w:rPr>
        <w:t>Dokumentacje projektowe powinny być wykonane z odpowiednią szczegółowością. Odpowiednia szczegółowość dotyczy istniejących parametrów obiektów wchodzących w skład opracowań projektowych. Stopień szczegółowości zależy głównie od celów jakie przypisano danemu opracowaniu projektowemu oraz od rodzaju i złożoności projektowego zadania. Rozwiązania projektowe zamieszczane w materiałach projektowych służących do uzyskania potrzebnych opinii, uzgodnień i</w:t>
      </w:r>
      <w:r w:rsidR="003D3E3B">
        <w:rPr>
          <w:rFonts w:cstheme="minorHAnsi"/>
        </w:rPr>
        <w:t> </w:t>
      </w:r>
      <w:r w:rsidRPr="00A664AC">
        <w:rPr>
          <w:rFonts w:cstheme="minorHAnsi"/>
        </w:rPr>
        <w:t>pozwoleń powinny przedstawiać niezbędny na danym etapie zakres szczegółowości projektowanego zadania inwestycyjnego. Niezależnie od warunków zawartych w Specyfikacji Technicznej i ustaleń własnych projektanta należy uwzględnić wymagania przepisów prawnych.</w:t>
      </w:r>
    </w:p>
    <w:p w14:paraId="273BE444" w14:textId="77777777" w:rsidR="00935083" w:rsidRDefault="00935083" w:rsidP="00A664AC">
      <w:pPr>
        <w:spacing w:after="0" w:line="312" w:lineRule="auto"/>
        <w:jc w:val="both"/>
        <w:rPr>
          <w:rFonts w:cstheme="minorHAnsi"/>
          <w:b/>
          <w:bCs/>
        </w:rPr>
      </w:pPr>
    </w:p>
    <w:p w14:paraId="0D326941" w14:textId="1EC0F060" w:rsidR="00B63BA5" w:rsidRPr="00A664AC" w:rsidRDefault="00567D01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B63BA5" w:rsidRPr="00A664AC">
        <w:rPr>
          <w:rFonts w:cstheme="minorHAnsi"/>
          <w:b/>
          <w:bCs/>
        </w:rPr>
        <w:t>.</w:t>
      </w:r>
      <w:r w:rsidR="00C77FDE">
        <w:rPr>
          <w:rFonts w:cstheme="minorHAnsi"/>
          <w:b/>
          <w:bCs/>
        </w:rPr>
        <w:t>4</w:t>
      </w:r>
      <w:r w:rsidR="00B63BA5" w:rsidRPr="00A664AC">
        <w:rPr>
          <w:rFonts w:cstheme="minorHAnsi"/>
          <w:b/>
          <w:bCs/>
        </w:rPr>
        <w:t xml:space="preserve">.Wykonawca zapewni nadzór autorski w ramach wykonywanej dokumentacji projektowej do </w:t>
      </w:r>
    </w:p>
    <w:p w14:paraId="689035F5" w14:textId="16148C1A" w:rsidR="00B63BA5" w:rsidRPr="00A664AC" w:rsidRDefault="00B63BA5" w:rsidP="00A664AC">
      <w:pPr>
        <w:spacing w:after="0" w:line="312" w:lineRule="auto"/>
        <w:jc w:val="both"/>
        <w:rPr>
          <w:rFonts w:cstheme="minorHAnsi"/>
        </w:rPr>
      </w:pPr>
      <w:r w:rsidRPr="00A664AC">
        <w:rPr>
          <w:rFonts w:cstheme="minorHAnsi"/>
          <w:b/>
          <w:bCs/>
        </w:rPr>
        <w:t>czasu zrealizowania inwestycji</w:t>
      </w:r>
      <w:r w:rsidRPr="00A664AC">
        <w:rPr>
          <w:rFonts w:cstheme="minorHAnsi"/>
        </w:rPr>
        <w:t>.</w:t>
      </w:r>
    </w:p>
    <w:p w14:paraId="104B5044" w14:textId="24E6A28F" w:rsidR="00B63BA5" w:rsidRPr="00A664AC" w:rsidRDefault="00567D01" w:rsidP="00A664AC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B63BA5" w:rsidRPr="00A664AC">
        <w:rPr>
          <w:rFonts w:cstheme="minorHAnsi"/>
          <w:b/>
          <w:bCs/>
        </w:rPr>
        <w:t>.</w:t>
      </w:r>
      <w:r w:rsidR="00C77FDE">
        <w:rPr>
          <w:rFonts w:cstheme="minorHAnsi"/>
          <w:b/>
          <w:bCs/>
        </w:rPr>
        <w:t>5</w:t>
      </w:r>
      <w:r w:rsidR="00B63BA5" w:rsidRPr="00A664AC">
        <w:rPr>
          <w:rFonts w:cstheme="minorHAnsi"/>
          <w:b/>
          <w:bCs/>
        </w:rPr>
        <w:t>. Podstawowe części składowe dokumentacji</w:t>
      </w:r>
    </w:p>
    <w:p w14:paraId="3452F23B" w14:textId="672E4FA9" w:rsidR="00B63BA5" w:rsidRPr="00A664AC" w:rsidRDefault="00567D01" w:rsidP="00A664AC">
      <w:pPr>
        <w:spacing w:after="0" w:line="312" w:lineRule="auto"/>
        <w:ind w:firstLine="708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4</w:t>
      </w:r>
      <w:r w:rsidR="00B63BA5" w:rsidRPr="00A664AC">
        <w:rPr>
          <w:rFonts w:cstheme="minorHAnsi"/>
          <w:u w:val="single"/>
        </w:rPr>
        <w:t>.</w:t>
      </w:r>
      <w:r w:rsidR="00C77FDE">
        <w:rPr>
          <w:rFonts w:cstheme="minorHAnsi"/>
          <w:u w:val="single"/>
        </w:rPr>
        <w:t>5</w:t>
      </w:r>
      <w:r w:rsidR="00B63BA5" w:rsidRPr="00A664AC">
        <w:rPr>
          <w:rFonts w:cstheme="minorHAnsi"/>
          <w:u w:val="single"/>
        </w:rPr>
        <w:t xml:space="preserve">.1. </w:t>
      </w:r>
      <w:r w:rsidR="000F3654">
        <w:rPr>
          <w:rFonts w:cstheme="minorHAnsi"/>
          <w:u w:val="single"/>
        </w:rPr>
        <w:t xml:space="preserve"> wielobranżowy </w:t>
      </w:r>
      <w:r w:rsidR="00B63BA5" w:rsidRPr="00A664AC">
        <w:rPr>
          <w:rFonts w:cstheme="minorHAnsi"/>
          <w:u w:val="single"/>
        </w:rPr>
        <w:t xml:space="preserve">Projekt architektoniczno- budowlany; </w:t>
      </w:r>
    </w:p>
    <w:p w14:paraId="6D239DBE" w14:textId="46B851B5" w:rsidR="00B63BA5" w:rsidRPr="00A664AC" w:rsidRDefault="00567D01" w:rsidP="00A664AC">
      <w:pPr>
        <w:spacing w:after="0" w:line="312" w:lineRule="auto"/>
        <w:ind w:firstLine="708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4</w:t>
      </w:r>
      <w:r w:rsidR="00B63BA5" w:rsidRPr="00A664AC">
        <w:rPr>
          <w:rFonts w:cstheme="minorHAnsi"/>
          <w:u w:val="single"/>
        </w:rPr>
        <w:t>.</w:t>
      </w:r>
      <w:r w:rsidR="00C77FDE">
        <w:rPr>
          <w:rFonts w:cstheme="minorHAnsi"/>
          <w:u w:val="single"/>
        </w:rPr>
        <w:t>5</w:t>
      </w:r>
      <w:r w:rsidR="00B63BA5" w:rsidRPr="00A664AC">
        <w:rPr>
          <w:rFonts w:cstheme="minorHAnsi"/>
          <w:u w:val="single"/>
        </w:rPr>
        <w:t xml:space="preserve">.2. Projekt zagospodarowania terenu. </w:t>
      </w:r>
    </w:p>
    <w:p w14:paraId="35690D00" w14:textId="5D9D17C1" w:rsidR="00B63BA5" w:rsidRPr="00886041" w:rsidRDefault="00567D01" w:rsidP="00B87BB7">
      <w:pPr>
        <w:spacing w:after="0" w:line="312" w:lineRule="auto"/>
        <w:ind w:firstLine="708"/>
        <w:jc w:val="both"/>
        <w:rPr>
          <w:rFonts w:cstheme="minorHAnsi"/>
          <w:color w:val="FF0000"/>
        </w:rPr>
      </w:pPr>
      <w:r>
        <w:rPr>
          <w:rFonts w:cstheme="minorHAnsi"/>
          <w:u w:val="single"/>
        </w:rPr>
        <w:t>4</w:t>
      </w:r>
      <w:r w:rsidR="00B63BA5" w:rsidRPr="00A664AC">
        <w:rPr>
          <w:rFonts w:cstheme="minorHAnsi"/>
          <w:u w:val="single"/>
        </w:rPr>
        <w:t>.</w:t>
      </w:r>
      <w:r w:rsidR="00C77FDE">
        <w:rPr>
          <w:rFonts w:cstheme="minorHAnsi"/>
          <w:u w:val="single"/>
        </w:rPr>
        <w:t>5</w:t>
      </w:r>
      <w:r w:rsidR="00B63BA5" w:rsidRPr="00A664AC">
        <w:rPr>
          <w:rFonts w:cstheme="minorHAnsi"/>
          <w:u w:val="single"/>
        </w:rPr>
        <w:t>.3. Kosztorys inwestorski</w:t>
      </w:r>
      <w:r w:rsidR="00B63BA5" w:rsidRPr="00A664AC">
        <w:rPr>
          <w:rFonts w:cstheme="minorHAnsi"/>
        </w:rPr>
        <w:t xml:space="preserve"> </w:t>
      </w:r>
      <w:r w:rsidR="000F3654">
        <w:rPr>
          <w:rFonts w:cstheme="minorHAnsi"/>
        </w:rPr>
        <w:t xml:space="preserve"> w układzie branżowym oraz zbiorcze zestawienie kosztów</w:t>
      </w:r>
      <w:r w:rsidR="00B63BA5" w:rsidRPr="00A664AC">
        <w:rPr>
          <w:rFonts w:cstheme="minorHAnsi"/>
        </w:rPr>
        <w:t xml:space="preserve"> </w:t>
      </w:r>
    </w:p>
    <w:p w14:paraId="5241078B" w14:textId="77777777" w:rsidR="000F3654" w:rsidRDefault="00567D01" w:rsidP="000F3654">
      <w:pPr>
        <w:spacing w:after="0" w:line="312" w:lineRule="auto"/>
        <w:ind w:firstLine="708"/>
        <w:jc w:val="both"/>
        <w:rPr>
          <w:rFonts w:cstheme="minorHAnsi"/>
        </w:rPr>
      </w:pPr>
      <w:r>
        <w:rPr>
          <w:rFonts w:cstheme="minorHAnsi"/>
          <w:u w:val="single"/>
        </w:rPr>
        <w:t>4</w:t>
      </w:r>
      <w:r w:rsidR="00B63BA5" w:rsidRPr="00A664AC">
        <w:rPr>
          <w:rFonts w:cstheme="minorHAnsi"/>
          <w:u w:val="single"/>
        </w:rPr>
        <w:t>.</w:t>
      </w:r>
      <w:r w:rsidR="00C77FDE">
        <w:rPr>
          <w:rFonts w:cstheme="minorHAnsi"/>
          <w:u w:val="single"/>
        </w:rPr>
        <w:t>5</w:t>
      </w:r>
      <w:r w:rsidR="00B63BA5" w:rsidRPr="00A664AC">
        <w:rPr>
          <w:rFonts w:cstheme="minorHAnsi"/>
          <w:u w:val="single"/>
        </w:rPr>
        <w:t>.4. Przedmiar robót</w:t>
      </w:r>
      <w:r w:rsidR="00B63BA5" w:rsidRPr="00A664AC">
        <w:rPr>
          <w:rFonts w:cstheme="minorHAnsi"/>
        </w:rPr>
        <w:t xml:space="preserve"> w układzie </w:t>
      </w:r>
      <w:r w:rsidR="000F3654">
        <w:rPr>
          <w:rFonts w:cstheme="minorHAnsi"/>
        </w:rPr>
        <w:t>branżowym</w:t>
      </w:r>
      <w:r w:rsidR="00B63BA5" w:rsidRPr="00A664AC">
        <w:rPr>
          <w:rFonts w:cstheme="minorHAnsi"/>
        </w:rPr>
        <w:t xml:space="preserve">, </w:t>
      </w:r>
    </w:p>
    <w:p w14:paraId="76667438" w14:textId="3FE5B76A" w:rsidR="00B87BB7" w:rsidRPr="00A664AC" w:rsidRDefault="00567D01" w:rsidP="000F3654">
      <w:pPr>
        <w:spacing w:after="0" w:line="312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4</w:t>
      </w:r>
      <w:r w:rsidR="00B87BB7">
        <w:rPr>
          <w:rFonts w:cstheme="minorHAnsi"/>
        </w:rPr>
        <w:t>.</w:t>
      </w:r>
      <w:r w:rsidR="00C77FDE">
        <w:rPr>
          <w:rFonts w:cstheme="minorHAnsi"/>
        </w:rPr>
        <w:t>5</w:t>
      </w:r>
      <w:r w:rsidR="00B87BB7">
        <w:rPr>
          <w:rFonts w:cstheme="minorHAnsi"/>
        </w:rPr>
        <w:t>.5.</w:t>
      </w:r>
      <w:r w:rsidR="00B87BB7" w:rsidRPr="00A664AC">
        <w:rPr>
          <w:rFonts w:cstheme="minorHAnsi"/>
        </w:rPr>
        <w:t xml:space="preserve">Szczegółowe Specyfikacje Techniczne </w:t>
      </w:r>
    </w:p>
    <w:p w14:paraId="107AC394" w14:textId="2B8AB232" w:rsidR="00A664AC" w:rsidRDefault="00B63BA5" w:rsidP="000F3654">
      <w:pPr>
        <w:spacing w:after="0" w:line="312" w:lineRule="auto"/>
        <w:jc w:val="both"/>
        <w:rPr>
          <w:rFonts w:cstheme="minorHAnsi"/>
        </w:rPr>
      </w:pPr>
      <w:r w:rsidRPr="00010DCF">
        <w:rPr>
          <w:rFonts w:cstheme="minorHAnsi"/>
        </w:rPr>
        <w:t xml:space="preserve"> Dokumentacja projektowa w formi</w:t>
      </w:r>
      <w:r w:rsidR="00BA1A04" w:rsidRPr="00010DCF">
        <w:rPr>
          <w:rFonts w:cstheme="minorHAnsi"/>
        </w:rPr>
        <w:t xml:space="preserve">e </w:t>
      </w:r>
      <w:r w:rsidR="000F3654">
        <w:rPr>
          <w:rFonts w:cstheme="minorHAnsi"/>
        </w:rPr>
        <w:t xml:space="preserve">papierowej oraz </w:t>
      </w:r>
      <w:r w:rsidR="00BA1A04" w:rsidRPr="00010DCF">
        <w:rPr>
          <w:rFonts w:cstheme="minorHAnsi"/>
        </w:rPr>
        <w:t>elektronicznej</w:t>
      </w:r>
      <w:r w:rsidR="000F3654">
        <w:rPr>
          <w:rFonts w:cstheme="minorHAnsi"/>
        </w:rPr>
        <w:t xml:space="preserve"> na nośniku elektronicznym</w:t>
      </w:r>
      <w:r w:rsidR="00BA1A04" w:rsidRPr="00010DCF">
        <w:rPr>
          <w:rFonts w:cstheme="minorHAnsi"/>
        </w:rPr>
        <w:t>, w </w:t>
      </w:r>
      <w:r w:rsidRPr="00010DCF">
        <w:rPr>
          <w:rFonts w:cstheme="minorHAnsi"/>
        </w:rPr>
        <w:t>formatach: *.</w:t>
      </w:r>
      <w:proofErr w:type="spellStart"/>
      <w:r w:rsidRPr="00010DCF">
        <w:rPr>
          <w:rFonts w:cstheme="minorHAnsi"/>
        </w:rPr>
        <w:t>doc</w:t>
      </w:r>
      <w:proofErr w:type="spellEnd"/>
      <w:r w:rsidRPr="00010DCF">
        <w:rPr>
          <w:rFonts w:cstheme="minorHAnsi"/>
        </w:rPr>
        <w:t>, *.xls, *.</w:t>
      </w:r>
      <w:proofErr w:type="spellStart"/>
      <w:r w:rsidRPr="00010DCF">
        <w:rPr>
          <w:rFonts w:cstheme="minorHAnsi"/>
        </w:rPr>
        <w:t>dwg</w:t>
      </w:r>
      <w:proofErr w:type="spellEnd"/>
      <w:r w:rsidRPr="00010DCF">
        <w:rPr>
          <w:rFonts w:cstheme="minorHAnsi"/>
        </w:rPr>
        <w:t xml:space="preserve"> , *.pdf, * lub </w:t>
      </w:r>
      <w:proofErr w:type="spellStart"/>
      <w:r w:rsidRPr="00010DCF">
        <w:rPr>
          <w:rFonts w:cstheme="minorHAnsi"/>
        </w:rPr>
        <w:t>ath</w:t>
      </w:r>
      <w:proofErr w:type="spellEnd"/>
      <w:r w:rsidR="00010DCF" w:rsidRPr="00010DCF">
        <w:rPr>
          <w:rFonts w:cstheme="minorHAnsi"/>
        </w:rPr>
        <w:t>.</w:t>
      </w:r>
    </w:p>
    <w:p w14:paraId="1F7A9445" w14:textId="77777777" w:rsidR="00C20D76" w:rsidRPr="00010DCF" w:rsidRDefault="00C20D76" w:rsidP="00010DCF">
      <w:pPr>
        <w:spacing w:after="0" w:line="312" w:lineRule="auto"/>
        <w:ind w:left="708"/>
        <w:jc w:val="both"/>
        <w:rPr>
          <w:rFonts w:cstheme="minorHAnsi"/>
        </w:rPr>
      </w:pPr>
    </w:p>
    <w:p w14:paraId="26ED0147" w14:textId="66099D00" w:rsidR="00A1017E" w:rsidRPr="00A664AC" w:rsidRDefault="00567D01" w:rsidP="00B35308">
      <w:pPr>
        <w:spacing w:after="0" w:line="312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5</w:t>
      </w:r>
      <w:r w:rsidR="00A1017E" w:rsidRPr="00A664AC">
        <w:rPr>
          <w:rFonts w:cstheme="minorHAnsi"/>
          <w:b/>
          <w:bCs/>
          <w:u w:val="single"/>
        </w:rPr>
        <w:t>. Kontrola jakości opracowań projektowych</w:t>
      </w:r>
    </w:p>
    <w:p w14:paraId="6D56D78F" w14:textId="3617C381" w:rsidR="00A1017E" w:rsidRPr="00A664AC" w:rsidRDefault="00567D01" w:rsidP="00B35308">
      <w:pPr>
        <w:spacing w:after="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A1017E" w:rsidRPr="00A664AC">
        <w:rPr>
          <w:rFonts w:cstheme="minorHAnsi"/>
          <w:b/>
          <w:bCs/>
        </w:rPr>
        <w:t>.1. Nadzór Zamawiającego nad procesem projektowym</w:t>
      </w:r>
    </w:p>
    <w:p w14:paraId="37986FD4" w14:textId="4C53EF42" w:rsidR="00A1017E" w:rsidRPr="00A664AC" w:rsidRDefault="00A1017E" w:rsidP="00567D01">
      <w:pPr>
        <w:spacing w:after="0" w:line="312" w:lineRule="auto"/>
        <w:ind w:firstLine="708"/>
        <w:jc w:val="both"/>
        <w:rPr>
          <w:rFonts w:cstheme="minorHAnsi"/>
        </w:rPr>
      </w:pPr>
      <w:r w:rsidRPr="00A664AC">
        <w:rPr>
          <w:rFonts w:cstheme="minorHAnsi"/>
        </w:rPr>
        <w:t xml:space="preserve"> Spotkania w sprawie dokumentacji projektowej</w:t>
      </w:r>
      <w:r w:rsidR="00567D01">
        <w:rPr>
          <w:rFonts w:cstheme="minorHAnsi"/>
        </w:rPr>
        <w:t>:</w:t>
      </w:r>
      <w:r w:rsidRPr="00A664AC">
        <w:rPr>
          <w:rFonts w:cstheme="minorHAnsi"/>
        </w:rPr>
        <w:t xml:space="preserve"> </w:t>
      </w:r>
    </w:p>
    <w:p w14:paraId="17FE1853" w14:textId="79432230" w:rsidR="00A1017E" w:rsidRDefault="00567D01" w:rsidP="00567D01">
      <w:pPr>
        <w:spacing w:after="0" w:line="312" w:lineRule="auto"/>
        <w:ind w:left="708"/>
        <w:jc w:val="both"/>
        <w:rPr>
          <w:rFonts w:cstheme="minorHAnsi"/>
        </w:rPr>
      </w:pPr>
      <w:r>
        <w:rPr>
          <w:rFonts w:cstheme="minorHAnsi"/>
        </w:rPr>
        <w:t>b</w:t>
      </w:r>
      <w:r w:rsidR="00A1017E" w:rsidRPr="00A664AC">
        <w:rPr>
          <w:rFonts w:cstheme="minorHAnsi"/>
        </w:rPr>
        <w:t>ieżący nadzór nad zgodnością przebiegu procesu projektowego z wymaganiami umowy wykonywany jest przez Zamawiającego podczas spotkań z Wykonawcą w siedzibie Zamawiającego</w:t>
      </w:r>
      <w:r w:rsidR="00BA5C81">
        <w:rPr>
          <w:rFonts w:cstheme="minorHAnsi"/>
        </w:rPr>
        <w:t xml:space="preserve"> oraz drogą elektroniczną</w:t>
      </w:r>
      <w:r w:rsidR="00A1017E" w:rsidRPr="00A664AC">
        <w:rPr>
          <w:rFonts w:cstheme="minorHAnsi"/>
        </w:rPr>
        <w:t xml:space="preserve">. </w:t>
      </w:r>
    </w:p>
    <w:p w14:paraId="56E11684" w14:textId="77777777" w:rsidR="00BA5C81" w:rsidRPr="00A664AC" w:rsidRDefault="00BA5C81" w:rsidP="00567D01">
      <w:pPr>
        <w:spacing w:after="0" w:line="312" w:lineRule="auto"/>
        <w:ind w:left="708"/>
        <w:jc w:val="both"/>
        <w:rPr>
          <w:rFonts w:cstheme="minorHAnsi"/>
        </w:rPr>
      </w:pPr>
    </w:p>
    <w:p w14:paraId="5DA13DC0" w14:textId="47E9EBF3" w:rsidR="00A1017E" w:rsidRPr="00A664AC" w:rsidRDefault="00A1017E" w:rsidP="00567D01">
      <w:pPr>
        <w:spacing w:after="0" w:line="312" w:lineRule="auto"/>
        <w:ind w:left="708"/>
        <w:jc w:val="both"/>
        <w:rPr>
          <w:rFonts w:cstheme="minorHAnsi"/>
          <w:strike/>
          <w:color w:val="00B050"/>
        </w:rPr>
      </w:pPr>
    </w:p>
    <w:sectPr w:rsidR="00A1017E" w:rsidRPr="00A664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B8B63" w14:textId="77777777" w:rsidR="00855C08" w:rsidRDefault="00855C08" w:rsidP="0013444B">
      <w:pPr>
        <w:spacing w:after="0" w:line="240" w:lineRule="auto"/>
      </w:pPr>
      <w:r>
        <w:separator/>
      </w:r>
    </w:p>
  </w:endnote>
  <w:endnote w:type="continuationSeparator" w:id="0">
    <w:p w14:paraId="71EC5D23" w14:textId="77777777" w:rsidR="00855C08" w:rsidRDefault="00855C08" w:rsidP="0013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7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A82A54" w14:textId="5900ECE6" w:rsidR="00E665A9" w:rsidRDefault="00E665A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95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95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599F46" w14:textId="77777777" w:rsidR="00E665A9" w:rsidRDefault="00E66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16D56" w14:textId="77777777" w:rsidR="00855C08" w:rsidRDefault="00855C08" w:rsidP="0013444B">
      <w:pPr>
        <w:spacing w:after="0" w:line="240" w:lineRule="auto"/>
      </w:pPr>
      <w:r>
        <w:separator/>
      </w:r>
    </w:p>
  </w:footnote>
  <w:footnote w:type="continuationSeparator" w:id="0">
    <w:p w14:paraId="0D2602AF" w14:textId="77777777" w:rsidR="00855C08" w:rsidRDefault="00855C08" w:rsidP="0013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FC"/>
    <w:multiLevelType w:val="hybridMultilevel"/>
    <w:tmpl w:val="15DAC1E4"/>
    <w:lvl w:ilvl="0" w:tplc="0415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7" w:hanging="360"/>
      </w:pPr>
      <w:rPr>
        <w:rFonts w:ascii="Wingdings" w:hAnsi="Wingdings" w:hint="default"/>
      </w:rPr>
    </w:lvl>
  </w:abstractNum>
  <w:abstractNum w:abstractNumId="1">
    <w:nsid w:val="05444182"/>
    <w:multiLevelType w:val="hybridMultilevel"/>
    <w:tmpl w:val="A5006F74"/>
    <w:lvl w:ilvl="0" w:tplc="2CCE630C">
      <w:start w:val="3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A081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C685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64EC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0DFA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6F55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47D4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ADC8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046C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F5B2D"/>
    <w:multiLevelType w:val="hybridMultilevel"/>
    <w:tmpl w:val="04F6B1CC"/>
    <w:lvl w:ilvl="0" w:tplc="4ABEC80C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492B99"/>
    <w:multiLevelType w:val="hybridMultilevel"/>
    <w:tmpl w:val="818E88D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D61B5"/>
    <w:multiLevelType w:val="hybridMultilevel"/>
    <w:tmpl w:val="04F6B1CC"/>
    <w:lvl w:ilvl="0" w:tplc="4ABEC80C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121058"/>
    <w:multiLevelType w:val="hybridMultilevel"/>
    <w:tmpl w:val="C1BA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73D1"/>
    <w:multiLevelType w:val="hybridMultilevel"/>
    <w:tmpl w:val="EC4A51F4"/>
    <w:lvl w:ilvl="0" w:tplc="4D982EBA">
      <w:start w:val="2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6C756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A1FFC">
      <w:start w:val="1"/>
      <w:numFmt w:val="bullet"/>
      <w:lvlText w:val="-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28A43E">
      <w:start w:val="1"/>
      <w:numFmt w:val="bullet"/>
      <w:lvlText w:val="•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C53A4">
      <w:start w:val="1"/>
      <w:numFmt w:val="bullet"/>
      <w:lvlText w:val="o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2D5A8">
      <w:start w:val="1"/>
      <w:numFmt w:val="bullet"/>
      <w:lvlText w:val="▪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3B6E">
      <w:start w:val="1"/>
      <w:numFmt w:val="bullet"/>
      <w:lvlText w:val="•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67E82">
      <w:start w:val="1"/>
      <w:numFmt w:val="bullet"/>
      <w:lvlText w:val="o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CA1E8">
      <w:start w:val="1"/>
      <w:numFmt w:val="bullet"/>
      <w:lvlText w:val="▪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E52DB4"/>
    <w:multiLevelType w:val="hybridMultilevel"/>
    <w:tmpl w:val="6F6289AE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>
    <w:nsid w:val="2A065F2E"/>
    <w:multiLevelType w:val="hybridMultilevel"/>
    <w:tmpl w:val="77A698EC"/>
    <w:lvl w:ilvl="0" w:tplc="3C3E647C">
      <w:start w:val="3"/>
      <w:numFmt w:val="bullet"/>
      <w:lvlText w:val="-"/>
      <w:lvlJc w:val="left"/>
      <w:pPr>
        <w:ind w:left="-120" w:hanging="360"/>
      </w:pPr>
      <w:rPr>
        <w:rFonts w:ascii="Franklin Gothic Book" w:eastAsia="Franklin Gothic Book" w:hAnsi="Franklin Gothic Book" w:cs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9">
    <w:nsid w:val="2A286E63"/>
    <w:multiLevelType w:val="hybridMultilevel"/>
    <w:tmpl w:val="4E0692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FF7B45"/>
    <w:multiLevelType w:val="hybridMultilevel"/>
    <w:tmpl w:val="AE50DF78"/>
    <w:lvl w:ilvl="0" w:tplc="5EC65BA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0527BE"/>
    <w:multiLevelType w:val="hybridMultilevel"/>
    <w:tmpl w:val="C206DB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F0F71"/>
    <w:multiLevelType w:val="hybridMultilevel"/>
    <w:tmpl w:val="2056FFE0"/>
    <w:lvl w:ilvl="0" w:tplc="F5F0AFEC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C5608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4C033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8DCC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828A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4BB9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82A6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4C804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2BEE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4A5244"/>
    <w:multiLevelType w:val="hybridMultilevel"/>
    <w:tmpl w:val="61A2EEE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4060943"/>
    <w:multiLevelType w:val="hybridMultilevel"/>
    <w:tmpl w:val="F52E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855B7"/>
    <w:multiLevelType w:val="hybridMultilevel"/>
    <w:tmpl w:val="30C8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E7597"/>
    <w:multiLevelType w:val="hybridMultilevel"/>
    <w:tmpl w:val="C74C2634"/>
    <w:lvl w:ilvl="0" w:tplc="DFBCC2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035CE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652F6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2BF88">
      <w:start w:val="1"/>
      <w:numFmt w:val="bullet"/>
      <w:lvlRestart w:val="0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6E5A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499F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AE7EE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202F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0AE24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D353F3"/>
    <w:multiLevelType w:val="hybridMultilevel"/>
    <w:tmpl w:val="D25ED58E"/>
    <w:lvl w:ilvl="0" w:tplc="E4B82B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775A7B"/>
    <w:multiLevelType w:val="hybridMultilevel"/>
    <w:tmpl w:val="F2789E1A"/>
    <w:lvl w:ilvl="0" w:tplc="CDA2795C">
      <w:start w:val="1"/>
      <w:numFmt w:val="decimal"/>
      <w:lvlText w:val="%1."/>
      <w:lvlJc w:val="left"/>
      <w:pPr>
        <w:ind w:left="568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BA2078">
      <w:start w:val="1"/>
      <w:numFmt w:val="lowerLetter"/>
      <w:lvlText w:val="%2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E7C56">
      <w:start w:val="1"/>
      <w:numFmt w:val="bullet"/>
      <w:lvlText w:val="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8BB3C">
      <w:start w:val="1"/>
      <w:numFmt w:val="bullet"/>
      <w:lvlText w:val="•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EF23E">
      <w:start w:val="1"/>
      <w:numFmt w:val="bullet"/>
      <w:lvlText w:val="o"/>
      <w:lvlJc w:val="left"/>
      <w:pPr>
        <w:ind w:left="2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47292">
      <w:start w:val="1"/>
      <w:numFmt w:val="bullet"/>
      <w:lvlText w:val="▪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DDEE">
      <w:start w:val="1"/>
      <w:numFmt w:val="bullet"/>
      <w:lvlText w:val="•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C9A8A">
      <w:start w:val="1"/>
      <w:numFmt w:val="bullet"/>
      <w:lvlText w:val="o"/>
      <w:lvlJc w:val="left"/>
      <w:pPr>
        <w:ind w:left="5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ED35E">
      <w:start w:val="1"/>
      <w:numFmt w:val="bullet"/>
      <w:lvlText w:val="▪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195037"/>
    <w:multiLevelType w:val="hybridMultilevel"/>
    <w:tmpl w:val="30FEEDFC"/>
    <w:lvl w:ilvl="0" w:tplc="0000001F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05DFF"/>
    <w:multiLevelType w:val="hybridMultilevel"/>
    <w:tmpl w:val="CEC4E33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50690E49"/>
    <w:multiLevelType w:val="hybridMultilevel"/>
    <w:tmpl w:val="4D10B9B2"/>
    <w:lvl w:ilvl="0" w:tplc="661EFBB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042A8">
      <w:start w:val="1"/>
      <w:numFmt w:val="lowerLetter"/>
      <w:lvlText w:val="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4FF32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C87878">
      <w:start w:val="1"/>
      <w:numFmt w:val="bullet"/>
      <w:lvlText w:val="•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44194">
      <w:start w:val="1"/>
      <w:numFmt w:val="bullet"/>
      <w:lvlText w:val="o"/>
      <w:lvlJc w:val="left"/>
      <w:pPr>
        <w:ind w:left="2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28C66">
      <w:start w:val="1"/>
      <w:numFmt w:val="bullet"/>
      <w:lvlText w:val="▪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EDCB0">
      <w:start w:val="1"/>
      <w:numFmt w:val="bullet"/>
      <w:lvlText w:val="•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40E0C">
      <w:start w:val="1"/>
      <w:numFmt w:val="bullet"/>
      <w:lvlText w:val="o"/>
      <w:lvlJc w:val="left"/>
      <w:pPr>
        <w:ind w:left="4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8B64C">
      <w:start w:val="1"/>
      <w:numFmt w:val="bullet"/>
      <w:lvlText w:val="▪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4A42DF"/>
    <w:multiLevelType w:val="hybridMultilevel"/>
    <w:tmpl w:val="5F98BE52"/>
    <w:lvl w:ilvl="0" w:tplc="06CC19D2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00D8B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E3C5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EA7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241E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E98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43DB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E54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04CA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A8354B"/>
    <w:multiLevelType w:val="hybridMultilevel"/>
    <w:tmpl w:val="99CCD3B0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B81251"/>
    <w:multiLevelType w:val="hybridMultilevel"/>
    <w:tmpl w:val="235E3F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45746DA"/>
    <w:multiLevelType w:val="hybridMultilevel"/>
    <w:tmpl w:val="9BAA4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9E08D8"/>
    <w:multiLevelType w:val="hybridMultilevel"/>
    <w:tmpl w:val="EFCC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F6FB7"/>
    <w:multiLevelType w:val="hybridMultilevel"/>
    <w:tmpl w:val="1DDA9C42"/>
    <w:lvl w:ilvl="0" w:tplc="0415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8">
    <w:nsid w:val="59EA3D12"/>
    <w:multiLevelType w:val="hybridMultilevel"/>
    <w:tmpl w:val="3AF41D92"/>
    <w:lvl w:ilvl="0" w:tplc="0000001F">
      <w:start w:val="1"/>
      <w:numFmt w:val="bullet"/>
      <w:lvlText w:val="–"/>
      <w:lvlJc w:val="left"/>
      <w:pPr>
        <w:ind w:left="1353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D03001C"/>
    <w:multiLevelType w:val="hybridMultilevel"/>
    <w:tmpl w:val="5614AB12"/>
    <w:lvl w:ilvl="0" w:tplc="5EC65B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03EF3"/>
    <w:multiLevelType w:val="hybridMultilevel"/>
    <w:tmpl w:val="847616B2"/>
    <w:lvl w:ilvl="0" w:tplc="F8463E38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1">
    <w:nsid w:val="5E40146D"/>
    <w:multiLevelType w:val="hybridMultilevel"/>
    <w:tmpl w:val="9CC85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5C6D"/>
    <w:multiLevelType w:val="hybridMultilevel"/>
    <w:tmpl w:val="F6444E0C"/>
    <w:lvl w:ilvl="0" w:tplc="0000001F">
      <w:start w:val="1"/>
      <w:numFmt w:val="bullet"/>
      <w:lvlText w:val="–"/>
      <w:lvlJc w:val="left"/>
      <w:pPr>
        <w:ind w:left="1353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01D083A"/>
    <w:multiLevelType w:val="hybridMultilevel"/>
    <w:tmpl w:val="88328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A1C8F"/>
    <w:multiLevelType w:val="hybridMultilevel"/>
    <w:tmpl w:val="0AD03470"/>
    <w:lvl w:ilvl="0" w:tplc="1AF691F2">
      <w:start w:val="1"/>
      <w:numFmt w:val="bullet"/>
      <w:lvlRestart w:val="0"/>
      <w:lvlText w:val="-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5">
    <w:nsid w:val="6869476F"/>
    <w:multiLevelType w:val="hybridMultilevel"/>
    <w:tmpl w:val="1E805AB8"/>
    <w:lvl w:ilvl="0" w:tplc="3F86742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0D4CA">
      <w:start w:val="1"/>
      <w:numFmt w:val="bullet"/>
      <w:lvlText w:val="o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CA390">
      <w:start w:val="1"/>
      <w:numFmt w:val="bullet"/>
      <w:lvlText w:val="▪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25FE4">
      <w:start w:val="1"/>
      <w:numFmt w:val="bullet"/>
      <w:lvlText w:val="•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691F2">
      <w:start w:val="1"/>
      <w:numFmt w:val="bullet"/>
      <w:lvlRestart w:val="0"/>
      <w:lvlText w:val="-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05CCE">
      <w:start w:val="1"/>
      <w:numFmt w:val="bullet"/>
      <w:lvlText w:val="▪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2E4E8">
      <w:start w:val="1"/>
      <w:numFmt w:val="bullet"/>
      <w:lvlText w:val="•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0DA">
      <w:start w:val="1"/>
      <w:numFmt w:val="bullet"/>
      <w:lvlText w:val="o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878A">
      <w:start w:val="1"/>
      <w:numFmt w:val="bullet"/>
      <w:lvlText w:val="▪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AD3D32"/>
    <w:multiLevelType w:val="hybridMultilevel"/>
    <w:tmpl w:val="BF02479A"/>
    <w:lvl w:ilvl="0" w:tplc="0000001F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11F91"/>
    <w:multiLevelType w:val="hybridMultilevel"/>
    <w:tmpl w:val="8092C3C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222646"/>
    <w:multiLevelType w:val="hybridMultilevel"/>
    <w:tmpl w:val="72B8A048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9">
    <w:nsid w:val="74CF7124"/>
    <w:multiLevelType w:val="hybridMultilevel"/>
    <w:tmpl w:val="6E4CC628"/>
    <w:lvl w:ilvl="0" w:tplc="0000001F">
      <w:start w:val="1"/>
      <w:numFmt w:val="bullet"/>
      <w:lvlText w:val="–"/>
      <w:lvlJc w:val="left"/>
      <w:pPr>
        <w:ind w:left="107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5C307B3"/>
    <w:multiLevelType w:val="multilevel"/>
    <w:tmpl w:val="F9E8C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B22C68"/>
    <w:multiLevelType w:val="hybridMultilevel"/>
    <w:tmpl w:val="BB3C78D6"/>
    <w:lvl w:ilvl="0" w:tplc="0000001F">
      <w:start w:val="1"/>
      <w:numFmt w:val="bullet"/>
      <w:lvlText w:val="–"/>
      <w:lvlJc w:val="left"/>
      <w:pPr>
        <w:ind w:left="1506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7A3C2056"/>
    <w:multiLevelType w:val="hybridMultilevel"/>
    <w:tmpl w:val="006C8CD4"/>
    <w:lvl w:ilvl="0" w:tplc="280CA810">
      <w:start w:val="1"/>
      <w:numFmt w:val="lowerLetter"/>
      <w:lvlText w:val="%1)"/>
      <w:lvlJc w:val="left"/>
      <w:pPr>
        <w:ind w:left="785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65156"/>
    <w:multiLevelType w:val="hybridMultilevel"/>
    <w:tmpl w:val="082CF6AA"/>
    <w:lvl w:ilvl="0" w:tplc="957ACE32">
      <w:start w:val="1"/>
      <w:numFmt w:val="bullet"/>
      <w:lvlText w:val="•"/>
      <w:lvlJc w:val="left"/>
      <w:pPr>
        <w:ind w:left="-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8AFEC">
      <w:start w:val="1"/>
      <w:numFmt w:val="bullet"/>
      <w:lvlText w:val="o"/>
      <w:lvlJc w:val="left"/>
      <w:pPr>
        <w:ind w:left="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02C48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96646C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248B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A5EC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A6A3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8528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2ADD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CF922F4"/>
    <w:multiLevelType w:val="hybridMultilevel"/>
    <w:tmpl w:val="42A89E52"/>
    <w:lvl w:ilvl="0" w:tplc="0000001F">
      <w:start w:val="1"/>
      <w:numFmt w:val="bullet"/>
      <w:lvlText w:val="–"/>
      <w:lvlJc w:val="left"/>
      <w:pPr>
        <w:ind w:left="107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20"/>
  </w:num>
  <w:num w:numId="5">
    <w:abstractNumId w:val="13"/>
  </w:num>
  <w:num w:numId="6">
    <w:abstractNumId w:val="24"/>
  </w:num>
  <w:num w:numId="7">
    <w:abstractNumId w:val="21"/>
  </w:num>
  <w:num w:numId="8">
    <w:abstractNumId w:val="43"/>
  </w:num>
  <w:num w:numId="9">
    <w:abstractNumId w:val="35"/>
  </w:num>
  <w:num w:numId="10">
    <w:abstractNumId w:val="16"/>
  </w:num>
  <w:num w:numId="11">
    <w:abstractNumId w:val="6"/>
  </w:num>
  <w:num w:numId="12">
    <w:abstractNumId w:val="22"/>
  </w:num>
  <w:num w:numId="13">
    <w:abstractNumId w:val="1"/>
  </w:num>
  <w:num w:numId="14">
    <w:abstractNumId w:val="18"/>
  </w:num>
  <w:num w:numId="15">
    <w:abstractNumId w:val="12"/>
  </w:num>
  <w:num w:numId="16">
    <w:abstractNumId w:val="38"/>
  </w:num>
  <w:num w:numId="17">
    <w:abstractNumId w:val="7"/>
  </w:num>
  <w:num w:numId="18">
    <w:abstractNumId w:val="34"/>
  </w:num>
  <w:num w:numId="19">
    <w:abstractNumId w:val="0"/>
  </w:num>
  <w:num w:numId="20">
    <w:abstractNumId w:val="27"/>
  </w:num>
  <w:num w:numId="21">
    <w:abstractNumId w:val="5"/>
  </w:num>
  <w:num w:numId="22">
    <w:abstractNumId w:val="40"/>
  </w:num>
  <w:num w:numId="23">
    <w:abstractNumId w:val="31"/>
  </w:num>
  <w:num w:numId="24">
    <w:abstractNumId w:val="14"/>
  </w:num>
  <w:num w:numId="25">
    <w:abstractNumId w:val="3"/>
  </w:num>
  <w:num w:numId="26">
    <w:abstractNumId w:val="33"/>
  </w:num>
  <w:num w:numId="27">
    <w:abstractNumId w:val="15"/>
  </w:num>
  <w:num w:numId="28">
    <w:abstractNumId w:val="37"/>
  </w:num>
  <w:num w:numId="29">
    <w:abstractNumId w:val="17"/>
  </w:num>
  <w:num w:numId="30">
    <w:abstractNumId w:val="30"/>
  </w:num>
  <w:num w:numId="31">
    <w:abstractNumId w:val="2"/>
  </w:num>
  <w:num w:numId="32">
    <w:abstractNumId w:val="42"/>
  </w:num>
  <w:num w:numId="33">
    <w:abstractNumId w:val="11"/>
  </w:num>
  <w:num w:numId="34">
    <w:abstractNumId w:val="25"/>
  </w:num>
  <w:num w:numId="35">
    <w:abstractNumId w:val="19"/>
  </w:num>
  <w:num w:numId="36">
    <w:abstractNumId w:val="36"/>
  </w:num>
  <w:num w:numId="37">
    <w:abstractNumId w:val="28"/>
  </w:num>
  <w:num w:numId="38">
    <w:abstractNumId w:val="32"/>
  </w:num>
  <w:num w:numId="39">
    <w:abstractNumId w:val="41"/>
  </w:num>
  <w:num w:numId="40">
    <w:abstractNumId w:val="44"/>
  </w:num>
  <w:num w:numId="41">
    <w:abstractNumId w:val="39"/>
  </w:num>
  <w:num w:numId="42">
    <w:abstractNumId w:val="9"/>
  </w:num>
  <w:num w:numId="43">
    <w:abstractNumId w:val="4"/>
  </w:num>
  <w:num w:numId="44">
    <w:abstractNumId w:val="2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4D"/>
    <w:rsid w:val="00010DCF"/>
    <w:rsid w:val="00053F1B"/>
    <w:rsid w:val="00067CB1"/>
    <w:rsid w:val="00071C8D"/>
    <w:rsid w:val="00075555"/>
    <w:rsid w:val="000B5CCF"/>
    <w:rsid w:val="000C23E5"/>
    <w:rsid w:val="000C5FF2"/>
    <w:rsid w:val="000F3654"/>
    <w:rsid w:val="00100034"/>
    <w:rsid w:val="0013444B"/>
    <w:rsid w:val="001A2A00"/>
    <w:rsid w:val="001A7622"/>
    <w:rsid w:val="001B5625"/>
    <w:rsid w:val="001F1194"/>
    <w:rsid w:val="001F404D"/>
    <w:rsid w:val="001F52B3"/>
    <w:rsid w:val="00253797"/>
    <w:rsid w:val="00285E8D"/>
    <w:rsid w:val="002C3942"/>
    <w:rsid w:val="002D516B"/>
    <w:rsid w:val="00304D8E"/>
    <w:rsid w:val="00334FDB"/>
    <w:rsid w:val="00364E53"/>
    <w:rsid w:val="003827CF"/>
    <w:rsid w:val="00385183"/>
    <w:rsid w:val="003A38EE"/>
    <w:rsid w:val="003B16FC"/>
    <w:rsid w:val="003D3E3B"/>
    <w:rsid w:val="003E2D3E"/>
    <w:rsid w:val="00413AC2"/>
    <w:rsid w:val="00441267"/>
    <w:rsid w:val="00447335"/>
    <w:rsid w:val="00462A12"/>
    <w:rsid w:val="00463E3D"/>
    <w:rsid w:val="00490B40"/>
    <w:rsid w:val="004A6A07"/>
    <w:rsid w:val="004B5C87"/>
    <w:rsid w:val="004F7536"/>
    <w:rsid w:val="00565762"/>
    <w:rsid w:val="00567D01"/>
    <w:rsid w:val="00576E64"/>
    <w:rsid w:val="005E5505"/>
    <w:rsid w:val="00614038"/>
    <w:rsid w:val="006402D8"/>
    <w:rsid w:val="00646D1A"/>
    <w:rsid w:val="00656399"/>
    <w:rsid w:val="00690ABB"/>
    <w:rsid w:val="00694FE1"/>
    <w:rsid w:val="006B6A9C"/>
    <w:rsid w:val="006B6DDF"/>
    <w:rsid w:val="007209E6"/>
    <w:rsid w:val="007663D4"/>
    <w:rsid w:val="00774880"/>
    <w:rsid w:val="0078605C"/>
    <w:rsid w:val="007870A7"/>
    <w:rsid w:val="007A5108"/>
    <w:rsid w:val="007B31D2"/>
    <w:rsid w:val="007B786B"/>
    <w:rsid w:val="007E7056"/>
    <w:rsid w:val="00820344"/>
    <w:rsid w:val="00820BE9"/>
    <w:rsid w:val="0082356C"/>
    <w:rsid w:val="00855C08"/>
    <w:rsid w:val="00886041"/>
    <w:rsid w:val="00897AAB"/>
    <w:rsid w:val="008B0687"/>
    <w:rsid w:val="008B08BF"/>
    <w:rsid w:val="008D330A"/>
    <w:rsid w:val="008D65DE"/>
    <w:rsid w:val="008F0E7E"/>
    <w:rsid w:val="008F1125"/>
    <w:rsid w:val="00935083"/>
    <w:rsid w:val="009C6883"/>
    <w:rsid w:val="00A02894"/>
    <w:rsid w:val="00A1017E"/>
    <w:rsid w:val="00A3558A"/>
    <w:rsid w:val="00A35B12"/>
    <w:rsid w:val="00A664AC"/>
    <w:rsid w:val="00A84776"/>
    <w:rsid w:val="00A96A6E"/>
    <w:rsid w:val="00AB7152"/>
    <w:rsid w:val="00AC1352"/>
    <w:rsid w:val="00AD4F4D"/>
    <w:rsid w:val="00AE1855"/>
    <w:rsid w:val="00AF56E3"/>
    <w:rsid w:val="00B038E3"/>
    <w:rsid w:val="00B32B1D"/>
    <w:rsid w:val="00B35308"/>
    <w:rsid w:val="00B37C7A"/>
    <w:rsid w:val="00B63BA5"/>
    <w:rsid w:val="00B84B64"/>
    <w:rsid w:val="00B87BB7"/>
    <w:rsid w:val="00BA0EB1"/>
    <w:rsid w:val="00BA1A04"/>
    <w:rsid w:val="00BA5C81"/>
    <w:rsid w:val="00BD0D0C"/>
    <w:rsid w:val="00BD74C2"/>
    <w:rsid w:val="00BF27EE"/>
    <w:rsid w:val="00C14BF8"/>
    <w:rsid w:val="00C20D76"/>
    <w:rsid w:val="00C345B4"/>
    <w:rsid w:val="00C65506"/>
    <w:rsid w:val="00C72BED"/>
    <w:rsid w:val="00C77FDE"/>
    <w:rsid w:val="00C85B1F"/>
    <w:rsid w:val="00CE6EB1"/>
    <w:rsid w:val="00D0630B"/>
    <w:rsid w:val="00D16B33"/>
    <w:rsid w:val="00D34FCB"/>
    <w:rsid w:val="00D52957"/>
    <w:rsid w:val="00D604A4"/>
    <w:rsid w:val="00D61770"/>
    <w:rsid w:val="00D71620"/>
    <w:rsid w:val="00D7635C"/>
    <w:rsid w:val="00D8426C"/>
    <w:rsid w:val="00DB0FB1"/>
    <w:rsid w:val="00DB3633"/>
    <w:rsid w:val="00E1223F"/>
    <w:rsid w:val="00E15F05"/>
    <w:rsid w:val="00E1766D"/>
    <w:rsid w:val="00E24716"/>
    <w:rsid w:val="00E52178"/>
    <w:rsid w:val="00E52EA5"/>
    <w:rsid w:val="00E60E07"/>
    <w:rsid w:val="00E65505"/>
    <w:rsid w:val="00E665A9"/>
    <w:rsid w:val="00E74817"/>
    <w:rsid w:val="00E80A68"/>
    <w:rsid w:val="00E96C9E"/>
    <w:rsid w:val="00EB3F03"/>
    <w:rsid w:val="00EC2441"/>
    <w:rsid w:val="00F01000"/>
    <w:rsid w:val="00F035AD"/>
    <w:rsid w:val="00F21202"/>
    <w:rsid w:val="00F34827"/>
    <w:rsid w:val="00F44D29"/>
    <w:rsid w:val="00F80E30"/>
    <w:rsid w:val="00F838A5"/>
    <w:rsid w:val="00F93488"/>
    <w:rsid w:val="00FC024B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reambuła,normalny tekst,sw tekst,List Paragraph,Obiekt,BulletC,Akapit z listą31,NOWY,Akapit z listą32,Akapit z listą3"/>
    <w:basedOn w:val="Normalny"/>
    <w:link w:val="AkapitzlistZnak"/>
    <w:uiPriority w:val="34"/>
    <w:qFormat/>
    <w:rsid w:val="001F4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44B"/>
  </w:style>
  <w:style w:type="paragraph" w:styleId="Stopka">
    <w:name w:val="footer"/>
    <w:basedOn w:val="Normalny"/>
    <w:link w:val="StopkaZnak"/>
    <w:uiPriority w:val="99"/>
    <w:unhideWhenUsed/>
    <w:rsid w:val="0013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44B"/>
  </w:style>
  <w:style w:type="character" w:styleId="Odwoaniedokomentarza">
    <w:name w:val="annotation reference"/>
    <w:basedOn w:val="Domylnaczcionkaakapitu"/>
    <w:uiPriority w:val="99"/>
    <w:semiHidden/>
    <w:unhideWhenUsed/>
    <w:rsid w:val="00AB7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1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5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4A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List Paragraph Znak,Obiekt Znak,BulletC Znak"/>
    <w:link w:val="Akapitzlist"/>
    <w:uiPriority w:val="34"/>
    <w:qFormat/>
    <w:locked/>
    <w:rsid w:val="00A35B12"/>
  </w:style>
  <w:style w:type="paragraph" w:styleId="Poprawka">
    <w:name w:val="Revision"/>
    <w:hidden/>
    <w:uiPriority w:val="99"/>
    <w:semiHidden/>
    <w:rsid w:val="00AC1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reambuła,normalny tekst,sw tekst,List Paragraph,Obiekt,BulletC,Akapit z listą31,NOWY,Akapit z listą32,Akapit z listą3"/>
    <w:basedOn w:val="Normalny"/>
    <w:link w:val="AkapitzlistZnak"/>
    <w:uiPriority w:val="34"/>
    <w:qFormat/>
    <w:rsid w:val="001F4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44B"/>
  </w:style>
  <w:style w:type="paragraph" w:styleId="Stopka">
    <w:name w:val="footer"/>
    <w:basedOn w:val="Normalny"/>
    <w:link w:val="StopkaZnak"/>
    <w:uiPriority w:val="99"/>
    <w:unhideWhenUsed/>
    <w:rsid w:val="0013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44B"/>
  </w:style>
  <w:style w:type="character" w:styleId="Odwoaniedokomentarza">
    <w:name w:val="annotation reference"/>
    <w:basedOn w:val="Domylnaczcionkaakapitu"/>
    <w:uiPriority w:val="99"/>
    <w:semiHidden/>
    <w:unhideWhenUsed/>
    <w:rsid w:val="00AB7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1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5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4A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List Paragraph Znak,Obiekt Znak,BulletC Znak"/>
    <w:link w:val="Akapitzlist"/>
    <w:uiPriority w:val="34"/>
    <w:qFormat/>
    <w:locked/>
    <w:rsid w:val="00A35B12"/>
  </w:style>
  <w:style w:type="paragraph" w:styleId="Poprawka">
    <w:name w:val="Revision"/>
    <w:hidden/>
    <w:uiPriority w:val="99"/>
    <w:semiHidden/>
    <w:rsid w:val="00AC1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3771</Words>
  <Characters>22628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2022-02-25T10:57:00Z</dcterms:created>
  <dcterms:modified xsi:type="dcterms:W3CDTF">2022-06-28T13:01:00Z</dcterms:modified>
</cp:coreProperties>
</file>