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186" w:rsidRPr="007C6E94" w:rsidRDefault="004C3186" w:rsidP="004346E8">
      <w:pPr>
        <w:pStyle w:val="Tytu"/>
        <w:pBdr>
          <w:top w:val="single" w:sz="6" w:space="0" w:color="auto"/>
        </w:pBdr>
        <w:tabs>
          <w:tab w:val="clear" w:pos="6096"/>
          <w:tab w:val="left" w:pos="-2700"/>
          <w:tab w:val="left" w:pos="832"/>
          <w:tab w:val="center" w:pos="4819"/>
        </w:tabs>
        <w:ind w:left="284"/>
        <w:jc w:val="left"/>
        <w:rPr>
          <w:spacing w:val="40"/>
          <w:szCs w:val="28"/>
        </w:rPr>
      </w:pPr>
      <w:r w:rsidRPr="007C6E94">
        <w:rPr>
          <w:spacing w:val="40"/>
          <w:sz w:val="24"/>
        </w:rPr>
        <w:tab/>
      </w:r>
      <w:r w:rsidRPr="007C6E94">
        <w:rPr>
          <w:spacing w:val="40"/>
          <w:szCs w:val="28"/>
        </w:rPr>
        <w:tab/>
        <w:t>1 REGIONALNA BAZA LOGISTYCZNA</w:t>
      </w:r>
      <w:r w:rsidRPr="007C6E94">
        <w:rPr>
          <w:b w:val="0"/>
          <w:i/>
          <w:szCs w:val="28"/>
        </w:rPr>
        <w:t xml:space="preserve">            </w:t>
      </w:r>
    </w:p>
    <w:p w:rsidR="004C3186" w:rsidRPr="007C6E94" w:rsidRDefault="00C146C5" w:rsidP="00C146C5">
      <w:pPr>
        <w:tabs>
          <w:tab w:val="left" w:pos="1491"/>
        </w:tabs>
        <w:spacing w:before="120"/>
        <w:jc w:val="center"/>
        <w:rPr>
          <w:b/>
          <w:sz w:val="20"/>
          <w:szCs w:val="28"/>
        </w:rPr>
      </w:pPr>
      <w:r>
        <w:rPr>
          <w:sz w:val="20"/>
          <w:szCs w:val="28"/>
        </w:rPr>
        <w:t xml:space="preserve">                                                                                                             </w:t>
      </w:r>
      <w:r w:rsidR="00D45F04">
        <w:rPr>
          <w:sz w:val="20"/>
          <w:szCs w:val="28"/>
        </w:rPr>
        <w:t xml:space="preserve">                           </w:t>
      </w:r>
      <w:r w:rsidR="00E474E5">
        <w:rPr>
          <w:sz w:val="20"/>
          <w:szCs w:val="28"/>
        </w:rPr>
        <w:t xml:space="preserve"> </w:t>
      </w:r>
      <w:r>
        <w:rPr>
          <w:sz w:val="20"/>
          <w:szCs w:val="28"/>
        </w:rPr>
        <w:t xml:space="preserve"> </w:t>
      </w:r>
      <w:r w:rsidR="004C3186" w:rsidRPr="007C6E94">
        <w:rPr>
          <w:sz w:val="20"/>
          <w:szCs w:val="28"/>
        </w:rPr>
        <w:t xml:space="preserve">dnia </w:t>
      </w:r>
      <w:r w:rsidR="00AA7688">
        <w:rPr>
          <w:sz w:val="20"/>
          <w:szCs w:val="28"/>
        </w:rPr>
        <w:t>20</w:t>
      </w:r>
      <w:r w:rsidR="00153C1B">
        <w:rPr>
          <w:sz w:val="20"/>
          <w:szCs w:val="28"/>
        </w:rPr>
        <w:t xml:space="preserve"> czerwca</w:t>
      </w:r>
      <w:r w:rsidR="004C3186" w:rsidRPr="007C6E94">
        <w:rPr>
          <w:sz w:val="20"/>
          <w:szCs w:val="28"/>
        </w:rPr>
        <w:t xml:space="preserve"> 202</w:t>
      </w:r>
      <w:r w:rsidR="00A93C77">
        <w:rPr>
          <w:sz w:val="20"/>
          <w:szCs w:val="28"/>
        </w:rPr>
        <w:t>2</w:t>
      </w:r>
      <w:r w:rsidR="004C3186" w:rsidRPr="007C6E94">
        <w:rPr>
          <w:sz w:val="20"/>
          <w:szCs w:val="28"/>
        </w:rPr>
        <w:t xml:space="preserve"> roku </w:t>
      </w:r>
      <w:r w:rsidR="004C3186" w:rsidRPr="007C6E94">
        <w:rPr>
          <w:b/>
          <w:i/>
          <w:sz w:val="20"/>
          <w:szCs w:val="28"/>
        </w:rPr>
        <w:t xml:space="preserve">                              </w:t>
      </w:r>
    </w:p>
    <w:p w:rsidR="004C3186" w:rsidRPr="007C6E94" w:rsidRDefault="00FC05F7" w:rsidP="004346E8">
      <w:pPr>
        <w:rPr>
          <w:b/>
          <w:sz w:val="20"/>
          <w:szCs w:val="28"/>
        </w:rPr>
      </w:pPr>
      <w:r>
        <w:rPr>
          <w:b/>
          <w:sz w:val="20"/>
          <w:szCs w:val="28"/>
        </w:rPr>
        <w:t xml:space="preserve">    </w:t>
      </w:r>
      <w:r w:rsidR="00C146C5">
        <w:rPr>
          <w:b/>
          <w:sz w:val="20"/>
          <w:szCs w:val="28"/>
        </w:rPr>
        <w:t xml:space="preserve">  </w:t>
      </w:r>
      <w:r w:rsidR="00D45F04">
        <w:rPr>
          <w:b/>
          <w:sz w:val="20"/>
          <w:szCs w:val="28"/>
        </w:rPr>
        <w:t xml:space="preserve">   </w:t>
      </w:r>
      <w:r w:rsidR="004C3186" w:rsidRPr="00935788">
        <w:rPr>
          <w:b/>
          <w:sz w:val="20"/>
          <w:szCs w:val="28"/>
        </w:rPr>
        <w:t>1RBLog</w:t>
      </w:r>
      <w:r w:rsidR="00176644" w:rsidRPr="00935788">
        <w:rPr>
          <w:b/>
          <w:sz w:val="20"/>
          <w:szCs w:val="28"/>
        </w:rPr>
        <w:t>-</w:t>
      </w:r>
      <w:r w:rsidR="004C3186" w:rsidRPr="00935788">
        <w:rPr>
          <w:b/>
          <w:sz w:val="20"/>
          <w:szCs w:val="28"/>
        </w:rPr>
        <w:t>SZP.2612</w:t>
      </w:r>
      <w:r w:rsidR="0083348F">
        <w:rPr>
          <w:b/>
          <w:sz w:val="20"/>
          <w:szCs w:val="28"/>
        </w:rPr>
        <w:t>.4</w:t>
      </w:r>
      <w:r w:rsidR="00153C1B">
        <w:rPr>
          <w:b/>
          <w:sz w:val="20"/>
          <w:szCs w:val="28"/>
        </w:rPr>
        <w:t>7</w:t>
      </w:r>
      <w:r w:rsidR="0083348F">
        <w:rPr>
          <w:b/>
          <w:sz w:val="20"/>
          <w:szCs w:val="28"/>
        </w:rPr>
        <w:t>.</w:t>
      </w:r>
      <w:r w:rsidR="004C3186" w:rsidRPr="00935788">
        <w:rPr>
          <w:b/>
          <w:sz w:val="20"/>
          <w:szCs w:val="28"/>
        </w:rPr>
        <w:t>202</w:t>
      </w:r>
      <w:r w:rsidR="00A93C77" w:rsidRPr="00935788">
        <w:rPr>
          <w:b/>
          <w:sz w:val="20"/>
          <w:szCs w:val="28"/>
        </w:rPr>
        <w:t>2</w:t>
      </w:r>
    </w:p>
    <w:p w:rsidR="004C3186" w:rsidRPr="007C6E94" w:rsidRDefault="004C3186" w:rsidP="004346E8">
      <w:pPr>
        <w:rPr>
          <w:b/>
          <w:sz w:val="28"/>
          <w:szCs w:val="28"/>
        </w:rPr>
      </w:pPr>
    </w:p>
    <w:p w:rsidR="004C3186" w:rsidRDefault="004C3186" w:rsidP="006A6B9E">
      <w:pPr>
        <w:ind w:right="5811"/>
        <w:jc w:val="center"/>
        <w:rPr>
          <w:b/>
          <w:szCs w:val="28"/>
        </w:rPr>
      </w:pPr>
      <w:r w:rsidRPr="007C6E94">
        <w:rPr>
          <w:b/>
          <w:szCs w:val="28"/>
        </w:rPr>
        <w:t>Z</w:t>
      </w:r>
      <w:r w:rsidR="0032775B" w:rsidRPr="007C6E94">
        <w:rPr>
          <w:b/>
          <w:szCs w:val="28"/>
        </w:rPr>
        <w:t>A</w:t>
      </w:r>
      <w:r w:rsidRPr="007C6E94">
        <w:rPr>
          <w:b/>
          <w:szCs w:val="28"/>
        </w:rPr>
        <w:t>TWIERDZAM</w:t>
      </w:r>
    </w:p>
    <w:p w:rsidR="004C3186" w:rsidRPr="007C6E94" w:rsidRDefault="004C3186" w:rsidP="006A6B9E">
      <w:pPr>
        <w:ind w:right="5811"/>
        <w:jc w:val="center"/>
        <w:rPr>
          <w:b/>
          <w:szCs w:val="28"/>
        </w:rPr>
      </w:pPr>
      <w:r w:rsidRPr="007C6E94">
        <w:rPr>
          <w:b/>
          <w:szCs w:val="28"/>
        </w:rPr>
        <w:t>KOMENDANT</w:t>
      </w:r>
    </w:p>
    <w:p w:rsidR="004C3186" w:rsidRPr="007C6E94" w:rsidRDefault="004C3186" w:rsidP="006A6B9E">
      <w:pPr>
        <w:ind w:right="5811"/>
        <w:jc w:val="center"/>
        <w:rPr>
          <w:szCs w:val="28"/>
        </w:rPr>
      </w:pPr>
    </w:p>
    <w:p w:rsidR="004C3186" w:rsidRPr="007C6E94" w:rsidRDefault="004C3186" w:rsidP="001E3099">
      <w:pPr>
        <w:ind w:right="5811"/>
        <w:rPr>
          <w:szCs w:val="28"/>
        </w:rPr>
      </w:pPr>
    </w:p>
    <w:p w:rsidR="00AF69B4" w:rsidRDefault="00C753F1" w:rsidP="00955C80">
      <w:pPr>
        <w:ind w:right="5811"/>
        <w:jc w:val="both"/>
        <w:rPr>
          <w:szCs w:val="28"/>
        </w:rPr>
      </w:pPr>
      <w:r>
        <w:rPr>
          <w:b/>
          <w:szCs w:val="28"/>
        </w:rPr>
        <w:t xml:space="preserve">        </w:t>
      </w:r>
      <w:r w:rsidR="00000D16">
        <w:rPr>
          <w:b/>
          <w:szCs w:val="28"/>
        </w:rPr>
        <w:t xml:space="preserve">  </w:t>
      </w:r>
      <w:r w:rsidR="00AA7688">
        <w:rPr>
          <w:b/>
          <w:szCs w:val="28"/>
        </w:rPr>
        <w:t>(-)</w:t>
      </w:r>
      <w:r w:rsidR="00731EEA">
        <w:rPr>
          <w:b/>
          <w:szCs w:val="28"/>
        </w:rPr>
        <w:t xml:space="preserve">płk </w:t>
      </w:r>
      <w:r w:rsidR="00955C80">
        <w:rPr>
          <w:b/>
          <w:szCs w:val="28"/>
        </w:rPr>
        <w:t>Janusz KRYSZPIN</w:t>
      </w:r>
    </w:p>
    <w:p w:rsidR="00AF69B4" w:rsidRPr="007C6E94" w:rsidRDefault="00AF69B4" w:rsidP="00D45F04">
      <w:pPr>
        <w:ind w:right="5811"/>
        <w:rPr>
          <w:szCs w:val="28"/>
        </w:rPr>
      </w:pPr>
    </w:p>
    <w:p w:rsidR="0085217C" w:rsidRPr="007C6E94" w:rsidRDefault="00AF69B4" w:rsidP="00AF69B4">
      <w:pPr>
        <w:jc w:val="center"/>
        <w:rPr>
          <w:b/>
          <w:i/>
          <w:color w:val="FF0000"/>
          <w:sz w:val="28"/>
          <w:szCs w:val="28"/>
        </w:rPr>
      </w:pPr>
      <w:r w:rsidRPr="007C6E94">
        <w:rPr>
          <w:noProof/>
          <w:sz w:val="32"/>
          <w:szCs w:val="32"/>
        </w:rPr>
        <w:drawing>
          <wp:inline distT="0" distB="0" distL="0" distR="0">
            <wp:extent cx="1036320" cy="1097280"/>
            <wp:effectExtent l="0" t="0" r="0" b="7620"/>
            <wp:docPr id="1" name="Obraz 1" descr="G:\tarcza dobra jasno 300 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tarcza dobra jasno 300 dpi.jp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6320" cy="1097280"/>
                    </a:xfrm>
                    <a:prstGeom prst="rect">
                      <a:avLst/>
                    </a:prstGeom>
                    <a:noFill/>
                    <a:ln>
                      <a:noFill/>
                    </a:ln>
                  </pic:spPr>
                </pic:pic>
              </a:graphicData>
            </a:graphic>
          </wp:inline>
        </w:drawing>
      </w:r>
    </w:p>
    <w:p w:rsidR="00FC05F7" w:rsidRDefault="00FC05F7" w:rsidP="00FD03D5">
      <w:pPr>
        <w:keepNext/>
        <w:jc w:val="center"/>
        <w:outlineLvl w:val="6"/>
        <w:rPr>
          <w:b/>
          <w:sz w:val="28"/>
          <w:szCs w:val="28"/>
          <w:u w:val="single"/>
        </w:rPr>
      </w:pPr>
    </w:p>
    <w:p w:rsidR="00912338" w:rsidRPr="007C6E94" w:rsidRDefault="00912338" w:rsidP="00FD03D5">
      <w:pPr>
        <w:keepNext/>
        <w:jc w:val="center"/>
        <w:outlineLvl w:val="6"/>
        <w:rPr>
          <w:b/>
          <w:sz w:val="28"/>
          <w:szCs w:val="28"/>
          <w:u w:val="single"/>
        </w:rPr>
      </w:pPr>
      <w:r w:rsidRPr="007C6E94">
        <w:rPr>
          <w:b/>
          <w:sz w:val="28"/>
          <w:szCs w:val="28"/>
          <w:u w:val="single"/>
        </w:rPr>
        <w:t xml:space="preserve">Specyfikacja </w:t>
      </w:r>
      <w:r w:rsidR="00FD03D5" w:rsidRPr="007C6E94">
        <w:rPr>
          <w:b/>
          <w:sz w:val="28"/>
          <w:szCs w:val="28"/>
          <w:u w:val="single"/>
        </w:rPr>
        <w:t xml:space="preserve">Warunków Zamówienia </w:t>
      </w:r>
      <w:r w:rsidR="00FD03D5" w:rsidRPr="007C6E94">
        <w:rPr>
          <w:b/>
          <w:i/>
          <w:sz w:val="28"/>
          <w:szCs w:val="28"/>
          <w:u w:val="single"/>
        </w:rPr>
        <w:t>(S</w:t>
      </w:r>
      <w:r w:rsidRPr="007C6E94">
        <w:rPr>
          <w:b/>
          <w:i/>
          <w:sz w:val="28"/>
          <w:szCs w:val="28"/>
          <w:u w:val="single"/>
        </w:rPr>
        <w:t>WZ)</w:t>
      </w:r>
    </w:p>
    <w:p w:rsidR="00C93BB7" w:rsidRPr="007C6E94" w:rsidRDefault="00C93BB7" w:rsidP="00C93BB7">
      <w:pPr>
        <w:tabs>
          <w:tab w:val="left" w:pos="6237"/>
        </w:tabs>
        <w:jc w:val="center"/>
        <w:rPr>
          <w:bCs/>
          <w:sz w:val="28"/>
          <w:szCs w:val="28"/>
        </w:rPr>
      </w:pPr>
      <w:r>
        <w:rPr>
          <w:sz w:val="28"/>
          <w:szCs w:val="28"/>
        </w:rPr>
        <w:t xml:space="preserve">w </w:t>
      </w:r>
      <w:r w:rsidRPr="007C6E94">
        <w:rPr>
          <w:sz w:val="28"/>
          <w:szCs w:val="28"/>
        </w:rPr>
        <w:t>postępowani</w:t>
      </w:r>
      <w:r>
        <w:rPr>
          <w:sz w:val="28"/>
          <w:szCs w:val="28"/>
        </w:rPr>
        <w:t>u</w:t>
      </w:r>
      <w:r w:rsidRPr="007C6E94">
        <w:rPr>
          <w:sz w:val="28"/>
          <w:szCs w:val="28"/>
        </w:rPr>
        <w:t xml:space="preserve"> o udzielenie zamówienia publicznego, prowadzone</w:t>
      </w:r>
      <w:r>
        <w:rPr>
          <w:sz w:val="28"/>
          <w:szCs w:val="28"/>
        </w:rPr>
        <w:t>go</w:t>
      </w:r>
      <w:r w:rsidRPr="007C6E94">
        <w:rPr>
          <w:sz w:val="28"/>
          <w:szCs w:val="28"/>
        </w:rPr>
        <w:t xml:space="preserve"> zgodnie </w:t>
      </w:r>
      <w:r w:rsidRPr="007C6E94">
        <w:rPr>
          <w:sz w:val="28"/>
          <w:szCs w:val="28"/>
        </w:rPr>
        <w:br/>
        <w:t xml:space="preserve">z ustawą z dnia 11 września 2019 r. Prawo Zamówień Publicznych </w:t>
      </w:r>
      <w:r w:rsidRPr="007C6E94">
        <w:rPr>
          <w:sz w:val="28"/>
          <w:szCs w:val="28"/>
        </w:rPr>
        <w:br/>
      </w:r>
      <w:r w:rsidRPr="007C6E94">
        <w:rPr>
          <w:bCs/>
          <w:sz w:val="28"/>
          <w:szCs w:val="28"/>
        </w:rPr>
        <w:t>(</w:t>
      </w:r>
      <w:r w:rsidR="00E70DFF">
        <w:rPr>
          <w:bCs/>
          <w:sz w:val="28"/>
          <w:szCs w:val="28"/>
        </w:rPr>
        <w:t xml:space="preserve">t. j. </w:t>
      </w:r>
      <w:r w:rsidRPr="007C6E94">
        <w:rPr>
          <w:bCs/>
          <w:sz w:val="28"/>
          <w:szCs w:val="28"/>
        </w:rPr>
        <w:t>Dz. U. z 20</w:t>
      </w:r>
      <w:r w:rsidR="00E70DFF">
        <w:rPr>
          <w:bCs/>
          <w:sz w:val="28"/>
          <w:szCs w:val="28"/>
        </w:rPr>
        <w:t>21 r., poz. 1129</w:t>
      </w:r>
      <w:r>
        <w:rPr>
          <w:bCs/>
          <w:sz w:val="28"/>
          <w:szCs w:val="28"/>
        </w:rPr>
        <w:t xml:space="preserve"> ze zm.</w:t>
      </w:r>
      <w:r w:rsidRPr="007C6E94">
        <w:rPr>
          <w:bCs/>
          <w:sz w:val="28"/>
          <w:szCs w:val="28"/>
        </w:rPr>
        <w:t>)</w:t>
      </w:r>
      <w:r>
        <w:rPr>
          <w:bCs/>
          <w:sz w:val="28"/>
          <w:szCs w:val="28"/>
        </w:rPr>
        <w:t xml:space="preserve"> dla zamówień klasycznych, których wartość </w:t>
      </w:r>
      <w:r w:rsidR="00AB559B">
        <w:rPr>
          <w:bCs/>
          <w:sz w:val="28"/>
          <w:szCs w:val="28"/>
        </w:rPr>
        <w:br/>
        <w:t xml:space="preserve">jest </w:t>
      </w:r>
      <w:r>
        <w:rPr>
          <w:bCs/>
          <w:sz w:val="28"/>
          <w:szCs w:val="28"/>
        </w:rPr>
        <w:t>równa lub przekracza kwotę 130 000 złotych</w:t>
      </w:r>
    </w:p>
    <w:p w:rsidR="004A3E67" w:rsidRDefault="004A3E67" w:rsidP="004346E8">
      <w:pPr>
        <w:jc w:val="center"/>
        <w:rPr>
          <w:sz w:val="28"/>
          <w:szCs w:val="28"/>
        </w:rPr>
      </w:pPr>
    </w:p>
    <w:p w:rsidR="00FA7ACD" w:rsidRPr="007C6E94" w:rsidRDefault="00FA7ACD" w:rsidP="004346E8">
      <w:pPr>
        <w:rPr>
          <w:b/>
          <w:sz w:val="28"/>
          <w:szCs w:val="28"/>
        </w:rPr>
      </w:pPr>
    </w:p>
    <w:p w:rsidR="00780DE0" w:rsidRDefault="00780DE0" w:rsidP="004346E8">
      <w:pPr>
        <w:rPr>
          <w:b/>
          <w:sz w:val="28"/>
          <w:szCs w:val="28"/>
        </w:rPr>
      </w:pPr>
    </w:p>
    <w:p w:rsidR="007F3702" w:rsidRPr="007C6E94" w:rsidRDefault="007F3702" w:rsidP="004346E8">
      <w:pPr>
        <w:rPr>
          <w:b/>
          <w:sz w:val="28"/>
          <w:szCs w:val="28"/>
        </w:rPr>
      </w:pPr>
    </w:p>
    <w:p w:rsidR="00912338" w:rsidRPr="007C6E94" w:rsidRDefault="00912338" w:rsidP="004346E8">
      <w:pPr>
        <w:rPr>
          <w:b/>
          <w:sz w:val="28"/>
          <w:szCs w:val="28"/>
          <w:u w:val="single"/>
        </w:rPr>
      </w:pPr>
      <w:r w:rsidRPr="007C6E94">
        <w:rPr>
          <w:b/>
          <w:sz w:val="28"/>
          <w:szCs w:val="28"/>
          <w:u w:val="single"/>
        </w:rPr>
        <w:t>NAZWA POSTĘPOWANIA:</w:t>
      </w:r>
    </w:p>
    <w:p w:rsidR="000E47D3" w:rsidRPr="007C6E94" w:rsidRDefault="000E47D3" w:rsidP="004346E8">
      <w:pPr>
        <w:rPr>
          <w:b/>
          <w:sz w:val="28"/>
          <w:szCs w:val="28"/>
        </w:rPr>
      </w:pPr>
    </w:p>
    <w:p w:rsidR="00E474E5" w:rsidRPr="007C6E94" w:rsidRDefault="00D77D43" w:rsidP="00E474E5">
      <w:pPr>
        <w:shd w:val="clear" w:color="auto" w:fill="FFFFFF"/>
        <w:tabs>
          <w:tab w:val="left" w:pos="389"/>
          <w:tab w:val="left" w:leader="dot" w:pos="9677"/>
        </w:tabs>
        <w:jc w:val="center"/>
        <w:rPr>
          <w:b/>
          <w:sz w:val="28"/>
          <w:szCs w:val="28"/>
        </w:rPr>
      </w:pPr>
      <w:r w:rsidRPr="00D77D43">
        <w:rPr>
          <w:b/>
          <w:sz w:val="32"/>
          <w:szCs w:val="28"/>
        </w:rPr>
        <w:t xml:space="preserve">Dostawa </w:t>
      </w:r>
      <w:r w:rsidR="00153C1B">
        <w:rPr>
          <w:b/>
          <w:sz w:val="32"/>
          <w:szCs w:val="28"/>
        </w:rPr>
        <w:t>wózków unoszących widłow</w:t>
      </w:r>
      <w:r w:rsidR="00710D79">
        <w:rPr>
          <w:b/>
          <w:sz w:val="32"/>
          <w:szCs w:val="28"/>
        </w:rPr>
        <w:t>ych akumulatorowych wysokiego un</w:t>
      </w:r>
      <w:r w:rsidR="00153C1B">
        <w:rPr>
          <w:b/>
          <w:sz w:val="32"/>
          <w:szCs w:val="28"/>
        </w:rPr>
        <w:t>oszenia</w:t>
      </w:r>
      <w:r w:rsidR="00FB420A">
        <w:rPr>
          <w:b/>
          <w:sz w:val="32"/>
          <w:szCs w:val="28"/>
        </w:rPr>
        <w:t>.</w:t>
      </w:r>
    </w:p>
    <w:p w:rsidR="00A12A2D" w:rsidRPr="007C6E94" w:rsidRDefault="00A12A2D" w:rsidP="00A12A2D">
      <w:pPr>
        <w:shd w:val="clear" w:color="auto" w:fill="FFFFFF"/>
        <w:tabs>
          <w:tab w:val="left" w:pos="389"/>
          <w:tab w:val="left" w:leader="dot" w:pos="9677"/>
        </w:tabs>
        <w:jc w:val="center"/>
        <w:rPr>
          <w:b/>
          <w:sz w:val="28"/>
          <w:szCs w:val="28"/>
        </w:rPr>
      </w:pPr>
      <w:r w:rsidRPr="007C6E94">
        <w:rPr>
          <w:b/>
          <w:sz w:val="28"/>
          <w:szCs w:val="28"/>
        </w:rPr>
        <w:br/>
      </w:r>
    </w:p>
    <w:p w:rsidR="00F23708" w:rsidRPr="007C6E94" w:rsidRDefault="00F23708" w:rsidP="004346E8">
      <w:pPr>
        <w:jc w:val="both"/>
        <w:rPr>
          <w:b/>
          <w:sz w:val="28"/>
          <w:szCs w:val="28"/>
        </w:rPr>
      </w:pPr>
    </w:p>
    <w:p w:rsidR="00360174" w:rsidRDefault="00233A7A" w:rsidP="00297B89">
      <w:pPr>
        <w:spacing w:before="120" w:after="120" w:line="276" w:lineRule="auto"/>
        <w:jc w:val="both"/>
        <w:rPr>
          <w:sz w:val="28"/>
          <w:szCs w:val="28"/>
        </w:rPr>
      </w:pPr>
      <w:r w:rsidRPr="009C1631">
        <w:rPr>
          <w:sz w:val="28"/>
          <w:szCs w:val="28"/>
        </w:rPr>
        <w:t xml:space="preserve">Ogłoszenie o zamówieniu </w:t>
      </w:r>
      <w:r w:rsidR="00457328" w:rsidRPr="009C1631">
        <w:rPr>
          <w:sz w:val="28"/>
          <w:szCs w:val="28"/>
        </w:rPr>
        <w:t>zamie</w:t>
      </w:r>
      <w:r w:rsidR="006A6B9E" w:rsidRPr="009C1631">
        <w:rPr>
          <w:sz w:val="28"/>
          <w:szCs w:val="28"/>
        </w:rPr>
        <w:t xml:space="preserve">szczono </w:t>
      </w:r>
      <w:r w:rsidRPr="009C1631">
        <w:rPr>
          <w:sz w:val="28"/>
          <w:szCs w:val="28"/>
        </w:rPr>
        <w:t>w Biuletynie Zamówień Publicznych</w:t>
      </w:r>
      <w:r w:rsidR="00457328" w:rsidRPr="009C1631">
        <w:rPr>
          <w:sz w:val="28"/>
          <w:szCs w:val="28"/>
        </w:rPr>
        <w:t xml:space="preserve"> w dniu </w:t>
      </w:r>
      <w:r w:rsidR="00955C80">
        <w:rPr>
          <w:b/>
          <w:sz w:val="28"/>
          <w:szCs w:val="28"/>
        </w:rPr>
        <w:t>20.06.</w:t>
      </w:r>
      <w:r w:rsidR="00E70DFF" w:rsidRPr="009C1631">
        <w:rPr>
          <w:b/>
          <w:sz w:val="28"/>
          <w:szCs w:val="28"/>
        </w:rPr>
        <w:t>202</w:t>
      </w:r>
      <w:r w:rsidR="00866EC3">
        <w:rPr>
          <w:b/>
          <w:sz w:val="28"/>
          <w:szCs w:val="28"/>
        </w:rPr>
        <w:t>2</w:t>
      </w:r>
      <w:r w:rsidR="00E70DFF" w:rsidRPr="009C1631">
        <w:rPr>
          <w:b/>
          <w:sz w:val="28"/>
          <w:szCs w:val="28"/>
        </w:rPr>
        <w:t xml:space="preserve"> r.</w:t>
      </w:r>
      <w:r w:rsidR="00FC05F7" w:rsidRPr="009C1631">
        <w:rPr>
          <w:b/>
          <w:sz w:val="28"/>
          <w:szCs w:val="28"/>
        </w:rPr>
        <w:t xml:space="preserve"> </w:t>
      </w:r>
      <w:r w:rsidR="00DE037B" w:rsidRPr="009C1631">
        <w:rPr>
          <w:sz w:val="28"/>
          <w:szCs w:val="28"/>
        </w:rPr>
        <w:t>p</w:t>
      </w:r>
      <w:r w:rsidR="00457328" w:rsidRPr="009C1631">
        <w:rPr>
          <w:sz w:val="28"/>
          <w:szCs w:val="28"/>
        </w:rPr>
        <w:t xml:space="preserve">od numerem </w:t>
      </w:r>
      <w:r w:rsidR="00AC649C">
        <w:rPr>
          <w:b/>
          <w:sz w:val="28"/>
          <w:szCs w:val="28"/>
        </w:rPr>
        <w:t>2022/BZP 00214775/01</w:t>
      </w:r>
      <w:r w:rsidR="00297B89" w:rsidRPr="00297B89">
        <w:rPr>
          <w:b/>
          <w:sz w:val="28"/>
          <w:szCs w:val="28"/>
        </w:rPr>
        <w:t xml:space="preserve"> z dnia </w:t>
      </w:r>
      <w:r w:rsidR="00955C80">
        <w:rPr>
          <w:b/>
          <w:sz w:val="28"/>
          <w:szCs w:val="28"/>
        </w:rPr>
        <w:t>20.06.</w:t>
      </w:r>
      <w:bookmarkStart w:id="0" w:name="_GoBack"/>
      <w:bookmarkEnd w:id="0"/>
      <w:r w:rsidR="00C753F1">
        <w:rPr>
          <w:b/>
          <w:sz w:val="28"/>
          <w:szCs w:val="28"/>
        </w:rPr>
        <w:t>2022 r.</w:t>
      </w:r>
    </w:p>
    <w:p w:rsidR="001E3099" w:rsidRDefault="001E3099" w:rsidP="004346E8">
      <w:pPr>
        <w:jc w:val="both"/>
        <w:rPr>
          <w:sz w:val="28"/>
          <w:szCs w:val="28"/>
        </w:rPr>
      </w:pPr>
    </w:p>
    <w:p w:rsidR="001E3099" w:rsidRDefault="001E3099" w:rsidP="004346E8">
      <w:pPr>
        <w:jc w:val="both"/>
        <w:rPr>
          <w:sz w:val="28"/>
          <w:szCs w:val="28"/>
        </w:rPr>
      </w:pPr>
    </w:p>
    <w:p w:rsidR="00E70DFF" w:rsidRDefault="00E70DFF" w:rsidP="004346E8">
      <w:pPr>
        <w:jc w:val="both"/>
        <w:rPr>
          <w:sz w:val="28"/>
          <w:szCs w:val="28"/>
        </w:rPr>
      </w:pPr>
    </w:p>
    <w:p w:rsidR="00000D16" w:rsidRDefault="00000D16" w:rsidP="004346E8">
      <w:pPr>
        <w:jc w:val="both"/>
        <w:rPr>
          <w:sz w:val="28"/>
          <w:szCs w:val="28"/>
        </w:rPr>
      </w:pPr>
    </w:p>
    <w:p w:rsidR="00D45F04" w:rsidRPr="007C6E94" w:rsidRDefault="00D45F04" w:rsidP="004346E8">
      <w:pPr>
        <w:jc w:val="both"/>
        <w:rPr>
          <w:sz w:val="28"/>
          <w:szCs w:val="28"/>
        </w:rPr>
      </w:pPr>
    </w:p>
    <w:p w:rsidR="00FC05F7" w:rsidRDefault="00F23708" w:rsidP="004346E8">
      <w:pPr>
        <w:jc w:val="both"/>
        <w:rPr>
          <w:b/>
          <w:sz w:val="28"/>
          <w:szCs w:val="28"/>
        </w:rPr>
      </w:pPr>
      <w:r w:rsidRPr="007C6E94">
        <w:rPr>
          <w:b/>
          <w:sz w:val="28"/>
          <w:szCs w:val="28"/>
        </w:rPr>
        <w:t>N</w:t>
      </w:r>
      <w:r w:rsidR="00912338" w:rsidRPr="007C6E94">
        <w:rPr>
          <w:b/>
          <w:sz w:val="28"/>
          <w:szCs w:val="28"/>
        </w:rPr>
        <w:t xml:space="preserve">umer sprawy  </w:t>
      </w:r>
      <w:r w:rsidR="00000D16">
        <w:rPr>
          <w:b/>
          <w:sz w:val="28"/>
          <w:szCs w:val="28"/>
        </w:rPr>
        <w:t>4</w:t>
      </w:r>
      <w:r w:rsidR="00153C1B">
        <w:rPr>
          <w:b/>
          <w:sz w:val="28"/>
          <w:szCs w:val="28"/>
        </w:rPr>
        <w:t>6</w:t>
      </w:r>
      <w:r w:rsidR="002E657F" w:rsidRPr="007C6E94">
        <w:rPr>
          <w:b/>
          <w:sz w:val="28"/>
          <w:szCs w:val="28"/>
        </w:rPr>
        <w:t>/202</w:t>
      </w:r>
      <w:r w:rsidR="00866EC3">
        <w:rPr>
          <w:b/>
          <w:sz w:val="28"/>
          <w:szCs w:val="28"/>
        </w:rPr>
        <w:t>2</w:t>
      </w:r>
    </w:p>
    <w:p w:rsidR="00E70DFF" w:rsidRPr="007C6E94" w:rsidRDefault="00E70DFF" w:rsidP="004346E8">
      <w:pPr>
        <w:jc w:val="both"/>
        <w:rPr>
          <w:b/>
          <w:sz w:val="28"/>
          <w:szCs w:val="28"/>
        </w:rPr>
      </w:pPr>
    </w:p>
    <w:p w:rsidR="0085217C" w:rsidRPr="007C6E94" w:rsidRDefault="00153C1B" w:rsidP="004346E8">
      <w:pPr>
        <w:pStyle w:val="Nagwek5"/>
        <w:pBdr>
          <w:left w:val="single" w:sz="6" w:space="0" w:color="auto"/>
          <w:right w:val="single" w:sz="6" w:space="0" w:color="auto"/>
        </w:pBdr>
        <w:rPr>
          <w:spacing w:val="40"/>
          <w:sz w:val="28"/>
          <w:szCs w:val="28"/>
        </w:rPr>
      </w:pPr>
      <w:r>
        <w:rPr>
          <w:spacing w:val="40"/>
          <w:sz w:val="28"/>
          <w:szCs w:val="28"/>
        </w:rPr>
        <w:t>CZERWIEC</w:t>
      </w:r>
      <w:r w:rsidR="00606870" w:rsidRPr="007C6E94">
        <w:rPr>
          <w:spacing w:val="40"/>
          <w:sz w:val="28"/>
          <w:szCs w:val="28"/>
        </w:rPr>
        <w:t xml:space="preserve"> 20</w:t>
      </w:r>
      <w:r w:rsidR="00866EC3">
        <w:rPr>
          <w:spacing w:val="40"/>
          <w:sz w:val="28"/>
          <w:szCs w:val="28"/>
        </w:rPr>
        <w:t>22</w:t>
      </w:r>
    </w:p>
    <w:p w:rsidR="00F23708" w:rsidRPr="007C6E94" w:rsidRDefault="00F23708" w:rsidP="004346E8">
      <w:pPr>
        <w:rPr>
          <w:color w:val="FF0000"/>
        </w:rPr>
      </w:pPr>
    </w:p>
    <w:p w:rsidR="0025097B" w:rsidRPr="007C6E94" w:rsidRDefault="0025097B" w:rsidP="00F932A1">
      <w:pPr>
        <w:pStyle w:val="Nagwek5"/>
        <w:pBdr>
          <w:left w:val="single" w:sz="6" w:space="0" w:color="auto"/>
        </w:pBdr>
        <w:rPr>
          <w:sz w:val="22"/>
          <w:szCs w:val="22"/>
        </w:rPr>
      </w:pPr>
      <w:r w:rsidRPr="007C6E94">
        <w:rPr>
          <w:sz w:val="22"/>
          <w:szCs w:val="22"/>
        </w:rPr>
        <w:lastRenderedPageBreak/>
        <w:t>Rozdział I</w:t>
      </w:r>
    </w:p>
    <w:p w:rsidR="0025097B" w:rsidRPr="007C6E94" w:rsidRDefault="0025097B" w:rsidP="00F932A1">
      <w:pPr>
        <w:pStyle w:val="Nagwek5"/>
        <w:pBdr>
          <w:left w:val="single" w:sz="6" w:space="0" w:color="auto"/>
        </w:pBdr>
        <w:rPr>
          <w:sz w:val="22"/>
          <w:szCs w:val="22"/>
        </w:rPr>
      </w:pPr>
      <w:r w:rsidRPr="007C6E94">
        <w:rPr>
          <w:sz w:val="22"/>
          <w:szCs w:val="22"/>
        </w:rPr>
        <w:t>Informacje ogólne</w:t>
      </w:r>
    </w:p>
    <w:p w:rsidR="009703DA" w:rsidRPr="007C6E94" w:rsidRDefault="009703DA" w:rsidP="007F3702">
      <w:pPr>
        <w:pStyle w:val="Tekstpodstawowy3"/>
        <w:spacing w:before="60"/>
        <w:jc w:val="both"/>
        <w:rPr>
          <w:sz w:val="22"/>
          <w:szCs w:val="22"/>
        </w:rPr>
      </w:pPr>
      <w:r w:rsidRPr="007C6E94">
        <w:rPr>
          <w:b w:val="0"/>
          <w:sz w:val="22"/>
          <w:szCs w:val="22"/>
        </w:rPr>
        <w:t>Zamawiający</w:t>
      </w:r>
      <w:r w:rsidR="006B0127" w:rsidRPr="007C6E94">
        <w:rPr>
          <w:b w:val="0"/>
          <w:sz w:val="22"/>
          <w:szCs w:val="22"/>
        </w:rPr>
        <w:t xml:space="preserve">:   </w:t>
      </w:r>
      <w:r w:rsidR="007F3702">
        <w:rPr>
          <w:b w:val="0"/>
          <w:sz w:val="22"/>
          <w:szCs w:val="22"/>
        </w:rPr>
        <w:t xml:space="preserve">     </w:t>
      </w:r>
      <w:r w:rsidRPr="00D5652B">
        <w:rPr>
          <w:sz w:val="22"/>
          <w:szCs w:val="22"/>
        </w:rPr>
        <w:t>Skarb Państwa – 1 Regionalna Baza Logistyczna</w:t>
      </w:r>
    </w:p>
    <w:p w:rsidR="009703DA" w:rsidRPr="007C6E94" w:rsidRDefault="009703DA" w:rsidP="00F932A1">
      <w:pPr>
        <w:tabs>
          <w:tab w:val="left" w:pos="1050"/>
          <w:tab w:val="left" w:pos="1701"/>
        </w:tabs>
        <w:ind w:firstLine="708"/>
        <w:rPr>
          <w:sz w:val="22"/>
          <w:szCs w:val="22"/>
        </w:rPr>
      </w:pPr>
      <w:r w:rsidRPr="007C6E94">
        <w:rPr>
          <w:sz w:val="22"/>
          <w:szCs w:val="22"/>
        </w:rPr>
        <w:t xml:space="preserve">      </w:t>
      </w:r>
      <w:r w:rsidR="00694509" w:rsidRPr="007C6E94">
        <w:rPr>
          <w:sz w:val="22"/>
          <w:szCs w:val="22"/>
        </w:rPr>
        <w:t xml:space="preserve">  </w:t>
      </w:r>
      <w:r w:rsidR="00F932A1" w:rsidRPr="007C6E94">
        <w:rPr>
          <w:sz w:val="22"/>
          <w:szCs w:val="22"/>
        </w:rPr>
        <w:t xml:space="preserve">          </w:t>
      </w:r>
      <w:r w:rsidRPr="007C6E94">
        <w:rPr>
          <w:sz w:val="22"/>
          <w:szCs w:val="22"/>
        </w:rPr>
        <w:t>78</w:t>
      </w:r>
      <w:r w:rsidR="00E70DFF">
        <w:rPr>
          <w:sz w:val="22"/>
          <w:szCs w:val="22"/>
        </w:rPr>
        <w:t xml:space="preserve"> </w:t>
      </w:r>
      <w:r w:rsidRPr="007C6E94">
        <w:rPr>
          <w:sz w:val="22"/>
          <w:szCs w:val="22"/>
        </w:rPr>
        <w:t>–</w:t>
      </w:r>
      <w:r w:rsidR="00E70DFF">
        <w:rPr>
          <w:sz w:val="22"/>
          <w:szCs w:val="22"/>
        </w:rPr>
        <w:t xml:space="preserve"> </w:t>
      </w:r>
      <w:r w:rsidRPr="007C6E94">
        <w:rPr>
          <w:sz w:val="22"/>
          <w:szCs w:val="22"/>
        </w:rPr>
        <w:t>600 Wałcz, ul. Ciasna 7</w:t>
      </w:r>
    </w:p>
    <w:p w:rsidR="009703DA" w:rsidRPr="007C6E94" w:rsidRDefault="009703DA" w:rsidP="00F932A1">
      <w:pPr>
        <w:ind w:left="1416" w:firstLine="285"/>
        <w:jc w:val="both"/>
        <w:rPr>
          <w:sz w:val="22"/>
          <w:szCs w:val="22"/>
        </w:rPr>
      </w:pPr>
      <w:r w:rsidRPr="007C6E94">
        <w:rPr>
          <w:sz w:val="22"/>
          <w:szCs w:val="22"/>
        </w:rPr>
        <w:t>Regon 320927404</w:t>
      </w:r>
    </w:p>
    <w:p w:rsidR="009703DA" w:rsidRPr="007C6E94" w:rsidRDefault="009703DA" w:rsidP="00F932A1">
      <w:pPr>
        <w:ind w:left="1416" w:firstLine="285"/>
        <w:jc w:val="both"/>
        <w:rPr>
          <w:sz w:val="22"/>
          <w:szCs w:val="22"/>
        </w:rPr>
      </w:pPr>
      <w:r w:rsidRPr="007C6E94">
        <w:rPr>
          <w:sz w:val="22"/>
          <w:szCs w:val="22"/>
        </w:rPr>
        <w:t>NIP 7651684463</w:t>
      </w:r>
    </w:p>
    <w:p w:rsidR="00161C2E" w:rsidRPr="007C6E94" w:rsidRDefault="00161C2E" w:rsidP="00F932A1">
      <w:pPr>
        <w:ind w:left="1416" w:firstLine="285"/>
        <w:jc w:val="both"/>
        <w:rPr>
          <w:sz w:val="22"/>
          <w:szCs w:val="22"/>
        </w:rPr>
      </w:pPr>
      <w:r w:rsidRPr="007C6E94">
        <w:rPr>
          <w:sz w:val="22"/>
          <w:szCs w:val="22"/>
        </w:rPr>
        <w:t>tel. 261 472 424</w:t>
      </w:r>
    </w:p>
    <w:p w:rsidR="009703DA" w:rsidRPr="007C6E94" w:rsidRDefault="009703DA" w:rsidP="00F932A1">
      <w:pPr>
        <w:ind w:left="1416" w:firstLine="285"/>
        <w:jc w:val="both"/>
        <w:rPr>
          <w:rStyle w:val="Hipercze"/>
          <w:color w:val="auto"/>
          <w:sz w:val="22"/>
          <w:szCs w:val="22"/>
        </w:rPr>
      </w:pPr>
      <w:r w:rsidRPr="007C6E94">
        <w:rPr>
          <w:sz w:val="22"/>
          <w:szCs w:val="22"/>
        </w:rPr>
        <w:t xml:space="preserve">Strona internetowa: </w:t>
      </w:r>
      <w:hyperlink r:id="rId10" w:history="1">
        <w:r w:rsidRPr="007C6E94">
          <w:rPr>
            <w:rStyle w:val="Hipercze"/>
            <w:color w:val="auto"/>
            <w:sz w:val="22"/>
            <w:szCs w:val="22"/>
          </w:rPr>
          <w:t>www.1rblog.wp.mil.pl</w:t>
        </w:r>
      </w:hyperlink>
    </w:p>
    <w:p w:rsidR="009703DA" w:rsidRPr="007C6E94" w:rsidRDefault="009703DA" w:rsidP="00F932A1">
      <w:pPr>
        <w:ind w:left="1418" w:firstLine="283"/>
        <w:jc w:val="both"/>
        <w:rPr>
          <w:rStyle w:val="Hipercze"/>
          <w:color w:val="auto"/>
          <w:sz w:val="22"/>
          <w:szCs w:val="22"/>
        </w:rPr>
      </w:pPr>
      <w:r w:rsidRPr="007C6E94">
        <w:rPr>
          <w:sz w:val="22"/>
          <w:szCs w:val="22"/>
        </w:rPr>
        <w:t xml:space="preserve">Poczta elektroniczna: </w:t>
      </w:r>
      <w:hyperlink r:id="rId11" w:history="1">
        <w:r w:rsidRPr="007C6E94">
          <w:rPr>
            <w:rStyle w:val="Hipercze"/>
            <w:color w:val="auto"/>
            <w:sz w:val="22"/>
            <w:szCs w:val="22"/>
          </w:rPr>
          <w:t>1rblog.szp@ron.mil.pl</w:t>
        </w:r>
      </w:hyperlink>
    </w:p>
    <w:p w:rsidR="007B57D8" w:rsidRPr="007C6E94" w:rsidRDefault="007B57D8" w:rsidP="00F932A1">
      <w:pPr>
        <w:ind w:left="1418" w:firstLine="283"/>
        <w:jc w:val="both"/>
        <w:rPr>
          <w:rStyle w:val="Hipercze"/>
          <w:color w:val="auto"/>
          <w:sz w:val="22"/>
          <w:szCs w:val="22"/>
          <w:u w:val="none"/>
        </w:rPr>
      </w:pPr>
      <w:r w:rsidRPr="007C6E94">
        <w:rPr>
          <w:rStyle w:val="Hipercze"/>
          <w:color w:val="auto"/>
          <w:sz w:val="22"/>
          <w:szCs w:val="22"/>
          <w:u w:val="none"/>
        </w:rPr>
        <w:t xml:space="preserve">Godziny Pracy: </w:t>
      </w:r>
      <w:proofErr w:type="spellStart"/>
      <w:r w:rsidRPr="007C6E94">
        <w:rPr>
          <w:rStyle w:val="Hipercze"/>
          <w:color w:val="auto"/>
          <w:sz w:val="22"/>
          <w:szCs w:val="22"/>
          <w:u w:val="none"/>
        </w:rPr>
        <w:t>Pon</w:t>
      </w:r>
      <w:proofErr w:type="spellEnd"/>
      <w:r w:rsidRPr="007C6E94">
        <w:rPr>
          <w:rStyle w:val="Hipercze"/>
          <w:color w:val="auto"/>
          <w:sz w:val="22"/>
          <w:szCs w:val="22"/>
          <w:u w:val="none"/>
        </w:rPr>
        <w:t xml:space="preserve">. – </w:t>
      </w:r>
      <w:proofErr w:type="spellStart"/>
      <w:r w:rsidRPr="007C6E94">
        <w:rPr>
          <w:rStyle w:val="Hipercze"/>
          <w:color w:val="auto"/>
          <w:sz w:val="22"/>
          <w:szCs w:val="22"/>
          <w:u w:val="none"/>
        </w:rPr>
        <w:t>Czw</w:t>
      </w:r>
      <w:proofErr w:type="spellEnd"/>
      <w:r w:rsidRPr="007C6E94">
        <w:rPr>
          <w:rStyle w:val="Hipercze"/>
          <w:color w:val="auto"/>
          <w:sz w:val="22"/>
          <w:szCs w:val="22"/>
          <w:u w:val="none"/>
        </w:rPr>
        <w:t>. 7:00 – 15:30, Pt. 7:00 – 13:00</w:t>
      </w:r>
    </w:p>
    <w:p w:rsidR="00A35607" w:rsidRPr="007C6E94" w:rsidRDefault="00A35607" w:rsidP="00F932A1">
      <w:pPr>
        <w:ind w:left="1418" w:firstLine="283"/>
        <w:jc w:val="both"/>
        <w:rPr>
          <w:rStyle w:val="Hipercze"/>
          <w:color w:val="auto"/>
          <w:sz w:val="22"/>
          <w:szCs w:val="22"/>
          <w:u w:val="none"/>
        </w:rPr>
      </w:pPr>
      <w:r w:rsidRPr="007C6E94">
        <w:rPr>
          <w:rStyle w:val="Hipercze"/>
          <w:color w:val="auto"/>
          <w:sz w:val="22"/>
          <w:szCs w:val="22"/>
          <w:u w:val="none"/>
        </w:rPr>
        <w:t>Konto bankowe:</w:t>
      </w:r>
    </w:p>
    <w:p w:rsidR="00A35607" w:rsidRPr="007C6E94" w:rsidRDefault="00A35607" w:rsidP="004836BB">
      <w:pPr>
        <w:pStyle w:val="Akapitzlist"/>
        <w:numPr>
          <w:ilvl w:val="0"/>
          <w:numId w:val="51"/>
        </w:numPr>
        <w:ind w:left="1985" w:hanging="284"/>
        <w:jc w:val="both"/>
        <w:rPr>
          <w:sz w:val="22"/>
          <w:szCs w:val="22"/>
        </w:rPr>
      </w:pPr>
      <w:r w:rsidRPr="007C6E94">
        <w:rPr>
          <w:rStyle w:val="Hipercze"/>
          <w:color w:val="auto"/>
          <w:sz w:val="22"/>
          <w:szCs w:val="22"/>
          <w:u w:val="none"/>
        </w:rPr>
        <w:t>do wpłaty wadium:</w:t>
      </w:r>
      <w:r w:rsidRPr="007C6E94">
        <w:rPr>
          <w:b/>
          <w:sz w:val="22"/>
          <w:szCs w:val="22"/>
        </w:rPr>
        <w:t xml:space="preserve"> </w:t>
      </w:r>
      <w:r w:rsidRPr="007C6E94">
        <w:rPr>
          <w:sz w:val="22"/>
          <w:szCs w:val="22"/>
        </w:rPr>
        <w:t>NBP o/o Bydgoszcz</w:t>
      </w:r>
      <w:r w:rsidRPr="007C6E94">
        <w:rPr>
          <w:i/>
          <w:sz w:val="22"/>
          <w:szCs w:val="22"/>
        </w:rPr>
        <w:t xml:space="preserve"> </w:t>
      </w:r>
      <w:r w:rsidRPr="007C6E94">
        <w:rPr>
          <w:b/>
          <w:sz w:val="22"/>
          <w:szCs w:val="22"/>
        </w:rPr>
        <w:t>76 1010 1078 0083 1213 9120 2000</w:t>
      </w:r>
    </w:p>
    <w:p w:rsidR="00A35607" w:rsidRPr="007C6E94" w:rsidRDefault="00A35607" w:rsidP="004836BB">
      <w:pPr>
        <w:pStyle w:val="Akapitzlist"/>
        <w:numPr>
          <w:ilvl w:val="0"/>
          <w:numId w:val="51"/>
        </w:numPr>
        <w:ind w:left="1985" w:hanging="284"/>
        <w:jc w:val="both"/>
        <w:rPr>
          <w:rStyle w:val="Hipercze"/>
          <w:color w:val="auto"/>
          <w:sz w:val="22"/>
          <w:szCs w:val="22"/>
          <w:u w:val="none"/>
        </w:rPr>
      </w:pPr>
      <w:r w:rsidRPr="007C6E94">
        <w:rPr>
          <w:rStyle w:val="Hipercze"/>
          <w:color w:val="auto"/>
          <w:sz w:val="22"/>
          <w:szCs w:val="22"/>
          <w:u w:val="none"/>
        </w:rPr>
        <w:t>do wpłaty ZNWU:</w:t>
      </w:r>
      <w:r w:rsidRPr="007C6E94">
        <w:rPr>
          <w:b/>
          <w:sz w:val="22"/>
          <w:szCs w:val="22"/>
        </w:rPr>
        <w:t xml:space="preserve">  </w:t>
      </w:r>
      <w:r w:rsidRPr="007C6E94">
        <w:rPr>
          <w:sz w:val="22"/>
          <w:szCs w:val="22"/>
        </w:rPr>
        <w:t>NBP o/o Bydgoszcz</w:t>
      </w:r>
      <w:r w:rsidRPr="007C6E94">
        <w:rPr>
          <w:i/>
          <w:sz w:val="22"/>
          <w:szCs w:val="22"/>
        </w:rPr>
        <w:t xml:space="preserve"> </w:t>
      </w:r>
      <w:r w:rsidRPr="007C6E94">
        <w:rPr>
          <w:b/>
          <w:sz w:val="22"/>
          <w:szCs w:val="22"/>
        </w:rPr>
        <w:t>47 1010 1078 0083 1213 9120 0000</w:t>
      </w:r>
    </w:p>
    <w:p w:rsidR="00C021AB" w:rsidRPr="007C6E94" w:rsidRDefault="00892565" w:rsidP="008A327E">
      <w:pPr>
        <w:tabs>
          <w:tab w:val="left" w:pos="851"/>
          <w:tab w:val="left" w:pos="4253"/>
        </w:tabs>
        <w:ind w:left="567" w:hanging="283"/>
        <w:rPr>
          <w:b/>
          <w:color w:val="FF0000"/>
          <w:sz w:val="22"/>
          <w:szCs w:val="22"/>
        </w:rPr>
      </w:pPr>
      <w:r w:rsidRPr="007C6E94">
        <w:rPr>
          <w:color w:val="FF0000"/>
          <w:sz w:val="22"/>
          <w:szCs w:val="22"/>
        </w:rPr>
        <w:tab/>
      </w:r>
    </w:p>
    <w:p w:rsidR="0025097B" w:rsidRPr="007C6E94" w:rsidRDefault="0025097B" w:rsidP="008A327E">
      <w:pPr>
        <w:pStyle w:val="Tytu"/>
        <w:pBdr>
          <w:top w:val="single" w:sz="6" w:space="3" w:color="auto"/>
        </w:pBdr>
        <w:rPr>
          <w:sz w:val="22"/>
          <w:szCs w:val="22"/>
        </w:rPr>
      </w:pPr>
      <w:r w:rsidRPr="007C6E94">
        <w:rPr>
          <w:sz w:val="22"/>
          <w:szCs w:val="22"/>
        </w:rPr>
        <w:t>Rozdział II</w:t>
      </w:r>
    </w:p>
    <w:p w:rsidR="0025097B" w:rsidRPr="007C6E94" w:rsidRDefault="0025097B" w:rsidP="008A327E">
      <w:pPr>
        <w:pStyle w:val="Tytu"/>
        <w:pBdr>
          <w:top w:val="single" w:sz="6" w:space="3" w:color="auto"/>
        </w:pBdr>
        <w:rPr>
          <w:sz w:val="22"/>
          <w:szCs w:val="22"/>
        </w:rPr>
      </w:pPr>
      <w:r w:rsidRPr="007C6E94">
        <w:rPr>
          <w:sz w:val="22"/>
          <w:szCs w:val="22"/>
        </w:rPr>
        <w:t xml:space="preserve">Tryb udzielenia zamówienia </w:t>
      </w:r>
    </w:p>
    <w:p w:rsidR="008F6758" w:rsidRPr="007C6E94" w:rsidRDefault="008F6758" w:rsidP="008F6758">
      <w:pPr>
        <w:pStyle w:val="Tekstpodstawowy3"/>
        <w:spacing w:before="60"/>
        <w:jc w:val="both"/>
        <w:rPr>
          <w:b w:val="0"/>
          <w:sz w:val="22"/>
          <w:szCs w:val="22"/>
        </w:rPr>
      </w:pPr>
      <w:r w:rsidRPr="007C6E94">
        <w:rPr>
          <w:b w:val="0"/>
          <w:sz w:val="22"/>
          <w:szCs w:val="22"/>
        </w:rPr>
        <w:t>Postępowanie o udzielenie zamówienia publicznego prowadzone jest w trybie podstawowym bez przeprowadzenia negocjacji zgodnie z art. 275 ust. 1 ustawy z dnia 11 września 2019 r. Prawo zamówień publicznych (</w:t>
      </w:r>
      <w:r w:rsidR="00E70DFF">
        <w:rPr>
          <w:b w:val="0"/>
          <w:sz w:val="22"/>
          <w:szCs w:val="22"/>
        </w:rPr>
        <w:t xml:space="preserve">t. j. </w:t>
      </w:r>
      <w:r w:rsidRPr="007C6E94">
        <w:rPr>
          <w:b w:val="0"/>
          <w:sz w:val="22"/>
          <w:szCs w:val="22"/>
        </w:rPr>
        <w:t>Dz. U. z 20</w:t>
      </w:r>
      <w:r w:rsidR="009C1631">
        <w:rPr>
          <w:b w:val="0"/>
          <w:sz w:val="22"/>
          <w:szCs w:val="22"/>
        </w:rPr>
        <w:t>21</w:t>
      </w:r>
      <w:r w:rsidRPr="007C6E94">
        <w:rPr>
          <w:b w:val="0"/>
          <w:sz w:val="22"/>
          <w:szCs w:val="22"/>
        </w:rPr>
        <w:t xml:space="preserve"> r., poz. </w:t>
      </w:r>
      <w:r w:rsidR="00E70DFF">
        <w:rPr>
          <w:b w:val="0"/>
          <w:sz w:val="22"/>
          <w:szCs w:val="22"/>
        </w:rPr>
        <w:t>1129</w:t>
      </w:r>
      <w:r>
        <w:rPr>
          <w:b w:val="0"/>
          <w:sz w:val="22"/>
          <w:szCs w:val="22"/>
        </w:rPr>
        <w:t xml:space="preserve"> ze zm.</w:t>
      </w:r>
      <w:r w:rsidRPr="007C6E94">
        <w:rPr>
          <w:b w:val="0"/>
          <w:sz w:val="22"/>
          <w:szCs w:val="22"/>
        </w:rPr>
        <w:t xml:space="preserve">), dalej zwanej </w:t>
      </w:r>
      <w:proofErr w:type="spellStart"/>
      <w:r w:rsidRPr="007C6E94">
        <w:rPr>
          <w:b w:val="0"/>
          <w:sz w:val="22"/>
          <w:szCs w:val="22"/>
        </w:rPr>
        <w:t>Pzp</w:t>
      </w:r>
      <w:proofErr w:type="spellEnd"/>
      <w:r w:rsidRPr="007C6E94">
        <w:rPr>
          <w:b w:val="0"/>
          <w:sz w:val="22"/>
          <w:szCs w:val="22"/>
        </w:rPr>
        <w:t xml:space="preserve">. W zakresie nieuregulowanym niniejszą SWZ mają zastosowanie przepisy ustawy </w:t>
      </w:r>
      <w:proofErr w:type="spellStart"/>
      <w:r>
        <w:rPr>
          <w:b w:val="0"/>
          <w:sz w:val="22"/>
          <w:szCs w:val="22"/>
        </w:rPr>
        <w:t>uPzp</w:t>
      </w:r>
      <w:proofErr w:type="spellEnd"/>
      <w:r>
        <w:rPr>
          <w:b w:val="0"/>
          <w:sz w:val="22"/>
          <w:szCs w:val="22"/>
        </w:rPr>
        <w:t xml:space="preserve"> </w:t>
      </w:r>
      <w:r w:rsidRPr="007C6E94">
        <w:rPr>
          <w:b w:val="0"/>
          <w:sz w:val="22"/>
          <w:szCs w:val="22"/>
        </w:rPr>
        <w:t>oraz aktów wykonawczych wydanych na jej podstawie.</w:t>
      </w:r>
    </w:p>
    <w:p w:rsidR="00171724" w:rsidRPr="00882AD5" w:rsidRDefault="00171724" w:rsidP="008A327E">
      <w:pPr>
        <w:pStyle w:val="Tytu"/>
        <w:spacing w:before="240"/>
        <w:rPr>
          <w:sz w:val="22"/>
          <w:szCs w:val="22"/>
        </w:rPr>
      </w:pPr>
      <w:r w:rsidRPr="00882AD5">
        <w:rPr>
          <w:sz w:val="22"/>
          <w:szCs w:val="22"/>
        </w:rPr>
        <w:t>Rozdział III</w:t>
      </w:r>
    </w:p>
    <w:p w:rsidR="00171724" w:rsidRPr="007C6E94" w:rsidRDefault="00171724" w:rsidP="008A327E">
      <w:pPr>
        <w:pStyle w:val="Tytu"/>
        <w:rPr>
          <w:sz w:val="22"/>
          <w:szCs w:val="22"/>
        </w:rPr>
      </w:pPr>
      <w:r w:rsidRPr="00882AD5">
        <w:rPr>
          <w:sz w:val="22"/>
          <w:szCs w:val="22"/>
        </w:rPr>
        <w:t xml:space="preserve"> Opis przedmiotu zamówienia</w:t>
      </w:r>
    </w:p>
    <w:p w:rsidR="00000D16" w:rsidRPr="00C058CD" w:rsidRDefault="00000D16" w:rsidP="003A6872">
      <w:pPr>
        <w:widowControl w:val="0"/>
        <w:numPr>
          <w:ilvl w:val="0"/>
          <w:numId w:val="92"/>
        </w:numPr>
        <w:tabs>
          <w:tab w:val="left" w:pos="-4820"/>
        </w:tabs>
        <w:suppressAutoHyphens/>
        <w:spacing w:before="120" w:after="240"/>
        <w:ind w:left="284" w:hanging="284"/>
        <w:jc w:val="both"/>
        <w:rPr>
          <w:rFonts w:eastAsia="Arial Narrow"/>
          <w:sz w:val="22"/>
          <w:szCs w:val="22"/>
        </w:rPr>
      </w:pPr>
      <w:r w:rsidRPr="00000D16">
        <w:rPr>
          <w:rFonts w:eastAsia="Arial Narrow"/>
          <w:sz w:val="22"/>
          <w:szCs w:val="22"/>
        </w:rPr>
        <w:t xml:space="preserve">Przedmiotem zamówienia jest </w:t>
      </w:r>
      <w:r w:rsidRPr="00C058CD">
        <w:rPr>
          <w:rFonts w:eastAsia="Arial Narrow"/>
          <w:b/>
          <w:sz w:val="22"/>
          <w:szCs w:val="22"/>
        </w:rPr>
        <w:t xml:space="preserve">dostawa </w:t>
      </w:r>
      <w:r w:rsidR="00C058CD" w:rsidRPr="00C058CD">
        <w:rPr>
          <w:rFonts w:eastAsia="Arial Narrow"/>
          <w:b/>
          <w:sz w:val="22"/>
          <w:szCs w:val="22"/>
        </w:rPr>
        <w:t>wózków unoszących akumulatorowych wysokiego unoszenia</w:t>
      </w:r>
      <w:r w:rsidRPr="00000D16">
        <w:rPr>
          <w:b/>
          <w:sz w:val="22"/>
          <w:szCs w:val="22"/>
        </w:rPr>
        <w:t xml:space="preserve"> </w:t>
      </w:r>
      <w:r w:rsidRPr="00000D16">
        <w:rPr>
          <w:rFonts w:eastAsia="Arial Narrow"/>
          <w:sz w:val="22"/>
          <w:szCs w:val="22"/>
        </w:rPr>
        <w:t>zgodnie</w:t>
      </w:r>
      <w:r w:rsidRPr="00000D16">
        <w:rPr>
          <w:rFonts w:eastAsia="Arial Narrow"/>
          <w:b/>
          <w:sz w:val="22"/>
          <w:szCs w:val="22"/>
        </w:rPr>
        <w:t xml:space="preserve"> </w:t>
      </w:r>
      <w:r w:rsidRPr="00000D16">
        <w:rPr>
          <w:rFonts w:eastAsia="Arial Narrow"/>
          <w:sz w:val="22"/>
          <w:szCs w:val="22"/>
        </w:rPr>
        <w:t xml:space="preserve">z wymaganiami określonymi w niniejszym Rozdziale oraz w ilościach i asortymencie przedstawionym w tabeli poniżej, przy czym ilości ujęte </w:t>
      </w:r>
      <w:r w:rsidRPr="00000D16">
        <w:rPr>
          <w:bCs/>
          <w:sz w:val="22"/>
          <w:szCs w:val="22"/>
        </w:rPr>
        <w:t xml:space="preserve">w opcji w tabeli, w kolumnie „ilość </w:t>
      </w:r>
      <w:r w:rsidRPr="00000D16">
        <w:rPr>
          <w:bCs/>
          <w:sz w:val="22"/>
          <w:szCs w:val="22"/>
        </w:rPr>
        <w:br/>
        <w:t xml:space="preserve">w opcji” mogą </w:t>
      </w:r>
      <w:r w:rsidRPr="00000D16">
        <w:rPr>
          <w:sz w:val="22"/>
          <w:szCs w:val="22"/>
        </w:rPr>
        <w:t xml:space="preserve">być wykorzystane po realizacji ilości podstawowej ujętej w kolumnie „ilość podstawowa” w sytuacji zaistnienia w tym zakresie potrzeb Zamawiającego. O zamiarze skorzystania z prawa opcji, </w:t>
      </w:r>
      <w:r>
        <w:rPr>
          <w:sz w:val="22"/>
          <w:szCs w:val="22"/>
        </w:rPr>
        <w:br/>
      </w:r>
      <w:r w:rsidRPr="00000D16">
        <w:rPr>
          <w:sz w:val="22"/>
          <w:szCs w:val="22"/>
        </w:rPr>
        <w:t xml:space="preserve">o którym mowa w art. 31 ust. 2 ustawy </w:t>
      </w:r>
      <w:proofErr w:type="spellStart"/>
      <w:r w:rsidRPr="00000D16">
        <w:rPr>
          <w:sz w:val="22"/>
          <w:szCs w:val="22"/>
        </w:rPr>
        <w:t>Pzp</w:t>
      </w:r>
      <w:proofErr w:type="spellEnd"/>
      <w:r w:rsidRPr="00000D16">
        <w:rPr>
          <w:sz w:val="22"/>
          <w:szCs w:val="22"/>
        </w:rPr>
        <w:t xml:space="preserve"> wraz z podaniem ilości zamówionego przedmiotu zamówienia Zamawiający poinformuje Wykonawcę (pisemnie lub mailem lub </w:t>
      </w:r>
      <w:proofErr w:type="spellStart"/>
      <w:r w:rsidRPr="00000D16">
        <w:rPr>
          <w:sz w:val="22"/>
          <w:szCs w:val="22"/>
        </w:rPr>
        <w:t>faxem</w:t>
      </w:r>
      <w:proofErr w:type="spellEnd"/>
      <w:r w:rsidRPr="00000D16">
        <w:rPr>
          <w:sz w:val="22"/>
          <w:szCs w:val="22"/>
        </w:rPr>
        <w:t xml:space="preserve">) </w:t>
      </w:r>
      <w:r w:rsidRPr="00C058CD">
        <w:rPr>
          <w:sz w:val="22"/>
          <w:szCs w:val="22"/>
        </w:rPr>
        <w:t xml:space="preserve">do </w:t>
      </w:r>
      <w:r w:rsidR="00C058CD" w:rsidRPr="00C058CD">
        <w:rPr>
          <w:sz w:val="22"/>
          <w:szCs w:val="22"/>
        </w:rPr>
        <w:t>7</w:t>
      </w:r>
      <w:r w:rsidRPr="00C058CD">
        <w:rPr>
          <w:sz w:val="22"/>
          <w:szCs w:val="22"/>
        </w:rPr>
        <w:t xml:space="preserve"> dni</w:t>
      </w:r>
      <w:r w:rsidR="00C058CD" w:rsidRPr="00C058CD">
        <w:rPr>
          <w:sz w:val="22"/>
          <w:szCs w:val="22"/>
        </w:rPr>
        <w:t xml:space="preserve"> roboczych</w:t>
      </w:r>
      <w:r w:rsidRPr="00C058CD">
        <w:rPr>
          <w:sz w:val="22"/>
          <w:szCs w:val="22"/>
        </w:rPr>
        <w:t xml:space="preserve"> po </w:t>
      </w:r>
      <w:r w:rsidR="006834CA" w:rsidRPr="00C058CD">
        <w:rPr>
          <w:sz w:val="22"/>
          <w:szCs w:val="22"/>
        </w:rPr>
        <w:t xml:space="preserve">zawarciu </w:t>
      </w:r>
      <w:r w:rsidRPr="00C058CD">
        <w:rPr>
          <w:sz w:val="22"/>
          <w:szCs w:val="22"/>
        </w:rPr>
        <w:t xml:space="preserve">umowy.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
        <w:gridCol w:w="2686"/>
        <w:gridCol w:w="924"/>
        <w:gridCol w:w="1396"/>
        <w:gridCol w:w="1862"/>
        <w:gridCol w:w="1844"/>
      </w:tblGrid>
      <w:tr w:rsidR="00C058CD" w:rsidRPr="00552601" w:rsidTr="00C058CD">
        <w:tc>
          <w:tcPr>
            <w:tcW w:w="917" w:type="dxa"/>
            <w:shd w:val="clear" w:color="auto" w:fill="auto"/>
          </w:tcPr>
          <w:p w:rsidR="00C058CD" w:rsidRPr="00552601" w:rsidRDefault="00C058CD" w:rsidP="00C058CD">
            <w:pPr>
              <w:tabs>
                <w:tab w:val="left" w:pos="284"/>
                <w:tab w:val="left" w:leader="dot" w:pos="9677"/>
              </w:tabs>
              <w:rPr>
                <w:b/>
                <w:color w:val="000000"/>
                <w:sz w:val="20"/>
                <w:szCs w:val="20"/>
              </w:rPr>
            </w:pPr>
            <w:r w:rsidRPr="00552601">
              <w:rPr>
                <w:b/>
                <w:color w:val="000000"/>
                <w:sz w:val="20"/>
                <w:szCs w:val="20"/>
              </w:rPr>
              <w:t>Zadanie</w:t>
            </w:r>
          </w:p>
        </w:tc>
        <w:tc>
          <w:tcPr>
            <w:tcW w:w="2686" w:type="dxa"/>
            <w:shd w:val="clear" w:color="auto" w:fill="auto"/>
          </w:tcPr>
          <w:p w:rsidR="00C058CD" w:rsidRPr="00552601" w:rsidRDefault="00C058CD" w:rsidP="00C058CD">
            <w:pPr>
              <w:tabs>
                <w:tab w:val="left" w:pos="284"/>
                <w:tab w:val="left" w:leader="dot" w:pos="9677"/>
              </w:tabs>
              <w:rPr>
                <w:b/>
                <w:color w:val="000000"/>
                <w:sz w:val="20"/>
                <w:szCs w:val="20"/>
              </w:rPr>
            </w:pPr>
            <w:r w:rsidRPr="00552601">
              <w:rPr>
                <w:b/>
                <w:color w:val="000000"/>
                <w:sz w:val="20"/>
                <w:szCs w:val="20"/>
              </w:rPr>
              <w:t>Przedmiot zamówienia</w:t>
            </w:r>
          </w:p>
        </w:tc>
        <w:tc>
          <w:tcPr>
            <w:tcW w:w="924" w:type="dxa"/>
            <w:shd w:val="clear" w:color="auto" w:fill="auto"/>
          </w:tcPr>
          <w:p w:rsidR="00C058CD" w:rsidRPr="00552601" w:rsidRDefault="00C058CD" w:rsidP="00C058CD">
            <w:pPr>
              <w:tabs>
                <w:tab w:val="left" w:pos="284"/>
                <w:tab w:val="left" w:leader="dot" w:pos="9677"/>
              </w:tabs>
              <w:rPr>
                <w:b/>
                <w:color w:val="000000"/>
                <w:sz w:val="20"/>
                <w:szCs w:val="20"/>
              </w:rPr>
            </w:pPr>
            <w:proofErr w:type="spellStart"/>
            <w:r w:rsidRPr="00552601">
              <w:rPr>
                <w:b/>
                <w:color w:val="000000"/>
                <w:sz w:val="20"/>
                <w:szCs w:val="20"/>
              </w:rPr>
              <w:t>Jm</w:t>
            </w:r>
            <w:proofErr w:type="spellEnd"/>
            <w:r w:rsidRPr="00552601">
              <w:rPr>
                <w:b/>
                <w:color w:val="000000"/>
                <w:sz w:val="20"/>
                <w:szCs w:val="20"/>
              </w:rPr>
              <w:t>.</w:t>
            </w:r>
          </w:p>
        </w:tc>
        <w:tc>
          <w:tcPr>
            <w:tcW w:w="1396" w:type="dxa"/>
            <w:shd w:val="clear" w:color="auto" w:fill="auto"/>
          </w:tcPr>
          <w:p w:rsidR="00C058CD" w:rsidRPr="00552601" w:rsidRDefault="00C058CD" w:rsidP="00C058CD">
            <w:pPr>
              <w:tabs>
                <w:tab w:val="left" w:pos="284"/>
                <w:tab w:val="left" w:leader="dot" w:pos="9677"/>
              </w:tabs>
              <w:rPr>
                <w:b/>
                <w:color w:val="000000"/>
                <w:sz w:val="20"/>
                <w:szCs w:val="20"/>
              </w:rPr>
            </w:pPr>
            <w:r w:rsidRPr="00552601">
              <w:rPr>
                <w:b/>
                <w:color w:val="000000"/>
                <w:sz w:val="20"/>
                <w:szCs w:val="20"/>
              </w:rPr>
              <w:t>Ilość podstawowa</w:t>
            </w:r>
          </w:p>
        </w:tc>
        <w:tc>
          <w:tcPr>
            <w:tcW w:w="1862" w:type="dxa"/>
            <w:shd w:val="clear" w:color="auto" w:fill="auto"/>
          </w:tcPr>
          <w:p w:rsidR="00C058CD" w:rsidRPr="00552601" w:rsidRDefault="00C058CD" w:rsidP="00C33C26">
            <w:pPr>
              <w:tabs>
                <w:tab w:val="left" w:pos="284"/>
                <w:tab w:val="left" w:leader="dot" w:pos="9677"/>
              </w:tabs>
              <w:rPr>
                <w:b/>
                <w:color w:val="000000"/>
                <w:sz w:val="20"/>
                <w:szCs w:val="20"/>
              </w:rPr>
            </w:pPr>
            <w:r w:rsidRPr="00552601">
              <w:rPr>
                <w:b/>
                <w:color w:val="000000"/>
                <w:sz w:val="20"/>
                <w:szCs w:val="20"/>
              </w:rPr>
              <w:t xml:space="preserve">Ilość </w:t>
            </w:r>
            <w:r w:rsidR="00C33C26">
              <w:rPr>
                <w:b/>
                <w:color w:val="000000"/>
                <w:sz w:val="20"/>
                <w:szCs w:val="20"/>
              </w:rPr>
              <w:t>w opcji</w:t>
            </w:r>
          </w:p>
        </w:tc>
        <w:tc>
          <w:tcPr>
            <w:tcW w:w="1844" w:type="dxa"/>
            <w:shd w:val="clear" w:color="auto" w:fill="auto"/>
          </w:tcPr>
          <w:p w:rsidR="00C058CD" w:rsidRPr="00552601" w:rsidRDefault="00C058CD" w:rsidP="00C33C26">
            <w:pPr>
              <w:tabs>
                <w:tab w:val="left" w:pos="284"/>
                <w:tab w:val="left" w:leader="dot" w:pos="9677"/>
              </w:tabs>
              <w:rPr>
                <w:b/>
                <w:color w:val="000000"/>
                <w:sz w:val="20"/>
                <w:szCs w:val="20"/>
              </w:rPr>
            </w:pPr>
            <w:r w:rsidRPr="00552601">
              <w:rPr>
                <w:b/>
                <w:color w:val="000000"/>
                <w:sz w:val="20"/>
                <w:szCs w:val="20"/>
              </w:rPr>
              <w:t xml:space="preserve">Razem (ilość podstawa i ilość </w:t>
            </w:r>
            <w:r w:rsidRPr="00552601">
              <w:rPr>
                <w:b/>
                <w:color w:val="000000"/>
                <w:sz w:val="20"/>
                <w:szCs w:val="20"/>
              </w:rPr>
              <w:br/>
              <w:t>w opcj</w:t>
            </w:r>
            <w:r w:rsidR="00C33C26">
              <w:rPr>
                <w:b/>
                <w:color w:val="000000"/>
                <w:sz w:val="20"/>
                <w:szCs w:val="20"/>
              </w:rPr>
              <w:t>i</w:t>
            </w:r>
            <w:r w:rsidRPr="00552601">
              <w:rPr>
                <w:b/>
                <w:color w:val="000000"/>
                <w:sz w:val="20"/>
                <w:szCs w:val="20"/>
              </w:rPr>
              <w:t>)</w:t>
            </w:r>
          </w:p>
        </w:tc>
      </w:tr>
      <w:tr w:rsidR="00C058CD" w:rsidRPr="00552601" w:rsidTr="00C058CD">
        <w:tc>
          <w:tcPr>
            <w:tcW w:w="917" w:type="dxa"/>
            <w:shd w:val="clear" w:color="auto" w:fill="auto"/>
          </w:tcPr>
          <w:p w:rsidR="00C058CD" w:rsidRPr="00552601" w:rsidRDefault="00C058CD" w:rsidP="00C058CD">
            <w:pPr>
              <w:tabs>
                <w:tab w:val="left" w:pos="284"/>
                <w:tab w:val="left" w:leader="dot" w:pos="9677"/>
              </w:tabs>
              <w:rPr>
                <w:b/>
                <w:color w:val="000000"/>
                <w:sz w:val="20"/>
                <w:szCs w:val="20"/>
              </w:rPr>
            </w:pPr>
            <w:r w:rsidRPr="00552601">
              <w:rPr>
                <w:b/>
                <w:color w:val="000000"/>
                <w:sz w:val="20"/>
                <w:szCs w:val="20"/>
              </w:rPr>
              <w:t>1</w:t>
            </w:r>
          </w:p>
        </w:tc>
        <w:tc>
          <w:tcPr>
            <w:tcW w:w="2686" w:type="dxa"/>
            <w:shd w:val="clear" w:color="auto" w:fill="auto"/>
          </w:tcPr>
          <w:p w:rsidR="00C058CD" w:rsidRPr="00C058CD" w:rsidRDefault="00C058CD" w:rsidP="00C058CD">
            <w:pPr>
              <w:tabs>
                <w:tab w:val="left" w:pos="284"/>
                <w:tab w:val="left" w:leader="dot" w:pos="9677"/>
              </w:tabs>
              <w:rPr>
                <w:color w:val="000000"/>
                <w:sz w:val="18"/>
                <w:szCs w:val="18"/>
              </w:rPr>
            </w:pPr>
            <w:r w:rsidRPr="00C058CD">
              <w:rPr>
                <w:color w:val="000000"/>
                <w:sz w:val="18"/>
                <w:szCs w:val="18"/>
              </w:rPr>
              <w:t>Wózek unoszący widłowy akumulatorowy wysokiego unoszenia.</w:t>
            </w:r>
          </w:p>
        </w:tc>
        <w:tc>
          <w:tcPr>
            <w:tcW w:w="924" w:type="dxa"/>
            <w:shd w:val="clear" w:color="auto" w:fill="auto"/>
          </w:tcPr>
          <w:p w:rsidR="00C058CD" w:rsidRPr="00C058CD" w:rsidRDefault="00C058CD" w:rsidP="00C058CD">
            <w:pPr>
              <w:tabs>
                <w:tab w:val="left" w:pos="284"/>
                <w:tab w:val="left" w:leader="dot" w:pos="9677"/>
              </w:tabs>
              <w:rPr>
                <w:color w:val="000000"/>
                <w:sz w:val="18"/>
                <w:szCs w:val="18"/>
              </w:rPr>
            </w:pPr>
            <w:r>
              <w:rPr>
                <w:color w:val="000000"/>
                <w:sz w:val="18"/>
                <w:szCs w:val="18"/>
              </w:rPr>
              <w:t>s</w:t>
            </w:r>
            <w:r w:rsidRPr="00C058CD">
              <w:rPr>
                <w:color w:val="000000"/>
                <w:sz w:val="18"/>
                <w:szCs w:val="18"/>
              </w:rPr>
              <w:t>zt.</w:t>
            </w:r>
          </w:p>
        </w:tc>
        <w:tc>
          <w:tcPr>
            <w:tcW w:w="1396" w:type="dxa"/>
            <w:shd w:val="clear" w:color="auto" w:fill="auto"/>
          </w:tcPr>
          <w:p w:rsidR="00C058CD" w:rsidRPr="00C058CD" w:rsidRDefault="00C058CD" w:rsidP="00C058CD">
            <w:pPr>
              <w:tabs>
                <w:tab w:val="left" w:pos="284"/>
                <w:tab w:val="left" w:leader="dot" w:pos="9677"/>
              </w:tabs>
              <w:rPr>
                <w:b/>
                <w:color w:val="000000"/>
                <w:sz w:val="18"/>
                <w:szCs w:val="18"/>
              </w:rPr>
            </w:pPr>
            <w:r w:rsidRPr="00C058CD">
              <w:rPr>
                <w:b/>
                <w:color w:val="000000"/>
                <w:sz w:val="18"/>
                <w:szCs w:val="18"/>
              </w:rPr>
              <w:t>7</w:t>
            </w:r>
          </w:p>
        </w:tc>
        <w:tc>
          <w:tcPr>
            <w:tcW w:w="1862" w:type="dxa"/>
            <w:shd w:val="clear" w:color="auto" w:fill="auto"/>
          </w:tcPr>
          <w:p w:rsidR="00C058CD" w:rsidRPr="00C058CD" w:rsidRDefault="00C058CD" w:rsidP="00C058CD">
            <w:pPr>
              <w:tabs>
                <w:tab w:val="left" w:pos="284"/>
                <w:tab w:val="left" w:leader="dot" w:pos="9677"/>
              </w:tabs>
              <w:rPr>
                <w:b/>
                <w:color w:val="000000"/>
                <w:sz w:val="18"/>
                <w:szCs w:val="18"/>
              </w:rPr>
            </w:pPr>
            <w:r w:rsidRPr="00C058CD">
              <w:rPr>
                <w:b/>
                <w:color w:val="000000"/>
                <w:sz w:val="18"/>
                <w:szCs w:val="18"/>
              </w:rPr>
              <w:t>1</w:t>
            </w:r>
          </w:p>
        </w:tc>
        <w:tc>
          <w:tcPr>
            <w:tcW w:w="1844" w:type="dxa"/>
            <w:shd w:val="clear" w:color="auto" w:fill="auto"/>
          </w:tcPr>
          <w:p w:rsidR="00C058CD" w:rsidRPr="00C058CD" w:rsidRDefault="00C058CD" w:rsidP="00C058CD">
            <w:pPr>
              <w:tabs>
                <w:tab w:val="left" w:pos="284"/>
                <w:tab w:val="left" w:leader="dot" w:pos="9677"/>
              </w:tabs>
              <w:rPr>
                <w:b/>
                <w:color w:val="000000"/>
                <w:sz w:val="18"/>
                <w:szCs w:val="18"/>
              </w:rPr>
            </w:pPr>
            <w:r w:rsidRPr="00C058CD">
              <w:rPr>
                <w:b/>
                <w:color w:val="000000"/>
                <w:sz w:val="18"/>
                <w:szCs w:val="18"/>
              </w:rPr>
              <w:t>8</w:t>
            </w:r>
          </w:p>
        </w:tc>
      </w:tr>
      <w:tr w:rsidR="00C058CD" w:rsidRPr="00552601" w:rsidTr="00C058CD">
        <w:tc>
          <w:tcPr>
            <w:tcW w:w="917" w:type="dxa"/>
            <w:shd w:val="clear" w:color="auto" w:fill="auto"/>
          </w:tcPr>
          <w:p w:rsidR="00C058CD" w:rsidRPr="00552601" w:rsidRDefault="00C058CD" w:rsidP="00C058CD">
            <w:pPr>
              <w:tabs>
                <w:tab w:val="left" w:pos="284"/>
                <w:tab w:val="left" w:leader="dot" w:pos="9677"/>
              </w:tabs>
              <w:rPr>
                <w:b/>
                <w:color w:val="000000"/>
                <w:sz w:val="20"/>
                <w:szCs w:val="20"/>
              </w:rPr>
            </w:pPr>
            <w:r w:rsidRPr="00552601">
              <w:rPr>
                <w:b/>
                <w:color w:val="000000"/>
                <w:sz w:val="20"/>
                <w:szCs w:val="20"/>
              </w:rPr>
              <w:t>2</w:t>
            </w:r>
          </w:p>
        </w:tc>
        <w:tc>
          <w:tcPr>
            <w:tcW w:w="2686" w:type="dxa"/>
            <w:shd w:val="clear" w:color="auto" w:fill="auto"/>
          </w:tcPr>
          <w:p w:rsidR="00C058CD" w:rsidRPr="00C058CD" w:rsidRDefault="00C058CD" w:rsidP="00C058CD">
            <w:pPr>
              <w:tabs>
                <w:tab w:val="left" w:pos="284"/>
                <w:tab w:val="left" w:leader="dot" w:pos="9677"/>
              </w:tabs>
              <w:rPr>
                <w:color w:val="000000"/>
                <w:sz w:val="18"/>
                <w:szCs w:val="18"/>
              </w:rPr>
            </w:pPr>
            <w:r w:rsidRPr="00C058CD">
              <w:rPr>
                <w:color w:val="000000"/>
                <w:sz w:val="18"/>
                <w:szCs w:val="18"/>
              </w:rPr>
              <w:t>Wózek unoszący widłowy akumulatorowy wysokiego unoszenia.</w:t>
            </w:r>
          </w:p>
        </w:tc>
        <w:tc>
          <w:tcPr>
            <w:tcW w:w="924" w:type="dxa"/>
            <w:shd w:val="clear" w:color="auto" w:fill="auto"/>
          </w:tcPr>
          <w:p w:rsidR="00C058CD" w:rsidRPr="00C058CD" w:rsidRDefault="00C058CD" w:rsidP="00C058CD">
            <w:pPr>
              <w:tabs>
                <w:tab w:val="left" w:pos="284"/>
                <w:tab w:val="left" w:leader="dot" w:pos="9677"/>
              </w:tabs>
              <w:rPr>
                <w:color w:val="000000"/>
                <w:sz w:val="18"/>
                <w:szCs w:val="18"/>
              </w:rPr>
            </w:pPr>
            <w:r>
              <w:rPr>
                <w:color w:val="000000"/>
                <w:sz w:val="18"/>
                <w:szCs w:val="18"/>
              </w:rPr>
              <w:t>s</w:t>
            </w:r>
            <w:r w:rsidRPr="00C058CD">
              <w:rPr>
                <w:color w:val="000000"/>
                <w:sz w:val="18"/>
                <w:szCs w:val="18"/>
              </w:rPr>
              <w:t>zt.</w:t>
            </w:r>
          </w:p>
        </w:tc>
        <w:tc>
          <w:tcPr>
            <w:tcW w:w="1396" w:type="dxa"/>
            <w:shd w:val="clear" w:color="auto" w:fill="auto"/>
          </w:tcPr>
          <w:p w:rsidR="00C058CD" w:rsidRPr="00C058CD" w:rsidRDefault="00C058CD" w:rsidP="00C058CD">
            <w:pPr>
              <w:tabs>
                <w:tab w:val="left" w:pos="284"/>
                <w:tab w:val="left" w:leader="dot" w:pos="9677"/>
              </w:tabs>
              <w:rPr>
                <w:b/>
                <w:color w:val="000000"/>
                <w:sz w:val="18"/>
                <w:szCs w:val="18"/>
              </w:rPr>
            </w:pPr>
            <w:r w:rsidRPr="00C058CD">
              <w:rPr>
                <w:b/>
                <w:color w:val="000000"/>
                <w:sz w:val="18"/>
                <w:szCs w:val="18"/>
              </w:rPr>
              <w:t>7</w:t>
            </w:r>
          </w:p>
        </w:tc>
        <w:tc>
          <w:tcPr>
            <w:tcW w:w="1862" w:type="dxa"/>
            <w:shd w:val="clear" w:color="auto" w:fill="auto"/>
          </w:tcPr>
          <w:p w:rsidR="00C058CD" w:rsidRPr="00C058CD" w:rsidRDefault="00C058CD" w:rsidP="00C058CD">
            <w:pPr>
              <w:tabs>
                <w:tab w:val="left" w:pos="284"/>
                <w:tab w:val="left" w:leader="dot" w:pos="9677"/>
              </w:tabs>
              <w:rPr>
                <w:b/>
                <w:color w:val="000000"/>
                <w:sz w:val="18"/>
                <w:szCs w:val="18"/>
              </w:rPr>
            </w:pPr>
            <w:r w:rsidRPr="00C058CD">
              <w:rPr>
                <w:b/>
                <w:color w:val="000000"/>
                <w:sz w:val="18"/>
                <w:szCs w:val="18"/>
              </w:rPr>
              <w:t>1</w:t>
            </w:r>
          </w:p>
        </w:tc>
        <w:tc>
          <w:tcPr>
            <w:tcW w:w="1844" w:type="dxa"/>
            <w:shd w:val="clear" w:color="auto" w:fill="auto"/>
          </w:tcPr>
          <w:p w:rsidR="00C058CD" w:rsidRPr="00C058CD" w:rsidRDefault="00C058CD" w:rsidP="00C058CD">
            <w:pPr>
              <w:tabs>
                <w:tab w:val="left" w:pos="284"/>
                <w:tab w:val="left" w:leader="dot" w:pos="9677"/>
              </w:tabs>
              <w:rPr>
                <w:b/>
                <w:color w:val="000000"/>
                <w:sz w:val="18"/>
                <w:szCs w:val="18"/>
              </w:rPr>
            </w:pPr>
            <w:r w:rsidRPr="00C058CD">
              <w:rPr>
                <w:b/>
                <w:color w:val="000000"/>
                <w:sz w:val="18"/>
                <w:szCs w:val="18"/>
              </w:rPr>
              <w:t>8</w:t>
            </w:r>
          </w:p>
        </w:tc>
      </w:tr>
    </w:tbl>
    <w:p w:rsidR="00DF3FFB" w:rsidRPr="00A17456" w:rsidRDefault="00DF3FFB" w:rsidP="003A6872">
      <w:pPr>
        <w:widowControl w:val="0"/>
        <w:numPr>
          <w:ilvl w:val="0"/>
          <w:numId w:val="92"/>
        </w:numPr>
        <w:tabs>
          <w:tab w:val="left" w:pos="-4820"/>
        </w:tabs>
        <w:suppressAutoHyphens/>
        <w:spacing w:before="120"/>
        <w:ind w:left="284" w:hanging="284"/>
        <w:jc w:val="both"/>
        <w:rPr>
          <w:sz w:val="22"/>
          <w:szCs w:val="22"/>
        </w:rPr>
      </w:pPr>
      <w:r w:rsidRPr="00A17456">
        <w:rPr>
          <w:sz w:val="22"/>
          <w:szCs w:val="22"/>
        </w:rPr>
        <w:t xml:space="preserve">Zamawiający przewiduje możliwość skorzystania z prawa opcji, zgodnie z art. </w:t>
      </w:r>
      <w:r>
        <w:rPr>
          <w:sz w:val="22"/>
          <w:szCs w:val="22"/>
        </w:rPr>
        <w:t>441</w:t>
      </w:r>
      <w:r w:rsidRPr="00A17456">
        <w:rPr>
          <w:sz w:val="22"/>
          <w:szCs w:val="22"/>
        </w:rPr>
        <w:t xml:space="preserve"> ust. </w:t>
      </w:r>
      <w:r>
        <w:rPr>
          <w:sz w:val="22"/>
          <w:szCs w:val="22"/>
        </w:rPr>
        <w:t>1</w:t>
      </w:r>
      <w:r w:rsidRPr="00A17456">
        <w:rPr>
          <w:sz w:val="22"/>
          <w:szCs w:val="22"/>
        </w:rPr>
        <w:t xml:space="preserve"> ustawy </w:t>
      </w:r>
      <w:proofErr w:type="spellStart"/>
      <w:r w:rsidRPr="00A17456">
        <w:rPr>
          <w:sz w:val="22"/>
          <w:szCs w:val="22"/>
        </w:rPr>
        <w:t>Pzp</w:t>
      </w:r>
      <w:proofErr w:type="spellEnd"/>
      <w:r w:rsidRPr="00A17456">
        <w:rPr>
          <w:sz w:val="22"/>
          <w:szCs w:val="22"/>
        </w:rPr>
        <w:t xml:space="preserve"> polegającego na możliwości zwiększenia podstawowego zakresu ilościowego przedmiotu zamówienia, określonego co do asortymentu i ilości, w tabeli zawartej w </w:t>
      </w:r>
      <w:r w:rsidR="00882AD5">
        <w:rPr>
          <w:sz w:val="22"/>
          <w:szCs w:val="22"/>
        </w:rPr>
        <w:t>niniejszym R</w:t>
      </w:r>
      <w:r>
        <w:rPr>
          <w:sz w:val="22"/>
          <w:szCs w:val="22"/>
        </w:rPr>
        <w:t xml:space="preserve">ozdziale w </w:t>
      </w:r>
      <w:r w:rsidRPr="00A17456">
        <w:rPr>
          <w:sz w:val="22"/>
          <w:szCs w:val="22"/>
        </w:rPr>
        <w:t xml:space="preserve">ust. 1 SWZ, </w:t>
      </w:r>
      <w:r w:rsidR="00882AD5">
        <w:rPr>
          <w:sz w:val="22"/>
          <w:szCs w:val="22"/>
        </w:rPr>
        <w:br/>
      </w:r>
      <w:r w:rsidRPr="00A17456">
        <w:rPr>
          <w:sz w:val="22"/>
          <w:szCs w:val="22"/>
        </w:rPr>
        <w:t xml:space="preserve">w kolumnie nr </w:t>
      </w:r>
      <w:r>
        <w:rPr>
          <w:sz w:val="22"/>
          <w:szCs w:val="22"/>
        </w:rPr>
        <w:t>4</w:t>
      </w:r>
      <w:r w:rsidRPr="00A17456">
        <w:rPr>
          <w:sz w:val="22"/>
          <w:szCs w:val="22"/>
        </w:rPr>
        <w:t xml:space="preserve"> – „ilość podstawo</w:t>
      </w:r>
      <w:r>
        <w:rPr>
          <w:sz w:val="22"/>
          <w:szCs w:val="22"/>
        </w:rPr>
        <w:t>wa”,</w:t>
      </w:r>
      <w:r w:rsidRPr="00A17456">
        <w:rPr>
          <w:sz w:val="22"/>
          <w:szCs w:val="22"/>
        </w:rPr>
        <w:t xml:space="preserve"> maksymaln</w:t>
      </w:r>
      <w:r>
        <w:rPr>
          <w:sz w:val="22"/>
          <w:szCs w:val="22"/>
        </w:rPr>
        <w:t xml:space="preserve">ie o ilość wskazaną w kolumnie </w:t>
      </w:r>
      <w:r w:rsidRPr="00A17456">
        <w:rPr>
          <w:sz w:val="22"/>
          <w:szCs w:val="22"/>
        </w:rPr>
        <w:t xml:space="preserve">nr </w:t>
      </w:r>
      <w:r>
        <w:rPr>
          <w:sz w:val="22"/>
          <w:szCs w:val="22"/>
        </w:rPr>
        <w:t>5</w:t>
      </w:r>
      <w:r w:rsidRPr="00A17456">
        <w:rPr>
          <w:sz w:val="22"/>
          <w:szCs w:val="22"/>
        </w:rPr>
        <w:t xml:space="preserve"> – „ilość w opcji”.</w:t>
      </w:r>
    </w:p>
    <w:p w:rsidR="00000D16" w:rsidRPr="00801B01" w:rsidRDefault="00000D16" w:rsidP="003A6872">
      <w:pPr>
        <w:widowControl w:val="0"/>
        <w:numPr>
          <w:ilvl w:val="0"/>
          <w:numId w:val="92"/>
        </w:numPr>
        <w:tabs>
          <w:tab w:val="left" w:pos="-4820"/>
        </w:tabs>
        <w:suppressAutoHyphens/>
        <w:spacing w:before="120"/>
        <w:ind w:left="284" w:hanging="284"/>
        <w:jc w:val="both"/>
        <w:rPr>
          <w:i/>
          <w:iCs/>
          <w:sz w:val="22"/>
          <w:szCs w:val="22"/>
        </w:rPr>
      </w:pPr>
      <w:r w:rsidRPr="00BE4393">
        <w:rPr>
          <w:sz w:val="22"/>
          <w:szCs w:val="22"/>
        </w:rPr>
        <w:t xml:space="preserve">Przedmiot zamówienia musi spełniać wymagania określone w </w:t>
      </w:r>
      <w:r w:rsidR="00C058CD">
        <w:rPr>
          <w:sz w:val="22"/>
          <w:szCs w:val="22"/>
        </w:rPr>
        <w:t>niniejszym R</w:t>
      </w:r>
      <w:r w:rsidR="002B51C6" w:rsidRPr="00BE4393">
        <w:rPr>
          <w:sz w:val="22"/>
          <w:szCs w:val="22"/>
        </w:rPr>
        <w:t xml:space="preserve">ozdziale, </w:t>
      </w:r>
      <w:r w:rsidR="00BE4393" w:rsidRPr="00BE4393">
        <w:rPr>
          <w:sz w:val="22"/>
          <w:szCs w:val="22"/>
        </w:rPr>
        <w:t>„</w:t>
      </w:r>
      <w:r w:rsidR="00797E14">
        <w:rPr>
          <w:sz w:val="22"/>
          <w:szCs w:val="22"/>
        </w:rPr>
        <w:t>Wymaganiach Eksploatacyjno – Technicznych”</w:t>
      </w:r>
      <w:r w:rsidR="00BE4393" w:rsidRPr="00BE4393">
        <w:rPr>
          <w:sz w:val="22"/>
          <w:szCs w:val="22"/>
        </w:rPr>
        <w:t xml:space="preserve"> </w:t>
      </w:r>
      <w:r w:rsidR="002B51C6" w:rsidRPr="00BE4393">
        <w:rPr>
          <w:sz w:val="22"/>
          <w:szCs w:val="22"/>
        </w:rPr>
        <w:t>stanowiąc</w:t>
      </w:r>
      <w:r w:rsidR="00BE4393" w:rsidRPr="00BE4393">
        <w:rPr>
          <w:sz w:val="22"/>
          <w:szCs w:val="22"/>
        </w:rPr>
        <w:t>y</w:t>
      </w:r>
      <w:r w:rsidR="00882AD5">
        <w:rPr>
          <w:sz w:val="22"/>
          <w:szCs w:val="22"/>
        </w:rPr>
        <w:t>ch</w:t>
      </w:r>
      <w:r w:rsidR="00BE4393" w:rsidRPr="00BE4393">
        <w:rPr>
          <w:sz w:val="22"/>
          <w:szCs w:val="22"/>
        </w:rPr>
        <w:t xml:space="preserve"> </w:t>
      </w:r>
      <w:r w:rsidR="00C058CD" w:rsidRPr="00801B01">
        <w:rPr>
          <w:sz w:val="22"/>
          <w:szCs w:val="22"/>
        </w:rPr>
        <w:t>Z</w:t>
      </w:r>
      <w:r w:rsidR="002B51C6" w:rsidRPr="00801B01">
        <w:rPr>
          <w:sz w:val="22"/>
          <w:szCs w:val="22"/>
        </w:rPr>
        <w:t xml:space="preserve">ałącznik nr </w:t>
      </w:r>
      <w:r w:rsidR="00CD6ADE">
        <w:rPr>
          <w:sz w:val="22"/>
          <w:szCs w:val="22"/>
        </w:rPr>
        <w:t>4</w:t>
      </w:r>
      <w:r w:rsidR="002B51C6" w:rsidRPr="00801B01">
        <w:rPr>
          <w:sz w:val="22"/>
          <w:szCs w:val="22"/>
        </w:rPr>
        <w:t xml:space="preserve"> do niniejszej SWZ oraz w „Projektowanych postanowieniach umowy” stanowiących </w:t>
      </w:r>
      <w:r w:rsidR="00C058CD" w:rsidRPr="00801B01">
        <w:rPr>
          <w:sz w:val="22"/>
          <w:szCs w:val="22"/>
        </w:rPr>
        <w:t>Z</w:t>
      </w:r>
      <w:r w:rsidR="002B51C6" w:rsidRPr="00801B01">
        <w:rPr>
          <w:sz w:val="22"/>
          <w:szCs w:val="22"/>
        </w:rPr>
        <w:t xml:space="preserve">ałącznik nr </w:t>
      </w:r>
      <w:r w:rsidR="00CD6ADE">
        <w:rPr>
          <w:sz w:val="22"/>
          <w:szCs w:val="22"/>
        </w:rPr>
        <w:t>8</w:t>
      </w:r>
      <w:r w:rsidR="002B51C6" w:rsidRPr="00801B01">
        <w:rPr>
          <w:sz w:val="22"/>
          <w:szCs w:val="22"/>
        </w:rPr>
        <w:t xml:space="preserve"> do niniejszej umowy. </w:t>
      </w:r>
    </w:p>
    <w:p w:rsidR="00DF3FFB" w:rsidRPr="00DF3FFB" w:rsidRDefault="00DF3FFB" w:rsidP="003A6872">
      <w:pPr>
        <w:widowControl w:val="0"/>
        <w:numPr>
          <w:ilvl w:val="0"/>
          <w:numId w:val="92"/>
        </w:numPr>
        <w:tabs>
          <w:tab w:val="left" w:pos="-4820"/>
        </w:tabs>
        <w:suppressAutoHyphens/>
        <w:spacing w:before="120"/>
        <w:ind w:left="284" w:hanging="284"/>
        <w:jc w:val="both"/>
        <w:rPr>
          <w:sz w:val="22"/>
          <w:szCs w:val="22"/>
        </w:rPr>
      </w:pPr>
      <w:r w:rsidRPr="00DF3FFB">
        <w:rPr>
          <w:sz w:val="22"/>
          <w:szCs w:val="22"/>
        </w:rPr>
        <w:t>Zaoferowan</w:t>
      </w:r>
      <w:r w:rsidR="00F24EA4">
        <w:rPr>
          <w:sz w:val="22"/>
          <w:szCs w:val="22"/>
        </w:rPr>
        <w:t>y przedmiot zamówienia</w:t>
      </w:r>
      <w:r w:rsidRPr="00DF3FFB">
        <w:rPr>
          <w:sz w:val="22"/>
          <w:szCs w:val="22"/>
        </w:rPr>
        <w:t xml:space="preserve"> mus</w:t>
      </w:r>
      <w:r w:rsidR="00F24EA4">
        <w:rPr>
          <w:sz w:val="22"/>
          <w:szCs w:val="22"/>
        </w:rPr>
        <w:t>i</w:t>
      </w:r>
      <w:r w:rsidRPr="00DF3FFB">
        <w:rPr>
          <w:sz w:val="22"/>
          <w:szCs w:val="22"/>
        </w:rPr>
        <w:t xml:space="preserve"> być fabrycznie now</w:t>
      </w:r>
      <w:r w:rsidR="00F24EA4">
        <w:rPr>
          <w:sz w:val="22"/>
          <w:szCs w:val="22"/>
        </w:rPr>
        <w:t>y</w:t>
      </w:r>
      <w:r w:rsidRPr="00DF3FFB">
        <w:rPr>
          <w:sz w:val="22"/>
          <w:szCs w:val="22"/>
        </w:rPr>
        <w:t xml:space="preserve">, </w:t>
      </w:r>
      <w:r w:rsidR="00F24EA4">
        <w:rPr>
          <w:sz w:val="22"/>
          <w:szCs w:val="22"/>
        </w:rPr>
        <w:t>I kategorii, nieużywany</w:t>
      </w:r>
      <w:r w:rsidRPr="00DF3FFB">
        <w:rPr>
          <w:sz w:val="22"/>
          <w:szCs w:val="22"/>
        </w:rPr>
        <w:t xml:space="preserve"> i pochodzić z roku produkcji 2022. </w:t>
      </w:r>
      <w:r w:rsidR="00F24EA4">
        <w:rPr>
          <w:sz w:val="22"/>
          <w:szCs w:val="22"/>
        </w:rPr>
        <w:t>Pod pojęciem „fabrycznie nowy</w:t>
      </w:r>
      <w:r w:rsidRPr="00DF3FFB">
        <w:rPr>
          <w:sz w:val="22"/>
          <w:szCs w:val="22"/>
        </w:rPr>
        <w:t xml:space="preserve">” Zamawiający rozumie – </w:t>
      </w:r>
      <w:r>
        <w:rPr>
          <w:sz w:val="22"/>
          <w:szCs w:val="22"/>
        </w:rPr>
        <w:t>towar</w:t>
      </w:r>
      <w:r w:rsidRPr="00DF3FFB">
        <w:rPr>
          <w:sz w:val="22"/>
          <w:szCs w:val="22"/>
        </w:rPr>
        <w:t xml:space="preserve"> bez śladów używania </w:t>
      </w:r>
      <w:r w:rsidR="00F24EA4">
        <w:rPr>
          <w:sz w:val="22"/>
          <w:szCs w:val="22"/>
        </w:rPr>
        <w:br/>
      </w:r>
      <w:r w:rsidRPr="00DF3FFB">
        <w:rPr>
          <w:sz w:val="22"/>
          <w:szCs w:val="22"/>
        </w:rPr>
        <w:t>i uszkodzenia, woln</w:t>
      </w:r>
      <w:r>
        <w:rPr>
          <w:sz w:val="22"/>
          <w:szCs w:val="22"/>
        </w:rPr>
        <w:t>y</w:t>
      </w:r>
      <w:r w:rsidRPr="00DF3FFB">
        <w:rPr>
          <w:sz w:val="22"/>
          <w:szCs w:val="22"/>
        </w:rPr>
        <w:t xml:space="preserve"> od wad tech</w:t>
      </w:r>
      <w:r>
        <w:rPr>
          <w:sz w:val="22"/>
          <w:szCs w:val="22"/>
        </w:rPr>
        <w:t>nicznych i prawnych, dopuszczony</w:t>
      </w:r>
      <w:r w:rsidRPr="00DF3FFB">
        <w:rPr>
          <w:sz w:val="22"/>
          <w:szCs w:val="22"/>
        </w:rPr>
        <w:t xml:space="preserve"> do obrotu</w:t>
      </w:r>
      <w:r>
        <w:rPr>
          <w:sz w:val="22"/>
          <w:szCs w:val="22"/>
        </w:rPr>
        <w:t>, gatunku I-go, pełnowartościowy, nieregenerowany</w:t>
      </w:r>
      <w:r w:rsidRPr="00DF3FFB">
        <w:rPr>
          <w:sz w:val="22"/>
          <w:szCs w:val="22"/>
        </w:rPr>
        <w:t xml:space="preserve">, </w:t>
      </w:r>
      <w:proofErr w:type="spellStart"/>
      <w:r w:rsidRPr="00DF3FFB">
        <w:rPr>
          <w:sz w:val="22"/>
          <w:szCs w:val="22"/>
        </w:rPr>
        <w:t>nierepredukowan</w:t>
      </w:r>
      <w:r>
        <w:rPr>
          <w:sz w:val="22"/>
          <w:szCs w:val="22"/>
        </w:rPr>
        <w:t>y</w:t>
      </w:r>
      <w:proofErr w:type="spellEnd"/>
      <w:r w:rsidRPr="00DF3FFB">
        <w:rPr>
          <w:sz w:val="22"/>
          <w:szCs w:val="22"/>
        </w:rPr>
        <w:t xml:space="preserve"> i </w:t>
      </w:r>
      <w:proofErr w:type="spellStart"/>
      <w:r w:rsidRPr="00DF3FFB">
        <w:rPr>
          <w:sz w:val="22"/>
          <w:szCs w:val="22"/>
        </w:rPr>
        <w:t>nierefabrykowan</w:t>
      </w:r>
      <w:r>
        <w:rPr>
          <w:sz w:val="22"/>
          <w:szCs w:val="22"/>
        </w:rPr>
        <w:t>y</w:t>
      </w:r>
      <w:proofErr w:type="spellEnd"/>
      <w:r w:rsidRPr="00DF3FFB">
        <w:rPr>
          <w:sz w:val="22"/>
          <w:szCs w:val="22"/>
        </w:rPr>
        <w:t>, do któr</w:t>
      </w:r>
      <w:r>
        <w:rPr>
          <w:sz w:val="22"/>
          <w:szCs w:val="22"/>
        </w:rPr>
        <w:t>ego</w:t>
      </w:r>
      <w:r w:rsidRPr="00DF3FFB">
        <w:rPr>
          <w:sz w:val="22"/>
          <w:szCs w:val="22"/>
        </w:rPr>
        <w:t xml:space="preserve"> produkcji </w:t>
      </w:r>
      <w:r w:rsidRPr="00DF3FFB">
        <w:rPr>
          <w:sz w:val="22"/>
          <w:szCs w:val="22"/>
        </w:rPr>
        <w:lastRenderedPageBreak/>
        <w:t xml:space="preserve">zostały wykorzystane wyłącznie elementy/półfabrykaty w 100% nowe, bez śladów poprzedniego używania </w:t>
      </w:r>
      <w:r w:rsidR="00F24EA4">
        <w:rPr>
          <w:sz w:val="22"/>
          <w:szCs w:val="22"/>
        </w:rPr>
        <w:br/>
      </w:r>
      <w:r w:rsidRPr="00DF3FFB">
        <w:rPr>
          <w:sz w:val="22"/>
          <w:szCs w:val="22"/>
        </w:rPr>
        <w:t>i uszkodzenia, nie wchodzące wcześniej (pierwotnie) w części ani w całości w skład innych wyrobów.</w:t>
      </w:r>
    </w:p>
    <w:p w:rsidR="004D13E5" w:rsidRPr="004D13E5" w:rsidRDefault="004D13E5" w:rsidP="003A6872">
      <w:pPr>
        <w:widowControl w:val="0"/>
        <w:numPr>
          <w:ilvl w:val="0"/>
          <w:numId w:val="92"/>
        </w:numPr>
        <w:tabs>
          <w:tab w:val="left" w:pos="-4820"/>
        </w:tabs>
        <w:suppressAutoHyphens/>
        <w:spacing w:before="60"/>
        <w:ind w:left="284" w:hanging="284"/>
        <w:jc w:val="both"/>
        <w:rPr>
          <w:sz w:val="22"/>
          <w:szCs w:val="22"/>
        </w:rPr>
      </w:pPr>
      <w:r w:rsidRPr="004D13E5">
        <w:rPr>
          <w:sz w:val="22"/>
          <w:szCs w:val="22"/>
        </w:rPr>
        <w:t xml:space="preserve">W przypadku, gdy oferowany przedmiot zamówienia będzie posiadał parametry niższe od wymaganych </w:t>
      </w:r>
      <w:r>
        <w:rPr>
          <w:sz w:val="22"/>
          <w:szCs w:val="22"/>
        </w:rPr>
        <w:br/>
      </w:r>
      <w:r w:rsidRPr="004D13E5">
        <w:rPr>
          <w:sz w:val="22"/>
          <w:szCs w:val="22"/>
        </w:rPr>
        <w:t xml:space="preserve">w opisie przedmiotu zamówienia Zamawiający odrzuci ofertę. </w:t>
      </w:r>
    </w:p>
    <w:p w:rsidR="00DF3FFB" w:rsidRPr="00DF3FFB" w:rsidRDefault="00DF3FFB" w:rsidP="003A6872">
      <w:pPr>
        <w:widowControl w:val="0"/>
        <w:numPr>
          <w:ilvl w:val="0"/>
          <w:numId w:val="92"/>
        </w:numPr>
        <w:shd w:val="clear" w:color="auto" w:fill="FFFFFF"/>
        <w:tabs>
          <w:tab w:val="left" w:pos="284"/>
          <w:tab w:val="left" w:leader="dot" w:pos="9677"/>
        </w:tabs>
        <w:suppressAutoHyphens/>
        <w:spacing w:before="60" w:after="120"/>
        <w:ind w:left="284" w:hanging="284"/>
        <w:jc w:val="both"/>
        <w:rPr>
          <w:sz w:val="22"/>
          <w:szCs w:val="22"/>
        </w:rPr>
      </w:pPr>
      <w:r w:rsidRPr="00DF3FFB">
        <w:rPr>
          <w:sz w:val="22"/>
          <w:szCs w:val="22"/>
        </w:rPr>
        <w:t>Dostarczony przedmiot zamówienia musi posiadać znak lub certyfikat bezpieczeństwa CE.</w:t>
      </w:r>
    </w:p>
    <w:p w:rsidR="00DF3FFB" w:rsidRPr="00DF3FFB" w:rsidRDefault="00DF3FFB" w:rsidP="003A6872">
      <w:pPr>
        <w:widowControl w:val="0"/>
        <w:numPr>
          <w:ilvl w:val="0"/>
          <w:numId w:val="92"/>
        </w:numPr>
        <w:shd w:val="clear" w:color="auto" w:fill="FFFFFF"/>
        <w:tabs>
          <w:tab w:val="left" w:pos="284"/>
          <w:tab w:val="left" w:leader="dot" w:pos="9677"/>
        </w:tabs>
        <w:suppressAutoHyphens/>
        <w:spacing w:before="60" w:after="120"/>
        <w:ind w:left="284" w:hanging="284"/>
        <w:jc w:val="both"/>
        <w:rPr>
          <w:sz w:val="22"/>
          <w:szCs w:val="22"/>
        </w:rPr>
      </w:pPr>
      <w:r w:rsidRPr="00DF3FFB">
        <w:rPr>
          <w:sz w:val="22"/>
          <w:szCs w:val="22"/>
        </w:rPr>
        <w:t>Przedmiot zamówienia powinien spełniać wymagania ustawy z dnia 21.12.2000 r. o dozorze technicznym ((Dz. U. z 20</w:t>
      </w:r>
      <w:r w:rsidR="00344C68">
        <w:rPr>
          <w:sz w:val="22"/>
          <w:szCs w:val="22"/>
        </w:rPr>
        <w:t>21</w:t>
      </w:r>
      <w:r w:rsidRPr="00DF3FFB">
        <w:rPr>
          <w:sz w:val="22"/>
          <w:szCs w:val="22"/>
        </w:rPr>
        <w:t xml:space="preserve"> r. </w:t>
      </w:r>
      <w:proofErr w:type="spellStart"/>
      <w:r w:rsidRPr="00DF3FFB">
        <w:rPr>
          <w:sz w:val="22"/>
          <w:szCs w:val="22"/>
        </w:rPr>
        <w:t>poz</w:t>
      </w:r>
      <w:proofErr w:type="spellEnd"/>
      <w:r w:rsidRPr="00DF3FFB">
        <w:rPr>
          <w:sz w:val="22"/>
          <w:szCs w:val="22"/>
        </w:rPr>
        <w:t xml:space="preserve"> </w:t>
      </w:r>
      <w:r w:rsidR="00344C68">
        <w:rPr>
          <w:sz w:val="22"/>
          <w:szCs w:val="22"/>
        </w:rPr>
        <w:t>272</w:t>
      </w:r>
      <w:r w:rsidRPr="00DF3FFB">
        <w:rPr>
          <w:sz w:val="22"/>
          <w:szCs w:val="22"/>
        </w:rPr>
        <w:t xml:space="preserve"> z </w:t>
      </w:r>
      <w:proofErr w:type="spellStart"/>
      <w:r w:rsidRPr="00DF3FFB">
        <w:rPr>
          <w:sz w:val="22"/>
          <w:szCs w:val="22"/>
        </w:rPr>
        <w:t>późn</w:t>
      </w:r>
      <w:proofErr w:type="spellEnd"/>
      <w:r w:rsidRPr="00DF3FFB">
        <w:rPr>
          <w:sz w:val="22"/>
          <w:szCs w:val="22"/>
        </w:rPr>
        <w:t>. zm.).</w:t>
      </w:r>
    </w:p>
    <w:p w:rsidR="00DF3FFB" w:rsidRPr="00DF3FFB" w:rsidRDefault="00DF3FFB" w:rsidP="003A6872">
      <w:pPr>
        <w:widowControl w:val="0"/>
        <w:numPr>
          <w:ilvl w:val="0"/>
          <w:numId w:val="92"/>
        </w:numPr>
        <w:shd w:val="clear" w:color="auto" w:fill="FFFFFF"/>
        <w:tabs>
          <w:tab w:val="left" w:pos="284"/>
          <w:tab w:val="left" w:leader="dot" w:pos="9677"/>
        </w:tabs>
        <w:suppressAutoHyphens/>
        <w:spacing w:before="60" w:after="120"/>
        <w:ind w:left="284" w:hanging="284"/>
        <w:jc w:val="both"/>
        <w:rPr>
          <w:sz w:val="22"/>
          <w:szCs w:val="22"/>
        </w:rPr>
      </w:pPr>
      <w:r w:rsidRPr="00DF3FFB">
        <w:rPr>
          <w:sz w:val="22"/>
          <w:szCs w:val="22"/>
        </w:rPr>
        <w:t>Przedmiot zamówienia musi być oznakowany kod</w:t>
      </w:r>
      <w:r w:rsidR="00CE50D9">
        <w:rPr>
          <w:sz w:val="22"/>
          <w:szCs w:val="22"/>
        </w:rPr>
        <w:t xml:space="preserve">em kreskowym zgodnie z decyzją </w:t>
      </w:r>
      <w:r w:rsidRPr="00DF3FFB">
        <w:rPr>
          <w:sz w:val="22"/>
          <w:szCs w:val="22"/>
        </w:rPr>
        <w:t xml:space="preserve">Nr 3/MON z dnia 03.01.2014 r. w sprawie znakowania kodem kreskowym wyrobów dostarczanych do Resortu Obrony Narodowej. </w:t>
      </w:r>
    </w:p>
    <w:p w:rsidR="00DF3FFB" w:rsidRPr="00CE50D9" w:rsidRDefault="00DF3FFB" w:rsidP="003A6872">
      <w:pPr>
        <w:widowControl w:val="0"/>
        <w:numPr>
          <w:ilvl w:val="0"/>
          <w:numId w:val="92"/>
        </w:numPr>
        <w:shd w:val="clear" w:color="auto" w:fill="FFFFFF"/>
        <w:tabs>
          <w:tab w:val="left" w:pos="284"/>
          <w:tab w:val="left" w:leader="dot" w:pos="9677"/>
        </w:tabs>
        <w:suppressAutoHyphens/>
        <w:spacing w:before="60" w:after="120"/>
        <w:ind w:left="284" w:hanging="284"/>
        <w:jc w:val="both"/>
        <w:rPr>
          <w:sz w:val="22"/>
          <w:szCs w:val="22"/>
        </w:rPr>
      </w:pPr>
      <w:r w:rsidRPr="00CE50D9">
        <w:rPr>
          <w:sz w:val="22"/>
          <w:szCs w:val="22"/>
        </w:rPr>
        <w:t xml:space="preserve">Przedmiot zamówienia podlega kodyfikacji zgodnie z Klauzulą Kodyfikacyjną stanowiącą Załącznik nr </w:t>
      </w:r>
      <w:r w:rsidR="00CD6ADE">
        <w:rPr>
          <w:sz w:val="22"/>
          <w:szCs w:val="22"/>
        </w:rPr>
        <w:t>5</w:t>
      </w:r>
      <w:r w:rsidRPr="00CE50D9">
        <w:rPr>
          <w:sz w:val="22"/>
          <w:szCs w:val="22"/>
        </w:rPr>
        <w:t xml:space="preserve"> do niniejszej SWZ.</w:t>
      </w:r>
    </w:p>
    <w:p w:rsidR="00780E97" w:rsidRPr="00780E97" w:rsidRDefault="00780E97" w:rsidP="003A6872">
      <w:pPr>
        <w:widowControl w:val="0"/>
        <w:numPr>
          <w:ilvl w:val="0"/>
          <w:numId w:val="92"/>
        </w:numPr>
        <w:shd w:val="clear" w:color="auto" w:fill="FFFFFF"/>
        <w:tabs>
          <w:tab w:val="left" w:pos="284"/>
          <w:tab w:val="left" w:leader="dot" w:pos="9677"/>
        </w:tabs>
        <w:suppressAutoHyphens/>
        <w:spacing w:before="60" w:after="120"/>
        <w:ind w:left="284" w:hanging="284"/>
        <w:jc w:val="both"/>
        <w:rPr>
          <w:sz w:val="22"/>
          <w:szCs w:val="22"/>
        </w:rPr>
      </w:pPr>
      <w:r w:rsidRPr="00780E97">
        <w:rPr>
          <w:sz w:val="22"/>
          <w:szCs w:val="22"/>
        </w:rPr>
        <w:t>Zamawiający, w związku z przywołaniem polskich norm w opisie przedmiotu zamówienia – dopuszcza rozwiązania równoważne.</w:t>
      </w:r>
    </w:p>
    <w:p w:rsidR="00F84D13" w:rsidRPr="00DF3FFB" w:rsidRDefault="00F84D13" w:rsidP="003A6872">
      <w:pPr>
        <w:widowControl w:val="0"/>
        <w:numPr>
          <w:ilvl w:val="0"/>
          <w:numId w:val="92"/>
        </w:numPr>
        <w:tabs>
          <w:tab w:val="left" w:pos="-4820"/>
        </w:tabs>
        <w:suppressAutoHyphens/>
        <w:spacing w:before="120"/>
        <w:ind w:left="284" w:hanging="284"/>
        <w:jc w:val="both"/>
        <w:rPr>
          <w:sz w:val="22"/>
          <w:szCs w:val="22"/>
        </w:rPr>
      </w:pPr>
      <w:r w:rsidRPr="00DF3FFB">
        <w:rPr>
          <w:sz w:val="22"/>
          <w:szCs w:val="22"/>
        </w:rPr>
        <w:t>W przypadku oferowania do dostawy przedmiotu zamówienia, który nie jest zgodny z normą/</w:t>
      </w:r>
      <w:proofErr w:type="spellStart"/>
      <w:r w:rsidRPr="00DF3FFB">
        <w:rPr>
          <w:sz w:val="22"/>
          <w:szCs w:val="22"/>
        </w:rPr>
        <w:t>ami</w:t>
      </w:r>
      <w:proofErr w:type="spellEnd"/>
      <w:r w:rsidRPr="00DF3FFB">
        <w:rPr>
          <w:sz w:val="22"/>
          <w:szCs w:val="22"/>
        </w:rPr>
        <w:t xml:space="preserve"> wskazan</w:t>
      </w:r>
      <w:r w:rsidR="00780E97">
        <w:rPr>
          <w:sz w:val="22"/>
          <w:szCs w:val="22"/>
        </w:rPr>
        <w:t>ą</w:t>
      </w:r>
      <w:r w:rsidRPr="00DF3FFB">
        <w:rPr>
          <w:sz w:val="22"/>
          <w:szCs w:val="22"/>
        </w:rPr>
        <w:t>/wskazany</w:t>
      </w:r>
      <w:r w:rsidR="00780E97">
        <w:rPr>
          <w:sz w:val="22"/>
          <w:szCs w:val="22"/>
        </w:rPr>
        <w:t>mi</w:t>
      </w:r>
      <w:r w:rsidRPr="00DF3FFB">
        <w:rPr>
          <w:sz w:val="22"/>
          <w:szCs w:val="22"/>
        </w:rPr>
        <w:t xml:space="preserve"> przez Zamawiającego w „</w:t>
      </w:r>
      <w:r w:rsidR="00797E14" w:rsidRPr="00DF3FFB">
        <w:rPr>
          <w:sz w:val="22"/>
          <w:szCs w:val="22"/>
        </w:rPr>
        <w:t>Wymaganiach Eksploatacyjno – Technicznych</w:t>
      </w:r>
      <w:r w:rsidRPr="00DF3FFB">
        <w:rPr>
          <w:sz w:val="22"/>
          <w:szCs w:val="22"/>
        </w:rPr>
        <w:t>”, Wykonawca zobowiązany jest udowodnić w ofercie w szczególności za pomocą przedmiotowych środków dowodowych,</w:t>
      </w:r>
      <w:r w:rsidR="00797E14" w:rsidRPr="00DF3FFB">
        <w:rPr>
          <w:sz w:val="22"/>
          <w:szCs w:val="22"/>
        </w:rPr>
        <w:t xml:space="preserve"> </w:t>
      </w:r>
      <w:r w:rsidRPr="00DF3FFB">
        <w:rPr>
          <w:sz w:val="22"/>
          <w:szCs w:val="22"/>
        </w:rPr>
        <w:t xml:space="preserve">o których mowa w Rozdziale IX ust. </w:t>
      </w:r>
      <w:r w:rsidR="00DF1902" w:rsidRPr="00DF3FFB">
        <w:rPr>
          <w:sz w:val="22"/>
          <w:szCs w:val="22"/>
        </w:rPr>
        <w:t>2</w:t>
      </w:r>
      <w:r w:rsidRPr="00DF3FFB">
        <w:rPr>
          <w:sz w:val="22"/>
          <w:szCs w:val="22"/>
        </w:rPr>
        <w:t>, że proponowane rozwiązania w równoważnym stopniu spełniają wymagania określone w „</w:t>
      </w:r>
      <w:r w:rsidR="00797E14" w:rsidRPr="00DF3FFB">
        <w:rPr>
          <w:sz w:val="22"/>
          <w:szCs w:val="22"/>
        </w:rPr>
        <w:t>Wymaganiach Eksploatacyjno – Technicznych</w:t>
      </w:r>
      <w:r w:rsidRPr="00DF3FFB">
        <w:rPr>
          <w:sz w:val="22"/>
          <w:szCs w:val="22"/>
        </w:rPr>
        <w:t>” stanowiący</w:t>
      </w:r>
      <w:r w:rsidR="00CD6ADE">
        <w:rPr>
          <w:sz w:val="22"/>
          <w:szCs w:val="22"/>
        </w:rPr>
        <w:t>ch</w:t>
      </w:r>
      <w:r w:rsidRPr="00DF3FFB">
        <w:rPr>
          <w:sz w:val="22"/>
          <w:szCs w:val="22"/>
        </w:rPr>
        <w:t xml:space="preserve"> Załącznik nr </w:t>
      </w:r>
      <w:r w:rsidR="00426756" w:rsidRPr="00DF3FFB">
        <w:rPr>
          <w:sz w:val="22"/>
          <w:szCs w:val="22"/>
        </w:rPr>
        <w:t>4</w:t>
      </w:r>
      <w:r w:rsidRPr="00DF3FFB">
        <w:rPr>
          <w:sz w:val="22"/>
          <w:szCs w:val="22"/>
        </w:rPr>
        <w:t xml:space="preserve"> do SWZ (art. 101 ust 4</w:t>
      </w:r>
      <w:r w:rsidR="00CD6ADE">
        <w:rPr>
          <w:sz w:val="22"/>
          <w:szCs w:val="22"/>
        </w:rPr>
        <w:t xml:space="preserve"> </w:t>
      </w:r>
      <w:r w:rsidRPr="00DF3FFB">
        <w:rPr>
          <w:sz w:val="22"/>
          <w:szCs w:val="22"/>
        </w:rPr>
        <w:t>-</w:t>
      </w:r>
      <w:r w:rsidR="00CD6ADE">
        <w:rPr>
          <w:sz w:val="22"/>
          <w:szCs w:val="22"/>
        </w:rPr>
        <w:t xml:space="preserve"> </w:t>
      </w:r>
      <w:r w:rsidRPr="00DF3FFB">
        <w:rPr>
          <w:sz w:val="22"/>
          <w:szCs w:val="22"/>
        </w:rPr>
        <w:t xml:space="preserve">5 ustawy </w:t>
      </w:r>
      <w:proofErr w:type="spellStart"/>
      <w:r w:rsidRPr="00DF3FFB">
        <w:rPr>
          <w:sz w:val="22"/>
          <w:szCs w:val="22"/>
        </w:rPr>
        <w:t>Pzp</w:t>
      </w:r>
      <w:proofErr w:type="spellEnd"/>
      <w:r w:rsidRPr="00DF3FFB">
        <w:rPr>
          <w:sz w:val="22"/>
          <w:szCs w:val="22"/>
        </w:rPr>
        <w:t xml:space="preserve">), </w:t>
      </w:r>
      <w:r w:rsidRPr="00DF3FFB">
        <w:rPr>
          <w:i/>
          <w:sz w:val="22"/>
          <w:szCs w:val="22"/>
        </w:rPr>
        <w:t xml:space="preserve">(dotyczy Wykonawcy powołującego się na rozwiązania, o których mowa w ust. </w:t>
      </w:r>
      <w:r w:rsidR="00780E97">
        <w:rPr>
          <w:i/>
          <w:sz w:val="22"/>
          <w:szCs w:val="22"/>
        </w:rPr>
        <w:t>10</w:t>
      </w:r>
      <w:r w:rsidRPr="00DF3FFB">
        <w:rPr>
          <w:i/>
          <w:sz w:val="22"/>
          <w:szCs w:val="22"/>
        </w:rPr>
        <w:t xml:space="preserve"> niniejszego rozdziału SWZ).</w:t>
      </w:r>
      <w:r w:rsidR="00797E14" w:rsidRPr="00DF3FFB">
        <w:rPr>
          <w:i/>
          <w:sz w:val="22"/>
          <w:szCs w:val="22"/>
        </w:rPr>
        <w:t xml:space="preserve"> </w:t>
      </w:r>
    </w:p>
    <w:p w:rsidR="00F84D13" w:rsidRPr="00DF3FFB" w:rsidRDefault="00F84D13" w:rsidP="003A6872">
      <w:pPr>
        <w:widowControl w:val="0"/>
        <w:numPr>
          <w:ilvl w:val="0"/>
          <w:numId w:val="92"/>
        </w:numPr>
        <w:tabs>
          <w:tab w:val="left" w:pos="-4820"/>
        </w:tabs>
        <w:suppressAutoHyphens/>
        <w:spacing w:before="120"/>
        <w:ind w:left="284" w:hanging="284"/>
        <w:jc w:val="both"/>
        <w:rPr>
          <w:sz w:val="22"/>
          <w:szCs w:val="22"/>
        </w:rPr>
      </w:pPr>
      <w:r w:rsidRPr="00DF3FFB">
        <w:rPr>
          <w:sz w:val="22"/>
          <w:szCs w:val="22"/>
        </w:rPr>
        <w:t xml:space="preserve">Zamawiający wymaga, aby Wykonawca w Formularzu ofertowym stanowiącym Załącznik nr 1 </w:t>
      </w:r>
      <w:r w:rsidR="00780E97">
        <w:rPr>
          <w:sz w:val="22"/>
          <w:szCs w:val="22"/>
        </w:rPr>
        <w:br/>
      </w:r>
      <w:r w:rsidRPr="00DF3FFB">
        <w:rPr>
          <w:sz w:val="22"/>
          <w:szCs w:val="22"/>
        </w:rPr>
        <w:t xml:space="preserve">do niniejszej SWZ w tabeli w kolumnie nr 3 wskazał </w:t>
      </w:r>
      <w:r w:rsidRPr="00DF3FFB">
        <w:rPr>
          <w:b/>
          <w:bCs/>
          <w:sz w:val="22"/>
          <w:szCs w:val="22"/>
          <w:u w:val="single"/>
        </w:rPr>
        <w:t>typ</w:t>
      </w:r>
      <w:r w:rsidR="00780E97">
        <w:rPr>
          <w:b/>
          <w:bCs/>
          <w:sz w:val="22"/>
          <w:szCs w:val="22"/>
          <w:u w:val="single"/>
        </w:rPr>
        <w:t xml:space="preserve"> i/lub </w:t>
      </w:r>
      <w:r w:rsidRPr="00DF3FFB">
        <w:rPr>
          <w:b/>
          <w:bCs/>
          <w:sz w:val="22"/>
          <w:szCs w:val="22"/>
          <w:u w:val="single"/>
        </w:rPr>
        <w:t>model</w:t>
      </w:r>
      <w:r w:rsidRPr="00DF3FFB">
        <w:rPr>
          <w:sz w:val="22"/>
          <w:szCs w:val="22"/>
        </w:rPr>
        <w:t xml:space="preserve"> zaoferowanego przedmiotu zamówienia oraz</w:t>
      </w:r>
      <w:r w:rsidRPr="00DF3FFB">
        <w:rPr>
          <w:b/>
          <w:sz w:val="22"/>
          <w:szCs w:val="22"/>
        </w:rPr>
        <w:t xml:space="preserve"> </w:t>
      </w:r>
      <w:r w:rsidRPr="00DF3FFB">
        <w:rPr>
          <w:b/>
          <w:sz w:val="22"/>
          <w:szCs w:val="22"/>
          <w:u w:val="single"/>
        </w:rPr>
        <w:t>nazwę producenta</w:t>
      </w:r>
      <w:r w:rsidRPr="00DF3FFB">
        <w:rPr>
          <w:sz w:val="22"/>
          <w:szCs w:val="22"/>
          <w:u w:val="single"/>
        </w:rPr>
        <w:t>.</w:t>
      </w:r>
    </w:p>
    <w:p w:rsidR="00F84D13" w:rsidRPr="00DF3FFB" w:rsidRDefault="00F84D13" w:rsidP="003A6872">
      <w:pPr>
        <w:widowControl w:val="0"/>
        <w:numPr>
          <w:ilvl w:val="0"/>
          <w:numId w:val="92"/>
        </w:numPr>
        <w:tabs>
          <w:tab w:val="left" w:pos="-4820"/>
        </w:tabs>
        <w:suppressAutoHyphens/>
        <w:spacing w:before="120"/>
        <w:ind w:left="284" w:hanging="284"/>
        <w:jc w:val="both"/>
        <w:rPr>
          <w:sz w:val="22"/>
          <w:szCs w:val="22"/>
        </w:rPr>
      </w:pPr>
      <w:r w:rsidRPr="00DF3FFB">
        <w:rPr>
          <w:sz w:val="22"/>
          <w:szCs w:val="22"/>
        </w:rPr>
        <w:t>Zamawiający informuje, że w przypadku</w:t>
      </w:r>
      <w:r w:rsidR="00FA3CB1">
        <w:rPr>
          <w:sz w:val="22"/>
          <w:szCs w:val="22"/>
        </w:rPr>
        <w:t xml:space="preserve">, </w:t>
      </w:r>
      <w:r w:rsidRPr="00DF3FFB">
        <w:rPr>
          <w:sz w:val="22"/>
          <w:szCs w:val="22"/>
        </w:rPr>
        <w:t xml:space="preserve">kiedy Wykonawca w Formularzu ofertowym stanowiącym Załącznik nr 1 do niniejszej SWZ nie poda bądź pominie którąś z żądanych przez Zamawiającego informacji (o których mowa w ust. </w:t>
      </w:r>
      <w:r w:rsidR="00FA3CB1">
        <w:rPr>
          <w:sz w:val="22"/>
          <w:szCs w:val="22"/>
        </w:rPr>
        <w:t>12</w:t>
      </w:r>
      <w:r w:rsidRPr="00DF3FFB">
        <w:rPr>
          <w:sz w:val="22"/>
          <w:szCs w:val="22"/>
        </w:rPr>
        <w:t xml:space="preserve"> niniejszego Rozdziału) dotyczących zaoferowanego</w:t>
      </w:r>
      <w:r w:rsidR="00FA3CB1">
        <w:rPr>
          <w:sz w:val="22"/>
          <w:szCs w:val="22"/>
        </w:rPr>
        <w:t xml:space="preserve"> przedmiotu zamówienia (tj. typ i/lub </w:t>
      </w:r>
      <w:r w:rsidRPr="00DF3FFB">
        <w:rPr>
          <w:sz w:val="22"/>
          <w:szCs w:val="22"/>
        </w:rPr>
        <w:t>model</w:t>
      </w:r>
      <w:r w:rsidRPr="00DF3FFB">
        <w:rPr>
          <w:bCs/>
          <w:sz w:val="22"/>
          <w:szCs w:val="22"/>
        </w:rPr>
        <w:t xml:space="preserve"> i/lub nazwę producenta) </w:t>
      </w:r>
      <w:r w:rsidRPr="00DF3FFB">
        <w:rPr>
          <w:sz w:val="22"/>
          <w:szCs w:val="22"/>
        </w:rPr>
        <w:t xml:space="preserve">oferta Wykonawcy </w:t>
      </w:r>
      <w:r w:rsidRPr="00DF3FFB">
        <w:rPr>
          <w:b/>
          <w:sz w:val="22"/>
          <w:szCs w:val="22"/>
          <w:u w:val="single"/>
        </w:rPr>
        <w:t>zostanie odrzucona</w:t>
      </w:r>
      <w:r w:rsidRPr="00DF3FFB">
        <w:rPr>
          <w:sz w:val="22"/>
          <w:szCs w:val="22"/>
        </w:rPr>
        <w:t xml:space="preserve"> na podstawie art. 226 ust. 1 </w:t>
      </w:r>
      <w:proofErr w:type="spellStart"/>
      <w:r w:rsidRPr="00DF3FFB">
        <w:rPr>
          <w:sz w:val="22"/>
          <w:szCs w:val="22"/>
        </w:rPr>
        <w:t>pkt</w:t>
      </w:r>
      <w:proofErr w:type="spellEnd"/>
      <w:r w:rsidRPr="00DF3FFB">
        <w:rPr>
          <w:sz w:val="22"/>
          <w:szCs w:val="22"/>
        </w:rPr>
        <w:t xml:space="preserve"> 5 ustawy </w:t>
      </w:r>
      <w:proofErr w:type="spellStart"/>
      <w:r w:rsidRPr="00DF3FFB">
        <w:rPr>
          <w:sz w:val="22"/>
          <w:szCs w:val="22"/>
        </w:rPr>
        <w:t>Pzp</w:t>
      </w:r>
      <w:proofErr w:type="spellEnd"/>
      <w:r w:rsidRPr="00DF3FFB">
        <w:rPr>
          <w:sz w:val="22"/>
          <w:szCs w:val="22"/>
        </w:rPr>
        <w:t>.</w:t>
      </w:r>
    </w:p>
    <w:p w:rsidR="00F84D13" w:rsidRPr="00DF3FFB" w:rsidRDefault="00F84D13" w:rsidP="003A6872">
      <w:pPr>
        <w:widowControl w:val="0"/>
        <w:numPr>
          <w:ilvl w:val="0"/>
          <w:numId w:val="92"/>
        </w:numPr>
        <w:tabs>
          <w:tab w:val="left" w:pos="-4820"/>
        </w:tabs>
        <w:suppressAutoHyphens/>
        <w:spacing w:before="120"/>
        <w:ind w:left="284" w:hanging="284"/>
        <w:jc w:val="both"/>
        <w:rPr>
          <w:sz w:val="22"/>
          <w:szCs w:val="22"/>
        </w:rPr>
      </w:pPr>
      <w:r w:rsidRPr="00DF3FFB">
        <w:rPr>
          <w:rFonts w:eastAsia="Arial Narrow"/>
          <w:sz w:val="22"/>
          <w:szCs w:val="22"/>
        </w:rPr>
        <w:t>Wspólny</w:t>
      </w:r>
      <w:r w:rsidRPr="00DF3FFB">
        <w:rPr>
          <w:sz w:val="22"/>
          <w:szCs w:val="22"/>
        </w:rPr>
        <w:t xml:space="preserve"> Słownik Zamówień (CPV): </w:t>
      </w:r>
    </w:p>
    <w:p w:rsidR="00F84D13" w:rsidRPr="00DF3FFB" w:rsidRDefault="00797E14" w:rsidP="003A6872">
      <w:pPr>
        <w:pStyle w:val="Akapitzlist"/>
        <w:widowControl w:val="0"/>
        <w:numPr>
          <w:ilvl w:val="0"/>
          <w:numId w:val="93"/>
        </w:numPr>
        <w:tabs>
          <w:tab w:val="left" w:pos="-4820"/>
        </w:tabs>
        <w:suppressAutoHyphens/>
        <w:spacing w:before="60"/>
        <w:ind w:left="567" w:hanging="283"/>
        <w:contextualSpacing w:val="0"/>
        <w:jc w:val="both"/>
        <w:rPr>
          <w:sz w:val="22"/>
          <w:szCs w:val="22"/>
        </w:rPr>
      </w:pPr>
      <w:r w:rsidRPr="00DF3FFB">
        <w:rPr>
          <w:sz w:val="22"/>
          <w:szCs w:val="22"/>
        </w:rPr>
        <w:t>42400000-0</w:t>
      </w:r>
      <w:r w:rsidR="00F84D13" w:rsidRPr="00DF3FFB">
        <w:rPr>
          <w:sz w:val="22"/>
          <w:szCs w:val="22"/>
        </w:rPr>
        <w:t xml:space="preserve"> – </w:t>
      </w:r>
      <w:r w:rsidRPr="00DF3FFB">
        <w:rPr>
          <w:sz w:val="22"/>
          <w:szCs w:val="22"/>
        </w:rPr>
        <w:t>urządzenia podnośnikowe i przeładunkowe oraz ich części</w:t>
      </w:r>
      <w:r w:rsidR="00F84D13" w:rsidRPr="00DF3FFB">
        <w:rPr>
          <w:sz w:val="22"/>
          <w:szCs w:val="22"/>
        </w:rPr>
        <w:t xml:space="preserve">, </w:t>
      </w:r>
    </w:p>
    <w:p w:rsidR="00F84D13" w:rsidRPr="00DF3FFB" w:rsidRDefault="00797E14" w:rsidP="003A6872">
      <w:pPr>
        <w:pStyle w:val="Akapitzlist"/>
        <w:widowControl w:val="0"/>
        <w:numPr>
          <w:ilvl w:val="0"/>
          <w:numId w:val="93"/>
        </w:numPr>
        <w:tabs>
          <w:tab w:val="left" w:pos="-4820"/>
        </w:tabs>
        <w:suppressAutoHyphens/>
        <w:spacing w:before="60"/>
        <w:ind w:left="567" w:hanging="283"/>
        <w:contextualSpacing w:val="0"/>
        <w:jc w:val="both"/>
        <w:rPr>
          <w:sz w:val="22"/>
          <w:szCs w:val="22"/>
        </w:rPr>
      </w:pPr>
      <w:r w:rsidRPr="00DF3FFB">
        <w:rPr>
          <w:sz w:val="22"/>
          <w:szCs w:val="22"/>
        </w:rPr>
        <w:t xml:space="preserve">42415110-2 </w:t>
      </w:r>
      <w:r w:rsidR="00F84D13" w:rsidRPr="00DF3FFB">
        <w:rPr>
          <w:sz w:val="22"/>
          <w:szCs w:val="22"/>
        </w:rPr>
        <w:t xml:space="preserve">– </w:t>
      </w:r>
      <w:r w:rsidRPr="00DF3FFB">
        <w:rPr>
          <w:sz w:val="22"/>
          <w:szCs w:val="22"/>
        </w:rPr>
        <w:t>wózki widłowe</w:t>
      </w:r>
      <w:r w:rsidR="00DD7020" w:rsidRPr="00DF3FFB">
        <w:rPr>
          <w:sz w:val="22"/>
          <w:szCs w:val="22"/>
        </w:rPr>
        <w:t>.</w:t>
      </w:r>
    </w:p>
    <w:p w:rsidR="007B57D8" w:rsidRPr="00C43F2C" w:rsidRDefault="007B57D8" w:rsidP="007B57D8">
      <w:pPr>
        <w:pStyle w:val="Tytu"/>
        <w:spacing w:before="240"/>
        <w:rPr>
          <w:sz w:val="22"/>
          <w:szCs w:val="22"/>
        </w:rPr>
      </w:pPr>
      <w:r w:rsidRPr="00C43F2C">
        <w:rPr>
          <w:sz w:val="22"/>
          <w:szCs w:val="22"/>
        </w:rPr>
        <w:t>Rozdział IV</w:t>
      </w:r>
    </w:p>
    <w:p w:rsidR="00851110" w:rsidRPr="00851110" w:rsidRDefault="007B57D8" w:rsidP="00851110">
      <w:pPr>
        <w:pStyle w:val="Tytu"/>
        <w:rPr>
          <w:sz w:val="22"/>
          <w:szCs w:val="22"/>
        </w:rPr>
      </w:pPr>
      <w:r w:rsidRPr="00C43F2C">
        <w:rPr>
          <w:sz w:val="22"/>
          <w:szCs w:val="22"/>
        </w:rPr>
        <w:t xml:space="preserve"> Opis </w:t>
      </w:r>
      <w:r w:rsidR="00221027" w:rsidRPr="00C43F2C">
        <w:rPr>
          <w:sz w:val="22"/>
          <w:szCs w:val="22"/>
        </w:rPr>
        <w:t>części zamówienia</w:t>
      </w:r>
    </w:p>
    <w:p w:rsidR="00810BA6" w:rsidRPr="00810BA6" w:rsidRDefault="00810BA6" w:rsidP="00D12FD4">
      <w:pPr>
        <w:numPr>
          <w:ilvl w:val="0"/>
          <w:numId w:val="62"/>
        </w:numPr>
        <w:spacing w:before="60"/>
        <w:ind w:left="284" w:hanging="284"/>
        <w:jc w:val="both"/>
        <w:rPr>
          <w:sz w:val="22"/>
          <w:szCs w:val="22"/>
        </w:rPr>
      </w:pPr>
      <w:r w:rsidRPr="00810BA6">
        <w:rPr>
          <w:bCs/>
          <w:sz w:val="22"/>
          <w:szCs w:val="22"/>
        </w:rPr>
        <w:t xml:space="preserve">Zamawiający nie przewiduje udzielenia zamówienia w częściach (prowadzenie kilku odrębnych </w:t>
      </w:r>
      <w:proofErr w:type="spellStart"/>
      <w:r w:rsidRPr="00810BA6">
        <w:rPr>
          <w:bCs/>
          <w:sz w:val="22"/>
          <w:szCs w:val="22"/>
        </w:rPr>
        <w:t>postepowań</w:t>
      </w:r>
      <w:proofErr w:type="spellEnd"/>
      <w:r w:rsidRPr="00810BA6">
        <w:rPr>
          <w:bCs/>
          <w:sz w:val="22"/>
          <w:szCs w:val="22"/>
        </w:rPr>
        <w:t>), z których każda stanowi przedmiot odrębnego postępowania o udzielenie zamówienia</w:t>
      </w:r>
      <w:r w:rsidR="00FA3CB1">
        <w:rPr>
          <w:bCs/>
          <w:sz w:val="22"/>
          <w:szCs w:val="22"/>
        </w:rPr>
        <w:t>,</w:t>
      </w:r>
      <w:r w:rsidRPr="00810BA6">
        <w:rPr>
          <w:bCs/>
          <w:sz w:val="22"/>
          <w:szCs w:val="22"/>
        </w:rPr>
        <w:t xml:space="preserve"> ponieważ przedmiot zamówienia</w:t>
      </w:r>
      <w:r w:rsidR="00FA3CB1">
        <w:rPr>
          <w:bCs/>
          <w:sz w:val="22"/>
          <w:szCs w:val="22"/>
        </w:rPr>
        <w:t xml:space="preserve"> stanowi jedną kompleksową całość. Ponadto względy ekonomiczno – finansowe, logistyka, sposób realizacji oraz specyfika zamówienia uzasadniają realizację jako jedną niepodzielną i jednorodną cześć. </w:t>
      </w:r>
    </w:p>
    <w:p w:rsidR="00FA3CB1" w:rsidRPr="00FA3CB1" w:rsidRDefault="00FA3CB1" w:rsidP="00D12FD4">
      <w:pPr>
        <w:numPr>
          <w:ilvl w:val="0"/>
          <w:numId w:val="62"/>
        </w:numPr>
        <w:spacing w:before="60" w:after="120"/>
        <w:ind w:left="284" w:hanging="284"/>
        <w:jc w:val="both"/>
        <w:rPr>
          <w:bCs/>
          <w:sz w:val="22"/>
          <w:szCs w:val="22"/>
        </w:rPr>
      </w:pPr>
      <w:r w:rsidRPr="00FA3CB1">
        <w:rPr>
          <w:bCs/>
          <w:sz w:val="22"/>
          <w:szCs w:val="22"/>
        </w:rPr>
        <w:t xml:space="preserve">Zamawiający dopuszcza możliwość składania ofert częściowych w ramach niniejszego postępowania </w:t>
      </w:r>
      <w:r>
        <w:rPr>
          <w:bCs/>
          <w:sz w:val="22"/>
          <w:szCs w:val="22"/>
        </w:rPr>
        <w:br/>
        <w:t>w rozbiciu na 2</w:t>
      </w:r>
      <w:r w:rsidRPr="00FA3CB1">
        <w:rPr>
          <w:bCs/>
          <w:sz w:val="22"/>
          <w:szCs w:val="22"/>
        </w:rPr>
        <w:t xml:space="preserve"> części (zadań), opisanych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
        <w:gridCol w:w="2686"/>
        <w:gridCol w:w="924"/>
        <w:gridCol w:w="1396"/>
        <w:gridCol w:w="1862"/>
        <w:gridCol w:w="1844"/>
      </w:tblGrid>
      <w:tr w:rsidR="00FA3CB1" w:rsidRPr="00552601" w:rsidTr="001507D1">
        <w:tc>
          <w:tcPr>
            <w:tcW w:w="917" w:type="dxa"/>
            <w:shd w:val="clear" w:color="auto" w:fill="auto"/>
          </w:tcPr>
          <w:p w:rsidR="00FA3CB1" w:rsidRPr="00552601" w:rsidRDefault="00FA3CB1" w:rsidP="001507D1">
            <w:pPr>
              <w:tabs>
                <w:tab w:val="left" w:pos="284"/>
                <w:tab w:val="left" w:leader="dot" w:pos="9677"/>
              </w:tabs>
              <w:rPr>
                <w:b/>
                <w:color w:val="000000"/>
                <w:sz w:val="20"/>
                <w:szCs w:val="20"/>
              </w:rPr>
            </w:pPr>
            <w:r w:rsidRPr="00552601">
              <w:rPr>
                <w:b/>
                <w:color w:val="000000"/>
                <w:sz w:val="20"/>
                <w:szCs w:val="20"/>
              </w:rPr>
              <w:t>Zadanie</w:t>
            </w:r>
          </w:p>
        </w:tc>
        <w:tc>
          <w:tcPr>
            <w:tcW w:w="2686" w:type="dxa"/>
            <w:shd w:val="clear" w:color="auto" w:fill="auto"/>
          </w:tcPr>
          <w:p w:rsidR="00FA3CB1" w:rsidRPr="00552601" w:rsidRDefault="00FA3CB1" w:rsidP="001507D1">
            <w:pPr>
              <w:tabs>
                <w:tab w:val="left" w:pos="284"/>
                <w:tab w:val="left" w:leader="dot" w:pos="9677"/>
              </w:tabs>
              <w:rPr>
                <w:b/>
                <w:color w:val="000000"/>
                <w:sz w:val="20"/>
                <w:szCs w:val="20"/>
              </w:rPr>
            </w:pPr>
            <w:r w:rsidRPr="00552601">
              <w:rPr>
                <w:b/>
                <w:color w:val="000000"/>
                <w:sz w:val="20"/>
                <w:szCs w:val="20"/>
              </w:rPr>
              <w:t>Przedmiot zamówienia</w:t>
            </w:r>
          </w:p>
        </w:tc>
        <w:tc>
          <w:tcPr>
            <w:tcW w:w="924" w:type="dxa"/>
            <w:shd w:val="clear" w:color="auto" w:fill="auto"/>
          </w:tcPr>
          <w:p w:rsidR="00FA3CB1" w:rsidRPr="00552601" w:rsidRDefault="00FA3CB1" w:rsidP="001507D1">
            <w:pPr>
              <w:tabs>
                <w:tab w:val="left" w:pos="284"/>
                <w:tab w:val="left" w:leader="dot" w:pos="9677"/>
              </w:tabs>
              <w:rPr>
                <w:b/>
                <w:color w:val="000000"/>
                <w:sz w:val="20"/>
                <w:szCs w:val="20"/>
              </w:rPr>
            </w:pPr>
            <w:proofErr w:type="spellStart"/>
            <w:r w:rsidRPr="00552601">
              <w:rPr>
                <w:b/>
                <w:color w:val="000000"/>
                <w:sz w:val="20"/>
                <w:szCs w:val="20"/>
              </w:rPr>
              <w:t>Jm</w:t>
            </w:r>
            <w:proofErr w:type="spellEnd"/>
            <w:r w:rsidRPr="00552601">
              <w:rPr>
                <w:b/>
                <w:color w:val="000000"/>
                <w:sz w:val="20"/>
                <w:szCs w:val="20"/>
              </w:rPr>
              <w:t>.</w:t>
            </w:r>
          </w:p>
        </w:tc>
        <w:tc>
          <w:tcPr>
            <w:tcW w:w="1396" w:type="dxa"/>
            <w:shd w:val="clear" w:color="auto" w:fill="auto"/>
          </w:tcPr>
          <w:p w:rsidR="00FA3CB1" w:rsidRPr="00552601" w:rsidRDefault="00FA3CB1" w:rsidP="001507D1">
            <w:pPr>
              <w:tabs>
                <w:tab w:val="left" w:pos="284"/>
                <w:tab w:val="left" w:leader="dot" w:pos="9677"/>
              </w:tabs>
              <w:rPr>
                <w:b/>
                <w:color w:val="000000"/>
                <w:sz w:val="20"/>
                <w:szCs w:val="20"/>
              </w:rPr>
            </w:pPr>
            <w:r w:rsidRPr="00552601">
              <w:rPr>
                <w:b/>
                <w:color w:val="000000"/>
                <w:sz w:val="20"/>
                <w:szCs w:val="20"/>
              </w:rPr>
              <w:t>Ilość podstawowa</w:t>
            </w:r>
          </w:p>
        </w:tc>
        <w:tc>
          <w:tcPr>
            <w:tcW w:w="1862" w:type="dxa"/>
            <w:shd w:val="clear" w:color="auto" w:fill="auto"/>
          </w:tcPr>
          <w:p w:rsidR="00FA3CB1" w:rsidRPr="00552601" w:rsidRDefault="00FA3CB1" w:rsidP="001507D1">
            <w:pPr>
              <w:tabs>
                <w:tab w:val="left" w:pos="284"/>
                <w:tab w:val="left" w:leader="dot" w:pos="9677"/>
              </w:tabs>
              <w:rPr>
                <w:b/>
                <w:color w:val="000000"/>
                <w:sz w:val="20"/>
                <w:szCs w:val="20"/>
              </w:rPr>
            </w:pPr>
            <w:r w:rsidRPr="00552601">
              <w:rPr>
                <w:b/>
                <w:color w:val="000000"/>
                <w:sz w:val="20"/>
                <w:szCs w:val="20"/>
              </w:rPr>
              <w:t>Ilość opcjonalna</w:t>
            </w:r>
          </w:p>
        </w:tc>
        <w:tc>
          <w:tcPr>
            <w:tcW w:w="1844" w:type="dxa"/>
            <w:shd w:val="clear" w:color="auto" w:fill="auto"/>
          </w:tcPr>
          <w:p w:rsidR="00FA3CB1" w:rsidRPr="00552601" w:rsidRDefault="00FA3CB1" w:rsidP="001507D1">
            <w:pPr>
              <w:tabs>
                <w:tab w:val="left" w:pos="284"/>
                <w:tab w:val="left" w:leader="dot" w:pos="9677"/>
              </w:tabs>
              <w:rPr>
                <w:b/>
                <w:color w:val="000000"/>
                <w:sz w:val="20"/>
                <w:szCs w:val="20"/>
              </w:rPr>
            </w:pPr>
            <w:r w:rsidRPr="00552601">
              <w:rPr>
                <w:b/>
                <w:color w:val="000000"/>
                <w:sz w:val="20"/>
                <w:szCs w:val="20"/>
              </w:rPr>
              <w:t xml:space="preserve">Razem (ilość podstawa i ilość </w:t>
            </w:r>
            <w:r w:rsidRPr="00552601">
              <w:rPr>
                <w:b/>
                <w:color w:val="000000"/>
                <w:sz w:val="20"/>
                <w:szCs w:val="20"/>
              </w:rPr>
              <w:br/>
              <w:t>w opcja)</w:t>
            </w:r>
          </w:p>
        </w:tc>
      </w:tr>
      <w:tr w:rsidR="00FA3CB1" w:rsidRPr="00552601" w:rsidTr="001507D1">
        <w:tc>
          <w:tcPr>
            <w:tcW w:w="917" w:type="dxa"/>
            <w:shd w:val="clear" w:color="auto" w:fill="auto"/>
          </w:tcPr>
          <w:p w:rsidR="00FA3CB1" w:rsidRPr="00552601" w:rsidRDefault="00FA3CB1" w:rsidP="001507D1">
            <w:pPr>
              <w:tabs>
                <w:tab w:val="left" w:pos="284"/>
                <w:tab w:val="left" w:leader="dot" w:pos="9677"/>
              </w:tabs>
              <w:rPr>
                <w:b/>
                <w:color w:val="000000"/>
                <w:sz w:val="20"/>
                <w:szCs w:val="20"/>
              </w:rPr>
            </w:pPr>
            <w:r w:rsidRPr="00552601">
              <w:rPr>
                <w:b/>
                <w:color w:val="000000"/>
                <w:sz w:val="20"/>
                <w:szCs w:val="20"/>
              </w:rPr>
              <w:t>1</w:t>
            </w:r>
          </w:p>
        </w:tc>
        <w:tc>
          <w:tcPr>
            <w:tcW w:w="2686" w:type="dxa"/>
            <w:shd w:val="clear" w:color="auto" w:fill="auto"/>
          </w:tcPr>
          <w:p w:rsidR="00FA3CB1" w:rsidRPr="00C058CD" w:rsidRDefault="00FA3CB1" w:rsidP="001507D1">
            <w:pPr>
              <w:tabs>
                <w:tab w:val="left" w:pos="284"/>
                <w:tab w:val="left" w:leader="dot" w:pos="9677"/>
              </w:tabs>
              <w:rPr>
                <w:color w:val="000000"/>
                <w:sz w:val="18"/>
                <w:szCs w:val="18"/>
              </w:rPr>
            </w:pPr>
            <w:r w:rsidRPr="00C058CD">
              <w:rPr>
                <w:color w:val="000000"/>
                <w:sz w:val="18"/>
                <w:szCs w:val="18"/>
              </w:rPr>
              <w:t>Wózek unoszący widłowy akumulatorowy wysokiego unoszenia.</w:t>
            </w:r>
          </w:p>
        </w:tc>
        <w:tc>
          <w:tcPr>
            <w:tcW w:w="924" w:type="dxa"/>
            <w:shd w:val="clear" w:color="auto" w:fill="auto"/>
          </w:tcPr>
          <w:p w:rsidR="00FA3CB1" w:rsidRPr="00C058CD" w:rsidRDefault="00FA3CB1" w:rsidP="001507D1">
            <w:pPr>
              <w:tabs>
                <w:tab w:val="left" w:pos="284"/>
                <w:tab w:val="left" w:leader="dot" w:pos="9677"/>
              </w:tabs>
              <w:rPr>
                <w:color w:val="000000"/>
                <w:sz w:val="18"/>
                <w:szCs w:val="18"/>
              </w:rPr>
            </w:pPr>
            <w:r>
              <w:rPr>
                <w:color w:val="000000"/>
                <w:sz w:val="18"/>
                <w:szCs w:val="18"/>
              </w:rPr>
              <w:t>s</w:t>
            </w:r>
            <w:r w:rsidRPr="00C058CD">
              <w:rPr>
                <w:color w:val="000000"/>
                <w:sz w:val="18"/>
                <w:szCs w:val="18"/>
              </w:rPr>
              <w:t>zt.</w:t>
            </w:r>
          </w:p>
        </w:tc>
        <w:tc>
          <w:tcPr>
            <w:tcW w:w="1396" w:type="dxa"/>
            <w:shd w:val="clear" w:color="auto" w:fill="auto"/>
          </w:tcPr>
          <w:p w:rsidR="00FA3CB1" w:rsidRPr="00C058CD" w:rsidRDefault="00FA3CB1" w:rsidP="001507D1">
            <w:pPr>
              <w:tabs>
                <w:tab w:val="left" w:pos="284"/>
                <w:tab w:val="left" w:leader="dot" w:pos="9677"/>
              </w:tabs>
              <w:rPr>
                <w:b/>
                <w:color w:val="000000"/>
                <w:sz w:val="18"/>
                <w:szCs w:val="18"/>
              </w:rPr>
            </w:pPr>
            <w:r w:rsidRPr="00C058CD">
              <w:rPr>
                <w:b/>
                <w:color w:val="000000"/>
                <w:sz w:val="18"/>
                <w:szCs w:val="18"/>
              </w:rPr>
              <w:t>7</w:t>
            </w:r>
          </w:p>
        </w:tc>
        <w:tc>
          <w:tcPr>
            <w:tcW w:w="1862" w:type="dxa"/>
            <w:shd w:val="clear" w:color="auto" w:fill="auto"/>
          </w:tcPr>
          <w:p w:rsidR="00FA3CB1" w:rsidRPr="00C058CD" w:rsidRDefault="00FA3CB1" w:rsidP="001507D1">
            <w:pPr>
              <w:tabs>
                <w:tab w:val="left" w:pos="284"/>
                <w:tab w:val="left" w:leader="dot" w:pos="9677"/>
              </w:tabs>
              <w:rPr>
                <w:b/>
                <w:color w:val="000000"/>
                <w:sz w:val="18"/>
                <w:szCs w:val="18"/>
              </w:rPr>
            </w:pPr>
            <w:r w:rsidRPr="00C058CD">
              <w:rPr>
                <w:b/>
                <w:color w:val="000000"/>
                <w:sz w:val="18"/>
                <w:szCs w:val="18"/>
              </w:rPr>
              <w:t>1</w:t>
            </w:r>
          </w:p>
        </w:tc>
        <w:tc>
          <w:tcPr>
            <w:tcW w:w="1844" w:type="dxa"/>
            <w:shd w:val="clear" w:color="auto" w:fill="auto"/>
          </w:tcPr>
          <w:p w:rsidR="00FA3CB1" w:rsidRPr="00C058CD" w:rsidRDefault="00FA3CB1" w:rsidP="001507D1">
            <w:pPr>
              <w:tabs>
                <w:tab w:val="left" w:pos="284"/>
                <w:tab w:val="left" w:leader="dot" w:pos="9677"/>
              </w:tabs>
              <w:rPr>
                <w:b/>
                <w:color w:val="000000"/>
                <w:sz w:val="18"/>
                <w:szCs w:val="18"/>
              </w:rPr>
            </w:pPr>
            <w:r w:rsidRPr="00C058CD">
              <w:rPr>
                <w:b/>
                <w:color w:val="000000"/>
                <w:sz w:val="18"/>
                <w:szCs w:val="18"/>
              </w:rPr>
              <w:t>8</w:t>
            </w:r>
          </w:p>
        </w:tc>
      </w:tr>
      <w:tr w:rsidR="00FA3CB1" w:rsidRPr="00552601" w:rsidTr="001507D1">
        <w:tc>
          <w:tcPr>
            <w:tcW w:w="917" w:type="dxa"/>
            <w:shd w:val="clear" w:color="auto" w:fill="auto"/>
          </w:tcPr>
          <w:p w:rsidR="00FA3CB1" w:rsidRPr="00552601" w:rsidRDefault="00FA3CB1" w:rsidP="001507D1">
            <w:pPr>
              <w:tabs>
                <w:tab w:val="left" w:pos="284"/>
                <w:tab w:val="left" w:leader="dot" w:pos="9677"/>
              </w:tabs>
              <w:rPr>
                <w:b/>
                <w:color w:val="000000"/>
                <w:sz w:val="20"/>
                <w:szCs w:val="20"/>
              </w:rPr>
            </w:pPr>
            <w:r w:rsidRPr="00552601">
              <w:rPr>
                <w:b/>
                <w:color w:val="000000"/>
                <w:sz w:val="20"/>
                <w:szCs w:val="20"/>
              </w:rPr>
              <w:t>2</w:t>
            </w:r>
          </w:p>
        </w:tc>
        <w:tc>
          <w:tcPr>
            <w:tcW w:w="2686" w:type="dxa"/>
            <w:shd w:val="clear" w:color="auto" w:fill="auto"/>
          </w:tcPr>
          <w:p w:rsidR="00FA3CB1" w:rsidRPr="00C058CD" w:rsidRDefault="00FA3CB1" w:rsidP="001507D1">
            <w:pPr>
              <w:tabs>
                <w:tab w:val="left" w:pos="284"/>
                <w:tab w:val="left" w:leader="dot" w:pos="9677"/>
              </w:tabs>
              <w:rPr>
                <w:color w:val="000000"/>
                <w:sz w:val="18"/>
                <w:szCs w:val="18"/>
              </w:rPr>
            </w:pPr>
            <w:r w:rsidRPr="00C058CD">
              <w:rPr>
                <w:color w:val="000000"/>
                <w:sz w:val="18"/>
                <w:szCs w:val="18"/>
              </w:rPr>
              <w:t>Wózek unoszący widłowy akumulatorowy wysokiego unoszenia.</w:t>
            </w:r>
          </w:p>
        </w:tc>
        <w:tc>
          <w:tcPr>
            <w:tcW w:w="924" w:type="dxa"/>
            <w:shd w:val="clear" w:color="auto" w:fill="auto"/>
          </w:tcPr>
          <w:p w:rsidR="00FA3CB1" w:rsidRPr="00C058CD" w:rsidRDefault="00FA3CB1" w:rsidP="001507D1">
            <w:pPr>
              <w:tabs>
                <w:tab w:val="left" w:pos="284"/>
                <w:tab w:val="left" w:leader="dot" w:pos="9677"/>
              </w:tabs>
              <w:rPr>
                <w:color w:val="000000"/>
                <w:sz w:val="18"/>
                <w:szCs w:val="18"/>
              </w:rPr>
            </w:pPr>
            <w:r>
              <w:rPr>
                <w:color w:val="000000"/>
                <w:sz w:val="18"/>
                <w:szCs w:val="18"/>
              </w:rPr>
              <w:t>s</w:t>
            </w:r>
            <w:r w:rsidRPr="00C058CD">
              <w:rPr>
                <w:color w:val="000000"/>
                <w:sz w:val="18"/>
                <w:szCs w:val="18"/>
              </w:rPr>
              <w:t>zt.</w:t>
            </w:r>
          </w:p>
        </w:tc>
        <w:tc>
          <w:tcPr>
            <w:tcW w:w="1396" w:type="dxa"/>
            <w:shd w:val="clear" w:color="auto" w:fill="auto"/>
          </w:tcPr>
          <w:p w:rsidR="00FA3CB1" w:rsidRPr="00C058CD" w:rsidRDefault="00FA3CB1" w:rsidP="001507D1">
            <w:pPr>
              <w:tabs>
                <w:tab w:val="left" w:pos="284"/>
                <w:tab w:val="left" w:leader="dot" w:pos="9677"/>
              </w:tabs>
              <w:rPr>
                <w:b/>
                <w:color w:val="000000"/>
                <w:sz w:val="18"/>
                <w:szCs w:val="18"/>
              </w:rPr>
            </w:pPr>
            <w:r w:rsidRPr="00C058CD">
              <w:rPr>
                <w:b/>
                <w:color w:val="000000"/>
                <w:sz w:val="18"/>
                <w:szCs w:val="18"/>
              </w:rPr>
              <w:t>7</w:t>
            </w:r>
          </w:p>
        </w:tc>
        <w:tc>
          <w:tcPr>
            <w:tcW w:w="1862" w:type="dxa"/>
            <w:shd w:val="clear" w:color="auto" w:fill="auto"/>
          </w:tcPr>
          <w:p w:rsidR="00FA3CB1" w:rsidRPr="00C058CD" w:rsidRDefault="00FA3CB1" w:rsidP="001507D1">
            <w:pPr>
              <w:tabs>
                <w:tab w:val="left" w:pos="284"/>
                <w:tab w:val="left" w:leader="dot" w:pos="9677"/>
              </w:tabs>
              <w:rPr>
                <w:b/>
                <w:color w:val="000000"/>
                <w:sz w:val="18"/>
                <w:szCs w:val="18"/>
              </w:rPr>
            </w:pPr>
            <w:r w:rsidRPr="00C058CD">
              <w:rPr>
                <w:b/>
                <w:color w:val="000000"/>
                <w:sz w:val="18"/>
                <w:szCs w:val="18"/>
              </w:rPr>
              <w:t>1</w:t>
            </w:r>
          </w:p>
        </w:tc>
        <w:tc>
          <w:tcPr>
            <w:tcW w:w="1844" w:type="dxa"/>
            <w:shd w:val="clear" w:color="auto" w:fill="auto"/>
          </w:tcPr>
          <w:p w:rsidR="00FA3CB1" w:rsidRPr="00C058CD" w:rsidRDefault="00FA3CB1" w:rsidP="001507D1">
            <w:pPr>
              <w:tabs>
                <w:tab w:val="left" w:pos="284"/>
                <w:tab w:val="left" w:leader="dot" w:pos="9677"/>
              </w:tabs>
              <w:rPr>
                <w:b/>
                <w:color w:val="000000"/>
                <w:sz w:val="18"/>
                <w:szCs w:val="18"/>
              </w:rPr>
            </w:pPr>
            <w:r w:rsidRPr="00C058CD">
              <w:rPr>
                <w:b/>
                <w:color w:val="000000"/>
                <w:sz w:val="18"/>
                <w:szCs w:val="18"/>
              </w:rPr>
              <w:t>8</w:t>
            </w:r>
          </w:p>
        </w:tc>
      </w:tr>
    </w:tbl>
    <w:p w:rsidR="00FA3CB1" w:rsidRPr="00552601" w:rsidRDefault="00FA3CB1" w:rsidP="00FA3CB1">
      <w:pPr>
        <w:ind w:left="284"/>
        <w:jc w:val="both"/>
        <w:rPr>
          <w:bCs/>
          <w:color w:val="FF0000"/>
        </w:rPr>
      </w:pPr>
    </w:p>
    <w:p w:rsidR="00FA3CB1" w:rsidRPr="00FA3CB1" w:rsidRDefault="00FA3CB1" w:rsidP="00D12FD4">
      <w:pPr>
        <w:numPr>
          <w:ilvl w:val="0"/>
          <w:numId w:val="62"/>
        </w:numPr>
        <w:spacing w:before="60"/>
        <w:ind w:left="284" w:hanging="284"/>
        <w:jc w:val="both"/>
        <w:rPr>
          <w:bCs/>
          <w:color w:val="FF0000"/>
          <w:sz w:val="22"/>
          <w:szCs w:val="22"/>
        </w:rPr>
      </w:pPr>
      <w:r w:rsidRPr="00FA3CB1">
        <w:rPr>
          <w:bCs/>
          <w:sz w:val="22"/>
          <w:szCs w:val="22"/>
        </w:rPr>
        <w:lastRenderedPageBreak/>
        <w:t xml:space="preserve">Wykonawca może złożyć ofertę w odniesieniu do jednej, kilku lub wszystkich części zamówienia (art. 91 ust. 1 ustawy </w:t>
      </w:r>
      <w:proofErr w:type="spellStart"/>
      <w:r w:rsidRPr="00FA3CB1">
        <w:rPr>
          <w:bCs/>
          <w:sz w:val="22"/>
          <w:szCs w:val="22"/>
        </w:rPr>
        <w:t>Pzp</w:t>
      </w:r>
      <w:proofErr w:type="spellEnd"/>
      <w:r w:rsidRPr="00FA3CB1">
        <w:rPr>
          <w:bCs/>
          <w:sz w:val="22"/>
          <w:szCs w:val="22"/>
        </w:rPr>
        <w:t>) opisanych w powyższej tabeli.</w:t>
      </w:r>
    </w:p>
    <w:p w:rsidR="00FA3CB1" w:rsidRPr="00FA3CB1" w:rsidRDefault="00FA3CB1" w:rsidP="00FA3CB1">
      <w:pPr>
        <w:ind w:left="284"/>
        <w:jc w:val="both"/>
        <w:rPr>
          <w:bCs/>
          <w:color w:val="FF0000"/>
          <w:sz w:val="22"/>
          <w:szCs w:val="22"/>
        </w:rPr>
      </w:pPr>
    </w:p>
    <w:p w:rsidR="00D94EE3" w:rsidRPr="007C6E94" w:rsidRDefault="00D94EE3" w:rsidP="008A327E">
      <w:pPr>
        <w:pStyle w:val="Nagwek9"/>
        <w:rPr>
          <w:sz w:val="22"/>
          <w:szCs w:val="22"/>
        </w:rPr>
      </w:pPr>
      <w:r w:rsidRPr="007C6E94">
        <w:rPr>
          <w:sz w:val="22"/>
          <w:szCs w:val="22"/>
        </w:rPr>
        <w:t>Rozdział V</w:t>
      </w:r>
    </w:p>
    <w:p w:rsidR="00B320F1" w:rsidRPr="007C6E94" w:rsidRDefault="00B320F1" w:rsidP="008A327E">
      <w:pPr>
        <w:pStyle w:val="Nagwek9"/>
        <w:rPr>
          <w:sz w:val="22"/>
          <w:szCs w:val="22"/>
        </w:rPr>
      </w:pPr>
      <w:r w:rsidRPr="007C6E94">
        <w:rPr>
          <w:sz w:val="22"/>
          <w:szCs w:val="22"/>
        </w:rPr>
        <w:t>Informacje dodatkowe</w:t>
      </w:r>
    </w:p>
    <w:p w:rsidR="00523662" w:rsidRPr="007C6E94" w:rsidRDefault="00523662" w:rsidP="00CF6C24">
      <w:pPr>
        <w:spacing w:before="60"/>
        <w:jc w:val="both"/>
        <w:rPr>
          <w:b/>
          <w:bCs/>
          <w:sz w:val="22"/>
          <w:szCs w:val="22"/>
        </w:rPr>
      </w:pPr>
      <w:r w:rsidRPr="007C6E94">
        <w:rPr>
          <w:b/>
          <w:bCs/>
          <w:sz w:val="22"/>
          <w:szCs w:val="22"/>
        </w:rPr>
        <w:t xml:space="preserve">Zamawiający </w:t>
      </w:r>
      <w:r w:rsidR="00EA202F" w:rsidRPr="007C6E94">
        <w:rPr>
          <w:b/>
          <w:bCs/>
          <w:sz w:val="22"/>
          <w:szCs w:val="22"/>
        </w:rPr>
        <w:t xml:space="preserve">na podstawie art. 281 ust. 2 </w:t>
      </w:r>
      <w:proofErr w:type="spellStart"/>
      <w:r w:rsidR="00EA202F" w:rsidRPr="007C6E94">
        <w:rPr>
          <w:b/>
          <w:bCs/>
          <w:sz w:val="22"/>
          <w:szCs w:val="22"/>
        </w:rPr>
        <w:t>uPzp</w:t>
      </w:r>
      <w:proofErr w:type="spellEnd"/>
      <w:r w:rsidR="00EA202F" w:rsidRPr="007C6E94">
        <w:rPr>
          <w:b/>
          <w:bCs/>
          <w:sz w:val="22"/>
          <w:szCs w:val="22"/>
        </w:rPr>
        <w:t xml:space="preserve"> </w:t>
      </w:r>
      <w:r w:rsidR="00E501B3" w:rsidRPr="007C6E94">
        <w:rPr>
          <w:b/>
          <w:bCs/>
          <w:sz w:val="22"/>
          <w:szCs w:val="22"/>
        </w:rPr>
        <w:t>informuje, że:</w:t>
      </w:r>
    </w:p>
    <w:p w:rsidR="00EA202F" w:rsidRPr="007C6E94" w:rsidRDefault="00EA202F" w:rsidP="004836BB">
      <w:pPr>
        <w:pStyle w:val="Akapitzlist"/>
        <w:numPr>
          <w:ilvl w:val="0"/>
          <w:numId w:val="52"/>
        </w:numPr>
        <w:ind w:left="284" w:hanging="284"/>
        <w:jc w:val="both"/>
        <w:rPr>
          <w:bCs/>
          <w:color w:val="FF0000"/>
          <w:sz w:val="22"/>
          <w:szCs w:val="22"/>
        </w:rPr>
      </w:pPr>
      <w:r w:rsidRPr="007C6E94">
        <w:rPr>
          <w:bCs/>
          <w:sz w:val="22"/>
          <w:szCs w:val="22"/>
        </w:rPr>
        <w:t>nie dopuszcza składania ofert wariantowych;</w:t>
      </w:r>
    </w:p>
    <w:p w:rsidR="00EA202F" w:rsidRPr="00810BA6" w:rsidRDefault="00EA202F" w:rsidP="004836BB">
      <w:pPr>
        <w:pStyle w:val="Akapitzlist"/>
        <w:numPr>
          <w:ilvl w:val="0"/>
          <w:numId w:val="52"/>
        </w:numPr>
        <w:ind w:left="284" w:hanging="284"/>
        <w:jc w:val="both"/>
        <w:rPr>
          <w:bCs/>
          <w:sz w:val="22"/>
          <w:szCs w:val="22"/>
        </w:rPr>
      </w:pPr>
      <w:r w:rsidRPr="007C6E94">
        <w:rPr>
          <w:bCs/>
          <w:sz w:val="22"/>
          <w:szCs w:val="22"/>
        </w:rPr>
        <w:t xml:space="preserve">nie </w:t>
      </w:r>
      <w:r w:rsidRPr="00810BA6">
        <w:rPr>
          <w:bCs/>
          <w:sz w:val="22"/>
          <w:szCs w:val="22"/>
        </w:rPr>
        <w:t xml:space="preserve">przewiduje możliwości udzielenia zamówień, o których mowa w art. 214 ust. 1 </w:t>
      </w:r>
      <w:proofErr w:type="spellStart"/>
      <w:r w:rsidRPr="00810BA6">
        <w:rPr>
          <w:bCs/>
          <w:sz w:val="22"/>
          <w:szCs w:val="22"/>
        </w:rPr>
        <w:t>pkt</w:t>
      </w:r>
      <w:proofErr w:type="spellEnd"/>
      <w:r w:rsidRPr="00810BA6">
        <w:rPr>
          <w:bCs/>
          <w:sz w:val="22"/>
          <w:szCs w:val="22"/>
        </w:rPr>
        <w:t xml:space="preserve"> 8 ustawy </w:t>
      </w:r>
      <w:proofErr w:type="spellStart"/>
      <w:r w:rsidRPr="00810BA6">
        <w:rPr>
          <w:bCs/>
          <w:sz w:val="22"/>
          <w:szCs w:val="22"/>
        </w:rPr>
        <w:t>Pzp</w:t>
      </w:r>
      <w:proofErr w:type="spellEnd"/>
      <w:r w:rsidR="00F83DE0" w:rsidRPr="00810BA6">
        <w:rPr>
          <w:bCs/>
          <w:sz w:val="22"/>
          <w:szCs w:val="22"/>
        </w:rPr>
        <w:t>;</w:t>
      </w:r>
    </w:p>
    <w:p w:rsidR="00EA202F" w:rsidRPr="00810BA6" w:rsidRDefault="00EA202F" w:rsidP="004836BB">
      <w:pPr>
        <w:pStyle w:val="Akapitzlist"/>
        <w:numPr>
          <w:ilvl w:val="0"/>
          <w:numId w:val="52"/>
        </w:numPr>
        <w:ind w:left="284" w:hanging="284"/>
        <w:jc w:val="both"/>
        <w:rPr>
          <w:bCs/>
          <w:sz w:val="22"/>
          <w:szCs w:val="22"/>
        </w:rPr>
      </w:pPr>
      <w:r w:rsidRPr="00810BA6">
        <w:rPr>
          <w:bCs/>
          <w:sz w:val="22"/>
          <w:szCs w:val="22"/>
        </w:rPr>
        <w:t xml:space="preserve">nie przewiduje przeprowadzenia przez Wykonawcę wizji lokalnej lub sprawdzenia przez niego dokumentów niezbędnych do realizacji zamówienia, o których mowa w art. 131 ust. 2 </w:t>
      </w:r>
      <w:proofErr w:type="spellStart"/>
      <w:r w:rsidRPr="00810BA6">
        <w:rPr>
          <w:bCs/>
          <w:sz w:val="22"/>
          <w:szCs w:val="22"/>
        </w:rPr>
        <w:t>uPzp</w:t>
      </w:r>
      <w:proofErr w:type="spellEnd"/>
      <w:r w:rsidRPr="00810BA6">
        <w:rPr>
          <w:bCs/>
          <w:sz w:val="22"/>
          <w:szCs w:val="22"/>
        </w:rPr>
        <w:t>;</w:t>
      </w:r>
    </w:p>
    <w:p w:rsidR="00EA202F" w:rsidRPr="00810BA6" w:rsidRDefault="00EA202F" w:rsidP="004836BB">
      <w:pPr>
        <w:pStyle w:val="Akapitzlist"/>
        <w:numPr>
          <w:ilvl w:val="0"/>
          <w:numId w:val="52"/>
        </w:numPr>
        <w:ind w:left="284" w:hanging="284"/>
        <w:jc w:val="both"/>
        <w:rPr>
          <w:bCs/>
          <w:sz w:val="22"/>
          <w:szCs w:val="22"/>
        </w:rPr>
      </w:pPr>
      <w:r w:rsidRPr="00810BA6">
        <w:rPr>
          <w:bCs/>
          <w:sz w:val="22"/>
          <w:szCs w:val="22"/>
        </w:rPr>
        <w:t>nie przewiduje rozliczenia między Zamawiającym a Wykonawcami w walutach obcych</w:t>
      </w:r>
      <w:r w:rsidR="00A635E3" w:rsidRPr="00810BA6">
        <w:rPr>
          <w:sz w:val="22"/>
          <w:szCs w:val="22"/>
        </w:rPr>
        <w:t xml:space="preserve"> (r</w:t>
      </w:r>
      <w:r w:rsidR="00A635E3" w:rsidRPr="00810BA6">
        <w:rPr>
          <w:bCs/>
          <w:sz w:val="22"/>
          <w:szCs w:val="22"/>
        </w:rPr>
        <w:t>ozliczenia będą prowadzone jedynie w złotych polskich)</w:t>
      </w:r>
      <w:r w:rsidRPr="00810BA6">
        <w:rPr>
          <w:bCs/>
          <w:sz w:val="22"/>
          <w:szCs w:val="22"/>
        </w:rPr>
        <w:t>;</w:t>
      </w:r>
    </w:p>
    <w:p w:rsidR="00094E02" w:rsidRPr="00810BA6" w:rsidRDefault="00094E02" w:rsidP="004836BB">
      <w:pPr>
        <w:pStyle w:val="Akapitzlist"/>
        <w:numPr>
          <w:ilvl w:val="0"/>
          <w:numId w:val="52"/>
        </w:numPr>
        <w:spacing w:after="120"/>
        <w:ind w:left="284" w:hanging="284"/>
        <w:contextualSpacing w:val="0"/>
        <w:jc w:val="both"/>
        <w:rPr>
          <w:bCs/>
          <w:sz w:val="22"/>
          <w:szCs w:val="22"/>
        </w:rPr>
      </w:pPr>
      <w:r w:rsidRPr="00810BA6">
        <w:rPr>
          <w:bCs/>
          <w:sz w:val="22"/>
          <w:szCs w:val="22"/>
        </w:rPr>
        <w:t>nie przewiduje zwrotu</w:t>
      </w:r>
      <w:r w:rsidR="009865E2" w:rsidRPr="00810BA6">
        <w:rPr>
          <w:bCs/>
          <w:sz w:val="22"/>
          <w:szCs w:val="22"/>
        </w:rPr>
        <w:t xml:space="preserve"> kosztów udziału w postępowaniu.</w:t>
      </w:r>
    </w:p>
    <w:p w:rsidR="00810BA6" w:rsidRPr="00810BA6" w:rsidRDefault="00F83DE0" w:rsidP="00810BA6">
      <w:pPr>
        <w:pStyle w:val="Nagwek9"/>
        <w:rPr>
          <w:sz w:val="22"/>
          <w:szCs w:val="22"/>
        </w:rPr>
      </w:pPr>
      <w:r w:rsidRPr="00810BA6">
        <w:rPr>
          <w:sz w:val="22"/>
          <w:szCs w:val="22"/>
        </w:rPr>
        <w:t>Rozdział VI</w:t>
      </w:r>
      <w:r w:rsidR="00810BA6" w:rsidRPr="00810BA6">
        <w:rPr>
          <w:sz w:val="22"/>
          <w:szCs w:val="22"/>
        </w:rPr>
        <w:t xml:space="preserve"> </w:t>
      </w:r>
    </w:p>
    <w:p w:rsidR="00810BA6" w:rsidRPr="00810BA6" w:rsidRDefault="00810BA6" w:rsidP="00810BA6">
      <w:pPr>
        <w:pStyle w:val="Nagwek9"/>
        <w:rPr>
          <w:sz w:val="22"/>
          <w:szCs w:val="22"/>
        </w:rPr>
      </w:pPr>
      <w:r w:rsidRPr="00810BA6">
        <w:rPr>
          <w:sz w:val="22"/>
          <w:szCs w:val="22"/>
        </w:rPr>
        <w:t>Opis wymagań dotyczących powierzania wykonania części zamówienia podwykonawcy</w:t>
      </w:r>
    </w:p>
    <w:p w:rsidR="00810BA6" w:rsidRPr="00810BA6" w:rsidRDefault="00810BA6" w:rsidP="004836BB">
      <w:pPr>
        <w:pStyle w:val="Akapitzlist"/>
        <w:numPr>
          <w:ilvl w:val="0"/>
          <w:numId w:val="53"/>
        </w:numPr>
        <w:spacing w:before="60"/>
        <w:ind w:left="284" w:right="-142" w:hanging="284"/>
        <w:contextualSpacing w:val="0"/>
        <w:jc w:val="both"/>
        <w:rPr>
          <w:bCs/>
          <w:sz w:val="22"/>
          <w:szCs w:val="22"/>
        </w:rPr>
      </w:pPr>
      <w:r w:rsidRPr="00810BA6">
        <w:rPr>
          <w:bCs/>
          <w:sz w:val="22"/>
          <w:szCs w:val="22"/>
        </w:rPr>
        <w:t xml:space="preserve">Zgodnie z art. 462 ust. 1 </w:t>
      </w:r>
      <w:proofErr w:type="spellStart"/>
      <w:r w:rsidRPr="00810BA6">
        <w:rPr>
          <w:bCs/>
          <w:sz w:val="22"/>
          <w:szCs w:val="22"/>
        </w:rPr>
        <w:t>uPzp</w:t>
      </w:r>
      <w:proofErr w:type="spellEnd"/>
      <w:r w:rsidRPr="00810BA6">
        <w:rPr>
          <w:bCs/>
          <w:sz w:val="22"/>
          <w:szCs w:val="22"/>
        </w:rPr>
        <w:t xml:space="preserve">, Wykonawca może powierzyć wykonanie części zamówienia podwykonawcy. </w:t>
      </w:r>
    </w:p>
    <w:p w:rsidR="00810BA6" w:rsidRPr="00810BA6" w:rsidRDefault="00810BA6" w:rsidP="004836BB">
      <w:pPr>
        <w:pStyle w:val="Akapitzlist"/>
        <w:numPr>
          <w:ilvl w:val="0"/>
          <w:numId w:val="53"/>
        </w:numPr>
        <w:spacing w:before="60"/>
        <w:ind w:left="284" w:hanging="284"/>
        <w:contextualSpacing w:val="0"/>
        <w:jc w:val="both"/>
        <w:rPr>
          <w:bCs/>
          <w:sz w:val="22"/>
          <w:szCs w:val="22"/>
        </w:rPr>
      </w:pPr>
      <w:r w:rsidRPr="00810BA6">
        <w:rPr>
          <w:bCs/>
          <w:sz w:val="22"/>
          <w:szCs w:val="22"/>
        </w:rPr>
        <w:t>W przypadku, gdy Wykonawca zamierza powierzyć wykonanie części zamówienia podwykonawcy, jest zobowiązany wskazać w ofercie:</w:t>
      </w:r>
    </w:p>
    <w:p w:rsidR="00810BA6" w:rsidRPr="00810BA6" w:rsidRDefault="00810BA6" w:rsidP="004836BB">
      <w:pPr>
        <w:pStyle w:val="Akapitzlist"/>
        <w:numPr>
          <w:ilvl w:val="0"/>
          <w:numId w:val="54"/>
        </w:numPr>
        <w:ind w:left="567" w:hanging="283"/>
        <w:jc w:val="both"/>
        <w:rPr>
          <w:bCs/>
          <w:sz w:val="22"/>
          <w:szCs w:val="22"/>
        </w:rPr>
      </w:pPr>
      <w:r w:rsidRPr="00810BA6">
        <w:rPr>
          <w:bCs/>
          <w:sz w:val="22"/>
          <w:szCs w:val="22"/>
        </w:rPr>
        <w:t>części zamówienia (zakres), których wykonanie zamierza powierzyć podwykonawcy,</w:t>
      </w:r>
    </w:p>
    <w:p w:rsidR="00810BA6" w:rsidRPr="00810BA6" w:rsidRDefault="00810BA6" w:rsidP="004836BB">
      <w:pPr>
        <w:pStyle w:val="Akapitzlist"/>
        <w:numPr>
          <w:ilvl w:val="0"/>
          <w:numId w:val="54"/>
        </w:numPr>
        <w:ind w:left="567" w:hanging="283"/>
        <w:jc w:val="both"/>
        <w:rPr>
          <w:bCs/>
          <w:sz w:val="22"/>
          <w:szCs w:val="22"/>
        </w:rPr>
      </w:pPr>
      <w:r w:rsidRPr="00810BA6">
        <w:rPr>
          <w:bCs/>
          <w:sz w:val="22"/>
          <w:szCs w:val="22"/>
        </w:rPr>
        <w:t xml:space="preserve">nazwy ewentualnych podwykonawców, jeżeli są już znani. </w:t>
      </w:r>
    </w:p>
    <w:p w:rsidR="00810BA6" w:rsidRPr="00810BA6" w:rsidRDefault="00810BA6" w:rsidP="004836BB">
      <w:pPr>
        <w:pStyle w:val="Akapitzlist"/>
        <w:numPr>
          <w:ilvl w:val="0"/>
          <w:numId w:val="53"/>
        </w:numPr>
        <w:spacing w:before="60"/>
        <w:ind w:left="284" w:hanging="284"/>
        <w:contextualSpacing w:val="0"/>
        <w:jc w:val="both"/>
        <w:rPr>
          <w:bCs/>
          <w:sz w:val="22"/>
          <w:szCs w:val="22"/>
        </w:rPr>
      </w:pPr>
      <w:r w:rsidRPr="00810BA6">
        <w:rPr>
          <w:bCs/>
          <w:sz w:val="22"/>
          <w:szCs w:val="22"/>
        </w:rPr>
        <w:t>Zamawiający nie będzie badał, czy zachodzą wobec podwykonawcy / podwykonawców podstawy wykluczenia określone w Rozdziale VIII SWZ.</w:t>
      </w:r>
    </w:p>
    <w:p w:rsidR="00810BA6" w:rsidRPr="00810BA6" w:rsidRDefault="00810BA6" w:rsidP="004836BB">
      <w:pPr>
        <w:pStyle w:val="Akapitzlist"/>
        <w:numPr>
          <w:ilvl w:val="0"/>
          <w:numId w:val="53"/>
        </w:numPr>
        <w:spacing w:before="60"/>
        <w:ind w:left="284" w:hanging="284"/>
        <w:contextualSpacing w:val="0"/>
        <w:jc w:val="both"/>
        <w:rPr>
          <w:bCs/>
          <w:sz w:val="22"/>
          <w:szCs w:val="22"/>
        </w:rPr>
      </w:pPr>
      <w:r w:rsidRPr="00810BA6">
        <w:rPr>
          <w:bCs/>
          <w:sz w:val="22"/>
          <w:szCs w:val="22"/>
        </w:rPr>
        <w:t xml:space="preserve">Powierzenie wykonania części zamówienia podwykonawcom nie zwalnia Wykonawcy </w:t>
      </w:r>
      <w:r w:rsidRPr="00810BA6">
        <w:rPr>
          <w:bCs/>
          <w:sz w:val="22"/>
          <w:szCs w:val="22"/>
        </w:rPr>
        <w:br/>
        <w:t xml:space="preserve">z odpowiedzialności za należyte wykonanie tego zamówienia. </w:t>
      </w:r>
    </w:p>
    <w:p w:rsidR="00810BA6" w:rsidRPr="00810BA6" w:rsidRDefault="00810BA6" w:rsidP="00590887">
      <w:pPr>
        <w:pStyle w:val="Akapitzlist"/>
        <w:numPr>
          <w:ilvl w:val="0"/>
          <w:numId w:val="53"/>
        </w:numPr>
        <w:spacing w:before="60" w:after="120"/>
        <w:ind w:left="284" w:hanging="284"/>
        <w:contextualSpacing w:val="0"/>
        <w:jc w:val="both"/>
        <w:rPr>
          <w:bCs/>
          <w:sz w:val="22"/>
          <w:szCs w:val="22"/>
        </w:rPr>
      </w:pPr>
      <w:r w:rsidRPr="00810BA6">
        <w:rPr>
          <w:bCs/>
          <w:sz w:val="22"/>
          <w:szCs w:val="22"/>
        </w:rPr>
        <w:t xml:space="preserve">W przypadku, gdy Wykonawca nie wskaże części zamówienia (zakresu), której wykonanie powierzy podwykonawcom Zamawiający uzna, że całość zamówienia Wykonawca wykona samodzielnie. </w:t>
      </w:r>
    </w:p>
    <w:p w:rsidR="00810BA6" w:rsidRDefault="006C5711" w:rsidP="00810BA6">
      <w:pPr>
        <w:pStyle w:val="Nagwek9"/>
        <w:pBdr>
          <w:left w:val="single" w:sz="6" w:space="0" w:color="auto"/>
        </w:pBdr>
        <w:rPr>
          <w:sz w:val="22"/>
          <w:szCs w:val="22"/>
        </w:rPr>
      </w:pPr>
      <w:r w:rsidRPr="007C6E94">
        <w:rPr>
          <w:sz w:val="22"/>
          <w:szCs w:val="22"/>
        </w:rPr>
        <w:t>Rozdział VI</w:t>
      </w:r>
      <w:r w:rsidR="007B57D8" w:rsidRPr="007C6E94">
        <w:rPr>
          <w:sz w:val="22"/>
          <w:szCs w:val="22"/>
        </w:rPr>
        <w:t>I</w:t>
      </w:r>
      <w:r w:rsidR="00810BA6">
        <w:rPr>
          <w:sz w:val="22"/>
          <w:szCs w:val="22"/>
        </w:rPr>
        <w:t xml:space="preserve"> </w:t>
      </w:r>
    </w:p>
    <w:p w:rsidR="006C5711" w:rsidRPr="007C6E94" w:rsidRDefault="00810BA6" w:rsidP="008A327E">
      <w:pPr>
        <w:pStyle w:val="Nagwek9"/>
        <w:pBdr>
          <w:left w:val="single" w:sz="6" w:space="0" w:color="auto"/>
        </w:pBdr>
        <w:rPr>
          <w:sz w:val="22"/>
          <w:szCs w:val="22"/>
        </w:rPr>
      </w:pPr>
      <w:r w:rsidRPr="007C6E94">
        <w:rPr>
          <w:sz w:val="22"/>
          <w:szCs w:val="22"/>
        </w:rPr>
        <w:t>Termin wykonania zamówienia i miejsce dostawy</w:t>
      </w:r>
    </w:p>
    <w:p w:rsidR="00810BA6" w:rsidRPr="00810BA6" w:rsidRDefault="00810BA6" w:rsidP="003A6872">
      <w:pPr>
        <w:numPr>
          <w:ilvl w:val="0"/>
          <w:numId w:val="94"/>
        </w:numPr>
        <w:spacing w:after="120"/>
        <w:ind w:left="284" w:hanging="284"/>
        <w:jc w:val="both"/>
        <w:rPr>
          <w:b/>
          <w:sz w:val="22"/>
          <w:szCs w:val="22"/>
        </w:rPr>
      </w:pPr>
      <w:r w:rsidRPr="00810BA6">
        <w:rPr>
          <w:sz w:val="22"/>
          <w:szCs w:val="22"/>
        </w:rPr>
        <w:t>Zamówienie publiczne zostanie wykonane w terminie</w:t>
      </w:r>
      <w:r w:rsidR="005F71D7">
        <w:rPr>
          <w:sz w:val="22"/>
          <w:szCs w:val="22"/>
        </w:rPr>
        <w:t>:</w:t>
      </w:r>
    </w:p>
    <w:p w:rsidR="003130E0" w:rsidRPr="003130E0" w:rsidRDefault="00810BA6" w:rsidP="003130E0">
      <w:pPr>
        <w:pStyle w:val="Akapitzlist"/>
        <w:widowControl w:val="0"/>
        <w:numPr>
          <w:ilvl w:val="0"/>
          <w:numId w:val="49"/>
        </w:numPr>
        <w:ind w:left="567" w:hanging="283"/>
        <w:contextualSpacing w:val="0"/>
        <w:jc w:val="both"/>
        <w:rPr>
          <w:i/>
          <w:sz w:val="22"/>
          <w:szCs w:val="22"/>
        </w:rPr>
      </w:pPr>
      <w:r w:rsidRPr="00810BA6">
        <w:rPr>
          <w:b/>
          <w:sz w:val="22"/>
          <w:szCs w:val="22"/>
        </w:rPr>
        <w:t>w zakresie zamówienia podstawowego</w:t>
      </w:r>
      <w:r w:rsidRPr="00810BA6">
        <w:rPr>
          <w:sz w:val="22"/>
          <w:szCs w:val="22"/>
        </w:rPr>
        <w:t xml:space="preserve"> – </w:t>
      </w:r>
      <w:r w:rsidRPr="00810BA6">
        <w:rPr>
          <w:b/>
          <w:sz w:val="22"/>
          <w:szCs w:val="22"/>
        </w:rPr>
        <w:t xml:space="preserve">do </w:t>
      </w:r>
      <w:r w:rsidR="005F71D7">
        <w:rPr>
          <w:b/>
          <w:sz w:val="22"/>
          <w:szCs w:val="22"/>
        </w:rPr>
        <w:t>10</w:t>
      </w:r>
      <w:r>
        <w:rPr>
          <w:b/>
          <w:sz w:val="22"/>
          <w:szCs w:val="22"/>
        </w:rPr>
        <w:t>0</w:t>
      </w:r>
      <w:r w:rsidRPr="00810BA6">
        <w:rPr>
          <w:b/>
          <w:sz w:val="22"/>
          <w:szCs w:val="22"/>
        </w:rPr>
        <w:t xml:space="preserve"> dni </w:t>
      </w:r>
      <w:r w:rsidRPr="00810BA6">
        <w:rPr>
          <w:sz w:val="22"/>
          <w:szCs w:val="22"/>
        </w:rPr>
        <w:t xml:space="preserve">liczonych od dnia </w:t>
      </w:r>
      <w:r w:rsidR="00895E49">
        <w:rPr>
          <w:sz w:val="22"/>
          <w:szCs w:val="22"/>
        </w:rPr>
        <w:t>zawarcia</w:t>
      </w:r>
      <w:r w:rsidRPr="00810BA6">
        <w:rPr>
          <w:sz w:val="22"/>
          <w:szCs w:val="22"/>
        </w:rPr>
        <w:t xml:space="preserve"> umowy</w:t>
      </w:r>
      <w:r w:rsidR="003130E0">
        <w:rPr>
          <w:sz w:val="22"/>
          <w:szCs w:val="22"/>
        </w:rPr>
        <w:t>,</w:t>
      </w:r>
      <w:r w:rsidR="003130E0" w:rsidRPr="003130E0">
        <w:rPr>
          <w:sz w:val="22"/>
          <w:szCs w:val="22"/>
        </w:rPr>
        <w:t xml:space="preserve"> </w:t>
      </w:r>
      <w:r w:rsidR="003130E0" w:rsidRPr="003E168E">
        <w:rPr>
          <w:sz w:val="22"/>
          <w:szCs w:val="22"/>
        </w:rPr>
        <w:t xml:space="preserve">nie później niż </w:t>
      </w:r>
      <w:r w:rsidR="003130E0" w:rsidRPr="003E168E">
        <w:rPr>
          <w:b/>
          <w:sz w:val="22"/>
          <w:szCs w:val="22"/>
        </w:rPr>
        <w:t xml:space="preserve">do dnia </w:t>
      </w:r>
      <w:r w:rsidR="005F71D7">
        <w:rPr>
          <w:b/>
          <w:sz w:val="22"/>
          <w:szCs w:val="22"/>
        </w:rPr>
        <w:t>30</w:t>
      </w:r>
      <w:r w:rsidR="003130E0" w:rsidRPr="003E168E">
        <w:rPr>
          <w:b/>
          <w:sz w:val="22"/>
          <w:szCs w:val="22"/>
        </w:rPr>
        <w:t xml:space="preserve"> listopada 2022 r.</w:t>
      </w:r>
      <w:r w:rsidRPr="00810BA6">
        <w:rPr>
          <w:sz w:val="22"/>
          <w:szCs w:val="22"/>
        </w:rPr>
        <w:t xml:space="preserve">, </w:t>
      </w:r>
    </w:p>
    <w:p w:rsidR="003130E0" w:rsidRPr="003130E0" w:rsidRDefault="00810BA6" w:rsidP="003130E0">
      <w:pPr>
        <w:pStyle w:val="Akapitzlist"/>
        <w:widowControl w:val="0"/>
        <w:numPr>
          <w:ilvl w:val="0"/>
          <w:numId w:val="49"/>
        </w:numPr>
        <w:ind w:left="567" w:hanging="283"/>
        <w:contextualSpacing w:val="0"/>
        <w:jc w:val="both"/>
        <w:rPr>
          <w:i/>
          <w:sz w:val="22"/>
          <w:szCs w:val="22"/>
        </w:rPr>
      </w:pPr>
      <w:r w:rsidRPr="003130E0">
        <w:rPr>
          <w:b/>
          <w:sz w:val="22"/>
          <w:szCs w:val="22"/>
        </w:rPr>
        <w:t>w zakresie zamówienia opcjonalnego</w:t>
      </w:r>
      <w:r w:rsidRPr="003130E0">
        <w:rPr>
          <w:sz w:val="22"/>
          <w:szCs w:val="22"/>
        </w:rPr>
        <w:t xml:space="preserve"> – </w:t>
      </w:r>
      <w:r w:rsidRPr="003130E0">
        <w:rPr>
          <w:b/>
          <w:sz w:val="22"/>
          <w:szCs w:val="22"/>
        </w:rPr>
        <w:t>do 1</w:t>
      </w:r>
      <w:r w:rsidR="005F71D7">
        <w:rPr>
          <w:b/>
          <w:sz w:val="22"/>
          <w:szCs w:val="22"/>
        </w:rPr>
        <w:t>1</w:t>
      </w:r>
      <w:r w:rsidRPr="003130E0">
        <w:rPr>
          <w:b/>
          <w:sz w:val="22"/>
          <w:szCs w:val="22"/>
        </w:rPr>
        <w:t xml:space="preserve">0 dni </w:t>
      </w:r>
      <w:r w:rsidRPr="003130E0">
        <w:rPr>
          <w:sz w:val="22"/>
          <w:szCs w:val="22"/>
        </w:rPr>
        <w:t xml:space="preserve">liczonych od dnia poinformowania Wykonawcy </w:t>
      </w:r>
      <w:r w:rsidRPr="003130E0">
        <w:rPr>
          <w:sz w:val="22"/>
          <w:szCs w:val="22"/>
        </w:rPr>
        <w:br/>
        <w:t>o realizacji dostaw w zakresie opcji</w:t>
      </w:r>
      <w:r w:rsidR="003130E0" w:rsidRPr="003130E0">
        <w:rPr>
          <w:sz w:val="22"/>
          <w:szCs w:val="22"/>
        </w:rPr>
        <w:t>, nie później niż do dnia</w:t>
      </w:r>
      <w:r w:rsidR="003130E0" w:rsidRPr="003130E0">
        <w:rPr>
          <w:b/>
          <w:sz w:val="22"/>
          <w:szCs w:val="22"/>
        </w:rPr>
        <w:t xml:space="preserve"> </w:t>
      </w:r>
      <w:r w:rsidR="005F71D7">
        <w:rPr>
          <w:b/>
          <w:sz w:val="22"/>
          <w:szCs w:val="22"/>
        </w:rPr>
        <w:t>30</w:t>
      </w:r>
      <w:r w:rsidR="003130E0" w:rsidRPr="003130E0">
        <w:rPr>
          <w:b/>
          <w:sz w:val="22"/>
          <w:szCs w:val="22"/>
        </w:rPr>
        <w:t xml:space="preserve"> listopada 2022 r.</w:t>
      </w:r>
    </w:p>
    <w:p w:rsidR="00810BA6" w:rsidRPr="00810BA6" w:rsidRDefault="00810BA6" w:rsidP="00810BA6">
      <w:pPr>
        <w:spacing w:before="60" w:after="60"/>
        <w:ind w:left="284"/>
        <w:jc w:val="both"/>
        <w:rPr>
          <w:sz w:val="22"/>
          <w:szCs w:val="22"/>
        </w:rPr>
      </w:pPr>
      <w:r w:rsidRPr="00810BA6">
        <w:rPr>
          <w:sz w:val="22"/>
          <w:szCs w:val="22"/>
        </w:rPr>
        <w:t xml:space="preserve">z zastrzeżeniem prawa opcji określonym w Rozdziale III SWZ oraz w §2 „Projektowanych postanowień umowy” stanowiących Załącznik nr </w:t>
      </w:r>
      <w:r w:rsidR="00CD6ADE">
        <w:rPr>
          <w:sz w:val="22"/>
          <w:szCs w:val="22"/>
        </w:rPr>
        <w:t>8</w:t>
      </w:r>
      <w:r w:rsidRPr="00810BA6">
        <w:rPr>
          <w:sz w:val="22"/>
          <w:szCs w:val="22"/>
        </w:rPr>
        <w:t xml:space="preserve"> do SWZ.</w:t>
      </w:r>
    </w:p>
    <w:p w:rsidR="003130E0" w:rsidRPr="003E168E" w:rsidRDefault="003130E0" w:rsidP="003A6872">
      <w:pPr>
        <w:numPr>
          <w:ilvl w:val="0"/>
          <w:numId w:val="94"/>
        </w:numPr>
        <w:spacing w:after="120"/>
        <w:ind w:left="284" w:hanging="284"/>
        <w:jc w:val="both"/>
        <w:rPr>
          <w:sz w:val="22"/>
          <w:szCs w:val="22"/>
        </w:rPr>
      </w:pPr>
      <w:r w:rsidRPr="003E168E">
        <w:rPr>
          <w:sz w:val="22"/>
          <w:szCs w:val="22"/>
        </w:rPr>
        <w:t xml:space="preserve">W przypadku, gdy termin na realizację umowy zakończyłby się </w:t>
      </w:r>
      <w:r w:rsidRPr="003130E0">
        <w:rPr>
          <w:sz w:val="22"/>
          <w:szCs w:val="22"/>
        </w:rPr>
        <w:t xml:space="preserve">po </w:t>
      </w:r>
      <w:r w:rsidR="005F71D7">
        <w:rPr>
          <w:sz w:val="22"/>
          <w:szCs w:val="22"/>
        </w:rPr>
        <w:t>30</w:t>
      </w:r>
      <w:r w:rsidRPr="003130E0">
        <w:rPr>
          <w:sz w:val="22"/>
          <w:szCs w:val="22"/>
        </w:rPr>
        <w:t xml:space="preserve"> listopada 2022 r.,</w:t>
      </w:r>
      <w:r w:rsidRPr="003E168E">
        <w:rPr>
          <w:b/>
          <w:sz w:val="22"/>
          <w:szCs w:val="22"/>
        </w:rPr>
        <w:t xml:space="preserve"> </w:t>
      </w:r>
      <w:r w:rsidRPr="003E168E">
        <w:rPr>
          <w:sz w:val="22"/>
          <w:szCs w:val="22"/>
        </w:rPr>
        <w:t>to ostatecznym dniem, w którym Wykonawca zobowiązuje się zrealizować umowę</w:t>
      </w:r>
      <w:r w:rsidRPr="003E168E">
        <w:rPr>
          <w:b/>
          <w:sz w:val="22"/>
          <w:szCs w:val="22"/>
        </w:rPr>
        <w:t xml:space="preserve"> </w:t>
      </w:r>
      <w:r w:rsidRPr="003E168E">
        <w:rPr>
          <w:sz w:val="22"/>
          <w:szCs w:val="22"/>
        </w:rPr>
        <w:t xml:space="preserve">jest </w:t>
      </w:r>
      <w:r w:rsidR="005F71D7">
        <w:rPr>
          <w:sz w:val="22"/>
          <w:szCs w:val="22"/>
        </w:rPr>
        <w:t>30</w:t>
      </w:r>
      <w:r>
        <w:rPr>
          <w:sz w:val="22"/>
          <w:szCs w:val="22"/>
        </w:rPr>
        <w:t xml:space="preserve"> listopada</w:t>
      </w:r>
      <w:r w:rsidRPr="003E168E">
        <w:rPr>
          <w:sz w:val="22"/>
          <w:szCs w:val="22"/>
        </w:rPr>
        <w:t xml:space="preserve"> 2022 r.</w:t>
      </w:r>
    </w:p>
    <w:p w:rsidR="003130E0" w:rsidRDefault="00810BA6" w:rsidP="003A6872">
      <w:pPr>
        <w:numPr>
          <w:ilvl w:val="0"/>
          <w:numId w:val="94"/>
        </w:numPr>
        <w:spacing w:after="120"/>
        <w:ind w:left="284" w:hanging="284"/>
        <w:jc w:val="both"/>
        <w:rPr>
          <w:sz w:val="22"/>
          <w:szCs w:val="22"/>
        </w:rPr>
      </w:pPr>
      <w:r w:rsidRPr="00810BA6">
        <w:rPr>
          <w:sz w:val="22"/>
          <w:szCs w:val="22"/>
        </w:rPr>
        <w:t xml:space="preserve">W przypadku gdy ostatni dzień realizacji zamówienia przypada na dzień wolny od pracy tj. sobota, niedziela lub dni ustawowo wolne od pracy, to termin realizacji przypada na dzień roboczy </w:t>
      </w:r>
      <w:r w:rsidR="006563B2">
        <w:rPr>
          <w:sz w:val="22"/>
          <w:szCs w:val="22"/>
        </w:rPr>
        <w:t xml:space="preserve">przypadający po tym dniu. </w:t>
      </w:r>
      <w:r w:rsidRPr="00810BA6">
        <w:rPr>
          <w:sz w:val="22"/>
          <w:szCs w:val="22"/>
        </w:rPr>
        <w:t xml:space="preserve"> </w:t>
      </w:r>
    </w:p>
    <w:p w:rsidR="00810BA6" w:rsidRPr="005F71D7" w:rsidRDefault="00810BA6" w:rsidP="003A6872">
      <w:pPr>
        <w:numPr>
          <w:ilvl w:val="0"/>
          <w:numId w:val="94"/>
        </w:numPr>
        <w:spacing w:after="120"/>
        <w:ind w:left="284" w:hanging="284"/>
        <w:jc w:val="both"/>
        <w:rPr>
          <w:sz w:val="22"/>
          <w:szCs w:val="22"/>
        </w:rPr>
      </w:pPr>
      <w:r w:rsidRPr="005F71D7">
        <w:rPr>
          <w:sz w:val="22"/>
          <w:szCs w:val="22"/>
        </w:rPr>
        <w:t xml:space="preserve">Wykonawca dostarczy przedmiot zamówienia do Odbiorcy: 1 Regionalna Baza Logistyczna – </w:t>
      </w:r>
      <w:proofErr w:type="spellStart"/>
      <w:r w:rsidR="005F71D7" w:rsidRPr="005F71D7">
        <w:rPr>
          <w:b/>
          <w:sz w:val="22"/>
          <w:szCs w:val="22"/>
        </w:rPr>
        <w:t>Wielkopowierzchniowy</w:t>
      </w:r>
      <w:proofErr w:type="spellEnd"/>
      <w:r w:rsidR="005F71D7" w:rsidRPr="005F71D7">
        <w:rPr>
          <w:b/>
          <w:sz w:val="22"/>
          <w:szCs w:val="22"/>
        </w:rPr>
        <w:t xml:space="preserve"> Wielobranżowy Skład Materiałowy Piła (WWSM), Al. Powstańców Wlkp. 180, 64 - 920 Piła, </w:t>
      </w:r>
      <w:r w:rsidR="005F71D7" w:rsidRPr="005F71D7">
        <w:rPr>
          <w:sz w:val="22"/>
          <w:szCs w:val="22"/>
        </w:rPr>
        <w:t>numer telefonu: 261 522 111.</w:t>
      </w:r>
    </w:p>
    <w:p w:rsidR="00DF6AEC" w:rsidRPr="00C5077E" w:rsidRDefault="008C09BC" w:rsidP="00E858A4">
      <w:pPr>
        <w:pStyle w:val="Nagwek9"/>
        <w:spacing w:before="240"/>
        <w:ind w:left="0" w:firstLine="0"/>
        <w:rPr>
          <w:sz w:val="22"/>
          <w:szCs w:val="22"/>
        </w:rPr>
      </w:pPr>
      <w:r w:rsidRPr="00C5077E">
        <w:rPr>
          <w:sz w:val="22"/>
          <w:szCs w:val="22"/>
        </w:rPr>
        <w:t>Rozdział VII</w:t>
      </w:r>
      <w:r w:rsidR="007B57D8" w:rsidRPr="00C5077E">
        <w:rPr>
          <w:sz w:val="22"/>
          <w:szCs w:val="22"/>
        </w:rPr>
        <w:t>I</w:t>
      </w:r>
    </w:p>
    <w:p w:rsidR="00DF6AEC" w:rsidRPr="00C5077E" w:rsidRDefault="007B57D8" w:rsidP="005E2EC0">
      <w:pPr>
        <w:pStyle w:val="Nagwek9"/>
        <w:rPr>
          <w:sz w:val="22"/>
          <w:szCs w:val="22"/>
        </w:rPr>
      </w:pPr>
      <w:r w:rsidRPr="00C5077E">
        <w:rPr>
          <w:sz w:val="22"/>
          <w:szCs w:val="22"/>
        </w:rPr>
        <w:t>Kwalifikacja podmiotowa</w:t>
      </w:r>
      <w:r w:rsidR="00C5077E" w:rsidRPr="00C5077E">
        <w:rPr>
          <w:sz w:val="22"/>
          <w:szCs w:val="22"/>
        </w:rPr>
        <w:t xml:space="preserve"> i przedmiotowa Wykonawców </w:t>
      </w:r>
      <w:r w:rsidR="005E2EC0">
        <w:rPr>
          <w:sz w:val="22"/>
          <w:szCs w:val="22"/>
        </w:rPr>
        <w:t xml:space="preserve">- spełnianie warunków udziału </w:t>
      </w:r>
      <w:r w:rsidR="006E48A7">
        <w:rPr>
          <w:sz w:val="22"/>
          <w:szCs w:val="22"/>
        </w:rPr>
        <w:br/>
      </w:r>
      <w:r w:rsidR="005E2EC0">
        <w:rPr>
          <w:sz w:val="22"/>
          <w:szCs w:val="22"/>
        </w:rPr>
        <w:t xml:space="preserve">w postępowaniu oraz </w:t>
      </w:r>
      <w:r w:rsidR="005E2EC0" w:rsidRPr="000B4A56">
        <w:rPr>
          <w:sz w:val="22"/>
          <w:szCs w:val="22"/>
        </w:rPr>
        <w:t>podstawy wykluczenia</w:t>
      </w:r>
      <w:r w:rsidR="00C5077E" w:rsidRPr="00C5077E">
        <w:rPr>
          <w:sz w:val="22"/>
          <w:szCs w:val="22"/>
        </w:rPr>
        <w:t xml:space="preserve"> </w:t>
      </w:r>
    </w:p>
    <w:p w:rsidR="00652C40" w:rsidRPr="00CC1FB8" w:rsidRDefault="00652C40" w:rsidP="00D12FD4">
      <w:pPr>
        <w:pStyle w:val="ust"/>
        <w:numPr>
          <w:ilvl w:val="0"/>
          <w:numId w:val="63"/>
        </w:numPr>
        <w:spacing w:before="0" w:after="0"/>
        <w:ind w:left="284" w:hanging="284"/>
        <w:rPr>
          <w:i/>
          <w:sz w:val="22"/>
          <w:szCs w:val="22"/>
          <w:u w:val="single"/>
        </w:rPr>
      </w:pPr>
      <w:r w:rsidRPr="000B4A56">
        <w:rPr>
          <w:b/>
          <w:sz w:val="22"/>
          <w:szCs w:val="22"/>
        </w:rPr>
        <w:t>O udzielenie zamówienia ubiegać się mogą Wykonawcy, którzy</w:t>
      </w:r>
      <w:r>
        <w:rPr>
          <w:b/>
          <w:sz w:val="22"/>
          <w:szCs w:val="22"/>
        </w:rPr>
        <w:t>:</w:t>
      </w:r>
    </w:p>
    <w:p w:rsidR="00652C40" w:rsidRDefault="00652C40" w:rsidP="00652C40">
      <w:pPr>
        <w:pStyle w:val="ust"/>
        <w:spacing w:before="0" w:after="0"/>
        <w:ind w:left="284" w:firstLine="0"/>
        <w:rPr>
          <w:b/>
          <w:sz w:val="22"/>
          <w:szCs w:val="22"/>
        </w:rPr>
      </w:pPr>
    </w:p>
    <w:p w:rsidR="00652C40" w:rsidRDefault="00652C40" w:rsidP="003A6872">
      <w:pPr>
        <w:pStyle w:val="ust"/>
        <w:numPr>
          <w:ilvl w:val="0"/>
          <w:numId w:val="110"/>
        </w:numPr>
        <w:spacing w:before="0" w:after="0"/>
        <w:rPr>
          <w:b/>
          <w:sz w:val="22"/>
          <w:szCs w:val="22"/>
        </w:rPr>
      </w:pPr>
      <w:r>
        <w:rPr>
          <w:b/>
          <w:sz w:val="22"/>
          <w:szCs w:val="22"/>
        </w:rPr>
        <w:t xml:space="preserve">spełniają warunek udziału w postępowaniu określony w art. 112 ust. 2 </w:t>
      </w:r>
      <w:proofErr w:type="spellStart"/>
      <w:r>
        <w:rPr>
          <w:b/>
          <w:sz w:val="22"/>
          <w:szCs w:val="22"/>
        </w:rPr>
        <w:t>pkt</w:t>
      </w:r>
      <w:proofErr w:type="spellEnd"/>
      <w:r>
        <w:rPr>
          <w:b/>
          <w:sz w:val="22"/>
          <w:szCs w:val="22"/>
        </w:rPr>
        <w:t xml:space="preserve"> 3) i 4) ustawy </w:t>
      </w:r>
      <w:proofErr w:type="spellStart"/>
      <w:r>
        <w:rPr>
          <w:b/>
          <w:sz w:val="22"/>
          <w:szCs w:val="22"/>
        </w:rPr>
        <w:t>Pzp</w:t>
      </w:r>
      <w:proofErr w:type="spellEnd"/>
      <w:r>
        <w:rPr>
          <w:b/>
          <w:sz w:val="22"/>
          <w:szCs w:val="22"/>
        </w:rPr>
        <w:t xml:space="preserve">, dotyczące </w:t>
      </w:r>
      <w:r w:rsidR="00905583">
        <w:rPr>
          <w:b/>
          <w:sz w:val="22"/>
          <w:szCs w:val="22"/>
        </w:rPr>
        <w:t>sytuacji ekonomicznej lub finansowej i zdolności technicznej lub zawodowej.</w:t>
      </w:r>
    </w:p>
    <w:p w:rsidR="00652C40" w:rsidRPr="001641EC" w:rsidRDefault="00652C40" w:rsidP="00652C40">
      <w:pPr>
        <w:pStyle w:val="Akapitzlist"/>
        <w:keepNext/>
        <w:keepLines/>
        <w:autoSpaceDE w:val="0"/>
        <w:autoSpaceDN w:val="0"/>
        <w:adjustRightInd w:val="0"/>
        <w:ind w:left="644"/>
        <w:jc w:val="both"/>
        <w:rPr>
          <w:i/>
          <w:sz w:val="22"/>
          <w:szCs w:val="22"/>
        </w:rPr>
      </w:pPr>
      <w:r w:rsidRPr="001641EC">
        <w:rPr>
          <w:i/>
          <w:sz w:val="22"/>
          <w:szCs w:val="22"/>
        </w:rPr>
        <w:lastRenderedPageBreak/>
        <w:t>Zamawiający dokona oceny spełniania warunku na po</w:t>
      </w:r>
      <w:r>
        <w:rPr>
          <w:i/>
          <w:sz w:val="22"/>
          <w:szCs w:val="22"/>
        </w:rPr>
        <w:t xml:space="preserve">dstawie złożonego oświadczenia </w:t>
      </w:r>
      <w:r w:rsidRPr="001641EC">
        <w:rPr>
          <w:i/>
          <w:sz w:val="22"/>
          <w:szCs w:val="22"/>
        </w:rPr>
        <w:t xml:space="preserve">o spełnianiu warunków udziału w postępowaniu określonego w art. </w:t>
      </w:r>
      <w:r>
        <w:rPr>
          <w:i/>
          <w:sz w:val="22"/>
          <w:szCs w:val="22"/>
        </w:rPr>
        <w:t>112</w:t>
      </w:r>
      <w:r w:rsidRPr="001641EC">
        <w:rPr>
          <w:i/>
          <w:sz w:val="22"/>
          <w:szCs w:val="22"/>
        </w:rPr>
        <w:t xml:space="preserve"> ust. </w:t>
      </w:r>
      <w:r>
        <w:rPr>
          <w:i/>
          <w:sz w:val="22"/>
          <w:szCs w:val="22"/>
        </w:rPr>
        <w:t>2</w:t>
      </w:r>
      <w:r w:rsidRPr="001641EC">
        <w:rPr>
          <w:i/>
          <w:sz w:val="22"/>
          <w:szCs w:val="22"/>
        </w:rPr>
        <w:t xml:space="preserve"> </w:t>
      </w:r>
      <w:proofErr w:type="spellStart"/>
      <w:r w:rsidRPr="001641EC">
        <w:rPr>
          <w:i/>
          <w:sz w:val="22"/>
          <w:szCs w:val="22"/>
        </w:rPr>
        <w:t>pkt</w:t>
      </w:r>
      <w:proofErr w:type="spellEnd"/>
      <w:r w:rsidRPr="001641EC">
        <w:rPr>
          <w:i/>
          <w:sz w:val="22"/>
          <w:szCs w:val="22"/>
        </w:rPr>
        <w:t xml:space="preserve"> </w:t>
      </w:r>
      <w:r>
        <w:rPr>
          <w:i/>
          <w:sz w:val="22"/>
          <w:szCs w:val="22"/>
        </w:rPr>
        <w:t>3</w:t>
      </w:r>
      <w:r w:rsidRPr="001641EC">
        <w:rPr>
          <w:i/>
          <w:sz w:val="22"/>
          <w:szCs w:val="22"/>
        </w:rPr>
        <w:t>)</w:t>
      </w:r>
      <w:r>
        <w:rPr>
          <w:i/>
          <w:sz w:val="22"/>
          <w:szCs w:val="22"/>
        </w:rPr>
        <w:t xml:space="preserve"> i 4) ustawy wymienionego </w:t>
      </w:r>
      <w:r>
        <w:rPr>
          <w:i/>
          <w:sz w:val="22"/>
          <w:szCs w:val="22"/>
        </w:rPr>
        <w:br/>
      </w:r>
      <w:r w:rsidRPr="001A0996">
        <w:rPr>
          <w:i/>
          <w:sz w:val="22"/>
          <w:szCs w:val="22"/>
        </w:rPr>
        <w:t>w Załączniku nr 2 do SWZ oraz dokument</w:t>
      </w:r>
      <w:r>
        <w:rPr>
          <w:i/>
          <w:sz w:val="22"/>
          <w:szCs w:val="22"/>
        </w:rPr>
        <w:t>ów</w:t>
      </w:r>
      <w:r w:rsidRPr="001A0996">
        <w:rPr>
          <w:i/>
          <w:sz w:val="22"/>
          <w:szCs w:val="22"/>
        </w:rPr>
        <w:t xml:space="preserve"> szczegółowo </w:t>
      </w:r>
      <w:r w:rsidRPr="00CD6ADE">
        <w:rPr>
          <w:i/>
          <w:sz w:val="22"/>
          <w:szCs w:val="22"/>
        </w:rPr>
        <w:t xml:space="preserve">opisanych w Rozdziale IX ust. 1 </w:t>
      </w:r>
      <w:proofErr w:type="spellStart"/>
      <w:r w:rsidRPr="00CD6ADE">
        <w:rPr>
          <w:i/>
          <w:sz w:val="22"/>
          <w:szCs w:val="22"/>
        </w:rPr>
        <w:t>pkt</w:t>
      </w:r>
      <w:proofErr w:type="spellEnd"/>
      <w:r w:rsidRPr="00CD6ADE">
        <w:rPr>
          <w:i/>
          <w:sz w:val="22"/>
          <w:szCs w:val="22"/>
        </w:rPr>
        <w:t xml:space="preserve"> 2</w:t>
      </w:r>
      <w:r w:rsidR="00CD6ADE" w:rsidRPr="00CD6ADE">
        <w:rPr>
          <w:i/>
          <w:sz w:val="22"/>
          <w:szCs w:val="22"/>
        </w:rPr>
        <w:t>) i 3)</w:t>
      </w:r>
      <w:r w:rsidRPr="001A0996">
        <w:rPr>
          <w:i/>
          <w:sz w:val="22"/>
          <w:szCs w:val="22"/>
        </w:rPr>
        <w:t xml:space="preserve"> niniejszej SWZ.</w:t>
      </w:r>
    </w:p>
    <w:p w:rsidR="004E724C" w:rsidRPr="004E724C" w:rsidRDefault="00652A65" w:rsidP="003A6872">
      <w:pPr>
        <w:pStyle w:val="ust"/>
        <w:numPr>
          <w:ilvl w:val="0"/>
          <w:numId w:val="110"/>
        </w:numPr>
        <w:spacing w:before="120" w:after="0"/>
        <w:ind w:left="641" w:hanging="357"/>
        <w:rPr>
          <w:i/>
          <w:sz w:val="22"/>
          <w:szCs w:val="22"/>
          <w:u w:val="single"/>
        </w:rPr>
      </w:pPr>
      <w:r w:rsidRPr="008628AF">
        <w:rPr>
          <w:b/>
          <w:sz w:val="22"/>
          <w:szCs w:val="22"/>
          <w:u w:val="single"/>
        </w:rPr>
        <w:t>nie podlegają wykluczeniu na podstawie</w:t>
      </w:r>
      <w:r w:rsidR="004E724C">
        <w:rPr>
          <w:b/>
          <w:sz w:val="22"/>
          <w:szCs w:val="22"/>
          <w:u w:val="single"/>
        </w:rPr>
        <w:t>:</w:t>
      </w:r>
    </w:p>
    <w:p w:rsidR="00652A65" w:rsidRPr="004E724C" w:rsidRDefault="00652A65" w:rsidP="003A6872">
      <w:pPr>
        <w:pStyle w:val="ust"/>
        <w:numPr>
          <w:ilvl w:val="0"/>
          <w:numId w:val="95"/>
        </w:numPr>
        <w:spacing w:after="0"/>
        <w:ind w:left="709" w:hanging="425"/>
        <w:rPr>
          <w:i/>
          <w:sz w:val="22"/>
          <w:szCs w:val="22"/>
        </w:rPr>
      </w:pPr>
      <w:r w:rsidRPr="004E724C">
        <w:rPr>
          <w:b/>
          <w:sz w:val="22"/>
          <w:szCs w:val="22"/>
        </w:rPr>
        <w:t xml:space="preserve">przepisów art. 108 ust. 1 ustawy </w:t>
      </w:r>
      <w:proofErr w:type="spellStart"/>
      <w:r w:rsidRPr="004E724C">
        <w:rPr>
          <w:b/>
          <w:sz w:val="22"/>
          <w:szCs w:val="22"/>
        </w:rPr>
        <w:t>Pzp</w:t>
      </w:r>
      <w:proofErr w:type="spellEnd"/>
    </w:p>
    <w:p w:rsidR="00652A65" w:rsidRPr="00851110" w:rsidRDefault="00652A65" w:rsidP="00652A65">
      <w:pPr>
        <w:pStyle w:val="ust"/>
        <w:spacing w:after="0"/>
        <w:ind w:left="284" w:firstLine="0"/>
        <w:rPr>
          <w:i/>
          <w:sz w:val="22"/>
          <w:szCs w:val="22"/>
        </w:rPr>
      </w:pPr>
      <w:r w:rsidRPr="008628AF">
        <w:rPr>
          <w:i/>
          <w:sz w:val="22"/>
          <w:szCs w:val="22"/>
        </w:rPr>
        <w:t xml:space="preserve">Na podstawie art. 110 ust. 2 Wykonawca nie podlega wykluczeniu w okolicznościach określonych </w:t>
      </w:r>
      <w:r w:rsidRPr="008628AF">
        <w:rPr>
          <w:i/>
          <w:sz w:val="22"/>
          <w:szCs w:val="22"/>
        </w:rPr>
        <w:br/>
        <w:t xml:space="preserve">w art. 108 ust. 1 </w:t>
      </w:r>
      <w:proofErr w:type="spellStart"/>
      <w:r w:rsidRPr="008628AF">
        <w:rPr>
          <w:i/>
          <w:sz w:val="22"/>
          <w:szCs w:val="22"/>
        </w:rPr>
        <w:t>pkt</w:t>
      </w:r>
      <w:proofErr w:type="spellEnd"/>
      <w:r w:rsidRPr="008628AF">
        <w:rPr>
          <w:i/>
          <w:sz w:val="22"/>
          <w:szCs w:val="22"/>
        </w:rPr>
        <w:t xml:space="preserve"> 1, 2 i 5 lub, jeżeli udowodni Zamawiającemu, że spełnił łącznie </w:t>
      </w:r>
      <w:r w:rsidRPr="00851110">
        <w:rPr>
          <w:i/>
          <w:sz w:val="22"/>
          <w:szCs w:val="22"/>
        </w:rPr>
        <w:t>następujące przesłanki:</w:t>
      </w:r>
    </w:p>
    <w:p w:rsidR="00652A65" w:rsidRPr="00A71894" w:rsidRDefault="00652A65" w:rsidP="004836BB">
      <w:pPr>
        <w:pStyle w:val="pkt"/>
        <w:numPr>
          <w:ilvl w:val="0"/>
          <w:numId w:val="55"/>
        </w:numPr>
        <w:ind w:left="567" w:hanging="283"/>
        <w:rPr>
          <w:i/>
          <w:sz w:val="22"/>
          <w:szCs w:val="22"/>
        </w:rPr>
      </w:pPr>
      <w:r w:rsidRPr="00851110">
        <w:rPr>
          <w:i/>
          <w:sz w:val="22"/>
          <w:szCs w:val="22"/>
        </w:rPr>
        <w:t>naprawił lub zobowiązał</w:t>
      </w:r>
      <w:r w:rsidRPr="00A71894">
        <w:rPr>
          <w:i/>
          <w:sz w:val="22"/>
          <w:szCs w:val="22"/>
        </w:rPr>
        <w:t xml:space="preserve"> się do naprawienia szkody wyrządzonej przestępstwem, wykroczeniem lub swoim nieprawidłowym postępowaniem, w tym poprzez zadośćuczynienie pieniężne;</w:t>
      </w:r>
    </w:p>
    <w:p w:rsidR="00652A65" w:rsidRPr="00A71894" w:rsidRDefault="00652A65" w:rsidP="004836BB">
      <w:pPr>
        <w:pStyle w:val="pkt"/>
        <w:numPr>
          <w:ilvl w:val="0"/>
          <w:numId w:val="55"/>
        </w:numPr>
        <w:ind w:left="567" w:hanging="283"/>
        <w:rPr>
          <w:i/>
          <w:sz w:val="22"/>
          <w:szCs w:val="22"/>
        </w:rPr>
      </w:pPr>
      <w:r w:rsidRPr="00A71894">
        <w:rPr>
          <w: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52A65" w:rsidRPr="00A71894" w:rsidRDefault="00652A65" w:rsidP="004836BB">
      <w:pPr>
        <w:pStyle w:val="pkt"/>
        <w:numPr>
          <w:ilvl w:val="0"/>
          <w:numId w:val="55"/>
        </w:numPr>
        <w:spacing w:after="0"/>
        <w:ind w:left="567" w:hanging="283"/>
        <w:rPr>
          <w:i/>
          <w:sz w:val="22"/>
          <w:szCs w:val="22"/>
        </w:rPr>
      </w:pPr>
      <w:r w:rsidRPr="00A71894">
        <w:rPr>
          <w:i/>
          <w:sz w:val="22"/>
          <w:szCs w:val="22"/>
        </w:rPr>
        <w:t>podjął konkretne środki techniczne, organizacyjne i kadrowe, odpowiednie dla zapobiegania dalszym przestępstwom, wykroczeniom lub nieprawidłowemu postępowaniu, w szczególności:</w:t>
      </w:r>
    </w:p>
    <w:p w:rsidR="00652A65" w:rsidRPr="00A71894" w:rsidRDefault="00652A65" w:rsidP="004836BB">
      <w:pPr>
        <w:pStyle w:val="pkt"/>
        <w:numPr>
          <w:ilvl w:val="0"/>
          <w:numId w:val="56"/>
        </w:numPr>
        <w:spacing w:before="0" w:after="0"/>
        <w:ind w:left="851" w:hanging="284"/>
        <w:rPr>
          <w:i/>
          <w:sz w:val="22"/>
          <w:szCs w:val="22"/>
        </w:rPr>
      </w:pPr>
      <w:r w:rsidRPr="00A71894">
        <w:rPr>
          <w:i/>
          <w:sz w:val="22"/>
          <w:szCs w:val="22"/>
        </w:rPr>
        <w:t>zerwał wszelkie powiązania z osobami lub podmiotami odpowiedzialnymi za nieprawidłowe postępowanie wykonawcy,</w:t>
      </w:r>
    </w:p>
    <w:p w:rsidR="00652A65" w:rsidRPr="00A71894" w:rsidRDefault="00652A65" w:rsidP="004836BB">
      <w:pPr>
        <w:pStyle w:val="pkt"/>
        <w:numPr>
          <w:ilvl w:val="0"/>
          <w:numId w:val="56"/>
        </w:numPr>
        <w:spacing w:before="0" w:after="0"/>
        <w:ind w:left="851" w:hanging="284"/>
        <w:rPr>
          <w:i/>
          <w:sz w:val="22"/>
          <w:szCs w:val="22"/>
        </w:rPr>
      </w:pPr>
      <w:r w:rsidRPr="00A71894">
        <w:rPr>
          <w:i/>
          <w:sz w:val="22"/>
          <w:szCs w:val="22"/>
        </w:rPr>
        <w:t>zreorganizował personel,</w:t>
      </w:r>
    </w:p>
    <w:p w:rsidR="00652A65" w:rsidRPr="00A71894" w:rsidRDefault="00652A65" w:rsidP="004836BB">
      <w:pPr>
        <w:pStyle w:val="pkt"/>
        <w:numPr>
          <w:ilvl w:val="0"/>
          <w:numId w:val="56"/>
        </w:numPr>
        <w:spacing w:before="0" w:after="0"/>
        <w:ind w:left="851" w:hanging="284"/>
        <w:rPr>
          <w:i/>
          <w:sz w:val="22"/>
          <w:szCs w:val="22"/>
        </w:rPr>
      </w:pPr>
      <w:r w:rsidRPr="00A71894">
        <w:rPr>
          <w:i/>
          <w:sz w:val="22"/>
          <w:szCs w:val="22"/>
        </w:rPr>
        <w:t>wdrożył system sprawozdawczości i kontroli,</w:t>
      </w:r>
    </w:p>
    <w:p w:rsidR="00652A65" w:rsidRPr="00A71894" w:rsidRDefault="00652A65" w:rsidP="004836BB">
      <w:pPr>
        <w:pStyle w:val="pkt"/>
        <w:numPr>
          <w:ilvl w:val="0"/>
          <w:numId w:val="56"/>
        </w:numPr>
        <w:spacing w:before="0" w:after="0"/>
        <w:ind w:left="851" w:hanging="284"/>
        <w:rPr>
          <w:i/>
          <w:sz w:val="22"/>
          <w:szCs w:val="22"/>
        </w:rPr>
      </w:pPr>
      <w:r w:rsidRPr="00A71894">
        <w:rPr>
          <w:i/>
          <w:sz w:val="22"/>
          <w:szCs w:val="22"/>
        </w:rPr>
        <w:t>utworzył struktury audytu wewnętrznego do monitorowania przestrzegania przepisów, wewnętrznych regulacji lub standardów,</w:t>
      </w:r>
    </w:p>
    <w:p w:rsidR="00652A65" w:rsidRPr="004E724C" w:rsidRDefault="00652A65" w:rsidP="004836BB">
      <w:pPr>
        <w:pStyle w:val="pkt"/>
        <w:numPr>
          <w:ilvl w:val="0"/>
          <w:numId w:val="56"/>
        </w:numPr>
        <w:spacing w:before="0" w:after="0"/>
        <w:ind w:left="851" w:hanging="284"/>
        <w:rPr>
          <w:i/>
          <w:sz w:val="22"/>
          <w:szCs w:val="22"/>
        </w:rPr>
      </w:pPr>
      <w:r w:rsidRPr="00A71894">
        <w:rPr>
          <w:i/>
          <w:sz w:val="22"/>
          <w:szCs w:val="22"/>
        </w:rPr>
        <w:t xml:space="preserve">wprowadził wewnętrzne regulacje dotyczące odpowiedzialności i odszkodowań za nieprzestrzeganie </w:t>
      </w:r>
      <w:r w:rsidRPr="004E724C">
        <w:rPr>
          <w:i/>
          <w:sz w:val="22"/>
          <w:szCs w:val="22"/>
        </w:rPr>
        <w:t>przepisów, wewnętrznych regulacji lub standardów.</w:t>
      </w:r>
    </w:p>
    <w:p w:rsidR="00652A65" w:rsidRDefault="00652A65" w:rsidP="004E724C">
      <w:pPr>
        <w:pStyle w:val="ust"/>
        <w:spacing w:before="120" w:after="120"/>
        <w:ind w:left="284" w:firstLine="0"/>
        <w:rPr>
          <w:i/>
          <w:sz w:val="22"/>
          <w:szCs w:val="22"/>
        </w:rPr>
      </w:pPr>
      <w:r w:rsidRPr="004E724C">
        <w:rPr>
          <w:i/>
          <w:sz w:val="22"/>
          <w:szCs w:val="22"/>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rsidR="004E724C" w:rsidRPr="004E724C" w:rsidRDefault="00652A65" w:rsidP="003A6872">
      <w:pPr>
        <w:pStyle w:val="ust"/>
        <w:numPr>
          <w:ilvl w:val="0"/>
          <w:numId w:val="95"/>
        </w:numPr>
        <w:spacing w:after="0"/>
        <w:ind w:left="709" w:hanging="425"/>
        <w:rPr>
          <w:b/>
          <w:i/>
          <w:sz w:val="22"/>
          <w:szCs w:val="22"/>
        </w:rPr>
      </w:pPr>
      <w:r w:rsidRPr="004E724C">
        <w:rPr>
          <w:b/>
          <w:sz w:val="22"/>
          <w:szCs w:val="22"/>
        </w:rPr>
        <w:t xml:space="preserve">przepisów art. 7 ust. 1 </w:t>
      </w:r>
      <w:r w:rsidR="004E724C" w:rsidRPr="004E724C">
        <w:rPr>
          <w:b/>
          <w:sz w:val="22"/>
          <w:szCs w:val="22"/>
        </w:rPr>
        <w:t xml:space="preserve">ustawy z dnia 13 kwietnia 2022 r. o szczególnych rozwiązaniach w zakresie przeciwdziałania wspieraniu agresji na Ukrainę oraz służących ochronie bezpieczeństwa narodowego (Dz. U. z 2022 r., poz. 835).  </w:t>
      </w:r>
    </w:p>
    <w:p w:rsidR="004E724C" w:rsidRPr="004E724C" w:rsidRDefault="004E724C" w:rsidP="004E724C">
      <w:pPr>
        <w:pStyle w:val="ust"/>
        <w:spacing w:before="120" w:after="120"/>
        <w:ind w:left="786" w:firstLine="0"/>
        <w:rPr>
          <w:sz w:val="22"/>
          <w:szCs w:val="22"/>
        </w:rPr>
      </w:pPr>
      <w:r w:rsidRPr="004E724C">
        <w:rPr>
          <w:sz w:val="22"/>
          <w:szCs w:val="22"/>
        </w:rPr>
        <w:t>Zgodnie z art. 7 ust. 1 ustawy z dnia 13 kwietnia 2022 r. o szczególnych rozwiązaniach w zakresie przeciwdziałania wspieraniu agresji na Ukrainę oraz służących ochronie bezpieczeństwa narodowego (Dz. U. z 2022 r., poz. 835), z postępowania o udzielenie zamówienia publicznego wyklucza się na okres nw. okoliczności:</w:t>
      </w:r>
    </w:p>
    <w:p w:rsidR="004E724C" w:rsidRPr="004E724C" w:rsidRDefault="004E724C" w:rsidP="003A6872">
      <w:pPr>
        <w:pStyle w:val="ust"/>
        <w:numPr>
          <w:ilvl w:val="0"/>
          <w:numId w:val="76"/>
        </w:numPr>
        <w:spacing w:before="120" w:after="0"/>
        <w:rPr>
          <w:i/>
          <w:sz w:val="22"/>
          <w:szCs w:val="22"/>
        </w:rPr>
      </w:pPr>
      <w:r w:rsidRPr="004E724C">
        <w:rPr>
          <w:sz w:val="22"/>
          <w:szCs w:val="22"/>
        </w:rPr>
        <w:t xml:space="preserve">Wykonawcę wymienionego w wykazach określonych w rozporządzeniu 765/2006 </w:t>
      </w:r>
      <w:r w:rsidR="001B6BFE">
        <w:rPr>
          <w:sz w:val="22"/>
          <w:szCs w:val="22"/>
        </w:rPr>
        <w:br/>
      </w:r>
      <w:r w:rsidRPr="004E724C">
        <w:rPr>
          <w:sz w:val="22"/>
          <w:szCs w:val="22"/>
        </w:rPr>
        <w:t xml:space="preserve">i rozporządzeniu 269/2014 albo wpisanego na listę na podstawie decyzji w sprawie wpisu na listę rozstrzygającej o zastosowaniu środka, o którym mowa w art. 1 </w:t>
      </w:r>
      <w:proofErr w:type="spellStart"/>
      <w:r w:rsidRPr="004E724C">
        <w:rPr>
          <w:sz w:val="22"/>
          <w:szCs w:val="22"/>
        </w:rPr>
        <w:t>pkt</w:t>
      </w:r>
      <w:proofErr w:type="spellEnd"/>
      <w:r w:rsidRPr="004E724C">
        <w:rPr>
          <w:sz w:val="22"/>
          <w:szCs w:val="22"/>
        </w:rPr>
        <w:t xml:space="preserve"> 3 ustawy z dnia 13 kwietnia 2022 r. o szczególnych rozwiązaniach w zakresie przeciwdziałania wspieraniu agresji na Ukrainę oraz służących ochronie bezpieczeństwa narodowego</w:t>
      </w:r>
      <w:r w:rsidR="003130E0">
        <w:rPr>
          <w:sz w:val="22"/>
          <w:szCs w:val="22"/>
        </w:rPr>
        <w:t xml:space="preserve"> </w:t>
      </w:r>
      <w:r w:rsidRPr="004E724C">
        <w:rPr>
          <w:sz w:val="22"/>
          <w:szCs w:val="22"/>
        </w:rPr>
        <w:t>(Dz. U. z 2022 r., poz. 835);</w:t>
      </w:r>
      <w:r w:rsidRPr="004E724C">
        <w:rPr>
          <w:b/>
          <w:sz w:val="22"/>
          <w:szCs w:val="22"/>
        </w:rPr>
        <w:t xml:space="preserve"> </w:t>
      </w:r>
    </w:p>
    <w:p w:rsidR="004E724C" w:rsidRPr="004E724C" w:rsidRDefault="004E724C" w:rsidP="003A6872">
      <w:pPr>
        <w:pStyle w:val="ust"/>
        <w:numPr>
          <w:ilvl w:val="0"/>
          <w:numId w:val="76"/>
        </w:numPr>
        <w:spacing w:before="120" w:after="0"/>
        <w:rPr>
          <w:i/>
          <w:sz w:val="22"/>
          <w:szCs w:val="22"/>
        </w:rPr>
      </w:pPr>
      <w:r w:rsidRPr="004E724C">
        <w:rPr>
          <w:sz w:val="22"/>
          <w:szCs w:val="22"/>
        </w:rPr>
        <w:t xml:space="preserve">Wykonawcę, którego beneficjentem rzeczywistym w rozumieniu ustawy z dnia 1 marca 2018 r. o przeciwdziałaniu praniu pieniędzy oraz finansowaniu terroryzmu (Dz. U. z 2022 r. poz. 593 </w:t>
      </w:r>
      <w:r>
        <w:rPr>
          <w:sz w:val="22"/>
          <w:szCs w:val="22"/>
        </w:rPr>
        <w:br/>
      </w:r>
      <w:r w:rsidRPr="004E724C">
        <w:rPr>
          <w:sz w:val="22"/>
          <w:szCs w:val="22"/>
        </w:rPr>
        <w:t xml:space="preserve">i 655) jest osoba wymieniona w wykazach określonych w rozporządzeniu 765/2006 </w:t>
      </w:r>
      <w:r>
        <w:rPr>
          <w:sz w:val="22"/>
          <w:szCs w:val="22"/>
        </w:rPr>
        <w:br/>
      </w:r>
      <w:r w:rsidRPr="004E724C">
        <w:rPr>
          <w:sz w:val="22"/>
          <w:szCs w:val="22"/>
        </w:rPr>
        <w:t xml:space="preserve">i rozporządzeniu 269/2014 albo wpisana na listę na podstawie decyzji w sprawie wpisu na listę rozstrzygającej o zastosowaniu środka, o którym mowa w art. 1 </w:t>
      </w:r>
      <w:proofErr w:type="spellStart"/>
      <w:r w:rsidRPr="004E724C">
        <w:rPr>
          <w:sz w:val="22"/>
          <w:szCs w:val="22"/>
        </w:rPr>
        <w:t>pkt</w:t>
      </w:r>
      <w:proofErr w:type="spellEnd"/>
      <w:r w:rsidRPr="004E724C">
        <w:rPr>
          <w:sz w:val="22"/>
          <w:szCs w:val="22"/>
        </w:rPr>
        <w:t xml:space="preserve"> 3 ustawy z dnia 13 kwietnia 2022 r. o szczególnych rozwiązaniach w zakresie przeciwdziałania wspieraniu agresji na Ukrainę oraz służących ochronie bezpieczeństwa narodowego (Dz. U. z 2022 r., poz. 835);</w:t>
      </w:r>
    </w:p>
    <w:p w:rsidR="004E724C" w:rsidRPr="004E724C" w:rsidRDefault="004E724C" w:rsidP="003A6872">
      <w:pPr>
        <w:pStyle w:val="ust"/>
        <w:numPr>
          <w:ilvl w:val="0"/>
          <w:numId w:val="76"/>
        </w:numPr>
        <w:spacing w:before="120"/>
        <w:rPr>
          <w:color w:val="FF0000"/>
          <w:sz w:val="22"/>
          <w:szCs w:val="22"/>
        </w:rPr>
      </w:pPr>
      <w:r w:rsidRPr="004E724C">
        <w:rPr>
          <w:sz w:val="22"/>
          <w:szCs w:val="22"/>
        </w:rPr>
        <w:t xml:space="preserve">Wykonawcę, którego jednostką dominującą w rozumieniu art. 3 ust. 1 </w:t>
      </w:r>
      <w:proofErr w:type="spellStart"/>
      <w:r w:rsidRPr="004E724C">
        <w:rPr>
          <w:sz w:val="22"/>
          <w:szCs w:val="22"/>
        </w:rPr>
        <w:t>pkt</w:t>
      </w:r>
      <w:proofErr w:type="spellEnd"/>
      <w:r w:rsidRPr="004E724C">
        <w:rPr>
          <w:sz w:val="22"/>
          <w:szCs w:val="22"/>
        </w:rPr>
        <w:t xml:space="preserve"> 37 ustawy z dnia 29 września 1994 r. o rachunkowości (</w:t>
      </w:r>
      <w:proofErr w:type="spellStart"/>
      <w:r w:rsidRPr="004E724C">
        <w:rPr>
          <w:sz w:val="22"/>
          <w:szCs w:val="22"/>
        </w:rPr>
        <w:t>Dz.U</w:t>
      </w:r>
      <w:proofErr w:type="spellEnd"/>
      <w:r w:rsidRPr="004E724C">
        <w:rPr>
          <w:sz w:val="22"/>
          <w:szCs w:val="22"/>
        </w:rPr>
        <w:t xml:space="preserve">. z 2021 r. poz. 2017, 2105 i 2106),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w:t>
      </w:r>
      <w:proofErr w:type="spellStart"/>
      <w:r w:rsidRPr="004E724C">
        <w:rPr>
          <w:sz w:val="22"/>
          <w:szCs w:val="22"/>
        </w:rPr>
        <w:t>pkt</w:t>
      </w:r>
      <w:proofErr w:type="spellEnd"/>
      <w:r w:rsidRPr="004E724C">
        <w:rPr>
          <w:sz w:val="22"/>
          <w:szCs w:val="22"/>
        </w:rPr>
        <w:t xml:space="preserve"> 3 ustawy z dnia 13 kwietnia 2022 r. o </w:t>
      </w:r>
      <w:r w:rsidRPr="004E724C">
        <w:rPr>
          <w:sz w:val="22"/>
          <w:szCs w:val="22"/>
        </w:rPr>
        <w:lastRenderedPageBreak/>
        <w:t xml:space="preserve">szczególnych rozwiązaniach w zakresie przeciwdziałania wspieraniu agresji na Ukrainę oraz służących ochronie bezpieczeństwa narodowego (Dz. U. z 2022 r., poz. 835).    </w:t>
      </w:r>
    </w:p>
    <w:p w:rsidR="00652C40" w:rsidRPr="008A094D" w:rsidRDefault="00652A65" w:rsidP="00652C40">
      <w:pPr>
        <w:pStyle w:val="ust"/>
        <w:spacing w:after="0"/>
        <w:ind w:left="284" w:hanging="142"/>
        <w:rPr>
          <w:sz w:val="22"/>
          <w:szCs w:val="22"/>
        </w:rPr>
      </w:pPr>
      <w:r w:rsidRPr="008628AF">
        <w:rPr>
          <w:sz w:val="22"/>
        </w:rPr>
        <w:t xml:space="preserve">  </w:t>
      </w:r>
      <w:r w:rsidR="00652C40" w:rsidRPr="00652C40">
        <w:rPr>
          <w:sz w:val="22"/>
          <w:szCs w:val="22"/>
        </w:rPr>
        <w:t>Wykonawca</w:t>
      </w:r>
      <w:r w:rsidR="00652C40" w:rsidRPr="00652C40">
        <w:rPr>
          <w:color w:val="000000"/>
          <w:sz w:val="22"/>
          <w:szCs w:val="22"/>
        </w:rPr>
        <w:t xml:space="preserve"> może zostać wykluczony przez Zamawiającego na każdym etapie postępowania </w:t>
      </w:r>
      <w:r w:rsidR="00652C40" w:rsidRPr="00652C40">
        <w:rPr>
          <w:color w:val="000000"/>
          <w:sz w:val="22"/>
          <w:szCs w:val="22"/>
        </w:rPr>
        <w:br/>
        <w:t xml:space="preserve">o </w:t>
      </w:r>
      <w:r w:rsidR="00652C40" w:rsidRPr="00652C40">
        <w:rPr>
          <w:sz w:val="22"/>
          <w:szCs w:val="22"/>
        </w:rPr>
        <w:t>udzielenie</w:t>
      </w:r>
      <w:r w:rsidR="00652C40" w:rsidRPr="00652C40">
        <w:rPr>
          <w:color w:val="000000"/>
          <w:sz w:val="22"/>
          <w:szCs w:val="22"/>
        </w:rPr>
        <w:t xml:space="preserve"> zamówienia.</w:t>
      </w:r>
    </w:p>
    <w:p w:rsidR="002F453B" w:rsidRDefault="002F453B" w:rsidP="00D12FD4">
      <w:pPr>
        <w:pStyle w:val="ust"/>
        <w:numPr>
          <w:ilvl w:val="0"/>
          <w:numId w:val="63"/>
        </w:numPr>
        <w:spacing w:before="120" w:after="0"/>
        <w:ind w:left="284" w:hanging="284"/>
        <w:rPr>
          <w:b/>
          <w:sz w:val="22"/>
          <w:szCs w:val="22"/>
          <w:u w:val="single"/>
        </w:rPr>
      </w:pPr>
      <w:r w:rsidRPr="008628AF">
        <w:rPr>
          <w:b/>
          <w:sz w:val="22"/>
          <w:szCs w:val="22"/>
          <w:u w:val="single"/>
        </w:rPr>
        <w:t>Przedmiotowe środki dowodowe</w:t>
      </w:r>
      <w:r w:rsidR="00C5077E" w:rsidRPr="008628AF">
        <w:rPr>
          <w:b/>
          <w:sz w:val="22"/>
          <w:szCs w:val="22"/>
          <w:u w:val="single"/>
        </w:rPr>
        <w:t xml:space="preserve"> – składane wraz z ofertą</w:t>
      </w:r>
      <w:r w:rsidRPr="008628AF">
        <w:rPr>
          <w:b/>
          <w:sz w:val="22"/>
          <w:szCs w:val="22"/>
          <w:u w:val="single"/>
        </w:rPr>
        <w:t xml:space="preserve"> (art. 107 ustawy </w:t>
      </w:r>
      <w:proofErr w:type="spellStart"/>
      <w:r w:rsidRPr="008628AF">
        <w:rPr>
          <w:b/>
          <w:sz w:val="22"/>
          <w:szCs w:val="22"/>
          <w:u w:val="single"/>
        </w:rPr>
        <w:t>Pzp</w:t>
      </w:r>
      <w:proofErr w:type="spellEnd"/>
      <w:r w:rsidRPr="008628AF">
        <w:rPr>
          <w:b/>
          <w:sz w:val="22"/>
          <w:szCs w:val="22"/>
          <w:u w:val="single"/>
        </w:rPr>
        <w:t>).</w:t>
      </w:r>
    </w:p>
    <w:p w:rsidR="004E724C" w:rsidRPr="00CD6ADE" w:rsidRDefault="004E724C" w:rsidP="003A6872">
      <w:pPr>
        <w:pStyle w:val="ust"/>
        <w:numPr>
          <w:ilvl w:val="0"/>
          <w:numId w:val="96"/>
        </w:numPr>
        <w:spacing w:before="120" w:after="120"/>
        <w:ind w:left="568" w:hanging="284"/>
        <w:rPr>
          <w:sz w:val="22"/>
          <w:szCs w:val="22"/>
        </w:rPr>
      </w:pPr>
      <w:r w:rsidRPr="004E724C">
        <w:rPr>
          <w:bCs/>
          <w:sz w:val="22"/>
          <w:szCs w:val="22"/>
        </w:rPr>
        <w:t>w celu potwierdzenia, że oferowane dostawy będące przedmiotem niniejszego postępowania, odpowiadają wymaganiom określonym przez Zamawiającego w opisie przedmiotu zamówienia, Zamawiający żąda</w:t>
      </w:r>
      <w:r w:rsidR="00426269">
        <w:rPr>
          <w:bCs/>
          <w:sz w:val="22"/>
          <w:szCs w:val="22"/>
        </w:rPr>
        <w:t>,</w:t>
      </w:r>
      <w:r w:rsidRPr="004E724C">
        <w:rPr>
          <w:bCs/>
          <w:sz w:val="22"/>
          <w:szCs w:val="22"/>
        </w:rPr>
        <w:t xml:space="preserve"> aby Wykonawca posiadał</w:t>
      </w:r>
      <w:r w:rsidRPr="004E724C">
        <w:rPr>
          <w:b/>
          <w:bCs/>
          <w:sz w:val="22"/>
          <w:szCs w:val="22"/>
        </w:rPr>
        <w:t xml:space="preserve"> </w:t>
      </w:r>
      <w:r w:rsidRPr="004E724C">
        <w:rPr>
          <w:bCs/>
          <w:sz w:val="22"/>
          <w:szCs w:val="22"/>
        </w:rPr>
        <w:t xml:space="preserve">przedmiotowy środek dowodowy w postaci specyfikacji technicznej, potwierdzającej spełnianie wymagań Zamawiającego zawartych w </w:t>
      </w:r>
      <w:r w:rsidRPr="00F84D13">
        <w:rPr>
          <w:sz w:val="22"/>
          <w:szCs w:val="22"/>
        </w:rPr>
        <w:t>„</w:t>
      </w:r>
      <w:r w:rsidR="005F71D7">
        <w:rPr>
          <w:sz w:val="22"/>
          <w:szCs w:val="22"/>
        </w:rPr>
        <w:t>Wymaganiach Eksploatacyjno - Technicznych</w:t>
      </w:r>
      <w:r w:rsidRPr="00F84D13">
        <w:rPr>
          <w:sz w:val="22"/>
          <w:szCs w:val="22"/>
        </w:rPr>
        <w:t xml:space="preserve">” </w:t>
      </w:r>
      <w:r w:rsidRPr="00CD6ADE">
        <w:rPr>
          <w:sz w:val="22"/>
          <w:szCs w:val="22"/>
        </w:rPr>
        <w:t>stanowiący</w:t>
      </w:r>
      <w:r w:rsidR="00CD6ADE" w:rsidRPr="00CD6ADE">
        <w:rPr>
          <w:sz w:val="22"/>
          <w:szCs w:val="22"/>
        </w:rPr>
        <w:t>ch</w:t>
      </w:r>
      <w:r w:rsidRPr="00CD6ADE">
        <w:rPr>
          <w:sz w:val="22"/>
          <w:szCs w:val="22"/>
        </w:rPr>
        <w:t xml:space="preserve"> Załącznik nr </w:t>
      </w:r>
      <w:r w:rsidR="00426756" w:rsidRPr="00CD6ADE">
        <w:rPr>
          <w:sz w:val="22"/>
          <w:szCs w:val="22"/>
        </w:rPr>
        <w:t>4</w:t>
      </w:r>
      <w:r w:rsidRPr="00CD6ADE">
        <w:rPr>
          <w:sz w:val="22"/>
          <w:szCs w:val="22"/>
        </w:rPr>
        <w:t xml:space="preserve"> do SWZ</w:t>
      </w:r>
      <w:r w:rsidRPr="00CD6ADE">
        <w:rPr>
          <w:bCs/>
          <w:sz w:val="22"/>
          <w:szCs w:val="22"/>
        </w:rPr>
        <w:t>,</w:t>
      </w:r>
    </w:p>
    <w:p w:rsidR="004E724C" w:rsidRPr="0062706E" w:rsidRDefault="004E724C" w:rsidP="003A6872">
      <w:pPr>
        <w:pStyle w:val="ust"/>
        <w:numPr>
          <w:ilvl w:val="0"/>
          <w:numId w:val="96"/>
        </w:numPr>
        <w:spacing w:before="120" w:after="120"/>
        <w:ind w:left="568" w:hanging="284"/>
        <w:rPr>
          <w:bCs/>
          <w:sz w:val="22"/>
          <w:szCs w:val="22"/>
        </w:rPr>
      </w:pPr>
      <w:r>
        <w:rPr>
          <w:bCs/>
          <w:sz w:val="22"/>
          <w:szCs w:val="22"/>
        </w:rPr>
        <w:t>w</w:t>
      </w:r>
      <w:r w:rsidRPr="0062706E">
        <w:rPr>
          <w:bCs/>
          <w:sz w:val="22"/>
          <w:szCs w:val="22"/>
        </w:rPr>
        <w:t xml:space="preserve"> celu potwierdzenia, że oferowane przez Wykonawcę dostawy są zgodne z normami do których </w:t>
      </w:r>
      <w:r w:rsidR="002D3642" w:rsidRPr="00F84D13">
        <w:rPr>
          <w:sz w:val="22"/>
          <w:szCs w:val="22"/>
        </w:rPr>
        <w:t>„</w:t>
      </w:r>
      <w:r w:rsidR="00062C58">
        <w:rPr>
          <w:sz w:val="22"/>
          <w:szCs w:val="22"/>
        </w:rPr>
        <w:t>Wymagania Eksploatacyjno – Techniczne</w:t>
      </w:r>
      <w:r w:rsidR="002D3642" w:rsidRPr="00F84D13">
        <w:rPr>
          <w:sz w:val="22"/>
          <w:szCs w:val="22"/>
        </w:rPr>
        <w:t>” stanowiąc</w:t>
      </w:r>
      <w:r w:rsidR="00062C58">
        <w:rPr>
          <w:sz w:val="22"/>
          <w:szCs w:val="22"/>
        </w:rPr>
        <w:t xml:space="preserve">e </w:t>
      </w:r>
      <w:r w:rsidR="002D3642" w:rsidRPr="00F84D13">
        <w:rPr>
          <w:sz w:val="22"/>
          <w:szCs w:val="22"/>
        </w:rPr>
        <w:t xml:space="preserve">Załącznik nr </w:t>
      </w:r>
      <w:r w:rsidR="00426756">
        <w:rPr>
          <w:sz w:val="22"/>
          <w:szCs w:val="22"/>
        </w:rPr>
        <w:t>4</w:t>
      </w:r>
      <w:r w:rsidR="002D3642" w:rsidRPr="00F84D13">
        <w:rPr>
          <w:sz w:val="22"/>
          <w:szCs w:val="22"/>
        </w:rPr>
        <w:t xml:space="preserve"> do SWZ</w:t>
      </w:r>
      <w:r w:rsidR="002D3642" w:rsidRPr="0062706E">
        <w:rPr>
          <w:bCs/>
          <w:sz w:val="22"/>
          <w:szCs w:val="22"/>
        </w:rPr>
        <w:t xml:space="preserve"> </w:t>
      </w:r>
      <w:r w:rsidRPr="0062706E">
        <w:rPr>
          <w:bCs/>
          <w:sz w:val="22"/>
          <w:szCs w:val="22"/>
        </w:rPr>
        <w:t>się odnos</w:t>
      </w:r>
      <w:r w:rsidR="00062C58">
        <w:rPr>
          <w:bCs/>
          <w:sz w:val="22"/>
          <w:szCs w:val="22"/>
        </w:rPr>
        <w:t>zą</w:t>
      </w:r>
      <w:r w:rsidRPr="0062706E">
        <w:rPr>
          <w:bCs/>
          <w:sz w:val="22"/>
          <w:szCs w:val="22"/>
        </w:rPr>
        <w:t xml:space="preserve">, Zamawiający wymaga, żeby Wykonawca udowodnił w złożonej ofercie (za pomocą przedmiotowych środków dowodowych, o których mowa </w:t>
      </w:r>
      <w:r w:rsidRPr="00CD6ADE">
        <w:rPr>
          <w:bCs/>
          <w:sz w:val="22"/>
          <w:szCs w:val="22"/>
        </w:rPr>
        <w:t>w Rozdziale IX ust. 3 SWZ), że proponowane</w:t>
      </w:r>
      <w:r w:rsidRPr="0062706E">
        <w:rPr>
          <w:bCs/>
          <w:sz w:val="22"/>
          <w:szCs w:val="22"/>
        </w:rPr>
        <w:t xml:space="preserve"> rozwiązania </w:t>
      </w:r>
      <w:r w:rsidR="00062C58">
        <w:rPr>
          <w:bCs/>
          <w:sz w:val="22"/>
          <w:szCs w:val="22"/>
        </w:rPr>
        <w:br/>
      </w:r>
      <w:r w:rsidRPr="0062706E">
        <w:rPr>
          <w:bCs/>
          <w:sz w:val="22"/>
          <w:szCs w:val="22"/>
        </w:rPr>
        <w:t xml:space="preserve">w równoważnym stopniu spełniają wymagania określone w </w:t>
      </w:r>
      <w:r w:rsidR="002D3642" w:rsidRPr="00F84D13">
        <w:rPr>
          <w:sz w:val="22"/>
          <w:szCs w:val="22"/>
        </w:rPr>
        <w:t>„</w:t>
      </w:r>
      <w:proofErr w:type="spellStart"/>
      <w:r w:rsidR="00062C58">
        <w:rPr>
          <w:sz w:val="22"/>
          <w:szCs w:val="22"/>
        </w:rPr>
        <w:t>Wymagniach</w:t>
      </w:r>
      <w:proofErr w:type="spellEnd"/>
      <w:r w:rsidR="00062C58">
        <w:rPr>
          <w:sz w:val="22"/>
          <w:szCs w:val="22"/>
        </w:rPr>
        <w:t xml:space="preserve"> Eksploatacyjno - Technicznych</w:t>
      </w:r>
      <w:r w:rsidR="002D3642" w:rsidRPr="00F84D13">
        <w:rPr>
          <w:sz w:val="22"/>
          <w:szCs w:val="22"/>
        </w:rPr>
        <w:t>” stanowiący</w:t>
      </w:r>
      <w:r w:rsidR="00062C58">
        <w:rPr>
          <w:sz w:val="22"/>
          <w:szCs w:val="22"/>
        </w:rPr>
        <w:t>ch</w:t>
      </w:r>
      <w:r w:rsidR="002D3642" w:rsidRPr="00F84D13">
        <w:rPr>
          <w:sz w:val="22"/>
          <w:szCs w:val="22"/>
        </w:rPr>
        <w:t xml:space="preserve"> Załącznik nr </w:t>
      </w:r>
      <w:r w:rsidR="00426756">
        <w:rPr>
          <w:sz w:val="22"/>
          <w:szCs w:val="22"/>
        </w:rPr>
        <w:t>4</w:t>
      </w:r>
      <w:r w:rsidR="002D3642" w:rsidRPr="00F84D13">
        <w:rPr>
          <w:sz w:val="22"/>
          <w:szCs w:val="22"/>
        </w:rPr>
        <w:t xml:space="preserve"> do SWZ</w:t>
      </w:r>
      <w:r w:rsidRPr="0062706E">
        <w:rPr>
          <w:bCs/>
          <w:sz w:val="22"/>
          <w:szCs w:val="22"/>
        </w:rPr>
        <w:t xml:space="preserve"> – </w:t>
      </w:r>
      <w:r w:rsidRPr="0062706E">
        <w:rPr>
          <w:i/>
          <w:iCs/>
          <w:sz w:val="22"/>
          <w:szCs w:val="22"/>
          <w:u w:val="single"/>
        </w:rPr>
        <w:t>dotyczy Wykonawców, którzy oferują przedmiot zamówienia, który spełnia wymagania normy/norm równoważnej/</w:t>
      </w:r>
      <w:proofErr w:type="spellStart"/>
      <w:r w:rsidRPr="0062706E">
        <w:rPr>
          <w:i/>
          <w:iCs/>
          <w:sz w:val="22"/>
          <w:szCs w:val="22"/>
          <w:u w:val="single"/>
        </w:rPr>
        <w:t>ych</w:t>
      </w:r>
      <w:proofErr w:type="spellEnd"/>
      <w:r w:rsidRPr="0062706E">
        <w:rPr>
          <w:i/>
          <w:iCs/>
          <w:sz w:val="22"/>
          <w:szCs w:val="22"/>
          <w:u w:val="single"/>
        </w:rPr>
        <w:t xml:space="preserve"> względem normy/norm, do których opis przedmiotu zamówienia się odnosi.</w:t>
      </w:r>
      <w:r w:rsidRPr="0062706E">
        <w:rPr>
          <w:i/>
          <w:iCs/>
          <w:sz w:val="22"/>
          <w:szCs w:val="22"/>
        </w:rPr>
        <w:t xml:space="preserve"> </w:t>
      </w:r>
    </w:p>
    <w:p w:rsidR="00895E49" w:rsidRDefault="00652A65" w:rsidP="00D12FD4">
      <w:pPr>
        <w:pStyle w:val="ust"/>
        <w:numPr>
          <w:ilvl w:val="0"/>
          <w:numId w:val="63"/>
        </w:numPr>
        <w:spacing w:after="0"/>
        <w:ind w:left="284" w:hanging="284"/>
        <w:rPr>
          <w:sz w:val="22"/>
          <w:szCs w:val="22"/>
        </w:rPr>
      </w:pPr>
      <w:r w:rsidRPr="008628AF">
        <w:rPr>
          <w:b/>
          <w:sz w:val="22"/>
          <w:szCs w:val="22"/>
        </w:rPr>
        <w:t xml:space="preserve">W </w:t>
      </w:r>
      <w:r w:rsidRPr="008628AF">
        <w:rPr>
          <w:b/>
          <w:bCs/>
          <w:sz w:val="22"/>
          <w:szCs w:val="22"/>
        </w:rPr>
        <w:t>przypadku</w:t>
      </w:r>
      <w:r w:rsidRPr="008628AF">
        <w:rPr>
          <w:b/>
          <w:sz w:val="22"/>
          <w:szCs w:val="22"/>
        </w:rPr>
        <w:t xml:space="preserve"> Wykonawców wspólnie ubiegających się o udzielenie zamówienia wymaga się, </w:t>
      </w:r>
      <w:r w:rsidRPr="008628AF">
        <w:rPr>
          <w:b/>
          <w:sz w:val="22"/>
          <w:szCs w:val="22"/>
        </w:rPr>
        <w:br/>
      </w:r>
      <w:r w:rsidRPr="008628AF">
        <w:rPr>
          <w:sz w:val="22"/>
          <w:szCs w:val="22"/>
        </w:rPr>
        <w:t>aby</w:t>
      </w:r>
      <w:r w:rsidR="00895E49">
        <w:rPr>
          <w:sz w:val="22"/>
          <w:szCs w:val="22"/>
        </w:rPr>
        <w:t>:</w:t>
      </w:r>
    </w:p>
    <w:p w:rsidR="00895E49" w:rsidRDefault="00652A65" w:rsidP="003A6872">
      <w:pPr>
        <w:pStyle w:val="ust"/>
        <w:numPr>
          <w:ilvl w:val="0"/>
          <w:numId w:val="98"/>
        </w:numPr>
        <w:spacing w:after="0"/>
        <w:ind w:left="567" w:hanging="283"/>
        <w:rPr>
          <w:sz w:val="22"/>
          <w:szCs w:val="22"/>
        </w:rPr>
      </w:pPr>
      <w:r w:rsidRPr="008628AF">
        <w:rPr>
          <w:sz w:val="22"/>
          <w:szCs w:val="22"/>
        </w:rPr>
        <w:t xml:space="preserve">żaden z Wykonawców wspólnie ubiegających się o udzielenie zamówienia nie podlegał wykluczeniu na podstawie art. 108 ust. 1 </w:t>
      </w:r>
      <w:proofErr w:type="spellStart"/>
      <w:r w:rsidRPr="008628AF">
        <w:rPr>
          <w:sz w:val="22"/>
          <w:szCs w:val="22"/>
        </w:rPr>
        <w:t>uPzp</w:t>
      </w:r>
      <w:proofErr w:type="spellEnd"/>
      <w:r w:rsidRPr="008628AF">
        <w:rPr>
          <w:sz w:val="22"/>
          <w:szCs w:val="22"/>
        </w:rPr>
        <w:t xml:space="preserve"> oraz art. 7 ust. 1 ustawy</w:t>
      </w:r>
      <w:r w:rsidRPr="008628AF">
        <w:rPr>
          <w:b/>
          <w:sz w:val="22"/>
          <w:szCs w:val="22"/>
        </w:rPr>
        <w:t xml:space="preserve"> </w:t>
      </w:r>
      <w:r w:rsidRPr="008628AF">
        <w:rPr>
          <w:sz w:val="22"/>
          <w:szCs w:val="22"/>
        </w:rPr>
        <w:t>z dnia 13 kwietnia 2022 r. o szczególnych rozwiązaniach w zakresie przeciwdziałania wspieraniu agresji na Ukrainę oraz służących ochronie bezpieczeństwa narodowe</w:t>
      </w:r>
      <w:r w:rsidR="00895E49">
        <w:rPr>
          <w:sz w:val="22"/>
          <w:szCs w:val="22"/>
        </w:rPr>
        <w:t>go (Dz. U. z 2022 r., poz. 835),</w:t>
      </w:r>
    </w:p>
    <w:p w:rsidR="001575FA" w:rsidRPr="00BB2A00" w:rsidRDefault="00895E49" w:rsidP="003A6872">
      <w:pPr>
        <w:pStyle w:val="ust"/>
        <w:numPr>
          <w:ilvl w:val="0"/>
          <w:numId w:val="98"/>
        </w:numPr>
        <w:spacing w:after="0"/>
        <w:ind w:left="567" w:hanging="283"/>
        <w:rPr>
          <w:sz w:val="22"/>
          <w:szCs w:val="22"/>
        </w:rPr>
      </w:pPr>
      <w:r w:rsidRPr="00BB2A00">
        <w:rPr>
          <w:sz w:val="22"/>
          <w:szCs w:val="22"/>
        </w:rPr>
        <w:t xml:space="preserve">wadium zabezpieczające ofertę złożył przynajmniej jeden z członków konsorcjum bądź pełnomocnik, umocowany przez pozostałych Wykonawców składających wspólnie ofertę. Z treści wadium winno wynikać, że zabezpiecza ono wszystkich Wykonawców (konsorcjantów wymienionych z nazwy) wspólnie ubiegających się o zamówienie. </w:t>
      </w:r>
    </w:p>
    <w:p w:rsidR="00576531" w:rsidRPr="007C6E94" w:rsidRDefault="00576531" w:rsidP="00576531">
      <w:pPr>
        <w:pStyle w:val="Nagwek9"/>
        <w:spacing w:before="240"/>
        <w:ind w:left="0" w:firstLine="0"/>
        <w:rPr>
          <w:sz w:val="22"/>
          <w:szCs w:val="22"/>
        </w:rPr>
      </w:pPr>
      <w:r w:rsidRPr="007C6E94">
        <w:rPr>
          <w:sz w:val="22"/>
          <w:szCs w:val="22"/>
        </w:rPr>
        <w:t xml:space="preserve">Rozdział </w:t>
      </w:r>
      <w:r w:rsidR="00A05980" w:rsidRPr="007C6E94">
        <w:rPr>
          <w:sz w:val="22"/>
          <w:szCs w:val="22"/>
        </w:rPr>
        <w:t>I</w:t>
      </w:r>
      <w:r w:rsidR="00B5107C" w:rsidRPr="007C6E94">
        <w:rPr>
          <w:sz w:val="22"/>
          <w:szCs w:val="22"/>
        </w:rPr>
        <w:t>X</w:t>
      </w:r>
    </w:p>
    <w:p w:rsidR="00576531" w:rsidRPr="007C6E94" w:rsidRDefault="00576531" w:rsidP="00FB23BC">
      <w:pPr>
        <w:pStyle w:val="Nagwek9"/>
        <w:ind w:left="0" w:firstLine="0"/>
        <w:rPr>
          <w:sz w:val="22"/>
          <w:szCs w:val="22"/>
        </w:rPr>
      </w:pPr>
      <w:r w:rsidRPr="007C6E94">
        <w:rPr>
          <w:sz w:val="22"/>
          <w:szCs w:val="22"/>
        </w:rPr>
        <w:t xml:space="preserve">Wykaz </w:t>
      </w:r>
      <w:r w:rsidR="00AF0BFC" w:rsidRPr="007C6E94">
        <w:rPr>
          <w:sz w:val="22"/>
          <w:szCs w:val="22"/>
        </w:rPr>
        <w:t>dokumentów</w:t>
      </w:r>
      <w:r w:rsidR="00E7275E" w:rsidRPr="007C6E94">
        <w:rPr>
          <w:sz w:val="22"/>
          <w:szCs w:val="22"/>
        </w:rPr>
        <w:t xml:space="preserve"> potwierdzających </w:t>
      </w:r>
      <w:r w:rsidR="005E2EC0">
        <w:rPr>
          <w:sz w:val="22"/>
          <w:szCs w:val="22"/>
        </w:rPr>
        <w:t xml:space="preserve">spełnianie warunków udziału w postępowaniu oraz </w:t>
      </w:r>
      <w:r w:rsidR="00E7275E" w:rsidRPr="007C6E94">
        <w:rPr>
          <w:sz w:val="22"/>
          <w:szCs w:val="22"/>
        </w:rPr>
        <w:t>brak postaw wykluczenia</w:t>
      </w:r>
    </w:p>
    <w:p w:rsidR="006E48A7" w:rsidRPr="00690A0F" w:rsidRDefault="006E48A7" w:rsidP="003A6872">
      <w:pPr>
        <w:pStyle w:val="Akapitzlist"/>
        <w:numPr>
          <w:ilvl w:val="0"/>
          <w:numId w:val="111"/>
        </w:numPr>
        <w:spacing w:after="120"/>
        <w:ind w:left="284" w:hanging="284"/>
        <w:contextualSpacing w:val="0"/>
        <w:jc w:val="both"/>
        <w:rPr>
          <w:sz w:val="22"/>
          <w:szCs w:val="22"/>
        </w:rPr>
      </w:pPr>
      <w:r w:rsidRPr="007B6B04">
        <w:rPr>
          <w:b/>
          <w:sz w:val="22"/>
          <w:szCs w:val="22"/>
        </w:rPr>
        <w:t xml:space="preserve">W celu wykazania spełniania przez Wykonawcę warunku udziału w postępowaniu, o którym mowa w art. 112 ust. 2 </w:t>
      </w:r>
      <w:proofErr w:type="spellStart"/>
      <w:r w:rsidRPr="007B6B04">
        <w:rPr>
          <w:b/>
          <w:sz w:val="22"/>
          <w:szCs w:val="22"/>
        </w:rPr>
        <w:t>pkt</w:t>
      </w:r>
      <w:proofErr w:type="spellEnd"/>
      <w:r w:rsidRPr="007B6B04">
        <w:rPr>
          <w:b/>
          <w:sz w:val="22"/>
          <w:szCs w:val="22"/>
        </w:rPr>
        <w:t xml:space="preserve"> </w:t>
      </w:r>
      <w:r>
        <w:rPr>
          <w:b/>
          <w:sz w:val="22"/>
          <w:szCs w:val="22"/>
        </w:rPr>
        <w:t>3</w:t>
      </w:r>
      <w:r w:rsidRPr="007B6B04">
        <w:rPr>
          <w:b/>
          <w:sz w:val="22"/>
          <w:szCs w:val="22"/>
        </w:rPr>
        <w:t>)</w:t>
      </w:r>
      <w:r>
        <w:rPr>
          <w:b/>
          <w:sz w:val="22"/>
          <w:szCs w:val="22"/>
        </w:rPr>
        <w:t xml:space="preserve"> i 4)</w:t>
      </w:r>
      <w:r w:rsidRPr="007B6B04">
        <w:rPr>
          <w:b/>
          <w:sz w:val="22"/>
          <w:szCs w:val="22"/>
        </w:rPr>
        <w:t xml:space="preserve"> ustawy Prawo Zamówień Publicznych, Zamawiający żąda </w:t>
      </w:r>
      <w:r w:rsidRPr="00690A0F">
        <w:rPr>
          <w:b/>
          <w:sz w:val="22"/>
          <w:szCs w:val="22"/>
        </w:rPr>
        <w:t xml:space="preserve">przedłożenia </w:t>
      </w:r>
      <w:r w:rsidR="00D21BC0" w:rsidRPr="00690A0F">
        <w:rPr>
          <w:b/>
          <w:sz w:val="22"/>
          <w:szCs w:val="22"/>
        </w:rPr>
        <w:t xml:space="preserve">następujących </w:t>
      </w:r>
      <w:r w:rsidRPr="00690A0F">
        <w:rPr>
          <w:b/>
          <w:sz w:val="22"/>
          <w:szCs w:val="22"/>
        </w:rPr>
        <w:t>aktualnych</w:t>
      </w:r>
      <w:r w:rsidR="00B66FD8" w:rsidRPr="00690A0F">
        <w:rPr>
          <w:b/>
          <w:sz w:val="22"/>
          <w:szCs w:val="22"/>
        </w:rPr>
        <w:t xml:space="preserve"> </w:t>
      </w:r>
      <w:r w:rsidRPr="00690A0F">
        <w:rPr>
          <w:b/>
          <w:sz w:val="22"/>
          <w:szCs w:val="22"/>
        </w:rPr>
        <w:t>podmiotowych środków dowodowych</w:t>
      </w:r>
      <w:r w:rsidRPr="00690A0F">
        <w:rPr>
          <w:sz w:val="22"/>
          <w:szCs w:val="22"/>
        </w:rPr>
        <w:t>:</w:t>
      </w:r>
    </w:p>
    <w:p w:rsidR="006E48A7" w:rsidRPr="001E5FCF" w:rsidRDefault="006E48A7" w:rsidP="003A6872">
      <w:pPr>
        <w:pStyle w:val="Akapitzlist"/>
        <w:numPr>
          <w:ilvl w:val="0"/>
          <w:numId w:val="112"/>
        </w:numPr>
        <w:spacing w:before="120"/>
        <w:ind w:left="1003" w:hanging="357"/>
        <w:jc w:val="both"/>
        <w:rPr>
          <w:sz w:val="22"/>
          <w:szCs w:val="22"/>
        </w:rPr>
      </w:pPr>
      <w:r w:rsidRPr="00FC47C3">
        <w:rPr>
          <w:b/>
          <w:sz w:val="22"/>
          <w:szCs w:val="22"/>
        </w:rPr>
        <w:t>oświadczenia</w:t>
      </w:r>
      <w:r w:rsidRPr="00FC47C3">
        <w:rPr>
          <w:sz w:val="22"/>
          <w:szCs w:val="22"/>
        </w:rPr>
        <w:t xml:space="preserve"> dotyczącego spełniania warunków udziału w postępowaniu określonych </w:t>
      </w:r>
      <w:r w:rsidRPr="00FC47C3">
        <w:rPr>
          <w:sz w:val="22"/>
          <w:szCs w:val="22"/>
        </w:rPr>
        <w:br/>
        <w:t xml:space="preserve">w art. </w:t>
      </w:r>
      <w:r>
        <w:rPr>
          <w:sz w:val="22"/>
          <w:szCs w:val="22"/>
        </w:rPr>
        <w:t>112</w:t>
      </w:r>
      <w:r w:rsidRPr="00FC47C3">
        <w:rPr>
          <w:sz w:val="22"/>
          <w:szCs w:val="22"/>
        </w:rPr>
        <w:t xml:space="preserve"> ust. </w:t>
      </w:r>
      <w:r>
        <w:rPr>
          <w:sz w:val="22"/>
          <w:szCs w:val="22"/>
        </w:rPr>
        <w:t>2</w:t>
      </w:r>
      <w:r w:rsidRPr="00FC47C3">
        <w:rPr>
          <w:sz w:val="22"/>
          <w:szCs w:val="22"/>
        </w:rPr>
        <w:t xml:space="preserve"> </w:t>
      </w:r>
      <w:proofErr w:type="spellStart"/>
      <w:r w:rsidRPr="00FC47C3">
        <w:rPr>
          <w:sz w:val="22"/>
          <w:szCs w:val="22"/>
        </w:rPr>
        <w:t>pkt</w:t>
      </w:r>
      <w:proofErr w:type="spellEnd"/>
      <w:r w:rsidRPr="00FC47C3">
        <w:rPr>
          <w:sz w:val="22"/>
          <w:szCs w:val="22"/>
        </w:rPr>
        <w:t xml:space="preserve"> </w:t>
      </w:r>
      <w:r>
        <w:rPr>
          <w:sz w:val="22"/>
          <w:szCs w:val="22"/>
        </w:rPr>
        <w:t>3</w:t>
      </w:r>
      <w:r w:rsidRPr="00FC47C3">
        <w:rPr>
          <w:sz w:val="22"/>
          <w:szCs w:val="22"/>
        </w:rPr>
        <w:t>)</w:t>
      </w:r>
      <w:r>
        <w:rPr>
          <w:sz w:val="22"/>
          <w:szCs w:val="22"/>
        </w:rPr>
        <w:t xml:space="preserve"> i 4)</w:t>
      </w:r>
      <w:r w:rsidRPr="00FC47C3">
        <w:rPr>
          <w:sz w:val="22"/>
          <w:szCs w:val="22"/>
        </w:rPr>
        <w:t xml:space="preserve"> ustawy </w:t>
      </w:r>
      <w:proofErr w:type="spellStart"/>
      <w:r w:rsidRPr="00FC47C3">
        <w:rPr>
          <w:sz w:val="22"/>
          <w:szCs w:val="22"/>
        </w:rPr>
        <w:t>Pzp</w:t>
      </w:r>
      <w:proofErr w:type="spellEnd"/>
      <w:r w:rsidRPr="00FC47C3">
        <w:rPr>
          <w:sz w:val="22"/>
          <w:szCs w:val="22"/>
        </w:rPr>
        <w:t xml:space="preserve"> – </w:t>
      </w:r>
      <w:r w:rsidR="00CD6ADE">
        <w:rPr>
          <w:sz w:val="22"/>
          <w:szCs w:val="22"/>
        </w:rPr>
        <w:t>Z</w:t>
      </w:r>
      <w:r w:rsidRPr="001A0996">
        <w:rPr>
          <w:i/>
          <w:sz w:val="22"/>
          <w:szCs w:val="22"/>
        </w:rPr>
        <w:t xml:space="preserve">ałącznik nr 2 do </w:t>
      </w:r>
      <w:r>
        <w:rPr>
          <w:i/>
          <w:sz w:val="22"/>
          <w:szCs w:val="22"/>
        </w:rPr>
        <w:t>S</w:t>
      </w:r>
      <w:r w:rsidRPr="00FC47C3">
        <w:rPr>
          <w:i/>
          <w:sz w:val="22"/>
          <w:szCs w:val="22"/>
        </w:rPr>
        <w:t>WZ</w:t>
      </w:r>
      <w:r>
        <w:rPr>
          <w:i/>
          <w:sz w:val="22"/>
          <w:szCs w:val="22"/>
        </w:rPr>
        <w:t>,</w:t>
      </w:r>
    </w:p>
    <w:p w:rsidR="006E48A7" w:rsidRPr="00C30DE6" w:rsidRDefault="006E48A7" w:rsidP="006E48A7">
      <w:pPr>
        <w:pStyle w:val="pkt"/>
        <w:spacing w:after="0"/>
        <w:ind w:left="993" w:firstLine="0"/>
        <w:rPr>
          <w:i/>
          <w:sz w:val="22"/>
          <w:szCs w:val="22"/>
        </w:rPr>
      </w:pPr>
      <w:r w:rsidRPr="0034477B">
        <w:rPr>
          <w:i/>
          <w:sz w:val="22"/>
          <w:szCs w:val="22"/>
        </w:rPr>
        <w:t>Oświadczenie, o</w:t>
      </w:r>
      <w:r w:rsidRPr="00C30DE6">
        <w:rPr>
          <w:i/>
          <w:sz w:val="22"/>
          <w:szCs w:val="22"/>
        </w:rPr>
        <w:t xml:space="preserve"> którym mowa powyżej</w:t>
      </w:r>
      <w:r w:rsidR="00B66FD8">
        <w:rPr>
          <w:i/>
          <w:sz w:val="22"/>
          <w:szCs w:val="22"/>
        </w:rPr>
        <w:t xml:space="preserve"> składa się wraz z ofertą i </w:t>
      </w:r>
      <w:r w:rsidRPr="00C30DE6">
        <w:rPr>
          <w:i/>
          <w:sz w:val="22"/>
          <w:szCs w:val="22"/>
        </w:rPr>
        <w:t>stanowi</w:t>
      </w:r>
      <w:r w:rsidR="00B66FD8">
        <w:rPr>
          <w:i/>
          <w:sz w:val="22"/>
          <w:szCs w:val="22"/>
        </w:rPr>
        <w:t xml:space="preserve"> ono </w:t>
      </w:r>
      <w:r w:rsidRPr="00C30DE6">
        <w:rPr>
          <w:i/>
          <w:sz w:val="22"/>
          <w:szCs w:val="22"/>
        </w:rPr>
        <w:t xml:space="preserve">dowód potwierdzający </w:t>
      </w:r>
      <w:r w:rsidRPr="001A0996">
        <w:rPr>
          <w:i/>
          <w:sz w:val="22"/>
          <w:szCs w:val="22"/>
        </w:rPr>
        <w:t xml:space="preserve">spełnianie warunków udziału w postępowaniu </w:t>
      </w:r>
      <w:r w:rsidRPr="00C30DE6">
        <w:rPr>
          <w:i/>
          <w:sz w:val="22"/>
          <w:szCs w:val="22"/>
        </w:rPr>
        <w:t xml:space="preserve">na dzień składania ofert.  </w:t>
      </w:r>
    </w:p>
    <w:p w:rsidR="006E48A7" w:rsidRPr="002314CC" w:rsidRDefault="006E48A7" w:rsidP="006E48A7">
      <w:pPr>
        <w:pStyle w:val="pkt"/>
        <w:spacing w:after="0"/>
        <w:ind w:left="993" w:firstLine="0"/>
        <w:rPr>
          <w:sz w:val="22"/>
          <w:szCs w:val="22"/>
        </w:rPr>
      </w:pPr>
      <w:r w:rsidRPr="003127BE">
        <w:rPr>
          <w:sz w:val="22"/>
          <w:szCs w:val="22"/>
        </w:rPr>
        <w:t>Oświad</w:t>
      </w:r>
      <w:r>
        <w:rPr>
          <w:sz w:val="22"/>
          <w:szCs w:val="22"/>
        </w:rPr>
        <w:t>czenie to</w:t>
      </w:r>
      <w:r w:rsidRPr="003127BE">
        <w:rPr>
          <w:sz w:val="22"/>
          <w:szCs w:val="22"/>
        </w:rPr>
        <w:t xml:space="preserve">, składa się, pod </w:t>
      </w:r>
      <w:r w:rsidRPr="003127BE">
        <w:rPr>
          <w:bCs/>
          <w:sz w:val="22"/>
          <w:szCs w:val="22"/>
        </w:rPr>
        <w:t xml:space="preserve">rygorem nieważności, </w:t>
      </w:r>
      <w:r>
        <w:rPr>
          <w:bCs/>
          <w:sz w:val="22"/>
          <w:szCs w:val="22"/>
        </w:rPr>
        <w:t xml:space="preserve">w </w:t>
      </w:r>
      <w:r w:rsidRPr="003127BE">
        <w:rPr>
          <w:bCs/>
          <w:sz w:val="22"/>
          <w:szCs w:val="22"/>
        </w:rPr>
        <w:t xml:space="preserve">formie elektronicznej opatrzonej kwalifikowanym podpisem elektronicznym lub w postaci elektronicznej </w:t>
      </w:r>
      <w:r w:rsidRPr="002314CC">
        <w:rPr>
          <w:bCs/>
          <w:sz w:val="22"/>
          <w:szCs w:val="22"/>
        </w:rPr>
        <w:t>opatrzonej podpisem zaufanym lub podpisem osobistym.</w:t>
      </w:r>
    </w:p>
    <w:p w:rsidR="006E48A7" w:rsidRPr="006E48A7" w:rsidRDefault="006E48A7" w:rsidP="003A6872">
      <w:pPr>
        <w:pStyle w:val="Akapitzlist"/>
        <w:numPr>
          <w:ilvl w:val="0"/>
          <w:numId w:val="112"/>
        </w:numPr>
        <w:spacing w:before="120"/>
        <w:ind w:left="1003" w:hanging="357"/>
        <w:jc w:val="both"/>
        <w:rPr>
          <w:b/>
          <w:sz w:val="22"/>
          <w:szCs w:val="22"/>
        </w:rPr>
      </w:pPr>
      <w:r w:rsidRPr="006E48A7">
        <w:rPr>
          <w:b/>
          <w:sz w:val="22"/>
          <w:szCs w:val="22"/>
        </w:rPr>
        <w:t>informacji banku lub spółdzielczej kasy oszczędnościowo-kredytowej,</w:t>
      </w:r>
      <w:r w:rsidRPr="006E48A7">
        <w:rPr>
          <w:sz w:val="22"/>
          <w:szCs w:val="22"/>
        </w:rPr>
        <w:t xml:space="preserve"> potwierdzającej wysokość posiadanych środków finansowych lub zdolność kredytową Wykonawcy </w:t>
      </w:r>
      <w:r w:rsidRPr="006E48A7">
        <w:rPr>
          <w:sz w:val="22"/>
          <w:szCs w:val="22"/>
        </w:rPr>
        <w:br/>
        <w:t xml:space="preserve">w okresie nie wcześniejszym niż </w:t>
      </w:r>
      <w:r w:rsidRPr="006E48A7">
        <w:rPr>
          <w:sz w:val="22"/>
          <w:szCs w:val="22"/>
          <w:u w:val="single"/>
        </w:rPr>
        <w:t>3 miesiące</w:t>
      </w:r>
      <w:r w:rsidRPr="006E48A7">
        <w:rPr>
          <w:sz w:val="22"/>
          <w:szCs w:val="22"/>
        </w:rPr>
        <w:t xml:space="preserve"> przed jej złożeniem, w wysokości co najmniej: </w:t>
      </w:r>
    </w:p>
    <w:p w:rsidR="006E48A7" w:rsidRPr="006E48A7" w:rsidRDefault="006E48A7" w:rsidP="006E48A7">
      <w:pPr>
        <w:autoSpaceDE w:val="0"/>
        <w:autoSpaceDN w:val="0"/>
        <w:adjustRightInd w:val="0"/>
        <w:ind w:firstLine="709"/>
        <w:jc w:val="both"/>
        <w:rPr>
          <w:b/>
          <w:sz w:val="22"/>
          <w:szCs w:val="22"/>
        </w:rPr>
      </w:pPr>
      <w:r w:rsidRPr="006E48A7">
        <w:rPr>
          <w:b/>
          <w:sz w:val="22"/>
          <w:szCs w:val="22"/>
        </w:rPr>
        <w:t xml:space="preserve">Zadanie nr 1 –     </w:t>
      </w:r>
      <w:r>
        <w:rPr>
          <w:b/>
          <w:sz w:val="22"/>
          <w:szCs w:val="22"/>
        </w:rPr>
        <w:t>54 267,00</w:t>
      </w:r>
      <w:r w:rsidRPr="006E48A7">
        <w:rPr>
          <w:b/>
          <w:sz w:val="22"/>
          <w:szCs w:val="22"/>
        </w:rPr>
        <w:t xml:space="preserve"> zł</w:t>
      </w:r>
    </w:p>
    <w:p w:rsidR="006E48A7" w:rsidRPr="006E48A7" w:rsidRDefault="006E48A7" w:rsidP="006E48A7">
      <w:pPr>
        <w:autoSpaceDE w:val="0"/>
        <w:autoSpaceDN w:val="0"/>
        <w:adjustRightInd w:val="0"/>
        <w:ind w:firstLine="709"/>
        <w:jc w:val="both"/>
        <w:rPr>
          <w:b/>
          <w:sz w:val="22"/>
          <w:szCs w:val="22"/>
        </w:rPr>
      </w:pPr>
      <w:r w:rsidRPr="006E48A7">
        <w:rPr>
          <w:b/>
          <w:sz w:val="22"/>
          <w:szCs w:val="22"/>
        </w:rPr>
        <w:t xml:space="preserve">Zadanie nr </w:t>
      </w:r>
      <w:r>
        <w:rPr>
          <w:b/>
          <w:sz w:val="22"/>
          <w:szCs w:val="22"/>
        </w:rPr>
        <w:t>2</w:t>
      </w:r>
      <w:r w:rsidRPr="006E48A7">
        <w:rPr>
          <w:b/>
          <w:sz w:val="22"/>
          <w:szCs w:val="22"/>
        </w:rPr>
        <w:t xml:space="preserve"> –     </w:t>
      </w:r>
      <w:r>
        <w:rPr>
          <w:b/>
          <w:sz w:val="22"/>
          <w:szCs w:val="22"/>
        </w:rPr>
        <w:t>54 267,00</w:t>
      </w:r>
      <w:r w:rsidRPr="006E48A7">
        <w:rPr>
          <w:b/>
          <w:sz w:val="22"/>
          <w:szCs w:val="22"/>
        </w:rPr>
        <w:t xml:space="preserve"> zł</w:t>
      </w:r>
    </w:p>
    <w:p w:rsidR="006E48A7" w:rsidRPr="006E48A7" w:rsidRDefault="006E48A7" w:rsidP="006E48A7">
      <w:pPr>
        <w:pStyle w:val="pkt"/>
        <w:spacing w:before="120" w:after="20"/>
        <w:ind w:hanging="142"/>
        <w:rPr>
          <w:b/>
          <w:sz w:val="22"/>
          <w:szCs w:val="22"/>
        </w:rPr>
      </w:pPr>
      <w:r w:rsidRPr="006E48A7">
        <w:rPr>
          <w:b/>
          <w:sz w:val="22"/>
          <w:szCs w:val="22"/>
        </w:rPr>
        <w:t>Uwaga:</w:t>
      </w:r>
    </w:p>
    <w:p w:rsidR="006E48A7" w:rsidRPr="006E48A7" w:rsidRDefault="006E48A7" w:rsidP="003A6872">
      <w:pPr>
        <w:pStyle w:val="pkt"/>
        <w:numPr>
          <w:ilvl w:val="0"/>
          <w:numId w:val="113"/>
        </w:numPr>
        <w:ind w:left="993" w:hanging="284"/>
        <w:rPr>
          <w:b/>
          <w:sz w:val="22"/>
          <w:szCs w:val="22"/>
        </w:rPr>
      </w:pPr>
      <w:r w:rsidRPr="006E48A7">
        <w:rPr>
          <w:sz w:val="22"/>
          <w:szCs w:val="22"/>
        </w:rPr>
        <w:t xml:space="preserve">W przypadku kiedy Wykonawca składa ofertę na kilka zadań winien zsumować wartość poszczególnych zadań i wykazać wysokość posiadanych środków finansowych lub zdolność kredytową dla ich zsumowanej wartości i tak np.: jeżeli Wykonawca składa ofertę na zadanie od </w:t>
      </w:r>
      <w:r w:rsidRPr="006E48A7">
        <w:rPr>
          <w:sz w:val="22"/>
          <w:szCs w:val="22"/>
        </w:rPr>
        <w:lastRenderedPageBreak/>
        <w:t xml:space="preserve">1 do </w:t>
      </w:r>
      <w:r>
        <w:rPr>
          <w:sz w:val="22"/>
          <w:szCs w:val="22"/>
        </w:rPr>
        <w:t>2</w:t>
      </w:r>
      <w:r w:rsidRPr="006E48A7">
        <w:rPr>
          <w:sz w:val="22"/>
          <w:szCs w:val="22"/>
        </w:rPr>
        <w:t xml:space="preserve"> wysokość środków finansowych lub zdolność kredytowa winna opiewać na wartość</w:t>
      </w:r>
      <w:r w:rsidRPr="006E48A7">
        <w:rPr>
          <w:b/>
          <w:sz w:val="22"/>
          <w:szCs w:val="22"/>
        </w:rPr>
        <w:t> </w:t>
      </w:r>
      <w:r>
        <w:rPr>
          <w:b/>
          <w:sz w:val="22"/>
          <w:szCs w:val="22"/>
        </w:rPr>
        <w:t>108 534,00</w:t>
      </w:r>
      <w:r w:rsidRPr="006E48A7">
        <w:rPr>
          <w:b/>
          <w:sz w:val="22"/>
          <w:szCs w:val="22"/>
        </w:rPr>
        <w:t xml:space="preserve"> zł</w:t>
      </w:r>
      <w:r w:rsidRPr="006E48A7">
        <w:rPr>
          <w:sz w:val="22"/>
          <w:szCs w:val="22"/>
        </w:rPr>
        <w:t>.</w:t>
      </w:r>
    </w:p>
    <w:p w:rsidR="006E48A7" w:rsidRPr="006E48A7" w:rsidRDefault="006E48A7" w:rsidP="003A6872">
      <w:pPr>
        <w:pStyle w:val="pkt"/>
        <w:numPr>
          <w:ilvl w:val="0"/>
          <w:numId w:val="113"/>
        </w:numPr>
        <w:spacing w:before="0"/>
        <w:ind w:left="993"/>
        <w:rPr>
          <w:sz w:val="22"/>
          <w:szCs w:val="22"/>
        </w:rPr>
      </w:pPr>
      <w:r w:rsidRPr="006E48A7">
        <w:rPr>
          <w:sz w:val="22"/>
          <w:szCs w:val="22"/>
        </w:rPr>
        <w:t xml:space="preserve">Jeżeli w dokumentach składanych w celu potwierdzenia spełniania warunku udziału </w:t>
      </w:r>
      <w:r w:rsidRPr="006E48A7">
        <w:rPr>
          <w:sz w:val="22"/>
          <w:szCs w:val="22"/>
        </w:rPr>
        <w:br/>
        <w:t xml:space="preserve">w postępowaniu, kwoty będą wyrażane w walucie obcej, kwoty te zostaną przeliczone na PLN wg średniego kursu PLN w stosunku do walut obcych ogłaszanego przez Narodowy Bank Polski (Tabela A kursów średnich walut obcych) w dniu wystawienia dokumentu. </w:t>
      </w:r>
      <w:r w:rsidRPr="006E48A7">
        <w:rPr>
          <w:sz w:val="22"/>
          <w:szCs w:val="22"/>
        </w:rPr>
        <w:br/>
        <w:t>W przypadku braku publikacji kursów walut NBP obowiązujących w dniu, o którym mowa powyżej, zastosowanie ma kurs ost</w:t>
      </w:r>
      <w:r w:rsidR="00DC0A40">
        <w:rPr>
          <w:sz w:val="22"/>
          <w:szCs w:val="22"/>
        </w:rPr>
        <w:t>atnio ogłoszony przed tym dniem.</w:t>
      </w:r>
    </w:p>
    <w:p w:rsidR="006E48A7" w:rsidRPr="006E48A7" w:rsidRDefault="006E48A7" w:rsidP="003A6872">
      <w:pPr>
        <w:pStyle w:val="pkt"/>
        <w:numPr>
          <w:ilvl w:val="0"/>
          <w:numId w:val="113"/>
        </w:numPr>
        <w:spacing w:before="0"/>
        <w:ind w:left="993"/>
        <w:rPr>
          <w:b/>
          <w:sz w:val="22"/>
          <w:szCs w:val="22"/>
        </w:rPr>
      </w:pPr>
      <w:r w:rsidRPr="006E48A7">
        <w:rPr>
          <w:sz w:val="22"/>
          <w:szCs w:val="22"/>
        </w:rPr>
        <w:t>Jeżeli z uzasadnionej przyczyny Wykonawca nie może złożyć wymaganego przez Zamawiającego podmiotowego środka dowodowego, o których mowa wyżej (</w:t>
      </w:r>
      <w:proofErr w:type="spellStart"/>
      <w:r w:rsidRPr="006E48A7">
        <w:rPr>
          <w:sz w:val="22"/>
          <w:szCs w:val="22"/>
        </w:rPr>
        <w:t>ppkt</w:t>
      </w:r>
      <w:proofErr w:type="spellEnd"/>
      <w:r w:rsidRPr="006E48A7">
        <w:rPr>
          <w:sz w:val="22"/>
          <w:szCs w:val="22"/>
        </w:rPr>
        <w:t xml:space="preserve">. </w:t>
      </w:r>
      <w:r w:rsidR="00DC0A40">
        <w:rPr>
          <w:sz w:val="22"/>
          <w:szCs w:val="22"/>
        </w:rPr>
        <w:t>2)</w:t>
      </w:r>
      <w:r w:rsidRPr="006E48A7">
        <w:rPr>
          <w:sz w:val="22"/>
          <w:szCs w:val="22"/>
        </w:rPr>
        <w:t xml:space="preserve">), Wykonawca składa inne podmiotowe środki dowodowe, które w wystarczający sposób potwierdzają spełnianie opisanego przez Zamawiającego warunku udziału w postępowaniu dotyczącego sytuacji ekonomicznej lub finansowej.  </w:t>
      </w:r>
    </w:p>
    <w:p w:rsidR="006E48A7" w:rsidRPr="006E48A7" w:rsidRDefault="006E48A7" w:rsidP="003A6872">
      <w:pPr>
        <w:pStyle w:val="Akapitzlist"/>
        <w:numPr>
          <w:ilvl w:val="0"/>
          <w:numId w:val="112"/>
        </w:numPr>
        <w:spacing w:before="120"/>
        <w:ind w:left="1003" w:hanging="357"/>
        <w:jc w:val="both"/>
        <w:rPr>
          <w:sz w:val="22"/>
          <w:szCs w:val="22"/>
        </w:rPr>
      </w:pPr>
      <w:r w:rsidRPr="006E48A7">
        <w:rPr>
          <w:b/>
          <w:sz w:val="22"/>
          <w:szCs w:val="22"/>
        </w:rPr>
        <w:t xml:space="preserve">wykazu dostaw sprzętu </w:t>
      </w:r>
      <w:r w:rsidRPr="00D56DE0">
        <w:rPr>
          <w:b/>
          <w:sz w:val="22"/>
          <w:szCs w:val="22"/>
        </w:rPr>
        <w:t>przeładunkowego i/lub transportowego</w:t>
      </w:r>
      <w:r w:rsidRPr="006E48A7">
        <w:rPr>
          <w:rFonts w:eastAsia="Calibri"/>
          <w:sz w:val="22"/>
          <w:szCs w:val="22"/>
          <w:lang w:eastAsia="en-US"/>
        </w:rPr>
        <w:t>,</w:t>
      </w:r>
      <w:r w:rsidRPr="006E48A7">
        <w:rPr>
          <w:sz w:val="22"/>
          <w:szCs w:val="22"/>
        </w:rPr>
        <w:t xml:space="preserve"> wykonanych w okresie ostatnich trzech lat liczonych od dnia upływu terminu składania ofert, a jeżeli okres prowadzenia działalności jest krótszy – w tym okresie, których suma odpowiada co najmniej wartości: </w:t>
      </w:r>
    </w:p>
    <w:p w:rsidR="006E48A7" w:rsidRPr="006E48A7" w:rsidRDefault="006E48A7" w:rsidP="006E48A7">
      <w:pPr>
        <w:autoSpaceDE w:val="0"/>
        <w:autoSpaceDN w:val="0"/>
        <w:adjustRightInd w:val="0"/>
        <w:ind w:left="2629" w:hanging="1920"/>
        <w:jc w:val="both"/>
        <w:rPr>
          <w:b/>
          <w:sz w:val="22"/>
          <w:szCs w:val="22"/>
        </w:rPr>
      </w:pPr>
      <w:r w:rsidRPr="006E48A7">
        <w:rPr>
          <w:b/>
          <w:sz w:val="22"/>
          <w:szCs w:val="22"/>
        </w:rPr>
        <w:t xml:space="preserve">Zadanie nr 1 –     </w:t>
      </w:r>
      <w:r w:rsidR="00DC0A40">
        <w:rPr>
          <w:b/>
          <w:sz w:val="22"/>
          <w:szCs w:val="22"/>
        </w:rPr>
        <w:t>217 068,00</w:t>
      </w:r>
      <w:r w:rsidRPr="006E48A7">
        <w:rPr>
          <w:b/>
          <w:sz w:val="22"/>
          <w:szCs w:val="22"/>
        </w:rPr>
        <w:t xml:space="preserve"> zł</w:t>
      </w:r>
    </w:p>
    <w:p w:rsidR="006E48A7" w:rsidRPr="006E48A7" w:rsidRDefault="006E48A7" w:rsidP="006E48A7">
      <w:pPr>
        <w:autoSpaceDE w:val="0"/>
        <w:autoSpaceDN w:val="0"/>
        <w:adjustRightInd w:val="0"/>
        <w:ind w:left="2629" w:hanging="1920"/>
        <w:jc w:val="both"/>
        <w:rPr>
          <w:b/>
          <w:sz w:val="22"/>
          <w:szCs w:val="22"/>
        </w:rPr>
      </w:pPr>
      <w:r w:rsidRPr="006E48A7">
        <w:rPr>
          <w:b/>
          <w:sz w:val="22"/>
          <w:szCs w:val="22"/>
        </w:rPr>
        <w:t xml:space="preserve">Zadanie nr 2 –     </w:t>
      </w:r>
      <w:r w:rsidR="00DC0A40">
        <w:rPr>
          <w:b/>
          <w:sz w:val="22"/>
          <w:szCs w:val="22"/>
        </w:rPr>
        <w:t>217 068,00</w:t>
      </w:r>
      <w:r w:rsidRPr="006E48A7">
        <w:rPr>
          <w:b/>
          <w:sz w:val="22"/>
          <w:szCs w:val="22"/>
        </w:rPr>
        <w:t xml:space="preserve"> zł</w:t>
      </w:r>
    </w:p>
    <w:p w:rsidR="006E48A7" w:rsidRPr="006E48A7" w:rsidRDefault="006E48A7" w:rsidP="006E48A7">
      <w:pPr>
        <w:pStyle w:val="pkt"/>
        <w:tabs>
          <w:tab w:val="left" w:pos="851"/>
        </w:tabs>
        <w:autoSpaceDE w:val="0"/>
        <w:autoSpaceDN w:val="0"/>
        <w:adjustRightInd w:val="0"/>
        <w:spacing w:before="120" w:after="20"/>
        <w:ind w:left="709" w:firstLine="0"/>
        <w:rPr>
          <w:b/>
          <w:sz w:val="22"/>
          <w:szCs w:val="22"/>
        </w:rPr>
      </w:pPr>
      <w:r w:rsidRPr="006E48A7">
        <w:rPr>
          <w:b/>
          <w:sz w:val="22"/>
          <w:szCs w:val="22"/>
        </w:rPr>
        <w:t xml:space="preserve">Uwaga: </w:t>
      </w:r>
    </w:p>
    <w:p w:rsidR="006E48A7" w:rsidRPr="006E48A7" w:rsidRDefault="006E48A7" w:rsidP="003A6872">
      <w:pPr>
        <w:numPr>
          <w:ilvl w:val="0"/>
          <w:numId w:val="113"/>
        </w:numPr>
        <w:ind w:left="1276" w:hanging="218"/>
        <w:jc w:val="both"/>
        <w:rPr>
          <w:sz w:val="22"/>
          <w:szCs w:val="22"/>
        </w:rPr>
      </w:pPr>
      <w:r w:rsidRPr="006E48A7">
        <w:rPr>
          <w:sz w:val="22"/>
          <w:szCs w:val="22"/>
        </w:rPr>
        <w:t>Jeżeli Wykonawca powołuje się na doświadczenie w realizacji dostaw wykonywanych wspólnie z innymi wykonawcami, wykaz dotyczyć może wyłącznie dostaw, w których wykonaniu wykonawca bezpośrednio uczestniczył, a w przypadku świadczeń powtarzających się lub ciągłych, w których wykonywaniu bezpośrednio uczestniczył lub uczestniczy.</w:t>
      </w:r>
    </w:p>
    <w:p w:rsidR="006E48A7" w:rsidRPr="006E48A7" w:rsidRDefault="006E48A7" w:rsidP="003A6872">
      <w:pPr>
        <w:numPr>
          <w:ilvl w:val="0"/>
          <w:numId w:val="113"/>
        </w:numPr>
        <w:tabs>
          <w:tab w:val="left" w:pos="1276"/>
        </w:tabs>
        <w:ind w:left="993" w:firstLine="65"/>
        <w:jc w:val="both"/>
        <w:rPr>
          <w:b/>
          <w:sz w:val="22"/>
          <w:szCs w:val="22"/>
        </w:rPr>
      </w:pPr>
      <w:r w:rsidRPr="006E48A7">
        <w:rPr>
          <w:sz w:val="22"/>
          <w:szCs w:val="22"/>
        </w:rPr>
        <w:t>W przypadku kiedy Wykonawca składa ofertę na kilka zadań winien zsumować wartość</w:t>
      </w:r>
      <w:r w:rsidRPr="006E48A7">
        <w:rPr>
          <w:sz w:val="22"/>
          <w:szCs w:val="22"/>
        </w:rPr>
        <w:br/>
        <w:t xml:space="preserve">     poszczególnych zadań i na łączną kwotę przedstawić wykaz dostaw i tak np.: jeżeli </w:t>
      </w:r>
      <w:r w:rsidRPr="006E48A7">
        <w:rPr>
          <w:sz w:val="22"/>
          <w:szCs w:val="22"/>
        </w:rPr>
        <w:br/>
        <w:t xml:space="preserve">     Wykonawca składa ofertę na zadanie od 1 do </w:t>
      </w:r>
      <w:r w:rsidR="00DC0A40">
        <w:rPr>
          <w:sz w:val="22"/>
          <w:szCs w:val="22"/>
        </w:rPr>
        <w:t>2</w:t>
      </w:r>
      <w:r w:rsidRPr="006E48A7">
        <w:rPr>
          <w:sz w:val="22"/>
          <w:szCs w:val="22"/>
        </w:rPr>
        <w:t xml:space="preserve"> wykaz winien opiewać na wartość </w:t>
      </w:r>
      <w:r w:rsidRPr="006E48A7">
        <w:rPr>
          <w:sz w:val="22"/>
          <w:szCs w:val="22"/>
        </w:rPr>
        <w:br/>
        <w:t xml:space="preserve">      minimum: </w:t>
      </w:r>
      <w:r w:rsidR="00DC0A40">
        <w:rPr>
          <w:b/>
          <w:sz w:val="22"/>
          <w:szCs w:val="22"/>
        </w:rPr>
        <w:t>434 136,00</w:t>
      </w:r>
      <w:r w:rsidRPr="006E48A7">
        <w:rPr>
          <w:b/>
          <w:sz w:val="22"/>
          <w:szCs w:val="22"/>
        </w:rPr>
        <w:t xml:space="preserve"> zł. </w:t>
      </w:r>
    </w:p>
    <w:p w:rsidR="006E48A7" w:rsidRPr="006E48A7" w:rsidRDefault="006E48A7" w:rsidP="003A6872">
      <w:pPr>
        <w:numPr>
          <w:ilvl w:val="0"/>
          <w:numId w:val="113"/>
        </w:numPr>
        <w:tabs>
          <w:tab w:val="left" w:pos="1276"/>
        </w:tabs>
        <w:ind w:left="993" w:firstLine="65"/>
        <w:jc w:val="both"/>
        <w:rPr>
          <w:sz w:val="22"/>
          <w:szCs w:val="22"/>
        </w:rPr>
      </w:pPr>
      <w:r w:rsidRPr="006E48A7">
        <w:rPr>
          <w:sz w:val="22"/>
          <w:szCs w:val="22"/>
        </w:rPr>
        <w:t xml:space="preserve">Jeżeli w dokumentach składanych w celu potwierdzenia spełniania warunku udziału </w:t>
      </w:r>
      <w:r w:rsidRPr="006E48A7">
        <w:rPr>
          <w:sz w:val="22"/>
          <w:szCs w:val="22"/>
        </w:rPr>
        <w:br/>
        <w:t xml:space="preserve">     w postępowaniu, kwoty będą wyrażane w walucie obcej, kwoty te zostaną przeliczone</w:t>
      </w:r>
      <w:r w:rsidRPr="006E48A7">
        <w:rPr>
          <w:sz w:val="22"/>
          <w:szCs w:val="22"/>
        </w:rPr>
        <w:br/>
        <w:t xml:space="preserve">     na PLN wg średniego kursu PLN w stosunku do walut obcych ogłaszanego przez </w:t>
      </w:r>
      <w:r w:rsidRPr="006E48A7">
        <w:rPr>
          <w:sz w:val="22"/>
          <w:szCs w:val="22"/>
        </w:rPr>
        <w:br/>
        <w:t xml:space="preserve">     Narodowy Bank Polski (Tabela A kursów średnich walut obcych) w dniu wykonania </w:t>
      </w:r>
      <w:r w:rsidRPr="006E48A7">
        <w:rPr>
          <w:sz w:val="22"/>
          <w:szCs w:val="22"/>
        </w:rPr>
        <w:br/>
        <w:t xml:space="preserve">     dostawy. W przypadku braku publikacji kursów walut NBP obowiązujących w dniu, </w:t>
      </w:r>
      <w:r w:rsidRPr="006E48A7">
        <w:rPr>
          <w:sz w:val="22"/>
          <w:szCs w:val="22"/>
        </w:rPr>
        <w:br/>
        <w:t xml:space="preserve">     o którym mowa powyżej, zastosowanie ma kurs ostatnio ogłoszony przed tym dniem.</w:t>
      </w:r>
    </w:p>
    <w:p w:rsidR="006E48A7" w:rsidRPr="006E48A7" w:rsidRDefault="006E48A7" w:rsidP="006E48A7">
      <w:pPr>
        <w:autoSpaceDE w:val="0"/>
        <w:autoSpaceDN w:val="0"/>
        <w:adjustRightInd w:val="0"/>
        <w:spacing w:before="120"/>
        <w:ind w:left="425"/>
        <w:jc w:val="both"/>
        <w:rPr>
          <w:sz w:val="22"/>
          <w:szCs w:val="22"/>
        </w:rPr>
      </w:pPr>
      <w:r w:rsidRPr="006E48A7">
        <w:rPr>
          <w:sz w:val="22"/>
          <w:szCs w:val="22"/>
        </w:rPr>
        <w:t xml:space="preserve">Wykonawca w wykazie – </w:t>
      </w:r>
      <w:r w:rsidRPr="00CD6ADE">
        <w:rPr>
          <w:sz w:val="22"/>
          <w:szCs w:val="22"/>
        </w:rPr>
        <w:t xml:space="preserve">Załączniku nr </w:t>
      </w:r>
      <w:r w:rsidR="00CD6ADE" w:rsidRPr="00CD6ADE">
        <w:rPr>
          <w:sz w:val="22"/>
          <w:szCs w:val="22"/>
        </w:rPr>
        <w:t>6</w:t>
      </w:r>
      <w:r w:rsidRPr="00CD6ADE">
        <w:rPr>
          <w:sz w:val="22"/>
          <w:szCs w:val="22"/>
        </w:rPr>
        <w:t xml:space="preserve"> do niniejszej</w:t>
      </w:r>
      <w:r w:rsidRPr="006E48A7">
        <w:rPr>
          <w:sz w:val="22"/>
          <w:szCs w:val="22"/>
        </w:rPr>
        <w:t xml:space="preserve"> SWZ podaje wartość dostaw, </w:t>
      </w:r>
      <w:r w:rsidRPr="006E48A7">
        <w:rPr>
          <w:sz w:val="22"/>
          <w:szCs w:val="22"/>
        </w:rPr>
        <w:br/>
        <w:t xml:space="preserve">ich przedmiot, datę wykonania i podmiot na rzecz którego dostawy zostały wykonane oraz załącza </w:t>
      </w:r>
      <w:r w:rsidRPr="006E48A7">
        <w:rPr>
          <w:b/>
          <w:sz w:val="22"/>
          <w:szCs w:val="22"/>
        </w:rPr>
        <w:t>dowody określające, czy dostawy te zostały wykonane należycie</w:t>
      </w:r>
      <w:r w:rsidRPr="006E48A7">
        <w:rPr>
          <w:sz w:val="22"/>
          <w:szCs w:val="22"/>
        </w:rPr>
        <w:t>.</w:t>
      </w:r>
    </w:p>
    <w:p w:rsidR="006E48A7" w:rsidRPr="006E48A7" w:rsidRDefault="006E48A7" w:rsidP="00DC0A40">
      <w:pPr>
        <w:autoSpaceDE w:val="0"/>
        <w:autoSpaceDN w:val="0"/>
        <w:adjustRightInd w:val="0"/>
        <w:ind w:left="426"/>
        <w:jc w:val="both"/>
        <w:rPr>
          <w:b/>
          <w:sz w:val="22"/>
          <w:szCs w:val="22"/>
          <w:u w:val="single"/>
        </w:rPr>
      </w:pPr>
      <w:r w:rsidRPr="006E48A7">
        <w:rPr>
          <w:sz w:val="22"/>
          <w:szCs w:val="22"/>
        </w:rPr>
        <w:t xml:space="preserve">Dowodami, o których mowa wyżej, są referencje bądź inne dokumenty sporządzone przez podmiot, na rzecz którego dostawy zostały wykonane, a jeżeli Wykonawca z przyczyn niezależnych od niego nie jest w stanie uzyskać tych dokumentów – oświadczenie Wykonawcy. </w:t>
      </w:r>
    </w:p>
    <w:p w:rsidR="00D851F5" w:rsidRPr="00CD6ADE" w:rsidRDefault="00D851F5" w:rsidP="003A6872">
      <w:pPr>
        <w:pStyle w:val="Akapitzlist"/>
        <w:numPr>
          <w:ilvl w:val="0"/>
          <w:numId w:val="111"/>
        </w:numPr>
        <w:spacing w:before="120" w:after="120"/>
        <w:ind w:left="284" w:hanging="284"/>
        <w:contextualSpacing w:val="0"/>
        <w:jc w:val="both"/>
        <w:rPr>
          <w:b/>
          <w:sz w:val="22"/>
          <w:szCs w:val="22"/>
          <w:u w:val="single"/>
        </w:rPr>
      </w:pPr>
      <w:r w:rsidRPr="00595BA8">
        <w:rPr>
          <w:sz w:val="22"/>
          <w:szCs w:val="22"/>
        </w:rPr>
        <w:t xml:space="preserve">W celu potwierdzenia braku podstaw wykluczenia Wykonawcy z udziału w postępowaniu </w:t>
      </w:r>
      <w:r w:rsidRPr="00595BA8">
        <w:rPr>
          <w:sz w:val="22"/>
          <w:szCs w:val="22"/>
        </w:rPr>
        <w:br/>
        <w:t>o udzielenie zamówienia publicznego</w:t>
      </w:r>
      <w:r w:rsidR="00595BA8" w:rsidRPr="00595BA8">
        <w:rPr>
          <w:sz w:val="22"/>
          <w:szCs w:val="22"/>
        </w:rPr>
        <w:t xml:space="preserve"> </w:t>
      </w:r>
      <w:r w:rsidRPr="00595BA8">
        <w:rPr>
          <w:sz w:val="22"/>
          <w:szCs w:val="22"/>
        </w:rPr>
        <w:t xml:space="preserve">w okolicznościach, o których mowa w 108 ust. 1 </w:t>
      </w:r>
      <w:proofErr w:type="spellStart"/>
      <w:r w:rsidRPr="00595BA8">
        <w:rPr>
          <w:sz w:val="22"/>
          <w:szCs w:val="22"/>
        </w:rPr>
        <w:t>uPzp</w:t>
      </w:r>
      <w:proofErr w:type="spellEnd"/>
      <w:r w:rsidR="00595BA8" w:rsidRPr="00595BA8">
        <w:rPr>
          <w:sz w:val="22"/>
          <w:szCs w:val="22"/>
        </w:rPr>
        <w:t xml:space="preserve"> oraz </w:t>
      </w:r>
      <w:r w:rsidR="00595BA8">
        <w:rPr>
          <w:sz w:val="22"/>
          <w:szCs w:val="22"/>
        </w:rPr>
        <w:br/>
      </w:r>
      <w:r w:rsidR="00595BA8" w:rsidRPr="00595BA8">
        <w:rPr>
          <w:bCs/>
          <w:sz w:val="22"/>
          <w:szCs w:val="22"/>
        </w:rPr>
        <w:t xml:space="preserve">w zakresie art. 7 ust. 1 ustawy z dnia 13 kwietnia 2022 r. o szczególnych rozwiązaniach w zakresie przeciwdziałania wspieraniu agresji na Ukrainę oraz służących ochronie bezpieczeństwa narodowego </w:t>
      </w:r>
      <w:r w:rsidR="00595BA8">
        <w:rPr>
          <w:bCs/>
          <w:sz w:val="22"/>
          <w:szCs w:val="22"/>
        </w:rPr>
        <w:br/>
      </w:r>
      <w:r w:rsidR="00595BA8" w:rsidRPr="00595BA8">
        <w:rPr>
          <w:bCs/>
          <w:sz w:val="22"/>
          <w:szCs w:val="22"/>
        </w:rPr>
        <w:t>(Dz. U. z 2022 r., poz. 835)</w:t>
      </w:r>
      <w:r w:rsidRPr="00595BA8">
        <w:rPr>
          <w:sz w:val="22"/>
          <w:szCs w:val="22"/>
        </w:rPr>
        <w:t xml:space="preserve">, Zamawiający żąda, aby Wykonawca </w:t>
      </w:r>
      <w:r w:rsidRPr="00595BA8">
        <w:rPr>
          <w:b/>
          <w:sz w:val="22"/>
          <w:szCs w:val="22"/>
          <w:u w:val="single"/>
        </w:rPr>
        <w:t>dołączył do oferty aktualne na dzień składania ofert „Oświadczenie o niepodleganiu wykluczeniu z udziału w postępowaniu”</w:t>
      </w:r>
      <w:r w:rsidRPr="00595BA8">
        <w:rPr>
          <w:sz w:val="22"/>
          <w:szCs w:val="22"/>
        </w:rPr>
        <w:t xml:space="preserve">, o którym mowa w art. 125 ust. 1 </w:t>
      </w:r>
      <w:proofErr w:type="spellStart"/>
      <w:r w:rsidRPr="00595BA8">
        <w:rPr>
          <w:sz w:val="22"/>
          <w:szCs w:val="22"/>
        </w:rPr>
        <w:t>uPzp</w:t>
      </w:r>
      <w:proofErr w:type="spellEnd"/>
      <w:r w:rsidRPr="00595BA8">
        <w:rPr>
          <w:sz w:val="22"/>
          <w:szCs w:val="22"/>
        </w:rPr>
        <w:t xml:space="preserve"> </w:t>
      </w:r>
      <w:proofErr w:type="spellStart"/>
      <w:r w:rsidRPr="00595BA8">
        <w:rPr>
          <w:sz w:val="22"/>
          <w:szCs w:val="22"/>
        </w:rPr>
        <w:t>wg</w:t>
      </w:r>
      <w:proofErr w:type="spellEnd"/>
      <w:r w:rsidRPr="00595BA8">
        <w:rPr>
          <w:sz w:val="22"/>
          <w:szCs w:val="22"/>
        </w:rPr>
        <w:t xml:space="preserve">. </w:t>
      </w:r>
      <w:r w:rsidR="00710D79" w:rsidRPr="00CD6ADE">
        <w:rPr>
          <w:sz w:val="22"/>
          <w:szCs w:val="22"/>
        </w:rPr>
        <w:t>Z</w:t>
      </w:r>
      <w:r w:rsidRPr="00CD6ADE">
        <w:rPr>
          <w:sz w:val="22"/>
          <w:szCs w:val="22"/>
        </w:rPr>
        <w:t xml:space="preserve">ałącznika nr </w:t>
      </w:r>
      <w:r w:rsidR="00710D79" w:rsidRPr="00CD6ADE">
        <w:rPr>
          <w:sz w:val="22"/>
          <w:szCs w:val="22"/>
        </w:rPr>
        <w:t>3</w:t>
      </w:r>
      <w:r w:rsidRPr="00CD6ADE">
        <w:rPr>
          <w:sz w:val="22"/>
          <w:szCs w:val="22"/>
        </w:rPr>
        <w:t xml:space="preserve"> do SWZ.</w:t>
      </w:r>
    </w:p>
    <w:p w:rsidR="00D851F5" w:rsidRDefault="00D851F5" w:rsidP="00D851F5">
      <w:pPr>
        <w:pStyle w:val="pkt"/>
        <w:spacing w:after="0"/>
        <w:ind w:left="284" w:firstLine="0"/>
        <w:rPr>
          <w:bCs/>
          <w:i/>
          <w:sz w:val="22"/>
          <w:szCs w:val="22"/>
        </w:rPr>
      </w:pPr>
      <w:r w:rsidRPr="008628AF">
        <w:rPr>
          <w:i/>
          <w:sz w:val="22"/>
          <w:szCs w:val="22"/>
        </w:rPr>
        <w:t xml:space="preserve">Oświadczenie to, składa się, pod </w:t>
      </w:r>
      <w:r w:rsidRPr="008628AF">
        <w:rPr>
          <w:bCs/>
          <w:i/>
          <w:sz w:val="22"/>
          <w:szCs w:val="22"/>
        </w:rPr>
        <w:t>rygorem nieważności, w formie elektronicznej opatrzonej kwalifikowanym podpisem elektronicznym lub w postaci elektronicznej opatrzonej podpisem zaufanym lub podpisem osobistym.</w:t>
      </w:r>
    </w:p>
    <w:p w:rsidR="00C5077E" w:rsidRPr="008628AF" w:rsidRDefault="00C5077E" w:rsidP="003A6872">
      <w:pPr>
        <w:pStyle w:val="Akapitzlist"/>
        <w:numPr>
          <w:ilvl w:val="0"/>
          <w:numId w:val="111"/>
        </w:numPr>
        <w:spacing w:before="120" w:after="120"/>
        <w:ind w:left="284" w:hanging="284"/>
        <w:contextualSpacing w:val="0"/>
        <w:jc w:val="both"/>
        <w:rPr>
          <w:b/>
          <w:sz w:val="22"/>
          <w:szCs w:val="22"/>
          <w:u w:val="single"/>
        </w:rPr>
      </w:pPr>
      <w:r w:rsidRPr="008628AF">
        <w:rPr>
          <w:b/>
          <w:sz w:val="22"/>
          <w:szCs w:val="22"/>
          <w:u w:val="single"/>
        </w:rPr>
        <w:t xml:space="preserve">Przedmiotowe środki dowodowe – składane wraz z ofertą (art. 107 ustawy </w:t>
      </w:r>
      <w:proofErr w:type="spellStart"/>
      <w:r w:rsidRPr="008628AF">
        <w:rPr>
          <w:b/>
          <w:sz w:val="22"/>
          <w:szCs w:val="22"/>
          <w:u w:val="single"/>
        </w:rPr>
        <w:t>Pzp</w:t>
      </w:r>
      <w:proofErr w:type="spellEnd"/>
      <w:r w:rsidRPr="008628AF">
        <w:rPr>
          <w:b/>
          <w:sz w:val="22"/>
          <w:szCs w:val="22"/>
          <w:u w:val="single"/>
        </w:rPr>
        <w:t xml:space="preserve">): </w:t>
      </w:r>
    </w:p>
    <w:p w:rsidR="000B3668" w:rsidRPr="00CD6ADE" w:rsidRDefault="000B3668" w:rsidP="003A6872">
      <w:pPr>
        <w:numPr>
          <w:ilvl w:val="1"/>
          <w:numId w:val="97"/>
        </w:numPr>
        <w:spacing w:before="120" w:after="120"/>
        <w:ind w:left="568" w:right="45" w:hanging="284"/>
        <w:jc w:val="both"/>
        <w:rPr>
          <w:sz w:val="22"/>
          <w:szCs w:val="22"/>
        </w:rPr>
      </w:pPr>
      <w:r w:rsidRPr="000B3668">
        <w:rPr>
          <w:sz w:val="22"/>
          <w:szCs w:val="22"/>
        </w:rPr>
        <w:t xml:space="preserve">w </w:t>
      </w:r>
      <w:r w:rsidRPr="000B3668">
        <w:rPr>
          <w:bCs/>
          <w:sz w:val="22"/>
          <w:szCs w:val="22"/>
        </w:rPr>
        <w:t xml:space="preserve">celu potwierdzenia, że oferowane dostawy, będące przedmiotem niniejszego postępowania, spełniają określone </w:t>
      </w:r>
      <w:r w:rsidRPr="00426756">
        <w:rPr>
          <w:bCs/>
          <w:sz w:val="22"/>
          <w:szCs w:val="22"/>
        </w:rPr>
        <w:t xml:space="preserve">przez Zamawiającego w opisie przedmiotu zamówienia wymagania, Zamawiający żąda </w:t>
      </w:r>
      <w:r w:rsidR="00CD6ADE">
        <w:rPr>
          <w:bCs/>
          <w:sz w:val="22"/>
          <w:szCs w:val="22"/>
        </w:rPr>
        <w:t>S</w:t>
      </w:r>
      <w:r w:rsidRPr="00426756">
        <w:rPr>
          <w:bCs/>
          <w:sz w:val="22"/>
          <w:szCs w:val="22"/>
        </w:rPr>
        <w:t>pecyfikacji technicznej (</w:t>
      </w:r>
      <w:r w:rsidR="001507D1">
        <w:rPr>
          <w:bCs/>
          <w:sz w:val="22"/>
          <w:szCs w:val="22"/>
        </w:rPr>
        <w:t>Z</w:t>
      </w:r>
      <w:r w:rsidRPr="00CD6ADE">
        <w:rPr>
          <w:bCs/>
          <w:sz w:val="22"/>
          <w:szCs w:val="22"/>
        </w:rPr>
        <w:t xml:space="preserve">ałącznik nr </w:t>
      </w:r>
      <w:r w:rsidR="00CD6ADE" w:rsidRPr="00CD6ADE">
        <w:rPr>
          <w:bCs/>
          <w:sz w:val="22"/>
          <w:szCs w:val="22"/>
        </w:rPr>
        <w:t>7</w:t>
      </w:r>
      <w:r w:rsidRPr="00CD6ADE">
        <w:rPr>
          <w:bCs/>
          <w:sz w:val="22"/>
          <w:szCs w:val="22"/>
        </w:rPr>
        <w:t xml:space="preserve"> do niniejszej</w:t>
      </w:r>
      <w:r w:rsidRPr="00426756">
        <w:rPr>
          <w:bCs/>
          <w:sz w:val="22"/>
          <w:szCs w:val="22"/>
        </w:rPr>
        <w:t xml:space="preserve"> SWZ), potwierdzającej spełnianie </w:t>
      </w:r>
      <w:r w:rsidRPr="00426756">
        <w:rPr>
          <w:bCs/>
          <w:sz w:val="22"/>
          <w:szCs w:val="22"/>
        </w:rPr>
        <w:lastRenderedPageBreak/>
        <w:t>wymagań Zamawiającego zawartych w „</w:t>
      </w:r>
      <w:r w:rsidR="00DC0A40">
        <w:rPr>
          <w:bCs/>
          <w:sz w:val="22"/>
          <w:szCs w:val="22"/>
        </w:rPr>
        <w:t>Wymaganiach Eksploatacyjno - Technicznych</w:t>
      </w:r>
      <w:r w:rsidRPr="00426756">
        <w:rPr>
          <w:bCs/>
          <w:sz w:val="22"/>
          <w:szCs w:val="22"/>
        </w:rPr>
        <w:t>” stanowiący</w:t>
      </w:r>
      <w:r w:rsidR="00DC0A40">
        <w:rPr>
          <w:bCs/>
          <w:sz w:val="22"/>
          <w:szCs w:val="22"/>
        </w:rPr>
        <w:t>ch</w:t>
      </w:r>
      <w:r w:rsidRPr="00426756">
        <w:rPr>
          <w:bCs/>
          <w:sz w:val="22"/>
          <w:szCs w:val="22"/>
        </w:rPr>
        <w:t xml:space="preserve"> </w:t>
      </w:r>
      <w:r w:rsidRPr="00CD6ADE">
        <w:rPr>
          <w:bCs/>
          <w:sz w:val="22"/>
          <w:szCs w:val="22"/>
        </w:rPr>
        <w:t xml:space="preserve">Załącznik nr </w:t>
      </w:r>
      <w:r w:rsidR="00426756" w:rsidRPr="00CD6ADE">
        <w:rPr>
          <w:bCs/>
          <w:sz w:val="22"/>
          <w:szCs w:val="22"/>
        </w:rPr>
        <w:t>4</w:t>
      </w:r>
      <w:r w:rsidRPr="00CD6ADE">
        <w:rPr>
          <w:bCs/>
          <w:sz w:val="22"/>
          <w:szCs w:val="22"/>
        </w:rPr>
        <w:t xml:space="preserve"> do niniejszej SWZ,</w:t>
      </w:r>
    </w:p>
    <w:p w:rsidR="000B3668" w:rsidRPr="000B3668" w:rsidRDefault="000B3668" w:rsidP="003A6872">
      <w:pPr>
        <w:numPr>
          <w:ilvl w:val="1"/>
          <w:numId w:val="97"/>
        </w:numPr>
        <w:spacing w:before="120" w:after="120"/>
        <w:ind w:left="568" w:right="45" w:hanging="284"/>
        <w:jc w:val="both"/>
        <w:rPr>
          <w:sz w:val="22"/>
          <w:szCs w:val="22"/>
        </w:rPr>
      </w:pPr>
      <w:r w:rsidRPr="00426756">
        <w:rPr>
          <w:bCs/>
          <w:sz w:val="22"/>
          <w:szCs w:val="22"/>
        </w:rPr>
        <w:t>w celu potwierdzenia, że zaoferowane dostawy są zgodne z normami określonymi w „</w:t>
      </w:r>
      <w:r w:rsidR="00DC0A40">
        <w:rPr>
          <w:bCs/>
          <w:sz w:val="22"/>
          <w:szCs w:val="22"/>
        </w:rPr>
        <w:t>Wymaganiach Eksploatacyjno - Technicznych</w:t>
      </w:r>
      <w:r w:rsidRPr="00426756">
        <w:rPr>
          <w:bCs/>
          <w:sz w:val="22"/>
          <w:szCs w:val="22"/>
        </w:rPr>
        <w:t>” stanowiący</w:t>
      </w:r>
      <w:r w:rsidR="00DC0A40">
        <w:rPr>
          <w:bCs/>
          <w:sz w:val="22"/>
          <w:szCs w:val="22"/>
        </w:rPr>
        <w:t>ch</w:t>
      </w:r>
      <w:r w:rsidRPr="00426756">
        <w:rPr>
          <w:bCs/>
          <w:sz w:val="22"/>
          <w:szCs w:val="22"/>
        </w:rPr>
        <w:t xml:space="preserve"> Załącznik nr </w:t>
      </w:r>
      <w:r w:rsidR="00426756" w:rsidRPr="00426756">
        <w:rPr>
          <w:bCs/>
          <w:sz w:val="22"/>
          <w:szCs w:val="22"/>
        </w:rPr>
        <w:t>4</w:t>
      </w:r>
      <w:r w:rsidRPr="00426756">
        <w:rPr>
          <w:bCs/>
          <w:sz w:val="22"/>
          <w:szCs w:val="22"/>
        </w:rPr>
        <w:t xml:space="preserve"> do niniejszej SWZ,</w:t>
      </w:r>
      <w:r w:rsidRPr="00426756">
        <w:rPr>
          <w:b/>
          <w:bCs/>
          <w:sz w:val="22"/>
          <w:szCs w:val="22"/>
        </w:rPr>
        <w:t xml:space="preserve"> </w:t>
      </w:r>
      <w:r w:rsidRPr="00426756">
        <w:rPr>
          <w:bCs/>
          <w:sz w:val="22"/>
          <w:szCs w:val="22"/>
        </w:rPr>
        <w:t>Zamawiający żąda, aby Wykonawca złożył do oferty np. certyfikat wydany przez jednostkę oceniającą zgodność lub sprawozdania z badań, potwierdzające, że proponowane rozwiązanie/a w równoważnym stopniu spełnia/ją wymagania określone w „</w:t>
      </w:r>
      <w:r w:rsidR="00DC0A40">
        <w:rPr>
          <w:bCs/>
          <w:sz w:val="22"/>
          <w:szCs w:val="22"/>
        </w:rPr>
        <w:t>Wymaganiach Eksploatacyjno - Technicznych</w:t>
      </w:r>
      <w:r w:rsidRPr="00426756">
        <w:rPr>
          <w:bCs/>
          <w:sz w:val="22"/>
          <w:szCs w:val="22"/>
        </w:rPr>
        <w:t>” stanowiący</w:t>
      </w:r>
      <w:r w:rsidR="00DC0A40">
        <w:rPr>
          <w:bCs/>
          <w:sz w:val="22"/>
          <w:szCs w:val="22"/>
        </w:rPr>
        <w:t>ch</w:t>
      </w:r>
      <w:r w:rsidRPr="00426756">
        <w:rPr>
          <w:bCs/>
          <w:sz w:val="22"/>
          <w:szCs w:val="22"/>
        </w:rPr>
        <w:t xml:space="preserve"> Załącznik nr </w:t>
      </w:r>
      <w:r w:rsidR="00426756" w:rsidRPr="00426756">
        <w:rPr>
          <w:bCs/>
          <w:sz w:val="22"/>
          <w:szCs w:val="22"/>
        </w:rPr>
        <w:t>4</w:t>
      </w:r>
      <w:r w:rsidRPr="00426756">
        <w:rPr>
          <w:bCs/>
          <w:sz w:val="22"/>
          <w:szCs w:val="22"/>
        </w:rPr>
        <w:t xml:space="preserve"> do SWZ - </w:t>
      </w:r>
      <w:r w:rsidRPr="00426756">
        <w:rPr>
          <w:bCs/>
          <w:i/>
          <w:iCs/>
          <w:sz w:val="22"/>
          <w:szCs w:val="22"/>
          <w:u w:val="single"/>
        </w:rPr>
        <w:t>dotyczy Wykonawców, którzy oferują przedmiot zamówienia, który spełnia wymagania normy/norm równoważnej</w:t>
      </w:r>
      <w:r w:rsidRPr="000B3668">
        <w:rPr>
          <w:bCs/>
          <w:i/>
          <w:iCs/>
          <w:sz w:val="22"/>
          <w:szCs w:val="22"/>
          <w:u w:val="single"/>
        </w:rPr>
        <w:t>/</w:t>
      </w:r>
      <w:proofErr w:type="spellStart"/>
      <w:r w:rsidRPr="000B3668">
        <w:rPr>
          <w:bCs/>
          <w:i/>
          <w:iCs/>
          <w:sz w:val="22"/>
          <w:szCs w:val="22"/>
          <w:u w:val="single"/>
        </w:rPr>
        <w:t>ych</w:t>
      </w:r>
      <w:proofErr w:type="spellEnd"/>
      <w:r w:rsidRPr="000B3668">
        <w:rPr>
          <w:bCs/>
          <w:i/>
          <w:iCs/>
          <w:sz w:val="22"/>
          <w:szCs w:val="22"/>
          <w:u w:val="single"/>
        </w:rPr>
        <w:t xml:space="preserve"> względem normy/norm, do której/</w:t>
      </w:r>
      <w:proofErr w:type="spellStart"/>
      <w:r w:rsidRPr="000B3668">
        <w:rPr>
          <w:bCs/>
          <w:i/>
          <w:iCs/>
          <w:sz w:val="22"/>
          <w:szCs w:val="22"/>
          <w:u w:val="single"/>
        </w:rPr>
        <w:t>ych</w:t>
      </w:r>
      <w:proofErr w:type="spellEnd"/>
      <w:r w:rsidRPr="000B3668">
        <w:rPr>
          <w:bCs/>
          <w:i/>
          <w:iCs/>
          <w:sz w:val="22"/>
          <w:szCs w:val="22"/>
          <w:u w:val="single"/>
        </w:rPr>
        <w:t xml:space="preserve"> opis przedmiotu zamówienia się odnosi w poszczególnych zadaniach</w:t>
      </w:r>
      <w:r w:rsidRPr="000B3668">
        <w:rPr>
          <w:sz w:val="22"/>
          <w:szCs w:val="22"/>
        </w:rPr>
        <w:t>.</w:t>
      </w:r>
    </w:p>
    <w:p w:rsidR="000B3668" w:rsidRPr="000B3668" w:rsidRDefault="000B3668" w:rsidP="000B3668">
      <w:pPr>
        <w:pStyle w:val="Akapitzlist"/>
        <w:tabs>
          <w:tab w:val="left" w:pos="-3828"/>
        </w:tabs>
        <w:autoSpaceDE w:val="0"/>
        <w:autoSpaceDN w:val="0"/>
        <w:adjustRightInd w:val="0"/>
        <w:spacing w:after="120"/>
        <w:ind w:left="284"/>
        <w:contextualSpacing w:val="0"/>
        <w:jc w:val="both"/>
        <w:rPr>
          <w:i/>
          <w:color w:val="000000"/>
          <w:sz w:val="22"/>
          <w:szCs w:val="22"/>
        </w:rPr>
      </w:pPr>
      <w:r w:rsidRPr="000B3668">
        <w:rPr>
          <w:bCs/>
          <w:i/>
          <w:sz w:val="22"/>
          <w:szCs w:val="22"/>
        </w:rPr>
        <w:t>Jeżeli</w:t>
      </w:r>
      <w:r w:rsidRPr="000B3668">
        <w:rPr>
          <w:i/>
          <w:color w:val="000000"/>
          <w:sz w:val="22"/>
          <w:szCs w:val="22"/>
        </w:rPr>
        <w:t xml:space="preserve"> Wykonawca nie złożył przedmiotowych środków dowodowych lub złożone przedmiotowe środki dowodowe są niekompletne, Zamawiający zgodnie z art. 107 ust. 2 wezwie Wykonawcę do ich złożenia lub uzupełnienia w wyznaczonym przez siebie terminie. </w:t>
      </w:r>
    </w:p>
    <w:p w:rsidR="00950D6F" w:rsidRPr="002A29DB" w:rsidRDefault="00541FFE" w:rsidP="003A6872">
      <w:pPr>
        <w:pStyle w:val="Akapitzlist"/>
        <w:numPr>
          <w:ilvl w:val="0"/>
          <w:numId w:val="111"/>
        </w:numPr>
        <w:spacing w:after="120"/>
        <w:ind w:left="284" w:hanging="284"/>
        <w:contextualSpacing w:val="0"/>
        <w:jc w:val="both"/>
        <w:rPr>
          <w:bCs/>
          <w:sz w:val="22"/>
          <w:szCs w:val="22"/>
        </w:rPr>
      </w:pPr>
      <w:r w:rsidRPr="00C5077E">
        <w:rPr>
          <w:sz w:val="22"/>
          <w:szCs w:val="22"/>
        </w:rPr>
        <w:t>Wykonawca składa</w:t>
      </w:r>
      <w:r w:rsidRPr="00C5077E">
        <w:rPr>
          <w:b/>
          <w:sz w:val="22"/>
          <w:szCs w:val="22"/>
        </w:rPr>
        <w:t xml:space="preserve"> </w:t>
      </w:r>
      <w:r w:rsidR="002A29DB" w:rsidRPr="00C5077E">
        <w:rPr>
          <w:b/>
          <w:sz w:val="22"/>
          <w:szCs w:val="22"/>
        </w:rPr>
        <w:t>u</w:t>
      </w:r>
      <w:r w:rsidRPr="00C5077E">
        <w:rPr>
          <w:b/>
          <w:sz w:val="22"/>
          <w:szCs w:val="22"/>
        </w:rPr>
        <w:t>mocowanie do działania w cudzym imieniu (pełnomocnictwo)</w:t>
      </w:r>
      <w:r w:rsidRPr="00C5077E">
        <w:rPr>
          <w:sz w:val="22"/>
          <w:szCs w:val="22"/>
        </w:rPr>
        <w:t xml:space="preserve"> </w:t>
      </w:r>
      <w:r w:rsidR="00950D6F" w:rsidRPr="00C5077E">
        <w:rPr>
          <w:sz w:val="22"/>
          <w:szCs w:val="22"/>
        </w:rPr>
        <w:t xml:space="preserve">w oryginale lub notarialnie potwierdzonej kopi </w:t>
      </w:r>
      <w:r w:rsidRPr="00C5077E">
        <w:rPr>
          <w:sz w:val="22"/>
          <w:szCs w:val="22"/>
        </w:rPr>
        <w:t>– jeżeli Wykonawca upoważnił osoby</w:t>
      </w:r>
      <w:r w:rsidRPr="00950D6F">
        <w:rPr>
          <w:sz w:val="22"/>
          <w:szCs w:val="22"/>
        </w:rPr>
        <w:t xml:space="preserve"> trzecie do reprezentowania </w:t>
      </w:r>
      <w:r w:rsidR="002A29DB">
        <w:rPr>
          <w:sz w:val="22"/>
          <w:szCs w:val="22"/>
        </w:rPr>
        <w:br/>
      </w:r>
      <w:r w:rsidRPr="00950D6F">
        <w:rPr>
          <w:sz w:val="22"/>
          <w:szCs w:val="22"/>
        </w:rPr>
        <w:t xml:space="preserve">go </w:t>
      </w:r>
      <w:r w:rsidR="002A29DB">
        <w:rPr>
          <w:sz w:val="22"/>
          <w:szCs w:val="22"/>
        </w:rPr>
        <w:t xml:space="preserve">w postępowaniu. </w:t>
      </w:r>
      <w:r w:rsidR="002A29DB" w:rsidRPr="002A29DB">
        <w:rPr>
          <w:bCs/>
          <w:sz w:val="22"/>
          <w:szCs w:val="22"/>
        </w:rPr>
        <w:t>W pełnomocnictwie należy</w:t>
      </w:r>
      <w:r w:rsidR="00950D6F" w:rsidRPr="002A29DB">
        <w:rPr>
          <w:bCs/>
          <w:sz w:val="22"/>
          <w:szCs w:val="22"/>
        </w:rPr>
        <w:t xml:space="preserve"> </w:t>
      </w:r>
      <w:r w:rsidR="002A29DB" w:rsidRPr="002A29DB">
        <w:rPr>
          <w:bCs/>
          <w:sz w:val="22"/>
          <w:szCs w:val="22"/>
        </w:rPr>
        <w:t>ściśle określić</w:t>
      </w:r>
      <w:r w:rsidR="00950D6F" w:rsidRPr="002A29DB">
        <w:rPr>
          <w:bCs/>
          <w:sz w:val="22"/>
          <w:szCs w:val="22"/>
        </w:rPr>
        <w:t xml:space="preserve"> zakres umocowania. </w:t>
      </w:r>
    </w:p>
    <w:p w:rsidR="00A71894" w:rsidRPr="007C6E94" w:rsidRDefault="00A60227" w:rsidP="003A6872">
      <w:pPr>
        <w:pStyle w:val="Akapitzlist"/>
        <w:numPr>
          <w:ilvl w:val="0"/>
          <w:numId w:val="111"/>
        </w:numPr>
        <w:spacing w:after="120"/>
        <w:ind w:left="284" w:hanging="284"/>
        <w:contextualSpacing w:val="0"/>
        <w:jc w:val="both"/>
        <w:rPr>
          <w:i/>
          <w:sz w:val="22"/>
          <w:szCs w:val="22"/>
        </w:rPr>
      </w:pPr>
      <w:r w:rsidRPr="00950D6F">
        <w:rPr>
          <w:b/>
          <w:sz w:val="22"/>
          <w:szCs w:val="22"/>
        </w:rPr>
        <w:t>Wykonawcy wspólnie ubiegający się o udzielnie zamówienia</w:t>
      </w:r>
      <w:r w:rsidRPr="007C6E94">
        <w:rPr>
          <w:sz w:val="22"/>
          <w:szCs w:val="22"/>
        </w:rPr>
        <w:t xml:space="preserve"> </w:t>
      </w:r>
      <w:r w:rsidR="00A71894" w:rsidRPr="00CC04E5">
        <w:rPr>
          <w:sz w:val="22"/>
          <w:szCs w:val="22"/>
        </w:rPr>
        <w:t>(np. konsorcja, spółki</w:t>
      </w:r>
      <w:r w:rsidR="00CC04E5" w:rsidRPr="00CC04E5">
        <w:rPr>
          <w:sz w:val="22"/>
          <w:szCs w:val="22"/>
        </w:rPr>
        <w:t xml:space="preserve"> cywilne lub inna forma prawna):</w:t>
      </w:r>
    </w:p>
    <w:p w:rsidR="003E1894" w:rsidRDefault="00A71894" w:rsidP="00AF4D1B">
      <w:pPr>
        <w:pStyle w:val="pkt"/>
        <w:spacing w:before="120" w:after="0"/>
        <w:ind w:left="284" w:firstLine="0"/>
        <w:rPr>
          <w:sz w:val="22"/>
          <w:szCs w:val="22"/>
        </w:rPr>
      </w:pPr>
      <w:r w:rsidRPr="00117A51">
        <w:rPr>
          <w:sz w:val="22"/>
          <w:szCs w:val="22"/>
        </w:rPr>
        <w:t xml:space="preserve">W przypadku Wykonawców wspólnie ubiegających się o udzielnie zamówienia, żaden </w:t>
      </w:r>
      <w:r w:rsidR="003E1894">
        <w:rPr>
          <w:sz w:val="22"/>
          <w:szCs w:val="22"/>
        </w:rPr>
        <w:br/>
      </w:r>
      <w:r w:rsidRPr="00117A51">
        <w:rPr>
          <w:sz w:val="22"/>
          <w:szCs w:val="22"/>
        </w:rPr>
        <w:t>z Wykonawców nie może podlegać wykluczeniu w okolicznościach</w:t>
      </w:r>
      <w:r w:rsidR="0044424A">
        <w:rPr>
          <w:sz w:val="22"/>
          <w:szCs w:val="22"/>
        </w:rPr>
        <w:t>,</w:t>
      </w:r>
      <w:r w:rsidRPr="00117A51">
        <w:rPr>
          <w:sz w:val="22"/>
          <w:szCs w:val="22"/>
        </w:rPr>
        <w:t xml:space="preserve"> o których mowa w </w:t>
      </w:r>
      <w:r w:rsidR="00357052">
        <w:rPr>
          <w:sz w:val="22"/>
          <w:szCs w:val="22"/>
        </w:rPr>
        <w:t>R</w:t>
      </w:r>
      <w:r w:rsidRPr="00117A51">
        <w:rPr>
          <w:sz w:val="22"/>
          <w:szCs w:val="22"/>
        </w:rPr>
        <w:t>ozdziale VIII</w:t>
      </w:r>
      <w:r w:rsidR="00357052">
        <w:rPr>
          <w:sz w:val="22"/>
          <w:szCs w:val="22"/>
        </w:rPr>
        <w:t xml:space="preserve"> SWZ</w:t>
      </w:r>
      <w:r w:rsidRPr="00117A51">
        <w:rPr>
          <w:sz w:val="22"/>
          <w:szCs w:val="22"/>
        </w:rPr>
        <w:t>.</w:t>
      </w:r>
      <w:r w:rsidR="00CC04E5" w:rsidRPr="007C6E94">
        <w:rPr>
          <w:sz w:val="22"/>
          <w:szCs w:val="22"/>
        </w:rPr>
        <w:t xml:space="preserve"> </w:t>
      </w:r>
      <w:r w:rsidRPr="007C6E94">
        <w:rPr>
          <w:sz w:val="22"/>
          <w:szCs w:val="22"/>
        </w:rPr>
        <w:t xml:space="preserve">Wykonawcy ustanawiają pełnomocnika do reprezentowania ich w postępowaniu </w:t>
      </w:r>
      <w:r w:rsidR="003E1894">
        <w:rPr>
          <w:sz w:val="22"/>
          <w:szCs w:val="22"/>
        </w:rPr>
        <w:br/>
      </w:r>
      <w:r w:rsidRPr="007C6E94">
        <w:rPr>
          <w:sz w:val="22"/>
          <w:szCs w:val="22"/>
        </w:rPr>
        <w:t>o udzielenie zamówienia publicznego.</w:t>
      </w:r>
    </w:p>
    <w:p w:rsidR="00AF4D1B" w:rsidRDefault="00A71894" w:rsidP="00AF4D1B">
      <w:pPr>
        <w:pStyle w:val="pkt"/>
        <w:spacing w:before="120" w:after="0"/>
        <w:ind w:left="284" w:firstLine="0"/>
        <w:rPr>
          <w:sz w:val="22"/>
          <w:szCs w:val="22"/>
        </w:rPr>
      </w:pPr>
      <w:r w:rsidRPr="003E1894">
        <w:rPr>
          <w:sz w:val="22"/>
          <w:szCs w:val="22"/>
        </w:rPr>
        <w:t>Dokumenty składane przez Wykonawców wspólnie ubiegających się o udzielnie zamówienia, w tym oświadczenia muszą być podpisane przez wyznaczonego pełnomocnika lub osobę upoważnioną do r</w:t>
      </w:r>
      <w:r w:rsidR="00CC04E5" w:rsidRPr="003E1894">
        <w:rPr>
          <w:sz w:val="22"/>
          <w:szCs w:val="22"/>
        </w:rPr>
        <w:t xml:space="preserve">eprezentowania danego podmiotu. </w:t>
      </w:r>
    </w:p>
    <w:p w:rsidR="00A71894" w:rsidRDefault="00A71894" w:rsidP="00AF4D1B">
      <w:pPr>
        <w:pStyle w:val="pkt"/>
        <w:spacing w:before="120" w:after="0"/>
        <w:ind w:left="284" w:firstLine="0"/>
        <w:rPr>
          <w:sz w:val="22"/>
          <w:szCs w:val="22"/>
        </w:rPr>
      </w:pPr>
      <w:r w:rsidRPr="003E1894">
        <w:rPr>
          <w:sz w:val="22"/>
          <w:szCs w:val="22"/>
        </w:rPr>
        <w:t>W toku postępowania</w:t>
      </w:r>
      <w:r w:rsidR="00357052" w:rsidRPr="003E1894">
        <w:rPr>
          <w:sz w:val="22"/>
          <w:szCs w:val="22"/>
        </w:rPr>
        <w:t>,</w:t>
      </w:r>
      <w:r w:rsidRPr="003E1894">
        <w:rPr>
          <w:sz w:val="22"/>
          <w:szCs w:val="22"/>
        </w:rPr>
        <w:t xml:space="preserve"> wszelka korespondencja ze strony Zamawiającego, kierowana będzie do pełnomocnika</w:t>
      </w:r>
      <w:r w:rsidR="002D1276" w:rsidRPr="003E1894">
        <w:rPr>
          <w:sz w:val="22"/>
          <w:szCs w:val="22"/>
        </w:rPr>
        <w:t>, o którym mowa powyżej.</w:t>
      </w:r>
    </w:p>
    <w:p w:rsidR="00D851F5" w:rsidRPr="005325EB" w:rsidRDefault="00A71894" w:rsidP="005325EB">
      <w:pPr>
        <w:spacing w:before="120" w:after="120"/>
        <w:ind w:left="284"/>
        <w:jc w:val="both"/>
        <w:rPr>
          <w:bCs/>
          <w:sz w:val="22"/>
          <w:szCs w:val="22"/>
        </w:rPr>
      </w:pPr>
      <w:r w:rsidRPr="005325EB">
        <w:rPr>
          <w:b/>
          <w:bCs/>
          <w:sz w:val="22"/>
          <w:szCs w:val="22"/>
        </w:rPr>
        <w:t>Każda z firm wspólnie składających ofertę, zło</w:t>
      </w:r>
      <w:r w:rsidR="000B3668" w:rsidRPr="005325EB">
        <w:rPr>
          <w:b/>
          <w:bCs/>
          <w:sz w:val="22"/>
          <w:szCs w:val="22"/>
        </w:rPr>
        <w:t xml:space="preserve">ży oddzielnie dla każdej z nich </w:t>
      </w:r>
      <w:r w:rsidR="005325EB">
        <w:rPr>
          <w:bCs/>
          <w:sz w:val="22"/>
          <w:szCs w:val="22"/>
        </w:rPr>
        <w:t xml:space="preserve">oświadczenie </w:t>
      </w:r>
      <w:r w:rsidR="00590887">
        <w:rPr>
          <w:bCs/>
          <w:sz w:val="22"/>
          <w:szCs w:val="22"/>
        </w:rPr>
        <w:br/>
      </w:r>
      <w:r w:rsidR="00D851F5" w:rsidRPr="005325EB">
        <w:rPr>
          <w:bCs/>
          <w:sz w:val="22"/>
          <w:szCs w:val="22"/>
        </w:rPr>
        <w:t xml:space="preserve">o niepodleganiu wykluczeniu z udziału w postępowaniu, o którym mowa w ust. </w:t>
      </w:r>
      <w:r w:rsidR="00AF4D1B" w:rsidRPr="005325EB">
        <w:rPr>
          <w:bCs/>
          <w:sz w:val="22"/>
          <w:szCs w:val="22"/>
        </w:rPr>
        <w:t>2</w:t>
      </w:r>
      <w:r w:rsidR="00D851F5" w:rsidRPr="005325EB">
        <w:rPr>
          <w:bCs/>
          <w:sz w:val="22"/>
          <w:szCs w:val="22"/>
        </w:rPr>
        <w:t xml:space="preserve"> </w:t>
      </w:r>
      <w:r w:rsidR="00AF4D1B" w:rsidRPr="005325EB">
        <w:rPr>
          <w:bCs/>
          <w:sz w:val="22"/>
          <w:szCs w:val="22"/>
        </w:rPr>
        <w:t xml:space="preserve">niniejszego Rozdziału </w:t>
      </w:r>
      <w:r w:rsidR="00D851F5" w:rsidRPr="005325EB">
        <w:rPr>
          <w:bCs/>
          <w:sz w:val="22"/>
          <w:szCs w:val="22"/>
        </w:rPr>
        <w:t xml:space="preserve">stanowiące </w:t>
      </w:r>
      <w:r w:rsidR="00AF4D1B" w:rsidRPr="005325EB">
        <w:rPr>
          <w:bCs/>
          <w:sz w:val="22"/>
          <w:szCs w:val="22"/>
        </w:rPr>
        <w:t>Z</w:t>
      </w:r>
      <w:r w:rsidR="000B3668" w:rsidRPr="005325EB">
        <w:rPr>
          <w:bCs/>
          <w:sz w:val="22"/>
          <w:szCs w:val="22"/>
        </w:rPr>
        <w:t xml:space="preserve">ałącznik </w:t>
      </w:r>
      <w:r w:rsidR="00CD6ADE" w:rsidRPr="005325EB">
        <w:rPr>
          <w:bCs/>
          <w:sz w:val="22"/>
          <w:szCs w:val="22"/>
        </w:rPr>
        <w:t>nr 3</w:t>
      </w:r>
      <w:r w:rsidR="000B3668" w:rsidRPr="005325EB">
        <w:rPr>
          <w:bCs/>
          <w:sz w:val="22"/>
          <w:szCs w:val="22"/>
        </w:rPr>
        <w:t xml:space="preserve"> do SWZ.</w:t>
      </w:r>
    </w:p>
    <w:p w:rsidR="00D851F5" w:rsidRPr="005325EB" w:rsidRDefault="00D851F5" w:rsidP="005325EB">
      <w:pPr>
        <w:spacing w:after="120"/>
        <w:ind w:left="284"/>
        <w:jc w:val="both"/>
        <w:rPr>
          <w:b/>
          <w:bCs/>
          <w:sz w:val="22"/>
          <w:szCs w:val="22"/>
        </w:rPr>
      </w:pPr>
      <w:r w:rsidRPr="005325EB">
        <w:rPr>
          <w:b/>
          <w:bCs/>
          <w:sz w:val="22"/>
          <w:szCs w:val="22"/>
        </w:rPr>
        <w:t xml:space="preserve">Ponadto, przynajmniej jedna z firm wspólnie ubiegających się o udzielenie zamówienia winna jest przedstawić </w:t>
      </w:r>
      <w:r w:rsidR="00590887" w:rsidRPr="00590887">
        <w:rPr>
          <w:b/>
          <w:sz w:val="22"/>
          <w:szCs w:val="22"/>
        </w:rPr>
        <w:t>oświadczenie</w:t>
      </w:r>
      <w:r w:rsidR="00590887" w:rsidRPr="005325EB">
        <w:rPr>
          <w:b/>
          <w:bCs/>
          <w:sz w:val="22"/>
          <w:szCs w:val="22"/>
        </w:rPr>
        <w:t xml:space="preserve"> </w:t>
      </w:r>
      <w:r w:rsidR="00590887">
        <w:rPr>
          <w:b/>
          <w:bCs/>
          <w:sz w:val="22"/>
          <w:szCs w:val="22"/>
        </w:rPr>
        <w:t xml:space="preserve">i </w:t>
      </w:r>
      <w:r w:rsidRPr="005325EB">
        <w:rPr>
          <w:b/>
          <w:bCs/>
          <w:sz w:val="22"/>
          <w:szCs w:val="22"/>
        </w:rPr>
        <w:t xml:space="preserve">dokumenty wymienione w Rozdziale IX ust. </w:t>
      </w:r>
      <w:r w:rsidR="00AF4D1B" w:rsidRPr="005325EB">
        <w:rPr>
          <w:b/>
          <w:bCs/>
          <w:sz w:val="22"/>
          <w:szCs w:val="22"/>
        </w:rPr>
        <w:t>1</w:t>
      </w:r>
      <w:r w:rsidR="005325EB">
        <w:rPr>
          <w:b/>
          <w:bCs/>
          <w:sz w:val="22"/>
          <w:szCs w:val="22"/>
        </w:rPr>
        <w:t>.</w:t>
      </w:r>
    </w:p>
    <w:p w:rsidR="00A71894" w:rsidRPr="004F4940" w:rsidRDefault="00A71894" w:rsidP="004F4940">
      <w:pPr>
        <w:spacing w:after="120"/>
        <w:ind w:firstLine="284"/>
        <w:jc w:val="both"/>
        <w:rPr>
          <w:bCs/>
          <w:sz w:val="22"/>
          <w:szCs w:val="22"/>
        </w:rPr>
      </w:pPr>
      <w:r w:rsidRPr="004F4940">
        <w:rPr>
          <w:bCs/>
          <w:sz w:val="22"/>
          <w:szCs w:val="22"/>
        </w:rPr>
        <w:t>Wykonawcy wspólnie ubiegający się o zamówienie publiczne zobowiązani są przedłożyć również:</w:t>
      </w:r>
    </w:p>
    <w:p w:rsidR="00BD3067" w:rsidRPr="003127BE" w:rsidRDefault="00BD3067" w:rsidP="00590887">
      <w:pPr>
        <w:pStyle w:val="pkt"/>
        <w:numPr>
          <w:ilvl w:val="0"/>
          <w:numId w:val="60"/>
        </w:numPr>
        <w:spacing w:after="0"/>
        <w:ind w:left="709" w:hanging="283"/>
        <w:rPr>
          <w:sz w:val="22"/>
          <w:szCs w:val="22"/>
        </w:rPr>
      </w:pPr>
      <w:r w:rsidRPr="00670B37">
        <w:rPr>
          <w:sz w:val="22"/>
          <w:szCs w:val="22"/>
        </w:rPr>
        <w:t xml:space="preserve">pełnomocnictwo, do reprezentowania Wykonawców składających ofertę wspólnie </w:t>
      </w:r>
      <w:r w:rsidR="007C3E67">
        <w:rPr>
          <w:sz w:val="22"/>
          <w:szCs w:val="22"/>
        </w:rPr>
        <w:t xml:space="preserve">w postępowaniu </w:t>
      </w:r>
      <w:r w:rsidR="00590887">
        <w:rPr>
          <w:sz w:val="22"/>
          <w:szCs w:val="22"/>
        </w:rPr>
        <w:br/>
      </w:r>
      <w:r w:rsidRPr="00670B37">
        <w:rPr>
          <w:sz w:val="22"/>
          <w:szCs w:val="22"/>
        </w:rPr>
        <w:t>o udzielenie zamówienia publicznego albo reprezentowania w</w:t>
      </w:r>
      <w:r w:rsidR="00590887">
        <w:rPr>
          <w:sz w:val="22"/>
          <w:szCs w:val="22"/>
        </w:rPr>
        <w:t xml:space="preserve"> postępowaniu </w:t>
      </w:r>
      <w:r w:rsidR="007C3E67">
        <w:rPr>
          <w:sz w:val="22"/>
          <w:szCs w:val="22"/>
        </w:rPr>
        <w:t xml:space="preserve">i zawarcia umowy </w:t>
      </w:r>
      <w:r w:rsidR="00590887">
        <w:rPr>
          <w:sz w:val="22"/>
          <w:szCs w:val="22"/>
        </w:rPr>
        <w:br/>
      </w:r>
      <w:r w:rsidRPr="00670B37">
        <w:rPr>
          <w:sz w:val="22"/>
          <w:szCs w:val="22"/>
        </w:rPr>
        <w:t xml:space="preserve">w sprawie zamówienia publicznego </w:t>
      </w:r>
      <w:r w:rsidRPr="00670B37">
        <w:rPr>
          <w:bCs/>
          <w:sz w:val="22"/>
          <w:szCs w:val="22"/>
        </w:rPr>
        <w:t>(w pełnomocnictwie nale</w:t>
      </w:r>
      <w:r w:rsidR="007C3E67">
        <w:rPr>
          <w:bCs/>
          <w:sz w:val="22"/>
          <w:szCs w:val="22"/>
        </w:rPr>
        <w:t xml:space="preserve">ży skonkretyzować postępowanie </w:t>
      </w:r>
      <w:r w:rsidR="00590887">
        <w:rPr>
          <w:bCs/>
          <w:sz w:val="22"/>
          <w:szCs w:val="22"/>
        </w:rPr>
        <w:br/>
      </w:r>
      <w:r w:rsidRPr="00670B37">
        <w:rPr>
          <w:bCs/>
          <w:sz w:val="22"/>
          <w:szCs w:val="22"/>
        </w:rPr>
        <w:t>o udzielenie zamówienia publicznego</w:t>
      </w:r>
      <w:r w:rsidRPr="003127BE">
        <w:rPr>
          <w:bCs/>
          <w:sz w:val="22"/>
          <w:szCs w:val="22"/>
        </w:rPr>
        <w:t>, z podaniem numeru sprawy i przedmiotu zamówienia)</w:t>
      </w:r>
      <w:r w:rsidRPr="003127BE">
        <w:rPr>
          <w:sz w:val="22"/>
          <w:szCs w:val="22"/>
        </w:rPr>
        <w:t>;</w:t>
      </w:r>
    </w:p>
    <w:p w:rsidR="00A71894" w:rsidRPr="007C6E94" w:rsidRDefault="00A71894" w:rsidP="00590887">
      <w:pPr>
        <w:pStyle w:val="pkt"/>
        <w:numPr>
          <w:ilvl w:val="0"/>
          <w:numId w:val="60"/>
        </w:numPr>
        <w:spacing w:after="0"/>
        <w:ind w:left="709" w:hanging="283"/>
        <w:rPr>
          <w:sz w:val="22"/>
          <w:szCs w:val="22"/>
        </w:rPr>
      </w:pPr>
      <w:r w:rsidRPr="007C6E94">
        <w:rPr>
          <w:sz w:val="22"/>
          <w:szCs w:val="22"/>
        </w:rPr>
        <w:t>kopię umowy regulującej współpracę Wykonawców składających ofertę wspólnie przed zawarciem umowy w sprawie zamówienia publicznego (potwierdzona za zgodność z oryginałem przez Wykonawcę – pełnomocnika).</w:t>
      </w:r>
    </w:p>
    <w:p w:rsidR="00CE05BE" w:rsidRPr="00C00E72" w:rsidRDefault="00CE05BE" w:rsidP="003A6872">
      <w:pPr>
        <w:pStyle w:val="Akapitzlist"/>
        <w:numPr>
          <w:ilvl w:val="0"/>
          <w:numId w:val="111"/>
        </w:numPr>
        <w:spacing w:before="120" w:after="120"/>
        <w:ind w:left="284" w:hanging="284"/>
        <w:contextualSpacing w:val="0"/>
        <w:jc w:val="both"/>
        <w:rPr>
          <w:b/>
          <w:sz w:val="22"/>
          <w:szCs w:val="22"/>
        </w:rPr>
      </w:pPr>
      <w:r w:rsidRPr="00C00E72">
        <w:rPr>
          <w:b/>
          <w:sz w:val="22"/>
          <w:szCs w:val="22"/>
        </w:rPr>
        <w:t>Forma złożenia podmiotowych i przedmiotowych środków dowodowych i innych dokumentów:</w:t>
      </w:r>
    </w:p>
    <w:p w:rsidR="00CE05BE" w:rsidRPr="00A25B8B" w:rsidRDefault="00CE05BE" w:rsidP="003A6872">
      <w:pPr>
        <w:pStyle w:val="pkt"/>
        <w:numPr>
          <w:ilvl w:val="0"/>
          <w:numId w:val="89"/>
        </w:numPr>
        <w:spacing w:before="120" w:after="0"/>
        <w:ind w:left="567" w:hanging="283"/>
        <w:rPr>
          <w:sz w:val="22"/>
          <w:szCs w:val="22"/>
        </w:rPr>
      </w:pPr>
      <w:r w:rsidRPr="002314CC">
        <w:rPr>
          <w:bCs/>
          <w:sz w:val="22"/>
          <w:szCs w:val="22"/>
        </w:rPr>
        <w:t xml:space="preserve">Podmiotowe środki dowodowe, </w:t>
      </w:r>
      <w:r w:rsidRPr="007C3E67">
        <w:rPr>
          <w:bCs/>
          <w:sz w:val="22"/>
          <w:szCs w:val="22"/>
        </w:rPr>
        <w:t xml:space="preserve">w tym oświadczenie o którym mowa art. 117 ust. 4 </w:t>
      </w:r>
      <w:proofErr w:type="spellStart"/>
      <w:r w:rsidRPr="007C3E67">
        <w:rPr>
          <w:bCs/>
          <w:sz w:val="22"/>
          <w:szCs w:val="22"/>
        </w:rPr>
        <w:t>uPzp</w:t>
      </w:r>
      <w:proofErr w:type="spellEnd"/>
      <w:r w:rsidRPr="007C3E67">
        <w:rPr>
          <w:bCs/>
          <w:sz w:val="22"/>
          <w:szCs w:val="22"/>
        </w:rPr>
        <w:t>,</w:t>
      </w:r>
      <w:r w:rsidRPr="002314CC">
        <w:rPr>
          <w:bCs/>
          <w:sz w:val="22"/>
          <w:szCs w:val="22"/>
        </w:rPr>
        <w:t xml:space="preserve"> oraz zobowiązanie podmiotu udostępniającego zasoby, przedmiotowe środki dowodowe, </w:t>
      </w:r>
      <w:r w:rsidRPr="002314CC">
        <w:rPr>
          <w:bCs/>
          <w:sz w:val="22"/>
          <w:szCs w:val="22"/>
          <w:u w:val="single"/>
        </w:rPr>
        <w:t>wystawione przez Wykonawcę, Wykonawcę wspólnie ubiegającego się o udzielenie zamówienia, podmiot udostępniający zasoby</w:t>
      </w:r>
      <w:r w:rsidRPr="00F24537">
        <w:rPr>
          <w:bCs/>
          <w:sz w:val="22"/>
          <w:szCs w:val="22"/>
        </w:rPr>
        <w:t xml:space="preserve">, </w:t>
      </w:r>
      <w:r w:rsidRPr="002314CC">
        <w:rPr>
          <w:bCs/>
          <w:sz w:val="22"/>
          <w:szCs w:val="22"/>
        </w:rPr>
        <w:t xml:space="preserve">oraz pełnomocnictwo przekazuje </w:t>
      </w:r>
      <w:r w:rsidRPr="00A25B8B">
        <w:rPr>
          <w:bCs/>
          <w:sz w:val="22"/>
          <w:szCs w:val="22"/>
        </w:rPr>
        <w:t>się w postaci elektronicznej i opatruje się kwalifikowanym podpisem elektronicznym, podpisem zaufanym lub podpisem osobistym.</w:t>
      </w:r>
    </w:p>
    <w:p w:rsidR="00CE05BE" w:rsidRPr="00A25B8B" w:rsidRDefault="00CE05BE" w:rsidP="003A6872">
      <w:pPr>
        <w:pStyle w:val="pkt"/>
        <w:numPr>
          <w:ilvl w:val="0"/>
          <w:numId w:val="89"/>
        </w:numPr>
        <w:spacing w:before="120" w:after="0"/>
        <w:ind w:left="567" w:hanging="283"/>
        <w:rPr>
          <w:sz w:val="22"/>
          <w:szCs w:val="22"/>
        </w:rPr>
      </w:pPr>
      <w:r w:rsidRPr="00A25B8B">
        <w:rPr>
          <w:bCs/>
          <w:sz w:val="22"/>
          <w:szCs w:val="22"/>
        </w:rPr>
        <w:t xml:space="preserve">W przypadku gdy podmiotowe środki dowodowe, w tym oświadczenie o którym mowa art. 117 ust. 4 </w:t>
      </w:r>
      <w:proofErr w:type="spellStart"/>
      <w:r w:rsidRPr="00A25B8B">
        <w:rPr>
          <w:bCs/>
          <w:sz w:val="22"/>
          <w:szCs w:val="22"/>
        </w:rPr>
        <w:t>uPzp</w:t>
      </w:r>
      <w:proofErr w:type="spellEnd"/>
      <w:r w:rsidRPr="00A25B8B">
        <w:rPr>
          <w:bCs/>
          <w:sz w:val="22"/>
          <w:szCs w:val="22"/>
        </w:rPr>
        <w:t xml:space="preserve"> oraz zobowiązanie podmiotu udostępniającego zasoby, przedmiotowe środki dowodowe, </w:t>
      </w:r>
      <w:r w:rsidRPr="00A25B8B">
        <w:rPr>
          <w:bCs/>
          <w:sz w:val="22"/>
          <w:szCs w:val="22"/>
          <w:u w:val="single"/>
        </w:rPr>
        <w:t>wystawione przez Wykonawcę, Wykonawcę wspólnie ubiegającego się o udzielenie zamówienia, podmiot udostępniający zasoby</w:t>
      </w:r>
      <w:r w:rsidRPr="00A25B8B">
        <w:rPr>
          <w:bCs/>
          <w:sz w:val="22"/>
          <w:szCs w:val="22"/>
        </w:rPr>
        <w:t xml:space="preserve"> lub pełnomocnictwo, zostały sporządzone jako dokument w postaci papierowej i opatrzone własnoręcznym podpisem, przekazuje się cyfrowe odwzorowanie* tego </w:t>
      </w:r>
      <w:r w:rsidRPr="00A25B8B">
        <w:rPr>
          <w:bCs/>
          <w:sz w:val="22"/>
          <w:szCs w:val="22"/>
        </w:rPr>
        <w:lastRenderedPageBreak/>
        <w:t>dokumentu opatrzone kwalifikowanym podpisem elektronicznym, podpisem zaufanym lub podpisem osobistym poświadczającym zgodność cyfrowego odwzorowania z dokumentem w postaci papierowej.</w:t>
      </w:r>
    </w:p>
    <w:p w:rsidR="00CE05BE" w:rsidRPr="00A25B8B" w:rsidRDefault="00CE05BE" w:rsidP="003A6872">
      <w:pPr>
        <w:pStyle w:val="pkt"/>
        <w:numPr>
          <w:ilvl w:val="0"/>
          <w:numId w:val="89"/>
        </w:numPr>
        <w:spacing w:before="120" w:after="0"/>
        <w:ind w:left="567" w:hanging="283"/>
        <w:rPr>
          <w:sz w:val="22"/>
          <w:szCs w:val="22"/>
        </w:rPr>
      </w:pPr>
      <w:r w:rsidRPr="00A25B8B">
        <w:rPr>
          <w:bCs/>
          <w:sz w:val="22"/>
          <w:szCs w:val="22"/>
        </w:rPr>
        <w:t xml:space="preserve">Poświadczenia zgodności cyfrowego odwzorowania z dokumentem w postaci papierowej, o którym mowa w ust. </w:t>
      </w:r>
      <w:r w:rsidR="007C3E67">
        <w:rPr>
          <w:bCs/>
          <w:sz w:val="22"/>
          <w:szCs w:val="22"/>
        </w:rPr>
        <w:t>6</w:t>
      </w:r>
      <w:r>
        <w:rPr>
          <w:bCs/>
          <w:sz w:val="22"/>
          <w:szCs w:val="22"/>
        </w:rPr>
        <w:t xml:space="preserve"> </w:t>
      </w:r>
      <w:proofErr w:type="spellStart"/>
      <w:r>
        <w:rPr>
          <w:bCs/>
          <w:sz w:val="22"/>
          <w:szCs w:val="22"/>
        </w:rPr>
        <w:t>pkt</w:t>
      </w:r>
      <w:proofErr w:type="spellEnd"/>
      <w:r>
        <w:rPr>
          <w:bCs/>
          <w:sz w:val="22"/>
          <w:szCs w:val="22"/>
        </w:rPr>
        <w:t xml:space="preserve"> 2)</w:t>
      </w:r>
      <w:r w:rsidRPr="00A25B8B">
        <w:rPr>
          <w:bCs/>
          <w:sz w:val="22"/>
          <w:szCs w:val="22"/>
        </w:rPr>
        <w:t xml:space="preserve"> niniejszego Rozdziału, dokonuje w przypadku:</w:t>
      </w:r>
    </w:p>
    <w:p w:rsidR="00CE05BE" w:rsidRPr="00A25B8B" w:rsidRDefault="00CE05BE" w:rsidP="003A6872">
      <w:pPr>
        <w:pStyle w:val="pkt"/>
        <w:numPr>
          <w:ilvl w:val="0"/>
          <w:numId w:val="90"/>
        </w:numPr>
        <w:spacing w:before="120" w:after="0"/>
        <w:ind w:left="851" w:hanging="284"/>
        <w:rPr>
          <w:sz w:val="22"/>
          <w:szCs w:val="22"/>
        </w:rPr>
      </w:pPr>
      <w:r w:rsidRPr="00A25B8B">
        <w:rPr>
          <w:sz w:val="22"/>
          <w:szCs w:val="22"/>
        </w:rPr>
        <w:t>podmiotowych środków dowodowych – odpowiednio Wykonawca, Wykonawca wspólnie ubiegający się o udzielenie zamówienia, podmiot udostępniający zasoby, w zakresie podmiotowych środków dowodowych, które każdego z nich dotyczą,</w:t>
      </w:r>
    </w:p>
    <w:p w:rsidR="00CE05BE" w:rsidRPr="00A25B8B" w:rsidRDefault="00CE05BE" w:rsidP="003A6872">
      <w:pPr>
        <w:pStyle w:val="ust"/>
        <w:numPr>
          <w:ilvl w:val="0"/>
          <w:numId w:val="90"/>
        </w:numPr>
        <w:spacing w:before="120" w:after="0"/>
        <w:ind w:left="851" w:hanging="284"/>
        <w:rPr>
          <w:sz w:val="22"/>
          <w:szCs w:val="22"/>
        </w:rPr>
      </w:pPr>
      <w:r w:rsidRPr="00A25B8B">
        <w:rPr>
          <w:sz w:val="22"/>
          <w:szCs w:val="22"/>
        </w:rPr>
        <w:t xml:space="preserve">przedmiotowych środków dowodowych oraz oświadczenia </w:t>
      </w:r>
      <w:r w:rsidRPr="00A25B8B">
        <w:rPr>
          <w:bCs/>
          <w:sz w:val="22"/>
          <w:szCs w:val="22"/>
        </w:rPr>
        <w:t xml:space="preserve">o którym mowa art. 117 ust. 4 </w:t>
      </w:r>
      <w:proofErr w:type="spellStart"/>
      <w:r w:rsidRPr="00A25B8B">
        <w:rPr>
          <w:bCs/>
          <w:sz w:val="22"/>
          <w:szCs w:val="22"/>
        </w:rPr>
        <w:t>uPzp</w:t>
      </w:r>
      <w:proofErr w:type="spellEnd"/>
      <w:r w:rsidRPr="00A25B8B">
        <w:rPr>
          <w:sz w:val="22"/>
          <w:szCs w:val="22"/>
        </w:rPr>
        <w:t xml:space="preserve"> lub zobowiązania podmiotu udostępniającego zasoby – odpowiednio Wykonawca lub Wykonawca wspólnie ubiegający się o udzielenie zamówienia, </w:t>
      </w:r>
    </w:p>
    <w:p w:rsidR="00CE05BE" w:rsidRPr="00A25B8B" w:rsidRDefault="00CE05BE" w:rsidP="003A6872">
      <w:pPr>
        <w:pStyle w:val="ust"/>
        <w:numPr>
          <w:ilvl w:val="0"/>
          <w:numId w:val="90"/>
        </w:numPr>
        <w:spacing w:before="120" w:after="0"/>
        <w:ind w:left="851" w:hanging="284"/>
        <w:rPr>
          <w:sz w:val="22"/>
          <w:szCs w:val="22"/>
        </w:rPr>
      </w:pPr>
      <w:r w:rsidRPr="00A25B8B">
        <w:rPr>
          <w:sz w:val="22"/>
          <w:szCs w:val="22"/>
        </w:rPr>
        <w:t>pełnomocnictwa – mocodawca.</w:t>
      </w:r>
    </w:p>
    <w:p w:rsidR="00CE05BE" w:rsidRPr="00A25B8B" w:rsidRDefault="00CE05BE" w:rsidP="000B3668">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sidR="007C3E67">
        <w:rPr>
          <w:sz w:val="22"/>
          <w:szCs w:val="22"/>
        </w:rPr>
        <w:t>6</w:t>
      </w:r>
      <w:r>
        <w:rPr>
          <w:sz w:val="22"/>
          <w:szCs w:val="22"/>
        </w:rPr>
        <w:t xml:space="preserve"> </w:t>
      </w:r>
      <w:proofErr w:type="spellStart"/>
      <w:r>
        <w:rPr>
          <w:sz w:val="22"/>
          <w:szCs w:val="22"/>
        </w:rPr>
        <w:t>pkt</w:t>
      </w:r>
      <w:proofErr w:type="spellEnd"/>
      <w:r>
        <w:rPr>
          <w:sz w:val="22"/>
          <w:szCs w:val="22"/>
        </w:rPr>
        <w:t xml:space="preserve"> 2)</w:t>
      </w:r>
      <w:r w:rsidRPr="00A25B8B">
        <w:rPr>
          <w:sz w:val="22"/>
          <w:szCs w:val="22"/>
        </w:rPr>
        <w:t xml:space="preserve"> niniejszego Rozdziału, może dokonać również notariusz.</w:t>
      </w:r>
    </w:p>
    <w:p w:rsidR="00CE05BE" w:rsidRPr="00A25B8B" w:rsidRDefault="00CE05BE" w:rsidP="000B3668">
      <w:pPr>
        <w:pStyle w:val="ust"/>
        <w:spacing w:before="120"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konieczności bezpośredniego dostępu do oryginału. </w:t>
      </w:r>
    </w:p>
    <w:p w:rsidR="00CE05BE" w:rsidRPr="00A25B8B" w:rsidRDefault="00CE05BE" w:rsidP="003A6872">
      <w:pPr>
        <w:pStyle w:val="pkt"/>
        <w:numPr>
          <w:ilvl w:val="0"/>
          <w:numId w:val="89"/>
        </w:numPr>
        <w:spacing w:before="120" w:after="0"/>
        <w:ind w:left="567" w:hanging="283"/>
        <w:rPr>
          <w:sz w:val="22"/>
          <w:szCs w:val="22"/>
        </w:rPr>
      </w:pPr>
      <w:r w:rsidRPr="00A25B8B">
        <w:rPr>
          <w:bCs/>
          <w:sz w:val="22"/>
          <w:szCs w:val="22"/>
        </w:rPr>
        <w:t xml:space="preserve">W przypadku gdy podmiotowe środki dowodowe, przedmiotowe środki dowodowe, inne dokumenty, odpowiednio wykonawcy, wykonawców wspólnie ubiegających się o udzielenie zamówienia publicznego, podmiotu udostępniającego zasoby na zasadach określonych w art. 118 ustawy </w:t>
      </w:r>
      <w:proofErr w:type="spellStart"/>
      <w:r w:rsidRPr="00A25B8B">
        <w:rPr>
          <w:bCs/>
          <w:sz w:val="22"/>
          <w:szCs w:val="22"/>
        </w:rPr>
        <w:t>Pzp</w:t>
      </w:r>
      <w:proofErr w:type="spellEnd"/>
      <w:r w:rsidRPr="00A25B8B">
        <w:rPr>
          <w:bCs/>
          <w:sz w:val="22"/>
          <w:szCs w:val="22"/>
        </w:rPr>
        <w:t xml:space="preserve">,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elektroniczny, przekazuje się ten dokument. </w:t>
      </w:r>
    </w:p>
    <w:p w:rsidR="00CE05BE" w:rsidRPr="00A25B8B" w:rsidRDefault="00CE05BE" w:rsidP="003A6872">
      <w:pPr>
        <w:pStyle w:val="pkt"/>
        <w:numPr>
          <w:ilvl w:val="0"/>
          <w:numId w:val="89"/>
        </w:numPr>
        <w:spacing w:before="120" w:after="0"/>
        <w:ind w:left="567" w:hanging="283"/>
        <w:rPr>
          <w:sz w:val="22"/>
          <w:szCs w:val="22"/>
        </w:rPr>
      </w:pPr>
      <w:r w:rsidRPr="00A25B8B">
        <w:rPr>
          <w:bCs/>
          <w:sz w:val="22"/>
          <w:szCs w:val="22"/>
        </w:rPr>
        <w:t xml:space="preserve">W przypadku gdy podmiotowe środki dowodowe, przedmiotowe środki dowodowe, inne dokumenty,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w postaci papierowej, przekazuje się cyfrowe odwzorowanie* tego dokumentu opatrzone kwalifikowanym podpisem elektronicznym, podpisem zaufanym lub podpisem osobistym, poświadczające zgodność cyfrowego odwzorowania z dokumentem w postaci papierowej.  </w:t>
      </w:r>
    </w:p>
    <w:p w:rsidR="00CE05BE" w:rsidRPr="00A25B8B" w:rsidRDefault="00CE05BE" w:rsidP="003A6872">
      <w:pPr>
        <w:pStyle w:val="pkt"/>
        <w:numPr>
          <w:ilvl w:val="0"/>
          <w:numId w:val="89"/>
        </w:numPr>
        <w:spacing w:before="120" w:after="0"/>
        <w:ind w:left="567" w:hanging="283"/>
        <w:rPr>
          <w:bCs/>
          <w:sz w:val="22"/>
          <w:szCs w:val="22"/>
        </w:rPr>
      </w:pPr>
      <w:r w:rsidRPr="00A25B8B">
        <w:rPr>
          <w:bCs/>
          <w:sz w:val="22"/>
          <w:szCs w:val="22"/>
        </w:rPr>
        <w:t xml:space="preserve">Poświadczenia zgodności cyfrowego odwzorowania z dokumentem w postaci papierowej, o którym mowa w ust. </w:t>
      </w:r>
      <w:r w:rsidR="007C3E67">
        <w:rPr>
          <w:bCs/>
          <w:sz w:val="22"/>
          <w:szCs w:val="22"/>
        </w:rPr>
        <w:t>6</w:t>
      </w:r>
      <w:r>
        <w:rPr>
          <w:bCs/>
          <w:sz w:val="22"/>
          <w:szCs w:val="22"/>
        </w:rPr>
        <w:t xml:space="preserve"> </w:t>
      </w:r>
      <w:proofErr w:type="spellStart"/>
      <w:r>
        <w:rPr>
          <w:bCs/>
          <w:sz w:val="22"/>
          <w:szCs w:val="22"/>
        </w:rPr>
        <w:t>pkt</w:t>
      </w:r>
      <w:proofErr w:type="spellEnd"/>
      <w:r>
        <w:rPr>
          <w:bCs/>
          <w:sz w:val="22"/>
          <w:szCs w:val="22"/>
        </w:rPr>
        <w:t xml:space="preserve"> 5)</w:t>
      </w:r>
      <w:r w:rsidRPr="00A25B8B">
        <w:rPr>
          <w:bCs/>
          <w:sz w:val="22"/>
          <w:szCs w:val="22"/>
        </w:rPr>
        <w:t xml:space="preserve"> niniejszego Rozdziału, dokonuje w przypadku:</w:t>
      </w:r>
    </w:p>
    <w:p w:rsidR="00CE05BE" w:rsidRPr="00A25B8B" w:rsidRDefault="00CE05BE" w:rsidP="003A6872">
      <w:pPr>
        <w:pStyle w:val="ust"/>
        <w:numPr>
          <w:ilvl w:val="0"/>
          <w:numId w:val="91"/>
        </w:numPr>
        <w:spacing w:before="120" w:after="0"/>
        <w:ind w:left="851" w:hanging="284"/>
        <w:rPr>
          <w:sz w:val="22"/>
          <w:szCs w:val="22"/>
        </w:rPr>
      </w:pPr>
      <w:r w:rsidRPr="00A25B8B">
        <w:rPr>
          <w:sz w:val="22"/>
          <w:szCs w:val="22"/>
        </w:rPr>
        <w:t>podmiotowych środków dowodowych –</w:t>
      </w:r>
      <w:r>
        <w:rPr>
          <w:sz w:val="22"/>
          <w:szCs w:val="22"/>
        </w:rPr>
        <w:t xml:space="preserve"> </w:t>
      </w:r>
      <w:r w:rsidRPr="00A25B8B">
        <w:rPr>
          <w:sz w:val="22"/>
          <w:szCs w:val="22"/>
        </w:rPr>
        <w:t>odpowiednio Wykonawca, Wykonawca wspólnie ubiegający się o udzielenie zamówienia, podmiot udostępniający zasoby, w zakresie podmiotowych środków dowodowych lub dokumentów potwierdzających umocowanie do reprezentowania, które każdego z nich dotyczą,</w:t>
      </w:r>
    </w:p>
    <w:p w:rsidR="00CE05BE" w:rsidRPr="00A25B8B" w:rsidRDefault="00CE05BE" w:rsidP="003A6872">
      <w:pPr>
        <w:pStyle w:val="ust"/>
        <w:numPr>
          <w:ilvl w:val="0"/>
          <w:numId w:val="91"/>
        </w:numPr>
        <w:spacing w:before="120" w:after="0"/>
        <w:ind w:left="851" w:hanging="284"/>
        <w:rPr>
          <w:sz w:val="22"/>
          <w:szCs w:val="22"/>
        </w:rPr>
      </w:pPr>
      <w:r w:rsidRPr="00A25B8B">
        <w:rPr>
          <w:sz w:val="22"/>
          <w:szCs w:val="22"/>
        </w:rPr>
        <w:t xml:space="preserve">przedmiotowych środków dowodowych – odpowiednio Wykonawca lub Wykonawca wspólnie ubiegający się o udzielenie zamówienia, </w:t>
      </w:r>
    </w:p>
    <w:p w:rsidR="00CE05BE" w:rsidRPr="00A25B8B" w:rsidRDefault="00CE05BE" w:rsidP="003A6872">
      <w:pPr>
        <w:pStyle w:val="ust"/>
        <w:numPr>
          <w:ilvl w:val="0"/>
          <w:numId w:val="91"/>
        </w:numPr>
        <w:spacing w:before="120" w:after="0"/>
        <w:ind w:left="851" w:hanging="284"/>
        <w:rPr>
          <w:sz w:val="22"/>
          <w:szCs w:val="22"/>
        </w:rPr>
      </w:pPr>
      <w:r w:rsidRPr="00A25B8B">
        <w:rPr>
          <w:sz w:val="22"/>
          <w:szCs w:val="22"/>
        </w:rPr>
        <w:t xml:space="preserve">innych dokumentów – odpowiednio Wykonawca lub Wykonawca wspólnie ubiegający się </w:t>
      </w:r>
      <w:r>
        <w:rPr>
          <w:sz w:val="22"/>
          <w:szCs w:val="22"/>
        </w:rPr>
        <w:br/>
      </w:r>
      <w:r w:rsidRPr="00A25B8B">
        <w:rPr>
          <w:sz w:val="22"/>
          <w:szCs w:val="22"/>
        </w:rPr>
        <w:t>o udzielenie zamówienia, w zakresie dokumentów, które każdego z nich dotyczą.</w:t>
      </w:r>
    </w:p>
    <w:p w:rsidR="00CE05BE" w:rsidRPr="00A25B8B" w:rsidRDefault="00CE05BE" w:rsidP="000B3668">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sidR="002308A0">
        <w:rPr>
          <w:sz w:val="22"/>
          <w:szCs w:val="22"/>
        </w:rPr>
        <w:t>6</w:t>
      </w:r>
      <w:r>
        <w:rPr>
          <w:sz w:val="22"/>
          <w:szCs w:val="22"/>
        </w:rPr>
        <w:t xml:space="preserve"> </w:t>
      </w:r>
      <w:proofErr w:type="spellStart"/>
      <w:r>
        <w:rPr>
          <w:sz w:val="22"/>
          <w:szCs w:val="22"/>
        </w:rPr>
        <w:t>pkt</w:t>
      </w:r>
      <w:proofErr w:type="spellEnd"/>
      <w:r>
        <w:rPr>
          <w:sz w:val="22"/>
          <w:szCs w:val="22"/>
        </w:rPr>
        <w:t xml:space="preserve"> 5)</w:t>
      </w:r>
      <w:r w:rsidRPr="00A25B8B">
        <w:rPr>
          <w:sz w:val="22"/>
          <w:szCs w:val="22"/>
        </w:rPr>
        <w:t xml:space="preserve"> niniejszego Rozdziału, może dokonać również notariusz.</w:t>
      </w:r>
    </w:p>
    <w:p w:rsidR="00CE05BE" w:rsidRPr="0029486D" w:rsidRDefault="00CE05BE" w:rsidP="000B3668">
      <w:pPr>
        <w:pStyle w:val="ust"/>
        <w:spacing w:before="120"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w:t>
      </w:r>
      <w:r w:rsidRPr="0029486D">
        <w:rPr>
          <w:i/>
          <w:sz w:val="22"/>
          <w:szCs w:val="22"/>
        </w:rPr>
        <w:t xml:space="preserve">konieczności bezpośredniego dostępu do oryginału. </w:t>
      </w:r>
    </w:p>
    <w:p w:rsidR="00A528E1" w:rsidRDefault="00CE05BE" w:rsidP="003A6872">
      <w:pPr>
        <w:pStyle w:val="pkt"/>
        <w:numPr>
          <w:ilvl w:val="0"/>
          <w:numId w:val="89"/>
        </w:numPr>
        <w:spacing w:before="120" w:after="120"/>
        <w:ind w:left="568" w:hanging="284"/>
        <w:rPr>
          <w:sz w:val="22"/>
          <w:szCs w:val="22"/>
        </w:rPr>
      </w:pPr>
      <w:r w:rsidRPr="0029486D">
        <w:rPr>
          <w:bCs/>
          <w:sz w:val="22"/>
          <w:szCs w:val="22"/>
        </w:rPr>
        <w:t>Podmiotowe</w:t>
      </w:r>
      <w:r w:rsidRPr="0029486D">
        <w:rPr>
          <w:sz w:val="22"/>
          <w:szCs w:val="22"/>
        </w:rPr>
        <w:t xml:space="preserve"> środki dowodowe</w:t>
      </w:r>
      <w:r>
        <w:rPr>
          <w:sz w:val="22"/>
          <w:szCs w:val="22"/>
        </w:rPr>
        <w:t>, przedmiotowe środki dowodowe</w:t>
      </w:r>
      <w:r w:rsidRPr="0029486D">
        <w:rPr>
          <w:sz w:val="22"/>
          <w:szCs w:val="22"/>
        </w:rPr>
        <w:t xml:space="preserve"> oraz inne dokumenty lub oświadczenia, sporządzone w języku obcym przekazuje się wraz z tłumaczeniem na język polski.</w:t>
      </w:r>
    </w:p>
    <w:p w:rsidR="00AE12D9" w:rsidRPr="00690A0F" w:rsidRDefault="00AE12D9" w:rsidP="00AE12D9">
      <w:pPr>
        <w:pStyle w:val="Akapitzlist"/>
        <w:numPr>
          <w:ilvl w:val="0"/>
          <w:numId w:val="111"/>
        </w:numPr>
        <w:spacing w:before="120" w:after="120"/>
        <w:ind w:left="284" w:hanging="284"/>
        <w:contextualSpacing w:val="0"/>
        <w:jc w:val="both"/>
        <w:rPr>
          <w:sz w:val="22"/>
          <w:szCs w:val="22"/>
        </w:rPr>
      </w:pPr>
      <w:r w:rsidRPr="00690A0F">
        <w:rPr>
          <w:sz w:val="22"/>
          <w:szCs w:val="22"/>
        </w:rPr>
        <w:t xml:space="preserve">Zamawiający przed wyborem najkorzystniejszej oferty wezwie Wykonawcę, którego oferta została najwyżej oceniona, do złożenia w wyznaczonym terminie, nie krótszym niż 5 dni, aktualnych na dzień złożenia podmiotowych środków dowodowych określonych w Rozdziale IX ust. 1 </w:t>
      </w:r>
      <w:proofErr w:type="spellStart"/>
      <w:r w:rsidRPr="00690A0F">
        <w:rPr>
          <w:sz w:val="22"/>
          <w:szCs w:val="22"/>
        </w:rPr>
        <w:t>pkt</w:t>
      </w:r>
      <w:proofErr w:type="spellEnd"/>
      <w:r w:rsidRPr="00690A0F">
        <w:rPr>
          <w:sz w:val="22"/>
          <w:szCs w:val="22"/>
        </w:rPr>
        <w:t xml:space="preserve"> 2) i 3).</w:t>
      </w:r>
    </w:p>
    <w:p w:rsidR="00AE12D9" w:rsidRDefault="00AE12D9" w:rsidP="00AE12D9">
      <w:pPr>
        <w:pStyle w:val="pkt"/>
        <w:spacing w:before="120" w:after="120"/>
        <w:ind w:left="284" w:firstLine="0"/>
        <w:rPr>
          <w:sz w:val="22"/>
          <w:szCs w:val="22"/>
        </w:rPr>
      </w:pPr>
    </w:p>
    <w:p w:rsidR="00171724" w:rsidRPr="007C6E94" w:rsidRDefault="0027215C"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7C6E94">
        <w:rPr>
          <w:b/>
          <w:sz w:val="22"/>
          <w:szCs w:val="22"/>
        </w:rPr>
        <w:t>Rozdział X</w:t>
      </w:r>
    </w:p>
    <w:p w:rsidR="00BC7C06" w:rsidRPr="007C6E94" w:rsidRDefault="00171724"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7C6E94">
        <w:rPr>
          <w:b/>
          <w:sz w:val="22"/>
          <w:szCs w:val="22"/>
        </w:rPr>
        <w:t xml:space="preserve">  Informacje</w:t>
      </w:r>
      <w:r w:rsidR="00516680" w:rsidRPr="007C6E94">
        <w:rPr>
          <w:b/>
          <w:sz w:val="22"/>
          <w:szCs w:val="22"/>
        </w:rPr>
        <w:t xml:space="preserve"> o sposobie porozumiewania się Zamawiającego z W</w:t>
      </w:r>
      <w:r w:rsidRPr="007C6E94">
        <w:rPr>
          <w:b/>
          <w:sz w:val="22"/>
          <w:szCs w:val="22"/>
        </w:rPr>
        <w:t>ykonawcami</w:t>
      </w:r>
    </w:p>
    <w:p w:rsidR="00C93BB7" w:rsidRPr="00753879" w:rsidRDefault="00C93BB7" w:rsidP="00D12FD4">
      <w:pPr>
        <w:pStyle w:val="Akapitzlist"/>
        <w:numPr>
          <w:ilvl w:val="1"/>
          <w:numId w:val="57"/>
        </w:numPr>
        <w:tabs>
          <w:tab w:val="clear" w:pos="1218"/>
        </w:tabs>
        <w:spacing w:before="120"/>
        <w:ind w:left="284" w:hanging="284"/>
        <w:contextualSpacing w:val="0"/>
        <w:jc w:val="both"/>
        <w:rPr>
          <w:sz w:val="22"/>
          <w:szCs w:val="22"/>
        </w:rPr>
      </w:pPr>
      <w:r w:rsidRPr="00753879">
        <w:rPr>
          <w:sz w:val="22"/>
          <w:szCs w:val="22"/>
        </w:rPr>
        <w:t>Osoby upoważnione do kontaktów z Wykonawcami:</w:t>
      </w:r>
    </w:p>
    <w:p w:rsidR="00127080" w:rsidRPr="00753879" w:rsidRDefault="00FF5990" w:rsidP="003A6872">
      <w:pPr>
        <w:pStyle w:val="Akapitzlist"/>
        <w:widowControl w:val="0"/>
        <w:numPr>
          <w:ilvl w:val="0"/>
          <w:numId w:val="74"/>
        </w:numPr>
        <w:autoSpaceDE w:val="0"/>
        <w:autoSpaceDN w:val="0"/>
        <w:spacing w:before="120"/>
        <w:ind w:left="567"/>
        <w:contextualSpacing w:val="0"/>
        <w:jc w:val="both"/>
        <w:rPr>
          <w:sz w:val="22"/>
          <w:szCs w:val="22"/>
        </w:rPr>
      </w:pPr>
      <w:r w:rsidRPr="00753879">
        <w:rPr>
          <w:sz w:val="22"/>
          <w:szCs w:val="22"/>
        </w:rPr>
        <w:t xml:space="preserve">w sprawach merytorycznych: </w:t>
      </w:r>
      <w:r w:rsidR="00127080" w:rsidRPr="00753879">
        <w:rPr>
          <w:bCs/>
          <w:sz w:val="22"/>
          <w:szCs w:val="22"/>
        </w:rPr>
        <w:t xml:space="preserve">– </w:t>
      </w:r>
      <w:r w:rsidR="000B3668" w:rsidRPr="00753879">
        <w:rPr>
          <w:b/>
          <w:bCs/>
          <w:sz w:val="22"/>
          <w:szCs w:val="22"/>
        </w:rPr>
        <w:t>st. chor. szt. Mirosław Francuzik</w:t>
      </w:r>
      <w:r w:rsidR="00EA1832" w:rsidRPr="00753879">
        <w:rPr>
          <w:bCs/>
          <w:sz w:val="22"/>
          <w:szCs w:val="22"/>
        </w:rPr>
        <w:t xml:space="preserve">, </w:t>
      </w:r>
      <w:r w:rsidR="002308A0">
        <w:rPr>
          <w:bCs/>
          <w:sz w:val="22"/>
          <w:szCs w:val="22"/>
        </w:rPr>
        <w:t xml:space="preserve">numer telefonu: </w:t>
      </w:r>
      <w:r w:rsidR="00127080" w:rsidRPr="00753879">
        <w:rPr>
          <w:bCs/>
          <w:sz w:val="22"/>
          <w:szCs w:val="22"/>
        </w:rPr>
        <w:t>261 47</w:t>
      </w:r>
      <w:r w:rsidR="000B3668" w:rsidRPr="00753879">
        <w:rPr>
          <w:bCs/>
          <w:sz w:val="22"/>
          <w:szCs w:val="22"/>
        </w:rPr>
        <w:t>2 367</w:t>
      </w:r>
      <w:r w:rsidR="00127080" w:rsidRPr="00753879">
        <w:rPr>
          <w:bCs/>
          <w:sz w:val="22"/>
          <w:szCs w:val="22"/>
        </w:rPr>
        <w:t xml:space="preserve">, </w:t>
      </w:r>
    </w:p>
    <w:p w:rsidR="00C93BB7" w:rsidRPr="002308A0" w:rsidRDefault="00C93BB7" w:rsidP="003A6872">
      <w:pPr>
        <w:pStyle w:val="Akapitzlist"/>
        <w:widowControl w:val="0"/>
        <w:numPr>
          <w:ilvl w:val="0"/>
          <w:numId w:val="74"/>
        </w:numPr>
        <w:autoSpaceDE w:val="0"/>
        <w:autoSpaceDN w:val="0"/>
        <w:spacing w:before="120"/>
        <w:ind w:left="567" w:hanging="357"/>
        <w:contextualSpacing w:val="0"/>
        <w:jc w:val="both"/>
        <w:rPr>
          <w:sz w:val="22"/>
          <w:szCs w:val="22"/>
        </w:rPr>
      </w:pPr>
      <w:r w:rsidRPr="00753879">
        <w:rPr>
          <w:sz w:val="22"/>
          <w:szCs w:val="22"/>
        </w:rPr>
        <w:t>w sprawach proceduralnych</w:t>
      </w:r>
      <w:r w:rsidR="006D05CD" w:rsidRPr="00753879">
        <w:rPr>
          <w:sz w:val="22"/>
          <w:szCs w:val="22"/>
        </w:rPr>
        <w:t xml:space="preserve"> –</w:t>
      </w:r>
      <w:r w:rsidRPr="00753879">
        <w:rPr>
          <w:sz w:val="22"/>
          <w:szCs w:val="22"/>
        </w:rPr>
        <w:t xml:space="preserve"> </w:t>
      </w:r>
      <w:r w:rsidR="002308A0">
        <w:rPr>
          <w:b/>
          <w:sz w:val="22"/>
          <w:szCs w:val="22"/>
        </w:rPr>
        <w:t>Anetta Gumińska</w:t>
      </w:r>
      <w:r w:rsidR="00EA1832" w:rsidRPr="00D21BC0">
        <w:rPr>
          <w:sz w:val="22"/>
          <w:szCs w:val="22"/>
        </w:rPr>
        <w:t>,</w:t>
      </w:r>
      <w:r w:rsidR="00EA1832" w:rsidRPr="00753879">
        <w:rPr>
          <w:b/>
          <w:sz w:val="22"/>
          <w:szCs w:val="22"/>
        </w:rPr>
        <w:t xml:space="preserve"> </w:t>
      </w:r>
      <w:r w:rsidR="002308A0" w:rsidRPr="002308A0">
        <w:rPr>
          <w:sz w:val="22"/>
          <w:szCs w:val="22"/>
        </w:rPr>
        <w:t xml:space="preserve">numer telefonu: </w:t>
      </w:r>
      <w:r w:rsidR="00EA1832" w:rsidRPr="002308A0">
        <w:rPr>
          <w:sz w:val="22"/>
          <w:szCs w:val="22"/>
        </w:rPr>
        <w:t>261</w:t>
      </w:r>
      <w:r w:rsidR="000B3668" w:rsidRPr="002308A0">
        <w:rPr>
          <w:sz w:val="22"/>
          <w:szCs w:val="22"/>
        </w:rPr>
        <w:t> </w:t>
      </w:r>
      <w:r w:rsidR="00EA1832" w:rsidRPr="002308A0">
        <w:rPr>
          <w:sz w:val="22"/>
          <w:szCs w:val="22"/>
        </w:rPr>
        <w:t>47</w:t>
      </w:r>
      <w:r w:rsidR="000B3668" w:rsidRPr="002308A0">
        <w:rPr>
          <w:sz w:val="22"/>
          <w:szCs w:val="22"/>
        </w:rPr>
        <w:t>2 624</w:t>
      </w:r>
      <w:r w:rsidR="004D48B8" w:rsidRPr="002308A0">
        <w:rPr>
          <w:sz w:val="22"/>
          <w:szCs w:val="22"/>
        </w:rPr>
        <w:t>.</w:t>
      </w:r>
    </w:p>
    <w:p w:rsidR="009E5396" w:rsidRPr="00753879" w:rsidRDefault="009E5396" w:rsidP="00D12FD4">
      <w:pPr>
        <w:pStyle w:val="Akapitzlist"/>
        <w:numPr>
          <w:ilvl w:val="1"/>
          <w:numId w:val="57"/>
        </w:numPr>
        <w:tabs>
          <w:tab w:val="clear" w:pos="1218"/>
        </w:tabs>
        <w:spacing w:before="120"/>
        <w:ind w:left="284" w:hanging="284"/>
        <w:contextualSpacing w:val="0"/>
        <w:jc w:val="both"/>
        <w:rPr>
          <w:sz w:val="22"/>
          <w:szCs w:val="22"/>
        </w:rPr>
      </w:pPr>
      <w:r w:rsidRPr="00753879">
        <w:rPr>
          <w:sz w:val="22"/>
          <w:szCs w:val="22"/>
        </w:rPr>
        <w:t xml:space="preserve">W postępowaniu o udzielenie zamówienia publicznego komunikacja Zamawiającego z Wykonawcami odbywa się </w:t>
      </w:r>
      <w:r w:rsidRPr="00753879">
        <w:rPr>
          <w:sz w:val="22"/>
          <w:szCs w:val="22"/>
          <w:u w:val="single"/>
        </w:rPr>
        <w:t xml:space="preserve">wyłącznie za pośrednictwem platformy zakupowej:  </w:t>
      </w:r>
      <w:hyperlink r:id="rId12" w:history="1">
        <w:r w:rsidRPr="00753879">
          <w:rPr>
            <w:rStyle w:val="Hipercze"/>
            <w:sz w:val="22"/>
            <w:szCs w:val="22"/>
          </w:rPr>
          <w:t>https://platformazakupowa.pl/pn/1rblog</w:t>
        </w:r>
      </w:hyperlink>
      <w:r w:rsidRPr="00753879">
        <w:rPr>
          <w:sz w:val="22"/>
          <w:szCs w:val="22"/>
        </w:rPr>
        <w:t xml:space="preserve">. </w:t>
      </w:r>
      <w:r w:rsidR="002D1276" w:rsidRPr="00753879">
        <w:rPr>
          <w:sz w:val="22"/>
          <w:szCs w:val="22"/>
        </w:rPr>
        <w:t xml:space="preserve">W związku z powyższym, </w:t>
      </w:r>
      <w:r w:rsidRPr="00753879">
        <w:rPr>
          <w:sz w:val="22"/>
          <w:szCs w:val="22"/>
        </w:rPr>
        <w:t xml:space="preserve">Zamawiający nie będzie udzielał odpowiedzi na pytania do SWZ lub rozpatrywał wniosków dotyczących czynności podejmowanych w postępowaniu w przypadku, gdy Wykonawca złoży wniosek w inny sposób niż za pośrednictwem platformy </w:t>
      </w:r>
      <w:r w:rsidR="00D45F04" w:rsidRPr="00753879">
        <w:rPr>
          <w:sz w:val="22"/>
          <w:szCs w:val="22"/>
        </w:rPr>
        <w:t xml:space="preserve">zakupowej </w:t>
      </w:r>
      <w:r w:rsidRPr="00753879">
        <w:rPr>
          <w:sz w:val="22"/>
          <w:szCs w:val="22"/>
        </w:rPr>
        <w:t>(np. adres e-mail).</w:t>
      </w:r>
    </w:p>
    <w:p w:rsidR="00476396" w:rsidRPr="000B3668" w:rsidRDefault="00476396" w:rsidP="00D12FD4">
      <w:pPr>
        <w:pStyle w:val="Akapitzlist"/>
        <w:numPr>
          <w:ilvl w:val="1"/>
          <w:numId w:val="57"/>
        </w:numPr>
        <w:tabs>
          <w:tab w:val="clear" w:pos="1218"/>
        </w:tabs>
        <w:spacing w:before="120"/>
        <w:ind w:left="284" w:hanging="284"/>
        <w:contextualSpacing w:val="0"/>
        <w:jc w:val="both"/>
        <w:rPr>
          <w:sz w:val="22"/>
          <w:szCs w:val="22"/>
        </w:rPr>
      </w:pPr>
      <w:r w:rsidRPr="00753879">
        <w:rPr>
          <w:sz w:val="22"/>
          <w:szCs w:val="22"/>
        </w:rPr>
        <w:t>We wszelkiej korespondencji (pismach) przesyłanej</w:t>
      </w:r>
      <w:r w:rsidRPr="000B3668">
        <w:rPr>
          <w:sz w:val="22"/>
          <w:szCs w:val="22"/>
        </w:rPr>
        <w:t xml:space="preserve"> za pośrednictwem platformy zakupowej należy posługiwać się nazwą </w:t>
      </w:r>
      <w:r w:rsidR="002D1276" w:rsidRPr="000B3668">
        <w:rPr>
          <w:sz w:val="22"/>
          <w:szCs w:val="22"/>
        </w:rPr>
        <w:t xml:space="preserve">i numerem </w:t>
      </w:r>
      <w:r w:rsidRPr="000B3668">
        <w:rPr>
          <w:sz w:val="22"/>
          <w:szCs w:val="22"/>
        </w:rPr>
        <w:t>postępowania</w:t>
      </w:r>
      <w:r w:rsidR="002F0074" w:rsidRPr="000B3668">
        <w:rPr>
          <w:sz w:val="22"/>
          <w:szCs w:val="22"/>
        </w:rPr>
        <w:t>.</w:t>
      </w:r>
      <w:r w:rsidRPr="000B3668">
        <w:rPr>
          <w:sz w:val="22"/>
          <w:szCs w:val="22"/>
        </w:rPr>
        <w:t xml:space="preserve"> </w:t>
      </w:r>
    </w:p>
    <w:p w:rsidR="007977B7" w:rsidRPr="000B3668" w:rsidRDefault="007977B7" w:rsidP="00D12FD4">
      <w:pPr>
        <w:numPr>
          <w:ilvl w:val="1"/>
          <w:numId w:val="57"/>
        </w:numPr>
        <w:pBdr>
          <w:top w:val="nil"/>
          <w:left w:val="nil"/>
          <w:bottom w:val="nil"/>
          <w:right w:val="nil"/>
          <w:between w:val="nil"/>
        </w:pBdr>
        <w:tabs>
          <w:tab w:val="clear" w:pos="1218"/>
        </w:tabs>
        <w:autoSpaceDE w:val="0"/>
        <w:autoSpaceDN w:val="0"/>
        <w:adjustRightInd w:val="0"/>
        <w:spacing w:before="120"/>
        <w:ind w:left="284" w:hanging="284"/>
        <w:jc w:val="both"/>
        <w:rPr>
          <w:sz w:val="22"/>
          <w:szCs w:val="22"/>
        </w:rPr>
      </w:pPr>
      <w:r w:rsidRPr="000B3668">
        <w:rPr>
          <w:sz w:val="22"/>
          <w:szCs w:val="22"/>
        </w:rPr>
        <w:t>W przypadku Wykonawców wspólnie ubiegających się o udzielnie zamówienia wszelka korespondencja ze strony Zama</w:t>
      </w:r>
      <w:r w:rsidR="007A0F34" w:rsidRPr="000B3668">
        <w:rPr>
          <w:sz w:val="22"/>
          <w:szCs w:val="22"/>
        </w:rPr>
        <w:t xml:space="preserve">wiającego, kierowana będzie do </w:t>
      </w:r>
      <w:r w:rsidRPr="000B3668">
        <w:rPr>
          <w:sz w:val="22"/>
          <w:szCs w:val="22"/>
        </w:rPr>
        <w:t>ustanowionego pełnomocnika.</w:t>
      </w:r>
    </w:p>
    <w:p w:rsidR="007977B7" w:rsidRPr="000B3668" w:rsidRDefault="007977B7" w:rsidP="00D12FD4">
      <w:pPr>
        <w:pStyle w:val="Akapitzlist"/>
        <w:numPr>
          <w:ilvl w:val="1"/>
          <w:numId w:val="57"/>
        </w:numPr>
        <w:tabs>
          <w:tab w:val="clear" w:pos="1218"/>
        </w:tabs>
        <w:spacing w:before="120"/>
        <w:ind w:left="284" w:hanging="284"/>
        <w:contextualSpacing w:val="0"/>
        <w:jc w:val="both"/>
        <w:rPr>
          <w:sz w:val="22"/>
          <w:szCs w:val="22"/>
        </w:rPr>
      </w:pPr>
      <w:r w:rsidRPr="000B3668">
        <w:rPr>
          <w:sz w:val="22"/>
          <w:szCs w:val="22"/>
        </w:rPr>
        <w:t>W sytuacjach awaryjnych np. w przypadku braku działania platformy zakupowej Zamawiającego, Zamawiający może również komunikować się z Wykonawcami za pomocą poczty elektronicznej</w:t>
      </w:r>
      <w:r w:rsidR="0072639D" w:rsidRPr="000B3668">
        <w:rPr>
          <w:sz w:val="22"/>
          <w:szCs w:val="22"/>
        </w:rPr>
        <w:t xml:space="preserve"> wskazanej w Rozdziale I SWZ (informując telefonicznie o tym fakcie osobę prowadzącą niniejsze postępowanie)</w:t>
      </w:r>
      <w:r w:rsidRPr="000B3668">
        <w:rPr>
          <w:sz w:val="22"/>
          <w:szCs w:val="22"/>
        </w:rPr>
        <w:t>.</w:t>
      </w:r>
    </w:p>
    <w:p w:rsidR="007977B7" w:rsidRPr="000B3668" w:rsidRDefault="007977B7" w:rsidP="00D12FD4">
      <w:pPr>
        <w:pStyle w:val="Akapitzlist"/>
        <w:numPr>
          <w:ilvl w:val="1"/>
          <w:numId w:val="57"/>
        </w:numPr>
        <w:tabs>
          <w:tab w:val="clear" w:pos="1218"/>
        </w:tabs>
        <w:spacing w:before="120"/>
        <w:ind w:left="284" w:hanging="284"/>
        <w:contextualSpacing w:val="0"/>
        <w:jc w:val="both"/>
        <w:rPr>
          <w:sz w:val="22"/>
          <w:szCs w:val="22"/>
        </w:rPr>
      </w:pPr>
      <w:r w:rsidRPr="000B3668">
        <w:rPr>
          <w:sz w:val="22"/>
          <w:szCs w:val="22"/>
        </w:rPr>
        <w:t xml:space="preserve">Wyjaśnienia i zmiany treści SWZ oraz wszelkie informacje dotyczące przedmiotowego postępowania zamieszczane będą wyłącznie za pośrednictwem </w:t>
      </w:r>
      <w:r w:rsidRPr="000B3668">
        <w:rPr>
          <w:b/>
          <w:sz w:val="22"/>
          <w:szCs w:val="22"/>
        </w:rPr>
        <w:t>platformy zakupowej</w:t>
      </w:r>
      <w:r w:rsidRPr="000B3668">
        <w:rPr>
          <w:sz w:val="22"/>
          <w:szCs w:val="22"/>
        </w:rPr>
        <w:t>. Zamawiający zaleca śledzenie wyżej wskazanej strony internetowej w celu uzyskania aktualnych informacji dotyczących przedmiotowego postępowania.</w:t>
      </w:r>
    </w:p>
    <w:p w:rsidR="007977B7" w:rsidRPr="000B3668" w:rsidRDefault="007977B7" w:rsidP="00D12FD4">
      <w:pPr>
        <w:numPr>
          <w:ilvl w:val="1"/>
          <w:numId w:val="57"/>
        </w:numPr>
        <w:pBdr>
          <w:top w:val="nil"/>
          <w:left w:val="nil"/>
          <w:bottom w:val="nil"/>
          <w:right w:val="nil"/>
          <w:between w:val="nil"/>
        </w:pBdr>
        <w:tabs>
          <w:tab w:val="clear" w:pos="1218"/>
        </w:tabs>
        <w:autoSpaceDE w:val="0"/>
        <w:autoSpaceDN w:val="0"/>
        <w:adjustRightInd w:val="0"/>
        <w:spacing w:before="120"/>
        <w:ind w:left="284" w:hanging="284"/>
        <w:jc w:val="both"/>
        <w:rPr>
          <w:sz w:val="22"/>
          <w:szCs w:val="22"/>
        </w:rPr>
      </w:pPr>
      <w:r w:rsidRPr="000B3668">
        <w:rPr>
          <w:sz w:val="22"/>
          <w:szCs w:val="22"/>
        </w:rPr>
        <w:t xml:space="preserve">Wszelkie instrukcje korzystania z platformy zakupowej dotyczące w szczególności logowania, składania wniosków o wyjaśnienie treści SWZ, składania ofert oraz innych czynności podejmowanych </w:t>
      </w:r>
      <w:r w:rsidR="00162565" w:rsidRPr="000B3668">
        <w:rPr>
          <w:sz w:val="22"/>
          <w:szCs w:val="22"/>
        </w:rPr>
        <w:br/>
      </w:r>
      <w:r w:rsidRPr="000B3668">
        <w:rPr>
          <w:sz w:val="22"/>
          <w:szCs w:val="22"/>
        </w:rPr>
        <w:t xml:space="preserve">w niniejszym postępowaniu przy użyciu platformy są dostępne pod adresem: </w:t>
      </w:r>
    </w:p>
    <w:p w:rsidR="007977B7" w:rsidRPr="000B3668" w:rsidRDefault="007977B7" w:rsidP="000B3668">
      <w:pPr>
        <w:pStyle w:val="Akapitzlist"/>
        <w:spacing w:before="120"/>
        <w:ind w:left="284" w:hanging="284"/>
        <w:contextualSpacing w:val="0"/>
        <w:jc w:val="both"/>
        <w:rPr>
          <w:sz w:val="22"/>
          <w:szCs w:val="22"/>
          <w:u w:val="single"/>
        </w:rPr>
      </w:pPr>
      <w:r w:rsidRPr="000B3668">
        <w:rPr>
          <w:sz w:val="22"/>
          <w:szCs w:val="22"/>
        </w:rPr>
        <w:t xml:space="preserve">     </w:t>
      </w:r>
      <w:r w:rsidRPr="000B3668">
        <w:rPr>
          <w:sz w:val="22"/>
          <w:szCs w:val="22"/>
          <w:u w:val="single"/>
        </w:rPr>
        <w:t>https://platformazakupowa.pl/strona/45-instrukcje</w:t>
      </w:r>
    </w:p>
    <w:p w:rsidR="007977B7" w:rsidRPr="000B3668" w:rsidRDefault="007977B7" w:rsidP="00D12FD4">
      <w:pPr>
        <w:numPr>
          <w:ilvl w:val="1"/>
          <w:numId w:val="57"/>
        </w:numPr>
        <w:pBdr>
          <w:top w:val="nil"/>
          <w:left w:val="nil"/>
          <w:bottom w:val="nil"/>
          <w:right w:val="nil"/>
          <w:between w:val="nil"/>
        </w:pBdr>
        <w:tabs>
          <w:tab w:val="clear" w:pos="1218"/>
        </w:tabs>
        <w:autoSpaceDE w:val="0"/>
        <w:autoSpaceDN w:val="0"/>
        <w:adjustRightInd w:val="0"/>
        <w:spacing w:before="120"/>
        <w:ind w:left="284" w:hanging="284"/>
        <w:jc w:val="both"/>
        <w:rPr>
          <w:sz w:val="22"/>
          <w:szCs w:val="22"/>
        </w:rPr>
      </w:pPr>
      <w:r w:rsidRPr="000B3668">
        <w:rPr>
          <w:sz w:val="22"/>
          <w:szCs w:val="22"/>
        </w:rPr>
        <w:t xml:space="preserve">Zamawiający w zakresie pytań technicznych związanych z działaniem systemu prosi o kontakt z Centrum Wsparcia Klienta platformazakupowa.pl pod numer telefonu: 22 101 02 </w:t>
      </w:r>
      <w:proofErr w:type="spellStart"/>
      <w:r w:rsidRPr="000B3668">
        <w:rPr>
          <w:sz w:val="22"/>
          <w:szCs w:val="22"/>
        </w:rPr>
        <w:t>02</w:t>
      </w:r>
      <w:proofErr w:type="spellEnd"/>
      <w:r w:rsidRPr="000B3668">
        <w:rPr>
          <w:sz w:val="22"/>
          <w:szCs w:val="22"/>
        </w:rPr>
        <w:t xml:space="preserve"> oraz adres e-mail:    cwk@platformazakupowa.pl</w:t>
      </w:r>
    </w:p>
    <w:p w:rsidR="002F0074" w:rsidRDefault="007977B7" w:rsidP="00590887">
      <w:pPr>
        <w:pStyle w:val="Akapitzlist"/>
        <w:numPr>
          <w:ilvl w:val="1"/>
          <w:numId w:val="57"/>
        </w:numPr>
        <w:tabs>
          <w:tab w:val="clear" w:pos="1218"/>
        </w:tabs>
        <w:spacing w:before="120" w:after="120"/>
        <w:ind w:left="284" w:hanging="284"/>
        <w:contextualSpacing w:val="0"/>
        <w:jc w:val="both"/>
        <w:rPr>
          <w:sz w:val="22"/>
          <w:szCs w:val="22"/>
        </w:rPr>
      </w:pPr>
      <w:r w:rsidRPr="000B3668">
        <w:rPr>
          <w:sz w:val="22"/>
          <w:szCs w:val="22"/>
        </w:rPr>
        <w:t>Wykonawca przystępując do niniejszego postępowania o udzielenie zamówienia publicznego, akceptuje warunki korzystania z platformy zakupowej, określone w Regulaminie zamieszczonym na stronie internetowej pod adresem https://platformazakupowa.pl/strona/1-regulamin w zakładce „Regulamin” oraz uznaje go za wiążący.</w:t>
      </w:r>
    </w:p>
    <w:p w:rsidR="00171724" w:rsidRPr="007C6E94" w:rsidRDefault="0027215C"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7C6E94">
        <w:rPr>
          <w:b/>
          <w:sz w:val="22"/>
          <w:szCs w:val="22"/>
        </w:rPr>
        <w:t>Rozdział XI</w:t>
      </w:r>
    </w:p>
    <w:p w:rsidR="0052747A" w:rsidRPr="009E733F" w:rsidRDefault="00171724" w:rsidP="009E733F">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7C6E94">
        <w:rPr>
          <w:b/>
          <w:sz w:val="22"/>
          <w:szCs w:val="22"/>
        </w:rPr>
        <w:t xml:space="preserve">Wymagania dotyczące wadium </w:t>
      </w:r>
    </w:p>
    <w:p w:rsidR="002308A0" w:rsidRDefault="00895E49" w:rsidP="003A6872">
      <w:pPr>
        <w:numPr>
          <w:ilvl w:val="0"/>
          <w:numId w:val="100"/>
        </w:numPr>
        <w:spacing w:before="120"/>
        <w:ind w:left="426" w:hanging="284"/>
        <w:jc w:val="both"/>
        <w:rPr>
          <w:sz w:val="22"/>
          <w:szCs w:val="22"/>
        </w:rPr>
      </w:pPr>
      <w:r w:rsidRPr="002308A0">
        <w:rPr>
          <w:sz w:val="22"/>
          <w:szCs w:val="22"/>
        </w:rPr>
        <w:t xml:space="preserve">Zamawiający żąda wniesienia wadium </w:t>
      </w:r>
      <w:r w:rsidR="002308A0" w:rsidRPr="002308A0">
        <w:rPr>
          <w:sz w:val="22"/>
          <w:szCs w:val="22"/>
        </w:rPr>
        <w:t>na cały przedmiot zamówienia, w wysokości</w:t>
      </w:r>
      <w:r w:rsidR="0099383A">
        <w:rPr>
          <w:sz w:val="22"/>
          <w:szCs w:val="22"/>
        </w:rPr>
        <w:t xml:space="preserve"> </w:t>
      </w:r>
      <w:r w:rsidR="0099383A" w:rsidRPr="0099383A">
        <w:rPr>
          <w:b/>
          <w:sz w:val="22"/>
          <w:szCs w:val="22"/>
        </w:rPr>
        <w:t>8 824,00 zł</w:t>
      </w:r>
      <w:r w:rsidR="0099383A">
        <w:rPr>
          <w:sz w:val="22"/>
          <w:szCs w:val="22"/>
        </w:rPr>
        <w:t>.</w:t>
      </w:r>
    </w:p>
    <w:p w:rsidR="0099383A" w:rsidRPr="0099383A" w:rsidRDefault="0099383A" w:rsidP="003A6872">
      <w:pPr>
        <w:numPr>
          <w:ilvl w:val="0"/>
          <w:numId w:val="100"/>
        </w:numPr>
        <w:spacing w:before="120"/>
        <w:ind w:left="426" w:hanging="284"/>
        <w:jc w:val="both"/>
        <w:rPr>
          <w:sz w:val="22"/>
          <w:szCs w:val="22"/>
        </w:rPr>
      </w:pPr>
      <w:r w:rsidRPr="0099383A">
        <w:rPr>
          <w:sz w:val="22"/>
          <w:szCs w:val="22"/>
        </w:rPr>
        <w:t>Zamawiający żąda na poszczególne zadania, wadium w kwotach:</w:t>
      </w:r>
    </w:p>
    <w:p w:rsidR="0099383A" w:rsidRPr="0099383A" w:rsidRDefault="0099383A" w:rsidP="003A6872">
      <w:pPr>
        <w:pStyle w:val="Akapitzlist"/>
        <w:numPr>
          <w:ilvl w:val="0"/>
          <w:numId w:val="114"/>
        </w:numPr>
        <w:spacing w:before="120"/>
        <w:jc w:val="both"/>
        <w:rPr>
          <w:sz w:val="22"/>
          <w:szCs w:val="22"/>
        </w:rPr>
      </w:pPr>
      <w:r w:rsidRPr="0099383A">
        <w:rPr>
          <w:sz w:val="22"/>
          <w:szCs w:val="22"/>
        </w:rPr>
        <w:t>Zadanie nr 1: 4 412,00 zł</w:t>
      </w:r>
    </w:p>
    <w:p w:rsidR="0099383A" w:rsidRPr="0099383A" w:rsidRDefault="0099383A" w:rsidP="003A6872">
      <w:pPr>
        <w:pStyle w:val="Akapitzlist"/>
        <w:numPr>
          <w:ilvl w:val="0"/>
          <w:numId w:val="114"/>
        </w:numPr>
        <w:spacing w:before="120"/>
        <w:jc w:val="both"/>
        <w:rPr>
          <w:sz w:val="22"/>
          <w:szCs w:val="22"/>
        </w:rPr>
      </w:pPr>
      <w:r w:rsidRPr="0099383A">
        <w:rPr>
          <w:sz w:val="22"/>
          <w:szCs w:val="22"/>
        </w:rPr>
        <w:t>Zadanie nr 2: 4 412,00 zł</w:t>
      </w:r>
    </w:p>
    <w:p w:rsidR="00895E49" w:rsidRPr="00010F50" w:rsidRDefault="00895E49" w:rsidP="003A6872">
      <w:pPr>
        <w:numPr>
          <w:ilvl w:val="0"/>
          <w:numId w:val="100"/>
        </w:numPr>
        <w:spacing w:before="120"/>
        <w:ind w:left="426" w:hanging="284"/>
        <w:jc w:val="both"/>
        <w:rPr>
          <w:sz w:val="22"/>
          <w:szCs w:val="22"/>
        </w:rPr>
      </w:pPr>
      <w:r w:rsidRPr="00010F50">
        <w:rPr>
          <w:sz w:val="22"/>
          <w:szCs w:val="22"/>
        </w:rPr>
        <w:t>Wadium wnosi się przed upływem terminu składania ofert w jednej lub kilku następujących formach:</w:t>
      </w:r>
    </w:p>
    <w:p w:rsidR="00895E49" w:rsidRPr="00010F50" w:rsidRDefault="00895E49" w:rsidP="003A6872">
      <w:pPr>
        <w:pStyle w:val="pkt"/>
        <w:numPr>
          <w:ilvl w:val="4"/>
          <w:numId w:val="99"/>
        </w:numPr>
        <w:tabs>
          <w:tab w:val="clear" w:pos="1174"/>
        </w:tabs>
        <w:spacing w:before="0" w:after="0"/>
        <w:ind w:left="709" w:hanging="283"/>
        <w:jc w:val="left"/>
        <w:rPr>
          <w:sz w:val="22"/>
          <w:szCs w:val="22"/>
        </w:rPr>
      </w:pPr>
      <w:r w:rsidRPr="00010F50">
        <w:rPr>
          <w:sz w:val="22"/>
          <w:szCs w:val="22"/>
        </w:rPr>
        <w:t>pieniądzu,</w:t>
      </w:r>
    </w:p>
    <w:p w:rsidR="00895E49" w:rsidRPr="00010F50" w:rsidRDefault="00895E49" w:rsidP="003A6872">
      <w:pPr>
        <w:pStyle w:val="pkt"/>
        <w:numPr>
          <w:ilvl w:val="4"/>
          <w:numId w:val="99"/>
        </w:numPr>
        <w:tabs>
          <w:tab w:val="clear" w:pos="1174"/>
        </w:tabs>
        <w:spacing w:before="0" w:after="0"/>
        <w:ind w:left="709" w:hanging="283"/>
        <w:jc w:val="left"/>
        <w:rPr>
          <w:sz w:val="22"/>
          <w:szCs w:val="22"/>
        </w:rPr>
      </w:pPr>
      <w:r w:rsidRPr="00010F50">
        <w:rPr>
          <w:sz w:val="22"/>
          <w:szCs w:val="22"/>
        </w:rPr>
        <w:t>gwarancjach bankowych,</w:t>
      </w:r>
    </w:p>
    <w:p w:rsidR="00895E49" w:rsidRPr="00010F50" w:rsidRDefault="00895E49" w:rsidP="003A6872">
      <w:pPr>
        <w:pStyle w:val="pkt"/>
        <w:numPr>
          <w:ilvl w:val="4"/>
          <w:numId w:val="99"/>
        </w:numPr>
        <w:tabs>
          <w:tab w:val="clear" w:pos="1174"/>
        </w:tabs>
        <w:spacing w:before="0" w:after="0"/>
        <w:ind w:left="709" w:hanging="283"/>
        <w:jc w:val="left"/>
        <w:rPr>
          <w:sz w:val="22"/>
          <w:szCs w:val="22"/>
        </w:rPr>
      </w:pPr>
      <w:r w:rsidRPr="00010F50">
        <w:rPr>
          <w:sz w:val="22"/>
          <w:szCs w:val="22"/>
        </w:rPr>
        <w:t>gwarancjach ubezpieczeniowych,</w:t>
      </w:r>
    </w:p>
    <w:p w:rsidR="00895E49" w:rsidRPr="00010F50" w:rsidRDefault="00895E49" w:rsidP="003A6872">
      <w:pPr>
        <w:pStyle w:val="ust"/>
        <w:numPr>
          <w:ilvl w:val="4"/>
          <w:numId w:val="99"/>
        </w:numPr>
        <w:tabs>
          <w:tab w:val="clear" w:pos="1174"/>
        </w:tabs>
        <w:spacing w:before="0" w:after="0"/>
        <w:ind w:left="709" w:hanging="283"/>
        <w:rPr>
          <w:sz w:val="22"/>
          <w:szCs w:val="22"/>
        </w:rPr>
      </w:pPr>
      <w:r w:rsidRPr="00010F50">
        <w:rPr>
          <w:sz w:val="22"/>
          <w:szCs w:val="22"/>
        </w:rPr>
        <w:t xml:space="preserve">poręczeniach udzielanych przez podmioty, o których mowa w art. 6 b ust. 5 </w:t>
      </w:r>
      <w:proofErr w:type="spellStart"/>
      <w:r w:rsidRPr="00010F50">
        <w:rPr>
          <w:sz w:val="22"/>
          <w:szCs w:val="22"/>
        </w:rPr>
        <w:t>pkt</w:t>
      </w:r>
      <w:proofErr w:type="spellEnd"/>
      <w:r w:rsidRPr="00010F50">
        <w:rPr>
          <w:sz w:val="22"/>
          <w:szCs w:val="22"/>
        </w:rPr>
        <w:t xml:space="preserve"> 2 ustawy z dnia </w:t>
      </w:r>
      <w:r w:rsidR="0099383A">
        <w:rPr>
          <w:sz w:val="22"/>
          <w:szCs w:val="22"/>
        </w:rPr>
        <w:br/>
      </w:r>
      <w:r w:rsidRPr="00010F50">
        <w:rPr>
          <w:sz w:val="22"/>
          <w:szCs w:val="22"/>
        </w:rPr>
        <w:t>9 listopada 2000 r. o utworzeniu Polskiej Agencji Rozwoju Przedsiębiorczości (t. j. Dz. U. z 2020 r., poz. 299).</w:t>
      </w:r>
    </w:p>
    <w:p w:rsidR="00895E49" w:rsidRPr="00010F50" w:rsidRDefault="00895E49" w:rsidP="003A6872">
      <w:pPr>
        <w:numPr>
          <w:ilvl w:val="0"/>
          <w:numId w:val="100"/>
        </w:numPr>
        <w:spacing w:before="120"/>
        <w:ind w:left="426" w:hanging="284"/>
        <w:jc w:val="both"/>
        <w:rPr>
          <w:sz w:val="22"/>
          <w:szCs w:val="22"/>
        </w:rPr>
      </w:pPr>
      <w:r w:rsidRPr="00010F50">
        <w:rPr>
          <w:sz w:val="22"/>
          <w:szCs w:val="22"/>
        </w:rPr>
        <w:lastRenderedPageBreak/>
        <w:t>W przypadku Wykonawców wspólnie ubiegających się o udzielenie zamówienia, wadium zabezpieczające ofertę złoży przynajmniej jeden z członków konsorcjum bądź pełnomocnik, umocowany przez pozostałych Wykonawców składających wspólnie ofertę. Z treści wadium winno wynikać, że zabezpiecza ono wszystkich Wykonawców wspólnie ubiegających się o zamówienie.</w:t>
      </w:r>
    </w:p>
    <w:p w:rsidR="00895E49" w:rsidRPr="00010F50" w:rsidRDefault="00895E49" w:rsidP="003A6872">
      <w:pPr>
        <w:numPr>
          <w:ilvl w:val="0"/>
          <w:numId w:val="100"/>
        </w:numPr>
        <w:spacing w:before="120"/>
        <w:ind w:left="426" w:hanging="284"/>
        <w:jc w:val="both"/>
        <w:rPr>
          <w:sz w:val="22"/>
          <w:szCs w:val="22"/>
        </w:rPr>
      </w:pPr>
      <w:r w:rsidRPr="00010F50">
        <w:rPr>
          <w:sz w:val="22"/>
          <w:szCs w:val="22"/>
        </w:rPr>
        <w:t xml:space="preserve">Wadium wnoszone w pieniądzu należy wpłacić przelewem na rachunek bankowy Zamawiającego, </w:t>
      </w:r>
      <w:r w:rsidRPr="00010F50">
        <w:rPr>
          <w:sz w:val="22"/>
          <w:szCs w:val="22"/>
        </w:rPr>
        <w:br/>
      </w:r>
      <w:r w:rsidRPr="00010F50">
        <w:rPr>
          <w:sz w:val="22"/>
          <w:szCs w:val="22"/>
          <w:u w:val="single"/>
        </w:rPr>
        <w:t>ze</w:t>
      </w:r>
      <w:r w:rsidRPr="00010F50">
        <w:rPr>
          <w:b/>
          <w:sz w:val="22"/>
          <w:szCs w:val="22"/>
          <w:u w:val="single"/>
        </w:rPr>
        <w:t xml:space="preserve"> </w:t>
      </w:r>
      <w:r w:rsidRPr="00010F50">
        <w:rPr>
          <w:sz w:val="22"/>
          <w:szCs w:val="22"/>
          <w:u w:val="single"/>
        </w:rPr>
        <w:t>wskazaniem nazwy postępowania, numeru sprawy</w:t>
      </w:r>
      <w:r w:rsidRPr="00010F50">
        <w:rPr>
          <w:sz w:val="22"/>
          <w:szCs w:val="22"/>
        </w:rPr>
        <w:t xml:space="preserve">. </w:t>
      </w:r>
    </w:p>
    <w:p w:rsidR="00895E49" w:rsidRPr="00010F50" w:rsidRDefault="00895E49" w:rsidP="00895E49">
      <w:pPr>
        <w:ind w:left="284"/>
        <w:jc w:val="both"/>
        <w:rPr>
          <w:sz w:val="22"/>
          <w:szCs w:val="22"/>
        </w:rPr>
      </w:pPr>
      <w:r w:rsidRPr="00010F50">
        <w:rPr>
          <w:b/>
          <w:sz w:val="22"/>
          <w:szCs w:val="22"/>
        </w:rPr>
        <w:t xml:space="preserve">  Konto wadium:</w:t>
      </w:r>
      <w:r w:rsidRPr="00010F50">
        <w:rPr>
          <w:sz w:val="22"/>
          <w:szCs w:val="22"/>
        </w:rPr>
        <w:t xml:space="preserve"> NBP o/o Bydgoszcz</w:t>
      </w:r>
      <w:r w:rsidRPr="00010F50">
        <w:rPr>
          <w:i/>
          <w:sz w:val="22"/>
          <w:szCs w:val="22"/>
        </w:rPr>
        <w:t xml:space="preserve"> </w:t>
      </w:r>
      <w:r w:rsidRPr="00010F50">
        <w:rPr>
          <w:sz w:val="22"/>
          <w:szCs w:val="22"/>
        </w:rPr>
        <w:t>nr rachunku</w:t>
      </w:r>
      <w:r w:rsidRPr="00010F50">
        <w:rPr>
          <w:i/>
          <w:sz w:val="22"/>
          <w:szCs w:val="22"/>
        </w:rPr>
        <w:t xml:space="preserve"> </w:t>
      </w:r>
      <w:r w:rsidRPr="00010F50">
        <w:rPr>
          <w:sz w:val="22"/>
          <w:szCs w:val="22"/>
        </w:rPr>
        <w:t>76 1010 1078 0083 1213 9120 2000.</w:t>
      </w:r>
    </w:p>
    <w:p w:rsidR="00895E49" w:rsidRPr="00010F50" w:rsidRDefault="00895E49" w:rsidP="003A6872">
      <w:pPr>
        <w:numPr>
          <w:ilvl w:val="0"/>
          <w:numId w:val="100"/>
        </w:numPr>
        <w:spacing w:before="120"/>
        <w:ind w:left="426" w:hanging="284"/>
        <w:jc w:val="both"/>
        <w:rPr>
          <w:color w:val="FF0000"/>
          <w:sz w:val="22"/>
          <w:szCs w:val="22"/>
          <w:u w:val="single"/>
        </w:rPr>
      </w:pPr>
      <w:r w:rsidRPr="00010F50">
        <w:rPr>
          <w:sz w:val="22"/>
          <w:szCs w:val="22"/>
          <w:u w:val="single"/>
        </w:rPr>
        <w:t>Wadium</w:t>
      </w:r>
      <w:r w:rsidRPr="00010F50">
        <w:rPr>
          <w:sz w:val="22"/>
          <w:szCs w:val="22"/>
        </w:rPr>
        <w:t xml:space="preserve"> wnoszone w formie gwarancji lub poręczenia, o których mowa w ust. </w:t>
      </w:r>
      <w:r w:rsidR="0099383A">
        <w:rPr>
          <w:sz w:val="22"/>
          <w:szCs w:val="22"/>
        </w:rPr>
        <w:t>3</w:t>
      </w:r>
      <w:r w:rsidRPr="00010F50">
        <w:rPr>
          <w:sz w:val="22"/>
          <w:szCs w:val="22"/>
        </w:rPr>
        <w:t xml:space="preserve"> </w:t>
      </w:r>
      <w:proofErr w:type="spellStart"/>
      <w:r w:rsidRPr="00010F50">
        <w:rPr>
          <w:sz w:val="22"/>
          <w:szCs w:val="22"/>
        </w:rPr>
        <w:t>pkt</w:t>
      </w:r>
      <w:proofErr w:type="spellEnd"/>
      <w:r w:rsidRPr="00010F50">
        <w:rPr>
          <w:sz w:val="22"/>
          <w:szCs w:val="22"/>
        </w:rPr>
        <w:t xml:space="preserve"> 2-4, należy złożyć wraz z ofertą za pośrednictwem platformy zakupowej Zamawiającego. Zgodnie z art. 97 ust. 10 ustawy </w:t>
      </w:r>
      <w:proofErr w:type="spellStart"/>
      <w:r w:rsidRPr="00010F50">
        <w:rPr>
          <w:sz w:val="22"/>
          <w:szCs w:val="22"/>
        </w:rPr>
        <w:t>Pzp</w:t>
      </w:r>
      <w:proofErr w:type="spellEnd"/>
      <w:r w:rsidRPr="00010F50">
        <w:rPr>
          <w:sz w:val="22"/>
          <w:szCs w:val="22"/>
        </w:rPr>
        <w:t xml:space="preserve"> dokument ten powinien być wniesiony </w:t>
      </w:r>
      <w:r w:rsidRPr="00010F50">
        <w:rPr>
          <w:b/>
          <w:sz w:val="22"/>
          <w:szCs w:val="22"/>
          <w:u w:val="single"/>
        </w:rPr>
        <w:t>w oryginale w postaci elektronicznej.</w:t>
      </w:r>
    </w:p>
    <w:p w:rsidR="00895E49" w:rsidRPr="00010F50" w:rsidRDefault="00895E49" w:rsidP="003A6872">
      <w:pPr>
        <w:numPr>
          <w:ilvl w:val="0"/>
          <w:numId w:val="100"/>
        </w:numPr>
        <w:spacing w:before="120"/>
        <w:ind w:left="426" w:hanging="284"/>
        <w:jc w:val="both"/>
        <w:rPr>
          <w:sz w:val="22"/>
          <w:szCs w:val="22"/>
        </w:rPr>
      </w:pPr>
      <w:r w:rsidRPr="00010F50">
        <w:rPr>
          <w:sz w:val="22"/>
          <w:szCs w:val="22"/>
        </w:rPr>
        <w:t xml:space="preserve">Z treści </w:t>
      </w:r>
      <w:r w:rsidRPr="00010F50">
        <w:rPr>
          <w:sz w:val="22"/>
          <w:szCs w:val="22"/>
          <w:u w:val="single"/>
        </w:rPr>
        <w:t>gwarancji</w:t>
      </w:r>
      <w:r w:rsidRPr="00010F50">
        <w:rPr>
          <w:sz w:val="22"/>
          <w:szCs w:val="22"/>
        </w:rPr>
        <w:t xml:space="preserve"> lub poręczenia winno jednoznacznie wynikać:</w:t>
      </w:r>
    </w:p>
    <w:p w:rsidR="00895E49" w:rsidRPr="00010F50" w:rsidRDefault="00895E49" w:rsidP="003A6872">
      <w:pPr>
        <w:numPr>
          <w:ilvl w:val="0"/>
          <w:numId w:val="101"/>
        </w:numPr>
        <w:ind w:left="709" w:hanging="283"/>
        <w:contextualSpacing/>
        <w:jc w:val="both"/>
        <w:rPr>
          <w:sz w:val="22"/>
          <w:szCs w:val="22"/>
        </w:rPr>
      </w:pPr>
      <w:r w:rsidRPr="00010F50">
        <w:rPr>
          <w:sz w:val="22"/>
          <w:szCs w:val="22"/>
        </w:rPr>
        <w:t xml:space="preserve">zobowiązanie gwaranta lub poręczyciela do zapłaty całej kwoty </w:t>
      </w:r>
      <w:r w:rsidRPr="00010F50">
        <w:rPr>
          <w:b/>
          <w:sz w:val="22"/>
          <w:szCs w:val="22"/>
        </w:rPr>
        <w:t>nieodwołalnie i bezwarunkowo na pierwsze żądanie Zamawiającego</w:t>
      </w:r>
      <w:r w:rsidRPr="00010F50">
        <w:rPr>
          <w:sz w:val="22"/>
          <w:szCs w:val="22"/>
        </w:rPr>
        <w:t xml:space="preserve"> (beneficjenta gwarancji) zawierające oświadczenie Zamawiającego, że zaistniały okoliczności zatrzymania wadium określonych w art. 98 ust. 6 ustawy </w:t>
      </w:r>
      <w:proofErr w:type="spellStart"/>
      <w:r w:rsidRPr="00010F50">
        <w:rPr>
          <w:sz w:val="22"/>
          <w:szCs w:val="22"/>
        </w:rPr>
        <w:t>Pzp</w:t>
      </w:r>
      <w:proofErr w:type="spellEnd"/>
      <w:r w:rsidRPr="00010F50">
        <w:rPr>
          <w:sz w:val="22"/>
          <w:szCs w:val="22"/>
        </w:rPr>
        <w:t xml:space="preserve">, bez konieczności potwierdzania tych okoliczności przez Wykonawcę i składania jakichkolwiek dodatkowych oświadczeń, dokumentów lub dokonania czynności przez Wykonawcę, Zamawiającego lub osoby trzecie, bez pośrednictwa banku, korespondenta lub innej tego typu instytucji; </w:t>
      </w:r>
    </w:p>
    <w:p w:rsidR="00895E49" w:rsidRPr="00010F50" w:rsidRDefault="00895E49" w:rsidP="003A6872">
      <w:pPr>
        <w:numPr>
          <w:ilvl w:val="0"/>
          <w:numId w:val="101"/>
        </w:numPr>
        <w:spacing w:before="120"/>
        <w:ind w:left="709" w:hanging="283"/>
        <w:contextualSpacing/>
        <w:jc w:val="both"/>
        <w:rPr>
          <w:sz w:val="22"/>
          <w:szCs w:val="22"/>
        </w:rPr>
      </w:pPr>
      <w:r w:rsidRPr="00010F50">
        <w:rPr>
          <w:sz w:val="22"/>
          <w:szCs w:val="22"/>
        </w:rPr>
        <w:t>zobowiązanie gwaranta do zapłaty żądanej kwoty niezwłocznie po otrzymaniu stosownego wezwania do zapłaty od Zamawiającego, w terminie nie dłuższym niż 14 dni.</w:t>
      </w:r>
    </w:p>
    <w:p w:rsidR="00895E49" w:rsidRPr="00010F50" w:rsidRDefault="00895E49" w:rsidP="003A6872">
      <w:pPr>
        <w:numPr>
          <w:ilvl w:val="0"/>
          <w:numId w:val="100"/>
        </w:numPr>
        <w:spacing w:before="120"/>
        <w:ind w:left="426" w:hanging="284"/>
        <w:jc w:val="both"/>
        <w:rPr>
          <w:sz w:val="22"/>
          <w:szCs w:val="22"/>
        </w:rPr>
      </w:pPr>
      <w:r w:rsidRPr="00010F50">
        <w:rPr>
          <w:sz w:val="22"/>
          <w:szCs w:val="22"/>
        </w:rPr>
        <w:t xml:space="preserve">Zamawiający zwraca wadium na zasadach określonych w art. 98 ust. 1 – 5 ustawy </w:t>
      </w:r>
      <w:proofErr w:type="spellStart"/>
      <w:r w:rsidRPr="00010F50">
        <w:rPr>
          <w:sz w:val="22"/>
          <w:szCs w:val="22"/>
        </w:rPr>
        <w:t>Pzp</w:t>
      </w:r>
      <w:proofErr w:type="spellEnd"/>
      <w:r w:rsidRPr="00010F50">
        <w:rPr>
          <w:sz w:val="22"/>
          <w:szCs w:val="22"/>
        </w:rPr>
        <w:t>.</w:t>
      </w:r>
    </w:p>
    <w:p w:rsidR="00895E49" w:rsidRPr="00010F50" w:rsidRDefault="00895E49" w:rsidP="003A6872">
      <w:pPr>
        <w:numPr>
          <w:ilvl w:val="0"/>
          <w:numId w:val="100"/>
        </w:numPr>
        <w:spacing w:before="120"/>
        <w:ind w:left="426" w:hanging="284"/>
        <w:jc w:val="both"/>
        <w:rPr>
          <w:bCs/>
          <w:i/>
          <w:sz w:val="22"/>
          <w:szCs w:val="22"/>
        </w:rPr>
      </w:pPr>
      <w:r w:rsidRPr="00010F50">
        <w:rPr>
          <w:sz w:val="22"/>
          <w:szCs w:val="22"/>
        </w:rPr>
        <w:t>Zwrot</w:t>
      </w:r>
      <w:r w:rsidRPr="00010F50">
        <w:rPr>
          <w:iCs/>
          <w:sz w:val="22"/>
          <w:szCs w:val="22"/>
        </w:rPr>
        <w:t xml:space="preserve"> wpłaconego wadium w gotówce zostanie dokonany na rachunek bankowy</w:t>
      </w:r>
      <w:r w:rsidRPr="00010F50">
        <w:rPr>
          <w:sz w:val="22"/>
          <w:szCs w:val="22"/>
        </w:rPr>
        <w:t xml:space="preserve"> </w:t>
      </w:r>
      <w:r w:rsidRPr="00010F50">
        <w:rPr>
          <w:iCs/>
          <w:sz w:val="22"/>
          <w:szCs w:val="22"/>
        </w:rPr>
        <w:t xml:space="preserve">wskazany przez Wykonawcę. </w:t>
      </w:r>
      <w:r w:rsidRPr="00010F50">
        <w:rPr>
          <w:b/>
          <w:iCs/>
          <w:sz w:val="22"/>
          <w:szCs w:val="22"/>
        </w:rPr>
        <w:t>W przypadku niewskazania przez Wykonawcę rachunku bankowego, zwrot zostanie dokonany na rachunek bankowy z którego dokonano jego wpłaty</w:t>
      </w:r>
      <w:r w:rsidRPr="00010F50">
        <w:rPr>
          <w:iCs/>
          <w:sz w:val="22"/>
          <w:szCs w:val="22"/>
        </w:rPr>
        <w:t xml:space="preserve">. </w:t>
      </w:r>
    </w:p>
    <w:p w:rsidR="00895E49" w:rsidRPr="00010F50" w:rsidRDefault="00895E49" w:rsidP="003A6872">
      <w:pPr>
        <w:numPr>
          <w:ilvl w:val="0"/>
          <w:numId w:val="100"/>
        </w:numPr>
        <w:spacing w:before="120"/>
        <w:ind w:left="426" w:hanging="284"/>
        <w:jc w:val="both"/>
        <w:rPr>
          <w:iCs/>
          <w:sz w:val="22"/>
          <w:szCs w:val="22"/>
        </w:rPr>
      </w:pPr>
      <w:r w:rsidRPr="00010F50">
        <w:rPr>
          <w:iCs/>
          <w:sz w:val="22"/>
          <w:szCs w:val="22"/>
        </w:rPr>
        <w:t xml:space="preserve">Zamawiający zatrzymuje wadium wraz z odsetkami, </w:t>
      </w:r>
      <w:r w:rsidRPr="00010F50">
        <w:rPr>
          <w:sz w:val="22"/>
          <w:szCs w:val="22"/>
        </w:rPr>
        <w:t xml:space="preserve">a w </w:t>
      </w:r>
      <w:r w:rsidRPr="00010F50">
        <w:rPr>
          <w:color w:val="000000"/>
          <w:sz w:val="22"/>
          <w:szCs w:val="22"/>
        </w:rPr>
        <w:t xml:space="preserve">przypadku wadium wniesionego w formie gwarancji lub poręczenia, o których mowa w ust. 3, występuje odpowiednio do gwaranta lub poręczyciela </w:t>
      </w:r>
      <w:r>
        <w:rPr>
          <w:color w:val="000000"/>
          <w:sz w:val="22"/>
          <w:szCs w:val="22"/>
        </w:rPr>
        <w:br/>
      </w:r>
      <w:r w:rsidRPr="00010F50">
        <w:rPr>
          <w:color w:val="000000"/>
          <w:sz w:val="22"/>
          <w:szCs w:val="22"/>
        </w:rPr>
        <w:t>z żądaniem zapłaty wadium, jeżeli</w:t>
      </w:r>
      <w:r w:rsidRPr="00010F50">
        <w:rPr>
          <w:iCs/>
          <w:sz w:val="22"/>
          <w:szCs w:val="22"/>
        </w:rPr>
        <w:t>:</w:t>
      </w:r>
    </w:p>
    <w:p w:rsidR="00895E49" w:rsidRPr="00C404EF" w:rsidRDefault="00895E49" w:rsidP="003A6872">
      <w:pPr>
        <w:numPr>
          <w:ilvl w:val="0"/>
          <w:numId w:val="102"/>
        </w:numPr>
        <w:ind w:left="851" w:hanging="284"/>
        <w:jc w:val="both"/>
        <w:rPr>
          <w:iCs/>
          <w:sz w:val="22"/>
          <w:szCs w:val="22"/>
        </w:rPr>
      </w:pPr>
      <w:r w:rsidRPr="00010F50">
        <w:rPr>
          <w:iCs/>
          <w:sz w:val="22"/>
          <w:szCs w:val="22"/>
        </w:rPr>
        <w:t>Wykonawca w odpowiedzi na wezwani</w:t>
      </w:r>
      <w:r w:rsidRPr="00C404EF">
        <w:rPr>
          <w:iCs/>
          <w:sz w:val="22"/>
          <w:szCs w:val="22"/>
        </w:rPr>
        <w:t xml:space="preserve">e, o którym mowa w art. 107 ust. 2 lub art. 128 ust. 1 ustawy </w:t>
      </w:r>
      <w:proofErr w:type="spellStart"/>
      <w:r w:rsidRPr="00C404EF">
        <w:rPr>
          <w:iCs/>
          <w:sz w:val="22"/>
          <w:szCs w:val="22"/>
        </w:rPr>
        <w:t>Pzp</w:t>
      </w:r>
      <w:proofErr w:type="spellEnd"/>
      <w:r w:rsidRPr="00C404EF">
        <w:rPr>
          <w:iCs/>
          <w:sz w:val="22"/>
          <w:szCs w:val="22"/>
        </w:rPr>
        <w:t xml:space="preserve">, z przyczyn leżących po jego stronie, nie złożył podmiotowych środków dowodowych lub przedmiotowych środków dowodowych potwierdzających okoliczności, o których mowa w art. 57 lub art. 106 ust. 1 ustawy </w:t>
      </w:r>
      <w:proofErr w:type="spellStart"/>
      <w:r w:rsidRPr="00C404EF">
        <w:rPr>
          <w:iCs/>
          <w:sz w:val="22"/>
          <w:szCs w:val="22"/>
        </w:rPr>
        <w:t>Pzp</w:t>
      </w:r>
      <w:proofErr w:type="spellEnd"/>
      <w:r w:rsidRPr="00C404EF">
        <w:rPr>
          <w:iCs/>
          <w:sz w:val="22"/>
          <w:szCs w:val="22"/>
        </w:rPr>
        <w:t xml:space="preserve">, oświadczenia, o którym mowa w art. 125 ust. 1 ustawy </w:t>
      </w:r>
      <w:proofErr w:type="spellStart"/>
      <w:r w:rsidRPr="00C404EF">
        <w:rPr>
          <w:iCs/>
          <w:sz w:val="22"/>
          <w:szCs w:val="22"/>
        </w:rPr>
        <w:t>Pzp</w:t>
      </w:r>
      <w:proofErr w:type="spellEnd"/>
      <w:r w:rsidRPr="00C404EF">
        <w:rPr>
          <w:iCs/>
          <w:sz w:val="22"/>
          <w:szCs w:val="22"/>
        </w:rPr>
        <w:t xml:space="preserve">, innych dokumentów lub oświadczeń lub nie wyraził zgody na poprawienie omyłki, o której mowa w art. 223 ust. 2 </w:t>
      </w:r>
      <w:proofErr w:type="spellStart"/>
      <w:r w:rsidRPr="00C404EF">
        <w:rPr>
          <w:iCs/>
          <w:sz w:val="22"/>
          <w:szCs w:val="22"/>
        </w:rPr>
        <w:t>pkt</w:t>
      </w:r>
      <w:proofErr w:type="spellEnd"/>
      <w:r w:rsidRPr="00C404EF">
        <w:rPr>
          <w:iCs/>
          <w:sz w:val="22"/>
          <w:szCs w:val="22"/>
        </w:rPr>
        <w:t xml:space="preserve"> 3 ustawy </w:t>
      </w:r>
      <w:proofErr w:type="spellStart"/>
      <w:r w:rsidRPr="00C404EF">
        <w:rPr>
          <w:iCs/>
          <w:sz w:val="22"/>
          <w:szCs w:val="22"/>
        </w:rPr>
        <w:t>Pzp</w:t>
      </w:r>
      <w:proofErr w:type="spellEnd"/>
      <w:r w:rsidRPr="00C404EF">
        <w:rPr>
          <w:iCs/>
          <w:sz w:val="22"/>
          <w:szCs w:val="22"/>
        </w:rPr>
        <w:t>, co spowodowało brak możliwości wybrania oferty złożonej przez Wykonawcę jako najkorzystniejszej;</w:t>
      </w:r>
    </w:p>
    <w:p w:rsidR="00895E49" w:rsidRPr="00C404EF" w:rsidRDefault="00895E49" w:rsidP="003A6872">
      <w:pPr>
        <w:numPr>
          <w:ilvl w:val="0"/>
          <w:numId w:val="102"/>
        </w:numPr>
        <w:ind w:left="851" w:hanging="284"/>
        <w:jc w:val="both"/>
        <w:rPr>
          <w:iCs/>
          <w:sz w:val="22"/>
          <w:szCs w:val="22"/>
        </w:rPr>
      </w:pPr>
      <w:r w:rsidRPr="00C404EF">
        <w:rPr>
          <w:iCs/>
          <w:sz w:val="22"/>
          <w:szCs w:val="22"/>
        </w:rPr>
        <w:t>Wykonawca, którego oferta została wybrana:</w:t>
      </w:r>
    </w:p>
    <w:p w:rsidR="00895E49" w:rsidRPr="00C404EF" w:rsidRDefault="00895E49" w:rsidP="003A6872">
      <w:pPr>
        <w:numPr>
          <w:ilvl w:val="1"/>
          <w:numId w:val="103"/>
        </w:numPr>
        <w:ind w:left="1418" w:hanging="425"/>
        <w:contextualSpacing/>
        <w:jc w:val="both"/>
        <w:rPr>
          <w:iCs/>
          <w:sz w:val="22"/>
          <w:szCs w:val="22"/>
        </w:rPr>
      </w:pPr>
      <w:r w:rsidRPr="00C404EF">
        <w:rPr>
          <w:iCs/>
          <w:sz w:val="22"/>
          <w:szCs w:val="22"/>
        </w:rPr>
        <w:t xml:space="preserve">odmówił podpisania umowy w sprawie zamówienia publicznego na warunkach określonych </w:t>
      </w:r>
      <w:r w:rsidRPr="00C404EF">
        <w:rPr>
          <w:iCs/>
          <w:sz w:val="22"/>
          <w:szCs w:val="22"/>
        </w:rPr>
        <w:br/>
        <w:t xml:space="preserve">w ofercie, </w:t>
      </w:r>
    </w:p>
    <w:p w:rsidR="00895E49" w:rsidRPr="00C404EF" w:rsidRDefault="00895E49" w:rsidP="003A6872">
      <w:pPr>
        <w:numPr>
          <w:ilvl w:val="1"/>
          <w:numId w:val="103"/>
        </w:numPr>
        <w:ind w:left="1418" w:hanging="425"/>
        <w:contextualSpacing/>
        <w:jc w:val="both"/>
        <w:rPr>
          <w:iCs/>
          <w:sz w:val="22"/>
          <w:szCs w:val="22"/>
        </w:rPr>
      </w:pPr>
      <w:r w:rsidRPr="00C404EF">
        <w:rPr>
          <w:iCs/>
          <w:sz w:val="22"/>
          <w:szCs w:val="22"/>
        </w:rPr>
        <w:t>nie wniósł wymaganego zabezpieczenia należytego wykonania umowy;</w:t>
      </w:r>
    </w:p>
    <w:p w:rsidR="00895E49" w:rsidRPr="00C404EF" w:rsidRDefault="00895E49" w:rsidP="003A6872">
      <w:pPr>
        <w:numPr>
          <w:ilvl w:val="0"/>
          <w:numId w:val="102"/>
        </w:numPr>
        <w:ind w:left="851" w:hanging="284"/>
        <w:jc w:val="both"/>
        <w:rPr>
          <w:iCs/>
          <w:sz w:val="22"/>
          <w:szCs w:val="22"/>
        </w:rPr>
      </w:pPr>
      <w:r w:rsidRPr="00C404EF">
        <w:rPr>
          <w:iCs/>
          <w:sz w:val="22"/>
          <w:szCs w:val="22"/>
        </w:rPr>
        <w:t>zawarcie umowy w sprawie zamówienia publicznego stało się niemożliwe z przyczyn leżących po stronie Wykonawcy, którego oferta została wybrana.</w:t>
      </w:r>
    </w:p>
    <w:p w:rsidR="00171724" w:rsidRPr="007C6E94" w:rsidRDefault="00E14EC7" w:rsidP="008F6A9B">
      <w:pPr>
        <w:pBdr>
          <w:top w:val="single" w:sz="6" w:space="1" w:color="auto"/>
          <w:left w:val="single" w:sz="6" w:space="1" w:color="auto"/>
          <w:bottom w:val="single" w:sz="6" w:space="1" w:color="auto"/>
          <w:right w:val="single" w:sz="6" w:space="1" w:color="auto"/>
        </w:pBdr>
        <w:spacing w:before="240"/>
        <w:ind w:left="567" w:hanging="567"/>
        <w:jc w:val="center"/>
        <w:rPr>
          <w:b/>
          <w:sz w:val="22"/>
          <w:szCs w:val="22"/>
        </w:rPr>
      </w:pPr>
      <w:r w:rsidRPr="007C6E94">
        <w:rPr>
          <w:b/>
          <w:sz w:val="22"/>
          <w:szCs w:val="22"/>
        </w:rPr>
        <w:t>Rozdział XII</w:t>
      </w:r>
    </w:p>
    <w:p w:rsidR="00171724" w:rsidRPr="007C6E94" w:rsidRDefault="00171724" w:rsidP="008F6A9B">
      <w:pPr>
        <w:pStyle w:val="Nagwek6"/>
        <w:ind w:hanging="567"/>
        <w:rPr>
          <w:sz w:val="22"/>
          <w:szCs w:val="22"/>
        </w:rPr>
      </w:pPr>
      <w:r w:rsidRPr="007C6E94">
        <w:rPr>
          <w:sz w:val="22"/>
          <w:szCs w:val="22"/>
        </w:rPr>
        <w:t xml:space="preserve">Termin związania ofertą </w:t>
      </w:r>
    </w:p>
    <w:p w:rsidR="0052747A" w:rsidRPr="00F71173" w:rsidRDefault="00F932A1" w:rsidP="00D12FD4">
      <w:pPr>
        <w:pStyle w:val="Akapitzlist"/>
        <w:numPr>
          <w:ilvl w:val="0"/>
          <w:numId w:val="58"/>
        </w:numPr>
        <w:spacing w:before="60"/>
        <w:ind w:left="284" w:hanging="284"/>
        <w:contextualSpacing w:val="0"/>
        <w:jc w:val="both"/>
        <w:rPr>
          <w:color w:val="FF0000"/>
          <w:sz w:val="22"/>
          <w:szCs w:val="22"/>
        </w:rPr>
      </w:pPr>
      <w:r w:rsidRPr="0052747A">
        <w:rPr>
          <w:bCs/>
          <w:sz w:val="22"/>
          <w:szCs w:val="22"/>
        </w:rPr>
        <w:t xml:space="preserve">Wykonawca jest związany ofertą </w:t>
      </w:r>
      <w:r w:rsidRPr="0052747A">
        <w:rPr>
          <w:b/>
          <w:bCs/>
          <w:sz w:val="22"/>
          <w:szCs w:val="22"/>
        </w:rPr>
        <w:t xml:space="preserve">od dnia upływu terminu składania </w:t>
      </w:r>
      <w:r w:rsidRPr="004D48B8">
        <w:rPr>
          <w:b/>
          <w:bCs/>
          <w:sz w:val="22"/>
          <w:szCs w:val="22"/>
        </w:rPr>
        <w:t xml:space="preserve">ofert do </w:t>
      </w:r>
      <w:r w:rsidR="00416FAB" w:rsidRPr="00D56DE0">
        <w:rPr>
          <w:b/>
          <w:bCs/>
          <w:sz w:val="22"/>
          <w:szCs w:val="22"/>
        </w:rPr>
        <w:t xml:space="preserve">dnia </w:t>
      </w:r>
      <w:r w:rsidR="00710D79" w:rsidRPr="00D56DE0">
        <w:rPr>
          <w:b/>
          <w:bCs/>
          <w:sz w:val="22"/>
          <w:szCs w:val="22"/>
        </w:rPr>
        <w:t>28</w:t>
      </w:r>
      <w:r w:rsidR="00F71173" w:rsidRPr="00D56DE0">
        <w:rPr>
          <w:b/>
          <w:bCs/>
          <w:sz w:val="22"/>
          <w:szCs w:val="22"/>
        </w:rPr>
        <w:t xml:space="preserve"> lipca</w:t>
      </w:r>
      <w:r w:rsidR="004324E9" w:rsidRPr="00D56DE0">
        <w:rPr>
          <w:b/>
          <w:bCs/>
          <w:sz w:val="22"/>
          <w:szCs w:val="22"/>
        </w:rPr>
        <w:t xml:space="preserve"> </w:t>
      </w:r>
      <w:r w:rsidRPr="00D56DE0">
        <w:rPr>
          <w:b/>
          <w:bCs/>
          <w:sz w:val="22"/>
          <w:szCs w:val="22"/>
        </w:rPr>
        <w:t>202</w:t>
      </w:r>
      <w:r w:rsidR="00BB403B" w:rsidRPr="00D56DE0">
        <w:rPr>
          <w:b/>
          <w:bCs/>
          <w:sz w:val="22"/>
          <w:szCs w:val="22"/>
        </w:rPr>
        <w:t>2</w:t>
      </w:r>
      <w:r w:rsidRPr="00D56DE0">
        <w:rPr>
          <w:b/>
          <w:bCs/>
          <w:sz w:val="22"/>
          <w:szCs w:val="22"/>
        </w:rPr>
        <w:t xml:space="preserve"> r.</w:t>
      </w:r>
      <w:r w:rsidR="00710D79">
        <w:rPr>
          <w:b/>
          <w:bCs/>
          <w:sz w:val="22"/>
          <w:szCs w:val="22"/>
        </w:rPr>
        <w:t xml:space="preserve"> </w:t>
      </w:r>
      <w:r w:rsidR="00710D79" w:rsidRPr="00CB7E0B">
        <w:rPr>
          <w:bCs/>
          <w:sz w:val="20"/>
          <w:szCs w:val="20"/>
        </w:rPr>
        <w:t xml:space="preserve">(nie dłużej niż 30 dni od dnia upływu terminu składania ofert, przy czym pierwszym dniem terminu związania ofertą jest dzień, w którym upływa termin składania ofert - art. 307 ust. 1 </w:t>
      </w:r>
      <w:proofErr w:type="spellStart"/>
      <w:r w:rsidR="00710D79" w:rsidRPr="00CB7E0B">
        <w:rPr>
          <w:bCs/>
          <w:sz w:val="20"/>
          <w:szCs w:val="20"/>
        </w:rPr>
        <w:t>uPzp</w:t>
      </w:r>
      <w:proofErr w:type="spellEnd"/>
      <w:r w:rsidR="00710D79" w:rsidRPr="00CB7E0B">
        <w:rPr>
          <w:bCs/>
          <w:sz w:val="20"/>
          <w:szCs w:val="20"/>
        </w:rPr>
        <w:t>)</w:t>
      </w:r>
    </w:p>
    <w:p w:rsidR="00F932A1" w:rsidRPr="0052747A" w:rsidRDefault="00F932A1" w:rsidP="00D12FD4">
      <w:pPr>
        <w:pStyle w:val="Akapitzlist"/>
        <w:numPr>
          <w:ilvl w:val="0"/>
          <w:numId w:val="58"/>
        </w:numPr>
        <w:spacing w:before="60"/>
        <w:ind w:left="284" w:hanging="284"/>
        <w:contextualSpacing w:val="0"/>
        <w:jc w:val="both"/>
        <w:rPr>
          <w:sz w:val="22"/>
          <w:szCs w:val="22"/>
        </w:rPr>
      </w:pPr>
      <w:r w:rsidRPr="00416FAB">
        <w:rPr>
          <w:sz w:val="22"/>
          <w:szCs w:val="22"/>
        </w:rPr>
        <w:t xml:space="preserve">W </w:t>
      </w:r>
      <w:r w:rsidRPr="00416FAB">
        <w:rPr>
          <w:bCs/>
          <w:sz w:val="22"/>
          <w:szCs w:val="22"/>
        </w:rPr>
        <w:t>przypadku</w:t>
      </w:r>
      <w:r w:rsidR="00B739BF" w:rsidRPr="00416FAB">
        <w:rPr>
          <w:bCs/>
          <w:sz w:val="22"/>
          <w:szCs w:val="22"/>
        </w:rPr>
        <w:t>,</w:t>
      </w:r>
      <w:r w:rsidRPr="00416FAB">
        <w:rPr>
          <w:sz w:val="22"/>
          <w:szCs w:val="22"/>
        </w:rPr>
        <w:t xml:space="preserve"> </w:t>
      </w:r>
      <w:r w:rsidRPr="00416FAB">
        <w:rPr>
          <w:bCs/>
          <w:sz w:val="22"/>
          <w:szCs w:val="22"/>
        </w:rPr>
        <w:t>gdy</w:t>
      </w:r>
      <w:r w:rsidRPr="00416FAB">
        <w:rPr>
          <w:sz w:val="22"/>
          <w:szCs w:val="22"/>
        </w:rPr>
        <w:t xml:space="preserve"> wybór najkorzystniejszej oferty nie nastąpi przed upływem terminu</w:t>
      </w:r>
      <w:r w:rsidRPr="004D48B8">
        <w:rPr>
          <w:sz w:val="22"/>
          <w:szCs w:val="22"/>
        </w:rPr>
        <w:t xml:space="preserve"> związania ofertą</w:t>
      </w:r>
      <w:r w:rsidRPr="0052747A">
        <w:rPr>
          <w:sz w:val="22"/>
          <w:szCs w:val="22"/>
        </w:rPr>
        <w:t xml:space="preserve"> określonego </w:t>
      </w:r>
      <w:r w:rsidR="001867F3" w:rsidRPr="0052747A">
        <w:rPr>
          <w:sz w:val="22"/>
          <w:szCs w:val="22"/>
        </w:rPr>
        <w:t>w ust. 1, Z</w:t>
      </w:r>
      <w:r w:rsidRPr="0052747A">
        <w:rPr>
          <w:sz w:val="22"/>
          <w:szCs w:val="22"/>
        </w:rPr>
        <w:t xml:space="preserve">amawiający przed upływem terminu związania ofertą </w:t>
      </w:r>
      <w:r w:rsidR="001867F3" w:rsidRPr="0052747A">
        <w:rPr>
          <w:sz w:val="22"/>
          <w:szCs w:val="22"/>
        </w:rPr>
        <w:t>zwróci się jednokrotnie do W</w:t>
      </w:r>
      <w:r w:rsidRPr="0052747A">
        <w:rPr>
          <w:sz w:val="22"/>
          <w:szCs w:val="22"/>
        </w:rPr>
        <w:t>ykonawców o wyrażenie zgody na przedłużenie tego terminu o wskazywany przez niego okres, nie dłuższy niż 30 dni.</w:t>
      </w:r>
    </w:p>
    <w:p w:rsidR="00F932A1" w:rsidRPr="007C6E94" w:rsidRDefault="00F932A1" w:rsidP="00D12FD4">
      <w:pPr>
        <w:pStyle w:val="Akapitzlist"/>
        <w:widowControl w:val="0"/>
        <w:numPr>
          <w:ilvl w:val="0"/>
          <w:numId w:val="58"/>
        </w:numPr>
        <w:spacing w:before="60"/>
        <w:ind w:left="284" w:hanging="284"/>
        <w:contextualSpacing w:val="0"/>
        <w:jc w:val="both"/>
        <w:rPr>
          <w:sz w:val="22"/>
          <w:szCs w:val="22"/>
        </w:rPr>
      </w:pPr>
      <w:r w:rsidRPr="007C6E94">
        <w:rPr>
          <w:bCs/>
          <w:sz w:val="22"/>
          <w:szCs w:val="22"/>
        </w:rPr>
        <w:t>Przedłużenie</w:t>
      </w:r>
      <w:r w:rsidRPr="007C6E94">
        <w:rPr>
          <w:sz w:val="22"/>
          <w:szCs w:val="22"/>
        </w:rPr>
        <w:t xml:space="preserve"> terminu związania ofertą,</w:t>
      </w:r>
      <w:r w:rsidR="001867F3" w:rsidRPr="007C6E94">
        <w:rPr>
          <w:sz w:val="22"/>
          <w:szCs w:val="22"/>
        </w:rPr>
        <w:t xml:space="preserve"> o którym mowa w ust. 2</w:t>
      </w:r>
      <w:r w:rsidRPr="007C6E94">
        <w:rPr>
          <w:sz w:val="22"/>
          <w:szCs w:val="22"/>
        </w:rPr>
        <w:t xml:space="preserve"> </w:t>
      </w:r>
      <w:r w:rsidR="001867F3" w:rsidRPr="007C6E94">
        <w:rPr>
          <w:sz w:val="22"/>
          <w:szCs w:val="22"/>
        </w:rPr>
        <w:t>wymaga złożenia przez W</w:t>
      </w:r>
      <w:r w:rsidRPr="007C6E94">
        <w:rPr>
          <w:sz w:val="22"/>
          <w:szCs w:val="22"/>
        </w:rPr>
        <w:t>ykonawcę pisemnego oświadczenia o wyrażeniu zgody na przedłużenie terminu związania ofertą.</w:t>
      </w:r>
    </w:p>
    <w:p w:rsidR="004D48B8" w:rsidRDefault="00616121" w:rsidP="00D12FD4">
      <w:pPr>
        <w:pStyle w:val="Akapitzlist"/>
        <w:widowControl w:val="0"/>
        <w:numPr>
          <w:ilvl w:val="0"/>
          <w:numId w:val="58"/>
        </w:numPr>
        <w:spacing w:before="60" w:after="120"/>
        <w:ind w:left="284" w:hanging="284"/>
        <w:contextualSpacing w:val="0"/>
        <w:jc w:val="both"/>
        <w:rPr>
          <w:sz w:val="22"/>
          <w:szCs w:val="22"/>
        </w:rPr>
      </w:pPr>
      <w:r w:rsidRPr="007C6E94">
        <w:rPr>
          <w:sz w:val="22"/>
          <w:szCs w:val="22"/>
        </w:rPr>
        <w:t xml:space="preserve">Jeżeli </w:t>
      </w:r>
      <w:r w:rsidRPr="007C6E94">
        <w:rPr>
          <w:bCs/>
          <w:sz w:val="22"/>
          <w:szCs w:val="22"/>
        </w:rPr>
        <w:t>Wykonawca</w:t>
      </w:r>
      <w:r w:rsidRPr="007C6E94">
        <w:rPr>
          <w:sz w:val="22"/>
          <w:szCs w:val="22"/>
        </w:rPr>
        <w:t xml:space="preserve"> nie wyrazi pisemnej zgody na przedłużenie terminu związania ofertą, Zamawiający na </w:t>
      </w:r>
      <w:r w:rsidRPr="007C6E94">
        <w:rPr>
          <w:sz w:val="22"/>
          <w:szCs w:val="22"/>
        </w:rPr>
        <w:lastRenderedPageBreak/>
        <w:t xml:space="preserve">podstawie art. 226 ust. 1 </w:t>
      </w:r>
      <w:proofErr w:type="spellStart"/>
      <w:r w:rsidRPr="007C6E94">
        <w:rPr>
          <w:sz w:val="22"/>
          <w:szCs w:val="22"/>
        </w:rPr>
        <w:t>pkt</w:t>
      </w:r>
      <w:proofErr w:type="spellEnd"/>
      <w:r w:rsidRPr="007C6E94">
        <w:rPr>
          <w:sz w:val="22"/>
          <w:szCs w:val="22"/>
        </w:rPr>
        <w:t xml:space="preserve"> 12) </w:t>
      </w:r>
      <w:proofErr w:type="spellStart"/>
      <w:r w:rsidRPr="007C6E94">
        <w:rPr>
          <w:sz w:val="22"/>
          <w:szCs w:val="22"/>
        </w:rPr>
        <w:t>uPzp</w:t>
      </w:r>
      <w:proofErr w:type="spellEnd"/>
      <w:r w:rsidRPr="007C6E94">
        <w:rPr>
          <w:sz w:val="22"/>
          <w:szCs w:val="22"/>
        </w:rPr>
        <w:t xml:space="preserve"> odrzuci jego ofertę.</w:t>
      </w:r>
    </w:p>
    <w:p w:rsidR="00BB2A00" w:rsidRDefault="00BB2A00" w:rsidP="00BB2A00">
      <w:pPr>
        <w:widowControl w:val="0"/>
        <w:spacing w:before="60" w:after="120"/>
        <w:jc w:val="both"/>
        <w:rPr>
          <w:sz w:val="22"/>
          <w:szCs w:val="22"/>
        </w:rPr>
      </w:pPr>
    </w:p>
    <w:p w:rsidR="004C7A26" w:rsidRDefault="004C7A26" w:rsidP="00BB2A00">
      <w:pPr>
        <w:widowControl w:val="0"/>
        <w:spacing w:before="60" w:after="120"/>
        <w:jc w:val="both"/>
        <w:rPr>
          <w:sz w:val="22"/>
          <w:szCs w:val="22"/>
        </w:rPr>
      </w:pPr>
    </w:p>
    <w:p w:rsidR="004C7A26" w:rsidRPr="00BB2A00" w:rsidRDefault="004C7A26" w:rsidP="00BB2A00">
      <w:pPr>
        <w:widowControl w:val="0"/>
        <w:spacing w:before="60" w:after="120"/>
        <w:jc w:val="both"/>
        <w:rPr>
          <w:sz w:val="22"/>
          <w:szCs w:val="22"/>
        </w:rPr>
      </w:pPr>
    </w:p>
    <w:p w:rsidR="00171724" w:rsidRPr="007C6E94" w:rsidRDefault="00E14EC7"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7C6E94">
        <w:rPr>
          <w:b/>
          <w:sz w:val="22"/>
          <w:szCs w:val="22"/>
        </w:rPr>
        <w:t>Rozdział XIII</w:t>
      </w:r>
    </w:p>
    <w:p w:rsidR="00171724" w:rsidRPr="007C6E94" w:rsidRDefault="00171724"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7C6E94">
        <w:rPr>
          <w:b/>
          <w:sz w:val="22"/>
          <w:szCs w:val="22"/>
        </w:rPr>
        <w:t xml:space="preserve">  Opis sposobu przygotowania ofert</w:t>
      </w:r>
      <w:r w:rsidR="001A0F25" w:rsidRPr="007C6E94">
        <w:rPr>
          <w:b/>
          <w:sz w:val="22"/>
          <w:szCs w:val="22"/>
        </w:rPr>
        <w:t xml:space="preserve"> </w:t>
      </w:r>
    </w:p>
    <w:p w:rsidR="008C764F" w:rsidRPr="007C6E94" w:rsidRDefault="008C764F" w:rsidP="00D12FD4">
      <w:pPr>
        <w:numPr>
          <w:ilvl w:val="0"/>
          <w:numId w:val="59"/>
        </w:numPr>
        <w:spacing w:before="60"/>
        <w:ind w:left="284" w:hanging="284"/>
        <w:jc w:val="both"/>
        <w:rPr>
          <w:sz w:val="22"/>
          <w:szCs w:val="22"/>
        </w:rPr>
      </w:pPr>
      <w:r w:rsidRPr="007C6E94">
        <w:rPr>
          <w:sz w:val="22"/>
          <w:szCs w:val="22"/>
        </w:rPr>
        <w:t>Wykonawca może złożyć tylko jedną ofertę.</w:t>
      </w:r>
    </w:p>
    <w:p w:rsidR="008C764F" w:rsidRPr="007C6E94" w:rsidRDefault="008C764F" w:rsidP="00D12FD4">
      <w:pPr>
        <w:numPr>
          <w:ilvl w:val="0"/>
          <w:numId w:val="59"/>
        </w:numPr>
        <w:spacing w:before="60"/>
        <w:ind w:left="284" w:hanging="284"/>
        <w:jc w:val="both"/>
        <w:rPr>
          <w:sz w:val="22"/>
          <w:szCs w:val="22"/>
        </w:rPr>
      </w:pPr>
      <w:r w:rsidRPr="007C6E94">
        <w:rPr>
          <w:sz w:val="22"/>
          <w:szCs w:val="22"/>
        </w:rPr>
        <w:t>Treść oferty musi odpowiadać treści</w:t>
      </w:r>
      <w:r w:rsidR="00BB403B">
        <w:rPr>
          <w:sz w:val="22"/>
          <w:szCs w:val="22"/>
        </w:rPr>
        <w:t xml:space="preserve"> niniejszej</w:t>
      </w:r>
      <w:r w:rsidRPr="007C6E94">
        <w:rPr>
          <w:sz w:val="22"/>
          <w:szCs w:val="22"/>
        </w:rPr>
        <w:t xml:space="preserve"> Specyfikacji </w:t>
      </w:r>
      <w:r w:rsidR="00B739BF">
        <w:rPr>
          <w:sz w:val="22"/>
          <w:szCs w:val="22"/>
        </w:rPr>
        <w:t>W</w:t>
      </w:r>
      <w:r w:rsidRPr="007C6E94">
        <w:rPr>
          <w:sz w:val="22"/>
          <w:szCs w:val="22"/>
        </w:rPr>
        <w:t xml:space="preserve">arunków </w:t>
      </w:r>
      <w:r w:rsidR="00B739BF">
        <w:rPr>
          <w:sz w:val="22"/>
          <w:szCs w:val="22"/>
        </w:rPr>
        <w:t>Z</w:t>
      </w:r>
      <w:r w:rsidRPr="007C6E94">
        <w:rPr>
          <w:sz w:val="22"/>
          <w:szCs w:val="22"/>
        </w:rPr>
        <w:t xml:space="preserve">amówienia. </w:t>
      </w:r>
    </w:p>
    <w:p w:rsidR="008C764F" w:rsidRPr="007C6E94" w:rsidRDefault="008C764F" w:rsidP="00D12FD4">
      <w:pPr>
        <w:numPr>
          <w:ilvl w:val="0"/>
          <w:numId w:val="59"/>
        </w:numPr>
        <w:spacing w:before="60"/>
        <w:ind w:left="284" w:hanging="284"/>
        <w:jc w:val="both"/>
        <w:rPr>
          <w:sz w:val="22"/>
          <w:szCs w:val="22"/>
        </w:rPr>
      </w:pPr>
      <w:r w:rsidRPr="007C6E94">
        <w:rPr>
          <w:sz w:val="22"/>
          <w:szCs w:val="22"/>
        </w:rPr>
        <w:t xml:space="preserve">Oferta winna być podpisana przez osobę (osoby) uprawnione do składania oświadczeń woli ze skutkiem zaciągania zobowiązań w imieniu Wykonawcy. </w:t>
      </w:r>
    </w:p>
    <w:p w:rsidR="008C764F" w:rsidRPr="007C6E94" w:rsidRDefault="008C764F" w:rsidP="00D12FD4">
      <w:pPr>
        <w:numPr>
          <w:ilvl w:val="0"/>
          <w:numId w:val="59"/>
        </w:numPr>
        <w:spacing w:before="60"/>
        <w:ind w:left="284" w:hanging="284"/>
        <w:jc w:val="both"/>
        <w:rPr>
          <w:sz w:val="22"/>
          <w:szCs w:val="22"/>
        </w:rPr>
      </w:pPr>
      <w:r w:rsidRPr="007C6E94">
        <w:rPr>
          <w:sz w:val="22"/>
          <w:szCs w:val="22"/>
        </w:rPr>
        <w:t xml:space="preserve">Cenę oferty należy podać zgodnie z </w:t>
      </w:r>
      <w:r w:rsidR="00422D4E" w:rsidRPr="00422D4E">
        <w:rPr>
          <w:b/>
          <w:sz w:val="22"/>
          <w:szCs w:val="22"/>
        </w:rPr>
        <w:t>„</w:t>
      </w:r>
      <w:r w:rsidR="00422D4E" w:rsidRPr="00B739BF">
        <w:rPr>
          <w:sz w:val="22"/>
          <w:szCs w:val="22"/>
        </w:rPr>
        <w:t>F</w:t>
      </w:r>
      <w:r w:rsidRPr="00B739BF">
        <w:rPr>
          <w:sz w:val="22"/>
          <w:szCs w:val="22"/>
        </w:rPr>
        <w:t>ormularzem ofertowym</w:t>
      </w:r>
      <w:r w:rsidR="00422D4E" w:rsidRPr="00B739BF">
        <w:rPr>
          <w:sz w:val="22"/>
          <w:szCs w:val="22"/>
        </w:rPr>
        <w:t>”</w:t>
      </w:r>
      <w:r w:rsidRPr="007C6E94">
        <w:rPr>
          <w:sz w:val="22"/>
          <w:szCs w:val="22"/>
        </w:rPr>
        <w:t xml:space="preserve"> stanowiącym </w:t>
      </w:r>
      <w:r w:rsidR="00CD6ADE">
        <w:rPr>
          <w:sz w:val="22"/>
          <w:szCs w:val="22"/>
        </w:rPr>
        <w:t>Z</w:t>
      </w:r>
      <w:r w:rsidRPr="007C6E94">
        <w:rPr>
          <w:sz w:val="22"/>
          <w:szCs w:val="22"/>
        </w:rPr>
        <w:t>ałącznik nr 1 do SWZ.</w:t>
      </w:r>
    </w:p>
    <w:p w:rsidR="008C764F" w:rsidRPr="007C6E94" w:rsidRDefault="008C764F" w:rsidP="00D12FD4">
      <w:pPr>
        <w:numPr>
          <w:ilvl w:val="0"/>
          <w:numId w:val="59"/>
        </w:numPr>
        <w:spacing w:before="60"/>
        <w:ind w:left="284" w:hanging="284"/>
        <w:jc w:val="both"/>
        <w:rPr>
          <w:sz w:val="22"/>
          <w:szCs w:val="22"/>
        </w:rPr>
      </w:pPr>
      <w:r w:rsidRPr="007C6E94">
        <w:rPr>
          <w:sz w:val="22"/>
          <w:szCs w:val="22"/>
        </w:rPr>
        <w:t xml:space="preserve">Wykonawca składa ofertę wraz z załącznikami </w:t>
      </w:r>
      <w:r w:rsidR="00111A8D" w:rsidRPr="007C6E94">
        <w:rPr>
          <w:sz w:val="22"/>
          <w:szCs w:val="22"/>
        </w:rPr>
        <w:t xml:space="preserve">w języku polskim </w:t>
      </w:r>
      <w:r w:rsidRPr="007C6E94">
        <w:rPr>
          <w:sz w:val="22"/>
          <w:szCs w:val="22"/>
        </w:rPr>
        <w:t xml:space="preserve">za pośrednictwem </w:t>
      </w:r>
      <w:r w:rsidR="00783953" w:rsidRPr="007C6E94">
        <w:rPr>
          <w:sz w:val="22"/>
          <w:szCs w:val="22"/>
        </w:rPr>
        <w:t>platformy zakupowej pod adresem</w:t>
      </w:r>
      <w:r w:rsidRPr="007C6E94">
        <w:rPr>
          <w:sz w:val="22"/>
          <w:szCs w:val="22"/>
        </w:rPr>
        <w:t xml:space="preserve"> </w:t>
      </w:r>
      <w:hyperlink r:id="rId13" w:history="1">
        <w:r w:rsidRPr="00422D4E">
          <w:rPr>
            <w:b/>
            <w:color w:val="000000"/>
            <w:sz w:val="22"/>
            <w:szCs w:val="22"/>
          </w:rPr>
          <w:t>https://platformazakupowa.pl/pn/1rblog</w:t>
        </w:r>
      </w:hyperlink>
    </w:p>
    <w:p w:rsidR="008C764F" w:rsidRPr="007C6E94" w:rsidRDefault="008C764F" w:rsidP="00221135">
      <w:pPr>
        <w:spacing w:before="60"/>
        <w:ind w:left="284"/>
        <w:jc w:val="both"/>
        <w:rPr>
          <w:sz w:val="22"/>
          <w:szCs w:val="22"/>
        </w:rPr>
      </w:pPr>
      <w:r w:rsidRPr="007C6E94">
        <w:rPr>
          <w:sz w:val="22"/>
          <w:szCs w:val="22"/>
          <w:u w:val="single"/>
        </w:rPr>
        <w:t>Zaleca się zaplanowanie złożenia oferty w wyprzedzeniem minimum 24h</w:t>
      </w:r>
      <w:r w:rsidRPr="007C6E94">
        <w:rPr>
          <w:sz w:val="22"/>
          <w:szCs w:val="22"/>
        </w:rPr>
        <w:t>, aby zdążyć w terminie przewidzianym na jej złożenie w przypadku np. awari</w:t>
      </w:r>
      <w:r w:rsidR="00B739BF">
        <w:rPr>
          <w:sz w:val="22"/>
          <w:szCs w:val="22"/>
        </w:rPr>
        <w:t>i</w:t>
      </w:r>
      <w:r w:rsidRPr="007C6E94">
        <w:rPr>
          <w:sz w:val="22"/>
          <w:szCs w:val="22"/>
        </w:rPr>
        <w:t xml:space="preserve"> platformy zakupowej, awari</w:t>
      </w:r>
      <w:r w:rsidR="00B739BF">
        <w:rPr>
          <w:sz w:val="22"/>
          <w:szCs w:val="22"/>
        </w:rPr>
        <w:t>i</w:t>
      </w:r>
      <w:r w:rsidRPr="007C6E94">
        <w:rPr>
          <w:sz w:val="22"/>
          <w:szCs w:val="22"/>
        </w:rPr>
        <w:t xml:space="preserve"> </w:t>
      </w:r>
      <w:r w:rsidR="00111A8D" w:rsidRPr="007C6E94">
        <w:rPr>
          <w:sz w:val="22"/>
          <w:szCs w:val="22"/>
        </w:rPr>
        <w:t>Internetu</w:t>
      </w:r>
      <w:r w:rsidR="00B739BF">
        <w:rPr>
          <w:sz w:val="22"/>
          <w:szCs w:val="22"/>
        </w:rPr>
        <w:t xml:space="preserve"> lub </w:t>
      </w:r>
      <w:r w:rsidRPr="007C6E94">
        <w:rPr>
          <w:sz w:val="22"/>
          <w:szCs w:val="22"/>
        </w:rPr>
        <w:t>problem</w:t>
      </w:r>
      <w:r w:rsidR="00B739BF">
        <w:rPr>
          <w:sz w:val="22"/>
          <w:szCs w:val="22"/>
        </w:rPr>
        <w:t>ów technicznych.</w:t>
      </w:r>
    </w:p>
    <w:p w:rsidR="00221135" w:rsidRPr="007C6E94" w:rsidRDefault="00221135" w:rsidP="00D12FD4">
      <w:pPr>
        <w:numPr>
          <w:ilvl w:val="0"/>
          <w:numId w:val="59"/>
        </w:numPr>
        <w:spacing w:before="60"/>
        <w:ind w:left="284" w:hanging="284"/>
        <w:jc w:val="both"/>
        <w:rPr>
          <w:sz w:val="22"/>
          <w:szCs w:val="22"/>
        </w:rPr>
      </w:pPr>
      <w:r w:rsidRPr="007C6E94">
        <w:rPr>
          <w:sz w:val="22"/>
          <w:szCs w:val="22"/>
        </w:rPr>
        <w:t>W</w:t>
      </w:r>
      <w:r w:rsidR="005E17AC" w:rsidRPr="007C6E94">
        <w:rPr>
          <w:sz w:val="22"/>
          <w:szCs w:val="22"/>
        </w:rPr>
        <w:t xml:space="preserve"> postępowaniu o udzielenie zamówienia </w:t>
      </w:r>
      <w:r w:rsidR="005E17AC" w:rsidRPr="003735E6">
        <w:rPr>
          <w:sz w:val="22"/>
          <w:szCs w:val="22"/>
        </w:rPr>
        <w:t>ofertę</w:t>
      </w:r>
      <w:r w:rsidR="00AE4E26" w:rsidRPr="007C6E94">
        <w:rPr>
          <w:b/>
          <w:sz w:val="22"/>
          <w:szCs w:val="22"/>
        </w:rPr>
        <w:t xml:space="preserve"> </w:t>
      </w:r>
      <w:r w:rsidR="005E17AC" w:rsidRPr="007C6E94">
        <w:rPr>
          <w:sz w:val="22"/>
          <w:szCs w:val="22"/>
        </w:rPr>
        <w:t xml:space="preserve">składa się, </w:t>
      </w:r>
      <w:r w:rsidR="005E17AC" w:rsidRPr="00B739BF">
        <w:rPr>
          <w:b/>
          <w:sz w:val="22"/>
          <w:szCs w:val="22"/>
          <w:u w:val="single"/>
        </w:rPr>
        <w:t>pod rygorem nieważności</w:t>
      </w:r>
      <w:r w:rsidR="005E17AC" w:rsidRPr="007C6E94">
        <w:rPr>
          <w:sz w:val="22"/>
          <w:szCs w:val="22"/>
        </w:rPr>
        <w:t xml:space="preserve">, </w:t>
      </w:r>
      <w:r w:rsidRPr="00422D4E">
        <w:rPr>
          <w:b/>
          <w:sz w:val="22"/>
          <w:szCs w:val="22"/>
        </w:rPr>
        <w:t xml:space="preserve">w </w:t>
      </w:r>
      <w:r w:rsidR="008A7077" w:rsidRPr="00422D4E">
        <w:rPr>
          <w:b/>
          <w:sz w:val="22"/>
          <w:szCs w:val="22"/>
        </w:rPr>
        <w:t>formie</w:t>
      </w:r>
      <w:r w:rsidRPr="00422D4E">
        <w:rPr>
          <w:b/>
          <w:sz w:val="22"/>
          <w:szCs w:val="22"/>
        </w:rPr>
        <w:t xml:space="preserve"> elektronicznej opatrzonej </w:t>
      </w:r>
      <w:r w:rsidR="005E17AC" w:rsidRPr="00422D4E">
        <w:rPr>
          <w:b/>
          <w:sz w:val="22"/>
          <w:szCs w:val="22"/>
        </w:rPr>
        <w:t>kwalifi</w:t>
      </w:r>
      <w:r w:rsidR="008A7077" w:rsidRPr="00422D4E">
        <w:rPr>
          <w:b/>
          <w:sz w:val="22"/>
          <w:szCs w:val="22"/>
        </w:rPr>
        <w:t>kowanym podpisem elektronicznym lub postaci elektronicznej opatrzonej</w:t>
      </w:r>
      <w:r w:rsidR="003735E6" w:rsidRPr="00422D4E">
        <w:rPr>
          <w:b/>
          <w:sz w:val="22"/>
          <w:szCs w:val="22"/>
        </w:rPr>
        <w:t xml:space="preserve"> podpisem zaufanym lub podpisem osobistym.</w:t>
      </w:r>
      <w:r w:rsidR="003735E6">
        <w:rPr>
          <w:sz w:val="22"/>
          <w:szCs w:val="22"/>
        </w:rPr>
        <w:t xml:space="preserve"> </w:t>
      </w:r>
      <w:r w:rsidRPr="007C6E94">
        <w:rPr>
          <w:sz w:val="22"/>
          <w:szCs w:val="22"/>
        </w:rPr>
        <w:t xml:space="preserve">Podpis kwalifikowany, zaufany </w:t>
      </w:r>
      <w:r w:rsidR="003735E6">
        <w:rPr>
          <w:sz w:val="22"/>
          <w:szCs w:val="22"/>
        </w:rPr>
        <w:t>lub</w:t>
      </w:r>
      <w:r w:rsidRPr="007C6E94">
        <w:rPr>
          <w:sz w:val="22"/>
          <w:szCs w:val="22"/>
        </w:rPr>
        <w:t xml:space="preserve"> osobisty Wykonawca składa bezpośrednio na dokumencie lub </w:t>
      </w:r>
      <w:r w:rsidR="00BB403B">
        <w:rPr>
          <w:sz w:val="22"/>
          <w:szCs w:val="22"/>
        </w:rPr>
        <w:t xml:space="preserve">na </w:t>
      </w:r>
      <w:r w:rsidRPr="007C6E94">
        <w:rPr>
          <w:sz w:val="22"/>
          <w:szCs w:val="22"/>
        </w:rPr>
        <w:t xml:space="preserve">pliku </w:t>
      </w:r>
      <w:r w:rsidR="00B739BF">
        <w:rPr>
          <w:sz w:val="22"/>
          <w:szCs w:val="22"/>
        </w:rPr>
        <w:t xml:space="preserve">dokumentów </w:t>
      </w:r>
      <w:r w:rsidRPr="007C6E94">
        <w:rPr>
          <w:sz w:val="22"/>
          <w:szCs w:val="22"/>
        </w:rPr>
        <w:t>zawierając</w:t>
      </w:r>
      <w:r w:rsidR="00C07F6F" w:rsidRPr="007C6E94">
        <w:rPr>
          <w:sz w:val="22"/>
          <w:szCs w:val="22"/>
        </w:rPr>
        <w:t>ym</w:t>
      </w:r>
      <w:r w:rsidRPr="007C6E94">
        <w:rPr>
          <w:sz w:val="22"/>
          <w:szCs w:val="22"/>
        </w:rPr>
        <w:t xml:space="preserve"> skompresowane dokumenty.  </w:t>
      </w:r>
    </w:p>
    <w:p w:rsidR="005E17AC" w:rsidRDefault="005E17AC" w:rsidP="00221135">
      <w:pPr>
        <w:spacing w:before="60"/>
        <w:ind w:left="284"/>
        <w:jc w:val="both"/>
        <w:rPr>
          <w:i/>
          <w:sz w:val="22"/>
          <w:szCs w:val="22"/>
          <w:u w:val="single"/>
        </w:rPr>
      </w:pPr>
      <w:r w:rsidRPr="007C6E94">
        <w:rPr>
          <w:i/>
          <w:sz w:val="22"/>
          <w:szCs w:val="22"/>
        </w:rPr>
        <w:t xml:space="preserve">Zamawiający nadmienia, iż złożenie podpisu na platformie na etapie podsumowania ma charakter nieobowiązkowy i </w:t>
      </w:r>
      <w:r w:rsidRPr="007C6E94">
        <w:rPr>
          <w:i/>
          <w:sz w:val="22"/>
          <w:szCs w:val="22"/>
          <w:u w:val="single"/>
        </w:rPr>
        <w:t>nie stanowi podpisania oferty.</w:t>
      </w:r>
    </w:p>
    <w:p w:rsidR="003735E6" w:rsidRPr="008348F3" w:rsidRDefault="003735E6" w:rsidP="00D12FD4">
      <w:pPr>
        <w:numPr>
          <w:ilvl w:val="0"/>
          <w:numId w:val="59"/>
        </w:numPr>
        <w:spacing w:before="60"/>
        <w:ind w:left="284" w:hanging="284"/>
        <w:jc w:val="both"/>
        <w:rPr>
          <w:rStyle w:val="Hipercze"/>
          <w:color w:val="auto"/>
          <w:sz w:val="22"/>
          <w:szCs w:val="22"/>
        </w:rPr>
      </w:pPr>
      <w:r w:rsidRPr="008348F3">
        <w:rPr>
          <w:sz w:val="22"/>
          <w:szCs w:val="22"/>
        </w:rPr>
        <w:t xml:space="preserve">Wszelkie instrukcje korzystania z platformy zakupowej dotyczące w szczególności składania ofert przy użyciu platformy są dostępne pod adresem: </w:t>
      </w:r>
      <w:hyperlink r:id="rId14" w:history="1">
        <w:r w:rsidRPr="008348F3">
          <w:rPr>
            <w:rStyle w:val="Hipercze"/>
            <w:color w:val="auto"/>
            <w:sz w:val="22"/>
            <w:szCs w:val="22"/>
          </w:rPr>
          <w:t>https://platformazakupowa.pl/strona/45-instrukcje</w:t>
        </w:r>
      </w:hyperlink>
      <w:r>
        <w:rPr>
          <w:rStyle w:val="Hipercze"/>
          <w:color w:val="auto"/>
          <w:sz w:val="22"/>
          <w:szCs w:val="22"/>
        </w:rPr>
        <w:t>.</w:t>
      </w:r>
    </w:p>
    <w:p w:rsidR="00F97445" w:rsidRPr="00E13870" w:rsidRDefault="00F97445" w:rsidP="00D12FD4">
      <w:pPr>
        <w:numPr>
          <w:ilvl w:val="0"/>
          <w:numId w:val="59"/>
        </w:numPr>
        <w:spacing w:before="60"/>
        <w:ind w:left="284" w:hanging="284"/>
        <w:jc w:val="both"/>
        <w:rPr>
          <w:i/>
          <w:sz w:val="22"/>
          <w:szCs w:val="22"/>
        </w:rPr>
      </w:pPr>
      <w:r w:rsidRPr="001524DB">
        <w:rPr>
          <w:sz w:val="22"/>
          <w:szCs w:val="22"/>
        </w:rPr>
        <w:t xml:space="preserve">Formaty plików wykorzystanych przez Wykonawców powinny być zgodne z §18 Rozporządzenia Rady Ministrów z dnia 12 </w:t>
      </w:r>
      <w:r w:rsidRPr="00422D4E">
        <w:rPr>
          <w:sz w:val="22"/>
          <w:szCs w:val="22"/>
        </w:rPr>
        <w:t xml:space="preserve">kwietnia 2012 r. </w:t>
      </w:r>
      <w:r w:rsidRPr="00422D4E">
        <w:rPr>
          <w:i/>
          <w:sz w:val="22"/>
          <w:szCs w:val="22"/>
        </w:rPr>
        <w:t xml:space="preserve">w sprawie Krajowych Ram </w:t>
      </w:r>
      <w:proofErr w:type="spellStart"/>
      <w:r w:rsidRPr="00422D4E">
        <w:rPr>
          <w:i/>
          <w:sz w:val="22"/>
          <w:szCs w:val="22"/>
        </w:rPr>
        <w:t>Interoperacyjności</w:t>
      </w:r>
      <w:proofErr w:type="spellEnd"/>
      <w:r w:rsidRPr="00422D4E">
        <w:rPr>
          <w:i/>
          <w:sz w:val="22"/>
          <w:szCs w:val="22"/>
        </w:rPr>
        <w:t xml:space="preserve">, minimalnych wymagań dla </w:t>
      </w:r>
      <w:r w:rsidRPr="00E13870">
        <w:rPr>
          <w:i/>
          <w:sz w:val="22"/>
          <w:szCs w:val="22"/>
        </w:rPr>
        <w:t>rejestrów publicznych i wymiany informacji w postaci elektronicznej oraz minimalnych wymagań dla systemów teleinformatycznych.</w:t>
      </w:r>
    </w:p>
    <w:p w:rsidR="00F97445" w:rsidRPr="00E13870" w:rsidRDefault="00F97445" w:rsidP="00F97445">
      <w:pPr>
        <w:spacing w:before="60"/>
        <w:ind w:left="284"/>
        <w:jc w:val="both"/>
        <w:rPr>
          <w:b/>
          <w:sz w:val="22"/>
          <w:szCs w:val="22"/>
        </w:rPr>
      </w:pPr>
      <w:r w:rsidRPr="00E13870">
        <w:rPr>
          <w:b/>
          <w:sz w:val="22"/>
          <w:szCs w:val="22"/>
        </w:rPr>
        <w:t xml:space="preserve">Zamawiający rekomenduje wykorzystanie formatów: </w:t>
      </w:r>
      <w:proofErr w:type="spellStart"/>
      <w:r w:rsidRPr="00E13870">
        <w:rPr>
          <w:b/>
          <w:sz w:val="22"/>
          <w:szCs w:val="22"/>
        </w:rPr>
        <w:t>doc</w:t>
      </w:r>
      <w:proofErr w:type="spellEnd"/>
      <w:r w:rsidRPr="00E13870">
        <w:rPr>
          <w:b/>
          <w:sz w:val="22"/>
          <w:szCs w:val="22"/>
        </w:rPr>
        <w:t>, .</w:t>
      </w:r>
      <w:proofErr w:type="spellStart"/>
      <w:r w:rsidRPr="00E13870">
        <w:rPr>
          <w:b/>
          <w:sz w:val="22"/>
          <w:szCs w:val="22"/>
        </w:rPr>
        <w:t>docx</w:t>
      </w:r>
      <w:proofErr w:type="spellEnd"/>
      <w:r w:rsidRPr="00E13870">
        <w:rPr>
          <w:b/>
          <w:sz w:val="22"/>
          <w:szCs w:val="22"/>
        </w:rPr>
        <w:t xml:space="preserve">, </w:t>
      </w:r>
      <w:proofErr w:type="spellStart"/>
      <w:r w:rsidRPr="00E13870">
        <w:rPr>
          <w:b/>
          <w:sz w:val="22"/>
          <w:szCs w:val="22"/>
        </w:rPr>
        <w:t>pdf</w:t>
      </w:r>
      <w:proofErr w:type="spellEnd"/>
      <w:r w:rsidRPr="00E13870">
        <w:rPr>
          <w:b/>
          <w:sz w:val="22"/>
          <w:szCs w:val="22"/>
        </w:rPr>
        <w:t>.</w:t>
      </w:r>
    </w:p>
    <w:p w:rsidR="00307DEE" w:rsidRPr="002F0074" w:rsidRDefault="00307DEE" w:rsidP="00D12FD4">
      <w:pPr>
        <w:numPr>
          <w:ilvl w:val="0"/>
          <w:numId w:val="59"/>
        </w:numPr>
        <w:spacing w:before="60"/>
        <w:ind w:left="284" w:hanging="284"/>
        <w:jc w:val="both"/>
        <w:rPr>
          <w:b/>
          <w:sz w:val="22"/>
          <w:szCs w:val="22"/>
          <w:u w:val="single"/>
        </w:rPr>
      </w:pPr>
      <w:r w:rsidRPr="002F0074">
        <w:rPr>
          <w:b/>
          <w:sz w:val="22"/>
          <w:szCs w:val="22"/>
          <w:u w:val="single"/>
        </w:rPr>
        <w:t>Dokumenty składane przez Wykonawców do upływu terminu składania ofert:</w:t>
      </w:r>
    </w:p>
    <w:p w:rsidR="00307DEE" w:rsidRPr="002F0074" w:rsidRDefault="00422D4E" w:rsidP="00422D4E">
      <w:pPr>
        <w:numPr>
          <w:ilvl w:val="0"/>
          <w:numId w:val="32"/>
        </w:numPr>
        <w:spacing w:before="60"/>
        <w:ind w:left="568" w:hanging="284"/>
        <w:jc w:val="both"/>
        <w:rPr>
          <w:sz w:val="22"/>
          <w:szCs w:val="22"/>
        </w:rPr>
      </w:pPr>
      <w:r w:rsidRPr="002F0074">
        <w:rPr>
          <w:b/>
          <w:sz w:val="22"/>
          <w:szCs w:val="22"/>
        </w:rPr>
        <w:t>„F</w:t>
      </w:r>
      <w:r w:rsidR="00307DEE" w:rsidRPr="002F0074">
        <w:rPr>
          <w:b/>
          <w:sz w:val="22"/>
          <w:szCs w:val="22"/>
        </w:rPr>
        <w:t>ormularz ofertowy</w:t>
      </w:r>
      <w:r w:rsidRPr="002F0074">
        <w:rPr>
          <w:b/>
          <w:sz w:val="22"/>
          <w:szCs w:val="22"/>
        </w:rPr>
        <w:t>”</w:t>
      </w:r>
      <w:r w:rsidR="00307DEE" w:rsidRPr="002F0074">
        <w:rPr>
          <w:sz w:val="22"/>
          <w:szCs w:val="22"/>
        </w:rPr>
        <w:t xml:space="preserve"> </w:t>
      </w:r>
      <w:r w:rsidR="00A05980" w:rsidRPr="002F0074">
        <w:rPr>
          <w:bCs/>
          <w:sz w:val="22"/>
          <w:szCs w:val="22"/>
        </w:rPr>
        <w:t xml:space="preserve">– </w:t>
      </w:r>
      <w:r w:rsidR="00307DEE" w:rsidRPr="002F0074">
        <w:rPr>
          <w:sz w:val="22"/>
          <w:szCs w:val="22"/>
        </w:rPr>
        <w:t xml:space="preserve">według wzoru określonego </w:t>
      </w:r>
      <w:r w:rsidR="00710D79">
        <w:rPr>
          <w:sz w:val="22"/>
          <w:szCs w:val="22"/>
        </w:rPr>
        <w:t>Z</w:t>
      </w:r>
      <w:r w:rsidR="00307DEE" w:rsidRPr="002F0074">
        <w:rPr>
          <w:sz w:val="22"/>
          <w:szCs w:val="22"/>
        </w:rPr>
        <w:t>ałącznikiem nr 1</w:t>
      </w:r>
      <w:r w:rsidR="00A05980" w:rsidRPr="002F0074">
        <w:rPr>
          <w:sz w:val="22"/>
          <w:szCs w:val="22"/>
        </w:rPr>
        <w:t xml:space="preserve"> do SWZ</w:t>
      </w:r>
      <w:r w:rsidR="00307DEE" w:rsidRPr="002F0074">
        <w:rPr>
          <w:sz w:val="22"/>
          <w:szCs w:val="22"/>
        </w:rPr>
        <w:t>,</w:t>
      </w:r>
    </w:p>
    <w:p w:rsidR="00710D79" w:rsidRPr="00A4306E" w:rsidRDefault="00710D79" w:rsidP="00710D79">
      <w:pPr>
        <w:numPr>
          <w:ilvl w:val="0"/>
          <w:numId w:val="32"/>
        </w:numPr>
        <w:jc w:val="both"/>
        <w:rPr>
          <w:sz w:val="22"/>
          <w:szCs w:val="22"/>
        </w:rPr>
      </w:pPr>
      <w:r w:rsidRPr="00A4306E">
        <w:rPr>
          <w:sz w:val="22"/>
          <w:szCs w:val="22"/>
        </w:rPr>
        <w:t xml:space="preserve">oświadczenie, o którym mowa w Rozdziale IX ust. 1 </w:t>
      </w:r>
      <w:proofErr w:type="spellStart"/>
      <w:r w:rsidRPr="00A4306E">
        <w:rPr>
          <w:sz w:val="22"/>
          <w:szCs w:val="22"/>
        </w:rPr>
        <w:t>pkt</w:t>
      </w:r>
      <w:proofErr w:type="spellEnd"/>
      <w:r w:rsidRPr="00A4306E">
        <w:rPr>
          <w:sz w:val="22"/>
          <w:szCs w:val="22"/>
        </w:rPr>
        <w:t xml:space="preserve"> 1</w:t>
      </w:r>
      <w:r w:rsidR="00A4306E" w:rsidRPr="00A4306E">
        <w:rPr>
          <w:sz w:val="22"/>
          <w:szCs w:val="22"/>
        </w:rPr>
        <w:t>)</w:t>
      </w:r>
      <w:r w:rsidRPr="00A4306E">
        <w:rPr>
          <w:sz w:val="22"/>
          <w:szCs w:val="22"/>
        </w:rPr>
        <w:t xml:space="preserve"> </w:t>
      </w:r>
      <w:r w:rsidR="00CD6ADE">
        <w:rPr>
          <w:sz w:val="22"/>
          <w:szCs w:val="22"/>
        </w:rPr>
        <w:t>– Z</w:t>
      </w:r>
      <w:r w:rsidRPr="00A4306E">
        <w:rPr>
          <w:sz w:val="22"/>
          <w:szCs w:val="22"/>
        </w:rPr>
        <w:t>ałącznikiem nr 2 do SWZ,</w:t>
      </w:r>
    </w:p>
    <w:p w:rsidR="00710D79" w:rsidRPr="00A4306E" w:rsidRDefault="00710D79" w:rsidP="00710D79">
      <w:pPr>
        <w:numPr>
          <w:ilvl w:val="0"/>
          <w:numId w:val="32"/>
        </w:numPr>
        <w:jc w:val="both"/>
        <w:rPr>
          <w:sz w:val="22"/>
          <w:szCs w:val="22"/>
        </w:rPr>
      </w:pPr>
      <w:r w:rsidRPr="00A4306E">
        <w:rPr>
          <w:sz w:val="22"/>
          <w:szCs w:val="22"/>
        </w:rPr>
        <w:t xml:space="preserve">oświadczenie, o którym mowa w Rozdziale IX ust. 2 </w:t>
      </w:r>
      <w:r w:rsidR="00CD6ADE">
        <w:rPr>
          <w:sz w:val="22"/>
          <w:szCs w:val="22"/>
        </w:rPr>
        <w:t>– Z</w:t>
      </w:r>
      <w:r w:rsidRPr="00A4306E">
        <w:rPr>
          <w:sz w:val="22"/>
          <w:szCs w:val="22"/>
        </w:rPr>
        <w:t>ałącznikiem nr 3 do SWZ</w:t>
      </w:r>
    </w:p>
    <w:p w:rsidR="003E7C98" w:rsidRPr="00A4306E" w:rsidRDefault="00710D79" w:rsidP="00710D79">
      <w:pPr>
        <w:numPr>
          <w:ilvl w:val="0"/>
          <w:numId w:val="32"/>
        </w:numPr>
        <w:spacing w:before="60"/>
        <w:jc w:val="both"/>
        <w:rPr>
          <w:sz w:val="22"/>
          <w:szCs w:val="22"/>
        </w:rPr>
      </w:pPr>
      <w:r w:rsidRPr="00A4306E">
        <w:rPr>
          <w:bCs/>
          <w:sz w:val="22"/>
          <w:szCs w:val="22"/>
        </w:rPr>
        <w:t>przedmiotowe środki dowodowe o których mowa w Rozdziale IX ust. 3</w:t>
      </w:r>
      <w:r w:rsidR="003E7C98" w:rsidRPr="00A4306E">
        <w:rPr>
          <w:sz w:val="22"/>
          <w:szCs w:val="22"/>
        </w:rPr>
        <w:t>,</w:t>
      </w:r>
    </w:p>
    <w:p w:rsidR="00307DEE" w:rsidRPr="003E7C98" w:rsidRDefault="00307DEE" w:rsidP="00422D4E">
      <w:pPr>
        <w:numPr>
          <w:ilvl w:val="0"/>
          <w:numId w:val="32"/>
        </w:numPr>
        <w:spacing w:before="60"/>
        <w:ind w:left="568" w:hanging="284"/>
        <w:jc w:val="both"/>
        <w:rPr>
          <w:bCs/>
          <w:sz w:val="22"/>
          <w:szCs w:val="22"/>
        </w:rPr>
      </w:pPr>
      <w:r w:rsidRPr="003E7C98">
        <w:rPr>
          <w:sz w:val="22"/>
          <w:szCs w:val="22"/>
        </w:rPr>
        <w:t xml:space="preserve">pełnomocnictwo, o </w:t>
      </w:r>
      <w:r w:rsidR="003E7C98">
        <w:rPr>
          <w:sz w:val="22"/>
          <w:szCs w:val="22"/>
        </w:rPr>
        <w:t xml:space="preserve">którym mowa w Rozdziale IX </w:t>
      </w:r>
      <w:r w:rsidR="00A4306E">
        <w:rPr>
          <w:sz w:val="22"/>
          <w:szCs w:val="22"/>
        </w:rPr>
        <w:t xml:space="preserve">ust. 5 </w:t>
      </w:r>
      <w:proofErr w:type="spellStart"/>
      <w:r w:rsidR="00A4306E">
        <w:rPr>
          <w:sz w:val="22"/>
          <w:szCs w:val="22"/>
        </w:rPr>
        <w:t>pkt</w:t>
      </w:r>
      <w:proofErr w:type="spellEnd"/>
      <w:r w:rsidR="00A4306E">
        <w:rPr>
          <w:sz w:val="22"/>
          <w:szCs w:val="22"/>
        </w:rPr>
        <w:t xml:space="preserve"> 2) </w:t>
      </w:r>
      <w:r w:rsidR="003E7C98">
        <w:rPr>
          <w:sz w:val="22"/>
          <w:szCs w:val="22"/>
        </w:rPr>
        <w:t xml:space="preserve">lit. a) </w:t>
      </w:r>
      <w:r w:rsidRPr="003E7C98">
        <w:rPr>
          <w:sz w:val="22"/>
          <w:szCs w:val="22"/>
        </w:rPr>
        <w:t xml:space="preserve">SWZ – </w:t>
      </w:r>
      <w:r w:rsidRPr="003E7C98">
        <w:rPr>
          <w:i/>
          <w:sz w:val="22"/>
          <w:szCs w:val="22"/>
        </w:rPr>
        <w:t>dotyczy Wykonawców wspólnie ubiegających się o udzielenie zamówienia</w:t>
      </w:r>
      <w:r w:rsidR="00004C59" w:rsidRPr="003E7C98">
        <w:rPr>
          <w:bCs/>
          <w:sz w:val="22"/>
          <w:szCs w:val="22"/>
        </w:rPr>
        <w:t>,</w:t>
      </w:r>
    </w:p>
    <w:p w:rsidR="0044424A" w:rsidRPr="0044424A" w:rsidRDefault="00307DEE" w:rsidP="0044424A">
      <w:pPr>
        <w:numPr>
          <w:ilvl w:val="0"/>
          <w:numId w:val="32"/>
        </w:numPr>
        <w:spacing w:before="60"/>
        <w:ind w:left="568" w:hanging="284"/>
        <w:jc w:val="both"/>
        <w:rPr>
          <w:sz w:val="22"/>
          <w:szCs w:val="22"/>
        </w:rPr>
      </w:pPr>
      <w:r w:rsidRPr="003E7C98">
        <w:rPr>
          <w:bCs/>
          <w:sz w:val="22"/>
          <w:szCs w:val="22"/>
        </w:rPr>
        <w:t xml:space="preserve">pełnomocnictwo lub inny dokument potwierdzający umocowanie do działania w imieniu Wykonawcy – </w:t>
      </w:r>
      <w:r w:rsidRPr="003E7C98">
        <w:rPr>
          <w:bCs/>
          <w:i/>
          <w:sz w:val="22"/>
          <w:szCs w:val="22"/>
        </w:rPr>
        <w:t>jeżeli oferta i składające się na nią dokumenty</w:t>
      </w:r>
      <w:r w:rsidRPr="00422D4E">
        <w:rPr>
          <w:bCs/>
          <w:i/>
          <w:sz w:val="22"/>
          <w:szCs w:val="22"/>
        </w:rPr>
        <w:t xml:space="preserve"> zostały podpisane przez osobę (y) niewymienioną (e) </w:t>
      </w:r>
      <w:r w:rsidR="0052030C" w:rsidRPr="00422D4E">
        <w:rPr>
          <w:bCs/>
          <w:i/>
          <w:sz w:val="22"/>
          <w:szCs w:val="22"/>
        </w:rPr>
        <w:br/>
      </w:r>
      <w:r w:rsidRPr="00422D4E">
        <w:rPr>
          <w:bCs/>
          <w:i/>
          <w:sz w:val="22"/>
          <w:szCs w:val="22"/>
        </w:rPr>
        <w:t>w dokumencie rejestracyjnym (ewidencyjnym) Wykonawcy</w:t>
      </w:r>
      <w:r w:rsidR="00004C59">
        <w:rPr>
          <w:bCs/>
          <w:i/>
          <w:sz w:val="22"/>
          <w:szCs w:val="22"/>
        </w:rPr>
        <w:t>.</w:t>
      </w:r>
    </w:p>
    <w:p w:rsidR="00F97445" w:rsidRPr="00422D4E" w:rsidRDefault="00F97445" w:rsidP="00D12FD4">
      <w:pPr>
        <w:numPr>
          <w:ilvl w:val="0"/>
          <w:numId w:val="59"/>
        </w:numPr>
        <w:spacing w:before="60"/>
        <w:ind w:left="283" w:hanging="425"/>
        <w:jc w:val="both"/>
        <w:rPr>
          <w:bCs/>
          <w:sz w:val="22"/>
          <w:szCs w:val="22"/>
          <w:u w:val="single"/>
        </w:rPr>
      </w:pPr>
      <w:r w:rsidRPr="00422D4E">
        <w:rPr>
          <w:sz w:val="22"/>
          <w:szCs w:val="22"/>
          <w:u w:val="single"/>
        </w:rPr>
        <w:t>Tajemnica przedsiębiorstwa:</w:t>
      </w:r>
    </w:p>
    <w:p w:rsidR="008C764F" w:rsidRPr="007C6E94" w:rsidRDefault="008C764F" w:rsidP="003A6872">
      <w:pPr>
        <w:numPr>
          <w:ilvl w:val="0"/>
          <w:numId w:val="70"/>
        </w:numPr>
        <w:spacing w:before="60"/>
        <w:ind w:left="567" w:hanging="283"/>
        <w:jc w:val="both"/>
        <w:rPr>
          <w:sz w:val="22"/>
          <w:szCs w:val="22"/>
        </w:rPr>
      </w:pPr>
      <w:r w:rsidRPr="00422D4E">
        <w:rPr>
          <w:sz w:val="22"/>
          <w:szCs w:val="22"/>
        </w:rPr>
        <w:t>Wszelkie informacje stanowiące tajemnicę przedsiębiorstwa</w:t>
      </w:r>
      <w:r w:rsidRPr="007C6E94">
        <w:rPr>
          <w:sz w:val="22"/>
          <w:szCs w:val="22"/>
        </w:rPr>
        <w:t xml:space="preserve"> w rozumieniu ustawy z dnia 16 kwietnia </w:t>
      </w:r>
      <w:r w:rsidR="00C474D6" w:rsidRPr="007C6E94">
        <w:rPr>
          <w:sz w:val="22"/>
          <w:szCs w:val="22"/>
        </w:rPr>
        <w:br/>
      </w:r>
      <w:r w:rsidRPr="007C6E94">
        <w:rPr>
          <w:sz w:val="22"/>
          <w:szCs w:val="22"/>
        </w:rPr>
        <w:t xml:space="preserve">1993 r. </w:t>
      </w:r>
      <w:r w:rsidRPr="007C6E94">
        <w:rPr>
          <w:i/>
          <w:sz w:val="22"/>
          <w:szCs w:val="22"/>
        </w:rPr>
        <w:t>o zwalczaniu nieuczciwej konkurencji,</w:t>
      </w:r>
      <w:r w:rsidRPr="007C6E94">
        <w:rPr>
          <w:sz w:val="22"/>
          <w:szCs w:val="22"/>
        </w:rPr>
        <w:t xml:space="preserve"> które Wykonawca zastrzeże jako tajemnicę</w:t>
      </w:r>
      <w:r w:rsidR="003C01BF" w:rsidRPr="007C6E94">
        <w:rPr>
          <w:sz w:val="22"/>
          <w:szCs w:val="22"/>
        </w:rPr>
        <w:t xml:space="preserve"> </w:t>
      </w:r>
      <w:r w:rsidRPr="007C6E94">
        <w:rPr>
          <w:sz w:val="22"/>
          <w:szCs w:val="22"/>
        </w:rPr>
        <w:t xml:space="preserve">przedsiębiorstwa, powinny zostać załączone w osobnym </w:t>
      </w:r>
      <w:r w:rsidR="00C474D6" w:rsidRPr="007C6E94">
        <w:rPr>
          <w:sz w:val="22"/>
          <w:szCs w:val="22"/>
        </w:rPr>
        <w:t xml:space="preserve">pliku, </w:t>
      </w:r>
      <w:r w:rsidR="00C474D6" w:rsidRPr="007C6E94">
        <w:rPr>
          <w:sz w:val="22"/>
          <w:szCs w:val="22"/>
          <w:u w:val="single"/>
        </w:rPr>
        <w:t xml:space="preserve">w </w:t>
      </w:r>
      <w:r w:rsidRPr="007C6E94">
        <w:rPr>
          <w:sz w:val="22"/>
          <w:szCs w:val="22"/>
          <w:u w:val="single"/>
        </w:rPr>
        <w:t>miejscu w kroku 1 składania oferty przeznaczonym na zamieszczenie tajemnicy przedsiębiorstwa</w:t>
      </w:r>
      <w:r w:rsidRPr="007C6E94">
        <w:rPr>
          <w:sz w:val="22"/>
          <w:szCs w:val="22"/>
        </w:rPr>
        <w:t>.</w:t>
      </w:r>
    </w:p>
    <w:p w:rsidR="008C764F" w:rsidRPr="007C6E94" w:rsidRDefault="00C474D6" w:rsidP="003A6872">
      <w:pPr>
        <w:numPr>
          <w:ilvl w:val="0"/>
          <w:numId w:val="70"/>
        </w:numPr>
        <w:spacing w:before="60"/>
        <w:ind w:left="567" w:hanging="283"/>
        <w:jc w:val="both"/>
        <w:rPr>
          <w:sz w:val="22"/>
          <w:szCs w:val="22"/>
        </w:rPr>
      </w:pPr>
      <w:r w:rsidRPr="007C6E94">
        <w:rPr>
          <w:sz w:val="22"/>
          <w:szCs w:val="22"/>
        </w:rPr>
        <w:t xml:space="preserve">Wykonawca przekazując informacje stanowiące tajemnicę przedsiębiorstwa jest zobowiązany do wykazania spełnienia przesłanek określonych art. 11 ust. 2 ustawy o zwalczaniu nieuczciwej konkurencji z dnia 16 kwietnia 1993 r. </w:t>
      </w:r>
    </w:p>
    <w:p w:rsidR="00434335" w:rsidRPr="00422D4E" w:rsidRDefault="00434335" w:rsidP="00F97445">
      <w:pPr>
        <w:pStyle w:val="Akapitzlist"/>
        <w:widowControl w:val="0"/>
        <w:spacing w:before="60"/>
        <w:ind w:left="567"/>
        <w:jc w:val="both"/>
        <w:rPr>
          <w:sz w:val="22"/>
          <w:szCs w:val="22"/>
        </w:rPr>
      </w:pPr>
      <w:r w:rsidRPr="00F97445">
        <w:rPr>
          <w:sz w:val="22"/>
          <w:szCs w:val="22"/>
        </w:rPr>
        <w:t>Zgodnie z tym przepisem</w:t>
      </w:r>
      <w:r w:rsidR="00422D4E">
        <w:rPr>
          <w:sz w:val="22"/>
          <w:szCs w:val="22"/>
        </w:rPr>
        <w:t>,</w:t>
      </w:r>
      <w:r w:rsidRPr="00F97445">
        <w:rPr>
          <w:sz w:val="22"/>
          <w:szCs w:val="22"/>
        </w:rPr>
        <w:t xml:space="preserve"> przez </w:t>
      </w:r>
      <w:r w:rsidRPr="00422D4E">
        <w:rPr>
          <w:sz w:val="22"/>
          <w:szCs w:val="22"/>
        </w:rPr>
        <w:t xml:space="preserve">tajemnicę przedsiębiorstwa rozumie się informacje techniczne, technologiczne, organizacyjne przedsiębiorstwa lub inne informacje posiadające wartość gospodarczą, które jako całość lub w szczególnym zestawieniu i zbiorze ich elementów nie są powszechnie znane </w:t>
      </w:r>
      <w:r w:rsidRPr="00422D4E">
        <w:rPr>
          <w:sz w:val="22"/>
          <w:szCs w:val="22"/>
        </w:rPr>
        <w:lastRenderedPageBreak/>
        <w:t xml:space="preserve">osobom zwykle zajmującym się tym rodzajem informacji albo nie są łatwo dostępne dla takich osób, </w:t>
      </w:r>
      <w:r w:rsidR="00422D4E">
        <w:rPr>
          <w:sz w:val="22"/>
          <w:szCs w:val="22"/>
        </w:rPr>
        <w:br/>
      </w:r>
      <w:r w:rsidRPr="00422D4E">
        <w:rPr>
          <w:sz w:val="22"/>
          <w:szCs w:val="22"/>
        </w:rPr>
        <w:t xml:space="preserve">o ile uprawniony do korzystania z informacji lub rozporządzania nimi podjął, przy zachowaniu należytej staranności, działania w celu utrzymania ich w poufności. </w:t>
      </w:r>
    </w:p>
    <w:p w:rsidR="00333596" w:rsidRDefault="00C474D6" w:rsidP="003A6872">
      <w:pPr>
        <w:widowControl w:val="0"/>
        <w:numPr>
          <w:ilvl w:val="0"/>
          <w:numId w:val="70"/>
        </w:numPr>
        <w:spacing w:before="120"/>
        <w:ind w:left="568" w:hanging="284"/>
        <w:jc w:val="both"/>
        <w:rPr>
          <w:sz w:val="22"/>
          <w:szCs w:val="22"/>
        </w:rPr>
      </w:pPr>
      <w:r w:rsidRPr="007C6E94">
        <w:rPr>
          <w:sz w:val="22"/>
          <w:szCs w:val="22"/>
        </w:rPr>
        <w:t>Zastrzeżenie „Tajemnica przedsiębiorstwa” Zamawiający uzna za skuteczne wyłącznie w sytuacji jeżeli Wykonawca, wraz z przekazaniem takich informacji, zastrzeże, że nie mogą być one udostępniane oraz wykaże zgodnie z ust. 1</w:t>
      </w:r>
      <w:r w:rsidR="003735E6">
        <w:rPr>
          <w:sz w:val="22"/>
          <w:szCs w:val="22"/>
        </w:rPr>
        <w:t>0</w:t>
      </w:r>
      <w:r w:rsidR="00F97445">
        <w:rPr>
          <w:sz w:val="22"/>
          <w:szCs w:val="22"/>
        </w:rPr>
        <w:t xml:space="preserve"> </w:t>
      </w:r>
      <w:proofErr w:type="spellStart"/>
      <w:r w:rsidR="00F97445">
        <w:rPr>
          <w:sz w:val="22"/>
          <w:szCs w:val="22"/>
        </w:rPr>
        <w:t>pkt</w:t>
      </w:r>
      <w:proofErr w:type="spellEnd"/>
      <w:r w:rsidR="00F97445">
        <w:rPr>
          <w:sz w:val="22"/>
          <w:szCs w:val="22"/>
        </w:rPr>
        <w:t xml:space="preserve"> 2)</w:t>
      </w:r>
      <w:r w:rsidRPr="007C6E94">
        <w:rPr>
          <w:sz w:val="22"/>
          <w:szCs w:val="22"/>
        </w:rPr>
        <w:t xml:space="preserve">, że zastrzeżone informacje stanowią tajemnicę przedsiębiorstwa. Wykonawca nie może zastrzec informacji, o których mowa w art. 222 ust. 5. </w:t>
      </w:r>
    </w:p>
    <w:p w:rsidR="00140F1C" w:rsidRPr="00140F1C" w:rsidRDefault="00140F1C" w:rsidP="003A6872">
      <w:pPr>
        <w:pStyle w:val="Akapitzlist"/>
        <w:numPr>
          <w:ilvl w:val="0"/>
          <w:numId w:val="70"/>
        </w:numPr>
        <w:spacing w:before="120" w:after="120"/>
        <w:ind w:left="568" w:hanging="284"/>
        <w:contextualSpacing w:val="0"/>
        <w:jc w:val="both"/>
        <w:rPr>
          <w:b/>
          <w:sz w:val="22"/>
          <w:szCs w:val="22"/>
        </w:rPr>
      </w:pPr>
      <w:r w:rsidRPr="00B618CA">
        <w:rPr>
          <w:b/>
          <w:sz w:val="22"/>
          <w:szCs w:val="22"/>
        </w:rPr>
        <w:t>Poprzez „wykazanie” należy rozumieć nie tylko złożenie oświadczenia, że zastrzeżone informacje stanowią tajemnicę przedsiębiorstwa, ale również przedstawienie stosownych dowodów na jego potwierdzenie.</w:t>
      </w:r>
    </w:p>
    <w:p w:rsidR="00171724" w:rsidRPr="007C6E94"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Rozdział X</w:t>
      </w:r>
      <w:r w:rsidR="00E14EC7" w:rsidRPr="007C6E94">
        <w:rPr>
          <w:b/>
          <w:sz w:val="22"/>
          <w:szCs w:val="22"/>
        </w:rPr>
        <w:t>I</w:t>
      </w:r>
      <w:r w:rsidRPr="007C6E94">
        <w:rPr>
          <w:b/>
          <w:sz w:val="22"/>
          <w:szCs w:val="22"/>
        </w:rPr>
        <w:t>V</w:t>
      </w:r>
    </w:p>
    <w:p w:rsidR="00171724" w:rsidRPr="007C6E94" w:rsidRDefault="00CA01A2" w:rsidP="00AC237D">
      <w:pPr>
        <w:pBdr>
          <w:top w:val="single" w:sz="6" w:space="1" w:color="auto"/>
          <w:left w:val="single" w:sz="6" w:space="1" w:color="auto"/>
          <w:bottom w:val="single" w:sz="6" w:space="1" w:color="auto"/>
          <w:right w:val="single" w:sz="6" w:space="1" w:color="auto"/>
        </w:pBdr>
        <w:ind w:left="567" w:hanging="567"/>
        <w:jc w:val="center"/>
        <w:rPr>
          <w:sz w:val="22"/>
          <w:szCs w:val="22"/>
        </w:rPr>
      </w:pPr>
      <w:r w:rsidRPr="007C6E94">
        <w:rPr>
          <w:b/>
          <w:sz w:val="22"/>
          <w:szCs w:val="22"/>
        </w:rPr>
        <w:t>Zmiana</w:t>
      </w:r>
      <w:r w:rsidR="00171724" w:rsidRPr="007C6E94">
        <w:rPr>
          <w:b/>
          <w:sz w:val="22"/>
          <w:szCs w:val="22"/>
        </w:rPr>
        <w:t xml:space="preserve"> i wycofanie oferty</w:t>
      </w:r>
    </w:p>
    <w:p w:rsidR="00D509A8" w:rsidRPr="007C6E94" w:rsidRDefault="00D509A8" w:rsidP="004836BB">
      <w:pPr>
        <w:numPr>
          <w:ilvl w:val="0"/>
          <w:numId w:val="50"/>
        </w:numPr>
        <w:pBdr>
          <w:top w:val="nil"/>
          <w:left w:val="nil"/>
          <w:bottom w:val="nil"/>
          <w:right w:val="nil"/>
          <w:between w:val="nil"/>
        </w:pBdr>
        <w:tabs>
          <w:tab w:val="clear" w:pos="700"/>
        </w:tabs>
        <w:spacing w:before="240"/>
        <w:ind w:left="284"/>
        <w:jc w:val="both"/>
        <w:rPr>
          <w:b/>
          <w:sz w:val="22"/>
          <w:szCs w:val="22"/>
        </w:rPr>
      </w:pPr>
      <w:r w:rsidRPr="007C6E94">
        <w:rPr>
          <w:sz w:val="22"/>
          <w:szCs w:val="22"/>
        </w:rPr>
        <w:t xml:space="preserve">Wykonawca może </w:t>
      </w:r>
      <w:r w:rsidRPr="00B739BF">
        <w:rPr>
          <w:sz w:val="22"/>
          <w:szCs w:val="22"/>
          <w:u w:val="single"/>
        </w:rPr>
        <w:t>przed upływem terminu do składania ofert</w:t>
      </w:r>
      <w:r w:rsidRPr="007C6E94">
        <w:rPr>
          <w:sz w:val="22"/>
          <w:szCs w:val="22"/>
        </w:rPr>
        <w:t xml:space="preserve"> zmienić lub wycofać ofertę za pośrednictwem </w:t>
      </w:r>
      <w:r w:rsidRPr="007C6E94">
        <w:rPr>
          <w:color w:val="000000"/>
          <w:sz w:val="22"/>
          <w:szCs w:val="22"/>
        </w:rPr>
        <w:t>platformy</w:t>
      </w:r>
      <w:r w:rsidRPr="007C6E94">
        <w:rPr>
          <w:sz w:val="22"/>
          <w:szCs w:val="22"/>
        </w:rPr>
        <w:t xml:space="preserve"> zakupowej Zamawiającego. Zmiany oferty można dokonać poprzez wycofanie wcześniej złożonej oferty i złożenie nowej. Sposób dokonywania zmiany lub wycofania oferty zamieszczono</w:t>
      </w:r>
      <w:r w:rsidR="001776AB" w:rsidRPr="007C6E94">
        <w:rPr>
          <w:sz w:val="22"/>
          <w:szCs w:val="22"/>
        </w:rPr>
        <w:br/>
      </w:r>
      <w:r w:rsidRPr="007C6E94">
        <w:rPr>
          <w:sz w:val="22"/>
          <w:szCs w:val="22"/>
        </w:rPr>
        <w:t xml:space="preserve">w instrukcji zamieszczonej na stronie internetowej pod adresem: </w:t>
      </w:r>
    </w:p>
    <w:p w:rsidR="00D509A8" w:rsidRPr="007C6E94" w:rsidRDefault="00D509A8" w:rsidP="00422D4E">
      <w:pPr>
        <w:pBdr>
          <w:top w:val="nil"/>
          <w:left w:val="nil"/>
          <w:bottom w:val="nil"/>
          <w:right w:val="nil"/>
          <w:between w:val="nil"/>
        </w:pBdr>
        <w:spacing w:before="60"/>
        <w:ind w:left="426" w:hanging="142"/>
        <w:jc w:val="both"/>
        <w:rPr>
          <w:b/>
          <w:sz w:val="22"/>
          <w:szCs w:val="22"/>
        </w:rPr>
      </w:pPr>
      <w:r w:rsidRPr="007C6E94">
        <w:rPr>
          <w:b/>
          <w:sz w:val="22"/>
          <w:szCs w:val="22"/>
        </w:rPr>
        <w:t>https://platformazakupowa.pl/strona/45-instrukcje</w:t>
      </w:r>
    </w:p>
    <w:p w:rsidR="004324E9" w:rsidRPr="0044424A" w:rsidRDefault="00D509A8" w:rsidP="004836BB">
      <w:pPr>
        <w:numPr>
          <w:ilvl w:val="0"/>
          <w:numId w:val="50"/>
        </w:numPr>
        <w:pBdr>
          <w:top w:val="nil"/>
          <w:left w:val="nil"/>
          <w:bottom w:val="nil"/>
          <w:right w:val="nil"/>
          <w:between w:val="nil"/>
        </w:pBdr>
        <w:shd w:val="clear" w:color="auto" w:fill="FFFFFF" w:themeFill="background1"/>
        <w:tabs>
          <w:tab w:val="clear" w:pos="700"/>
        </w:tabs>
        <w:spacing w:before="60" w:after="120"/>
        <w:ind w:left="284"/>
        <w:jc w:val="both"/>
        <w:rPr>
          <w:rFonts w:eastAsia="Calibri"/>
          <w:sz w:val="22"/>
          <w:szCs w:val="22"/>
          <w:lang w:eastAsia="en-US"/>
        </w:rPr>
      </w:pPr>
      <w:r w:rsidRPr="00BB403B">
        <w:rPr>
          <w:color w:val="000000"/>
          <w:sz w:val="22"/>
          <w:szCs w:val="22"/>
        </w:rPr>
        <w:t>Wykonawca</w:t>
      </w:r>
      <w:r w:rsidRPr="00BB403B">
        <w:rPr>
          <w:rFonts w:eastAsia="Calibri"/>
          <w:sz w:val="22"/>
          <w:szCs w:val="22"/>
          <w:lang w:eastAsia="en-US"/>
        </w:rPr>
        <w:t xml:space="preserve"> po upływie terminu do składania ofert nie może skutecznie dokonać zmiany ani wycofać złożonej oferty.</w:t>
      </w:r>
    </w:p>
    <w:p w:rsidR="00171724" w:rsidRPr="007C6E94" w:rsidRDefault="00E14EC7"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Rozdział XV</w:t>
      </w:r>
    </w:p>
    <w:p w:rsidR="00171724" w:rsidRPr="006A60ED" w:rsidRDefault="00171724"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 xml:space="preserve">  </w:t>
      </w:r>
      <w:r w:rsidRPr="004D48B8">
        <w:rPr>
          <w:b/>
          <w:sz w:val="22"/>
          <w:szCs w:val="22"/>
        </w:rPr>
        <w:t xml:space="preserve">Miejsce </w:t>
      </w:r>
      <w:r w:rsidRPr="006A60ED">
        <w:rPr>
          <w:b/>
          <w:sz w:val="22"/>
          <w:szCs w:val="22"/>
        </w:rPr>
        <w:t>oraz termin składania i otwarcia ofert</w:t>
      </w:r>
    </w:p>
    <w:p w:rsidR="00AC237D" w:rsidRPr="00F71173" w:rsidRDefault="008F71A0" w:rsidP="00895E49">
      <w:pPr>
        <w:numPr>
          <w:ilvl w:val="0"/>
          <w:numId w:val="41"/>
        </w:numPr>
        <w:shd w:val="clear" w:color="auto" w:fill="FFFFFF" w:themeFill="background1"/>
        <w:spacing w:before="240"/>
        <w:ind w:left="284" w:hanging="284"/>
        <w:jc w:val="both"/>
        <w:rPr>
          <w:b/>
          <w:sz w:val="22"/>
          <w:szCs w:val="22"/>
        </w:rPr>
      </w:pPr>
      <w:r w:rsidRPr="006A60ED">
        <w:rPr>
          <w:sz w:val="22"/>
          <w:szCs w:val="22"/>
        </w:rPr>
        <w:t xml:space="preserve">Oferty </w:t>
      </w:r>
      <w:r w:rsidR="00D62226" w:rsidRPr="006A60ED">
        <w:rPr>
          <w:sz w:val="22"/>
          <w:szCs w:val="22"/>
        </w:rPr>
        <w:t xml:space="preserve">wraz z załącznikami </w:t>
      </w:r>
      <w:r w:rsidRPr="006A60ED">
        <w:rPr>
          <w:sz w:val="22"/>
          <w:szCs w:val="22"/>
        </w:rPr>
        <w:t xml:space="preserve">należy </w:t>
      </w:r>
      <w:r w:rsidR="00D62226" w:rsidRPr="006A60ED">
        <w:rPr>
          <w:sz w:val="22"/>
          <w:szCs w:val="22"/>
        </w:rPr>
        <w:t>złożyć</w:t>
      </w:r>
      <w:r w:rsidRPr="006A60ED">
        <w:rPr>
          <w:sz w:val="22"/>
          <w:szCs w:val="22"/>
        </w:rPr>
        <w:t xml:space="preserve"> </w:t>
      </w:r>
      <w:r w:rsidR="00AC237D" w:rsidRPr="006A60ED">
        <w:rPr>
          <w:sz w:val="22"/>
          <w:szCs w:val="22"/>
        </w:rPr>
        <w:t xml:space="preserve">za </w:t>
      </w:r>
      <w:r w:rsidR="00AC237D" w:rsidRPr="00F71173">
        <w:rPr>
          <w:sz w:val="22"/>
          <w:szCs w:val="22"/>
        </w:rPr>
        <w:t>pośrednictwem platformy zakupowej Zamawiającego</w:t>
      </w:r>
      <w:r w:rsidR="00D62226" w:rsidRPr="00F71173">
        <w:rPr>
          <w:sz w:val="22"/>
          <w:szCs w:val="22"/>
        </w:rPr>
        <w:t xml:space="preserve">: </w:t>
      </w:r>
      <w:r w:rsidR="00D62226" w:rsidRPr="00F71173">
        <w:rPr>
          <w:b/>
          <w:sz w:val="22"/>
          <w:szCs w:val="22"/>
        </w:rPr>
        <w:t xml:space="preserve">https://platformazakupowa.pl/pn/1rblog </w:t>
      </w:r>
      <w:r w:rsidR="00AC237D" w:rsidRPr="00F71173">
        <w:rPr>
          <w:sz w:val="22"/>
          <w:szCs w:val="22"/>
        </w:rPr>
        <w:t xml:space="preserve"> </w:t>
      </w:r>
      <w:r w:rsidRPr="00F71173">
        <w:rPr>
          <w:sz w:val="22"/>
          <w:szCs w:val="22"/>
        </w:rPr>
        <w:t>do dnia</w:t>
      </w:r>
      <w:r w:rsidR="008818BE" w:rsidRPr="00F71173">
        <w:rPr>
          <w:sz w:val="22"/>
          <w:szCs w:val="22"/>
        </w:rPr>
        <w:t xml:space="preserve"> </w:t>
      </w:r>
      <w:r w:rsidR="00D21BC0">
        <w:rPr>
          <w:b/>
          <w:sz w:val="22"/>
          <w:szCs w:val="22"/>
        </w:rPr>
        <w:t>30</w:t>
      </w:r>
      <w:r w:rsidR="00F71173" w:rsidRPr="00F71173">
        <w:rPr>
          <w:b/>
          <w:sz w:val="22"/>
          <w:szCs w:val="22"/>
        </w:rPr>
        <w:t xml:space="preserve"> czerwca</w:t>
      </w:r>
      <w:r w:rsidR="00416FAB" w:rsidRPr="00F71173">
        <w:rPr>
          <w:b/>
          <w:sz w:val="22"/>
          <w:szCs w:val="22"/>
        </w:rPr>
        <w:t xml:space="preserve"> </w:t>
      </w:r>
      <w:r w:rsidRPr="00F71173">
        <w:rPr>
          <w:b/>
          <w:sz w:val="22"/>
          <w:szCs w:val="22"/>
        </w:rPr>
        <w:t>20</w:t>
      </w:r>
      <w:r w:rsidR="00513B25" w:rsidRPr="00F71173">
        <w:rPr>
          <w:b/>
          <w:sz w:val="22"/>
          <w:szCs w:val="22"/>
        </w:rPr>
        <w:t>2</w:t>
      </w:r>
      <w:r w:rsidR="00BB403B" w:rsidRPr="00F71173">
        <w:rPr>
          <w:b/>
          <w:sz w:val="22"/>
          <w:szCs w:val="22"/>
        </w:rPr>
        <w:t>2</w:t>
      </w:r>
      <w:r w:rsidRPr="00F71173">
        <w:rPr>
          <w:b/>
          <w:sz w:val="22"/>
          <w:szCs w:val="22"/>
        </w:rPr>
        <w:t xml:space="preserve"> r.</w:t>
      </w:r>
      <w:r w:rsidR="00B739BF" w:rsidRPr="00F71173">
        <w:rPr>
          <w:b/>
          <w:sz w:val="22"/>
          <w:szCs w:val="22"/>
        </w:rPr>
        <w:t>,</w:t>
      </w:r>
      <w:r w:rsidRPr="00F71173">
        <w:rPr>
          <w:b/>
          <w:sz w:val="22"/>
          <w:szCs w:val="22"/>
        </w:rPr>
        <w:t xml:space="preserve"> do godziny </w:t>
      </w:r>
      <w:r w:rsidR="007A07AE" w:rsidRPr="00F71173">
        <w:rPr>
          <w:b/>
          <w:sz w:val="22"/>
          <w:szCs w:val="22"/>
        </w:rPr>
        <w:t>0</w:t>
      </w:r>
      <w:r w:rsidR="008A5A3F">
        <w:rPr>
          <w:b/>
          <w:sz w:val="22"/>
          <w:szCs w:val="22"/>
        </w:rPr>
        <w:t>8</w:t>
      </w:r>
      <w:r w:rsidR="002F3AF2" w:rsidRPr="00F71173">
        <w:rPr>
          <w:b/>
          <w:sz w:val="22"/>
          <w:szCs w:val="22"/>
        </w:rPr>
        <w:t>:</w:t>
      </w:r>
      <w:r w:rsidR="008A5A3F">
        <w:rPr>
          <w:b/>
          <w:sz w:val="22"/>
          <w:szCs w:val="22"/>
        </w:rPr>
        <w:t>3</w:t>
      </w:r>
      <w:r w:rsidR="00B60E3E" w:rsidRPr="00F71173">
        <w:rPr>
          <w:b/>
          <w:sz w:val="22"/>
          <w:szCs w:val="22"/>
        </w:rPr>
        <w:t>0</w:t>
      </w:r>
      <w:r w:rsidRPr="00F71173">
        <w:rPr>
          <w:sz w:val="22"/>
          <w:szCs w:val="22"/>
        </w:rPr>
        <w:t xml:space="preserve">. </w:t>
      </w:r>
    </w:p>
    <w:p w:rsidR="008F71A0" w:rsidRPr="006A60ED" w:rsidRDefault="00AC237D" w:rsidP="00FA2043">
      <w:pPr>
        <w:numPr>
          <w:ilvl w:val="0"/>
          <w:numId w:val="41"/>
        </w:numPr>
        <w:shd w:val="clear" w:color="auto" w:fill="FFFFFF" w:themeFill="background1"/>
        <w:spacing w:before="60"/>
        <w:ind w:left="284" w:hanging="284"/>
        <w:jc w:val="both"/>
        <w:rPr>
          <w:b/>
          <w:sz w:val="22"/>
          <w:szCs w:val="22"/>
        </w:rPr>
      </w:pPr>
      <w:r w:rsidRPr="00F71173">
        <w:rPr>
          <w:sz w:val="22"/>
          <w:szCs w:val="22"/>
        </w:rPr>
        <w:t>Otwarcie</w:t>
      </w:r>
      <w:r w:rsidR="008F71A0" w:rsidRPr="00F71173">
        <w:rPr>
          <w:sz w:val="22"/>
          <w:szCs w:val="22"/>
        </w:rPr>
        <w:t xml:space="preserve"> ofert nastąpi w dniu</w:t>
      </w:r>
      <w:r w:rsidR="00C87C2E" w:rsidRPr="00F71173">
        <w:rPr>
          <w:sz w:val="22"/>
          <w:szCs w:val="22"/>
        </w:rPr>
        <w:t xml:space="preserve"> </w:t>
      </w:r>
      <w:r w:rsidR="00D21BC0">
        <w:rPr>
          <w:b/>
          <w:sz w:val="22"/>
          <w:szCs w:val="22"/>
        </w:rPr>
        <w:t>30</w:t>
      </w:r>
      <w:r w:rsidR="00F71173" w:rsidRPr="00F71173">
        <w:rPr>
          <w:b/>
          <w:sz w:val="22"/>
          <w:szCs w:val="22"/>
        </w:rPr>
        <w:t xml:space="preserve"> czerwca</w:t>
      </w:r>
      <w:r w:rsidR="00422D4E" w:rsidRPr="00F71173">
        <w:rPr>
          <w:b/>
          <w:sz w:val="22"/>
          <w:szCs w:val="22"/>
        </w:rPr>
        <w:t xml:space="preserve"> </w:t>
      </w:r>
      <w:r w:rsidR="00C14EF0" w:rsidRPr="00F71173">
        <w:rPr>
          <w:b/>
          <w:sz w:val="22"/>
          <w:szCs w:val="22"/>
        </w:rPr>
        <w:t>20</w:t>
      </w:r>
      <w:r w:rsidR="00B972D3" w:rsidRPr="00F71173">
        <w:rPr>
          <w:b/>
          <w:sz w:val="22"/>
          <w:szCs w:val="22"/>
        </w:rPr>
        <w:t>2</w:t>
      </w:r>
      <w:r w:rsidR="00BB403B" w:rsidRPr="00F71173">
        <w:rPr>
          <w:b/>
          <w:sz w:val="22"/>
          <w:szCs w:val="22"/>
        </w:rPr>
        <w:t>2</w:t>
      </w:r>
      <w:r w:rsidR="008F71A0" w:rsidRPr="00F71173">
        <w:rPr>
          <w:b/>
          <w:sz w:val="22"/>
          <w:szCs w:val="22"/>
        </w:rPr>
        <w:t xml:space="preserve"> r.</w:t>
      </w:r>
      <w:r w:rsidR="00422D4E" w:rsidRPr="00F71173">
        <w:rPr>
          <w:b/>
          <w:sz w:val="22"/>
          <w:szCs w:val="22"/>
        </w:rPr>
        <w:t>,</w:t>
      </w:r>
      <w:r w:rsidR="008F71A0" w:rsidRPr="00F71173">
        <w:rPr>
          <w:b/>
          <w:sz w:val="22"/>
          <w:szCs w:val="22"/>
        </w:rPr>
        <w:t xml:space="preserve"> o godzinie </w:t>
      </w:r>
      <w:r w:rsidR="00D900EC" w:rsidRPr="006A60ED">
        <w:rPr>
          <w:b/>
          <w:sz w:val="22"/>
          <w:szCs w:val="22"/>
        </w:rPr>
        <w:t>09</w:t>
      </w:r>
      <w:r w:rsidR="002F3AF2" w:rsidRPr="006A60ED">
        <w:rPr>
          <w:b/>
          <w:sz w:val="22"/>
          <w:szCs w:val="22"/>
        </w:rPr>
        <w:t>:</w:t>
      </w:r>
      <w:r w:rsidR="008A5A3F">
        <w:rPr>
          <w:b/>
          <w:sz w:val="22"/>
          <w:szCs w:val="22"/>
        </w:rPr>
        <w:t>0</w:t>
      </w:r>
      <w:r w:rsidR="008F71A0" w:rsidRPr="006A60ED">
        <w:rPr>
          <w:b/>
          <w:sz w:val="22"/>
          <w:szCs w:val="22"/>
        </w:rPr>
        <w:t>0.</w:t>
      </w:r>
    </w:p>
    <w:p w:rsidR="00AC237D" w:rsidRPr="006A60ED" w:rsidRDefault="00AC237D" w:rsidP="00416FAB">
      <w:pPr>
        <w:numPr>
          <w:ilvl w:val="0"/>
          <w:numId w:val="41"/>
        </w:numPr>
        <w:spacing w:before="60"/>
        <w:ind w:left="284" w:hanging="284"/>
        <w:jc w:val="both"/>
        <w:rPr>
          <w:sz w:val="22"/>
          <w:szCs w:val="22"/>
        </w:rPr>
      </w:pPr>
      <w:r w:rsidRPr="006A60ED">
        <w:rPr>
          <w:sz w:val="22"/>
          <w:szCs w:val="22"/>
        </w:rPr>
        <w:t xml:space="preserve">Sesja otwarcia ofert </w:t>
      </w:r>
      <w:r w:rsidRPr="006A60ED">
        <w:rPr>
          <w:sz w:val="22"/>
          <w:szCs w:val="22"/>
          <w:u w:val="single"/>
        </w:rPr>
        <w:t xml:space="preserve">nie ma charakteru jawnego z udziałem Wykonawców </w:t>
      </w:r>
      <w:r w:rsidRPr="006A60ED">
        <w:rPr>
          <w:sz w:val="22"/>
          <w:szCs w:val="22"/>
        </w:rPr>
        <w:t xml:space="preserve">oraz nie będzie transmitowana </w:t>
      </w:r>
      <w:r w:rsidRPr="006A60ED">
        <w:rPr>
          <w:sz w:val="22"/>
          <w:szCs w:val="22"/>
        </w:rPr>
        <w:br/>
        <w:t>za pośrednictwem elektronicznych narzędzi.</w:t>
      </w:r>
    </w:p>
    <w:p w:rsidR="00AC237D" w:rsidRPr="006A60ED" w:rsidRDefault="00AC237D" w:rsidP="00416FAB">
      <w:pPr>
        <w:numPr>
          <w:ilvl w:val="0"/>
          <w:numId w:val="41"/>
        </w:numPr>
        <w:spacing w:before="60"/>
        <w:ind w:left="284" w:hanging="284"/>
        <w:jc w:val="both"/>
        <w:rPr>
          <w:sz w:val="22"/>
          <w:szCs w:val="22"/>
        </w:rPr>
      </w:pPr>
      <w:r w:rsidRPr="006A60ED">
        <w:rPr>
          <w:sz w:val="22"/>
          <w:szCs w:val="22"/>
        </w:rPr>
        <w:t xml:space="preserve">Zamawiający </w:t>
      </w:r>
      <w:r w:rsidR="00336E86" w:rsidRPr="006A60ED">
        <w:rPr>
          <w:sz w:val="22"/>
          <w:szCs w:val="22"/>
        </w:rPr>
        <w:t xml:space="preserve">zgodnie z art. 222 ust. 4 </w:t>
      </w:r>
      <w:proofErr w:type="spellStart"/>
      <w:r w:rsidR="00336E86" w:rsidRPr="006A60ED">
        <w:rPr>
          <w:sz w:val="22"/>
          <w:szCs w:val="22"/>
        </w:rPr>
        <w:t>uPzp</w:t>
      </w:r>
      <w:proofErr w:type="spellEnd"/>
      <w:r w:rsidR="00336E86" w:rsidRPr="006A60ED">
        <w:rPr>
          <w:sz w:val="22"/>
          <w:szCs w:val="22"/>
        </w:rPr>
        <w:t xml:space="preserve">, </w:t>
      </w:r>
      <w:r w:rsidRPr="006A60ED">
        <w:rPr>
          <w:sz w:val="22"/>
          <w:szCs w:val="22"/>
        </w:rPr>
        <w:t>najpóźniej przed otwarciem ofert, udostępni na stronie internetowej prowadzonego postępowania (platformie zakupowej) informację o kwocie, jaką zamierza przeznaczyć na sfinansowanie zamówienia.</w:t>
      </w:r>
    </w:p>
    <w:p w:rsidR="00AC237D" w:rsidRPr="007C6E94" w:rsidRDefault="00AC237D" w:rsidP="00416FAB">
      <w:pPr>
        <w:numPr>
          <w:ilvl w:val="0"/>
          <w:numId w:val="41"/>
        </w:numPr>
        <w:spacing w:before="60"/>
        <w:ind w:left="284" w:hanging="284"/>
        <w:jc w:val="both"/>
        <w:rPr>
          <w:sz w:val="22"/>
          <w:szCs w:val="22"/>
        </w:rPr>
      </w:pPr>
      <w:r w:rsidRPr="007C6E94">
        <w:rPr>
          <w:sz w:val="22"/>
          <w:szCs w:val="22"/>
        </w:rPr>
        <w:t xml:space="preserve">Zgodnie z art. </w:t>
      </w:r>
      <w:r w:rsidR="001E063B" w:rsidRPr="007C6E94">
        <w:rPr>
          <w:sz w:val="22"/>
          <w:szCs w:val="22"/>
        </w:rPr>
        <w:t>222</w:t>
      </w:r>
      <w:r w:rsidRPr="007C6E94">
        <w:rPr>
          <w:sz w:val="22"/>
          <w:szCs w:val="22"/>
        </w:rPr>
        <w:t xml:space="preserve"> ust. 5 </w:t>
      </w:r>
      <w:proofErr w:type="spellStart"/>
      <w:r w:rsidRPr="007C6E94">
        <w:rPr>
          <w:sz w:val="22"/>
          <w:szCs w:val="22"/>
        </w:rPr>
        <w:t>uPzp</w:t>
      </w:r>
      <w:proofErr w:type="spellEnd"/>
      <w:r w:rsidR="00822B9F" w:rsidRPr="007C6E94">
        <w:rPr>
          <w:sz w:val="22"/>
          <w:szCs w:val="22"/>
        </w:rPr>
        <w:t>,</w:t>
      </w:r>
      <w:r w:rsidRPr="007C6E94">
        <w:rPr>
          <w:sz w:val="22"/>
          <w:szCs w:val="22"/>
        </w:rPr>
        <w:t xml:space="preserve"> niezwłocznie po otwarciu ofert </w:t>
      </w:r>
      <w:r w:rsidR="001E063B" w:rsidRPr="007C6E94">
        <w:rPr>
          <w:sz w:val="22"/>
          <w:szCs w:val="22"/>
        </w:rPr>
        <w:t>Zamawiający</w:t>
      </w:r>
      <w:r w:rsidRPr="007C6E94">
        <w:rPr>
          <w:sz w:val="22"/>
          <w:szCs w:val="22"/>
        </w:rPr>
        <w:t xml:space="preserve"> </w:t>
      </w:r>
      <w:r w:rsidR="001E063B" w:rsidRPr="007C6E94">
        <w:rPr>
          <w:sz w:val="22"/>
          <w:szCs w:val="22"/>
        </w:rPr>
        <w:t>zamieści</w:t>
      </w:r>
      <w:r w:rsidRPr="007C6E94">
        <w:rPr>
          <w:sz w:val="22"/>
          <w:szCs w:val="22"/>
        </w:rPr>
        <w:t xml:space="preserve"> na stronie internetowej </w:t>
      </w:r>
      <w:r w:rsidR="001E063B" w:rsidRPr="007C6E94">
        <w:rPr>
          <w:sz w:val="22"/>
          <w:szCs w:val="22"/>
        </w:rPr>
        <w:t xml:space="preserve">prowadzonego postępowania (platformie zakupowej) </w:t>
      </w:r>
      <w:r w:rsidRPr="007C6E94">
        <w:rPr>
          <w:sz w:val="22"/>
          <w:szCs w:val="22"/>
        </w:rPr>
        <w:t>informacje dotyczące:</w:t>
      </w:r>
    </w:p>
    <w:p w:rsidR="00AC237D" w:rsidRPr="007C6E94" w:rsidRDefault="001E063B" w:rsidP="00416FAB">
      <w:pPr>
        <w:pStyle w:val="ZLITPKTzmpktliter"/>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nazwach albo imionach i nazwiskach oraz siedzibach lub miejscach prowadzonej działalności gospodarczej albo miejscach zamieszkania Wykonawców</w:t>
      </w:r>
      <w:r w:rsidR="00AC237D" w:rsidRPr="007C6E94">
        <w:rPr>
          <w:rFonts w:ascii="Times New Roman" w:hAnsi="Times New Roman" w:cs="Times New Roman"/>
          <w:sz w:val="22"/>
          <w:szCs w:val="22"/>
        </w:rPr>
        <w:t>, któr</w:t>
      </w:r>
      <w:r w:rsidRPr="007C6E94">
        <w:rPr>
          <w:rFonts w:ascii="Times New Roman" w:hAnsi="Times New Roman" w:cs="Times New Roman"/>
          <w:sz w:val="22"/>
          <w:szCs w:val="22"/>
        </w:rPr>
        <w:t xml:space="preserve">ych </w:t>
      </w:r>
      <w:r w:rsidR="00AC237D" w:rsidRPr="007C6E94">
        <w:rPr>
          <w:rFonts w:ascii="Times New Roman" w:hAnsi="Times New Roman" w:cs="Times New Roman"/>
          <w:sz w:val="22"/>
          <w:szCs w:val="22"/>
        </w:rPr>
        <w:t>oferty</w:t>
      </w:r>
      <w:r w:rsidRPr="007C6E94">
        <w:rPr>
          <w:rFonts w:ascii="Times New Roman" w:hAnsi="Times New Roman" w:cs="Times New Roman"/>
          <w:sz w:val="22"/>
          <w:szCs w:val="22"/>
        </w:rPr>
        <w:t xml:space="preserve"> zostały otwarte</w:t>
      </w:r>
      <w:r w:rsidR="00AC237D" w:rsidRPr="007C6E94">
        <w:rPr>
          <w:rFonts w:ascii="Times New Roman" w:hAnsi="Times New Roman" w:cs="Times New Roman"/>
          <w:sz w:val="22"/>
          <w:szCs w:val="22"/>
        </w:rPr>
        <w:t>;</w:t>
      </w:r>
    </w:p>
    <w:p w:rsidR="00AC237D" w:rsidRPr="007C6E94" w:rsidRDefault="001E063B" w:rsidP="00416FAB">
      <w:pPr>
        <w:pStyle w:val="ZLITPKTzmpktliter"/>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cenach lub kosztach zawartych w ofertach</w:t>
      </w:r>
      <w:r w:rsidR="00AC237D" w:rsidRPr="007C6E94">
        <w:rPr>
          <w:rFonts w:ascii="Times New Roman" w:hAnsi="Times New Roman" w:cs="Times New Roman"/>
          <w:sz w:val="22"/>
          <w:szCs w:val="22"/>
        </w:rPr>
        <w:t>.</w:t>
      </w:r>
    </w:p>
    <w:p w:rsidR="00AC237D" w:rsidRPr="007C6E94" w:rsidRDefault="001E063B" w:rsidP="008E03F0">
      <w:pPr>
        <w:numPr>
          <w:ilvl w:val="0"/>
          <w:numId w:val="41"/>
        </w:numPr>
        <w:spacing w:before="60"/>
        <w:ind w:left="284" w:hanging="284"/>
        <w:jc w:val="both"/>
        <w:rPr>
          <w:sz w:val="22"/>
          <w:szCs w:val="22"/>
        </w:rPr>
      </w:pPr>
      <w:r w:rsidRPr="007C6E94">
        <w:rPr>
          <w:sz w:val="22"/>
          <w:szCs w:val="22"/>
        </w:rPr>
        <w:t>W przypadku wystąpienia awarii systemu teleinformatycznego, która spowoduje brak możliwości otwarcia ofert w terminie określonym przez Zamawiającego, otwarcie ofert nastąpi niezwłocznie po usunięciu awarii.</w:t>
      </w:r>
    </w:p>
    <w:p w:rsidR="00F42665" w:rsidRPr="00806B1E" w:rsidRDefault="00822B9F" w:rsidP="008E03F0">
      <w:pPr>
        <w:numPr>
          <w:ilvl w:val="0"/>
          <w:numId w:val="41"/>
        </w:numPr>
        <w:spacing w:before="60"/>
        <w:ind w:left="284" w:hanging="284"/>
        <w:jc w:val="both"/>
        <w:rPr>
          <w:sz w:val="22"/>
          <w:szCs w:val="22"/>
        </w:rPr>
      </w:pPr>
      <w:r w:rsidRPr="00806B1E">
        <w:rPr>
          <w:sz w:val="22"/>
          <w:szCs w:val="22"/>
        </w:rPr>
        <w:t>Zgodnie z art. 74 ust. 1 p</w:t>
      </w:r>
      <w:r w:rsidR="00F42665" w:rsidRPr="00806B1E">
        <w:rPr>
          <w:sz w:val="22"/>
          <w:szCs w:val="22"/>
        </w:rPr>
        <w:t>rotokół postępowania jest jawny i udostępniany na wniosek.</w:t>
      </w:r>
      <w:r w:rsidR="00806B1E">
        <w:rPr>
          <w:sz w:val="22"/>
          <w:szCs w:val="22"/>
        </w:rPr>
        <w:t xml:space="preserve"> </w:t>
      </w:r>
      <w:r w:rsidR="00F42665" w:rsidRPr="00806B1E">
        <w:rPr>
          <w:sz w:val="22"/>
          <w:szCs w:val="22"/>
        </w:rPr>
        <w:t xml:space="preserve">Załączniki </w:t>
      </w:r>
      <w:r w:rsidR="00422D4E">
        <w:rPr>
          <w:sz w:val="22"/>
          <w:szCs w:val="22"/>
        </w:rPr>
        <w:br/>
      </w:r>
      <w:r w:rsidR="00F42665" w:rsidRPr="00806B1E">
        <w:rPr>
          <w:sz w:val="22"/>
          <w:szCs w:val="22"/>
        </w:rPr>
        <w:t>do protokołu postępowania udostępnia się po dokonaniu wyboru najkorzystniejszej oferty albo unieważnieniu postępowania, z tym że oferty wraz z załącznikami udostępnia się niezwłocznie po otwarciu ofert, nie później jednak niż w terminie 3 dni od dnia otwarcia ofert.</w:t>
      </w:r>
    </w:p>
    <w:p w:rsidR="00F61A1D" w:rsidRPr="007C6E94" w:rsidRDefault="00F61A1D" w:rsidP="008E03F0">
      <w:pPr>
        <w:numPr>
          <w:ilvl w:val="0"/>
          <w:numId w:val="41"/>
        </w:numPr>
        <w:spacing w:before="60"/>
        <w:ind w:left="284" w:hanging="284"/>
        <w:jc w:val="both"/>
        <w:rPr>
          <w:sz w:val="22"/>
          <w:szCs w:val="22"/>
        </w:rPr>
      </w:pPr>
      <w:r w:rsidRPr="007C6E94">
        <w:rPr>
          <w:sz w:val="22"/>
          <w:szCs w:val="22"/>
        </w:rPr>
        <w:t>Zamawiający udostępnia protokół lub załączniki do protokołu niezwłocznie wysyłając je za pośrednictwem platformy zakupowej, a w przypadku</w:t>
      </w:r>
      <w:r w:rsidR="007634EB">
        <w:rPr>
          <w:sz w:val="22"/>
          <w:szCs w:val="22"/>
        </w:rPr>
        <w:t>,</w:t>
      </w:r>
      <w:r w:rsidRPr="007C6E94">
        <w:rPr>
          <w:sz w:val="22"/>
          <w:szCs w:val="22"/>
        </w:rPr>
        <w:t xml:space="preserve"> </w:t>
      </w:r>
      <w:r w:rsidR="00730F50" w:rsidRPr="007C6E94">
        <w:rPr>
          <w:sz w:val="22"/>
          <w:szCs w:val="22"/>
        </w:rPr>
        <w:t xml:space="preserve">gdy przesłanie byłoby utrudnione lub niemożliwe </w:t>
      </w:r>
      <w:r w:rsidRPr="007C6E94">
        <w:rPr>
          <w:sz w:val="22"/>
          <w:szCs w:val="22"/>
        </w:rPr>
        <w:t xml:space="preserve">udostępnienia </w:t>
      </w:r>
      <w:r w:rsidR="00730F50" w:rsidRPr="007C6E94">
        <w:rPr>
          <w:sz w:val="22"/>
          <w:szCs w:val="22"/>
        </w:rPr>
        <w:br/>
      </w:r>
      <w:r w:rsidRPr="007C6E94">
        <w:rPr>
          <w:sz w:val="22"/>
          <w:szCs w:val="22"/>
        </w:rPr>
        <w:t>w miejscu przez siebie wyznaczonym – określając termin i czas udostępnienia.</w:t>
      </w:r>
    </w:p>
    <w:p w:rsidR="008F71A0" w:rsidRPr="007C6E94" w:rsidRDefault="008F71A0" w:rsidP="008E03F0">
      <w:pPr>
        <w:numPr>
          <w:ilvl w:val="0"/>
          <w:numId w:val="41"/>
        </w:numPr>
        <w:spacing w:before="60"/>
        <w:ind w:left="284" w:hanging="284"/>
        <w:jc w:val="both"/>
        <w:rPr>
          <w:sz w:val="22"/>
          <w:szCs w:val="22"/>
        </w:rPr>
      </w:pPr>
      <w:r w:rsidRPr="007C6E94">
        <w:rPr>
          <w:sz w:val="22"/>
          <w:szCs w:val="22"/>
        </w:rPr>
        <w:t xml:space="preserve">Zamawiający udostępni protokół postępowania lub załączniki do protokołu na wniosek Wykonawcy </w:t>
      </w:r>
      <w:r w:rsidR="001E063B" w:rsidRPr="007C6E94">
        <w:rPr>
          <w:sz w:val="22"/>
          <w:szCs w:val="22"/>
        </w:rPr>
        <w:br/>
      </w:r>
      <w:r w:rsidRPr="007C6E94">
        <w:rPr>
          <w:sz w:val="22"/>
          <w:szCs w:val="22"/>
        </w:rPr>
        <w:t>w sposób przewidziany w r</w:t>
      </w:r>
      <w:r w:rsidR="00597424" w:rsidRPr="007C6E94">
        <w:rPr>
          <w:sz w:val="22"/>
          <w:szCs w:val="22"/>
        </w:rPr>
        <w:t>ozporządzeniu Ministra Rozwoju</w:t>
      </w:r>
      <w:r w:rsidRPr="007C6E94">
        <w:rPr>
          <w:sz w:val="22"/>
          <w:szCs w:val="22"/>
        </w:rPr>
        <w:t xml:space="preserve">, z dnia </w:t>
      </w:r>
      <w:r w:rsidR="00943033" w:rsidRPr="007C6E94">
        <w:rPr>
          <w:sz w:val="22"/>
          <w:szCs w:val="22"/>
        </w:rPr>
        <w:t>18</w:t>
      </w:r>
      <w:r w:rsidR="00597424" w:rsidRPr="007C6E94">
        <w:rPr>
          <w:sz w:val="22"/>
          <w:szCs w:val="22"/>
        </w:rPr>
        <w:t xml:space="preserve"> </w:t>
      </w:r>
      <w:r w:rsidR="00943033" w:rsidRPr="007C6E94">
        <w:rPr>
          <w:sz w:val="22"/>
          <w:szCs w:val="22"/>
        </w:rPr>
        <w:t>grudnia</w:t>
      </w:r>
      <w:r w:rsidR="00597424" w:rsidRPr="007C6E94">
        <w:rPr>
          <w:sz w:val="22"/>
          <w:szCs w:val="22"/>
        </w:rPr>
        <w:t xml:space="preserve"> 20</w:t>
      </w:r>
      <w:r w:rsidR="00943033" w:rsidRPr="007C6E94">
        <w:rPr>
          <w:sz w:val="22"/>
          <w:szCs w:val="22"/>
        </w:rPr>
        <w:t>20</w:t>
      </w:r>
      <w:r w:rsidR="0087333B" w:rsidRPr="007C6E94">
        <w:rPr>
          <w:sz w:val="22"/>
          <w:szCs w:val="22"/>
        </w:rPr>
        <w:t xml:space="preserve"> r., </w:t>
      </w:r>
      <w:r w:rsidR="007714E7" w:rsidRPr="007C6E94">
        <w:rPr>
          <w:i/>
          <w:sz w:val="22"/>
          <w:szCs w:val="22"/>
        </w:rPr>
        <w:t xml:space="preserve">w </w:t>
      </w:r>
      <w:r w:rsidR="00943033" w:rsidRPr="007C6E94">
        <w:rPr>
          <w:i/>
          <w:sz w:val="22"/>
          <w:szCs w:val="22"/>
        </w:rPr>
        <w:t>sprawie protokołów postępowania oraz dokumentacji postępowania o udzielenie zamówienia publicznego</w:t>
      </w:r>
      <w:r w:rsidR="005C5E1F" w:rsidRPr="007C6E94">
        <w:rPr>
          <w:sz w:val="22"/>
          <w:szCs w:val="22"/>
        </w:rPr>
        <w:t xml:space="preserve"> </w:t>
      </w:r>
      <w:r w:rsidR="0017493A">
        <w:rPr>
          <w:sz w:val="22"/>
          <w:szCs w:val="22"/>
        </w:rPr>
        <w:br/>
      </w:r>
      <w:r w:rsidRPr="007C6E94">
        <w:rPr>
          <w:sz w:val="22"/>
          <w:szCs w:val="22"/>
        </w:rPr>
        <w:t>(</w:t>
      </w:r>
      <w:r w:rsidR="00C154EE" w:rsidRPr="007C6E94">
        <w:rPr>
          <w:sz w:val="22"/>
          <w:szCs w:val="22"/>
        </w:rPr>
        <w:t xml:space="preserve">Dz. U. z </w:t>
      </w:r>
      <w:r w:rsidR="00597424" w:rsidRPr="007C6E94">
        <w:rPr>
          <w:sz w:val="22"/>
          <w:szCs w:val="22"/>
        </w:rPr>
        <w:t>20</w:t>
      </w:r>
      <w:r w:rsidR="00943033" w:rsidRPr="007C6E94">
        <w:rPr>
          <w:sz w:val="22"/>
          <w:szCs w:val="22"/>
        </w:rPr>
        <w:t>20</w:t>
      </w:r>
      <w:r w:rsidR="00597424" w:rsidRPr="007C6E94">
        <w:rPr>
          <w:sz w:val="22"/>
          <w:szCs w:val="22"/>
        </w:rPr>
        <w:t xml:space="preserve">, poz. </w:t>
      </w:r>
      <w:r w:rsidR="00943033" w:rsidRPr="007C6E94">
        <w:rPr>
          <w:sz w:val="22"/>
          <w:szCs w:val="22"/>
        </w:rPr>
        <w:t>2434</w:t>
      </w:r>
      <w:r w:rsidRPr="007C6E94">
        <w:rPr>
          <w:sz w:val="22"/>
          <w:szCs w:val="22"/>
        </w:rPr>
        <w:t>), w siedzibie Zamawiającego.</w:t>
      </w:r>
    </w:p>
    <w:p w:rsidR="000A5E02" w:rsidRPr="007C6E94" w:rsidRDefault="000A5E02" w:rsidP="003838E9">
      <w:pPr>
        <w:spacing w:before="60"/>
        <w:jc w:val="both"/>
        <w:rPr>
          <w:sz w:val="22"/>
        </w:rPr>
      </w:pPr>
      <w:r w:rsidRPr="007C6E94">
        <w:rPr>
          <w:sz w:val="22"/>
        </w:rPr>
        <w:lastRenderedPageBreak/>
        <w:t xml:space="preserve">W sytuacji, gdy osoba posiadająca inne niż polskie obywatelstwo będzie planowała wejść na teren </w:t>
      </w:r>
      <w:r w:rsidRPr="007C6E94">
        <w:rPr>
          <w:sz w:val="22"/>
        </w:rPr>
        <w:br/>
        <w:t>1 Regionalnej Bazy Logistycznej, zobowiązana jest na minimum 14 dni przed planowanym wejściem złożyć wniosek do Komendanta 1 Regionalnej Bazy Logistycznej z poniższymi danymi:</w:t>
      </w:r>
    </w:p>
    <w:p w:rsidR="000A5E02" w:rsidRPr="007C6E94" w:rsidRDefault="000A5E02" w:rsidP="00D12FD4">
      <w:pPr>
        <w:numPr>
          <w:ilvl w:val="0"/>
          <w:numId w:val="65"/>
        </w:numPr>
        <w:tabs>
          <w:tab w:val="left" w:pos="-2700"/>
          <w:tab w:val="left" w:pos="426"/>
        </w:tabs>
        <w:spacing w:before="60"/>
        <w:ind w:left="426" w:hanging="284"/>
        <w:jc w:val="both"/>
        <w:rPr>
          <w:sz w:val="22"/>
        </w:rPr>
      </w:pPr>
      <w:r w:rsidRPr="007C6E94">
        <w:rPr>
          <w:sz w:val="22"/>
        </w:rPr>
        <w:t>Termin wizyty;</w:t>
      </w:r>
    </w:p>
    <w:p w:rsidR="000A5E02" w:rsidRPr="007C6E94" w:rsidRDefault="000A5E02" w:rsidP="00D12FD4">
      <w:pPr>
        <w:numPr>
          <w:ilvl w:val="0"/>
          <w:numId w:val="65"/>
        </w:numPr>
        <w:tabs>
          <w:tab w:val="left" w:pos="-2700"/>
          <w:tab w:val="left" w:pos="426"/>
        </w:tabs>
        <w:spacing w:before="60"/>
        <w:ind w:left="426" w:hanging="284"/>
        <w:jc w:val="both"/>
        <w:rPr>
          <w:sz w:val="22"/>
        </w:rPr>
      </w:pPr>
      <w:r w:rsidRPr="007C6E94">
        <w:rPr>
          <w:sz w:val="22"/>
        </w:rPr>
        <w:t>Miejsce wizyty;</w:t>
      </w:r>
    </w:p>
    <w:p w:rsidR="000A5E02" w:rsidRPr="007C6E94" w:rsidRDefault="000A5E02" w:rsidP="00D12FD4">
      <w:pPr>
        <w:numPr>
          <w:ilvl w:val="0"/>
          <w:numId w:val="65"/>
        </w:numPr>
        <w:tabs>
          <w:tab w:val="left" w:pos="-2700"/>
          <w:tab w:val="left" w:pos="426"/>
        </w:tabs>
        <w:spacing w:before="60"/>
        <w:ind w:left="426" w:hanging="284"/>
        <w:jc w:val="both"/>
        <w:rPr>
          <w:sz w:val="22"/>
        </w:rPr>
      </w:pPr>
      <w:r w:rsidRPr="007C6E94">
        <w:rPr>
          <w:sz w:val="22"/>
        </w:rPr>
        <w:t>Cel wizyty;</w:t>
      </w:r>
    </w:p>
    <w:p w:rsidR="000A5E02" w:rsidRPr="007C6E94" w:rsidRDefault="000A5E02" w:rsidP="00D12FD4">
      <w:pPr>
        <w:numPr>
          <w:ilvl w:val="0"/>
          <w:numId w:val="65"/>
        </w:numPr>
        <w:tabs>
          <w:tab w:val="left" w:pos="-2700"/>
          <w:tab w:val="left" w:pos="426"/>
        </w:tabs>
        <w:spacing w:before="60"/>
        <w:ind w:left="426" w:hanging="284"/>
        <w:jc w:val="both"/>
        <w:rPr>
          <w:sz w:val="22"/>
        </w:rPr>
      </w:pPr>
      <w:r w:rsidRPr="007C6E94">
        <w:rPr>
          <w:sz w:val="22"/>
        </w:rPr>
        <w:t>Skład delegacji;</w:t>
      </w:r>
    </w:p>
    <w:p w:rsidR="000A5E02" w:rsidRPr="007C6E94" w:rsidRDefault="000A5E02" w:rsidP="00D12FD4">
      <w:pPr>
        <w:numPr>
          <w:ilvl w:val="0"/>
          <w:numId w:val="65"/>
        </w:numPr>
        <w:tabs>
          <w:tab w:val="left" w:pos="-2700"/>
          <w:tab w:val="left" w:pos="426"/>
        </w:tabs>
        <w:spacing w:before="60"/>
        <w:ind w:left="426" w:hanging="284"/>
        <w:jc w:val="both"/>
        <w:rPr>
          <w:sz w:val="22"/>
        </w:rPr>
      </w:pPr>
      <w:r w:rsidRPr="007C6E94">
        <w:rPr>
          <w:sz w:val="22"/>
        </w:rPr>
        <w:t>Państwo, instytucja delegująca;</w:t>
      </w:r>
    </w:p>
    <w:p w:rsidR="000A5E02" w:rsidRPr="007C6E94" w:rsidRDefault="000A5E02" w:rsidP="00D12FD4">
      <w:pPr>
        <w:numPr>
          <w:ilvl w:val="0"/>
          <w:numId w:val="65"/>
        </w:numPr>
        <w:tabs>
          <w:tab w:val="left" w:pos="-2700"/>
          <w:tab w:val="left" w:pos="426"/>
        </w:tabs>
        <w:spacing w:before="60"/>
        <w:ind w:left="426" w:hanging="284"/>
        <w:jc w:val="both"/>
        <w:rPr>
          <w:sz w:val="22"/>
        </w:rPr>
      </w:pPr>
      <w:r w:rsidRPr="007C6E94">
        <w:rPr>
          <w:sz w:val="22"/>
        </w:rPr>
        <w:t>Nazwa komórek (jednostek) organizacyjnych resortu obrony narodowej, w których będzie przebywała delegacja zagraniczna;</w:t>
      </w:r>
    </w:p>
    <w:p w:rsidR="000A5E02" w:rsidRPr="007C6E94" w:rsidRDefault="000A5E02" w:rsidP="00D12FD4">
      <w:pPr>
        <w:numPr>
          <w:ilvl w:val="0"/>
          <w:numId w:val="65"/>
        </w:numPr>
        <w:tabs>
          <w:tab w:val="left" w:pos="-2700"/>
          <w:tab w:val="left" w:pos="426"/>
        </w:tabs>
        <w:spacing w:before="60"/>
        <w:ind w:left="426" w:hanging="284"/>
        <w:jc w:val="both"/>
        <w:rPr>
          <w:sz w:val="22"/>
        </w:rPr>
      </w:pPr>
      <w:r w:rsidRPr="007C6E94">
        <w:rPr>
          <w:sz w:val="22"/>
        </w:rPr>
        <w:t>Dane osoby (osób) towarzyszącej (towarzyszących);</w:t>
      </w:r>
    </w:p>
    <w:p w:rsidR="000A5E02" w:rsidRPr="007C6E94" w:rsidRDefault="000A5E02" w:rsidP="00D12FD4">
      <w:pPr>
        <w:numPr>
          <w:ilvl w:val="0"/>
          <w:numId w:val="65"/>
        </w:numPr>
        <w:tabs>
          <w:tab w:val="left" w:pos="-2700"/>
          <w:tab w:val="left" w:pos="426"/>
        </w:tabs>
        <w:spacing w:before="60"/>
        <w:ind w:left="426" w:hanging="284"/>
        <w:jc w:val="both"/>
        <w:rPr>
          <w:sz w:val="22"/>
        </w:rPr>
      </w:pPr>
      <w:r w:rsidRPr="007C6E94">
        <w:rPr>
          <w:sz w:val="22"/>
        </w:rPr>
        <w:t>Uprawnienia jeżeli wykonanie zamówienia wiąże się z dostępem do informacji niejawnych;</w:t>
      </w:r>
    </w:p>
    <w:p w:rsidR="00F6494E" w:rsidRPr="00002DF2" w:rsidRDefault="000A5E02" w:rsidP="00002DF2">
      <w:pPr>
        <w:tabs>
          <w:tab w:val="left" w:pos="-2700"/>
        </w:tabs>
        <w:spacing w:before="120" w:after="120"/>
        <w:jc w:val="both"/>
        <w:rPr>
          <w:sz w:val="22"/>
        </w:rPr>
      </w:pPr>
      <w:r w:rsidRPr="007C6E94">
        <w:rPr>
          <w:sz w:val="22"/>
        </w:rPr>
        <w:t xml:space="preserve">Dane wymienione powyżej niezbędne są do uzyskania jednorazowego pozwolenia do wejścia na teren </w:t>
      </w:r>
      <w:r w:rsidRPr="007C6E94">
        <w:rPr>
          <w:sz w:val="22"/>
        </w:rPr>
        <w:br/>
        <w:t>1 Regionalnej Bazy Logistycznej.</w:t>
      </w:r>
    </w:p>
    <w:p w:rsidR="00171724" w:rsidRPr="007C6E94" w:rsidRDefault="00E14EC7"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Rozdział XVI</w:t>
      </w:r>
    </w:p>
    <w:p w:rsidR="00171724" w:rsidRPr="007C6E94" w:rsidRDefault="00171724"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Opis sposobu obliczenia ceny</w:t>
      </w:r>
    </w:p>
    <w:p w:rsidR="00451CF0" w:rsidRPr="007C6E94" w:rsidRDefault="00451CF0" w:rsidP="008E03F0">
      <w:pPr>
        <w:numPr>
          <w:ilvl w:val="0"/>
          <w:numId w:val="42"/>
        </w:numPr>
        <w:spacing w:before="60"/>
        <w:ind w:left="284" w:hanging="284"/>
        <w:jc w:val="both"/>
        <w:rPr>
          <w:sz w:val="22"/>
          <w:szCs w:val="22"/>
        </w:rPr>
      </w:pPr>
      <w:r w:rsidRPr="007C6E94">
        <w:rPr>
          <w:sz w:val="22"/>
          <w:szCs w:val="22"/>
        </w:rPr>
        <w:t>W cenie oferty należy uwzględnić wszystkie koszty i składniki, niezbędne do wykonania przedmiotu zamówienia w tym podatek VAT, oraz podatek akcyzowy, jeżeli na podstawie odrębnych przepisów sprzedaż towaru podlega obciążeniu podatkiem od towarów i usług oraz podatkiem akcyzowym.</w:t>
      </w:r>
    </w:p>
    <w:p w:rsidR="00295A92" w:rsidRPr="007C6E94" w:rsidRDefault="00295A92" w:rsidP="008E03F0">
      <w:pPr>
        <w:numPr>
          <w:ilvl w:val="0"/>
          <w:numId w:val="42"/>
        </w:numPr>
        <w:spacing w:before="60"/>
        <w:ind w:left="284" w:hanging="284"/>
        <w:jc w:val="both"/>
        <w:rPr>
          <w:sz w:val="22"/>
          <w:szCs w:val="22"/>
        </w:rPr>
      </w:pPr>
      <w:r w:rsidRPr="007C6E94">
        <w:rPr>
          <w:sz w:val="22"/>
          <w:szCs w:val="22"/>
        </w:rPr>
        <w:t>Cena oferty to cena brutto (z naliczonym podatkiem VAT, jeżeli ustawa taki podatek przewiduje).</w:t>
      </w:r>
    </w:p>
    <w:p w:rsidR="00295A92" w:rsidRPr="007C6E94" w:rsidRDefault="00295A92" w:rsidP="008E03F0">
      <w:pPr>
        <w:numPr>
          <w:ilvl w:val="0"/>
          <w:numId w:val="42"/>
        </w:numPr>
        <w:spacing w:before="60"/>
        <w:ind w:left="284" w:hanging="284"/>
        <w:jc w:val="both"/>
        <w:rPr>
          <w:sz w:val="22"/>
          <w:szCs w:val="22"/>
        </w:rPr>
      </w:pPr>
      <w:r w:rsidRPr="007C6E94">
        <w:rPr>
          <w:sz w:val="22"/>
          <w:szCs w:val="22"/>
        </w:rPr>
        <w:t>Cena jednostkowa towaru to cena ustalona za jednostkę określonego towaru, którego ilość</w:t>
      </w:r>
      <w:r w:rsidR="007714E7" w:rsidRPr="007C6E94">
        <w:rPr>
          <w:sz w:val="22"/>
          <w:szCs w:val="22"/>
        </w:rPr>
        <w:t xml:space="preserve"> </w:t>
      </w:r>
      <w:r w:rsidRPr="007C6E94">
        <w:rPr>
          <w:sz w:val="22"/>
          <w:szCs w:val="22"/>
        </w:rPr>
        <w:t>lub liczba jest wyrażona w jednostkach miar, w rozumieniu przepisów o miarach.</w:t>
      </w:r>
    </w:p>
    <w:p w:rsidR="00295A92" w:rsidRPr="007C6E94" w:rsidRDefault="00295A92" w:rsidP="008E03F0">
      <w:pPr>
        <w:numPr>
          <w:ilvl w:val="0"/>
          <w:numId w:val="42"/>
        </w:numPr>
        <w:spacing w:before="60"/>
        <w:ind w:left="284" w:hanging="284"/>
        <w:jc w:val="both"/>
        <w:rPr>
          <w:sz w:val="22"/>
          <w:szCs w:val="22"/>
        </w:rPr>
      </w:pPr>
      <w:r w:rsidRPr="007C6E94">
        <w:rPr>
          <w:sz w:val="22"/>
          <w:szCs w:val="22"/>
        </w:rPr>
        <w:t xml:space="preserve">Cena jednostkowa netto towaru to cena ustalona za jednostkę miary towaru (j. m.), określoną przez Zamawiającego w </w:t>
      </w:r>
      <w:r w:rsidR="00014FD9" w:rsidRPr="007C6E94">
        <w:rPr>
          <w:sz w:val="22"/>
          <w:szCs w:val="22"/>
        </w:rPr>
        <w:t>„F</w:t>
      </w:r>
      <w:r w:rsidRPr="007C6E94">
        <w:rPr>
          <w:sz w:val="22"/>
          <w:szCs w:val="22"/>
        </w:rPr>
        <w:t>ormularzu ofertowym</w:t>
      </w:r>
      <w:r w:rsidR="00014FD9" w:rsidRPr="007C6E94">
        <w:rPr>
          <w:sz w:val="22"/>
          <w:szCs w:val="22"/>
        </w:rPr>
        <w:t>”</w:t>
      </w:r>
      <w:r w:rsidRPr="007C6E94">
        <w:rPr>
          <w:sz w:val="22"/>
          <w:szCs w:val="22"/>
        </w:rPr>
        <w:t xml:space="preserve"> stanowiącym </w:t>
      </w:r>
      <w:r w:rsidR="004B75EC">
        <w:rPr>
          <w:sz w:val="22"/>
          <w:szCs w:val="22"/>
        </w:rPr>
        <w:t>Z</w:t>
      </w:r>
      <w:r w:rsidR="00E01859" w:rsidRPr="007C6E94">
        <w:rPr>
          <w:sz w:val="22"/>
          <w:szCs w:val="22"/>
        </w:rPr>
        <w:t>ałącznik nr 1 do S</w:t>
      </w:r>
      <w:r w:rsidRPr="007C6E94">
        <w:rPr>
          <w:sz w:val="22"/>
          <w:szCs w:val="22"/>
        </w:rPr>
        <w:t xml:space="preserve">WZ, zgodnie z przepisami </w:t>
      </w:r>
      <w:r w:rsidR="00451CF0" w:rsidRPr="007C6E94">
        <w:rPr>
          <w:sz w:val="22"/>
          <w:szCs w:val="22"/>
        </w:rPr>
        <w:br/>
      </w:r>
      <w:r w:rsidRPr="007C6E94">
        <w:rPr>
          <w:sz w:val="22"/>
          <w:szCs w:val="22"/>
        </w:rPr>
        <w:t>o miarach (bez kwoty podatku VAT)</w:t>
      </w:r>
      <w:r w:rsidR="000B6073" w:rsidRPr="007C6E94">
        <w:rPr>
          <w:sz w:val="22"/>
          <w:szCs w:val="22"/>
        </w:rPr>
        <w:t>.</w:t>
      </w:r>
    </w:p>
    <w:p w:rsidR="004668AA" w:rsidRPr="007C6E94" w:rsidRDefault="00295A92" w:rsidP="008E03F0">
      <w:pPr>
        <w:numPr>
          <w:ilvl w:val="0"/>
          <w:numId w:val="42"/>
        </w:numPr>
        <w:spacing w:before="60"/>
        <w:ind w:left="284" w:hanging="284"/>
        <w:jc w:val="both"/>
        <w:rPr>
          <w:sz w:val="22"/>
          <w:szCs w:val="22"/>
        </w:rPr>
      </w:pPr>
      <w:r w:rsidRPr="007C6E94">
        <w:rPr>
          <w:sz w:val="22"/>
          <w:szCs w:val="22"/>
        </w:rPr>
        <w:t>Wykonawca oblicza cenę oferty w następujący sposób:</w:t>
      </w:r>
    </w:p>
    <w:p w:rsidR="00295A92" w:rsidRPr="007C6E94" w:rsidRDefault="00295A92" w:rsidP="00D12FD4">
      <w:pPr>
        <w:pStyle w:val="ust"/>
        <w:numPr>
          <w:ilvl w:val="0"/>
          <w:numId w:val="61"/>
        </w:numPr>
        <w:spacing w:before="0" w:after="0"/>
        <w:ind w:left="567" w:hanging="283"/>
        <w:rPr>
          <w:sz w:val="22"/>
          <w:szCs w:val="22"/>
        </w:rPr>
      </w:pPr>
      <w:r w:rsidRPr="007C6E94">
        <w:rPr>
          <w:sz w:val="22"/>
          <w:szCs w:val="22"/>
        </w:rPr>
        <w:t>ilość towaru x cena jednostkowa netto = wartość netto,</w:t>
      </w:r>
    </w:p>
    <w:p w:rsidR="00295A92" w:rsidRPr="007C6E94" w:rsidRDefault="00295A92" w:rsidP="00D12FD4">
      <w:pPr>
        <w:pStyle w:val="ust"/>
        <w:numPr>
          <w:ilvl w:val="0"/>
          <w:numId w:val="61"/>
        </w:numPr>
        <w:spacing w:before="0" w:after="0"/>
        <w:ind w:left="567" w:hanging="283"/>
        <w:rPr>
          <w:sz w:val="22"/>
          <w:szCs w:val="22"/>
        </w:rPr>
      </w:pPr>
      <w:r w:rsidRPr="007C6E94">
        <w:rPr>
          <w:sz w:val="22"/>
          <w:szCs w:val="22"/>
        </w:rPr>
        <w:t>(cena jednostkowa netto x % VAT) + cena jednostkowa netto = cena jednostkowa brutto,</w:t>
      </w:r>
    </w:p>
    <w:p w:rsidR="00295A92" w:rsidRPr="007C6E94" w:rsidRDefault="00295A92" w:rsidP="00D12FD4">
      <w:pPr>
        <w:pStyle w:val="ust"/>
        <w:numPr>
          <w:ilvl w:val="0"/>
          <w:numId w:val="61"/>
        </w:numPr>
        <w:spacing w:before="0" w:after="0"/>
        <w:ind w:left="567" w:hanging="283"/>
        <w:rPr>
          <w:sz w:val="22"/>
          <w:szCs w:val="22"/>
        </w:rPr>
      </w:pPr>
      <w:r w:rsidRPr="007C6E94">
        <w:rPr>
          <w:sz w:val="22"/>
          <w:szCs w:val="22"/>
        </w:rPr>
        <w:t>wartość netto  +  % VAT = wartość brutto.</w:t>
      </w:r>
    </w:p>
    <w:p w:rsidR="00295A92" w:rsidRPr="007C6E94" w:rsidRDefault="00295A92" w:rsidP="008E03F0">
      <w:pPr>
        <w:numPr>
          <w:ilvl w:val="0"/>
          <w:numId w:val="42"/>
        </w:numPr>
        <w:spacing w:before="60"/>
        <w:ind w:left="284" w:hanging="284"/>
        <w:jc w:val="both"/>
        <w:rPr>
          <w:sz w:val="22"/>
          <w:szCs w:val="22"/>
        </w:rPr>
      </w:pPr>
      <w:r w:rsidRPr="007C6E94">
        <w:rPr>
          <w:sz w:val="22"/>
          <w:szCs w:val="22"/>
        </w:rPr>
        <w:t>Cena ogółem netto to cena ustalona poprzez zsumowanie kolumny wartości netto. Cena ta powinna być wyrażona liczbowo i słownie.</w:t>
      </w:r>
    </w:p>
    <w:p w:rsidR="00295A92" w:rsidRPr="007C6E94" w:rsidRDefault="00295A92" w:rsidP="008E03F0">
      <w:pPr>
        <w:numPr>
          <w:ilvl w:val="0"/>
          <w:numId w:val="42"/>
        </w:numPr>
        <w:spacing w:before="60"/>
        <w:ind w:left="284" w:hanging="284"/>
        <w:jc w:val="both"/>
        <w:rPr>
          <w:sz w:val="22"/>
          <w:szCs w:val="22"/>
        </w:rPr>
      </w:pPr>
      <w:r w:rsidRPr="007C6E94">
        <w:rPr>
          <w:sz w:val="22"/>
          <w:szCs w:val="22"/>
        </w:rPr>
        <w:t>Cena ogółem brutto to cena ustalona poprzez zsumowanie kolumny wartości brutto. Stanowi ona podstawę oceny oferty. Cena ta powinna być wyrażona liczbowo i słownie.</w:t>
      </w:r>
    </w:p>
    <w:p w:rsidR="00295A92" w:rsidRPr="007C6E94" w:rsidRDefault="00295A92" w:rsidP="008E03F0">
      <w:pPr>
        <w:numPr>
          <w:ilvl w:val="0"/>
          <w:numId w:val="42"/>
        </w:numPr>
        <w:spacing w:before="60"/>
        <w:ind w:left="284" w:hanging="284"/>
        <w:jc w:val="both"/>
        <w:rPr>
          <w:sz w:val="22"/>
          <w:szCs w:val="22"/>
        </w:rPr>
      </w:pPr>
      <w:r w:rsidRPr="007C6E94">
        <w:rPr>
          <w:sz w:val="22"/>
          <w:szCs w:val="22"/>
        </w:rPr>
        <w:t>Cena całkowita oferty musi obejmować w kalkulacji wszystkie koszty i składniki, niezbędne do wykonania przedmiotu zamówienia.</w:t>
      </w:r>
    </w:p>
    <w:p w:rsidR="00295A92" w:rsidRPr="007C6E94" w:rsidRDefault="00295A92" w:rsidP="008E03F0">
      <w:pPr>
        <w:numPr>
          <w:ilvl w:val="0"/>
          <w:numId w:val="42"/>
        </w:numPr>
        <w:spacing w:before="60"/>
        <w:ind w:left="284" w:hanging="284"/>
        <w:jc w:val="both"/>
        <w:rPr>
          <w:sz w:val="22"/>
          <w:szCs w:val="22"/>
        </w:rPr>
      </w:pPr>
      <w:r w:rsidRPr="007C6E94">
        <w:rPr>
          <w:sz w:val="22"/>
          <w:szCs w:val="22"/>
        </w:rPr>
        <w:t>Cenę nal</w:t>
      </w:r>
      <w:r w:rsidR="005627A9" w:rsidRPr="007C6E94">
        <w:rPr>
          <w:sz w:val="22"/>
          <w:szCs w:val="22"/>
        </w:rPr>
        <w:t xml:space="preserve">eży wyrazić w złotych polskich </w:t>
      </w:r>
      <w:r w:rsidRPr="007C6E94">
        <w:rPr>
          <w:sz w:val="22"/>
          <w:szCs w:val="22"/>
        </w:rPr>
        <w:t>1 zł = 100 groszy.</w:t>
      </w:r>
    </w:p>
    <w:p w:rsidR="00295A92" w:rsidRPr="007C6E94" w:rsidRDefault="00295A92" w:rsidP="008E03F0">
      <w:pPr>
        <w:numPr>
          <w:ilvl w:val="0"/>
          <w:numId w:val="42"/>
        </w:numPr>
        <w:spacing w:before="60"/>
        <w:ind w:left="284" w:hanging="426"/>
        <w:jc w:val="both"/>
        <w:rPr>
          <w:sz w:val="22"/>
          <w:szCs w:val="22"/>
        </w:rPr>
      </w:pPr>
      <w:r w:rsidRPr="007C6E94">
        <w:rPr>
          <w:sz w:val="22"/>
          <w:szCs w:val="22"/>
        </w:rPr>
        <w:t xml:space="preserve">Przy wyliczaniu wartości cen poszczególnych elementów należy ograniczyć się do dwóch miejsc </w:t>
      </w:r>
      <w:r w:rsidR="009F2E6A" w:rsidRPr="007C6E94">
        <w:rPr>
          <w:sz w:val="22"/>
          <w:szCs w:val="22"/>
        </w:rPr>
        <w:br/>
      </w:r>
      <w:r w:rsidRPr="007C6E94">
        <w:rPr>
          <w:sz w:val="22"/>
          <w:szCs w:val="22"/>
        </w:rPr>
        <w:t>po przecinku na każdym etapie wyliczenia ceny, stosując ogólnie przyjęte zasady zaokrągleń.</w:t>
      </w:r>
    </w:p>
    <w:p w:rsidR="00C553A4" w:rsidRPr="007C6E94" w:rsidRDefault="00295A92" w:rsidP="008E03F0">
      <w:pPr>
        <w:numPr>
          <w:ilvl w:val="0"/>
          <w:numId w:val="42"/>
        </w:numPr>
        <w:spacing w:before="60"/>
        <w:ind w:left="284" w:hanging="426"/>
        <w:jc w:val="both"/>
        <w:rPr>
          <w:sz w:val="22"/>
          <w:szCs w:val="22"/>
        </w:rPr>
      </w:pPr>
      <w:r w:rsidRPr="007C6E94">
        <w:rPr>
          <w:sz w:val="22"/>
          <w:szCs w:val="22"/>
        </w:rPr>
        <w:t>Kwoty wskazane w ofercie zaokrągla się do pełnych gros</w:t>
      </w:r>
      <w:r w:rsidR="0044110C" w:rsidRPr="007C6E94">
        <w:rPr>
          <w:sz w:val="22"/>
          <w:szCs w:val="22"/>
        </w:rPr>
        <w:t xml:space="preserve">zy, przy czym końcówki poniżej </w:t>
      </w:r>
      <w:r w:rsidRPr="007C6E94">
        <w:rPr>
          <w:sz w:val="22"/>
          <w:szCs w:val="22"/>
        </w:rPr>
        <w:t>0,5 grosza pomija, a końcówki 0,5 grosza i wyższe zaokrągla do 1 grosza.</w:t>
      </w:r>
    </w:p>
    <w:p w:rsidR="00451CF0" w:rsidRPr="001322AB" w:rsidRDefault="005146A5" w:rsidP="008E03F0">
      <w:pPr>
        <w:numPr>
          <w:ilvl w:val="0"/>
          <w:numId w:val="42"/>
        </w:numPr>
        <w:spacing w:before="60"/>
        <w:ind w:left="284" w:hanging="426"/>
        <w:jc w:val="both"/>
        <w:rPr>
          <w:strike/>
          <w:sz w:val="22"/>
          <w:szCs w:val="22"/>
        </w:rPr>
      </w:pPr>
      <w:r w:rsidRPr="007C6E94">
        <w:rPr>
          <w:sz w:val="22"/>
          <w:szCs w:val="22"/>
        </w:rPr>
        <w:t xml:space="preserve">Zgodnie z art. </w:t>
      </w:r>
      <w:r w:rsidR="00AC540F" w:rsidRPr="007C6E94">
        <w:rPr>
          <w:sz w:val="22"/>
          <w:szCs w:val="22"/>
        </w:rPr>
        <w:t>225</w:t>
      </w:r>
      <w:r w:rsidRPr="007C6E94">
        <w:rPr>
          <w:sz w:val="22"/>
          <w:szCs w:val="22"/>
        </w:rPr>
        <w:t xml:space="preserve"> ust. </w:t>
      </w:r>
      <w:r w:rsidR="00AC540F" w:rsidRPr="007C6E94">
        <w:rPr>
          <w:sz w:val="22"/>
          <w:szCs w:val="22"/>
        </w:rPr>
        <w:t>1</w:t>
      </w:r>
      <w:r w:rsidRPr="007C6E94">
        <w:rPr>
          <w:sz w:val="22"/>
          <w:szCs w:val="22"/>
        </w:rPr>
        <w:t xml:space="preserve"> </w:t>
      </w:r>
      <w:proofErr w:type="spellStart"/>
      <w:r w:rsidR="00AC540F" w:rsidRPr="007C6E94">
        <w:rPr>
          <w:sz w:val="22"/>
          <w:szCs w:val="22"/>
        </w:rPr>
        <w:t>u</w:t>
      </w:r>
      <w:r w:rsidRPr="007C6E94">
        <w:rPr>
          <w:sz w:val="22"/>
          <w:szCs w:val="22"/>
        </w:rPr>
        <w:t>Pzp</w:t>
      </w:r>
      <w:proofErr w:type="spellEnd"/>
      <w:r w:rsidRPr="007C6E94">
        <w:rPr>
          <w:sz w:val="22"/>
          <w:szCs w:val="22"/>
        </w:rPr>
        <w:t xml:space="preserve"> jeżeli złożono ofertę, której wybór prowadziłby do powstania</w:t>
      </w:r>
      <w:r w:rsidR="009F2E6A" w:rsidRPr="007C6E94">
        <w:rPr>
          <w:sz w:val="22"/>
          <w:szCs w:val="22"/>
        </w:rPr>
        <w:t xml:space="preserve"> </w:t>
      </w:r>
      <w:r w:rsidR="0017493A">
        <w:rPr>
          <w:sz w:val="22"/>
          <w:szCs w:val="22"/>
        </w:rPr>
        <w:br/>
      </w:r>
      <w:r w:rsidRPr="007C6E94">
        <w:rPr>
          <w:sz w:val="22"/>
          <w:szCs w:val="22"/>
        </w:rPr>
        <w:t xml:space="preserve">u </w:t>
      </w:r>
      <w:r w:rsidR="00ED2433" w:rsidRPr="007C6E94">
        <w:rPr>
          <w:sz w:val="22"/>
          <w:szCs w:val="22"/>
        </w:rPr>
        <w:t>Z</w:t>
      </w:r>
      <w:r w:rsidRPr="007C6E94">
        <w:rPr>
          <w:sz w:val="22"/>
          <w:szCs w:val="22"/>
        </w:rPr>
        <w:t xml:space="preserve">amawiającego obowiązku </w:t>
      </w:r>
      <w:r w:rsidR="00451CF0" w:rsidRPr="007C6E94">
        <w:rPr>
          <w:sz w:val="22"/>
          <w:szCs w:val="22"/>
        </w:rPr>
        <w:t xml:space="preserve">zgodnie z ustawą z dnia 11 marca 2004 r. </w:t>
      </w:r>
      <w:r w:rsidRPr="007C6E94">
        <w:rPr>
          <w:sz w:val="22"/>
          <w:szCs w:val="22"/>
        </w:rPr>
        <w:t xml:space="preserve">o podatku od towarów </w:t>
      </w:r>
      <w:r w:rsidR="00AC540F" w:rsidRPr="007C6E94">
        <w:rPr>
          <w:sz w:val="22"/>
          <w:szCs w:val="22"/>
        </w:rPr>
        <w:t xml:space="preserve">i usług, </w:t>
      </w:r>
      <w:r w:rsidR="00451CF0" w:rsidRPr="007C6E94">
        <w:rPr>
          <w:sz w:val="22"/>
          <w:szCs w:val="22"/>
        </w:rPr>
        <w:t xml:space="preserve">dla celów zastosowania kryterium ceny </w:t>
      </w:r>
      <w:r w:rsidR="00451CF0" w:rsidRPr="001322AB">
        <w:rPr>
          <w:sz w:val="22"/>
          <w:szCs w:val="22"/>
        </w:rPr>
        <w:t>lub kosztu zamawiający dolicza do przedstawionej w tej ofercie ceny kwotę podatku od towarów i usług, którą miałby obowiązek rozliczyć.</w:t>
      </w:r>
    </w:p>
    <w:p w:rsidR="00333596" w:rsidRPr="001322AB" w:rsidRDefault="005146A5" w:rsidP="00B93021">
      <w:pPr>
        <w:spacing w:after="120"/>
        <w:ind w:left="284"/>
        <w:jc w:val="both"/>
        <w:rPr>
          <w:sz w:val="22"/>
          <w:szCs w:val="22"/>
        </w:rPr>
      </w:pPr>
      <w:r w:rsidRPr="001322AB">
        <w:rPr>
          <w:sz w:val="22"/>
          <w:szCs w:val="22"/>
        </w:rPr>
        <w:t>Wykonawc</w:t>
      </w:r>
      <w:r w:rsidR="00AC540F" w:rsidRPr="001322AB">
        <w:rPr>
          <w:sz w:val="22"/>
          <w:szCs w:val="22"/>
        </w:rPr>
        <w:t>a, składając ofertę, informuje Z</w:t>
      </w:r>
      <w:r w:rsidRPr="001322AB">
        <w:rPr>
          <w:sz w:val="22"/>
          <w:szCs w:val="22"/>
        </w:rPr>
        <w:t xml:space="preserve">amawiającego, czy wybór oferty będzie prowadzić do powstania </w:t>
      </w:r>
      <w:r w:rsidR="00AC540F" w:rsidRPr="001322AB">
        <w:rPr>
          <w:sz w:val="22"/>
          <w:szCs w:val="22"/>
        </w:rPr>
        <w:t>u Z</w:t>
      </w:r>
      <w:r w:rsidRPr="001322AB">
        <w:rPr>
          <w:sz w:val="22"/>
          <w:szCs w:val="22"/>
        </w:rPr>
        <w:t xml:space="preserve">amawiającego obowiązku podatkowego, wskazując nazwę </w:t>
      </w:r>
      <w:r w:rsidR="00912F33" w:rsidRPr="001322AB">
        <w:rPr>
          <w:sz w:val="22"/>
          <w:szCs w:val="22"/>
        </w:rPr>
        <w:t xml:space="preserve">(rodzaj) towaru lub </w:t>
      </w:r>
      <w:r w:rsidRPr="001322AB">
        <w:rPr>
          <w:sz w:val="22"/>
          <w:szCs w:val="22"/>
        </w:rPr>
        <w:t xml:space="preserve">usługi, </w:t>
      </w:r>
      <w:r w:rsidR="00912F33" w:rsidRPr="001322AB">
        <w:rPr>
          <w:sz w:val="22"/>
          <w:szCs w:val="22"/>
        </w:rPr>
        <w:t>których dostawa lub</w:t>
      </w:r>
      <w:r w:rsidRPr="001322AB">
        <w:rPr>
          <w:sz w:val="22"/>
          <w:szCs w:val="22"/>
        </w:rPr>
        <w:t xml:space="preserve"> świadczenie będzie prowadzić do </w:t>
      </w:r>
      <w:r w:rsidR="00912F33" w:rsidRPr="001322AB">
        <w:rPr>
          <w:sz w:val="22"/>
          <w:szCs w:val="22"/>
        </w:rPr>
        <w:t>jego powstania, oraz wskazując ich</w:t>
      </w:r>
      <w:r w:rsidRPr="001322AB">
        <w:rPr>
          <w:sz w:val="22"/>
          <w:szCs w:val="22"/>
        </w:rPr>
        <w:t xml:space="preserve"> wartość bez kwoty podatku</w:t>
      </w:r>
      <w:r w:rsidR="00AC540F" w:rsidRPr="001322AB">
        <w:rPr>
          <w:sz w:val="22"/>
          <w:szCs w:val="22"/>
        </w:rPr>
        <w:t xml:space="preserve"> i stawkę podatku, która będzie miała zastosowanie</w:t>
      </w:r>
      <w:r w:rsidRPr="001322AB">
        <w:rPr>
          <w:sz w:val="22"/>
          <w:szCs w:val="22"/>
        </w:rPr>
        <w:t xml:space="preserve">. </w:t>
      </w:r>
    </w:p>
    <w:p w:rsidR="00171724" w:rsidRPr="001322AB" w:rsidRDefault="00C920B1"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1322AB">
        <w:rPr>
          <w:b/>
          <w:sz w:val="22"/>
          <w:szCs w:val="22"/>
        </w:rPr>
        <w:t>Rozdział XVII</w:t>
      </w:r>
    </w:p>
    <w:p w:rsidR="00171724" w:rsidRPr="001322AB"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1322AB">
        <w:rPr>
          <w:b/>
          <w:sz w:val="22"/>
          <w:szCs w:val="22"/>
        </w:rPr>
        <w:t>Opis kryteriów, którymi zamawiający będzie się kierował przy wyborze oferty</w:t>
      </w:r>
    </w:p>
    <w:p w:rsidR="00171724" w:rsidRPr="001322AB"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1322AB">
        <w:rPr>
          <w:b/>
          <w:sz w:val="22"/>
          <w:szCs w:val="22"/>
        </w:rPr>
        <w:t>wraz z podaniem znaczenia tych kryteriów oraz sposobu oceny ofert</w:t>
      </w:r>
    </w:p>
    <w:p w:rsidR="00627FFB" w:rsidRPr="001322AB" w:rsidRDefault="00627FFB" w:rsidP="003A6872">
      <w:pPr>
        <w:pStyle w:val="tekst"/>
        <w:numPr>
          <w:ilvl w:val="0"/>
          <w:numId w:val="72"/>
        </w:numPr>
        <w:suppressLineNumbers w:val="0"/>
        <w:ind w:left="426"/>
        <w:rPr>
          <w:color w:val="000000"/>
          <w:sz w:val="22"/>
          <w:szCs w:val="22"/>
        </w:rPr>
      </w:pPr>
      <w:r w:rsidRPr="001322AB">
        <w:rPr>
          <w:color w:val="000000"/>
          <w:sz w:val="22"/>
          <w:szCs w:val="22"/>
        </w:rPr>
        <w:lastRenderedPageBreak/>
        <w:t>Najkorzystniejszą ofertą będzie oferta, która przedstawia najkorzystniejszy bilans ceny i innych kryteriów odnoszących się do przedmiotu zamówienia publicznego.</w:t>
      </w:r>
    </w:p>
    <w:p w:rsidR="00627FFB" w:rsidRPr="001322AB" w:rsidRDefault="00627FFB" w:rsidP="003A6872">
      <w:pPr>
        <w:pStyle w:val="tekst"/>
        <w:numPr>
          <w:ilvl w:val="0"/>
          <w:numId w:val="72"/>
        </w:numPr>
        <w:suppressLineNumbers w:val="0"/>
        <w:ind w:left="426"/>
        <w:rPr>
          <w:color w:val="000000"/>
          <w:sz w:val="22"/>
          <w:szCs w:val="22"/>
        </w:rPr>
      </w:pPr>
      <w:r w:rsidRPr="001322AB">
        <w:rPr>
          <w:color w:val="000000"/>
          <w:sz w:val="22"/>
          <w:szCs w:val="22"/>
        </w:rPr>
        <w:t>Kryterium oceny ofert i jego znaczenie oraz opis sposobu oceny ofert:</w:t>
      </w:r>
    </w:p>
    <w:p w:rsidR="00627FFB" w:rsidRDefault="00627FFB" w:rsidP="00627FFB">
      <w:pPr>
        <w:pStyle w:val="tekst"/>
        <w:suppressLineNumbers w:val="0"/>
        <w:spacing w:before="120" w:after="0" w:line="276" w:lineRule="auto"/>
        <w:ind w:left="426"/>
        <w:rPr>
          <w:sz w:val="22"/>
          <w:szCs w:val="22"/>
        </w:rPr>
      </w:pPr>
      <w:r w:rsidRPr="00C955BF">
        <w:rPr>
          <w:sz w:val="22"/>
          <w:szCs w:val="22"/>
        </w:rPr>
        <w:t>Ja</w:t>
      </w:r>
      <w:r w:rsidRPr="001322AB">
        <w:rPr>
          <w:sz w:val="22"/>
          <w:szCs w:val="22"/>
        </w:rPr>
        <w:t xml:space="preserve">ko kryterium wyboru oferty najkorzystniejszej przyjmuje się najkorzystniejszy bilans punktów </w:t>
      </w:r>
      <w:r w:rsidR="00DD584E">
        <w:rPr>
          <w:sz w:val="22"/>
          <w:szCs w:val="22"/>
        </w:rPr>
        <w:br/>
      </w:r>
      <w:r w:rsidRPr="001322AB">
        <w:rPr>
          <w:sz w:val="22"/>
          <w:szCs w:val="22"/>
        </w:rPr>
        <w:t xml:space="preserve">w oparciu o </w:t>
      </w:r>
      <w:r>
        <w:rPr>
          <w:sz w:val="22"/>
          <w:szCs w:val="22"/>
        </w:rPr>
        <w:t xml:space="preserve">następujące </w:t>
      </w:r>
      <w:r w:rsidRPr="001322AB">
        <w:rPr>
          <w:sz w:val="22"/>
          <w:szCs w:val="22"/>
        </w:rPr>
        <w:t>kryteria:</w:t>
      </w:r>
    </w:p>
    <w:p w:rsidR="00627FFB" w:rsidRPr="001900FD" w:rsidRDefault="00627FFB" w:rsidP="00426756">
      <w:pPr>
        <w:pStyle w:val="tekst"/>
        <w:suppressLineNumbers w:val="0"/>
        <w:spacing w:before="120" w:after="0" w:line="276" w:lineRule="auto"/>
        <w:ind w:left="426"/>
        <w:jc w:val="left"/>
        <w:rPr>
          <w:b/>
          <w:bCs/>
          <w:sz w:val="22"/>
          <w:szCs w:val="22"/>
          <w:u w:val="single"/>
        </w:rPr>
      </w:pPr>
      <w:r w:rsidRPr="001900FD">
        <w:rPr>
          <w:b/>
          <w:sz w:val="22"/>
          <w:szCs w:val="22"/>
          <w:u w:val="single"/>
        </w:rPr>
        <w:t>„Cena” – 60 %</w:t>
      </w:r>
    </w:p>
    <w:p w:rsidR="00627FFB" w:rsidRPr="001900FD" w:rsidRDefault="00627FFB" w:rsidP="00627FFB">
      <w:pPr>
        <w:pStyle w:val="tekst"/>
        <w:suppressLineNumbers w:val="0"/>
        <w:spacing w:before="0" w:after="0" w:line="276" w:lineRule="auto"/>
        <w:ind w:left="426"/>
        <w:jc w:val="left"/>
        <w:rPr>
          <w:bCs/>
          <w:sz w:val="22"/>
          <w:szCs w:val="22"/>
        </w:rPr>
      </w:pPr>
    </w:p>
    <w:tbl>
      <w:tblPr>
        <w:tblpPr w:leftFromText="141" w:rightFromText="141" w:vertAnchor="text" w:horzAnchor="margin" w:tblpXSpec="center" w:tblpY="-53"/>
        <w:tblW w:w="6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1"/>
        <w:gridCol w:w="3442"/>
        <w:gridCol w:w="1498"/>
      </w:tblGrid>
      <w:tr w:rsidR="00627FFB" w:rsidRPr="001900FD" w:rsidTr="000601B3">
        <w:trPr>
          <w:cantSplit/>
          <w:trHeight w:val="251"/>
        </w:trPr>
        <w:tc>
          <w:tcPr>
            <w:tcW w:w="1144" w:type="dxa"/>
            <w:vMerge w:val="restart"/>
            <w:tcBorders>
              <w:top w:val="nil"/>
              <w:left w:val="nil"/>
              <w:bottom w:val="nil"/>
              <w:right w:val="nil"/>
            </w:tcBorders>
            <w:vAlign w:val="center"/>
          </w:tcPr>
          <w:p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r w:rsidRPr="001900FD">
              <w:rPr>
                <w:b/>
                <w:sz w:val="22"/>
                <w:szCs w:val="22"/>
              </w:rPr>
              <w:t>CENA=</w:t>
            </w:r>
          </w:p>
        </w:tc>
        <w:tc>
          <w:tcPr>
            <w:tcW w:w="3607" w:type="dxa"/>
            <w:tcBorders>
              <w:top w:val="nil"/>
              <w:left w:val="nil"/>
              <w:bottom w:val="single" w:sz="4" w:space="0" w:color="auto"/>
              <w:right w:val="nil"/>
            </w:tcBorders>
            <w:vAlign w:val="bottom"/>
          </w:tcPr>
          <w:p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center"/>
              <w:rPr>
                <w:b/>
                <w:sz w:val="22"/>
                <w:szCs w:val="22"/>
              </w:rPr>
            </w:pPr>
            <w:r w:rsidRPr="001900FD">
              <w:rPr>
                <w:b/>
                <w:sz w:val="22"/>
                <w:szCs w:val="22"/>
              </w:rPr>
              <w:t>Cena oferty najkorzystniejszej</w:t>
            </w:r>
          </w:p>
        </w:tc>
        <w:tc>
          <w:tcPr>
            <w:tcW w:w="1580" w:type="dxa"/>
            <w:vMerge w:val="restart"/>
            <w:tcBorders>
              <w:top w:val="nil"/>
              <w:left w:val="nil"/>
              <w:bottom w:val="nil"/>
              <w:right w:val="nil"/>
            </w:tcBorders>
            <w:vAlign w:val="center"/>
          </w:tcPr>
          <w:p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r w:rsidRPr="001900FD">
              <w:rPr>
                <w:b/>
                <w:sz w:val="22"/>
                <w:szCs w:val="22"/>
              </w:rPr>
              <w:t xml:space="preserve">x 60 </w:t>
            </w:r>
            <w:proofErr w:type="spellStart"/>
            <w:r w:rsidRPr="001900FD">
              <w:rPr>
                <w:b/>
                <w:sz w:val="22"/>
                <w:szCs w:val="22"/>
              </w:rPr>
              <w:t>pkt</w:t>
            </w:r>
            <w:proofErr w:type="spellEnd"/>
            <w:r w:rsidRPr="001900FD">
              <w:rPr>
                <w:b/>
                <w:sz w:val="22"/>
                <w:szCs w:val="22"/>
              </w:rPr>
              <w:t xml:space="preserve"> </w:t>
            </w:r>
          </w:p>
        </w:tc>
      </w:tr>
      <w:tr w:rsidR="00627FFB" w:rsidRPr="001900FD" w:rsidTr="000601B3">
        <w:trPr>
          <w:cantSplit/>
          <w:trHeight w:val="333"/>
        </w:trPr>
        <w:tc>
          <w:tcPr>
            <w:tcW w:w="1144" w:type="dxa"/>
            <w:vMerge/>
            <w:tcBorders>
              <w:top w:val="nil"/>
              <w:left w:val="nil"/>
              <w:bottom w:val="nil"/>
              <w:right w:val="nil"/>
            </w:tcBorders>
          </w:tcPr>
          <w:p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p>
        </w:tc>
        <w:tc>
          <w:tcPr>
            <w:tcW w:w="3607" w:type="dxa"/>
            <w:tcBorders>
              <w:top w:val="single" w:sz="4" w:space="0" w:color="auto"/>
              <w:left w:val="nil"/>
              <w:bottom w:val="nil"/>
              <w:right w:val="nil"/>
            </w:tcBorders>
          </w:tcPr>
          <w:p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center"/>
              <w:rPr>
                <w:b/>
                <w:sz w:val="22"/>
                <w:szCs w:val="22"/>
              </w:rPr>
            </w:pPr>
            <w:r w:rsidRPr="001900FD">
              <w:rPr>
                <w:b/>
                <w:sz w:val="22"/>
                <w:szCs w:val="22"/>
              </w:rPr>
              <w:t>Cena oferty badanej</w:t>
            </w:r>
          </w:p>
        </w:tc>
        <w:tc>
          <w:tcPr>
            <w:tcW w:w="1580" w:type="dxa"/>
            <w:vMerge/>
            <w:tcBorders>
              <w:top w:val="nil"/>
              <w:left w:val="nil"/>
              <w:bottom w:val="nil"/>
              <w:right w:val="nil"/>
            </w:tcBorders>
          </w:tcPr>
          <w:p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p>
        </w:tc>
      </w:tr>
    </w:tbl>
    <w:p w:rsidR="00627FFB" w:rsidRPr="001900FD" w:rsidRDefault="00627FFB" w:rsidP="00627FFB">
      <w:pPr>
        <w:pStyle w:val="tekst"/>
        <w:suppressLineNumbers w:val="0"/>
        <w:spacing w:before="0" w:after="0" w:line="276" w:lineRule="auto"/>
        <w:ind w:left="426"/>
        <w:jc w:val="left"/>
        <w:rPr>
          <w:bCs/>
          <w:sz w:val="22"/>
          <w:szCs w:val="22"/>
        </w:rPr>
      </w:pPr>
    </w:p>
    <w:p w:rsidR="00627FFB" w:rsidRPr="001900FD" w:rsidRDefault="00627FFB" w:rsidP="00627FFB">
      <w:pPr>
        <w:spacing w:line="276" w:lineRule="auto"/>
        <w:ind w:left="426"/>
        <w:jc w:val="both"/>
        <w:rPr>
          <w:sz w:val="22"/>
          <w:szCs w:val="22"/>
        </w:rPr>
      </w:pPr>
    </w:p>
    <w:p w:rsidR="00627FFB" w:rsidRPr="001900FD" w:rsidRDefault="00627FFB" w:rsidP="00627FFB">
      <w:pPr>
        <w:spacing w:line="276" w:lineRule="auto"/>
        <w:ind w:left="426"/>
        <w:jc w:val="both"/>
        <w:rPr>
          <w:sz w:val="22"/>
          <w:szCs w:val="22"/>
        </w:rPr>
      </w:pPr>
    </w:p>
    <w:p w:rsidR="00627FFB" w:rsidRDefault="00627FFB" w:rsidP="00426756">
      <w:pPr>
        <w:spacing w:line="276" w:lineRule="auto"/>
        <w:ind w:left="426"/>
        <w:jc w:val="both"/>
        <w:rPr>
          <w:sz w:val="22"/>
          <w:szCs w:val="22"/>
        </w:rPr>
      </w:pPr>
      <w:r w:rsidRPr="001900FD">
        <w:rPr>
          <w:sz w:val="22"/>
          <w:szCs w:val="22"/>
        </w:rPr>
        <w:t>Z tytułu niniejszego kryterium maksymalna ilość punktów wynosi 60.</w:t>
      </w:r>
    </w:p>
    <w:p w:rsidR="00627FFB" w:rsidRPr="001900FD" w:rsidRDefault="00627FFB" w:rsidP="00627FFB">
      <w:pPr>
        <w:spacing w:line="276" w:lineRule="auto"/>
        <w:ind w:left="426" w:hanging="426"/>
        <w:jc w:val="both"/>
        <w:rPr>
          <w:sz w:val="22"/>
          <w:szCs w:val="22"/>
        </w:rPr>
      </w:pPr>
    </w:p>
    <w:p w:rsidR="00627FFB" w:rsidRPr="00426756" w:rsidRDefault="00627FFB" w:rsidP="0042675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after="120" w:line="276" w:lineRule="auto"/>
        <w:ind w:firstLine="426"/>
        <w:jc w:val="both"/>
        <w:rPr>
          <w:b/>
          <w:sz w:val="22"/>
          <w:szCs w:val="22"/>
          <w:u w:val="single"/>
        </w:rPr>
      </w:pPr>
      <w:r w:rsidRPr="00426756">
        <w:rPr>
          <w:b/>
          <w:sz w:val="22"/>
          <w:szCs w:val="22"/>
          <w:u w:val="single"/>
        </w:rPr>
        <w:t>„</w:t>
      </w:r>
      <w:r w:rsidR="004477ED">
        <w:rPr>
          <w:b/>
          <w:sz w:val="22"/>
          <w:szCs w:val="22"/>
          <w:u w:val="single"/>
        </w:rPr>
        <w:t>Okres gwarancji</w:t>
      </w:r>
      <w:r w:rsidRPr="00426756">
        <w:rPr>
          <w:b/>
          <w:sz w:val="22"/>
          <w:szCs w:val="22"/>
          <w:u w:val="single"/>
        </w:rPr>
        <w:t>”- 40 %</w:t>
      </w:r>
    </w:p>
    <w:p w:rsidR="004477ED" w:rsidRPr="00DD584E" w:rsidRDefault="004477ED" w:rsidP="003A6872">
      <w:pPr>
        <w:numPr>
          <w:ilvl w:val="0"/>
          <w:numId w:val="115"/>
        </w:numPr>
        <w:spacing w:before="120" w:after="120"/>
        <w:ind w:left="851" w:hanging="425"/>
        <w:jc w:val="both"/>
        <w:rPr>
          <w:b/>
          <w:sz w:val="22"/>
          <w:szCs w:val="22"/>
        </w:rPr>
      </w:pPr>
      <w:r w:rsidRPr="00DD584E">
        <w:rPr>
          <w:sz w:val="22"/>
          <w:szCs w:val="22"/>
        </w:rPr>
        <w:t xml:space="preserve">Wykonawca, który zaoferuje 24 miesięczny okres gwarancji na </w:t>
      </w:r>
      <w:proofErr w:type="spellStart"/>
      <w:r w:rsidR="00DD584E" w:rsidRPr="00DD584E">
        <w:rPr>
          <w:sz w:val="22"/>
          <w:szCs w:val="22"/>
        </w:rPr>
        <w:t>niezwodną</w:t>
      </w:r>
      <w:proofErr w:type="spellEnd"/>
      <w:r w:rsidR="00DD584E" w:rsidRPr="00DD584E">
        <w:rPr>
          <w:sz w:val="22"/>
          <w:szCs w:val="22"/>
        </w:rPr>
        <w:t xml:space="preserve"> pracę zespołów napędowych i mechanizmów bez limitu kilometrów  i/lub </w:t>
      </w:r>
      <w:proofErr w:type="spellStart"/>
      <w:r w:rsidR="00DD584E" w:rsidRPr="00DD584E">
        <w:rPr>
          <w:sz w:val="22"/>
          <w:szCs w:val="22"/>
        </w:rPr>
        <w:t>Mth</w:t>
      </w:r>
      <w:proofErr w:type="spellEnd"/>
      <w:r w:rsidRPr="00DD584E">
        <w:rPr>
          <w:sz w:val="22"/>
          <w:szCs w:val="22"/>
        </w:rPr>
        <w:t xml:space="preserve"> – </w:t>
      </w:r>
      <w:r w:rsidRPr="00DD584E">
        <w:rPr>
          <w:b/>
          <w:sz w:val="22"/>
          <w:szCs w:val="22"/>
        </w:rPr>
        <w:t xml:space="preserve">uzyska 0 </w:t>
      </w:r>
      <w:proofErr w:type="spellStart"/>
      <w:r w:rsidRPr="00DD584E">
        <w:rPr>
          <w:b/>
          <w:sz w:val="22"/>
          <w:szCs w:val="22"/>
        </w:rPr>
        <w:t>pkt</w:t>
      </w:r>
      <w:proofErr w:type="spellEnd"/>
      <w:r w:rsidRPr="00DD584E">
        <w:rPr>
          <w:sz w:val="22"/>
          <w:szCs w:val="22"/>
        </w:rPr>
        <w:t>,</w:t>
      </w:r>
    </w:p>
    <w:p w:rsidR="004477ED" w:rsidRPr="00DD584E" w:rsidRDefault="004477ED" w:rsidP="003A6872">
      <w:pPr>
        <w:numPr>
          <w:ilvl w:val="0"/>
          <w:numId w:val="115"/>
        </w:numPr>
        <w:spacing w:after="120"/>
        <w:ind w:left="851" w:hanging="425"/>
        <w:jc w:val="both"/>
        <w:rPr>
          <w:b/>
          <w:sz w:val="22"/>
          <w:szCs w:val="22"/>
        </w:rPr>
      </w:pPr>
      <w:r w:rsidRPr="00DD584E">
        <w:rPr>
          <w:sz w:val="22"/>
          <w:szCs w:val="22"/>
        </w:rPr>
        <w:t xml:space="preserve">Wykonawca, który zaoferuje 36 – miesięczny okres gwarancji </w:t>
      </w:r>
      <w:r w:rsidR="00DD584E" w:rsidRPr="00DD584E">
        <w:rPr>
          <w:sz w:val="22"/>
          <w:szCs w:val="22"/>
        </w:rPr>
        <w:t xml:space="preserve">na </w:t>
      </w:r>
      <w:proofErr w:type="spellStart"/>
      <w:r w:rsidR="00DD584E" w:rsidRPr="00DD584E">
        <w:rPr>
          <w:sz w:val="22"/>
          <w:szCs w:val="22"/>
        </w:rPr>
        <w:t>niezwodną</w:t>
      </w:r>
      <w:proofErr w:type="spellEnd"/>
      <w:r w:rsidR="00DD584E" w:rsidRPr="00DD584E">
        <w:rPr>
          <w:sz w:val="22"/>
          <w:szCs w:val="22"/>
        </w:rPr>
        <w:t xml:space="preserve"> pracę zespołów napędowych i mechanizmów bez limitu kilometrów  i/lub </w:t>
      </w:r>
      <w:proofErr w:type="spellStart"/>
      <w:r w:rsidR="00DD584E" w:rsidRPr="00DD584E">
        <w:rPr>
          <w:sz w:val="22"/>
          <w:szCs w:val="22"/>
        </w:rPr>
        <w:t>Mth</w:t>
      </w:r>
      <w:proofErr w:type="spellEnd"/>
      <w:r w:rsidRPr="00DD584E">
        <w:rPr>
          <w:sz w:val="22"/>
          <w:szCs w:val="22"/>
        </w:rPr>
        <w:t xml:space="preserve"> </w:t>
      </w:r>
      <w:r w:rsidRPr="00DD584E">
        <w:rPr>
          <w:b/>
          <w:sz w:val="22"/>
          <w:szCs w:val="22"/>
        </w:rPr>
        <w:t xml:space="preserve">uzyska 20 </w:t>
      </w:r>
      <w:proofErr w:type="spellStart"/>
      <w:r w:rsidRPr="00DD584E">
        <w:rPr>
          <w:b/>
          <w:sz w:val="22"/>
          <w:szCs w:val="22"/>
        </w:rPr>
        <w:t>pkt</w:t>
      </w:r>
      <w:proofErr w:type="spellEnd"/>
      <w:r w:rsidRPr="00DD584E">
        <w:rPr>
          <w:b/>
          <w:sz w:val="22"/>
          <w:szCs w:val="22"/>
        </w:rPr>
        <w:t>,</w:t>
      </w:r>
    </w:p>
    <w:p w:rsidR="004477ED" w:rsidRPr="00DD584E" w:rsidRDefault="004477ED" w:rsidP="003A6872">
      <w:pPr>
        <w:numPr>
          <w:ilvl w:val="0"/>
          <w:numId w:val="115"/>
        </w:numPr>
        <w:spacing w:after="120"/>
        <w:ind w:left="851" w:hanging="425"/>
        <w:jc w:val="both"/>
        <w:rPr>
          <w:b/>
          <w:sz w:val="22"/>
          <w:szCs w:val="22"/>
        </w:rPr>
      </w:pPr>
      <w:r w:rsidRPr="00DD584E">
        <w:rPr>
          <w:sz w:val="22"/>
          <w:szCs w:val="22"/>
        </w:rPr>
        <w:t xml:space="preserve">Wykonawca, który zaoferuje 48 – miesięczny okres gwarancji </w:t>
      </w:r>
      <w:r w:rsidR="00DD584E" w:rsidRPr="00DD584E">
        <w:rPr>
          <w:sz w:val="22"/>
          <w:szCs w:val="22"/>
        </w:rPr>
        <w:t xml:space="preserve">na </w:t>
      </w:r>
      <w:proofErr w:type="spellStart"/>
      <w:r w:rsidR="00DD584E" w:rsidRPr="00DD584E">
        <w:rPr>
          <w:sz w:val="22"/>
          <w:szCs w:val="22"/>
        </w:rPr>
        <w:t>niezwodną</w:t>
      </w:r>
      <w:proofErr w:type="spellEnd"/>
      <w:r w:rsidR="00DD584E" w:rsidRPr="00DD584E">
        <w:rPr>
          <w:sz w:val="22"/>
          <w:szCs w:val="22"/>
        </w:rPr>
        <w:t xml:space="preserve"> pracę zespołów napędowych i mechanizmów bez limitu kilometrów  i/lub </w:t>
      </w:r>
      <w:proofErr w:type="spellStart"/>
      <w:r w:rsidR="00DD584E" w:rsidRPr="00DD584E">
        <w:rPr>
          <w:sz w:val="22"/>
          <w:szCs w:val="22"/>
        </w:rPr>
        <w:t>Mth</w:t>
      </w:r>
      <w:proofErr w:type="spellEnd"/>
      <w:r w:rsidR="00DD584E" w:rsidRPr="00DD584E">
        <w:rPr>
          <w:sz w:val="22"/>
          <w:szCs w:val="22"/>
        </w:rPr>
        <w:t xml:space="preserve"> </w:t>
      </w:r>
      <w:r w:rsidRPr="00DD584E">
        <w:rPr>
          <w:b/>
          <w:sz w:val="22"/>
          <w:szCs w:val="22"/>
        </w:rPr>
        <w:t>uzyska 40 pkt</w:t>
      </w:r>
      <w:r w:rsidR="00426269">
        <w:rPr>
          <w:b/>
          <w:sz w:val="22"/>
          <w:szCs w:val="22"/>
        </w:rPr>
        <w:t>.</w:t>
      </w:r>
    </w:p>
    <w:p w:rsidR="00627FFB" w:rsidRDefault="00426756"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60" w:line="276" w:lineRule="auto"/>
        <w:ind w:left="426" w:hanging="284"/>
        <w:jc w:val="both"/>
        <w:rPr>
          <w:sz w:val="22"/>
          <w:szCs w:val="22"/>
        </w:rPr>
      </w:pPr>
      <w:r>
        <w:rPr>
          <w:sz w:val="22"/>
          <w:szCs w:val="22"/>
        </w:rPr>
        <w:tab/>
      </w:r>
      <w:r w:rsidR="00627FFB" w:rsidRPr="001900FD">
        <w:rPr>
          <w:sz w:val="22"/>
          <w:szCs w:val="22"/>
        </w:rPr>
        <w:t xml:space="preserve">Z tytułu niniejszego kryterium maksymalna ilość punktów wynosi 40. </w:t>
      </w:r>
    </w:p>
    <w:p w:rsidR="004477ED" w:rsidRPr="00426269" w:rsidRDefault="004477ED" w:rsidP="004477ED">
      <w:pPr>
        <w:spacing w:before="120" w:after="120"/>
        <w:ind w:left="426"/>
        <w:jc w:val="both"/>
        <w:rPr>
          <w:i/>
          <w:sz w:val="22"/>
          <w:szCs w:val="22"/>
        </w:rPr>
      </w:pPr>
      <w:r w:rsidRPr="00426269">
        <w:rPr>
          <w:i/>
          <w:sz w:val="22"/>
          <w:szCs w:val="22"/>
        </w:rPr>
        <w:t>Jeżeli Wykonawca nie poda „Okresu gwarancji” Zamawiający uzna, że zaoferowano minimalny okres gwarancji tj. 24 – miesiące</w:t>
      </w:r>
      <w:r w:rsidR="00DD584E" w:rsidRPr="00426269">
        <w:rPr>
          <w:i/>
          <w:sz w:val="22"/>
          <w:szCs w:val="22"/>
        </w:rPr>
        <w:t xml:space="preserve"> na </w:t>
      </w:r>
      <w:proofErr w:type="spellStart"/>
      <w:r w:rsidR="00DD584E" w:rsidRPr="00426269">
        <w:rPr>
          <w:i/>
          <w:sz w:val="22"/>
          <w:szCs w:val="22"/>
        </w:rPr>
        <w:t>niezwodną</w:t>
      </w:r>
      <w:proofErr w:type="spellEnd"/>
      <w:r w:rsidR="00DD584E" w:rsidRPr="00426269">
        <w:rPr>
          <w:i/>
          <w:sz w:val="22"/>
          <w:szCs w:val="22"/>
        </w:rPr>
        <w:t xml:space="preserve"> pracę zespołów napędowych i mechanizmów bez limitu kilometrów  i/lub </w:t>
      </w:r>
      <w:proofErr w:type="spellStart"/>
      <w:r w:rsidR="00DD584E" w:rsidRPr="00426269">
        <w:rPr>
          <w:i/>
          <w:sz w:val="22"/>
          <w:szCs w:val="22"/>
        </w:rPr>
        <w:t>Mth</w:t>
      </w:r>
      <w:proofErr w:type="spellEnd"/>
      <w:r w:rsidRPr="00426269">
        <w:rPr>
          <w:i/>
          <w:sz w:val="22"/>
          <w:szCs w:val="22"/>
        </w:rPr>
        <w:t>.</w:t>
      </w:r>
    </w:p>
    <w:p w:rsidR="00627FFB" w:rsidRPr="001900FD" w:rsidRDefault="00627FFB" w:rsidP="003A6872">
      <w:pPr>
        <w:pStyle w:val="tekst"/>
        <w:numPr>
          <w:ilvl w:val="0"/>
          <w:numId w:val="72"/>
        </w:numPr>
        <w:suppressLineNumbers w:val="0"/>
        <w:spacing w:before="120"/>
        <w:ind w:left="425" w:hanging="357"/>
        <w:rPr>
          <w:sz w:val="22"/>
          <w:szCs w:val="22"/>
        </w:rPr>
      </w:pPr>
      <w:r w:rsidRPr="001900FD">
        <w:rPr>
          <w:sz w:val="22"/>
          <w:szCs w:val="22"/>
        </w:rPr>
        <w:t>O wyborze najkorzystniejszej oferty decyduje najwyższa suma punktów uzyskanych przez ofertę:</w:t>
      </w:r>
    </w:p>
    <w:p w:rsidR="00627FFB" w:rsidRPr="001900FD" w:rsidRDefault="00627FFB" w:rsidP="000601B3">
      <w:pPr>
        <w:spacing w:before="120" w:after="120" w:line="276" w:lineRule="auto"/>
        <w:ind w:left="567" w:hanging="142"/>
        <w:jc w:val="center"/>
        <w:rPr>
          <w:b/>
          <w:sz w:val="22"/>
          <w:szCs w:val="22"/>
        </w:rPr>
      </w:pPr>
      <w:r w:rsidRPr="001900FD">
        <w:rPr>
          <w:b/>
          <w:sz w:val="22"/>
          <w:szCs w:val="22"/>
        </w:rPr>
        <w:t>WAGA OFERTY = CE</w:t>
      </w:r>
      <w:r>
        <w:rPr>
          <w:b/>
          <w:sz w:val="22"/>
          <w:szCs w:val="22"/>
        </w:rPr>
        <w:t>NA + OKRES GWARANCJI</w:t>
      </w:r>
    </w:p>
    <w:p w:rsidR="00627FFB" w:rsidRPr="001900FD" w:rsidRDefault="00627FFB" w:rsidP="003A6872">
      <w:pPr>
        <w:pStyle w:val="tekst"/>
        <w:numPr>
          <w:ilvl w:val="0"/>
          <w:numId w:val="72"/>
        </w:numPr>
        <w:suppressLineNumbers w:val="0"/>
        <w:ind w:left="426"/>
        <w:rPr>
          <w:sz w:val="22"/>
          <w:szCs w:val="22"/>
        </w:rPr>
      </w:pPr>
      <w:r w:rsidRPr="001900FD">
        <w:rPr>
          <w:sz w:val="22"/>
          <w:szCs w:val="22"/>
        </w:rPr>
        <w:t>Zamawiający będzie rozpatrywał oferty za każdą część (zadanie) z osobna.</w:t>
      </w:r>
    </w:p>
    <w:p w:rsidR="00627FFB" w:rsidRPr="00C920B1" w:rsidRDefault="00627FFB" w:rsidP="003A6872">
      <w:pPr>
        <w:pStyle w:val="tekst"/>
        <w:numPr>
          <w:ilvl w:val="0"/>
          <w:numId w:val="72"/>
        </w:numPr>
        <w:suppressLineNumbers w:val="0"/>
        <w:spacing w:after="120"/>
        <w:ind w:left="425" w:hanging="357"/>
        <w:rPr>
          <w:b/>
          <w:sz w:val="22"/>
          <w:szCs w:val="22"/>
        </w:rPr>
      </w:pPr>
      <w:r w:rsidRPr="001900FD">
        <w:rPr>
          <w:sz w:val="22"/>
          <w:szCs w:val="22"/>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171724" w:rsidRPr="00801B01" w:rsidRDefault="00171724">
      <w:pPr>
        <w:pStyle w:val="Nagwek5"/>
        <w:rPr>
          <w:sz w:val="22"/>
          <w:szCs w:val="22"/>
        </w:rPr>
      </w:pPr>
      <w:r w:rsidRPr="00801B01">
        <w:rPr>
          <w:sz w:val="22"/>
          <w:szCs w:val="22"/>
        </w:rPr>
        <w:t>Rozdział X</w:t>
      </w:r>
      <w:r w:rsidR="00C920B1" w:rsidRPr="00801B01">
        <w:rPr>
          <w:sz w:val="22"/>
          <w:szCs w:val="22"/>
        </w:rPr>
        <w:t>VIII</w:t>
      </w:r>
    </w:p>
    <w:p w:rsidR="00171724" w:rsidRPr="007C6E94" w:rsidRDefault="00171724">
      <w:pPr>
        <w:pStyle w:val="Nagwek5"/>
        <w:rPr>
          <w:sz w:val="22"/>
          <w:szCs w:val="22"/>
        </w:rPr>
      </w:pPr>
      <w:r w:rsidRPr="00801B01">
        <w:rPr>
          <w:color w:val="FF0000"/>
          <w:sz w:val="22"/>
          <w:szCs w:val="22"/>
        </w:rPr>
        <w:t xml:space="preserve">  </w:t>
      </w:r>
      <w:r w:rsidRPr="00801B01">
        <w:rPr>
          <w:sz w:val="22"/>
          <w:szCs w:val="22"/>
        </w:rPr>
        <w:t>Informacje o formalnościach, jakie powinny zostać dopełnione po wyborze oferty w celu zawarcia umowy w sprawie zamówienia publicznego</w:t>
      </w:r>
    </w:p>
    <w:p w:rsidR="000E3521" w:rsidRPr="007C6E94" w:rsidRDefault="00AC6399" w:rsidP="00D12FD4">
      <w:pPr>
        <w:pStyle w:val="pkt"/>
        <w:widowControl w:val="0"/>
        <w:numPr>
          <w:ilvl w:val="0"/>
          <w:numId w:val="64"/>
        </w:numPr>
        <w:suppressAutoHyphens/>
        <w:autoSpaceDE w:val="0"/>
        <w:autoSpaceDN w:val="0"/>
        <w:spacing w:before="240" w:after="0"/>
        <w:ind w:left="284" w:hanging="284"/>
        <w:rPr>
          <w:sz w:val="22"/>
          <w:szCs w:val="22"/>
        </w:rPr>
      </w:pPr>
      <w:r w:rsidRPr="007C6E94">
        <w:rPr>
          <w:sz w:val="22"/>
          <w:szCs w:val="22"/>
        </w:rPr>
        <w:t xml:space="preserve">Zamawiający </w:t>
      </w:r>
      <w:r w:rsidR="000E3521" w:rsidRPr="007C6E94">
        <w:rPr>
          <w:sz w:val="22"/>
          <w:szCs w:val="22"/>
        </w:rPr>
        <w:t xml:space="preserve">zgodnie z art. 253 ust. 1 </w:t>
      </w:r>
      <w:proofErr w:type="spellStart"/>
      <w:r w:rsidR="000E3521" w:rsidRPr="007C6E94">
        <w:rPr>
          <w:sz w:val="22"/>
          <w:szCs w:val="22"/>
        </w:rPr>
        <w:t>uPzp</w:t>
      </w:r>
      <w:proofErr w:type="spellEnd"/>
      <w:r w:rsidR="000E3521" w:rsidRPr="007C6E94">
        <w:rPr>
          <w:sz w:val="22"/>
          <w:szCs w:val="22"/>
        </w:rPr>
        <w:t xml:space="preserve"> niezwłocznie po wyborze najkorzystniejszej oferty, informuje równocześnie Wykonawców, którzy złożyli oferty, o:</w:t>
      </w:r>
    </w:p>
    <w:p w:rsidR="000E3521" w:rsidRPr="007C6E94" w:rsidRDefault="000E3521" w:rsidP="000E3521">
      <w:pPr>
        <w:ind w:left="567" w:hanging="283"/>
        <w:jc w:val="both"/>
        <w:rPr>
          <w:sz w:val="22"/>
          <w:szCs w:val="22"/>
        </w:rPr>
      </w:pPr>
      <w:r w:rsidRPr="007C6E94">
        <w:rPr>
          <w:rStyle w:val="alb"/>
          <w:sz w:val="22"/>
          <w:szCs w:val="22"/>
        </w:rPr>
        <w:t xml:space="preserve">1) </w:t>
      </w:r>
      <w:r w:rsidRPr="007C6E94">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0E3521" w:rsidRPr="007C6E94" w:rsidRDefault="000E3521" w:rsidP="00752875">
      <w:pPr>
        <w:ind w:left="567" w:hanging="283"/>
        <w:jc w:val="both"/>
        <w:rPr>
          <w:sz w:val="22"/>
          <w:szCs w:val="22"/>
        </w:rPr>
      </w:pPr>
      <w:r w:rsidRPr="007C6E94">
        <w:rPr>
          <w:rStyle w:val="alb"/>
          <w:sz w:val="22"/>
          <w:szCs w:val="22"/>
        </w:rPr>
        <w:t xml:space="preserve">2) </w:t>
      </w:r>
      <w:r w:rsidRPr="007C6E94">
        <w:rPr>
          <w:sz w:val="22"/>
          <w:szCs w:val="22"/>
        </w:rPr>
        <w:t>wykonawcach, których oferty zostały odrzucone</w:t>
      </w:r>
      <w:r w:rsidR="00752875">
        <w:rPr>
          <w:sz w:val="22"/>
          <w:szCs w:val="22"/>
        </w:rPr>
        <w:t xml:space="preserve"> – </w:t>
      </w:r>
      <w:r w:rsidRPr="007C6E94">
        <w:rPr>
          <w:sz w:val="22"/>
          <w:szCs w:val="22"/>
        </w:rPr>
        <w:t>podając uzasadnienie faktyczne i prawne.</w:t>
      </w:r>
    </w:p>
    <w:p w:rsidR="000E3521" w:rsidRPr="007C6E94" w:rsidRDefault="001561B5" w:rsidP="00D12FD4">
      <w:pPr>
        <w:pStyle w:val="pkt"/>
        <w:widowControl w:val="0"/>
        <w:numPr>
          <w:ilvl w:val="0"/>
          <w:numId w:val="64"/>
        </w:numPr>
        <w:suppressAutoHyphens/>
        <w:autoSpaceDE w:val="0"/>
        <w:autoSpaceDN w:val="0"/>
        <w:spacing w:after="0"/>
        <w:ind w:left="284" w:hanging="284"/>
        <w:rPr>
          <w:sz w:val="22"/>
          <w:szCs w:val="22"/>
        </w:rPr>
      </w:pPr>
      <w:r w:rsidRPr="007C6E94">
        <w:rPr>
          <w:sz w:val="22"/>
          <w:szCs w:val="22"/>
        </w:rPr>
        <w:t xml:space="preserve">Niezwłocznie po wyborze najkorzystniejszej oferty Zamawiający zamieszcza informację, o których mowa w ust. 1 </w:t>
      </w:r>
      <w:proofErr w:type="spellStart"/>
      <w:r w:rsidR="00AC6399" w:rsidRPr="007C6E94">
        <w:rPr>
          <w:sz w:val="22"/>
          <w:szCs w:val="22"/>
        </w:rPr>
        <w:t>pkt</w:t>
      </w:r>
      <w:proofErr w:type="spellEnd"/>
      <w:r w:rsidR="00AC6399" w:rsidRPr="007C6E94">
        <w:rPr>
          <w:sz w:val="22"/>
          <w:szCs w:val="22"/>
        </w:rPr>
        <w:t xml:space="preserve"> 1</w:t>
      </w:r>
      <w:r w:rsidRPr="007C6E94">
        <w:rPr>
          <w:sz w:val="22"/>
          <w:szCs w:val="22"/>
        </w:rPr>
        <w:t>, na stronie internetowej</w:t>
      </w:r>
      <w:r w:rsidR="00A22105" w:rsidRPr="007C6E94">
        <w:rPr>
          <w:sz w:val="22"/>
          <w:szCs w:val="22"/>
        </w:rPr>
        <w:t xml:space="preserve"> prowadzonego postępowania </w:t>
      </w:r>
      <w:r w:rsidR="00E32D6A">
        <w:rPr>
          <w:sz w:val="22"/>
          <w:szCs w:val="22"/>
        </w:rPr>
        <w:t>– platformie zakupowej.</w:t>
      </w:r>
    </w:p>
    <w:p w:rsidR="001561B5" w:rsidRPr="007C6E94" w:rsidRDefault="001561B5" w:rsidP="00D12FD4">
      <w:pPr>
        <w:pStyle w:val="pkt"/>
        <w:widowControl w:val="0"/>
        <w:numPr>
          <w:ilvl w:val="0"/>
          <w:numId w:val="64"/>
        </w:numPr>
        <w:suppressAutoHyphens/>
        <w:autoSpaceDE w:val="0"/>
        <w:autoSpaceDN w:val="0"/>
        <w:spacing w:after="0"/>
        <w:ind w:left="284" w:hanging="284"/>
        <w:rPr>
          <w:sz w:val="22"/>
          <w:szCs w:val="22"/>
        </w:rPr>
      </w:pPr>
      <w:r w:rsidRPr="007C6E94">
        <w:rPr>
          <w:sz w:val="22"/>
          <w:szCs w:val="22"/>
        </w:rPr>
        <w:t xml:space="preserve">Wykonawca, którego oferta zostanie wybrana zobowiązany będzie do wniesienia przed podpisaniem umowy zabezpieczenia należytego wykonania umowy. </w:t>
      </w:r>
    </w:p>
    <w:p w:rsidR="00644FC0" w:rsidRPr="00752875" w:rsidRDefault="00710E25" w:rsidP="00D12FD4">
      <w:pPr>
        <w:pStyle w:val="pkt"/>
        <w:widowControl w:val="0"/>
        <w:numPr>
          <w:ilvl w:val="0"/>
          <w:numId w:val="64"/>
        </w:numPr>
        <w:suppressAutoHyphens/>
        <w:autoSpaceDE w:val="0"/>
        <w:autoSpaceDN w:val="0"/>
        <w:spacing w:after="120"/>
        <w:ind w:left="284" w:hanging="284"/>
        <w:rPr>
          <w:b/>
          <w:sz w:val="22"/>
          <w:szCs w:val="22"/>
        </w:rPr>
      </w:pPr>
      <w:r w:rsidRPr="007C6E94">
        <w:rPr>
          <w:sz w:val="22"/>
          <w:szCs w:val="22"/>
        </w:rPr>
        <w:t xml:space="preserve">Zgodnie z art. 263 </w:t>
      </w:r>
      <w:proofErr w:type="spellStart"/>
      <w:r w:rsidRPr="007C6E94">
        <w:rPr>
          <w:sz w:val="22"/>
          <w:szCs w:val="22"/>
        </w:rPr>
        <w:t>uPzp</w:t>
      </w:r>
      <w:proofErr w:type="spellEnd"/>
      <w:r w:rsidRPr="007C6E94">
        <w:rPr>
          <w:sz w:val="22"/>
          <w:szCs w:val="22"/>
        </w:rPr>
        <w:t>, w</w:t>
      </w:r>
      <w:r w:rsidR="001561B5" w:rsidRPr="007C6E94">
        <w:rPr>
          <w:sz w:val="22"/>
          <w:szCs w:val="22"/>
        </w:rPr>
        <w:t xml:space="preserve"> </w:t>
      </w:r>
      <w:r w:rsidR="0065662A" w:rsidRPr="007C6E94">
        <w:rPr>
          <w:sz w:val="22"/>
          <w:szCs w:val="22"/>
        </w:rPr>
        <w:t>przypadku, gdy</w:t>
      </w:r>
      <w:r w:rsidR="001561B5" w:rsidRPr="007C6E94">
        <w:rPr>
          <w:sz w:val="22"/>
          <w:szCs w:val="22"/>
        </w:rPr>
        <w:t xml:space="preserve"> Wykonawca, </w:t>
      </w:r>
      <w:r w:rsidRPr="007C6E94">
        <w:rPr>
          <w:sz w:val="22"/>
          <w:szCs w:val="22"/>
        </w:rPr>
        <w:t xml:space="preserve">którego oferta została wybrana jako najkorzystniejsza, uchyla się od zawarcia umowy w sprawie zamówienia publicznego lub nie wnosi </w:t>
      </w:r>
      <w:r w:rsidRPr="007C6E94">
        <w:rPr>
          <w:sz w:val="22"/>
          <w:szCs w:val="22"/>
        </w:rPr>
        <w:lastRenderedPageBreak/>
        <w:t>wymaganego zabezpieczenia należytego wykonania umowy, Zamawiający może dokonać ponownego badania i oceny ofert spośród ofert pozostałych w postępowaniu Wykonawców oraz wybrać najkorzystniejszą ofertę albo unieważnić postępowanie.</w:t>
      </w:r>
    </w:p>
    <w:p w:rsidR="00171724" w:rsidRPr="007C6E94" w:rsidRDefault="00E14EC7">
      <w:pPr>
        <w:pStyle w:val="Nagwek5"/>
        <w:rPr>
          <w:sz w:val="22"/>
          <w:szCs w:val="22"/>
        </w:rPr>
      </w:pPr>
      <w:r w:rsidRPr="007C6E94">
        <w:rPr>
          <w:sz w:val="22"/>
          <w:szCs w:val="22"/>
        </w:rPr>
        <w:t>Rozdział X</w:t>
      </w:r>
      <w:r w:rsidR="00C920B1">
        <w:rPr>
          <w:sz w:val="22"/>
          <w:szCs w:val="22"/>
        </w:rPr>
        <w:t>I</w:t>
      </w:r>
      <w:r w:rsidRPr="007C6E94">
        <w:rPr>
          <w:sz w:val="22"/>
          <w:szCs w:val="22"/>
        </w:rPr>
        <w:t>X</w:t>
      </w:r>
    </w:p>
    <w:p w:rsidR="00171724" w:rsidRPr="007C6E94" w:rsidRDefault="00171724">
      <w:pPr>
        <w:pStyle w:val="Nagwek5"/>
        <w:rPr>
          <w:sz w:val="22"/>
          <w:szCs w:val="22"/>
        </w:rPr>
      </w:pPr>
      <w:r w:rsidRPr="007C6E94">
        <w:rPr>
          <w:sz w:val="22"/>
          <w:szCs w:val="22"/>
        </w:rPr>
        <w:t xml:space="preserve">  Wymagania dotyczące zabezpieczenia należytego wykonania umowy</w:t>
      </w:r>
    </w:p>
    <w:p w:rsidR="004668AA" w:rsidRPr="007C6E94" w:rsidRDefault="00242D70" w:rsidP="00F840C4">
      <w:pPr>
        <w:numPr>
          <w:ilvl w:val="0"/>
          <w:numId w:val="43"/>
        </w:numPr>
        <w:spacing w:before="240"/>
        <w:ind w:left="284" w:hanging="284"/>
        <w:jc w:val="both"/>
        <w:rPr>
          <w:sz w:val="22"/>
          <w:szCs w:val="22"/>
        </w:rPr>
      </w:pPr>
      <w:r w:rsidRPr="007C6E94">
        <w:rPr>
          <w:sz w:val="22"/>
          <w:szCs w:val="22"/>
        </w:rPr>
        <w:t xml:space="preserve">Zamawiający żąda od Wykonawcy </w:t>
      </w:r>
      <w:r w:rsidRPr="00414F1B">
        <w:rPr>
          <w:b/>
          <w:sz w:val="22"/>
          <w:szCs w:val="22"/>
        </w:rPr>
        <w:t>zabezpieczenia należytego wykonania umowy</w:t>
      </w:r>
      <w:r w:rsidRPr="007C6E94">
        <w:rPr>
          <w:sz w:val="22"/>
          <w:szCs w:val="22"/>
        </w:rPr>
        <w:t xml:space="preserve">, zwanego dalej </w:t>
      </w:r>
      <w:r w:rsidR="00E9392E" w:rsidRPr="007C6E94">
        <w:rPr>
          <w:sz w:val="22"/>
          <w:szCs w:val="22"/>
        </w:rPr>
        <w:t xml:space="preserve">zabezpieczeniem, w wysokości </w:t>
      </w:r>
      <w:r w:rsidR="00C955BF">
        <w:rPr>
          <w:b/>
          <w:sz w:val="22"/>
          <w:szCs w:val="22"/>
        </w:rPr>
        <w:t>5</w:t>
      </w:r>
      <w:r w:rsidRPr="00414F1B">
        <w:rPr>
          <w:b/>
          <w:sz w:val="22"/>
          <w:szCs w:val="22"/>
        </w:rPr>
        <w:t>%</w:t>
      </w:r>
      <w:r w:rsidRPr="007C6E94">
        <w:rPr>
          <w:sz w:val="22"/>
          <w:szCs w:val="22"/>
        </w:rPr>
        <w:t xml:space="preserve"> ceny całkowitej podanej w ofercie. Zabezpieczenie można będzie wnieść według wyboru Wykonawcy w jednej lub w kilku następujących formach:</w:t>
      </w:r>
    </w:p>
    <w:p w:rsidR="00242D70" w:rsidRPr="007C6E94" w:rsidRDefault="00242D70" w:rsidP="00B93021">
      <w:pPr>
        <w:numPr>
          <w:ilvl w:val="0"/>
          <w:numId w:val="38"/>
        </w:numPr>
        <w:spacing w:before="40"/>
        <w:ind w:left="567" w:hanging="283"/>
        <w:jc w:val="both"/>
        <w:rPr>
          <w:sz w:val="22"/>
          <w:szCs w:val="22"/>
        </w:rPr>
      </w:pPr>
      <w:r w:rsidRPr="007C6E94">
        <w:rPr>
          <w:sz w:val="22"/>
          <w:szCs w:val="22"/>
        </w:rPr>
        <w:t>pieniądzu,</w:t>
      </w:r>
    </w:p>
    <w:p w:rsidR="00242D70" w:rsidRPr="007C6E94" w:rsidRDefault="00242D70" w:rsidP="00B93021">
      <w:pPr>
        <w:numPr>
          <w:ilvl w:val="0"/>
          <w:numId w:val="38"/>
        </w:numPr>
        <w:spacing w:before="40"/>
        <w:ind w:left="567" w:hanging="283"/>
        <w:jc w:val="both"/>
        <w:rPr>
          <w:sz w:val="22"/>
          <w:szCs w:val="22"/>
        </w:rPr>
      </w:pPr>
      <w:r w:rsidRPr="007C6E94">
        <w:rPr>
          <w:sz w:val="22"/>
          <w:szCs w:val="22"/>
        </w:rPr>
        <w:t xml:space="preserve">poręczeniach bankowych lub poręczeniach spółdzielczej kasy oszczędnościowo-kredytowej, z tym, </w:t>
      </w:r>
      <w:r w:rsidR="00EF4C28" w:rsidRPr="007C6E94">
        <w:rPr>
          <w:sz w:val="22"/>
          <w:szCs w:val="22"/>
        </w:rPr>
        <w:br/>
      </w:r>
      <w:r w:rsidRPr="007C6E94">
        <w:rPr>
          <w:sz w:val="22"/>
          <w:szCs w:val="22"/>
        </w:rPr>
        <w:t>że zobowiązanie kasy jest zawsze zobowiązaniem pieniężnym,</w:t>
      </w:r>
    </w:p>
    <w:p w:rsidR="00242D70" w:rsidRPr="007C6E94" w:rsidRDefault="00242D70" w:rsidP="00B93021">
      <w:pPr>
        <w:numPr>
          <w:ilvl w:val="0"/>
          <w:numId w:val="38"/>
        </w:numPr>
        <w:spacing w:before="40"/>
        <w:ind w:left="567" w:hanging="283"/>
        <w:jc w:val="both"/>
        <w:rPr>
          <w:sz w:val="22"/>
          <w:szCs w:val="22"/>
        </w:rPr>
      </w:pPr>
      <w:r w:rsidRPr="007C6E94">
        <w:rPr>
          <w:sz w:val="22"/>
          <w:szCs w:val="22"/>
        </w:rPr>
        <w:t>gwarancjach bankowych,</w:t>
      </w:r>
    </w:p>
    <w:p w:rsidR="00242D70" w:rsidRPr="007C6E94" w:rsidRDefault="00242D70" w:rsidP="00B93021">
      <w:pPr>
        <w:widowControl w:val="0"/>
        <w:numPr>
          <w:ilvl w:val="0"/>
          <w:numId w:val="38"/>
        </w:numPr>
        <w:spacing w:before="40"/>
        <w:ind w:left="568" w:hanging="284"/>
        <w:jc w:val="both"/>
        <w:rPr>
          <w:sz w:val="22"/>
          <w:szCs w:val="22"/>
        </w:rPr>
      </w:pPr>
      <w:r w:rsidRPr="007C6E94">
        <w:rPr>
          <w:sz w:val="22"/>
          <w:szCs w:val="22"/>
        </w:rPr>
        <w:t>gwarancjach ubezpieczeniowych,</w:t>
      </w:r>
    </w:p>
    <w:p w:rsidR="00E86E36" w:rsidRDefault="00242D70" w:rsidP="00B93021">
      <w:pPr>
        <w:widowControl w:val="0"/>
        <w:numPr>
          <w:ilvl w:val="0"/>
          <w:numId w:val="38"/>
        </w:numPr>
        <w:spacing w:before="40"/>
        <w:ind w:left="568" w:hanging="284"/>
        <w:jc w:val="both"/>
        <w:rPr>
          <w:sz w:val="22"/>
          <w:szCs w:val="22"/>
        </w:rPr>
      </w:pPr>
      <w:r w:rsidRPr="007C6E94">
        <w:rPr>
          <w:sz w:val="22"/>
          <w:szCs w:val="22"/>
        </w:rPr>
        <w:t xml:space="preserve">poręczeniach udzielanych przez podmioty, o których mowa w </w:t>
      </w:r>
      <w:hyperlink r:id="rId15" w:history="1">
        <w:r w:rsidRPr="007C6E94">
          <w:rPr>
            <w:rStyle w:val="Hipercze"/>
            <w:color w:val="auto"/>
            <w:sz w:val="22"/>
            <w:szCs w:val="22"/>
            <w:u w:val="none"/>
          </w:rPr>
          <w:t>art. 6</w:t>
        </w:r>
      </w:hyperlink>
      <w:r w:rsidR="004668AA" w:rsidRPr="007C6E94">
        <w:rPr>
          <w:sz w:val="22"/>
          <w:szCs w:val="22"/>
        </w:rPr>
        <w:t xml:space="preserve">b ust. 5 </w:t>
      </w:r>
      <w:proofErr w:type="spellStart"/>
      <w:r w:rsidR="004668AA" w:rsidRPr="007C6E94">
        <w:rPr>
          <w:sz w:val="22"/>
          <w:szCs w:val="22"/>
        </w:rPr>
        <w:t>pkt</w:t>
      </w:r>
      <w:proofErr w:type="spellEnd"/>
      <w:r w:rsidR="004668AA" w:rsidRPr="007C6E94">
        <w:rPr>
          <w:sz w:val="22"/>
          <w:szCs w:val="22"/>
        </w:rPr>
        <w:t xml:space="preserve"> 2 ustawy </w:t>
      </w:r>
      <w:r w:rsidRPr="007C6E94">
        <w:rPr>
          <w:sz w:val="22"/>
          <w:szCs w:val="22"/>
        </w:rPr>
        <w:t xml:space="preserve">z dnia </w:t>
      </w:r>
      <w:r w:rsidR="009176B9" w:rsidRPr="007C6E94">
        <w:rPr>
          <w:sz w:val="22"/>
          <w:szCs w:val="22"/>
        </w:rPr>
        <w:br/>
      </w:r>
      <w:r w:rsidRPr="007C6E94">
        <w:rPr>
          <w:sz w:val="22"/>
          <w:szCs w:val="22"/>
        </w:rPr>
        <w:t>9 listopada 2000 r. o utworzeniu Polskiej Age</w:t>
      </w:r>
      <w:r w:rsidR="001341A9" w:rsidRPr="007C6E94">
        <w:rPr>
          <w:sz w:val="22"/>
          <w:szCs w:val="22"/>
        </w:rPr>
        <w:t xml:space="preserve">ncji Rozwoju </w:t>
      </w:r>
      <w:r w:rsidR="00E86E36" w:rsidRPr="007C6E94">
        <w:rPr>
          <w:sz w:val="22"/>
          <w:szCs w:val="22"/>
        </w:rPr>
        <w:t>Przedsiębiorczości.</w:t>
      </w:r>
    </w:p>
    <w:p w:rsidR="00B271A5" w:rsidRPr="007C6E94" w:rsidRDefault="00B271A5" w:rsidP="00B93021">
      <w:pPr>
        <w:numPr>
          <w:ilvl w:val="0"/>
          <w:numId w:val="43"/>
        </w:numPr>
        <w:spacing w:before="40"/>
        <w:ind w:left="284" w:hanging="284"/>
        <w:jc w:val="both"/>
        <w:rPr>
          <w:sz w:val="22"/>
          <w:szCs w:val="22"/>
        </w:rPr>
      </w:pPr>
      <w:r w:rsidRPr="007C6E94">
        <w:rPr>
          <w:sz w:val="22"/>
          <w:szCs w:val="22"/>
        </w:rPr>
        <w:t xml:space="preserve">Zabezpieczenie wnoszone w pieniądzu Wykonawca wpłaca przelewem na rachunek bankowy wskazany przez Zamawiającego w Rozdziale </w:t>
      </w:r>
      <w:r w:rsidRPr="00414F1B">
        <w:rPr>
          <w:sz w:val="22"/>
          <w:szCs w:val="22"/>
        </w:rPr>
        <w:t xml:space="preserve">I </w:t>
      </w:r>
      <w:r w:rsidRPr="007C6E94">
        <w:rPr>
          <w:sz w:val="22"/>
          <w:szCs w:val="22"/>
        </w:rPr>
        <w:t>ust 1.</w:t>
      </w:r>
    </w:p>
    <w:p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Z treści ZNWU w formie niepieniężnej winno wynikać nieodwołalne i bezwarunkowe, na każde pisemne żądanie zgłoszone przez Zamawiającego w terminie obowiązywania ZNWU – zobowiązanie gwaranta (poręczyciela) do wypłaty Zamawiającemu pełnej kwoty zabezpieczenia należytego wykonania umowy, </w:t>
      </w:r>
      <w:r w:rsidRPr="007C6E94">
        <w:rPr>
          <w:sz w:val="22"/>
          <w:szCs w:val="22"/>
        </w:rPr>
        <w:br/>
        <w:t xml:space="preserve">z uwzględnieniem zapisów wynikających z ust. </w:t>
      </w:r>
      <w:r>
        <w:rPr>
          <w:sz w:val="22"/>
          <w:szCs w:val="22"/>
        </w:rPr>
        <w:t>6</w:t>
      </w:r>
      <w:r w:rsidRPr="007C6E94">
        <w:rPr>
          <w:sz w:val="22"/>
          <w:szCs w:val="22"/>
        </w:rPr>
        <w:t xml:space="preserve"> niniejszego rozdziału. </w:t>
      </w:r>
    </w:p>
    <w:p w:rsidR="00B271A5" w:rsidRPr="007C6E94" w:rsidRDefault="00B271A5" w:rsidP="008E03F0">
      <w:pPr>
        <w:numPr>
          <w:ilvl w:val="0"/>
          <w:numId w:val="43"/>
        </w:numPr>
        <w:spacing w:before="60"/>
        <w:ind w:left="284" w:hanging="284"/>
        <w:jc w:val="both"/>
        <w:rPr>
          <w:sz w:val="22"/>
          <w:szCs w:val="22"/>
        </w:rPr>
      </w:pPr>
      <w:r w:rsidRPr="007C6E94">
        <w:rPr>
          <w:sz w:val="22"/>
          <w:szCs w:val="22"/>
        </w:rPr>
        <w:t>Wykonawca winien uzyskać akceptację Zamawiającego co do poprawności wniesienia ZNWU w formie niepieniężnej (np. przesłanie projektu dokumentu na platformie zakupowej wskazując nr sprawy, w której zabezpieczenie zostanie ustanowione).</w:t>
      </w:r>
    </w:p>
    <w:p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Zamawiający zwróci zabezpieczenie należytego wykonania umowy w terminie 30 dni od dnia wykonania zamówienia i uznania przez Zamawiającego za należycie wykonane (z zastrzeżeniem ust 8). </w:t>
      </w:r>
    </w:p>
    <w:p w:rsidR="00B271A5" w:rsidRPr="007C6E94" w:rsidRDefault="00B271A5" w:rsidP="00B271A5">
      <w:pPr>
        <w:ind w:left="284"/>
        <w:jc w:val="both"/>
        <w:rPr>
          <w:sz w:val="22"/>
          <w:szCs w:val="22"/>
        </w:rPr>
      </w:pPr>
      <w:r w:rsidRPr="007C6E94">
        <w:rPr>
          <w:sz w:val="22"/>
          <w:szCs w:val="22"/>
        </w:rPr>
        <w:t>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rsidR="00B271A5" w:rsidRPr="007C6E94" w:rsidRDefault="00B271A5" w:rsidP="008E03F0">
      <w:pPr>
        <w:numPr>
          <w:ilvl w:val="0"/>
          <w:numId w:val="43"/>
        </w:numPr>
        <w:spacing w:before="60"/>
        <w:ind w:left="284" w:hanging="284"/>
        <w:jc w:val="both"/>
        <w:rPr>
          <w:sz w:val="22"/>
          <w:szCs w:val="22"/>
        </w:rPr>
      </w:pPr>
      <w:r w:rsidRPr="007C6E94">
        <w:rPr>
          <w:sz w:val="22"/>
          <w:szCs w:val="22"/>
        </w:rPr>
        <w:t>Zamawiający może pozostawić na zabezpieczenie roszczeń z tytułu rękojmi za wady lub gwarancji kwotę w wysokości nie przekraczającej 30</w:t>
      </w:r>
      <w:r w:rsidR="00414F1B">
        <w:rPr>
          <w:sz w:val="22"/>
          <w:szCs w:val="22"/>
        </w:rPr>
        <w:t xml:space="preserve"> </w:t>
      </w:r>
      <w:r w:rsidRPr="007C6E94">
        <w:rPr>
          <w:sz w:val="22"/>
          <w:szCs w:val="22"/>
        </w:rPr>
        <w:t xml:space="preserve">% zabezpieczenia. Kwota, o której mowa zostanie zwrócona </w:t>
      </w:r>
      <w:r w:rsidR="00414F1B">
        <w:rPr>
          <w:sz w:val="22"/>
          <w:szCs w:val="22"/>
        </w:rPr>
        <w:br/>
      </w:r>
      <w:r w:rsidRPr="007C6E94">
        <w:rPr>
          <w:sz w:val="22"/>
          <w:szCs w:val="22"/>
        </w:rPr>
        <w:t>nie później niż w 15 dniu po upływie okresu rękojmi za wady lub gwarancji.</w:t>
      </w:r>
    </w:p>
    <w:p w:rsidR="00B271A5" w:rsidRPr="007C6E94" w:rsidRDefault="00B271A5" w:rsidP="008E03F0">
      <w:pPr>
        <w:numPr>
          <w:ilvl w:val="0"/>
          <w:numId w:val="43"/>
        </w:numPr>
        <w:spacing w:before="60"/>
        <w:ind w:left="284" w:hanging="284"/>
        <w:jc w:val="both"/>
        <w:rPr>
          <w:sz w:val="22"/>
          <w:szCs w:val="22"/>
        </w:rPr>
      </w:pPr>
      <w:r w:rsidRPr="007C6E94">
        <w:rPr>
          <w:sz w:val="22"/>
          <w:szCs w:val="22"/>
        </w:rPr>
        <w:t>W przypadku zabezpieczenia udzielonego w innej formie niż pieniężna Wykonawca w okresie rękojmi na zaspokojenie ewentualnych roszczeń z tytułu rękojmi za wady lub gwarancji Zamawiającego, umożliwi mu (</w:t>
      </w:r>
      <w:r w:rsidR="00615899">
        <w:rPr>
          <w:sz w:val="22"/>
          <w:szCs w:val="22"/>
        </w:rPr>
        <w:t xml:space="preserve">nieodwołalnie, </w:t>
      </w:r>
      <w:r w:rsidRPr="007C6E94">
        <w:rPr>
          <w:sz w:val="22"/>
          <w:szCs w:val="22"/>
        </w:rPr>
        <w:t>bezwarunkowo, na jego żądanie) uruchomienie 30% wartości sumy zabezpieczenia. Stosowny zapis winien być zamieszczony w dokumencie ZNWU.</w:t>
      </w:r>
    </w:p>
    <w:p w:rsidR="00B271A5" w:rsidRPr="00C920B1" w:rsidRDefault="00B271A5" w:rsidP="008E03F0">
      <w:pPr>
        <w:numPr>
          <w:ilvl w:val="0"/>
          <w:numId w:val="43"/>
        </w:numPr>
        <w:spacing w:before="60"/>
        <w:ind w:left="284" w:hanging="284"/>
        <w:jc w:val="both"/>
        <w:rPr>
          <w:sz w:val="22"/>
          <w:szCs w:val="22"/>
        </w:rPr>
      </w:pPr>
      <w:r w:rsidRPr="007C6E94">
        <w:rPr>
          <w:sz w:val="22"/>
          <w:szCs w:val="22"/>
        </w:rPr>
        <w:t xml:space="preserve">Zabezpieczenie należytego wykonania </w:t>
      </w:r>
      <w:r w:rsidRPr="00786BF7">
        <w:rPr>
          <w:sz w:val="22"/>
          <w:szCs w:val="22"/>
        </w:rPr>
        <w:t xml:space="preserve">umowy należy wnieść na okres jej obowiązywania co najmniej </w:t>
      </w:r>
      <w:r w:rsidRPr="00786BF7">
        <w:rPr>
          <w:sz w:val="22"/>
          <w:szCs w:val="22"/>
        </w:rPr>
        <w:br/>
      </w:r>
      <w:r w:rsidRPr="00B271A5">
        <w:rPr>
          <w:b/>
          <w:sz w:val="22"/>
          <w:szCs w:val="22"/>
          <w:u w:val="single"/>
        </w:rPr>
        <w:t xml:space="preserve">od dnia </w:t>
      </w:r>
      <w:r w:rsidR="00615899">
        <w:rPr>
          <w:b/>
          <w:sz w:val="22"/>
          <w:szCs w:val="22"/>
          <w:u w:val="single"/>
        </w:rPr>
        <w:t>zawarcia umowy</w:t>
      </w:r>
      <w:r w:rsidRPr="00B271A5">
        <w:rPr>
          <w:b/>
          <w:sz w:val="22"/>
          <w:szCs w:val="22"/>
          <w:u w:val="single"/>
        </w:rPr>
        <w:t xml:space="preserve"> do 30 dni od dnia wykonania zamówienia i uznania przez Zamawiającego za należycie wykonane</w:t>
      </w:r>
      <w:r w:rsidRPr="00B271A5">
        <w:rPr>
          <w:sz w:val="22"/>
          <w:szCs w:val="22"/>
        </w:rPr>
        <w:t xml:space="preserve"> </w:t>
      </w:r>
      <w:r w:rsidRPr="00786BF7">
        <w:rPr>
          <w:sz w:val="22"/>
          <w:szCs w:val="22"/>
        </w:rPr>
        <w:t xml:space="preserve">(uwzględniając okres jej owiązywania), </w:t>
      </w:r>
      <w:r w:rsidRPr="00C920B1">
        <w:rPr>
          <w:sz w:val="22"/>
          <w:szCs w:val="22"/>
        </w:rPr>
        <w:t>z zastrzeżeniem zabezpieczenia na czas rękojmi – 2 lata.</w:t>
      </w:r>
    </w:p>
    <w:p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Wykonawca dostarczy Zamawiającemu, najpóźniej w dniu podpisania umowy, dokument stanowiący dowód udzielenia zabezpieczenia należytego wykonania umowy. W przypadku wniesienia zabezpieczenia w pieniądzu decyduje data wpływu środków na rachunek bankowy Zamawiającego. Zabezpieczenie </w:t>
      </w:r>
      <w:r w:rsidRPr="007C6E94">
        <w:rPr>
          <w:sz w:val="22"/>
          <w:szCs w:val="22"/>
        </w:rPr>
        <w:br/>
        <w:t xml:space="preserve">w formach niepieniężnych, musi uwzględniać treść ust. </w:t>
      </w:r>
      <w:r w:rsidR="00565A0B">
        <w:rPr>
          <w:sz w:val="22"/>
          <w:szCs w:val="22"/>
        </w:rPr>
        <w:t>3</w:t>
      </w:r>
      <w:r w:rsidRPr="007C6E94">
        <w:rPr>
          <w:sz w:val="22"/>
          <w:szCs w:val="22"/>
        </w:rPr>
        <w:t xml:space="preserve"> i </w:t>
      </w:r>
      <w:r w:rsidR="000B1ADC">
        <w:rPr>
          <w:sz w:val="22"/>
          <w:szCs w:val="22"/>
        </w:rPr>
        <w:t>7</w:t>
      </w:r>
      <w:r w:rsidRPr="007C6E94">
        <w:rPr>
          <w:sz w:val="22"/>
          <w:szCs w:val="22"/>
        </w:rPr>
        <w:t xml:space="preserve"> niniejszego Rozdziału.</w:t>
      </w:r>
    </w:p>
    <w:p w:rsidR="00242D70" w:rsidRPr="007C6E94" w:rsidRDefault="00C920B1" w:rsidP="00AD09CD">
      <w:pPr>
        <w:pStyle w:val="Nagwek5"/>
        <w:spacing w:before="240"/>
        <w:rPr>
          <w:sz w:val="22"/>
          <w:szCs w:val="22"/>
        </w:rPr>
      </w:pPr>
      <w:r>
        <w:rPr>
          <w:sz w:val="22"/>
          <w:szCs w:val="22"/>
        </w:rPr>
        <w:t>Rozdział XX</w:t>
      </w:r>
    </w:p>
    <w:p w:rsidR="00242D70" w:rsidRPr="007C6E94" w:rsidRDefault="00242D70" w:rsidP="00AD09FC">
      <w:pPr>
        <w:pStyle w:val="Nagwek5"/>
        <w:rPr>
          <w:sz w:val="22"/>
          <w:szCs w:val="22"/>
        </w:rPr>
      </w:pPr>
      <w:r w:rsidRPr="007C6E94">
        <w:rPr>
          <w:sz w:val="22"/>
          <w:szCs w:val="22"/>
        </w:rPr>
        <w:t xml:space="preserve"> Istotne dla stron postanowienia, które zostaną wprowadzone do treści zawieranej umowy</w:t>
      </w:r>
    </w:p>
    <w:p w:rsidR="00CF6C24" w:rsidRPr="007C6E94" w:rsidRDefault="00414F1B" w:rsidP="00DF760C">
      <w:pPr>
        <w:spacing w:before="120" w:after="120"/>
        <w:jc w:val="both"/>
        <w:rPr>
          <w:sz w:val="22"/>
          <w:szCs w:val="22"/>
        </w:rPr>
      </w:pPr>
      <w:r>
        <w:rPr>
          <w:sz w:val="22"/>
          <w:szCs w:val="22"/>
        </w:rPr>
        <w:t>„</w:t>
      </w:r>
      <w:r w:rsidR="00CF6C24" w:rsidRPr="007C6E94">
        <w:rPr>
          <w:sz w:val="22"/>
          <w:szCs w:val="22"/>
        </w:rPr>
        <w:t>Projektowane postanowienia umowy</w:t>
      </w:r>
      <w:r>
        <w:rPr>
          <w:sz w:val="22"/>
          <w:szCs w:val="22"/>
        </w:rPr>
        <w:t>”</w:t>
      </w:r>
      <w:r w:rsidR="00242D70" w:rsidRPr="007C6E94">
        <w:rPr>
          <w:sz w:val="22"/>
          <w:szCs w:val="22"/>
        </w:rPr>
        <w:t xml:space="preserve"> </w:t>
      </w:r>
      <w:r w:rsidR="00242D70" w:rsidRPr="00C920B1">
        <w:rPr>
          <w:sz w:val="22"/>
          <w:szCs w:val="22"/>
        </w:rPr>
        <w:t xml:space="preserve">– </w:t>
      </w:r>
      <w:r w:rsidR="00801B01">
        <w:rPr>
          <w:sz w:val="22"/>
          <w:szCs w:val="22"/>
        </w:rPr>
        <w:t>Z</w:t>
      </w:r>
      <w:r w:rsidR="00242D70" w:rsidRPr="00426756">
        <w:rPr>
          <w:sz w:val="22"/>
          <w:szCs w:val="22"/>
        </w:rPr>
        <w:t xml:space="preserve">ałącznik </w:t>
      </w:r>
      <w:r w:rsidR="003039DA" w:rsidRPr="00426756">
        <w:rPr>
          <w:sz w:val="22"/>
          <w:szCs w:val="22"/>
        </w:rPr>
        <w:t>n</w:t>
      </w:r>
      <w:r w:rsidR="00242D70" w:rsidRPr="00426756">
        <w:rPr>
          <w:sz w:val="22"/>
          <w:szCs w:val="22"/>
        </w:rPr>
        <w:t xml:space="preserve">r </w:t>
      </w:r>
      <w:r w:rsidR="004B75EC">
        <w:rPr>
          <w:sz w:val="22"/>
          <w:szCs w:val="22"/>
        </w:rPr>
        <w:t>8</w:t>
      </w:r>
      <w:r w:rsidR="003E7E99" w:rsidRPr="00426756">
        <w:rPr>
          <w:sz w:val="22"/>
          <w:szCs w:val="22"/>
        </w:rPr>
        <w:t xml:space="preserve"> do niniejszej</w:t>
      </w:r>
      <w:r w:rsidR="00242D70" w:rsidRPr="00426756">
        <w:rPr>
          <w:sz w:val="22"/>
          <w:szCs w:val="22"/>
        </w:rPr>
        <w:t xml:space="preserve"> SWZ.</w:t>
      </w:r>
    </w:p>
    <w:p w:rsidR="00171724" w:rsidRPr="007C6E94" w:rsidRDefault="00C920B1" w:rsidP="00AD09FC">
      <w:pPr>
        <w:pStyle w:val="Nagwek5"/>
        <w:rPr>
          <w:sz w:val="22"/>
          <w:szCs w:val="22"/>
        </w:rPr>
      </w:pPr>
      <w:r>
        <w:rPr>
          <w:sz w:val="22"/>
          <w:szCs w:val="22"/>
        </w:rPr>
        <w:lastRenderedPageBreak/>
        <w:t>Rozdział XXI</w:t>
      </w:r>
    </w:p>
    <w:p w:rsidR="00171724" w:rsidRPr="007C6E94" w:rsidRDefault="00171724" w:rsidP="00801B01">
      <w:pPr>
        <w:pStyle w:val="Nagwek5"/>
        <w:rPr>
          <w:sz w:val="22"/>
          <w:szCs w:val="22"/>
        </w:rPr>
      </w:pPr>
      <w:r w:rsidRPr="007C6E94">
        <w:rPr>
          <w:sz w:val="22"/>
          <w:szCs w:val="22"/>
        </w:rPr>
        <w:t>Pouczenie o środkach ochrony prawnej przysługujących wykonawcy</w:t>
      </w:r>
    </w:p>
    <w:p w:rsidR="00171724" w:rsidRPr="007C6E94" w:rsidRDefault="00171724" w:rsidP="00801B01">
      <w:pPr>
        <w:pStyle w:val="Nagwek5"/>
        <w:rPr>
          <w:sz w:val="22"/>
          <w:szCs w:val="22"/>
        </w:rPr>
      </w:pPr>
      <w:r w:rsidRPr="007C6E94">
        <w:rPr>
          <w:sz w:val="22"/>
          <w:szCs w:val="22"/>
        </w:rPr>
        <w:t>w toku postępowania o udzielenie zamówienia</w:t>
      </w:r>
    </w:p>
    <w:p w:rsidR="00CF6C24" w:rsidRPr="00DF75A3" w:rsidRDefault="00DF7850" w:rsidP="003A6872">
      <w:pPr>
        <w:pStyle w:val="Akapitzlist"/>
        <w:numPr>
          <w:ilvl w:val="0"/>
          <w:numId w:val="75"/>
        </w:numPr>
        <w:tabs>
          <w:tab w:val="num" w:pos="426"/>
          <w:tab w:val="left" w:pos="1232"/>
        </w:tabs>
        <w:spacing w:before="60" w:after="60"/>
        <w:ind w:left="419" w:hanging="357"/>
        <w:contextualSpacing w:val="0"/>
        <w:jc w:val="both"/>
        <w:rPr>
          <w:sz w:val="22"/>
          <w:szCs w:val="22"/>
        </w:rPr>
      </w:pPr>
      <w:r w:rsidRPr="00DF75A3">
        <w:rPr>
          <w:bCs/>
          <w:sz w:val="22"/>
          <w:szCs w:val="22"/>
        </w:rPr>
        <w:t xml:space="preserve">Wykonawcom, a także innemu podmiotowi, jeżeli ma lub </w:t>
      </w:r>
      <w:r w:rsidR="00E9392E" w:rsidRPr="00DF75A3">
        <w:rPr>
          <w:bCs/>
          <w:sz w:val="22"/>
          <w:szCs w:val="22"/>
        </w:rPr>
        <w:t xml:space="preserve">miał interes w uzyskaniu danego </w:t>
      </w:r>
      <w:r w:rsidRPr="00DF75A3">
        <w:rPr>
          <w:bCs/>
          <w:sz w:val="22"/>
          <w:szCs w:val="22"/>
        </w:rPr>
        <w:t>zamówienia oraz poniósł lub może ponieść szkodę w wyniku naruszenia przez Zamawiającego przepisów ustawy, prz</w:t>
      </w:r>
      <w:r w:rsidR="007477F7" w:rsidRPr="00DF75A3">
        <w:rPr>
          <w:bCs/>
          <w:sz w:val="22"/>
          <w:szCs w:val="22"/>
        </w:rPr>
        <w:t xml:space="preserve">ysługują środki ochrony prawnej </w:t>
      </w:r>
      <w:r w:rsidR="00C920B1" w:rsidRPr="00DF75A3">
        <w:rPr>
          <w:bCs/>
          <w:sz w:val="22"/>
          <w:szCs w:val="22"/>
        </w:rPr>
        <w:t xml:space="preserve">określone </w:t>
      </w:r>
      <w:r w:rsidR="000266BD" w:rsidRPr="00DF75A3">
        <w:rPr>
          <w:sz w:val="22"/>
          <w:szCs w:val="22"/>
        </w:rPr>
        <w:t xml:space="preserve">w Dziale </w:t>
      </w:r>
      <w:r w:rsidR="00CF6C24" w:rsidRPr="00DF75A3">
        <w:rPr>
          <w:sz w:val="22"/>
          <w:szCs w:val="22"/>
        </w:rPr>
        <w:t>IX</w:t>
      </w:r>
      <w:r w:rsidR="00C920B1" w:rsidRPr="00DF75A3">
        <w:rPr>
          <w:sz w:val="22"/>
          <w:szCs w:val="22"/>
        </w:rPr>
        <w:t xml:space="preserve"> w/w ustawy </w:t>
      </w:r>
      <w:proofErr w:type="spellStart"/>
      <w:r w:rsidR="00C920B1" w:rsidRPr="00DF75A3">
        <w:rPr>
          <w:sz w:val="22"/>
          <w:szCs w:val="22"/>
        </w:rPr>
        <w:t>Pzp</w:t>
      </w:r>
      <w:proofErr w:type="spellEnd"/>
      <w:r w:rsidR="00C920B1" w:rsidRPr="00DF75A3">
        <w:rPr>
          <w:sz w:val="22"/>
          <w:szCs w:val="22"/>
        </w:rPr>
        <w:t>.</w:t>
      </w:r>
    </w:p>
    <w:p w:rsidR="00DF760C" w:rsidRPr="00DF75A3" w:rsidRDefault="00DF760C" w:rsidP="003A6872">
      <w:pPr>
        <w:pStyle w:val="Akapitzlist"/>
        <w:numPr>
          <w:ilvl w:val="0"/>
          <w:numId w:val="75"/>
        </w:numPr>
        <w:tabs>
          <w:tab w:val="num" w:pos="426"/>
          <w:tab w:val="left" w:pos="1232"/>
        </w:tabs>
        <w:spacing w:before="60" w:after="60"/>
        <w:ind w:left="425"/>
        <w:contextualSpacing w:val="0"/>
        <w:jc w:val="both"/>
        <w:rPr>
          <w:sz w:val="22"/>
          <w:szCs w:val="22"/>
        </w:rPr>
      </w:pPr>
      <w:r w:rsidRPr="00DF75A3">
        <w:rPr>
          <w:sz w:val="22"/>
          <w:szCs w:val="22"/>
        </w:rPr>
        <w:t>Odwołanie wnosi się:</w:t>
      </w:r>
    </w:p>
    <w:p w:rsidR="00DF760C" w:rsidRPr="00DF75A3" w:rsidRDefault="00DF760C" w:rsidP="006961A8">
      <w:pPr>
        <w:tabs>
          <w:tab w:val="num" w:pos="426"/>
          <w:tab w:val="left" w:pos="1232"/>
        </w:tabs>
        <w:spacing w:before="60" w:after="60"/>
        <w:ind w:left="425"/>
        <w:jc w:val="both"/>
        <w:rPr>
          <w:sz w:val="22"/>
          <w:szCs w:val="22"/>
        </w:rPr>
      </w:pPr>
      <w:r w:rsidRPr="00DF75A3">
        <w:rPr>
          <w:sz w:val="22"/>
          <w:szCs w:val="22"/>
        </w:rPr>
        <w:t xml:space="preserve">a) 5 dni od dnia przekazania informacji o czynności zamawiającego stanowiącej podstawę jego </w:t>
      </w:r>
    </w:p>
    <w:p w:rsidR="00DF760C" w:rsidRPr="00DF75A3" w:rsidRDefault="00DF760C" w:rsidP="006961A8">
      <w:pPr>
        <w:tabs>
          <w:tab w:val="num" w:pos="426"/>
          <w:tab w:val="left" w:pos="1232"/>
        </w:tabs>
        <w:spacing w:before="60" w:after="60"/>
        <w:ind w:left="425"/>
        <w:jc w:val="both"/>
        <w:rPr>
          <w:sz w:val="22"/>
          <w:szCs w:val="22"/>
        </w:rPr>
      </w:pPr>
      <w:r w:rsidRPr="00DF75A3">
        <w:rPr>
          <w:sz w:val="22"/>
          <w:szCs w:val="22"/>
        </w:rPr>
        <w:t>wniesienia, jeżeli informacja została przekazana przy użyciu środków komunikacji elektronicznej,</w:t>
      </w:r>
    </w:p>
    <w:p w:rsidR="00DF760C" w:rsidRPr="00DF75A3" w:rsidRDefault="00DF760C" w:rsidP="006961A8">
      <w:pPr>
        <w:tabs>
          <w:tab w:val="num" w:pos="426"/>
          <w:tab w:val="left" w:pos="1232"/>
        </w:tabs>
        <w:spacing w:before="60" w:after="60"/>
        <w:ind w:left="425"/>
        <w:jc w:val="both"/>
        <w:rPr>
          <w:sz w:val="22"/>
          <w:szCs w:val="22"/>
        </w:rPr>
      </w:pPr>
      <w:r w:rsidRPr="00DF75A3">
        <w:rPr>
          <w:sz w:val="22"/>
          <w:szCs w:val="22"/>
        </w:rPr>
        <w:t xml:space="preserve">b) 10 dni od dnia przekazania informacji o czynności zamawiającego stanowiącej podstawę jego </w:t>
      </w:r>
    </w:p>
    <w:p w:rsidR="00433094" w:rsidRPr="00DF75A3" w:rsidRDefault="00DF760C" w:rsidP="006961A8">
      <w:pPr>
        <w:tabs>
          <w:tab w:val="num" w:pos="426"/>
          <w:tab w:val="left" w:pos="1232"/>
        </w:tabs>
        <w:spacing w:before="60" w:after="60"/>
        <w:ind w:left="425"/>
        <w:jc w:val="both"/>
        <w:rPr>
          <w:sz w:val="22"/>
          <w:szCs w:val="22"/>
        </w:rPr>
      </w:pPr>
      <w:r w:rsidRPr="00DF75A3">
        <w:rPr>
          <w:sz w:val="22"/>
          <w:szCs w:val="22"/>
        </w:rPr>
        <w:t>wniesienia, jeżeli informacja została przekazana w sposób inny niż określony w lit. a.</w:t>
      </w:r>
    </w:p>
    <w:p w:rsidR="00644FC0" w:rsidRPr="00DF75A3" w:rsidRDefault="00DF760C" w:rsidP="003A6872">
      <w:pPr>
        <w:pStyle w:val="Akapitzlist"/>
        <w:numPr>
          <w:ilvl w:val="0"/>
          <w:numId w:val="75"/>
        </w:numPr>
        <w:tabs>
          <w:tab w:val="num" w:pos="426"/>
          <w:tab w:val="left" w:pos="1232"/>
        </w:tabs>
        <w:spacing w:before="60" w:after="60"/>
        <w:ind w:left="425"/>
        <w:contextualSpacing w:val="0"/>
        <w:jc w:val="both"/>
        <w:rPr>
          <w:sz w:val="22"/>
          <w:szCs w:val="22"/>
        </w:rPr>
      </w:pPr>
      <w:r w:rsidRPr="00DF75A3">
        <w:rPr>
          <w:sz w:val="22"/>
          <w:szCs w:val="22"/>
        </w:rPr>
        <w:t xml:space="preserve">Odwołanie wobec treści ogłoszenia wszczynającego postępowanie o udzielenie zamówienia lub wobec treści dokumentów zamówienia wnosi się w terminie 5 dni od dnia zamieszczenia ogłoszenia </w:t>
      </w:r>
      <w:r w:rsidRPr="00DF75A3">
        <w:rPr>
          <w:sz w:val="22"/>
          <w:szCs w:val="22"/>
        </w:rPr>
        <w:br/>
        <w:t>w Biuletynie Zamówień Publicznych lub dokumentów zamówienia na stronie internetowej (platformie zakupowej).</w:t>
      </w:r>
    </w:p>
    <w:p w:rsidR="00A133AB" w:rsidRPr="00DF75A3" w:rsidRDefault="00A133AB" w:rsidP="003A6872">
      <w:pPr>
        <w:pStyle w:val="Akapitzlist"/>
        <w:numPr>
          <w:ilvl w:val="0"/>
          <w:numId w:val="75"/>
        </w:numPr>
        <w:tabs>
          <w:tab w:val="num" w:pos="426"/>
          <w:tab w:val="left" w:pos="1232"/>
        </w:tabs>
        <w:spacing w:before="60" w:after="60"/>
        <w:ind w:left="425"/>
        <w:contextualSpacing w:val="0"/>
        <w:jc w:val="both"/>
        <w:rPr>
          <w:sz w:val="22"/>
          <w:szCs w:val="22"/>
        </w:rPr>
      </w:pPr>
      <w:r w:rsidRPr="00DF75A3">
        <w:rPr>
          <w:sz w:val="22"/>
          <w:szCs w:val="22"/>
        </w:rPr>
        <w:t xml:space="preserve">Odwołanie w przypadkach innych niż określone w ust. 3 i 4 wnosi się w terminie 5 dni od dnia, </w:t>
      </w:r>
      <w:r w:rsidR="006961A8">
        <w:rPr>
          <w:sz w:val="22"/>
          <w:szCs w:val="22"/>
        </w:rPr>
        <w:br/>
      </w:r>
      <w:r w:rsidRPr="00DF75A3">
        <w:rPr>
          <w:sz w:val="22"/>
          <w:szCs w:val="22"/>
        </w:rPr>
        <w:t xml:space="preserve">w którym powzięto lub przy zachowaniu należytej staranności można było powziąć wiadomość </w:t>
      </w:r>
      <w:r w:rsidR="006961A8">
        <w:rPr>
          <w:sz w:val="22"/>
          <w:szCs w:val="22"/>
        </w:rPr>
        <w:br/>
      </w:r>
      <w:r w:rsidRPr="00DF75A3">
        <w:rPr>
          <w:sz w:val="22"/>
          <w:szCs w:val="22"/>
        </w:rPr>
        <w:t>o okolicznościach stanowiących podstawę jego wniesienia.</w:t>
      </w:r>
    </w:p>
    <w:p w:rsidR="00A133AB" w:rsidRPr="00DF75A3" w:rsidRDefault="00A133AB" w:rsidP="003A6872">
      <w:pPr>
        <w:pStyle w:val="Akapitzlist"/>
        <w:numPr>
          <w:ilvl w:val="0"/>
          <w:numId w:val="75"/>
        </w:numPr>
        <w:tabs>
          <w:tab w:val="num" w:pos="426"/>
          <w:tab w:val="left" w:pos="1232"/>
        </w:tabs>
        <w:spacing w:before="120" w:after="120"/>
        <w:ind w:left="425"/>
        <w:contextualSpacing w:val="0"/>
        <w:jc w:val="both"/>
        <w:rPr>
          <w:sz w:val="22"/>
          <w:szCs w:val="22"/>
        </w:rPr>
      </w:pPr>
      <w:r w:rsidRPr="00DF75A3">
        <w:rPr>
          <w:sz w:val="22"/>
          <w:szCs w:val="22"/>
        </w:rPr>
        <w:t>Na orzeczenie Izby oraz postanowienie Prezesa Izby, o którym mowa w art. 519 ust. 1, stronom oraz uczestnikom postępowania odwoławczego przysługuje skarga do sądu.</w:t>
      </w:r>
    </w:p>
    <w:p w:rsidR="00D17CCC" w:rsidRPr="007C6E94" w:rsidRDefault="00C920B1"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Pr>
          <w:b/>
          <w:sz w:val="22"/>
          <w:szCs w:val="22"/>
        </w:rPr>
        <w:t>Rozdział XXII</w:t>
      </w:r>
    </w:p>
    <w:p w:rsidR="00D17CCC" w:rsidRPr="007C6E94" w:rsidRDefault="00D17CCC"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7C6E94">
        <w:rPr>
          <w:b/>
          <w:sz w:val="22"/>
          <w:szCs w:val="22"/>
        </w:rPr>
        <w:t>Ochrona Danych Osobowych (RODO)</w:t>
      </w:r>
    </w:p>
    <w:p w:rsidR="00F840C4" w:rsidRPr="00F840C4" w:rsidRDefault="00F840C4" w:rsidP="003A6872">
      <w:pPr>
        <w:pStyle w:val="Akapitzlist"/>
        <w:numPr>
          <w:ilvl w:val="0"/>
          <w:numId w:val="104"/>
        </w:numPr>
        <w:spacing w:before="120" w:after="60"/>
        <w:ind w:left="284" w:hanging="284"/>
        <w:jc w:val="both"/>
        <w:rPr>
          <w:sz w:val="22"/>
          <w:szCs w:val="22"/>
        </w:rPr>
      </w:pPr>
      <w:r w:rsidRPr="00F840C4">
        <w:rPr>
          <w:sz w:val="22"/>
          <w:szCs w:val="22"/>
        </w:rPr>
        <w:t xml:space="preserve">Zgodnie z art. 13 ust. 1 i 2 </w:t>
      </w:r>
      <w:r w:rsidRPr="00F840C4">
        <w:rPr>
          <w:rFonts w:eastAsia="Calibri"/>
          <w:sz w:val="22"/>
          <w:szCs w:val="22"/>
        </w:rPr>
        <w:t xml:space="preserve">rozporządzenia Parlamentu Europejskiego i Rady (UE) 2016/679 z dnia </w:t>
      </w:r>
      <w:r>
        <w:rPr>
          <w:rFonts w:eastAsia="Calibri"/>
          <w:sz w:val="22"/>
          <w:szCs w:val="22"/>
        </w:rPr>
        <w:br/>
      </w:r>
      <w:r w:rsidRPr="00F840C4">
        <w:rPr>
          <w:rFonts w:eastAsia="Calibri"/>
          <w:sz w:val="22"/>
          <w:szCs w:val="22"/>
        </w:rPr>
        <w:t xml:space="preserve">27 kwietnia 2016 r. w sprawie ochrony osób fizycznych w związku z przetwarzaniem danych osobowych i w sprawie swobodnego przepływu takich danych oraz uchylenia dyrektywy 95/46/WE (ogólne rozporządzenie o ochronie danych) (Dz. Urz. UE L 119 z 04.05.2016, str. 1), </w:t>
      </w:r>
      <w:r w:rsidRPr="00F840C4">
        <w:rPr>
          <w:sz w:val="22"/>
          <w:szCs w:val="22"/>
        </w:rPr>
        <w:t xml:space="preserve">dalej „RODO”, informuję, że: </w:t>
      </w:r>
    </w:p>
    <w:p w:rsidR="00F840C4" w:rsidRPr="00F840C4" w:rsidRDefault="00F840C4" w:rsidP="003A6872">
      <w:pPr>
        <w:pStyle w:val="Akapitzlist"/>
        <w:numPr>
          <w:ilvl w:val="1"/>
          <w:numId w:val="105"/>
        </w:numPr>
        <w:spacing w:before="120" w:after="60"/>
        <w:ind w:left="709" w:hanging="425"/>
        <w:jc w:val="both"/>
        <w:rPr>
          <w:sz w:val="22"/>
          <w:szCs w:val="22"/>
        </w:rPr>
      </w:pPr>
      <w:r w:rsidRPr="00F840C4">
        <w:rPr>
          <w:rFonts w:eastAsia="Calibri"/>
          <w:sz w:val="22"/>
          <w:szCs w:val="22"/>
        </w:rPr>
        <w:t xml:space="preserve">Administratorem Pani/Pana danych osobowych jest </w:t>
      </w:r>
      <w:r w:rsidRPr="00F840C4">
        <w:rPr>
          <w:rFonts w:eastAsia="Calibri"/>
          <w:b/>
          <w:sz w:val="22"/>
          <w:szCs w:val="22"/>
        </w:rPr>
        <w:t xml:space="preserve">1 Regionalna Baza Logistyczna w Wałczu, </w:t>
      </w:r>
      <w:r>
        <w:rPr>
          <w:rFonts w:eastAsia="Calibri"/>
          <w:b/>
          <w:sz w:val="22"/>
          <w:szCs w:val="22"/>
        </w:rPr>
        <w:br/>
      </w:r>
      <w:r w:rsidRPr="00F840C4">
        <w:rPr>
          <w:rFonts w:eastAsia="Calibri"/>
          <w:b/>
          <w:sz w:val="22"/>
          <w:szCs w:val="22"/>
        </w:rPr>
        <w:t>ul. Ciasna 7, 78-600 Wałcz,</w:t>
      </w:r>
      <w:r w:rsidRPr="00F840C4">
        <w:rPr>
          <w:rFonts w:ascii="Arial" w:eastAsia="Calibri" w:hAnsi="Arial" w:cs="Arial"/>
          <w:sz w:val="22"/>
          <w:szCs w:val="22"/>
        </w:rPr>
        <w:t xml:space="preserve"> </w:t>
      </w:r>
      <w:r w:rsidR="00426269" w:rsidRPr="00426269">
        <w:rPr>
          <w:rFonts w:eastAsia="Calibri"/>
          <w:sz w:val="22"/>
          <w:szCs w:val="22"/>
        </w:rPr>
        <w:t xml:space="preserve">numer </w:t>
      </w:r>
      <w:r w:rsidRPr="00426269">
        <w:rPr>
          <w:rFonts w:eastAsia="Calibri"/>
          <w:sz w:val="22"/>
          <w:szCs w:val="22"/>
        </w:rPr>
        <w:t>tel</w:t>
      </w:r>
      <w:r w:rsidR="00426269" w:rsidRPr="00426269">
        <w:rPr>
          <w:rFonts w:eastAsia="Calibri"/>
          <w:sz w:val="22"/>
          <w:szCs w:val="22"/>
        </w:rPr>
        <w:t>efonu</w:t>
      </w:r>
      <w:r w:rsidR="00426269">
        <w:rPr>
          <w:rFonts w:eastAsia="Calibri"/>
          <w:sz w:val="22"/>
          <w:szCs w:val="22"/>
        </w:rPr>
        <w:t>:</w:t>
      </w:r>
      <w:r w:rsidRPr="00F840C4">
        <w:rPr>
          <w:rFonts w:eastAsia="Calibri"/>
          <w:sz w:val="22"/>
          <w:szCs w:val="22"/>
        </w:rPr>
        <w:t xml:space="preserve"> 261 472 424, reprezentowana przez Komendanta;</w:t>
      </w:r>
      <w:r w:rsidRPr="00F840C4">
        <w:rPr>
          <w:rFonts w:ascii="Arial" w:eastAsia="Calibri" w:hAnsi="Arial" w:cs="Arial"/>
          <w:sz w:val="22"/>
          <w:szCs w:val="22"/>
        </w:rPr>
        <w:t xml:space="preserve"> </w:t>
      </w:r>
    </w:p>
    <w:p w:rsidR="00F840C4" w:rsidRPr="00F840C4" w:rsidRDefault="00F840C4" w:rsidP="003A6872">
      <w:pPr>
        <w:pStyle w:val="Akapitzlist"/>
        <w:numPr>
          <w:ilvl w:val="1"/>
          <w:numId w:val="105"/>
        </w:numPr>
        <w:spacing w:before="120" w:after="60"/>
        <w:ind w:left="709" w:hanging="425"/>
        <w:jc w:val="both"/>
        <w:rPr>
          <w:sz w:val="22"/>
          <w:szCs w:val="22"/>
        </w:rPr>
      </w:pPr>
      <w:r w:rsidRPr="00F840C4">
        <w:rPr>
          <w:sz w:val="22"/>
          <w:szCs w:val="22"/>
        </w:rPr>
        <w:t>W sprawach związanych z Pani/Pana danymi osobowymi</w:t>
      </w:r>
      <w:r w:rsidR="00426269">
        <w:rPr>
          <w:sz w:val="22"/>
          <w:szCs w:val="22"/>
        </w:rPr>
        <w:t xml:space="preserve"> proszę kontaktować się </w:t>
      </w:r>
      <w:r w:rsidRPr="00F840C4">
        <w:rPr>
          <w:sz w:val="22"/>
          <w:szCs w:val="22"/>
        </w:rPr>
        <w:t>z Inspektorem Ochrony Danych, wysyłając wiadomość na adres e – mail: 1rblog.iod@mil.ron.pl lub dzwoniąc pod numer tel. 261 472 209;</w:t>
      </w:r>
    </w:p>
    <w:p w:rsidR="00F840C4" w:rsidRPr="00F840C4" w:rsidRDefault="00F840C4" w:rsidP="003A6872">
      <w:pPr>
        <w:pStyle w:val="Akapitzlist"/>
        <w:numPr>
          <w:ilvl w:val="1"/>
          <w:numId w:val="105"/>
        </w:numPr>
        <w:spacing w:before="120" w:after="60"/>
        <w:ind w:left="709" w:hanging="425"/>
        <w:jc w:val="both"/>
        <w:rPr>
          <w:sz w:val="22"/>
          <w:szCs w:val="22"/>
        </w:rPr>
      </w:pPr>
      <w:r w:rsidRPr="00F840C4">
        <w:rPr>
          <w:rFonts w:eastAsia="Calibri"/>
          <w:sz w:val="22"/>
          <w:szCs w:val="22"/>
        </w:rPr>
        <w:t xml:space="preserve">Pani/Pana dane osobowe przetwarzane będą na podstawie art. 6 ust. 1 lit. c) RODO w celu związanym z postępowaniem o udzielenie zamówienia publicznego </w:t>
      </w:r>
      <w:r w:rsidRPr="00F840C4">
        <w:rPr>
          <w:rFonts w:eastAsia="Calibri"/>
          <w:b/>
          <w:sz w:val="22"/>
          <w:szCs w:val="22"/>
        </w:rPr>
        <w:t xml:space="preserve">na dostawę </w:t>
      </w:r>
      <w:r w:rsidR="00801B01">
        <w:rPr>
          <w:rFonts w:eastAsia="Calibri"/>
          <w:b/>
          <w:sz w:val="22"/>
          <w:szCs w:val="22"/>
        </w:rPr>
        <w:t>wózków unoszących widłowych akumulatorowych wysokiego unoszenia</w:t>
      </w:r>
      <w:r>
        <w:rPr>
          <w:rFonts w:eastAsia="Calibri"/>
          <w:b/>
          <w:bCs/>
          <w:sz w:val="22"/>
          <w:szCs w:val="22"/>
        </w:rPr>
        <w:t xml:space="preserve">, numer sprawy </w:t>
      </w:r>
      <w:r w:rsidR="00801B01">
        <w:rPr>
          <w:rFonts w:eastAsia="Calibri"/>
          <w:b/>
          <w:bCs/>
          <w:sz w:val="22"/>
          <w:szCs w:val="22"/>
        </w:rPr>
        <w:t>46</w:t>
      </w:r>
      <w:r w:rsidRPr="00F840C4">
        <w:rPr>
          <w:rFonts w:eastAsia="Calibri"/>
          <w:b/>
          <w:bCs/>
          <w:sz w:val="22"/>
          <w:szCs w:val="22"/>
        </w:rPr>
        <w:t xml:space="preserve">/2022 </w:t>
      </w:r>
      <w:r w:rsidRPr="00F840C4">
        <w:rPr>
          <w:rFonts w:eastAsia="Calibri"/>
          <w:sz w:val="22"/>
          <w:szCs w:val="22"/>
        </w:rPr>
        <w:t xml:space="preserve">prowadzonym w trybie </w:t>
      </w:r>
      <w:r>
        <w:rPr>
          <w:rFonts w:eastAsia="Calibri"/>
          <w:sz w:val="22"/>
          <w:szCs w:val="22"/>
        </w:rPr>
        <w:t>podstawowym bez przeprowadzenia negocjacji</w:t>
      </w:r>
      <w:r w:rsidRPr="00F840C4">
        <w:rPr>
          <w:rFonts w:eastAsia="Calibri"/>
          <w:sz w:val="22"/>
          <w:szCs w:val="22"/>
        </w:rPr>
        <w:t>;</w:t>
      </w:r>
    </w:p>
    <w:p w:rsidR="00F840C4" w:rsidRPr="00F840C4" w:rsidRDefault="00F840C4" w:rsidP="003A6872">
      <w:pPr>
        <w:pStyle w:val="Akapitzlist"/>
        <w:numPr>
          <w:ilvl w:val="1"/>
          <w:numId w:val="105"/>
        </w:numPr>
        <w:spacing w:before="120" w:after="60"/>
        <w:ind w:left="709" w:hanging="425"/>
        <w:jc w:val="both"/>
        <w:rPr>
          <w:sz w:val="22"/>
          <w:szCs w:val="22"/>
        </w:rPr>
      </w:pPr>
      <w:r w:rsidRPr="00F840C4">
        <w:rPr>
          <w:rFonts w:eastAsia="Calibri"/>
          <w:sz w:val="22"/>
          <w:szCs w:val="22"/>
        </w:rPr>
        <w:t xml:space="preserve">Odbiorcami Pani/Pana danych osobowych będą osoby lub podmioty, którym udostępniona zostanie dokumentacja postępowania w oparciu o art. 18 oraz art. 74 ust. 1 i 2 ustawy z dnia 11 września </w:t>
      </w:r>
      <w:r>
        <w:rPr>
          <w:rFonts w:eastAsia="Calibri"/>
          <w:sz w:val="22"/>
          <w:szCs w:val="22"/>
        </w:rPr>
        <w:br/>
      </w:r>
      <w:r w:rsidRPr="00F840C4">
        <w:rPr>
          <w:rFonts w:eastAsia="Calibri"/>
          <w:sz w:val="22"/>
          <w:szCs w:val="22"/>
        </w:rPr>
        <w:t>2019 r. – Prawo zamówień publicznych (t.</w:t>
      </w:r>
      <w:r w:rsidR="00801B01">
        <w:rPr>
          <w:rFonts w:eastAsia="Calibri"/>
          <w:sz w:val="22"/>
          <w:szCs w:val="22"/>
        </w:rPr>
        <w:t xml:space="preserve"> </w:t>
      </w:r>
      <w:r w:rsidRPr="00F840C4">
        <w:rPr>
          <w:rFonts w:eastAsia="Calibri"/>
          <w:sz w:val="22"/>
          <w:szCs w:val="22"/>
        </w:rPr>
        <w:t xml:space="preserve">j. </w:t>
      </w:r>
      <w:r w:rsidRPr="00F840C4">
        <w:rPr>
          <w:sz w:val="22"/>
          <w:szCs w:val="22"/>
        </w:rPr>
        <w:t>Dz. U. z 2021 r., poz. 1129 ze zm.</w:t>
      </w:r>
      <w:r w:rsidRPr="00F840C4">
        <w:rPr>
          <w:rFonts w:eastAsia="Calibri"/>
          <w:sz w:val="22"/>
          <w:szCs w:val="22"/>
        </w:rPr>
        <w:t xml:space="preserve">), dalej „ustawa </w:t>
      </w:r>
      <w:proofErr w:type="spellStart"/>
      <w:r w:rsidRPr="00F840C4">
        <w:rPr>
          <w:rFonts w:eastAsia="Calibri"/>
          <w:sz w:val="22"/>
          <w:szCs w:val="22"/>
        </w:rPr>
        <w:t>Pzp</w:t>
      </w:r>
      <w:proofErr w:type="spellEnd"/>
      <w:r w:rsidRPr="00F840C4">
        <w:rPr>
          <w:rFonts w:eastAsia="Calibri"/>
          <w:sz w:val="22"/>
          <w:szCs w:val="22"/>
        </w:rPr>
        <w:t xml:space="preserve">”; </w:t>
      </w:r>
    </w:p>
    <w:p w:rsidR="00F840C4" w:rsidRPr="00F840C4" w:rsidRDefault="00F840C4" w:rsidP="003A6872">
      <w:pPr>
        <w:pStyle w:val="Akapitzlist"/>
        <w:numPr>
          <w:ilvl w:val="1"/>
          <w:numId w:val="105"/>
        </w:numPr>
        <w:spacing w:before="120" w:after="60"/>
        <w:ind w:left="709" w:hanging="425"/>
        <w:jc w:val="both"/>
        <w:rPr>
          <w:sz w:val="22"/>
          <w:szCs w:val="22"/>
        </w:rPr>
      </w:pPr>
      <w:r w:rsidRPr="00F840C4">
        <w:rPr>
          <w:rFonts w:eastAsia="Calibri"/>
          <w:sz w:val="22"/>
          <w:szCs w:val="22"/>
        </w:rPr>
        <w:t xml:space="preserve">Pani/Pana dane osobowe będą przetwarzane przez czas niezbędny do realizacji celu, jednocześnie nie krócej niż w przepisach ustawy Prawo zamówień publicznych, a następnie przechowywane zgodnie </w:t>
      </w:r>
      <w:r>
        <w:rPr>
          <w:rFonts w:eastAsia="Calibri"/>
          <w:sz w:val="22"/>
          <w:szCs w:val="22"/>
        </w:rPr>
        <w:br/>
      </w:r>
      <w:r w:rsidRPr="00F840C4">
        <w:rPr>
          <w:rFonts w:eastAsia="Calibri"/>
          <w:sz w:val="22"/>
          <w:szCs w:val="22"/>
        </w:rPr>
        <w:t xml:space="preserve">z przepisami archiwizacyjnymi; </w:t>
      </w:r>
    </w:p>
    <w:p w:rsidR="00F840C4" w:rsidRPr="00F840C4" w:rsidRDefault="00F840C4" w:rsidP="003A6872">
      <w:pPr>
        <w:pStyle w:val="Akapitzlist"/>
        <w:numPr>
          <w:ilvl w:val="1"/>
          <w:numId w:val="105"/>
        </w:numPr>
        <w:spacing w:before="120" w:after="60"/>
        <w:ind w:left="709" w:hanging="425"/>
        <w:jc w:val="both"/>
        <w:rPr>
          <w:sz w:val="22"/>
          <w:szCs w:val="22"/>
        </w:rPr>
      </w:pPr>
      <w:r w:rsidRPr="00F840C4">
        <w:rPr>
          <w:rFonts w:eastAsia="Calibri"/>
          <w:sz w:val="22"/>
          <w:szCs w:val="22"/>
        </w:rPr>
        <w:t xml:space="preserve">Obowiązek podania przez Panią/Pana danych osobowych jest wymogiem ustawowym określonym </w:t>
      </w:r>
      <w:r>
        <w:rPr>
          <w:rFonts w:eastAsia="Calibri"/>
          <w:sz w:val="22"/>
          <w:szCs w:val="22"/>
        </w:rPr>
        <w:br/>
      </w:r>
      <w:r w:rsidRPr="00F840C4">
        <w:rPr>
          <w:rFonts w:eastAsia="Calibri"/>
          <w:sz w:val="22"/>
          <w:szCs w:val="22"/>
        </w:rPr>
        <w:t xml:space="preserve">w przepisach ustawy </w:t>
      </w:r>
      <w:proofErr w:type="spellStart"/>
      <w:r w:rsidRPr="00F840C4">
        <w:rPr>
          <w:rFonts w:eastAsia="Calibri"/>
          <w:sz w:val="22"/>
          <w:szCs w:val="22"/>
        </w:rPr>
        <w:t>Pzp</w:t>
      </w:r>
      <w:proofErr w:type="spellEnd"/>
      <w:r w:rsidRPr="00F840C4">
        <w:rPr>
          <w:rFonts w:eastAsia="Calibri"/>
          <w:sz w:val="22"/>
          <w:szCs w:val="22"/>
        </w:rPr>
        <w:t>, związanym z udziałem w postępowaniu o udzielenie zamówienia publicznego. Brak podania tych danych uniemożliwi udział w postępowaniu;</w:t>
      </w:r>
    </w:p>
    <w:p w:rsidR="00F840C4" w:rsidRPr="00F840C4" w:rsidRDefault="00F840C4" w:rsidP="003A6872">
      <w:pPr>
        <w:pStyle w:val="Akapitzlist"/>
        <w:numPr>
          <w:ilvl w:val="1"/>
          <w:numId w:val="105"/>
        </w:numPr>
        <w:spacing w:before="120" w:after="60"/>
        <w:ind w:left="709" w:hanging="425"/>
        <w:jc w:val="both"/>
        <w:rPr>
          <w:sz w:val="22"/>
          <w:szCs w:val="22"/>
        </w:rPr>
      </w:pPr>
      <w:r w:rsidRPr="00F840C4">
        <w:rPr>
          <w:rFonts w:eastAsia="Calibri"/>
          <w:sz w:val="22"/>
          <w:szCs w:val="22"/>
        </w:rPr>
        <w:t>W odniesieniu do Pani/Pana danych osobowych decyzje nie będą podejmowane w sposób zautomatyzowany, stosowanie do art. 22 RODO;</w:t>
      </w:r>
    </w:p>
    <w:p w:rsidR="00F840C4" w:rsidRPr="00F840C4" w:rsidRDefault="00F840C4" w:rsidP="003A6872">
      <w:pPr>
        <w:pStyle w:val="Akapitzlist"/>
        <w:numPr>
          <w:ilvl w:val="1"/>
          <w:numId w:val="105"/>
        </w:numPr>
        <w:spacing w:before="120"/>
        <w:ind w:left="709" w:hanging="425"/>
        <w:jc w:val="both"/>
        <w:rPr>
          <w:sz w:val="22"/>
          <w:szCs w:val="22"/>
        </w:rPr>
      </w:pPr>
      <w:r w:rsidRPr="00F840C4">
        <w:rPr>
          <w:rFonts w:eastAsia="Calibri"/>
          <w:sz w:val="22"/>
          <w:szCs w:val="22"/>
        </w:rPr>
        <w:t>Posiada Pani/Pan:</w:t>
      </w:r>
    </w:p>
    <w:p w:rsidR="00F840C4" w:rsidRPr="00F840C4" w:rsidRDefault="00F840C4" w:rsidP="004836BB">
      <w:pPr>
        <w:numPr>
          <w:ilvl w:val="0"/>
          <w:numId w:val="47"/>
        </w:numPr>
        <w:spacing w:after="200"/>
        <w:ind w:left="993" w:hanging="284"/>
        <w:contextualSpacing/>
        <w:jc w:val="both"/>
        <w:rPr>
          <w:rFonts w:eastAsia="Calibri"/>
          <w:color w:val="00B0F0"/>
          <w:sz w:val="22"/>
          <w:szCs w:val="22"/>
        </w:rPr>
      </w:pPr>
      <w:r w:rsidRPr="00F840C4">
        <w:rPr>
          <w:rFonts w:eastAsia="Calibri"/>
          <w:sz w:val="22"/>
          <w:szCs w:val="22"/>
        </w:rPr>
        <w:t>na podstawie art. 15 RODO prawo dostępu do danych osobowych Pani/Pana dotyczących;</w:t>
      </w:r>
    </w:p>
    <w:p w:rsidR="00F840C4" w:rsidRPr="00F840C4" w:rsidRDefault="00F840C4" w:rsidP="004836BB">
      <w:pPr>
        <w:numPr>
          <w:ilvl w:val="0"/>
          <w:numId w:val="47"/>
        </w:numPr>
        <w:spacing w:after="200"/>
        <w:ind w:left="993" w:hanging="284"/>
        <w:contextualSpacing/>
        <w:jc w:val="both"/>
        <w:rPr>
          <w:rFonts w:eastAsia="Calibri"/>
          <w:sz w:val="22"/>
          <w:szCs w:val="22"/>
        </w:rPr>
      </w:pPr>
      <w:r w:rsidRPr="00F840C4">
        <w:rPr>
          <w:rFonts w:eastAsia="Calibri"/>
          <w:sz w:val="22"/>
          <w:szCs w:val="22"/>
        </w:rPr>
        <w:t>na podstawie art. 16 RODO prawo do sprostowania Pani/Pana danych osobowych*;</w:t>
      </w:r>
    </w:p>
    <w:p w:rsidR="00F840C4" w:rsidRPr="00F840C4" w:rsidRDefault="00F840C4" w:rsidP="004836BB">
      <w:pPr>
        <w:numPr>
          <w:ilvl w:val="0"/>
          <w:numId w:val="47"/>
        </w:numPr>
        <w:spacing w:after="200"/>
        <w:ind w:left="993" w:hanging="284"/>
        <w:contextualSpacing/>
        <w:jc w:val="both"/>
        <w:rPr>
          <w:rFonts w:eastAsia="Calibri"/>
          <w:sz w:val="22"/>
          <w:szCs w:val="22"/>
        </w:rPr>
      </w:pPr>
      <w:r w:rsidRPr="00F840C4">
        <w:rPr>
          <w:rFonts w:eastAsia="Calibri"/>
          <w:sz w:val="22"/>
          <w:szCs w:val="22"/>
        </w:rPr>
        <w:t xml:space="preserve">na podstawie art. 18 RODO prawo żądania od administratora ograniczenia przetwarzania danych osobowych z zastrzeżeniem przypadków, o których mowa w art. 18 ust. 2 RODO**;  </w:t>
      </w:r>
    </w:p>
    <w:p w:rsidR="00F840C4" w:rsidRPr="00F840C4" w:rsidRDefault="00F840C4" w:rsidP="004836BB">
      <w:pPr>
        <w:numPr>
          <w:ilvl w:val="0"/>
          <w:numId w:val="47"/>
        </w:numPr>
        <w:ind w:left="993" w:hanging="284"/>
        <w:contextualSpacing/>
        <w:jc w:val="both"/>
        <w:rPr>
          <w:rFonts w:eastAsia="Calibri"/>
          <w:i/>
          <w:color w:val="00B0F0"/>
          <w:sz w:val="22"/>
          <w:szCs w:val="22"/>
        </w:rPr>
      </w:pPr>
      <w:r w:rsidRPr="00F840C4">
        <w:rPr>
          <w:rFonts w:eastAsia="Calibri"/>
          <w:sz w:val="22"/>
          <w:szCs w:val="22"/>
        </w:rPr>
        <w:lastRenderedPageBreak/>
        <w:t>prawo do wniesienia skargi do Prezesa Urzędu Ochrony Danych Osobowych, gdy uzna Pani/Pan, że przetwarzanie danych osobowych Pani/Pana dotyczących narusza przepisy RODO;</w:t>
      </w:r>
    </w:p>
    <w:p w:rsidR="00F840C4" w:rsidRPr="00F840C4" w:rsidRDefault="00F840C4" w:rsidP="003A6872">
      <w:pPr>
        <w:pStyle w:val="Akapitzlist"/>
        <w:numPr>
          <w:ilvl w:val="1"/>
          <w:numId w:val="105"/>
        </w:numPr>
        <w:ind w:left="709" w:hanging="425"/>
        <w:jc w:val="both"/>
        <w:rPr>
          <w:rFonts w:eastAsia="Calibri"/>
          <w:i/>
          <w:color w:val="00B0F0"/>
          <w:sz w:val="22"/>
          <w:szCs w:val="22"/>
        </w:rPr>
      </w:pPr>
      <w:r w:rsidRPr="00F840C4">
        <w:rPr>
          <w:rFonts w:eastAsia="Calibri"/>
          <w:sz w:val="22"/>
          <w:szCs w:val="22"/>
        </w:rPr>
        <w:t>Nie przysługuje Pani/Panu:</w:t>
      </w:r>
    </w:p>
    <w:p w:rsidR="00F840C4" w:rsidRPr="00F840C4" w:rsidRDefault="00F840C4" w:rsidP="003A6872">
      <w:pPr>
        <w:pStyle w:val="Akapitzlist"/>
        <w:numPr>
          <w:ilvl w:val="0"/>
          <w:numId w:val="106"/>
        </w:numPr>
        <w:spacing w:after="200"/>
        <w:ind w:left="993" w:hanging="284"/>
        <w:jc w:val="both"/>
        <w:rPr>
          <w:rFonts w:eastAsia="Calibri"/>
          <w:i/>
          <w:sz w:val="22"/>
          <w:szCs w:val="22"/>
        </w:rPr>
      </w:pPr>
      <w:r w:rsidRPr="00F840C4">
        <w:rPr>
          <w:rFonts w:eastAsia="Calibri"/>
          <w:sz w:val="22"/>
          <w:szCs w:val="22"/>
        </w:rPr>
        <w:t>w związku z art. 17 ust. 3 lit. b), d) lub e) RODO prawo do usunięcia danych osobowych;</w:t>
      </w:r>
    </w:p>
    <w:p w:rsidR="00F840C4" w:rsidRPr="00F840C4" w:rsidRDefault="00F840C4" w:rsidP="003A6872">
      <w:pPr>
        <w:pStyle w:val="Akapitzlist"/>
        <w:numPr>
          <w:ilvl w:val="0"/>
          <w:numId w:val="106"/>
        </w:numPr>
        <w:spacing w:after="200"/>
        <w:ind w:left="993" w:hanging="284"/>
        <w:jc w:val="both"/>
        <w:rPr>
          <w:rFonts w:eastAsia="Calibri"/>
          <w:b/>
          <w:i/>
          <w:sz w:val="22"/>
          <w:szCs w:val="22"/>
        </w:rPr>
      </w:pPr>
      <w:r w:rsidRPr="00F840C4">
        <w:rPr>
          <w:rFonts w:eastAsia="Calibri"/>
          <w:sz w:val="22"/>
          <w:szCs w:val="22"/>
        </w:rPr>
        <w:t>prawo do przenoszenia danych osobowych, o którym mowa w art. 20 RODO;</w:t>
      </w:r>
    </w:p>
    <w:p w:rsidR="00F840C4" w:rsidRPr="00F840C4" w:rsidRDefault="00F840C4" w:rsidP="003A6872">
      <w:pPr>
        <w:pStyle w:val="Akapitzlist"/>
        <w:numPr>
          <w:ilvl w:val="0"/>
          <w:numId w:val="106"/>
        </w:numPr>
        <w:ind w:left="993" w:hanging="284"/>
        <w:jc w:val="both"/>
        <w:rPr>
          <w:rFonts w:eastAsia="Calibri"/>
          <w:i/>
          <w:sz w:val="22"/>
          <w:szCs w:val="22"/>
        </w:rPr>
      </w:pPr>
      <w:r w:rsidRPr="00F840C4">
        <w:rPr>
          <w:rFonts w:eastAsia="Calibri"/>
          <w:sz w:val="22"/>
          <w:szCs w:val="22"/>
        </w:rPr>
        <w:t>na podstawie art. 21 RODO prawo sprzeciwu, wobec przetwarzania danych osobowych.</w:t>
      </w:r>
    </w:p>
    <w:p w:rsidR="00F840C4" w:rsidRPr="00F840C4" w:rsidRDefault="00F840C4" w:rsidP="00F840C4">
      <w:pPr>
        <w:ind w:left="142" w:hanging="142"/>
        <w:jc w:val="both"/>
        <w:rPr>
          <w:rFonts w:eastAsia="Calibri"/>
          <w:i/>
          <w:sz w:val="22"/>
          <w:szCs w:val="22"/>
        </w:rPr>
      </w:pPr>
      <w:r w:rsidRPr="00F840C4">
        <w:rPr>
          <w:rFonts w:eastAsia="Calibri"/>
          <w:b/>
          <w:i/>
          <w:sz w:val="22"/>
          <w:szCs w:val="22"/>
          <w:vertAlign w:val="superscript"/>
        </w:rPr>
        <w:t xml:space="preserve">* </w:t>
      </w:r>
      <w:r w:rsidRPr="00F840C4">
        <w:rPr>
          <w:rFonts w:eastAsia="Calibri"/>
          <w:b/>
          <w:i/>
          <w:sz w:val="22"/>
          <w:szCs w:val="22"/>
        </w:rPr>
        <w:t xml:space="preserve">Wyjaśnienie: </w:t>
      </w:r>
      <w:r w:rsidRPr="00F840C4">
        <w:rPr>
          <w:i/>
          <w:sz w:val="22"/>
          <w:szCs w:val="22"/>
        </w:rPr>
        <w:t xml:space="preserve">skorzystanie z prawa do sprostowania nie może skutkować zmianą </w:t>
      </w:r>
      <w:r w:rsidRPr="00F840C4">
        <w:rPr>
          <w:rFonts w:eastAsia="Calibri"/>
          <w:i/>
          <w:sz w:val="22"/>
          <w:szCs w:val="22"/>
        </w:rPr>
        <w:t xml:space="preserve">wyniku postępowania </w:t>
      </w:r>
      <w:r>
        <w:rPr>
          <w:rFonts w:eastAsia="Calibri"/>
          <w:i/>
          <w:sz w:val="22"/>
          <w:szCs w:val="22"/>
        </w:rPr>
        <w:br/>
      </w:r>
      <w:r w:rsidRPr="00F840C4">
        <w:rPr>
          <w:rFonts w:eastAsia="Calibri"/>
          <w:i/>
          <w:sz w:val="22"/>
          <w:szCs w:val="22"/>
        </w:rPr>
        <w:t xml:space="preserve">o udzielenie zamówienia publicznego ani zmianą postanowień umowy w zakresie niezgodnym z ustawą </w:t>
      </w:r>
      <w:proofErr w:type="spellStart"/>
      <w:r w:rsidRPr="00F840C4">
        <w:rPr>
          <w:rFonts w:eastAsia="Calibri"/>
          <w:i/>
          <w:sz w:val="22"/>
          <w:szCs w:val="22"/>
        </w:rPr>
        <w:t>Pzp</w:t>
      </w:r>
      <w:proofErr w:type="spellEnd"/>
      <w:r w:rsidRPr="00F840C4">
        <w:rPr>
          <w:rFonts w:eastAsia="Calibri"/>
          <w:i/>
          <w:sz w:val="22"/>
          <w:szCs w:val="22"/>
        </w:rPr>
        <w:t xml:space="preserve"> oraz nie może naruszać integralności protokołu oraz jego załączników.</w:t>
      </w:r>
    </w:p>
    <w:p w:rsidR="00F840C4" w:rsidRPr="00F840C4" w:rsidRDefault="00F840C4" w:rsidP="00F840C4">
      <w:pPr>
        <w:ind w:left="142" w:hanging="142"/>
        <w:jc w:val="both"/>
        <w:rPr>
          <w:i/>
          <w:sz w:val="22"/>
          <w:szCs w:val="22"/>
        </w:rPr>
      </w:pPr>
      <w:r w:rsidRPr="00F840C4">
        <w:rPr>
          <w:rFonts w:eastAsia="Calibri"/>
          <w:b/>
          <w:i/>
          <w:sz w:val="22"/>
          <w:szCs w:val="22"/>
          <w:vertAlign w:val="superscript"/>
        </w:rPr>
        <w:t>**</w:t>
      </w:r>
      <w:r w:rsidRPr="00F840C4">
        <w:rPr>
          <w:rFonts w:eastAsia="Calibri"/>
          <w:b/>
          <w:i/>
          <w:sz w:val="22"/>
          <w:szCs w:val="22"/>
        </w:rPr>
        <w:t>Wyjaśnienie:</w:t>
      </w:r>
      <w:r w:rsidRPr="00F840C4">
        <w:rPr>
          <w:rFonts w:eastAsia="Calibri"/>
          <w:i/>
          <w:sz w:val="22"/>
          <w:szCs w:val="22"/>
        </w:rPr>
        <w:t xml:space="preserve"> prawo do ograniczenia przetwarzania nie ma zastosowania w odniesieniu do </w:t>
      </w:r>
      <w:r w:rsidRPr="00F840C4">
        <w:rPr>
          <w:i/>
          <w:sz w:val="22"/>
          <w:szCs w:val="22"/>
        </w:rPr>
        <w:t>przechowywania, w celu zapewnienia korzystania ze środków ochrony prawnej lub w celu ochrony praw innej osoby fizycznej lub prawnej, lub z uwagi na ważne względy interesu publicznego Unii Europejskiej lub państwa członkowskiego.</w:t>
      </w:r>
    </w:p>
    <w:p w:rsidR="00F840C4" w:rsidRPr="00F840C4" w:rsidRDefault="00F840C4" w:rsidP="004836BB">
      <w:pPr>
        <w:numPr>
          <w:ilvl w:val="0"/>
          <w:numId w:val="48"/>
        </w:numPr>
        <w:ind w:left="284" w:hanging="284"/>
        <w:jc w:val="both"/>
        <w:rPr>
          <w:rFonts w:eastAsia="Calibri"/>
          <w:sz w:val="22"/>
          <w:szCs w:val="22"/>
        </w:rPr>
      </w:pPr>
      <w:r w:rsidRPr="00F840C4">
        <w:rPr>
          <w:rFonts w:eastAsia="Calibri"/>
          <w:sz w:val="22"/>
          <w:szCs w:val="22"/>
        </w:rPr>
        <w:t>Administratorem danych osobowych w zamówieniach publicznych (oprócz Zamawiającego) zobowiązanym do spełnienia obowiązku informacyjnego z art. 13 RODO będzie w szczególności:</w:t>
      </w:r>
    </w:p>
    <w:p w:rsidR="00F840C4" w:rsidRPr="00F840C4" w:rsidRDefault="00F840C4" w:rsidP="004836BB">
      <w:pPr>
        <w:pStyle w:val="Akapitzlist"/>
        <w:numPr>
          <w:ilvl w:val="1"/>
          <w:numId w:val="48"/>
        </w:numPr>
        <w:ind w:left="709" w:hanging="425"/>
        <w:jc w:val="both"/>
        <w:rPr>
          <w:rFonts w:eastAsia="Calibri"/>
          <w:sz w:val="22"/>
          <w:szCs w:val="22"/>
        </w:rPr>
      </w:pPr>
      <w:r w:rsidRPr="00F840C4">
        <w:rPr>
          <w:rFonts w:eastAsia="Calibri"/>
          <w:b/>
          <w:sz w:val="22"/>
          <w:szCs w:val="22"/>
        </w:rPr>
        <w:t>Wykonawca</w:t>
      </w:r>
      <w:r w:rsidRPr="00F840C4">
        <w:rPr>
          <w:rFonts w:eastAsia="Calibri"/>
          <w:sz w:val="22"/>
          <w:szCs w:val="22"/>
        </w:rPr>
        <w:t xml:space="preserve"> – względem osób fizycznych, od których dane osobowe bezpośrednio pozyskał. Dotyczy to w szczególności:</w:t>
      </w:r>
    </w:p>
    <w:p w:rsidR="00F840C4" w:rsidRPr="00F840C4" w:rsidRDefault="00F840C4" w:rsidP="003A6872">
      <w:pPr>
        <w:numPr>
          <w:ilvl w:val="0"/>
          <w:numId w:val="107"/>
        </w:numPr>
        <w:spacing w:after="200"/>
        <w:ind w:left="993" w:hanging="284"/>
        <w:contextualSpacing/>
        <w:jc w:val="both"/>
        <w:rPr>
          <w:rFonts w:eastAsia="Calibri"/>
          <w:sz w:val="22"/>
          <w:szCs w:val="22"/>
        </w:rPr>
      </w:pPr>
      <w:r w:rsidRPr="00F840C4">
        <w:rPr>
          <w:rFonts w:eastAsia="Calibri"/>
          <w:sz w:val="22"/>
          <w:szCs w:val="22"/>
        </w:rPr>
        <w:t xml:space="preserve">osoby fizycznej skierowanej do realizacji zamówienia, </w:t>
      </w:r>
    </w:p>
    <w:p w:rsidR="00F840C4" w:rsidRPr="00F840C4" w:rsidRDefault="00F840C4" w:rsidP="003A6872">
      <w:pPr>
        <w:numPr>
          <w:ilvl w:val="0"/>
          <w:numId w:val="107"/>
        </w:numPr>
        <w:spacing w:after="200"/>
        <w:ind w:left="993" w:hanging="284"/>
        <w:contextualSpacing/>
        <w:jc w:val="both"/>
        <w:rPr>
          <w:rFonts w:eastAsia="Calibri"/>
          <w:sz w:val="22"/>
          <w:szCs w:val="22"/>
        </w:rPr>
      </w:pPr>
      <w:r w:rsidRPr="00F840C4">
        <w:rPr>
          <w:rFonts w:eastAsia="Calibri"/>
          <w:sz w:val="22"/>
          <w:szCs w:val="22"/>
        </w:rPr>
        <w:t>podwykonawcy/podmiotu udostępniającego zasoby będącego osobą fizyczną,</w:t>
      </w:r>
    </w:p>
    <w:p w:rsidR="00F840C4" w:rsidRPr="00F840C4" w:rsidRDefault="00F840C4" w:rsidP="003A6872">
      <w:pPr>
        <w:numPr>
          <w:ilvl w:val="0"/>
          <w:numId w:val="107"/>
        </w:numPr>
        <w:spacing w:after="200"/>
        <w:ind w:left="993" w:hanging="284"/>
        <w:contextualSpacing/>
        <w:jc w:val="both"/>
        <w:rPr>
          <w:rFonts w:eastAsia="Calibri"/>
          <w:sz w:val="22"/>
          <w:szCs w:val="22"/>
        </w:rPr>
      </w:pPr>
      <w:r w:rsidRPr="00F840C4">
        <w:rPr>
          <w:rFonts w:eastAsia="Calibri"/>
          <w:sz w:val="22"/>
          <w:szCs w:val="22"/>
        </w:rPr>
        <w:t>podwykonawcy/podmiotu udostępniającego zasoby będącego osobą fizyczną, prowadzącą jednoosobową działalność gospodarczą,</w:t>
      </w:r>
    </w:p>
    <w:p w:rsidR="00F840C4" w:rsidRPr="00F840C4" w:rsidRDefault="00F840C4" w:rsidP="003A6872">
      <w:pPr>
        <w:numPr>
          <w:ilvl w:val="0"/>
          <w:numId w:val="107"/>
        </w:numPr>
        <w:spacing w:after="200"/>
        <w:ind w:left="993" w:hanging="284"/>
        <w:contextualSpacing/>
        <w:jc w:val="both"/>
        <w:rPr>
          <w:rFonts w:eastAsia="Calibri"/>
          <w:sz w:val="22"/>
          <w:szCs w:val="22"/>
        </w:rPr>
      </w:pPr>
      <w:r w:rsidRPr="00F840C4">
        <w:rPr>
          <w:rFonts w:eastAsia="Calibri"/>
          <w:sz w:val="22"/>
          <w:szCs w:val="22"/>
        </w:rPr>
        <w:t xml:space="preserve">pełnomocnika podwykonawcy/podmiotu udostępniającego zasoby będącego osobą fizyczną </w:t>
      </w:r>
      <w:r>
        <w:rPr>
          <w:rFonts w:eastAsia="Calibri"/>
          <w:sz w:val="22"/>
          <w:szCs w:val="22"/>
        </w:rPr>
        <w:br/>
      </w:r>
      <w:r w:rsidRPr="00F840C4">
        <w:rPr>
          <w:rFonts w:eastAsia="Calibri"/>
          <w:sz w:val="22"/>
          <w:szCs w:val="22"/>
        </w:rPr>
        <w:t>(np. dane osobowe zamieszczone w pełnomocnictwie),</w:t>
      </w:r>
    </w:p>
    <w:p w:rsidR="00F840C4" w:rsidRPr="00F840C4" w:rsidRDefault="00F840C4" w:rsidP="003A6872">
      <w:pPr>
        <w:numPr>
          <w:ilvl w:val="0"/>
          <w:numId w:val="107"/>
        </w:numPr>
        <w:ind w:left="993" w:hanging="284"/>
        <w:contextualSpacing/>
        <w:jc w:val="both"/>
        <w:rPr>
          <w:rFonts w:eastAsia="Calibri"/>
          <w:sz w:val="22"/>
          <w:szCs w:val="22"/>
        </w:rPr>
      </w:pPr>
      <w:r w:rsidRPr="00F840C4">
        <w:rPr>
          <w:rFonts w:eastAsia="Calibri"/>
          <w:sz w:val="22"/>
          <w:szCs w:val="22"/>
        </w:rPr>
        <w:t>członka organu zarządzającego podwykonawcy/podmiotu udostępniającego zasoby, będącego osobą fizyczną (np. dane osobowe zamieszczone w informacji z KRK);</w:t>
      </w:r>
    </w:p>
    <w:p w:rsidR="00F840C4" w:rsidRPr="00F840C4" w:rsidRDefault="00F840C4" w:rsidP="004836BB">
      <w:pPr>
        <w:pStyle w:val="Akapitzlist"/>
        <w:numPr>
          <w:ilvl w:val="1"/>
          <w:numId w:val="48"/>
        </w:numPr>
        <w:ind w:left="709" w:hanging="425"/>
        <w:jc w:val="both"/>
        <w:rPr>
          <w:rFonts w:eastAsia="Calibri"/>
          <w:sz w:val="22"/>
          <w:szCs w:val="22"/>
        </w:rPr>
      </w:pPr>
      <w:r w:rsidRPr="00F840C4">
        <w:rPr>
          <w:rFonts w:eastAsia="Calibri"/>
          <w:sz w:val="22"/>
          <w:szCs w:val="22"/>
        </w:rPr>
        <w:t xml:space="preserve">Podwykonawca/podmiot udostępniający zasoby – względem osób fizycznych, od których dane osobowe bezpośrednio pozyskał.  </w:t>
      </w:r>
    </w:p>
    <w:p w:rsidR="00F840C4" w:rsidRPr="00F840C4" w:rsidRDefault="00F840C4" w:rsidP="00F840C4">
      <w:pPr>
        <w:ind w:left="567" w:firstLine="142"/>
        <w:jc w:val="both"/>
        <w:rPr>
          <w:rFonts w:eastAsia="Calibri"/>
          <w:sz w:val="22"/>
          <w:szCs w:val="22"/>
        </w:rPr>
      </w:pPr>
      <w:r w:rsidRPr="00F840C4">
        <w:rPr>
          <w:rFonts w:eastAsia="Calibri"/>
          <w:sz w:val="22"/>
          <w:szCs w:val="22"/>
        </w:rPr>
        <w:t>Dotyczy to w szczególności osoby fizycznej skierowanej do realizacji zamówienia.</w:t>
      </w:r>
    </w:p>
    <w:p w:rsidR="00F840C4" w:rsidRPr="00F840C4" w:rsidRDefault="00F840C4" w:rsidP="004836BB">
      <w:pPr>
        <w:numPr>
          <w:ilvl w:val="0"/>
          <w:numId w:val="48"/>
        </w:numPr>
        <w:ind w:left="284" w:hanging="284"/>
        <w:jc w:val="both"/>
        <w:rPr>
          <w:rFonts w:eastAsia="Calibri"/>
          <w:sz w:val="22"/>
          <w:szCs w:val="22"/>
        </w:rPr>
      </w:pPr>
      <w:r w:rsidRPr="00F840C4">
        <w:rPr>
          <w:rFonts w:eastAsia="Calibri"/>
          <w:sz w:val="22"/>
          <w:szCs w:val="22"/>
        </w:rPr>
        <w:t xml:space="preserve">Wykonawca, podwykonawca, podmiot udostępniający zasoby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 Mając na względzie treść art. 12 RODO, informacje, o których mowa </w:t>
      </w:r>
      <w:r w:rsidRPr="00F840C4">
        <w:rPr>
          <w:rFonts w:eastAsia="Calibri"/>
          <w:sz w:val="22"/>
          <w:szCs w:val="22"/>
        </w:rPr>
        <w:br/>
        <w:t xml:space="preserve">w art. 13 RODO, muszą być </w:t>
      </w:r>
      <w:r w:rsidRPr="00F840C4">
        <w:rPr>
          <w:color w:val="000000"/>
          <w:sz w:val="22"/>
          <w:szCs w:val="22"/>
        </w:rPr>
        <w:t xml:space="preserve">zamieszczone w łatwo dostępnej formie i opisane zwięzłym, przejrzystym, zrozumiałym, jasnym i prostym językiem. </w:t>
      </w:r>
    </w:p>
    <w:p w:rsidR="00F840C4" w:rsidRPr="00F840C4" w:rsidRDefault="00F840C4" w:rsidP="00F840C4">
      <w:pPr>
        <w:spacing w:after="60"/>
        <w:ind w:left="284"/>
        <w:jc w:val="both"/>
        <w:rPr>
          <w:rFonts w:eastAsia="Calibri"/>
          <w:sz w:val="22"/>
          <w:szCs w:val="22"/>
        </w:rPr>
      </w:pPr>
      <w:r w:rsidRPr="00F840C4">
        <w:rPr>
          <w:rFonts w:eastAsia="Calibri"/>
          <w:sz w:val="22"/>
          <w:szCs w:val="22"/>
        </w:rPr>
        <w:t>Należy zauważyć, że obowiązek informacyjny wynikający z art. 13 RODO nie będzie miał zastosowania, gdy i w zakresie, w jakim osoba, której dane dotyczą, dysponuje już tymi informacjami.</w:t>
      </w:r>
    </w:p>
    <w:p w:rsidR="00F840C4" w:rsidRPr="00F840C4" w:rsidRDefault="00F840C4" w:rsidP="004836BB">
      <w:pPr>
        <w:pStyle w:val="Akapitzlist"/>
        <w:numPr>
          <w:ilvl w:val="0"/>
          <w:numId w:val="48"/>
        </w:numPr>
        <w:spacing w:after="60"/>
        <w:ind w:left="284" w:hanging="284"/>
        <w:jc w:val="both"/>
        <w:rPr>
          <w:rFonts w:eastAsia="Calibri"/>
          <w:sz w:val="22"/>
          <w:szCs w:val="22"/>
        </w:rPr>
      </w:pPr>
      <w:r w:rsidRPr="00F840C4">
        <w:rPr>
          <w:rFonts w:eastAsia="Calibri"/>
          <w:sz w:val="22"/>
          <w:szCs w:val="22"/>
        </w:rPr>
        <w:t>Wykonawca ubiegając się o udzielenie zamówienia publicznego jest zobowiązany do wypełnienia wszystkich obowiązków formalno-prawnych związanych z udziałem w postępowaniu. Do obowiązków tych należą m.in. obowiązki wynikające z RODO</w:t>
      </w:r>
      <w:r w:rsidRPr="00F840C4">
        <w:rPr>
          <w:sz w:val="22"/>
          <w:szCs w:val="22"/>
          <w:vertAlign w:val="superscript"/>
        </w:rPr>
        <w:footnoteReference w:id="1"/>
      </w:r>
      <w:r w:rsidRPr="00F840C4">
        <w:rPr>
          <w:rFonts w:eastAsia="Calibri"/>
          <w:sz w:val="22"/>
          <w:szCs w:val="22"/>
          <w:vertAlign w:val="superscript"/>
        </w:rPr>
        <w:t>)</w:t>
      </w:r>
      <w:r w:rsidRPr="00F840C4">
        <w:rPr>
          <w:rFonts w:eastAsia="Calibri"/>
          <w:sz w:val="22"/>
          <w:szCs w:val="22"/>
        </w:rPr>
        <w:t xml:space="preserve">, w szczególności obowiązek informacyjny przewidziany w art. 13 RODO względem osób fizycznych, których dane osobowe dotyczą i od których dane te Wykonawca </w:t>
      </w:r>
      <w:r w:rsidRPr="00F840C4">
        <w:rPr>
          <w:rFonts w:eastAsia="Calibri"/>
          <w:sz w:val="22"/>
          <w:szCs w:val="22"/>
          <w:u w:val="single"/>
        </w:rPr>
        <w:t>bezpośrednio</w:t>
      </w:r>
      <w:r w:rsidRPr="00F840C4">
        <w:rPr>
          <w:rFonts w:eastAsia="Calibri"/>
          <w:sz w:val="22"/>
          <w:szCs w:val="22"/>
        </w:rPr>
        <w:t xml:space="preserve"> pozyskał. Jednakże obowiązek informacyjny wynikający z art. 13 RODO nie będzie miał zastosowania, gdy i w zakresie, w jakim osoba fizyczna, której dane dotyczą, dysponuje już tymi informacjami (vide: art. 13 ust. 4). Wykonawca będzie musiał wypełnić obowiązek informacyjny wynikający z art. 14 RODO względem osób fizycznych, których dane przekazuje Zamawiającemu i których dane </w:t>
      </w:r>
      <w:r w:rsidRPr="00F840C4">
        <w:rPr>
          <w:rFonts w:eastAsia="Calibri"/>
          <w:sz w:val="22"/>
          <w:szCs w:val="22"/>
          <w:u w:val="single"/>
        </w:rPr>
        <w:t>pośrednio</w:t>
      </w:r>
      <w:r w:rsidRPr="00F840C4">
        <w:rPr>
          <w:rFonts w:eastAsia="Calibri"/>
          <w:sz w:val="22"/>
          <w:szCs w:val="22"/>
        </w:rPr>
        <w:t xml:space="preserve"> pozyskał, chyba że ma zastosowanie co najmniej jedno </w:t>
      </w:r>
      <w:r>
        <w:rPr>
          <w:rFonts w:eastAsia="Calibri"/>
          <w:sz w:val="22"/>
          <w:szCs w:val="22"/>
        </w:rPr>
        <w:br/>
      </w:r>
      <w:r w:rsidRPr="00F840C4">
        <w:rPr>
          <w:rFonts w:eastAsia="Calibri"/>
          <w:sz w:val="22"/>
          <w:szCs w:val="22"/>
        </w:rPr>
        <w:t>z włączeń, o których mowa w art. 14 ust. 5 RODO”.</w:t>
      </w:r>
    </w:p>
    <w:p w:rsidR="0033259A" w:rsidRPr="00A133AB" w:rsidRDefault="0033259A" w:rsidP="00F840C4">
      <w:pPr>
        <w:tabs>
          <w:tab w:val="left" w:pos="1560"/>
        </w:tabs>
        <w:spacing w:before="60" w:after="120"/>
        <w:ind w:left="284" w:right="-142"/>
        <w:jc w:val="both"/>
        <w:rPr>
          <w:rFonts w:eastAsia="Calibri"/>
          <w:sz w:val="22"/>
          <w:szCs w:val="22"/>
          <w:lang w:eastAsia="en-US"/>
        </w:rPr>
      </w:pPr>
    </w:p>
    <w:p w:rsidR="00771B69" w:rsidRPr="007C6E94" w:rsidRDefault="00771B69" w:rsidP="00DA3F64">
      <w:pPr>
        <w:pStyle w:val="Nagwek5"/>
        <w:pBdr>
          <w:bottom w:val="single" w:sz="6" w:space="2" w:color="auto"/>
        </w:pBdr>
        <w:rPr>
          <w:sz w:val="22"/>
          <w:szCs w:val="22"/>
        </w:rPr>
      </w:pPr>
      <w:r w:rsidRPr="007C6E94">
        <w:rPr>
          <w:sz w:val="22"/>
          <w:szCs w:val="22"/>
        </w:rPr>
        <w:t>Rozdział XXIII</w:t>
      </w:r>
    </w:p>
    <w:p w:rsidR="00771B69" w:rsidRPr="007C6E94" w:rsidRDefault="00771B69" w:rsidP="00DA3F64">
      <w:pPr>
        <w:pStyle w:val="Nagwek5"/>
        <w:pBdr>
          <w:bottom w:val="single" w:sz="6" w:space="2" w:color="auto"/>
        </w:pBdr>
        <w:rPr>
          <w:sz w:val="22"/>
          <w:szCs w:val="22"/>
        </w:rPr>
      </w:pPr>
      <w:r w:rsidRPr="007C6E94">
        <w:rPr>
          <w:sz w:val="22"/>
          <w:szCs w:val="22"/>
        </w:rPr>
        <w:t xml:space="preserve">Załączniki Specyfikacji Warunków Zamówienia  </w:t>
      </w:r>
    </w:p>
    <w:p w:rsidR="00BC53E6" w:rsidRPr="004B75EC" w:rsidRDefault="00FE4073" w:rsidP="004D48B8">
      <w:pPr>
        <w:spacing w:before="60"/>
        <w:ind w:right="-284" w:firstLine="142"/>
        <w:rPr>
          <w:sz w:val="22"/>
          <w:szCs w:val="22"/>
        </w:rPr>
      </w:pPr>
      <w:r w:rsidRPr="004B75EC">
        <w:rPr>
          <w:b/>
          <w:sz w:val="22"/>
          <w:szCs w:val="22"/>
        </w:rPr>
        <w:t xml:space="preserve">Załącznik </w:t>
      </w:r>
      <w:r w:rsidR="008C5F93" w:rsidRPr="004B75EC">
        <w:rPr>
          <w:b/>
          <w:sz w:val="22"/>
          <w:szCs w:val="22"/>
        </w:rPr>
        <w:t>n</w:t>
      </w:r>
      <w:r w:rsidR="00003B4C" w:rsidRPr="004B75EC">
        <w:rPr>
          <w:b/>
          <w:sz w:val="22"/>
          <w:szCs w:val="22"/>
        </w:rPr>
        <w:t>r 1</w:t>
      </w:r>
      <w:r w:rsidR="001239FA" w:rsidRPr="004B75EC">
        <w:rPr>
          <w:b/>
          <w:sz w:val="22"/>
          <w:szCs w:val="22"/>
        </w:rPr>
        <w:t xml:space="preserve"> </w:t>
      </w:r>
      <w:r w:rsidR="001239FA" w:rsidRPr="004B75EC">
        <w:rPr>
          <w:sz w:val="22"/>
          <w:szCs w:val="22"/>
        </w:rPr>
        <w:t>– Formularz ofertowy</w:t>
      </w:r>
      <w:r w:rsidR="0043598E" w:rsidRPr="004B75EC">
        <w:rPr>
          <w:sz w:val="22"/>
          <w:szCs w:val="22"/>
        </w:rPr>
        <w:t>.</w:t>
      </w:r>
    </w:p>
    <w:p w:rsidR="00801B01" w:rsidRPr="004B75EC" w:rsidRDefault="00801B01" w:rsidP="00801B01">
      <w:pPr>
        <w:widowControl w:val="0"/>
        <w:ind w:left="1560" w:right="-426" w:hanging="1560"/>
        <w:rPr>
          <w:sz w:val="22"/>
          <w:szCs w:val="22"/>
        </w:rPr>
      </w:pPr>
      <w:r w:rsidRPr="004B75EC">
        <w:rPr>
          <w:b/>
          <w:sz w:val="22"/>
          <w:szCs w:val="22"/>
        </w:rPr>
        <w:lastRenderedPageBreak/>
        <w:t xml:space="preserve">   Załącznik nr 2 </w:t>
      </w:r>
      <w:r w:rsidRPr="004B75EC">
        <w:rPr>
          <w:sz w:val="22"/>
          <w:szCs w:val="22"/>
        </w:rPr>
        <w:t xml:space="preserve">– Oświadczenie o spełnianiu warunków udziału w postępowaniu </w:t>
      </w:r>
      <w:r w:rsidRPr="004B75EC">
        <w:rPr>
          <w:i/>
          <w:sz w:val="22"/>
          <w:szCs w:val="22"/>
        </w:rPr>
        <w:t xml:space="preserve">(składane na podstawie art. 125 ust. 1 ustawy </w:t>
      </w:r>
      <w:proofErr w:type="spellStart"/>
      <w:r w:rsidRPr="004B75EC">
        <w:rPr>
          <w:i/>
          <w:sz w:val="22"/>
          <w:szCs w:val="22"/>
        </w:rPr>
        <w:t>Pzp</w:t>
      </w:r>
      <w:proofErr w:type="spellEnd"/>
      <w:r w:rsidRPr="004B75EC">
        <w:rPr>
          <w:i/>
          <w:sz w:val="22"/>
          <w:szCs w:val="22"/>
        </w:rPr>
        <w:t>)</w:t>
      </w:r>
      <w:r w:rsidR="004B75EC" w:rsidRPr="004B75EC">
        <w:rPr>
          <w:sz w:val="22"/>
          <w:szCs w:val="22"/>
        </w:rPr>
        <w:t>.</w:t>
      </w:r>
    </w:p>
    <w:p w:rsidR="00BC53E6" w:rsidRPr="004B75EC" w:rsidRDefault="00EA55EB" w:rsidP="004D48B8">
      <w:pPr>
        <w:spacing w:before="60"/>
        <w:ind w:right="-284" w:firstLine="142"/>
        <w:rPr>
          <w:i/>
          <w:sz w:val="22"/>
          <w:szCs w:val="22"/>
        </w:rPr>
      </w:pPr>
      <w:r w:rsidRPr="004B75EC">
        <w:rPr>
          <w:b/>
          <w:sz w:val="22"/>
          <w:szCs w:val="22"/>
        </w:rPr>
        <w:t xml:space="preserve">Załącznik </w:t>
      </w:r>
      <w:r w:rsidR="008C5F93" w:rsidRPr="004B75EC">
        <w:rPr>
          <w:b/>
          <w:sz w:val="22"/>
          <w:szCs w:val="22"/>
        </w:rPr>
        <w:t>n</w:t>
      </w:r>
      <w:r w:rsidR="000A0009" w:rsidRPr="004B75EC">
        <w:rPr>
          <w:b/>
          <w:sz w:val="22"/>
          <w:szCs w:val="22"/>
        </w:rPr>
        <w:t xml:space="preserve">r </w:t>
      </w:r>
      <w:r w:rsidR="00801B01" w:rsidRPr="004B75EC">
        <w:rPr>
          <w:b/>
          <w:sz w:val="22"/>
          <w:szCs w:val="22"/>
        </w:rPr>
        <w:t>3</w:t>
      </w:r>
      <w:r w:rsidR="00FE4073" w:rsidRPr="004B75EC">
        <w:rPr>
          <w:b/>
          <w:sz w:val="22"/>
          <w:szCs w:val="22"/>
        </w:rPr>
        <w:t xml:space="preserve"> </w:t>
      </w:r>
      <w:r w:rsidR="00FE4073" w:rsidRPr="004B75EC">
        <w:rPr>
          <w:sz w:val="22"/>
          <w:szCs w:val="22"/>
        </w:rPr>
        <w:t xml:space="preserve">– </w:t>
      </w:r>
      <w:r w:rsidR="00C920B1" w:rsidRPr="004B75EC">
        <w:rPr>
          <w:sz w:val="22"/>
          <w:szCs w:val="22"/>
        </w:rPr>
        <w:t>O</w:t>
      </w:r>
      <w:r w:rsidR="00710523" w:rsidRPr="004B75EC">
        <w:rPr>
          <w:sz w:val="22"/>
          <w:szCs w:val="22"/>
        </w:rPr>
        <w:t>świadczenie o niepodleganiu wykluczeniu (</w:t>
      </w:r>
      <w:r w:rsidR="00710523" w:rsidRPr="004B75EC">
        <w:rPr>
          <w:i/>
          <w:sz w:val="22"/>
          <w:szCs w:val="22"/>
        </w:rPr>
        <w:t xml:space="preserve">o którym mowa w art. 125 ust. 1 </w:t>
      </w:r>
      <w:proofErr w:type="spellStart"/>
      <w:r w:rsidR="00710523" w:rsidRPr="004B75EC">
        <w:rPr>
          <w:i/>
          <w:sz w:val="22"/>
          <w:szCs w:val="22"/>
        </w:rPr>
        <w:t>uPzp</w:t>
      </w:r>
      <w:proofErr w:type="spellEnd"/>
      <w:r w:rsidR="00710523" w:rsidRPr="004B75EC">
        <w:rPr>
          <w:i/>
          <w:sz w:val="22"/>
          <w:szCs w:val="22"/>
        </w:rPr>
        <w:t>)</w:t>
      </w:r>
      <w:r w:rsidR="0043598E" w:rsidRPr="004B75EC">
        <w:rPr>
          <w:i/>
          <w:sz w:val="22"/>
          <w:szCs w:val="22"/>
        </w:rPr>
        <w:t>.</w:t>
      </w:r>
    </w:p>
    <w:p w:rsidR="004B75EC" w:rsidRPr="004B75EC" w:rsidRDefault="003601D8" w:rsidP="004D48B8">
      <w:pPr>
        <w:spacing w:before="60"/>
        <w:ind w:right="-284" w:firstLine="142"/>
        <w:rPr>
          <w:sz w:val="22"/>
          <w:szCs w:val="22"/>
        </w:rPr>
      </w:pPr>
      <w:r w:rsidRPr="004B75EC">
        <w:rPr>
          <w:b/>
          <w:sz w:val="22"/>
          <w:szCs w:val="22"/>
        </w:rPr>
        <w:t xml:space="preserve">Załącznik </w:t>
      </w:r>
      <w:r w:rsidR="008C5F93" w:rsidRPr="004B75EC">
        <w:rPr>
          <w:b/>
          <w:sz w:val="22"/>
          <w:szCs w:val="22"/>
        </w:rPr>
        <w:t>n</w:t>
      </w:r>
      <w:r w:rsidRPr="004B75EC">
        <w:rPr>
          <w:b/>
          <w:sz w:val="22"/>
          <w:szCs w:val="22"/>
        </w:rPr>
        <w:t xml:space="preserve">r </w:t>
      </w:r>
      <w:r w:rsidR="00801B01" w:rsidRPr="004B75EC">
        <w:rPr>
          <w:b/>
          <w:sz w:val="22"/>
          <w:szCs w:val="22"/>
        </w:rPr>
        <w:t>4</w:t>
      </w:r>
      <w:r w:rsidRPr="004B75EC">
        <w:rPr>
          <w:b/>
          <w:sz w:val="22"/>
          <w:szCs w:val="22"/>
        </w:rPr>
        <w:t xml:space="preserve"> </w:t>
      </w:r>
      <w:r w:rsidRPr="004B75EC">
        <w:rPr>
          <w:sz w:val="22"/>
          <w:szCs w:val="22"/>
        </w:rPr>
        <w:t xml:space="preserve">– </w:t>
      </w:r>
      <w:r w:rsidR="004B75EC" w:rsidRPr="004B75EC">
        <w:rPr>
          <w:sz w:val="22"/>
          <w:szCs w:val="22"/>
        </w:rPr>
        <w:t>Wymagania Eksploatacyjno – Techniczne.</w:t>
      </w:r>
    </w:p>
    <w:p w:rsidR="004B75EC" w:rsidRPr="004B75EC" w:rsidRDefault="004B75EC" w:rsidP="004D48B8">
      <w:pPr>
        <w:spacing w:before="60"/>
        <w:ind w:right="-284" w:firstLine="142"/>
        <w:rPr>
          <w:sz w:val="22"/>
          <w:szCs w:val="22"/>
        </w:rPr>
      </w:pPr>
      <w:r w:rsidRPr="004B75EC">
        <w:rPr>
          <w:b/>
          <w:sz w:val="22"/>
          <w:szCs w:val="22"/>
        </w:rPr>
        <w:t xml:space="preserve">Załącznik nr 5 </w:t>
      </w:r>
      <w:r w:rsidRPr="004B75EC">
        <w:rPr>
          <w:sz w:val="22"/>
          <w:szCs w:val="22"/>
        </w:rPr>
        <w:t>–</w:t>
      </w:r>
      <w:r w:rsidRPr="004B75EC">
        <w:rPr>
          <w:b/>
          <w:sz w:val="22"/>
          <w:szCs w:val="22"/>
        </w:rPr>
        <w:t xml:space="preserve"> </w:t>
      </w:r>
      <w:r w:rsidRPr="004B75EC">
        <w:rPr>
          <w:sz w:val="22"/>
          <w:szCs w:val="22"/>
        </w:rPr>
        <w:t>Klauzula Kodyfikacyjna.</w:t>
      </w:r>
    </w:p>
    <w:p w:rsidR="004B75EC" w:rsidRPr="004B75EC" w:rsidRDefault="004B75EC" w:rsidP="004D48B8">
      <w:pPr>
        <w:spacing w:before="60"/>
        <w:ind w:right="-284" w:firstLine="142"/>
        <w:rPr>
          <w:sz w:val="22"/>
          <w:szCs w:val="22"/>
        </w:rPr>
      </w:pPr>
      <w:r w:rsidRPr="004B75EC">
        <w:rPr>
          <w:b/>
          <w:sz w:val="22"/>
          <w:szCs w:val="22"/>
        </w:rPr>
        <w:t xml:space="preserve">Załącznik nr 6 </w:t>
      </w:r>
      <w:r w:rsidRPr="004B75EC">
        <w:rPr>
          <w:sz w:val="22"/>
          <w:szCs w:val="22"/>
        </w:rPr>
        <w:t>– Wykaz wykonanych dostaw.</w:t>
      </w:r>
    </w:p>
    <w:p w:rsidR="004B75EC" w:rsidRPr="004B75EC" w:rsidRDefault="004B75EC" w:rsidP="004B75EC">
      <w:pPr>
        <w:spacing w:before="60"/>
        <w:ind w:right="-284" w:firstLine="142"/>
        <w:rPr>
          <w:sz w:val="22"/>
          <w:szCs w:val="22"/>
        </w:rPr>
      </w:pPr>
      <w:r w:rsidRPr="004B75EC">
        <w:rPr>
          <w:b/>
          <w:sz w:val="22"/>
          <w:szCs w:val="22"/>
        </w:rPr>
        <w:t xml:space="preserve">Załącznik nr 7 </w:t>
      </w:r>
      <w:r w:rsidRPr="004B75EC">
        <w:rPr>
          <w:sz w:val="22"/>
          <w:szCs w:val="22"/>
        </w:rPr>
        <w:t>– Specyfikacja techniczna.</w:t>
      </w:r>
    </w:p>
    <w:p w:rsidR="00BC53E6" w:rsidRPr="0043598E" w:rsidRDefault="004B75EC" w:rsidP="00426269">
      <w:pPr>
        <w:spacing w:before="60"/>
        <w:ind w:right="-284" w:firstLine="142"/>
        <w:rPr>
          <w:sz w:val="22"/>
          <w:szCs w:val="22"/>
        </w:rPr>
        <w:sectPr w:rsidR="00BC53E6" w:rsidRPr="0043598E" w:rsidSect="00101C27">
          <w:footerReference w:type="even" r:id="rId16"/>
          <w:footerReference w:type="default" r:id="rId17"/>
          <w:footerReference w:type="first" r:id="rId18"/>
          <w:pgSz w:w="11907" w:h="16840" w:code="9"/>
          <w:pgMar w:top="1134" w:right="1134" w:bottom="851" w:left="1134" w:header="709" w:footer="590" w:gutter="0"/>
          <w:cols w:space="708"/>
          <w:titlePg/>
          <w:docGrid w:linePitch="326"/>
        </w:sectPr>
      </w:pPr>
      <w:r w:rsidRPr="004B75EC">
        <w:rPr>
          <w:b/>
          <w:sz w:val="22"/>
          <w:szCs w:val="22"/>
        </w:rPr>
        <w:t xml:space="preserve">Załącznik nr 8 </w:t>
      </w:r>
      <w:r w:rsidRPr="004B75EC">
        <w:rPr>
          <w:sz w:val="22"/>
          <w:szCs w:val="22"/>
        </w:rPr>
        <w:t xml:space="preserve">– </w:t>
      </w:r>
      <w:r w:rsidR="001434BA" w:rsidRPr="004B75EC">
        <w:rPr>
          <w:sz w:val="22"/>
          <w:szCs w:val="22"/>
        </w:rPr>
        <w:t>Projektowane postanowienia umowy</w:t>
      </w:r>
      <w:r w:rsidR="0043598E" w:rsidRPr="004B75EC">
        <w:rPr>
          <w:sz w:val="22"/>
          <w:szCs w:val="22"/>
        </w:rPr>
        <w:t>.</w:t>
      </w:r>
    </w:p>
    <w:p w:rsidR="000A0009" w:rsidRDefault="000A0009" w:rsidP="004B6C7F">
      <w:pPr>
        <w:keepNext/>
        <w:jc w:val="right"/>
        <w:outlineLvl w:val="1"/>
        <w:rPr>
          <w:b/>
          <w:iCs/>
          <w:sz w:val="22"/>
          <w:szCs w:val="22"/>
        </w:rPr>
      </w:pPr>
      <w:r w:rsidRPr="007C6E94">
        <w:rPr>
          <w:i/>
          <w:iCs/>
          <w:sz w:val="22"/>
          <w:szCs w:val="22"/>
        </w:rPr>
        <w:lastRenderedPageBreak/>
        <w:t xml:space="preserve"> </w:t>
      </w:r>
      <w:r w:rsidR="00973F56" w:rsidRPr="000A5C2B">
        <w:rPr>
          <w:b/>
          <w:iCs/>
          <w:sz w:val="22"/>
          <w:szCs w:val="22"/>
        </w:rPr>
        <w:t>Załącznik nr 1 do S</w:t>
      </w:r>
      <w:r w:rsidRPr="000A5C2B">
        <w:rPr>
          <w:b/>
          <w:iCs/>
          <w:sz w:val="22"/>
          <w:szCs w:val="22"/>
        </w:rPr>
        <w:t>WZ</w:t>
      </w:r>
    </w:p>
    <w:p w:rsidR="00054A1B" w:rsidRPr="000A5C2B" w:rsidRDefault="00054A1B" w:rsidP="00054A1B">
      <w:pPr>
        <w:keepNext/>
        <w:jc w:val="right"/>
        <w:outlineLvl w:val="1"/>
        <w:rPr>
          <w:b/>
          <w:sz w:val="22"/>
          <w:szCs w:val="22"/>
        </w:rPr>
      </w:pPr>
      <w:r w:rsidRPr="000A5C2B">
        <w:rPr>
          <w:sz w:val="22"/>
          <w:szCs w:val="22"/>
        </w:rPr>
        <w:t xml:space="preserve">               </w:t>
      </w:r>
    </w:p>
    <w:p w:rsidR="000A0009" w:rsidRPr="001507D1" w:rsidRDefault="000A0009" w:rsidP="00DC55CE">
      <w:pPr>
        <w:pStyle w:val="Nagwek2"/>
        <w:rPr>
          <w:sz w:val="28"/>
        </w:rPr>
      </w:pPr>
      <w:r w:rsidRPr="001507D1">
        <w:rPr>
          <w:sz w:val="28"/>
        </w:rPr>
        <w:t xml:space="preserve">FORMULARZ OFERTOWY </w:t>
      </w:r>
    </w:p>
    <w:p w:rsidR="000A0009" w:rsidRPr="000A5C2B" w:rsidRDefault="00426FFE" w:rsidP="000A0009">
      <w:pPr>
        <w:jc w:val="center"/>
        <w:rPr>
          <w:b/>
          <w:sz w:val="28"/>
          <w:szCs w:val="22"/>
        </w:rPr>
      </w:pPr>
      <w:r w:rsidRPr="001507D1">
        <w:rPr>
          <w:b/>
          <w:sz w:val="28"/>
          <w:szCs w:val="22"/>
        </w:rPr>
        <w:t>Oferta na „D</w:t>
      </w:r>
      <w:r w:rsidR="00C562C6" w:rsidRPr="001507D1">
        <w:rPr>
          <w:b/>
          <w:sz w:val="28"/>
          <w:szCs w:val="22"/>
        </w:rPr>
        <w:t xml:space="preserve">ostawę </w:t>
      </w:r>
      <w:r w:rsidR="004B75EC" w:rsidRPr="001507D1">
        <w:rPr>
          <w:b/>
          <w:sz w:val="28"/>
          <w:szCs w:val="22"/>
        </w:rPr>
        <w:t>wózków unoszących akumulatorowych wysokiego unoszenia</w:t>
      </w:r>
      <w:r w:rsidRPr="001507D1">
        <w:rPr>
          <w:b/>
          <w:sz w:val="28"/>
          <w:szCs w:val="22"/>
        </w:rPr>
        <w:t xml:space="preserve">”, </w:t>
      </w:r>
      <w:r w:rsidR="004B75EC" w:rsidRPr="001507D1">
        <w:rPr>
          <w:b/>
          <w:sz w:val="28"/>
          <w:szCs w:val="22"/>
        </w:rPr>
        <w:t>n</w:t>
      </w:r>
      <w:r w:rsidRPr="001507D1">
        <w:rPr>
          <w:b/>
          <w:sz w:val="28"/>
          <w:szCs w:val="22"/>
        </w:rPr>
        <w:t xml:space="preserve">r sprawy </w:t>
      </w:r>
      <w:r w:rsidR="004B75EC" w:rsidRPr="001507D1">
        <w:rPr>
          <w:b/>
          <w:sz w:val="28"/>
          <w:szCs w:val="22"/>
        </w:rPr>
        <w:t>46</w:t>
      </w:r>
      <w:r w:rsidR="001418CA" w:rsidRPr="001507D1">
        <w:rPr>
          <w:b/>
          <w:sz w:val="28"/>
          <w:szCs w:val="22"/>
        </w:rPr>
        <w:t>/202</w:t>
      </w:r>
      <w:r w:rsidR="00C562C6" w:rsidRPr="001507D1">
        <w:rPr>
          <w:b/>
          <w:sz w:val="28"/>
          <w:szCs w:val="22"/>
        </w:rPr>
        <w:t>2</w:t>
      </w:r>
    </w:p>
    <w:p w:rsidR="00315022" w:rsidRPr="000A5C2B" w:rsidRDefault="00315022" w:rsidP="000A0009">
      <w:pPr>
        <w:jc w:val="both"/>
        <w:rPr>
          <w:b/>
          <w:sz w:val="22"/>
          <w:szCs w:val="22"/>
        </w:rPr>
      </w:pPr>
    </w:p>
    <w:p w:rsidR="000A0009" w:rsidRPr="000A5C2B" w:rsidRDefault="000A0009" w:rsidP="000A0009">
      <w:pPr>
        <w:jc w:val="both"/>
        <w:rPr>
          <w:b/>
          <w:sz w:val="22"/>
          <w:szCs w:val="22"/>
        </w:rPr>
      </w:pPr>
      <w:r w:rsidRPr="000A5C2B">
        <w:rPr>
          <w:b/>
          <w:sz w:val="22"/>
          <w:szCs w:val="22"/>
        </w:rPr>
        <w:t>DANE WYKONAWCY:</w:t>
      </w:r>
    </w:p>
    <w:p w:rsidR="000A0009" w:rsidRPr="000A5C2B" w:rsidRDefault="000A0009" w:rsidP="000A0009">
      <w:pPr>
        <w:jc w:val="both"/>
        <w:rPr>
          <w:b/>
          <w:sz w:val="22"/>
          <w:szCs w:val="22"/>
        </w:rPr>
      </w:pPr>
    </w:p>
    <w:p w:rsidR="000A0009" w:rsidRPr="000A5C2B" w:rsidRDefault="000A0009" w:rsidP="00185771">
      <w:pPr>
        <w:jc w:val="both"/>
        <w:rPr>
          <w:sz w:val="22"/>
          <w:szCs w:val="22"/>
        </w:rPr>
      </w:pPr>
      <w:r w:rsidRPr="000A5C2B">
        <w:rPr>
          <w:sz w:val="22"/>
          <w:szCs w:val="22"/>
        </w:rPr>
        <w:t>...............................................................................</w:t>
      </w:r>
      <w:r w:rsidR="00185771" w:rsidRPr="000A5C2B">
        <w:rPr>
          <w:sz w:val="22"/>
          <w:szCs w:val="22"/>
        </w:rPr>
        <w:t>....</w:t>
      </w:r>
      <w:r w:rsidRPr="000A5C2B">
        <w:rPr>
          <w:sz w:val="22"/>
          <w:szCs w:val="22"/>
        </w:rPr>
        <w:t>...................</w:t>
      </w:r>
      <w:r w:rsidR="00315022" w:rsidRPr="000A5C2B">
        <w:rPr>
          <w:sz w:val="22"/>
          <w:szCs w:val="22"/>
        </w:rPr>
        <w:t>....................................................................</w:t>
      </w:r>
      <w:r w:rsidRPr="000A5C2B">
        <w:rPr>
          <w:sz w:val="22"/>
          <w:szCs w:val="22"/>
        </w:rPr>
        <w:t>.....</w:t>
      </w:r>
    </w:p>
    <w:p w:rsidR="000A0009" w:rsidRPr="000A5C2B" w:rsidRDefault="000A0009" w:rsidP="00185771">
      <w:pPr>
        <w:ind w:left="2836" w:firstLine="709"/>
        <w:jc w:val="both"/>
        <w:rPr>
          <w:bCs/>
          <w:iCs/>
          <w:sz w:val="22"/>
          <w:szCs w:val="22"/>
        </w:rPr>
      </w:pPr>
      <w:r w:rsidRPr="000A5C2B">
        <w:rPr>
          <w:bCs/>
          <w:iCs/>
          <w:sz w:val="22"/>
          <w:szCs w:val="22"/>
        </w:rPr>
        <w:t>/pełna nazwa wykonawcy/</w:t>
      </w:r>
    </w:p>
    <w:p w:rsidR="00315022" w:rsidRPr="000A5C2B" w:rsidRDefault="000A0009" w:rsidP="00185771">
      <w:pPr>
        <w:spacing w:before="120" w:after="120" w:line="360" w:lineRule="auto"/>
        <w:jc w:val="both"/>
        <w:rPr>
          <w:sz w:val="22"/>
          <w:szCs w:val="22"/>
        </w:rPr>
      </w:pPr>
      <w:r w:rsidRPr="000A5C2B">
        <w:rPr>
          <w:iCs/>
          <w:sz w:val="22"/>
          <w:szCs w:val="22"/>
        </w:rPr>
        <w:t>ul.</w:t>
      </w:r>
      <w:r w:rsidR="00315022" w:rsidRPr="000A5C2B">
        <w:rPr>
          <w:sz w:val="22"/>
          <w:szCs w:val="22"/>
        </w:rPr>
        <w:t xml:space="preserve"> ................................................................................</w:t>
      </w:r>
      <w:r w:rsidRPr="000A5C2B">
        <w:rPr>
          <w:iCs/>
          <w:sz w:val="22"/>
          <w:szCs w:val="22"/>
        </w:rPr>
        <w:t>, kod pocztowy</w:t>
      </w:r>
      <w:r w:rsidR="00185771" w:rsidRPr="000A5C2B">
        <w:rPr>
          <w:iCs/>
          <w:sz w:val="22"/>
          <w:szCs w:val="22"/>
        </w:rPr>
        <w:t xml:space="preserve"> </w:t>
      </w:r>
      <w:r w:rsidR="00315022" w:rsidRPr="000A5C2B">
        <w:rPr>
          <w:sz w:val="22"/>
          <w:szCs w:val="22"/>
        </w:rPr>
        <w:t>.........................</w:t>
      </w:r>
      <w:r w:rsidR="00BB217F">
        <w:rPr>
          <w:sz w:val="22"/>
          <w:szCs w:val="22"/>
        </w:rPr>
        <w:t>............................</w:t>
      </w:r>
      <w:r w:rsidR="006961A8">
        <w:rPr>
          <w:sz w:val="22"/>
          <w:szCs w:val="22"/>
        </w:rPr>
        <w:t>.</w:t>
      </w:r>
      <w:r w:rsidR="00BB217F">
        <w:rPr>
          <w:sz w:val="22"/>
          <w:szCs w:val="22"/>
        </w:rPr>
        <w:t>...</w:t>
      </w:r>
      <w:r w:rsidR="00315022" w:rsidRPr="000A5C2B">
        <w:rPr>
          <w:sz w:val="22"/>
          <w:szCs w:val="22"/>
        </w:rPr>
        <w:t>.......</w:t>
      </w:r>
    </w:p>
    <w:p w:rsidR="000A0009" w:rsidRPr="000A5C2B" w:rsidRDefault="000A0009" w:rsidP="00185771">
      <w:pPr>
        <w:spacing w:before="120" w:after="120" w:line="360" w:lineRule="auto"/>
        <w:jc w:val="both"/>
        <w:rPr>
          <w:iCs/>
          <w:sz w:val="22"/>
          <w:szCs w:val="22"/>
        </w:rPr>
      </w:pPr>
      <w:r w:rsidRPr="000A5C2B">
        <w:rPr>
          <w:iCs/>
          <w:sz w:val="22"/>
          <w:szCs w:val="22"/>
        </w:rPr>
        <w:t xml:space="preserve">miasto </w:t>
      </w:r>
      <w:r w:rsidR="00315022" w:rsidRPr="000A5C2B">
        <w:rPr>
          <w:sz w:val="22"/>
          <w:szCs w:val="22"/>
        </w:rPr>
        <w:t>.................................................................</w:t>
      </w:r>
      <w:r w:rsidRPr="000A5C2B">
        <w:rPr>
          <w:iCs/>
          <w:sz w:val="22"/>
          <w:szCs w:val="22"/>
        </w:rPr>
        <w:t xml:space="preserve">województwo: </w:t>
      </w:r>
      <w:r w:rsidR="00315022" w:rsidRPr="000A5C2B">
        <w:rPr>
          <w:sz w:val="22"/>
          <w:szCs w:val="22"/>
        </w:rPr>
        <w:t>..........................................................................</w:t>
      </w:r>
    </w:p>
    <w:p w:rsidR="00315022" w:rsidRPr="000A5C2B" w:rsidRDefault="000A0009" w:rsidP="006854EF">
      <w:pPr>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00315022" w:rsidRPr="000A5C2B">
        <w:rPr>
          <w:sz w:val="22"/>
          <w:szCs w:val="22"/>
        </w:rPr>
        <w:t>.............................</w:t>
      </w:r>
      <w:r w:rsidR="006854EF">
        <w:rPr>
          <w:sz w:val="22"/>
          <w:szCs w:val="22"/>
        </w:rPr>
        <w:t>...........</w:t>
      </w:r>
      <w:r w:rsidR="00315022" w:rsidRPr="000A5C2B">
        <w:rPr>
          <w:sz w:val="22"/>
          <w:szCs w:val="22"/>
        </w:rPr>
        <w:t xml:space="preserve">....... </w:t>
      </w:r>
      <w:r w:rsidRPr="000A5C2B">
        <w:rPr>
          <w:iCs/>
          <w:sz w:val="22"/>
          <w:szCs w:val="22"/>
        </w:rPr>
        <w:t xml:space="preserve">REGON: </w:t>
      </w:r>
      <w:r w:rsidR="00315022" w:rsidRPr="000A5C2B">
        <w:rPr>
          <w:sz w:val="22"/>
          <w:szCs w:val="22"/>
        </w:rPr>
        <w:t>......................</w:t>
      </w:r>
      <w:r w:rsidR="006854EF">
        <w:rPr>
          <w:sz w:val="22"/>
          <w:szCs w:val="22"/>
        </w:rPr>
        <w:t>................</w:t>
      </w:r>
      <w:r w:rsidR="00315022" w:rsidRPr="000A5C2B">
        <w:rPr>
          <w:sz w:val="22"/>
          <w:szCs w:val="22"/>
        </w:rPr>
        <w:t>.............................</w:t>
      </w:r>
      <w:r w:rsidR="006961A8">
        <w:rPr>
          <w:sz w:val="22"/>
          <w:szCs w:val="22"/>
        </w:rPr>
        <w:t>.</w:t>
      </w:r>
      <w:r w:rsidR="00315022" w:rsidRPr="000A5C2B">
        <w:rPr>
          <w:sz w:val="22"/>
          <w:szCs w:val="22"/>
        </w:rPr>
        <w:t>.......</w:t>
      </w:r>
    </w:p>
    <w:p w:rsidR="00352076" w:rsidRPr="000A5C2B" w:rsidRDefault="004B75EC" w:rsidP="00185771">
      <w:pPr>
        <w:spacing w:before="120" w:after="120" w:line="360" w:lineRule="auto"/>
        <w:jc w:val="both"/>
        <w:rPr>
          <w:iCs/>
          <w:sz w:val="22"/>
          <w:szCs w:val="22"/>
        </w:rPr>
      </w:pPr>
      <w:r>
        <w:rPr>
          <w:iCs/>
          <w:sz w:val="22"/>
          <w:szCs w:val="22"/>
        </w:rPr>
        <w:t>telefonu</w:t>
      </w:r>
      <w:r w:rsidR="00352076" w:rsidRPr="000A5C2B">
        <w:rPr>
          <w:iCs/>
          <w:sz w:val="22"/>
          <w:szCs w:val="22"/>
        </w:rPr>
        <w:t xml:space="preserve"> </w:t>
      </w:r>
      <w:r w:rsidR="00185771" w:rsidRPr="000A5C2B">
        <w:rPr>
          <w:iCs/>
          <w:sz w:val="22"/>
          <w:szCs w:val="22"/>
        </w:rPr>
        <w:t xml:space="preserve">firmowy </w:t>
      </w:r>
      <w:r w:rsidR="00315022" w:rsidRPr="000A5C2B">
        <w:rPr>
          <w:sz w:val="22"/>
          <w:szCs w:val="22"/>
        </w:rPr>
        <w:t>...................</w:t>
      </w:r>
      <w:r w:rsidR="006854EF">
        <w:rPr>
          <w:sz w:val="22"/>
          <w:szCs w:val="22"/>
        </w:rPr>
        <w:t>........</w:t>
      </w:r>
      <w:r w:rsidR="00315022" w:rsidRPr="000A5C2B">
        <w:rPr>
          <w:sz w:val="22"/>
          <w:szCs w:val="22"/>
        </w:rPr>
        <w:t>....</w:t>
      </w:r>
      <w:r w:rsidR="006854EF">
        <w:rPr>
          <w:iCs/>
          <w:sz w:val="22"/>
          <w:szCs w:val="22"/>
        </w:rPr>
        <w:t xml:space="preserve">... </w:t>
      </w:r>
      <w:r w:rsidR="00352076" w:rsidRPr="000A5C2B">
        <w:rPr>
          <w:sz w:val="22"/>
          <w:szCs w:val="22"/>
        </w:rPr>
        <w:t>e</w:t>
      </w:r>
      <w:r w:rsidR="00426FFE">
        <w:rPr>
          <w:sz w:val="22"/>
          <w:szCs w:val="22"/>
        </w:rPr>
        <w:t xml:space="preserve"> – </w:t>
      </w:r>
      <w:r w:rsidR="00352076" w:rsidRPr="000A5C2B">
        <w:rPr>
          <w:sz w:val="22"/>
          <w:szCs w:val="22"/>
        </w:rPr>
        <w:t>mail</w:t>
      </w:r>
      <w:r w:rsidR="00185771" w:rsidRPr="000A5C2B">
        <w:rPr>
          <w:sz w:val="22"/>
          <w:szCs w:val="22"/>
        </w:rPr>
        <w:t xml:space="preserve"> firmowy</w:t>
      </w:r>
      <w:r w:rsidR="00352076" w:rsidRPr="000A5C2B">
        <w:rPr>
          <w:sz w:val="22"/>
          <w:szCs w:val="22"/>
        </w:rPr>
        <w:t xml:space="preserve">: </w:t>
      </w:r>
      <w:r w:rsidR="00315022" w:rsidRPr="000A5C2B">
        <w:rPr>
          <w:sz w:val="22"/>
          <w:szCs w:val="22"/>
        </w:rPr>
        <w:t>.......................</w:t>
      </w:r>
      <w:r w:rsidR="006854EF">
        <w:rPr>
          <w:sz w:val="22"/>
          <w:szCs w:val="22"/>
        </w:rPr>
        <w:t>............</w:t>
      </w:r>
      <w:r w:rsidR="00315022" w:rsidRPr="000A5C2B">
        <w:rPr>
          <w:sz w:val="22"/>
          <w:szCs w:val="22"/>
        </w:rPr>
        <w:t>........................</w:t>
      </w:r>
    </w:p>
    <w:p w:rsidR="00315022" w:rsidRPr="000A5C2B" w:rsidRDefault="00315022" w:rsidP="005A218F">
      <w:pPr>
        <w:spacing w:before="120" w:after="120" w:line="276" w:lineRule="auto"/>
        <w:jc w:val="both"/>
        <w:rPr>
          <w:b/>
          <w:iCs/>
          <w:sz w:val="22"/>
          <w:szCs w:val="22"/>
        </w:rPr>
      </w:pPr>
    </w:p>
    <w:p w:rsidR="000A0009" w:rsidRPr="000A5C2B" w:rsidRDefault="000A0009" w:rsidP="005A218F">
      <w:pPr>
        <w:spacing w:before="120" w:after="120" w:line="276" w:lineRule="auto"/>
        <w:jc w:val="both"/>
        <w:rPr>
          <w:b/>
          <w:iCs/>
          <w:sz w:val="22"/>
          <w:szCs w:val="22"/>
        </w:rPr>
      </w:pPr>
      <w:r w:rsidRPr="000A5C2B">
        <w:rPr>
          <w:b/>
          <w:iCs/>
          <w:sz w:val="22"/>
          <w:szCs w:val="22"/>
        </w:rPr>
        <w:t>W przypadku wspólnego ubiegania się o udzielenie zamówienia należy podać dane pozostałych Wykonawców ze wskazaniem lidera upoważnionego do reprezentowania pozostałych Wykonawców:</w:t>
      </w:r>
    </w:p>
    <w:p w:rsidR="00315022" w:rsidRPr="000A5C2B" w:rsidRDefault="00315022" w:rsidP="000A0009">
      <w:pPr>
        <w:jc w:val="both"/>
        <w:rPr>
          <w:b/>
          <w:sz w:val="22"/>
          <w:szCs w:val="22"/>
        </w:rPr>
      </w:pPr>
    </w:p>
    <w:p w:rsidR="006854EF" w:rsidRPr="000A5C2B" w:rsidRDefault="006854EF" w:rsidP="006854EF">
      <w:pPr>
        <w:jc w:val="both"/>
        <w:rPr>
          <w:b/>
          <w:sz w:val="22"/>
          <w:szCs w:val="22"/>
        </w:rPr>
      </w:pPr>
      <w:r w:rsidRPr="000A5C2B">
        <w:rPr>
          <w:b/>
          <w:sz w:val="22"/>
          <w:szCs w:val="22"/>
        </w:rPr>
        <w:t>DANE WYKONAWCY:</w:t>
      </w:r>
    </w:p>
    <w:p w:rsidR="006854EF" w:rsidRPr="000A5C2B" w:rsidRDefault="006854EF" w:rsidP="006854EF">
      <w:pPr>
        <w:jc w:val="both"/>
        <w:rPr>
          <w:b/>
          <w:sz w:val="22"/>
          <w:szCs w:val="22"/>
        </w:rPr>
      </w:pPr>
    </w:p>
    <w:p w:rsidR="006854EF" w:rsidRPr="000A5C2B" w:rsidRDefault="006854EF" w:rsidP="006854EF">
      <w:pPr>
        <w:jc w:val="both"/>
        <w:rPr>
          <w:sz w:val="22"/>
          <w:szCs w:val="22"/>
        </w:rPr>
      </w:pPr>
      <w:r w:rsidRPr="000A5C2B">
        <w:rPr>
          <w:sz w:val="22"/>
          <w:szCs w:val="22"/>
        </w:rPr>
        <w:t>...............................................................................................................................................................................</w:t>
      </w:r>
    </w:p>
    <w:p w:rsidR="006854EF" w:rsidRPr="000A5C2B" w:rsidRDefault="006854EF" w:rsidP="006854EF">
      <w:pPr>
        <w:ind w:left="2836" w:firstLine="709"/>
        <w:jc w:val="both"/>
        <w:rPr>
          <w:bCs/>
          <w:iCs/>
          <w:sz w:val="22"/>
          <w:szCs w:val="22"/>
        </w:rPr>
      </w:pPr>
      <w:r w:rsidRPr="000A5C2B">
        <w:rPr>
          <w:bCs/>
          <w:iCs/>
          <w:sz w:val="22"/>
          <w:szCs w:val="22"/>
        </w:rPr>
        <w:t>/pełna nazwa wykonawcy/</w:t>
      </w:r>
    </w:p>
    <w:p w:rsidR="006854EF" w:rsidRPr="000A5C2B" w:rsidRDefault="006854EF" w:rsidP="006854EF">
      <w:pPr>
        <w:spacing w:before="120" w:after="120" w:line="360" w:lineRule="auto"/>
        <w:jc w:val="both"/>
        <w:rPr>
          <w:sz w:val="22"/>
          <w:szCs w:val="22"/>
        </w:rPr>
      </w:pPr>
      <w:r w:rsidRPr="000A5C2B">
        <w:rPr>
          <w:iCs/>
          <w:sz w:val="22"/>
          <w:szCs w:val="22"/>
        </w:rPr>
        <w:t>ul.</w:t>
      </w:r>
      <w:r w:rsidR="00BB217F">
        <w:rPr>
          <w:sz w:val="22"/>
          <w:szCs w:val="22"/>
        </w:rPr>
        <w:t xml:space="preserve"> ..................</w:t>
      </w:r>
      <w:r w:rsidRPr="000A5C2B">
        <w:rPr>
          <w:sz w:val="22"/>
          <w:szCs w:val="22"/>
        </w:rPr>
        <w:t>.............................................................</w:t>
      </w:r>
      <w:r w:rsidRPr="000A5C2B">
        <w:rPr>
          <w:iCs/>
          <w:sz w:val="22"/>
          <w:szCs w:val="22"/>
        </w:rPr>
        <w:t xml:space="preserve">, kod pocztowy </w:t>
      </w:r>
      <w:r w:rsidRPr="000A5C2B">
        <w:rPr>
          <w:sz w:val="22"/>
          <w:szCs w:val="22"/>
        </w:rPr>
        <w:t>.................................................................</w:t>
      </w:r>
    </w:p>
    <w:p w:rsidR="006854EF" w:rsidRPr="000A5C2B" w:rsidRDefault="006854EF" w:rsidP="006854EF">
      <w:pPr>
        <w:spacing w:before="120" w:after="120" w:line="360" w:lineRule="auto"/>
        <w:jc w:val="both"/>
        <w:rPr>
          <w:iCs/>
          <w:sz w:val="22"/>
          <w:szCs w:val="22"/>
        </w:rPr>
      </w:pPr>
      <w:r w:rsidRPr="000A5C2B">
        <w:rPr>
          <w:iCs/>
          <w:sz w:val="22"/>
          <w:szCs w:val="22"/>
        </w:rPr>
        <w:t xml:space="preserve">miasto </w:t>
      </w:r>
      <w:r w:rsidRPr="000A5C2B">
        <w:rPr>
          <w:sz w:val="22"/>
          <w:szCs w:val="22"/>
        </w:rPr>
        <w:t>.................................................................</w:t>
      </w:r>
      <w:r w:rsidRPr="000A5C2B">
        <w:rPr>
          <w:iCs/>
          <w:sz w:val="22"/>
          <w:szCs w:val="22"/>
        </w:rPr>
        <w:t xml:space="preserve">województwo: </w:t>
      </w:r>
      <w:r w:rsidRPr="000A5C2B">
        <w:rPr>
          <w:sz w:val="22"/>
          <w:szCs w:val="22"/>
        </w:rPr>
        <w:t>..........................................................................</w:t>
      </w:r>
    </w:p>
    <w:p w:rsidR="006854EF" w:rsidRPr="000A5C2B" w:rsidRDefault="006854EF" w:rsidP="006854EF">
      <w:pPr>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Pr="000A5C2B">
        <w:rPr>
          <w:sz w:val="22"/>
          <w:szCs w:val="22"/>
        </w:rPr>
        <w:t>....................................................</w:t>
      </w:r>
      <w:r>
        <w:rPr>
          <w:sz w:val="22"/>
          <w:szCs w:val="22"/>
        </w:rPr>
        <w:t>...........</w:t>
      </w:r>
      <w:r w:rsidRPr="000A5C2B">
        <w:rPr>
          <w:sz w:val="22"/>
          <w:szCs w:val="22"/>
        </w:rPr>
        <w:t xml:space="preserve">....... </w:t>
      </w:r>
      <w:r w:rsidRPr="000A5C2B">
        <w:rPr>
          <w:iCs/>
          <w:sz w:val="22"/>
          <w:szCs w:val="22"/>
        </w:rPr>
        <w:t xml:space="preserve">REGON: </w:t>
      </w:r>
      <w:r w:rsidRPr="000A5C2B">
        <w:rPr>
          <w:sz w:val="22"/>
          <w:szCs w:val="22"/>
        </w:rPr>
        <w:t>......................</w:t>
      </w:r>
      <w:r>
        <w:rPr>
          <w:sz w:val="22"/>
          <w:szCs w:val="22"/>
        </w:rPr>
        <w:t>................</w:t>
      </w:r>
      <w:r w:rsidRPr="000A5C2B">
        <w:rPr>
          <w:sz w:val="22"/>
          <w:szCs w:val="22"/>
        </w:rPr>
        <w:t>....................................</w:t>
      </w:r>
    </w:p>
    <w:p w:rsidR="006854EF" w:rsidRPr="000A5C2B" w:rsidRDefault="006854EF" w:rsidP="006854EF">
      <w:pPr>
        <w:spacing w:before="120" w:after="120" w:line="360" w:lineRule="auto"/>
        <w:jc w:val="both"/>
        <w:rPr>
          <w:iCs/>
          <w:sz w:val="22"/>
          <w:szCs w:val="22"/>
        </w:rPr>
      </w:pPr>
      <w:r w:rsidRPr="000A5C2B">
        <w:rPr>
          <w:iCs/>
          <w:sz w:val="22"/>
          <w:szCs w:val="22"/>
        </w:rPr>
        <w:t>tel</w:t>
      </w:r>
      <w:r w:rsidR="004B75EC">
        <w:rPr>
          <w:iCs/>
          <w:sz w:val="22"/>
          <w:szCs w:val="22"/>
        </w:rPr>
        <w:t>efon</w:t>
      </w:r>
      <w:r w:rsidRPr="000A5C2B">
        <w:rPr>
          <w:iCs/>
          <w:sz w:val="22"/>
          <w:szCs w:val="22"/>
        </w:rPr>
        <w:t xml:space="preserve"> firmowy </w:t>
      </w:r>
      <w:r w:rsidRPr="000A5C2B">
        <w:rPr>
          <w:sz w:val="22"/>
          <w:szCs w:val="22"/>
        </w:rPr>
        <w:t>...........................</w:t>
      </w:r>
      <w:r>
        <w:rPr>
          <w:sz w:val="22"/>
          <w:szCs w:val="22"/>
        </w:rPr>
        <w:t>........</w:t>
      </w:r>
      <w:r w:rsidRPr="000A5C2B">
        <w:rPr>
          <w:sz w:val="22"/>
          <w:szCs w:val="22"/>
        </w:rPr>
        <w:t>....</w:t>
      </w:r>
      <w:r>
        <w:rPr>
          <w:iCs/>
          <w:sz w:val="22"/>
          <w:szCs w:val="22"/>
        </w:rPr>
        <w:t xml:space="preserve">... </w:t>
      </w:r>
      <w:r w:rsidRPr="000A5C2B">
        <w:rPr>
          <w:sz w:val="22"/>
          <w:szCs w:val="22"/>
        </w:rPr>
        <w:t>e</w:t>
      </w:r>
      <w:r>
        <w:rPr>
          <w:sz w:val="22"/>
          <w:szCs w:val="22"/>
        </w:rPr>
        <w:t xml:space="preserve"> – </w:t>
      </w:r>
      <w:r w:rsidRPr="000A5C2B">
        <w:rPr>
          <w:sz w:val="22"/>
          <w:szCs w:val="22"/>
        </w:rPr>
        <w:t>mail firmowy: .......................</w:t>
      </w:r>
      <w:r>
        <w:rPr>
          <w:sz w:val="22"/>
          <w:szCs w:val="22"/>
        </w:rPr>
        <w:t>............</w:t>
      </w:r>
      <w:r w:rsidRPr="000A5C2B">
        <w:rPr>
          <w:sz w:val="22"/>
          <w:szCs w:val="22"/>
        </w:rPr>
        <w:t>........................</w:t>
      </w:r>
    </w:p>
    <w:p w:rsidR="005A218F" w:rsidRPr="000A5C2B" w:rsidRDefault="005A218F" w:rsidP="005A218F">
      <w:pPr>
        <w:spacing w:line="276" w:lineRule="auto"/>
        <w:jc w:val="both"/>
        <w:rPr>
          <w:b/>
          <w:sz w:val="22"/>
          <w:szCs w:val="22"/>
        </w:rPr>
      </w:pPr>
    </w:p>
    <w:p w:rsidR="000B1335" w:rsidRDefault="000A0009" w:rsidP="00442A93">
      <w:pPr>
        <w:widowControl w:val="0"/>
        <w:spacing w:line="276" w:lineRule="auto"/>
        <w:jc w:val="both"/>
        <w:outlineLvl w:val="1"/>
        <w:rPr>
          <w:bCs/>
          <w:sz w:val="22"/>
          <w:szCs w:val="22"/>
        </w:rPr>
        <w:sectPr w:rsidR="000B1335" w:rsidSect="00C976EA">
          <w:pgSz w:w="11907" w:h="16840" w:code="9"/>
          <w:pgMar w:top="1418" w:right="1134" w:bottom="851" w:left="1134" w:header="709" w:footer="624" w:gutter="0"/>
          <w:cols w:space="708"/>
          <w:titlePg/>
          <w:docGrid w:linePitch="326"/>
        </w:sectPr>
      </w:pPr>
      <w:r w:rsidRPr="000A5C2B">
        <w:rPr>
          <w:sz w:val="22"/>
          <w:szCs w:val="22"/>
        </w:rPr>
        <w:t xml:space="preserve">Przystępując do postępowania o udzielenie zamówienia publicznego </w:t>
      </w:r>
      <w:r w:rsidR="004C6489" w:rsidRPr="000A5C2B">
        <w:rPr>
          <w:sz w:val="22"/>
          <w:szCs w:val="22"/>
        </w:rPr>
        <w:t xml:space="preserve">prowadzonego </w:t>
      </w:r>
      <w:r w:rsidRPr="000A5C2B">
        <w:rPr>
          <w:sz w:val="22"/>
          <w:szCs w:val="22"/>
        </w:rPr>
        <w:t xml:space="preserve">w trybie </w:t>
      </w:r>
      <w:r w:rsidR="004C6489" w:rsidRPr="000A5C2B">
        <w:rPr>
          <w:sz w:val="22"/>
          <w:szCs w:val="22"/>
        </w:rPr>
        <w:t>podstawowym bez negocjacji</w:t>
      </w:r>
      <w:r w:rsidRPr="000A5C2B">
        <w:rPr>
          <w:sz w:val="22"/>
          <w:szCs w:val="22"/>
        </w:rPr>
        <w:t xml:space="preserve"> </w:t>
      </w:r>
      <w:r w:rsidRPr="000A5C2B">
        <w:rPr>
          <w:bCs/>
          <w:sz w:val="22"/>
          <w:szCs w:val="22"/>
        </w:rPr>
        <w:t>na</w:t>
      </w:r>
      <w:r w:rsidRPr="000A5C2B">
        <w:rPr>
          <w:b/>
          <w:bCs/>
          <w:sz w:val="22"/>
          <w:szCs w:val="22"/>
        </w:rPr>
        <w:t xml:space="preserve"> </w:t>
      </w:r>
      <w:r w:rsidR="00426FFE" w:rsidRPr="00426FFE">
        <w:rPr>
          <w:b/>
          <w:bCs/>
          <w:sz w:val="22"/>
          <w:szCs w:val="22"/>
        </w:rPr>
        <w:t>„</w:t>
      </w:r>
      <w:r w:rsidR="00426FFE" w:rsidRPr="00426FFE">
        <w:rPr>
          <w:b/>
          <w:sz w:val="22"/>
          <w:szCs w:val="22"/>
        </w:rPr>
        <w:t xml:space="preserve">Dostawę </w:t>
      </w:r>
      <w:r w:rsidR="004B75EC">
        <w:rPr>
          <w:b/>
          <w:sz w:val="22"/>
          <w:szCs w:val="22"/>
        </w:rPr>
        <w:t>wózków unoszących akumulatorowych wysokiego unoszenia</w:t>
      </w:r>
      <w:r w:rsidR="00426FFE" w:rsidRPr="00426FFE">
        <w:rPr>
          <w:b/>
          <w:sz w:val="22"/>
          <w:szCs w:val="22"/>
        </w:rPr>
        <w:t>”</w:t>
      </w:r>
      <w:r w:rsidRPr="00426FFE">
        <w:rPr>
          <w:b/>
          <w:bCs/>
          <w:sz w:val="22"/>
          <w:szCs w:val="22"/>
        </w:rPr>
        <w:t xml:space="preserve">, nr sprawy </w:t>
      </w:r>
      <w:r w:rsidR="00426756">
        <w:rPr>
          <w:b/>
          <w:bCs/>
          <w:sz w:val="22"/>
          <w:szCs w:val="22"/>
        </w:rPr>
        <w:t>4</w:t>
      </w:r>
      <w:r w:rsidR="004B75EC">
        <w:rPr>
          <w:b/>
          <w:bCs/>
          <w:sz w:val="22"/>
          <w:szCs w:val="22"/>
        </w:rPr>
        <w:t>6</w:t>
      </w:r>
      <w:r w:rsidR="00185771" w:rsidRPr="00426FFE">
        <w:rPr>
          <w:b/>
          <w:bCs/>
          <w:sz w:val="22"/>
          <w:szCs w:val="22"/>
        </w:rPr>
        <w:t>/20</w:t>
      </w:r>
      <w:r w:rsidR="001418CA" w:rsidRPr="00426FFE">
        <w:rPr>
          <w:b/>
          <w:bCs/>
          <w:sz w:val="22"/>
          <w:szCs w:val="22"/>
        </w:rPr>
        <w:t>2</w:t>
      </w:r>
      <w:r w:rsidR="00C562C6">
        <w:rPr>
          <w:b/>
          <w:bCs/>
          <w:sz w:val="22"/>
          <w:szCs w:val="22"/>
        </w:rPr>
        <w:t>2</w:t>
      </w:r>
      <w:r w:rsidR="006854EF">
        <w:rPr>
          <w:b/>
          <w:bCs/>
          <w:sz w:val="22"/>
          <w:szCs w:val="22"/>
        </w:rPr>
        <w:t>,</w:t>
      </w:r>
      <w:r w:rsidRPr="00426FFE">
        <w:rPr>
          <w:b/>
          <w:sz w:val="22"/>
          <w:szCs w:val="22"/>
        </w:rPr>
        <w:t xml:space="preserve"> </w:t>
      </w:r>
      <w:r w:rsidRPr="00426FFE">
        <w:rPr>
          <w:sz w:val="22"/>
          <w:szCs w:val="22"/>
        </w:rPr>
        <w:t>p</w:t>
      </w:r>
      <w:r w:rsidR="00352076" w:rsidRPr="00426FFE">
        <w:rPr>
          <w:bCs/>
          <w:sz w:val="22"/>
          <w:szCs w:val="22"/>
        </w:rPr>
        <w:t>o zapoznaniu</w:t>
      </w:r>
      <w:r w:rsidR="00352076" w:rsidRPr="000A5C2B">
        <w:rPr>
          <w:bCs/>
          <w:sz w:val="22"/>
          <w:szCs w:val="22"/>
        </w:rPr>
        <w:t xml:space="preserve"> się </w:t>
      </w:r>
      <w:r w:rsidRPr="000A5C2B">
        <w:rPr>
          <w:bCs/>
          <w:sz w:val="22"/>
          <w:szCs w:val="22"/>
        </w:rPr>
        <w:t xml:space="preserve">z </w:t>
      </w:r>
      <w:r w:rsidR="00962F2C">
        <w:rPr>
          <w:bCs/>
          <w:sz w:val="22"/>
          <w:szCs w:val="22"/>
        </w:rPr>
        <w:t>„</w:t>
      </w:r>
      <w:r w:rsidR="004B75EC">
        <w:rPr>
          <w:bCs/>
          <w:sz w:val="22"/>
          <w:szCs w:val="22"/>
        </w:rPr>
        <w:t>Wymaganiami Eksploatacyjno - Technicznymi</w:t>
      </w:r>
      <w:r w:rsidR="00962F2C">
        <w:rPr>
          <w:bCs/>
          <w:sz w:val="22"/>
          <w:szCs w:val="22"/>
        </w:rPr>
        <w:t>”</w:t>
      </w:r>
      <w:r w:rsidRPr="000A5C2B">
        <w:rPr>
          <w:bCs/>
          <w:sz w:val="22"/>
          <w:szCs w:val="22"/>
        </w:rPr>
        <w:t xml:space="preserve"> oferujemy/oferuję* wykonanie zamówienia </w:t>
      </w:r>
      <w:r w:rsidR="00991D17">
        <w:rPr>
          <w:bCs/>
          <w:sz w:val="22"/>
          <w:szCs w:val="22"/>
        </w:rPr>
        <w:t>po następujących cenac</w:t>
      </w:r>
      <w:r w:rsidR="00BB217F">
        <w:rPr>
          <w:bCs/>
          <w:sz w:val="22"/>
          <w:szCs w:val="22"/>
        </w:rPr>
        <w:t>h</w:t>
      </w:r>
      <w:r w:rsidR="00AA4C14">
        <w:rPr>
          <w:bCs/>
          <w:sz w:val="22"/>
          <w:szCs w:val="22"/>
        </w:rPr>
        <w:t>:</w:t>
      </w:r>
    </w:p>
    <w:p w:rsidR="000601B3" w:rsidRPr="00CE1218" w:rsidRDefault="006E579F" w:rsidP="006E579F">
      <w:pPr>
        <w:pStyle w:val="Akapitzlist"/>
        <w:shd w:val="clear" w:color="auto" w:fill="FFFFFF"/>
        <w:tabs>
          <w:tab w:val="left" w:pos="284"/>
          <w:tab w:val="left" w:leader="dot" w:pos="9677"/>
        </w:tabs>
        <w:ind w:left="0" w:hanging="426"/>
        <w:contextualSpacing w:val="0"/>
        <w:jc w:val="both"/>
        <w:rPr>
          <w:b/>
          <w:bCs/>
        </w:rPr>
      </w:pPr>
      <w:r w:rsidRPr="00552601">
        <w:rPr>
          <w:b/>
          <w:bCs/>
          <w:sz w:val="22"/>
          <w:szCs w:val="22"/>
        </w:rPr>
        <w:lastRenderedPageBreak/>
        <w:t xml:space="preserve">  Zadanie nr </w:t>
      </w:r>
      <w:r>
        <w:rPr>
          <w:b/>
          <w:bCs/>
          <w:sz w:val="22"/>
          <w:szCs w:val="22"/>
        </w:rPr>
        <w:t>1</w:t>
      </w:r>
    </w:p>
    <w:tbl>
      <w:tblPr>
        <w:tblpPr w:leftFromText="141" w:rightFromText="141" w:vertAnchor="text" w:horzAnchor="margin" w:tblpXSpec="center" w:tblpY="77"/>
        <w:tblOverlap w:val="never"/>
        <w:tblW w:w="15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4"/>
        <w:gridCol w:w="2707"/>
        <w:gridCol w:w="3601"/>
        <w:gridCol w:w="587"/>
        <w:gridCol w:w="703"/>
        <w:gridCol w:w="1346"/>
        <w:gridCol w:w="1578"/>
        <w:gridCol w:w="939"/>
        <w:gridCol w:w="1294"/>
        <w:gridCol w:w="1856"/>
      </w:tblGrid>
      <w:tr w:rsidR="000601B3" w:rsidRPr="005E569F" w:rsidTr="006E579F">
        <w:trPr>
          <w:trHeight w:val="891"/>
        </w:trPr>
        <w:tc>
          <w:tcPr>
            <w:tcW w:w="0" w:type="auto"/>
            <w:tcBorders>
              <w:top w:val="single" w:sz="4" w:space="0" w:color="000000"/>
              <w:left w:val="single" w:sz="4" w:space="0" w:color="000000"/>
              <w:bottom w:val="single" w:sz="4" w:space="0" w:color="000000"/>
              <w:right w:val="single" w:sz="4" w:space="0" w:color="000000"/>
            </w:tcBorders>
            <w:hideMark/>
          </w:tcPr>
          <w:p w:rsidR="000601B3" w:rsidRPr="006E579F" w:rsidRDefault="000601B3" w:rsidP="001507D1">
            <w:pPr>
              <w:rPr>
                <w:b/>
                <w:sz w:val="20"/>
                <w:szCs w:val="20"/>
              </w:rPr>
            </w:pPr>
            <w:r w:rsidRPr="006E579F">
              <w:rPr>
                <w:b/>
                <w:sz w:val="20"/>
                <w:szCs w:val="20"/>
              </w:rPr>
              <w:t>Lp.</w:t>
            </w:r>
          </w:p>
        </w:tc>
        <w:tc>
          <w:tcPr>
            <w:tcW w:w="2707" w:type="dxa"/>
            <w:tcBorders>
              <w:top w:val="single" w:sz="4" w:space="0" w:color="000000"/>
              <w:left w:val="single" w:sz="4" w:space="0" w:color="000000"/>
              <w:bottom w:val="single" w:sz="4" w:space="0" w:color="000000"/>
              <w:right w:val="single" w:sz="4" w:space="0" w:color="000000"/>
            </w:tcBorders>
            <w:hideMark/>
          </w:tcPr>
          <w:p w:rsidR="000601B3" w:rsidRPr="006E579F" w:rsidRDefault="000601B3" w:rsidP="001507D1">
            <w:pPr>
              <w:rPr>
                <w:b/>
                <w:sz w:val="20"/>
                <w:szCs w:val="20"/>
              </w:rPr>
            </w:pPr>
            <w:r w:rsidRPr="006E579F">
              <w:rPr>
                <w:b/>
                <w:sz w:val="20"/>
                <w:szCs w:val="20"/>
              </w:rPr>
              <w:t xml:space="preserve">Nazwa przedmiotu </w:t>
            </w:r>
            <w:r w:rsidRPr="006E579F">
              <w:rPr>
                <w:b/>
                <w:sz w:val="20"/>
                <w:szCs w:val="20"/>
              </w:rPr>
              <w:br/>
              <w:t>zamówienia</w:t>
            </w:r>
          </w:p>
        </w:tc>
        <w:tc>
          <w:tcPr>
            <w:tcW w:w="3601" w:type="dxa"/>
            <w:tcBorders>
              <w:top w:val="single" w:sz="4" w:space="0" w:color="000000"/>
              <w:left w:val="single" w:sz="4" w:space="0" w:color="000000"/>
              <w:bottom w:val="single" w:sz="4" w:space="0" w:color="000000"/>
              <w:right w:val="single" w:sz="4" w:space="0" w:color="000000"/>
            </w:tcBorders>
            <w:hideMark/>
          </w:tcPr>
          <w:p w:rsidR="000601B3" w:rsidRPr="006E579F" w:rsidRDefault="006E579F" w:rsidP="001507D1">
            <w:pPr>
              <w:rPr>
                <w:bCs/>
                <w:i/>
                <w:sz w:val="20"/>
                <w:szCs w:val="20"/>
              </w:rPr>
            </w:pPr>
            <w:r w:rsidRPr="006E579F">
              <w:rPr>
                <w:b/>
                <w:bCs/>
                <w:sz w:val="20"/>
                <w:szCs w:val="20"/>
              </w:rPr>
              <w:t>Oferowany produkt (</w:t>
            </w:r>
            <w:r w:rsidRPr="006E579F">
              <w:rPr>
                <w:b/>
                <w:sz w:val="20"/>
                <w:szCs w:val="20"/>
              </w:rPr>
              <w:t>typ i/lub model, nazwa producenta)</w:t>
            </w:r>
            <w:r w:rsidR="000601B3" w:rsidRPr="00E90081">
              <w:rPr>
                <w:b/>
                <w:bCs/>
                <w:i/>
                <w:color w:val="FF0000"/>
                <w:sz w:val="20"/>
                <w:szCs w:val="20"/>
              </w:rPr>
              <w:t>*</w:t>
            </w:r>
          </w:p>
          <w:p w:rsidR="000601B3" w:rsidRPr="006E579F" w:rsidRDefault="000601B3" w:rsidP="001507D1">
            <w:pPr>
              <w:rPr>
                <w:b/>
                <w:color w:val="FF0000"/>
                <w:sz w:val="20"/>
                <w:szCs w:val="20"/>
              </w:rPr>
            </w:pPr>
          </w:p>
        </w:tc>
        <w:tc>
          <w:tcPr>
            <w:tcW w:w="587" w:type="dxa"/>
            <w:tcBorders>
              <w:top w:val="single" w:sz="4" w:space="0" w:color="000000"/>
              <w:left w:val="single" w:sz="4" w:space="0" w:color="000000"/>
              <w:bottom w:val="single" w:sz="4" w:space="0" w:color="000000"/>
              <w:right w:val="single" w:sz="4" w:space="0" w:color="000000"/>
            </w:tcBorders>
          </w:tcPr>
          <w:p w:rsidR="000601B3" w:rsidRPr="006E579F" w:rsidRDefault="000601B3" w:rsidP="001507D1">
            <w:pPr>
              <w:rPr>
                <w:b/>
                <w:sz w:val="20"/>
                <w:szCs w:val="20"/>
              </w:rPr>
            </w:pPr>
            <w:r w:rsidRPr="006E579F">
              <w:rPr>
                <w:b/>
                <w:sz w:val="20"/>
                <w:szCs w:val="20"/>
              </w:rPr>
              <w:t>J.m.</w:t>
            </w:r>
          </w:p>
        </w:tc>
        <w:tc>
          <w:tcPr>
            <w:tcW w:w="703" w:type="dxa"/>
            <w:tcBorders>
              <w:top w:val="single" w:sz="4" w:space="0" w:color="000000"/>
              <w:left w:val="single" w:sz="4" w:space="0" w:color="000000"/>
              <w:bottom w:val="single" w:sz="4" w:space="0" w:color="000000"/>
              <w:right w:val="single" w:sz="4" w:space="0" w:color="000000"/>
            </w:tcBorders>
            <w:hideMark/>
          </w:tcPr>
          <w:p w:rsidR="000601B3" w:rsidRPr="006E579F" w:rsidRDefault="000601B3" w:rsidP="001507D1">
            <w:pPr>
              <w:rPr>
                <w:b/>
                <w:sz w:val="20"/>
                <w:szCs w:val="20"/>
              </w:rPr>
            </w:pPr>
            <w:r w:rsidRPr="006E579F">
              <w:rPr>
                <w:b/>
                <w:sz w:val="20"/>
                <w:szCs w:val="20"/>
              </w:rPr>
              <w:t>Ilość</w:t>
            </w:r>
          </w:p>
        </w:tc>
        <w:tc>
          <w:tcPr>
            <w:tcW w:w="1346" w:type="dxa"/>
            <w:tcBorders>
              <w:top w:val="single" w:sz="4" w:space="0" w:color="000000"/>
              <w:left w:val="single" w:sz="4" w:space="0" w:color="000000"/>
              <w:bottom w:val="single" w:sz="4" w:space="0" w:color="000000"/>
              <w:right w:val="single" w:sz="4" w:space="0" w:color="000000"/>
            </w:tcBorders>
            <w:hideMark/>
          </w:tcPr>
          <w:p w:rsidR="000601B3" w:rsidRPr="006E579F" w:rsidRDefault="00E90081" w:rsidP="001507D1">
            <w:pPr>
              <w:rPr>
                <w:b/>
                <w:bCs/>
                <w:sz w:val="20"/>
                <w:szCs w:val="20"/>
              </w:rPr>
            </w:pPr>
            <w:r>
              <w:rPr>
                <w:b/>
                <w:bCs/>
                <w:sz w:val="20"/>
                <w:szCs w:val="20"/>
              </w:rPr>
              <w:t>Cena</w:t>
            </w:r>
            <w:r>
              <w:rPr>
                <w:b/>
                <w:bCs/>
                <w:sz w:val="20"/>
                <w:szCs w:val="20"/>
              </w:rPr>
              <w:br/>
              <w:t>jednostkowa</w:t>
            </w:r>
            <w:r w:rsidR="000601B3" w:rsidRPr="006E579F">
              <w:rPr>
                <w:b/>
                <w:bCs/>
                <w:sz w:val="20"/>
                <w:szCs w:val="20"/>
              </w:rPr>
              <w:br/>
              <w:t>netto</w:t>
            </w:r>
          </w:p>
        </w:tc>
        <w:tc>
          <w:tcPr>
            <w:tcW w:w="1578" w:type="dxa"/>
            <w:tcBorders>
              <w:top w:val="single" w:sz="4" w:space="0" w:color="000000"/>
              <w:left w:val="single" w:sz="4" w:space="0" w:color="000000"/>
              <w:bottom w:val="single" w:sz="4" w:space="0" w:color="000000"/>
              <w:right w:val="single" w:sz="4" w:space="0" w:color="000000"/>
            </w:tcBorders>
            <w:hideMark/>
          </w:tcPr>
          <w:p w:rsidR="000601B3" w:rsidRPr="006E579F" w:rsidRDefault="000601B3" w:rsidP="001507D1">
            <w:pPr>
              <w:rPr>
                <w:b/>
                <w:bCs/>
                <w:sz w:val="20"/>
                <w:szCs w:val="20"/>
              </w:rPr>
            </w:pPr>
            <w:r w:rsidRPr="006E579F">
              <w:rPr>
                <w:b/>
                <w:bCs/>
                <w:sz w:val="20"/>
                <w:szCs w:val="20"/>
              </w:rPr>
              <w:t>Wartość</w:t>
            </w:r>
          </w:p>
          <w:p w:rsidR="000601B3" w:rsidRPr="006E579F" w:rsidRDefault="000601B3" w:rsidP="001507D1">
            <w:pPr>
              <w:rPr>
                <w:b/>
                <w:bCs/>
                <w:sz w:val="20"/>
                <w:szCs w:val="20"/>
              </w:rPr>
            </w:pPr>
            <w:r w:rsidRPr="006E579F">
              <w:rPr>
                <w:b/>
                <w:bCs/>
                <w:sz w:val="20"/>
                <w:szCs w:val="20"/>
              </w:rPr>
              <w:t>netto</w:t>
            </w:r>
          </w:p>
        </w:tc>
        <w:tc>
          <w:tcPr>
            <w:tcW w:w="939" w:type="dxa"/>
            <w:tcBorders>
              <w:top w:val="single" w:sz="4" w:space="0" w:color="000000"/>
              <w:left w:val="single" w:sz="4" w:space="0" w:color="000000"/>
              <w:bottom w:val="single" w:sz="4" w:space="0" w:color="000000"/>
              <w:right w:val="single" w:sz="4" w:space="0" w:color="000000"/>
            </w:tcBorders>
            <w:hideMark/>
          </w:tcPr>
          <w:p w:rsidR="000601B3" w:rsidRPr="006E579F" w:rsidRDefault="000601B3" w:rsidP="001507D1">
            <w:pPr>
              <w:rPr>
                <w:b/>
                <w:bCs/>
                <w:sz w:val="20"/>
                <w:szCs w:val="20"/>
              </w:rPr>
            </w:pPr>
            <w:r w:rsidRPr="006E579F">
              <w:rPr>
                <w:b/>
                <w:bCs/>
                <w:sz w:val="20"/>
                <w:szCs w:val="20"/>
              </w:rPr>
              <w:t xml:space="preserve">Stawka </w:t>
            </w:r>
            <w:r w:rsidRPr="006E579F">
              <w:rPr>
                <w:b/>
                <w:bCs/>
                <w:sz w:val="20"/>
                <w:szCs w:val="20"/>
              </w:rPr>
              <w:br/>
              <w:t>VAT</w:t>
            </w:r>
          </w:p>
        </w:tc>
        <w:tc>
          <w:tcPr>
            <w:tcW w:w="1168" w:type="dxa"/>
            <w:tcBorders>
              <w:top w:val="single" w:sz="4" w:space="0" w:color="000000"/>
              <w:left w:val="single" w:sz="4" w:space="0" w:color="000000"/>
              <w:bottom w:val="single" w:sz="4" w:space="0" w:color="000000"/>
              <w:right w:val="single" w:sz="4" w:space="0" w:color="000000"/>
            </w:tcBorders>
            <w:hideMark/>
          </w:tcPr>
          <w:p w:rsidR="000601B3" w:rsidRPr="006E579F" w:rsidRDefault="000601B3" w:rsidP="001507D1">
            <w:pPr>
              <w:rPr>
                <w:b/>
                <w:bCs/>
                <w:sz w:val="20"/>
                <w:szCs w:val="20"/>
              </w:rPr>
            </w:pPr>
            <w:r w:rsidRPr="006E579F">
              <w:rPr>
                <w:b/>
                <w:bCs/>
                <w:sz w:val="20"/>
                <w:szCs w:val="20"/>
              </w:rPr>
              <w:t>Cena</w:t>
            </w:r>
          </w:p>
          <w:p w:rsidR="000601B3" w:rsidRPr="006E579F" w:rsidRDefault="00E90081" w:rsidP="001507D1">
            <w:pPr>
              <w:rPr>
                <w:b/>
                <w:bCs/>
                <w:sz w:val="20"/>
                <w:szCs w:val="20"/>
              </w:rPr>
            </w:pPr>
            <w:r>
              <w:rPr>
                <w:b/>
                <w:bCs/>
                <w:sz w:val="20"/>
                <w:szCs w:val="20"/>
              </w:rPr>
              <w:t>jednostkowa</w:t>
            </w:r>
          </w:p>
          <w:p w:rsidR="000601B3" w:rsidRPr="006E579F" w:rsidRDefault="000601B3" w:rsidP="001507D1">
            <w:pPr>
              <w:rPr>
                <w:b/>
                <w:bCs/>
                <w:sz w:val="20"/>
                <w:szCs w:val="20"/>
              </w:rPr>
            </w:pPr>
            <w:r w:rsidRPr="006E579F">
              <w:rPr>
                <w:b/>
                <w:bCs/>
                <w:sz w:val="20"/>
                <w:szCs w:val="20"/>
              </w:rPr>
              <w:t>brutto</w:t>
            </w:r>
          </w:p>
        </w:tc>
        <w:tc>
          <w:tcPr>
            <w:tcW w:w="1856" w:type="dxa"/>
            <w:tcBorders>
              <w:top w:val="single" w:sz="4" w:space="0" w:color="000000"/>
              <w:left w:val="single" w:sz="4" w:space="0" w:color="000000"/>
              <w:bottom w:val="single" w:sz="4" w:space="0" w:color="000000"/>
              <w:right w:val="single" w:sz="4" w:space="0" w:color="000000"/>
            </w:tcBorders>
            <w:hideMark/>
          </w:tcPr>
          <w:p w:rsidR="000601B3" w:rsidRPr="006E579F" w:rsidRDefault="000601B3" w:rsidP="001507D1">
            <w:pPr>
              <w:rPr>
                <w:b/>
                <w:bCs/>
                <w:sz w:val="20"/>
                <w:szCs w:val="20"/>
              </w:rPr>
            </w:pPr>
            <w:r w:rsidRPr="006E579F">
              <w:rPr>
                <w:b/>
                <w:bCs/>
                <w:sz w:val="20"/>
                <w:szCs w:val="20"/>
              </w:rPr>
              <w:t>Wartość</w:t>
            </w:r>
          </w:p>
          <w:p w:rsidR="000601B3" w:rsidRPr="006E579F" w:rsidRDefault="000601B3" w:rsidP="001507D1">
            <w:pPr>
              <w:rPr>
                <w:b/>
                <w:bCs/>
                <w:sz w:val="20"/>
                <w:szCs w:val="20"/>
              </w:rPr>
            </w:pPr>
            <w:r w:rsidRPr="006E579F">
              <w:rPr>
                <w:b/>
                <w:bCs/>
                <w:sz w:val="20"/>
                <w:szCs w:val="20"/>
              </w:rPr>
              <w:t>brutto</w:t>
            </w:r>
          </w:p>
        </w:tc>
      </w:tr>
      <w:tr w:rsidR="000601B3" w:rsidRPr="005E569F" w:rsidTr="006E579F">
        <w:trPr>
          <w:trHeight w:val="111"/>
        </w:trPr>
        <w:tc>
          <w:tcPr>
            <w:tcW w:w="0" w:type="auto"/>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iCs/>
                <w:sz w:val="20"/>
                <w:szCs w:val="20"/>
              </w:rPr>
            </w:pPr>
            <w:r w:rsidRPr="006E579F">
              <w:rPr>
                <w:i/>
                <w:iCs/>
                <w:sz w:val="20"/>
                <w:szCs w:val="20"/>
              </w:rPr>
              <w:t>1</w:t>
            </w:r>
          </w:p>
        </w:tc>
        <w:tc>
          <w:tcPr>
            <w:tcW w:w="2707" w:type="dxa"/>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sz w:val="20"/>
                <w:szCs w:val="20"/>
              </w:rPr>
            </w:pPr>
            <w:r w:rsidRPr="006E579F">
              <w:rPr>
                <w:i/>
                <w:sz w:val="20"/>
                <w:szCs w:val="20"/>
              </w:rPr>
              <w:t>2</w:t>
            </w:r>
          </w:p>
        </w:tc>
        <w:tc>
          <w:tcPr>
            <w:tcW w:w="3601" w:type="dxa"/>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sz w:val="20"/>
                <w:szCs w:val="20"/>
              </w:rPr>
            </w:pPr>
            <w:r w:rsidRPr="006E579F">
              <w:rPr>
                <w:i/>
                <w:sz w:val="20"/>
                <w:szCs w:val="20"/>
              </w:rPr>
              <w:t>3</w:t>
            </w:r>
          </w:p>
        </w:tc>
        <w:tc>
          <w:tcPr>
            <w:tcW w:w="587" w:type="dxa"/>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sz w:val="20"/>
                <w:szCs w:val="20"/>
              </w:rPr>
            </w:pPr>
            <w:r w:rsidRPr="006E579F">
              <w:rPr>
                <w:i/>
                <w:sz w:val="20"/>
                <w:szCs w:val="20"/>
              </w:rPr>
              <w:t>4</w:t>
            </w:r>
          </w:p>
        </w:tc>
        <w:tc>
          <w:tcPr>
            <w:tcW w:w="703" w:type="dxa"/>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sz w:val="20"/>
                <w:szCs w:val="20"/>
              </w:rPr>
            </w:pPr>
            <w:r w:rsidRPr="006E579F">
              <w:rPr>
                <w:i/>
                <w:sz w:val="20"/>
                <w:szCs w:val="20"/>
              </w:rPr>
              <w:t>5</w:t>
            </w:r>
          </w:p>
        </w:tc>
        <w:tc>
          <w:tcPr>
            <w:tcW w:w="1346" w:type="dxa"/>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sz w:val="20"/>
                <w:szCs w:val="20"/>
              </w:rPr>
            </w:pPr>
            <w:r w:rsidRPr="006E579F">
              <w:rPr>
                <w:i/>
                <w:sz w:val="20"/>
                <w:szCs w:val="20"/>
              </w:rPr>
              <w:t>6</w:t>
            </w:r>
          </w:p>
        </w:tc>
        <w:tc>
          <w:tcPr>
            <w:tcW w:w="1578" w:type="dxa"/>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sz w:val="20"/>
                <w:szCs w:val="20"/>
              </w:rPr>
            </w:pPr>
            <w:r w:rsidRPr="006E579F">
              <w:rPr>
                <w:i/>
                <w:sz w:val="20"/>
                <w:szCs w:val="20"/>
              </w:rPr>
              <w:t>7</w:t>
            </w:r>
          </w:p>
        </w:tc>
        <w:tc>
          <w:tcPr>
            <w:tcW w:w="939" w:type="dxa"/>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sz w:val="20"/>
                <w:szCs w:val="20"/>
              </w:rPr>
            </w:pPr>
            <w:r w:rsidRPr="006E579F">
              <w:rPr>
                <w:i/>
                <w:sz w:val="20"/>
                <w:szCs w:val="20"/>
              </w:rPr>
              <w:t>8</w:t>
            </w:r>
          </w:p>
        </w:tc>
        <w:tc>
          <w:tcPr>
            <w:tcW w:w="1168" w:type="dxa"/>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sz w:val="20"/>
                <w:szCs w:val="20"/>
              </w:rPr>
            </w:pPr>
            <w:r w:rsidRPr="006E579F">
              <w:rPr>
                <w:i/>
                <w:sz w:val="20"/>
                <w:szCs w:val="20"/>
              </w:rPr>
              <w:t>9</w:t>
            </w:r>
          </w:p>
        </w:tc>
        <w:tc>
          <w:tcPr>
            <w:tcW w:w="1856" w:type="dxa"/>
            <w:tcBorders>
              <w:top w:val="single" w:sz="4" w:space="0" w:color="000000"/>
              <w:left w:val="single" w:sz="4" w:space="0" w:color="000000"/>
              <w:bottom w:val="single" w:sz="4" w:space="0" w:color="000000"/>
              <w:right w:val="single" w:sz="4" w:space="0" w:color="000000"/>
            </w:tcBorders>
          </w:tcPr>
          <w:p w:rsidR="000601B3" w:rsidRPr="006E579F" w:rsidRDefault="000601B3" w:rsidP="006E579F">
            <w:pPr>
              <w:jc w:val="center"/>
              <w:rPr>
                <w:i/>
                <w:sz w:val="20"/>
                <w:szCs w:val="20"/>
              </w:rPr>
            </w:pPr>
            <w:r w:rsidRPr="006E579F">
              <w:rPr>
                <w:i/>
                <w:sz w:val="20"/>
                <w:szCs w:val="20"/>
              </w:rPr>
              <w:t>10</w:t>
            </w:r>
          </w:p>
        </w:tc>
      </w:tr>
      <w:tr w:rsidR="006E579F" w:rsidRPr="005E569F" w:rsidTr="006E579F">
        <w:trPr>
          <w:trHeight w:val="2438"/>
        </w:trPr>
        <w:tc>
          <w:tcPr>
            <w:tcW w:w="0" w:type="auto"/>
            <w:tcBorders>
              <w:top w:val="single" w:sz="4" w:space="0" w:color="000000"/>
              <w:left w:val="single" w:sz="4" w:space="0" w:color="000000"/>
              <w:bottom w:val="single" w:sz="4" w:space="0" w:color="000000"/>
              <w:right w:val="single" w:sz="4" w:space="0" w:color="000000"/>
            </w:tcBorders>
            <w:hideMark/>
          </w:tcPr>
          <w:p w:rsidR="006E579F" w:rsidRPr="006E579F" w:rsidRDefault="006E579F" w:rsidP="006E579F">
            <w:pPr>
              <w:jc w:val="center"/>
              <w:rPr>
                <w:iCs/>
                <w:sz w:val="20"/>
                <w:szCs w:val="20"/>
              </w:rPr>
            </w:pPr>
            <w:r w:rsidRPr="006E579F">
              <w:rPr>
                <w:iCs/>
                <w:sz w:val="20"/>
                <w:szCs w:val="20"/>
              </w:rPr>
              <w:t>1</w:t>
            </w:r>
          </w:p>
        </w:tc>
        <w:tc>
          <w:tcPr>
            <w:tcW w:w="2707" w:type="dxa"/>
            <w:tcBorders>
              <w:top w:val="single" w:sz="4" w:space="0" w:color="000000"/>
              <w:left w:val="single" w:sz="4" w:space="0" w:color="000000"/>
              <w:bottom w:val="single" w:sz="4" w:space="0" w:color="000000"/>
              <w:right w:val="single" w:sz="4" w:space="0" w:color="000000"/>
            </w:tcBorders>
          </w:tcPr>
          <w:p w:rsidR="006E579F" w:rsidRPr="006E579F" w:rsidRDefault="006E579F" w:rsidP="001507D1">
            <w:pPr>
              <w:ind w:right="-70"/>
              <w:rPr>
                <w:color w:val="000000"/>
                <w:sz w:val="20"/>
                <w:szCs w:val="20"/>
              </w:rPr>
            </w:pPr>
            <w:r w:rsidRPr="006E579F">
              <w:rPr>
                <w:bCs/>
                <w:sz w:val="20"/>
                <w:szCs w:val="20"/>
              </w:rPr>
              <w:t>Wózek unoszący widłowy akumulatorowy wysokiego unoszenia</w:t>
            </w:r>
          </w:p>
        </w:tc>
        <w:tc>
          <w:tcPr>
            <w:tcW w:w="3601" w:type="dxa"/>
            <w:tcBorders>
              <w:top w:val="single" w:sz="4" w:space="0" w:color="000000"/>
              <w:left w:val="single" w:sz="4" w:space="0" w:color="000000"/>
              <w:bottom w:val="single" w:sz="4" w:space="0" w:color="000000"/>
              <w:right w:val="single" w:sz="4" w:space="0" w:color="000000"/>
            </w:tcBorders>
          </w:tcPr>
          <w:p w:rsidR="006E579F" w:rsidRPr="006E579F" w:rsidRDefault="006E579F" w:rsidP="001507D1">
            <w:pPr>
              <w:spacing w:before="120" w:line="276" w:lineRule="auto"/>
              <w:rPr>
                <w:sz w:val="20"/>
                <w:szCs w:val="20"/>
              </w:rPr>
            </w:pPr>
            <w:r w:rsidRPr="006E579F">
              <w:rPr>
                <w:sz w:val="20"/>
                <w:szCs w:val="20"/>
              </w:rPr>
              <w:t>Typ i/lub model:</w:t>
            </w:r>
          </w:p>
          <w:p w:rsidR="006E579F" w:rsidRPr="006E579F" w:rsidRDefault="006E579F" w:rsidP="001507D1">
            <w:pPr>
              <w:spacing w:before="120" w:line="276" w:lineRule="auto"/>
              <w:rPr>
                <w:sz w:val="20"/>
                <w:szCs w:val="20"/>
              </w:rPr>
            </w:pPr>
            <w:r w:rsidRPr="006E579F">
              <w:rPr>
                <w:sz w:val="20"/>
                <w:szCs w:val="20"/>
              </w:rPr>
              <w:t>……………………………………..</w:t>
            </w:r>
          </w:p>
          <w:p w:rsidR="006E579F" w:rsidRPr="006E579F" w:rsidRDefault="006E579F" w:rsidP="001507D1">
            <w:pPr>
              <w:spacing w:before="120"/>
              <w:rPr>
                <w:sz w:val="20"/>
                <w:szCs w:val="20"/>
              </w:rPr>
            </w:pPr>
            <w:r w:rsidRPr="006E579F">
              <w:rPr>
                <w:sz w:val="20"/>
                <w:szCs w:val="20"/>
              </w:rPr>
              <w:t>Nazwa producenta:</w:t>
            </w:r>
          </w:p>
          <w:p w:rsidR="006E579F" w:rsidRPr="006E579F" w:rsidRDefault="006E579F" w:rsidP="001507D1">
            <w:pPr>
              <w:spacing w:before="120"/>
              <w:rPr>
                <w:sz w:val="20"/>
                <w:szCs w:val="20"/>
              </w:rPr>
            </w:pPr>
          </w:p>
          <w:p w:rsidR="006E579F" w:rsidRPr="006E579F" w:rsidRDefault="006E579F" w:rsidP="001507D1">
            <w:pPr>
              <w:rPr>
                <w:sz w:val="20"/>
                <w:szCs w:val="20"/>
              </w:rPr>
            </w:pPr>
            <w:r w:rsidRPr="006E579F">
              <w:rPr>
                <w:sz w:val="20"/>
                <w:szCs w:val="20"/>
              </w:rPr>
              <w:t>…………………………………….</w:t>
            </w:r>
          </w:p>
        </w:tc>
        <w:tc>
          <w:tcPr>
            <w:tcW w:w="587" w:type="dxa"/>
            <w:tcBorders>
              <w:top w:val="single" w:sz="4" w:space="0" w:color="000000"/>
              <w:left w:val="single" w:sz="4" w:space="0" w:color="000000"/>
              <w:bottom w:val="single" w:sz="4" w:space="0" w:color="000000"/>
              <w:right w:val="single" w:sz="4" w:space="0" w:color="000000"/>
            </w:tcBorders>
          </w:tcPr>
          <w:p w:rsidR="006E579F" w:rsidRPr="006E579F" w:rsidRDefault="006E579F" w:rsidP="006E579F">
            <w:pPr>
              <w:jc w:val="center"/>
              <w:rPr>
                <w:sz w:val="20"/>
                <w:szCs w:val="20"/>
              </w:rPr>
            </w:pPr>
            <w:r w:rsidRPr="006E579F">
              <w:rPr>
                <w:sz w:val="20"/>
                <w:szCs w:val="20"/>
              </w:rPr>
              <w:t>szt.</w:t>
            </w:r>
          </w:p>
        </w:tc>
        <w:tc>
          <w:tcPr>
            <w:tcW w:w="703" w:type="dxa"/>
            <w:tcBorders>
              <w:top w:val="single" w:sz="4" w:space="0" w:color="000000"/>
              <w:left w:val="single" w:sz="4" w:space="0" w:color="000000"/>
              <w:bottom w:val="single" w:sz="4" w:space="0" w:color="000000"/>
              <w:right w:val="single" w:sz="4" w:space="0" w:color="000000"/>
            </w:tcBorders>
            <w:hideMark/>
          </w:tcPr>
          <w:p w:rsidR="006E579F" w:rsidRPr="006E579F" w:rsidRDefault="006E579F" w:rsidP="006E579F">
            <w:pPr>
              <w:jc w:val="center"/>
              <w:rPr>
                <w:b/>
                <w:sz w:val="20"/>
                <w:szCs w:val="20"/>
              </w:rPr>
            </w:pPr>
            <w:r w:rsidRPr="006E579F">
              <w:rPr>
                <w:b/>
                <w:sz w:val="20"/>
                <w:szCs w:val="20"/>
              </w:rPr>
              <w:t>8</w:t>
            </w:r>
          </w:p>
        </w:tc>
        <w:tc>
          <w:tcPr>
            <w:tcW w:w="1346" w:type="dxa"/>
            <w:tcBorders>
              <w:top w:val="single" w:sz="4" w:space="0" w:color="000000"/>
              <w:left w:val="single" w:sz="4" w:space="0" w:color="000000"/>
              <w:bottom w:val="single" w:sz="4" w:space="0" w:color="000000"/>
              <w:right w:val="single" w:sz="4" w:space="0" w:color="000000"/>
            </w:tcBorders>
          </w:tcPr>
          <w:p w:rsidR="006E579F" w:rsidRPr="006E579F" w:rsidRDefault="006E579F" w:rsidP="006E579F">
            <w:pPr>
              <w:jc w:val="center"/>
              <w:rPr>
                <w:sz w:val="20"/>
                <w:szCs w:val="20"/>
              </w:rPr>
            </w:pPr>
          </w:p>
        </w:tc>
        <w:tc>
          <w:tcPr>
            <w:tcW w:w="1578" w:type="dxa"/>
            <w:tcBorders>
              <w:top w:val="single" w:sz="4" w:space="0" w:color="000000"/>
              <w:left w:val="single" w:sz="4" w:space="0" w:color="000000"/>
              <w:bottom w:val="single" w:sz="4" w:space="0" w:color="000000"/>
              <w:right w:val="single" w:sz="4" w:space="0" w:color="000000"/>
            </w:tcBorders>
          </w:tcPr>
          <w:p w:rsidR="006E579F" w:rsidRPr="006E579F" w:rsidRDefault="006E579F" w:rsidP="006E579F">
            <w:pPr>
              <w:jc w:val="center"/>
              <w:rPr>
                <w:sz w:val="20"/>
                <w:szCs w:val="20"/>
              </w:rPr>
            </w:pPr>
          </w:p>
        </w:tc>
        <w:tc>
          <w:tcPr>
            <w:tcW w:w="939" w:type="dxa"/>
            <w:tcBorders>
              <w:top w:val="single" w:sz="4" w:space="0" w:color="000000"/>
              <w:left w:val="single" w:sz="4" w:space="0" w:color="000000"/>
              <w:bottom w:val="single" w:sz="4" w:space="0" w:color="000000"/>
              <w:right w:val="single" w:sz="4" w:space="0" w:color="000000"/>
            </w:tcBorders>
          </w:tcPr>
          <w:p w:rsidR="006E579F" w:rsidRPr="006E579F" w:rsidRDefault="006E579F" w:rsidP="006E579F">
            <w:pPr>
              <w:jc w:val="center"/>
              <w:rPr>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6E579F" w:rsidRPr="006E579F" w:rsidRDefault="006E579F" w:rsidP="006E579F">
            <w:pPr>
              <w:jc w:val="center"/>
              <w:rPr>
                <w:sz w:val="20"/>
                <w:szCs w:val="20"/>
              </w:rPr>
            </w:pPr>
          </w:p>
        </w:tc>
        <w:tc>
          <w:tcPr>
            <w:tcW w:w="1856" w:type="dxa"/>
            <w:tcBorders>
              <w:top w:val="single" w:sz="4" w:space="0" w:color="000000"/>
              <w:left w:val="single" w:sz="4" w:space="0" w:color="000000"/>
              <w:bottom w:val="single" w:sz="4" w:space="0" w:color="000000"/>
              <w:right w:val="single" w:sz="4" w:space="0" w:color="000000"/>
            </w:tcBorders>
          </w:tcPr>
          <w:p w:rsidR="006E579F" w:rsidRPr="006E579F" w:rsidRDefault="006E579F" w:rsidP="006E579F">
            <w:pPr>
              <w:jc w:val="center"/>
              <w:rPr>
                <w:sz w:val="20"/>
                <w:szCs w:val="20"/>
              </w:rPr>
            </w:pPr>
          </w:p>
        </w:tc>
      </w:tr>
    </w:tbl>
    <w:p w:rsidR="000601B3" w:rsidRPr="009B6D5A" w:rsidRDefault="000601B3" w:rsidP="006E579F">
      <w:pPr>
        <w:pStyle w:val="Bezodstpw"/>
        <w:spacing w:line="360" w:lineRule="auto"/>
        <w:ind w:left="-284"/>
        <w:rPr>
          <w:rFonts w:ascii="Times New Roman" w:hAnsi="Times New Roman"/>
          <w:b/>
        </w:rPr>
      </w:pPr>
      <w:r>
        <w:rPr>
          <w:rFonts w:ascii="Times New Roman" w:hAnsi="Times New Roman"/>
          <w:b/>
        </w:rPr>
        <w:t xml:space="preserve">Słownie wartość netto: </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p>
    <w:p w:rsidR="006E579F" w:rsidRPr="001507D1" w:rsidRDefault="000601B3" w:rsidP="006E579F">
      <w:pPr>
        <w:pStyle w:val="Bezodstpw"/>
        <w:spacing w:line="360" w:lineRule="auto"/>
        <w:ind w:left="-284"/>
        <w:rPr>
          <w:rFonts w:ascii="Times New Roman" w:hAnsi="Times New Roman"/>
          <w:b/>
        </w:rPr>
      </w:pPr>
      <w:r>
        <w:rPr>
          <w:rFonts w:ascii="Times New Roman" w:hAnsi="Times New Roman"/>
          <w:b/>
        </w:rPr>
        <w:t xml:space="preserve">Słownie wartość </w:t>
      </w:r>
      <w:r w:rsidRPr="009B6D5A">
        <w:rPr>
          <w:rFonts w:ascii="Times New Roman" w:hAnsi="Times New Roman"/>
          <w:b/>
        </w:rPr>
        <w:t>brutto:………………………………………………………</w:t>
      </w:r>
      <w:r>
        <w:rPr>
          <w:rFonts w:ascii="Times New Roman" w:hAnsi="Times New Roman"/>
          <w:b/>
        </w:rPr>
        <w:t>…..</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r w:rsidR="006E579F">
        <w:rPr>
          <w:rFonts w:ascii="Times New Roman" w:hAnsi="Times New Roman"/>
          <w:b/>
        </w:rPr>
        <w:br/>
      </w:r>
      <w:r w:rsidR="006E579F" w:rsidRPr="001507D1">
        <w:rPr>
          <w:rFonts w:ascii="Times New Roman" w:hAnsi="Times New Roman"/>
        </w:rPr>
        <w:t>Wykonawca oferuje następujący „</w:t>
      </w:r>
      <w:r w:rsidR="006E579F" w:rsidRPr="001507D1">
        <w:rPr>
          <w:rFonts w:ascii="Times New Roman" w:hAnsi="Times New Roman"/>
          <w:b/>
        </w:rPr>
        <w:t>Okres gwarancji</w:t>
      </w:r>
      <w:r w:rsidR="006E579F" w:rsidRPr="001507D1">
        <w:rPr>
          <w:rFonts w:ascii="Times New Roman" w:hAnsi="Times New Roman"/>
        </w:rPr>
        <w:t>”:</w:t>
      </w:r>
    </w:p>
    <w:p w:rsidR="006E579F" w:rsidRPr="001507D1" w:rsidRDefault="006E579F" w:rsidP="003A6872">
      <w:pPr>
        <w:pStyle w:val="Akapitzlist"/>
        <w:numPr>
          <w:ilvl w:val="0"/>
          <w:numId w:val="116"/>
        </w:numPr>
        <w:ind w:left="284" w:hanging="284"/>
        <w:jc w:val="both"/>
        <w:rPr>
          <w:sz w:val="22"/>
          <w:szCs w:val="22"/>
        </w:rPr>
      </w:pPr>
      <w:r w:rsidRPr="001507D1">
        <w:rPr>
          <w:sz w:val="22"/>
          <w:szCs w:val="22"/>
        </w:rPr>
        <w:t xml:space="preserve">24 miesiące </w:t>
      </w:r>
      <w:r w:rsidR="00656436" w:rsidRPr="00B455C3">
        <w:rPr>
          <w:sz w:val="22"/>
          <w:szCs w:val="22"/>
        </w:rPr>
        <w:t xml:space="preserve">na </w:t>
      </w:r>
      <w:proofErr w:type="spellStart"/>
      <w:r w:rsidR="00656436" w:rsidRPr="00B455C3">
        <w:rPr>
          <w:sz w:val="22"/>
          <w:szCs w:val="22"/>
        </w:rPr>
        <w:t>niezwodną</w:t>
      </w:r>
      <w:proofErr w:type="spellEnd"/>
      <w:r w:rsidR="00656436" w:rsidRPr="00B455C3">
        <w:rPr>
          <w:sz w:val="22"/>
          <w:szCs w:val="22"/>
        </w:rPr>
        <w:t xml:space="preserve"> pracę zespołów napędowych i mechanizmów bez limitu kilometrów i/lub </w:t>
      </w:r>
      <w:proofErr w:type="spellStart"/>
      <w:r w:rsidR="00656436" w:rsidRPr="00B455C3">
        <w:rPr>
          <w:sz w:val="22"/>
          <w:szCs w:val="22"/>
        </w:rPr>
        <w:t>Mth</w:t>
      </w:r>
      <w:proofErr w:type="spellEnd"/>
      <w:r w:rsidRPr="001507D1">
        <w:rPr>
          <w:sz w:val="22"/>
          <w:szCs w:val="22"/>
        </w:rPr>
        <w:t>*</w:t>
      </w:r>
    </w:p>
    <w:p w:rsidR="006E579F" w:rsidRPr="001507D1" w:rsidRDefault="006E579F" w:rsidP="003A6872">
      <w:pPr>
        <w:pStyle w:val="Akapitzlist"/>
        <w:numPr>
          <w:ilvl w:val="0"/>
          <w:numId w:val="116"/>
        </w:numPr>
        <w:ind w:left="284" w:hanging="284"/>
        <w:jc w:val="both"/>
        <w:rPr>
          <w:sz w:val="22"/>
          <w:szCs w:val="22"/>
        </w:rPr>
      </w:pPr>
      <w:r w:rsidRPr="001507D1">
        <w:rPr>
          <w:sz w:val="22"/>
          <w:szCs w:val="22"/>
        </w:rPr>
        <w:t xml:space="preserve">36 miesięcy </w:t>
      </w:r>
      <w:r w:rsidR="00656436" w:rsidRPr="00B455C3">
        <w:rPr>
          <w:sz w:val="22"/>
          <w:szCs w:val="22"/>
        </w:rPr>
        <w:t xml:space="preserve">na </w:t>
      </w:r>
      <w:proofErr w:type="spellStart"/>
      <w:r w:rsidR="00656436" w:rsidRPr="00B455C3">
        <w:rPr>
          <w:sz w:val="22"/>
          <w:szCs w:val="22"/>
        </w:rPr>
        <w:t>niezwodną</w:t>
      </w:r>
      <w:proofErr w:type="spellEnd"/>
      <w:r w:rsidR="00656436" w:rsidRPr="00B455C3">
        <w:rPr>
          <w:sz w:val="22"/>
          <w:szCs w:val="22"/>
        </w:rPr>
        <w:t xml:space="preserve"> pracę zespołów napędowych i mechanizmów bez limitu kilometrów i/lub </w:t>
      </w:r>
      <w:proofErr w:type="spellStart"/>
      <w:r w:rsidR="00656436" w:rsidRPr="00B455C3">
        <w:rPr>
          <w:sz w:val="22"/>
          <w:szCs w:val="22"/>
        </w:rPr>
        <w:t>Mth</w:t>
      </w:r>
      <w:proofErr w:type="spellEnd"/>
      <w:r w:rsidRPr="001507D1">
        <w:rPr>
          <w:sz w:val="22"/>
          <w:szCs w:val="22"/>
        </w:rPr>
        <w:t>*</w:t>
      </w:r>
    </w:p>
    <w:p w:rsidR="006E579F" w:rsidRPr="001507D1" w:rsidRDefault="006E579F" w:rsidP="003A6872">
      <w:pPr>
        <w:pStyle w:val="Akapitzlist"/>
        <w:numPr>
          <w:ilvl w:val="0"/>
          <w:numId w:val="116"/>
        </w:numPr>
        <w:ind w:left="284" w:hanging="284"/>
        <w:jc w:val="both"/>
        <w:rPr>
          <w:sz w:val="22"/>
          <w:szCs w:val="22"/>
        </w:rPr>
      </w:pPr>
      <w:r w:rsidRPr="001507D1">
        <w:rPr>
          <w:sz w:val="22"/>
          <w:szCs w:val="22"/>
        </w:rPr>
        <w:t xml:space="preserve">48 miesięcy </w:t>
      </w:r>
      <w:r w:rsidR="00656436" w:rsidRPr="00B455C3">
        <w:rPr>
          <w:sz w:val="22"/>
          <w:szCs w:val="22"/>
        </w:rPr>
        <w:t xml:space="preserve">na </w:t>
      </w:r>
      <w:proofErr w:type="spellStart"/>
      <w:r w:rsidR="00656436" w:rsidRPr="00B455C3">
        <w:rPr>
          <w:sz w:val="22"/>
          <w:szCs w:val="22"/>
        </w:rPr>
        <w:t>niezwodną</w:t>
      </w:r>
      <w:proofErr w:type="spellEnd"/>
      <w:r w:rsidR="00656436" w:rsidRPr="00B455C3">
        <w:rPr>
          <w:sz w:val="22"/>
          <w:szCs w:val="22"/>
        </w:rPr>
        <w:t xml:space="preserve"> pracę zespołów napędowych i mechanizmów bez limitu kilometrów i/lub </w:t>
      </w:r>
      <w:proofErr w:type="spellStart"/>
      <w:r w:rsidR="00656436" w:rsidRPr="00B455C3">
        <w:rPr>
          <w:sz w:val="22"/>
          <w:szCs w:val="22"/>
        </w:rPr>
        <w:t>Mth</w:t>
      </w:r>
      <w:proofErr w:type="spellEnd"/>
      <w:r w:rsidRPr="001507D1">
        <w:rPr>
          <w:sz w:val="22"/>
          <w:szCs w:val="22"/>
        </w:rPr>
        <w:t>*</w:t>
      </w:r>
    </w:p>
    <w:p w:rsidR="006E579F" w:rsidRPr="00552601" w:rsidRDefault="006E579F" w:rsidP="006E579F">
      <w:pPr>
        <w:ind w:left="720"/>
        <w:contextualSpacing/>
        <w:jc w:val="both"/>
      </w:pPr>
    </w:p>
    <w:p w:rsidR="006E579F" w:rsidRDefault="006E579F" w:rsidP="006E579F">
      <w:pPr>
        <w:ind w:left="-284" w:right="-425"/>
        <w:jc w:val="both"/>
        <w:rPr>
          <w:sz w:val="22"/>
          <w:szCs w:val="22"/>
        </w:rPr>
      </w:pPr>
      <w:r>
        <w:rPr>
          <w:sz w:val="22"/>
          <w:szCs w:val="22"/>
        </w:rPr>
        <w:t>*</w:t>
      </w:r>
      <w:r w:rsidR="000601B3">
        <w:rPr>
          <w:sz w:val="22"/>
          <w:szCs w:val="22"/>
        </w:rPr>
        <w:t xml:space="preserve">należy pozostawić </w:t>
      </w:r>
      <w:r w:rsidR="000601B3" w:rsidRPr="007A5A2D">
        <w:rPr>
          <w:sz w:val="22"/>
          <w:szCs w:val="22"/>
        </w:rPr>
        <w:t>oferowany okres gwarancji (jeden z wymienionych</w:t>
      </w:r>
      <w:r w:rsidR="003E7C98">
        <w:rPr>
          <w:sz w:val="22"/>
          <w:szCs w:val="22"/>
        </w:rPr>
        <w:t xml:space="preserve"> powyżej w punkcie a)</w:t>
      </w:r>
      <w:r w:rsidR="00426756">
        <w:rPr>
          <w:sz w:val="22"/>
          <w:szCs w:val="22"/>
        </w:rPr>
        <w:t>, b)</w:t>
      </w:r>
      <w:r w:rsidR="003E7C98">
        <w:rPr>
          <w:sz w:val="22"/>
          <w:szCs w:val="22"/>
        </w:rPr>
        <w:t xml:space="preserve"> lub </w:t>
      </w:r>
      <w:r w:rsidR="00426756">
        <w:rPr>
          <w:sz w:val="22"/>
          <w:szCs w:val="22"/>
        </w:rPr>
        <w:t>c</w:t>
      </w:r>
      <w:r w:rsidR="003E7C98">
        <w:rPr>
          <w:sz w:val="22"/>
          <w:szCs w:val="22"/>
        </w:rPr>
        <w:t>)</w:t>
      </w:r>
      <w:r w:rsidR="000601B3" w:rsidRPr="007A5A2D">
        <w:rPr>
          <w:sz w:val="22"/>
          <w:szCs w:val="22"/>
        </w:rPr>
        <w:t xml:space="preserve"> </w:t>
      </w:r>
      <w:r w:rsidR="000601B3">
        <w:rPr>
          <w:sz w:val="22"/>
          <w:szCs w:val="22"/>
        </w:rPr>
        <w:t>natomiast</w:t>
      </w:r>
      <w:r w:rsidR="000601B3" w:rsidRPr="007A5A2D">
        <w:rPr>
          <w:sz w:val="22"/>
          <w:szCs w:val="22"/>
        </w:rPr>
        <w:t xml:space="preserve"> pozostałe skreślić. </w:t>
      </w:r>
    </w:p>
    <w:p w:rsidR="006E579F" w:rsidRDefault="006E579F" w:rsidP="006E579F">
      <w:pPr>
        <w:ind w:left="-284" w:right="-425"/>
        <w:jc w:val="both"/>
        <w:rPr>
          <w:sz w:val="22"/>
          <w:szCs w:val="22"/>
        </w:rPr>
      </w:pPr>
    </w:p>
    <w:p w:rsidR="00656436" w:rsidRPr="00552601" w:rsidRDefault="006E579F" w:rsidP="0065643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84"/>
        <w:rPr>
          <w:sz w:val="22"/>
          <w:szCs w:val="22"/>
        </w:rPr>
      </w:pPr>
      <w:r w:rsidRPr="00552601">
        <w:rPr>
          <w:b/>
          <w:i/>
          <w:sz w:val="22"/>
          <w:szCs w:val="22"/>
        </w:rPr>
        <w:t>W przypadku</w:t>
      </w:r>
      <w:r>
        <w:rPr>
          <w:b/>
          <w:i/>
          <w:sz w:val="22"/>
          <w:szCs w:val="22"/>
        </w:rPr>
        <w:t xml:space="preserve">, </w:t>
      </w:r>
      <w:r w:rsidRPr="00552601">
        <w:rPr>
          <w:b/>
          <w:i/>
          <w:sz w:val="22"/>
          <w:szCs w:val="22"/>
        </w:rPr>
        <w:t xml:space="preserve">gdy Wykonawca nie poda „Okresu gwarancji”, Zamawiający uzna, że zaoferowano okres gwarancji w wysokości 24 </w:t>
      </w:r>
      <w:r w:rsidRPr="00EC555D">
        <w:rPr>
          <w:b/>
          <w:i/>
          <w:sz w:val="22"/>
          <w:szCs w:val="22"/>
        </w:rPr>
        <w:t>miesięcy</w:t>
      </w:r>
      <w:r w:rsidR="00656436">
        <w:rPr>
          <w:b/>
          <w:i/>
          <w:sz w:val="22"/>
          <w:szCs w:val="22"/>
        </w:rPr>
        <w:t xml:space="preserve"> </w:t>
      </w:r>
      <w:r w:rsidR="00656436" w:rsidRPr="00EC555D">
        <w:rPr>
          <w:b/>
          <w:i/>
          <w:sz w:val="22"/>
          <w:szCs w:val="22"/>
        </w:rPr>
        <w:t xml:space="preserve">na </w:t>
      </w:r>
      <w:proofErr w:type="spellStart"/>
      <w:r w:rsidR="00656436" w:rsidRPr="00EC555D">
        <w:rPr>
          <w:b/>
          <w:i/>
          <w:sz w:val="22"/>
          <w:szCs w:val="22"/>
        </w:rPr>
        <w:t>niezwodną</w:t>
      </w:r>
      <w:proofErr w:type="spellEnd"/>
      <w:r w:rsidR="00656436" w:rsidRPr="00EC555D">
        <w:rPr>
          <w:b/>
          <w:i/>
          <w:sz w:val="22"/>
          <w:szCs w:val="22"/>
        </w:rPr>
        <w:t xml:space="preserve"> pracę zespołów napędowych i mechanizmów bez limitu kilometrów i/lub </w:t>
      </w:r>
      <w:proofErr w:type="spellStart"/>
      <w:r w:rsidR="00656436" w:rsidRPr="00EC555D">
        <w:rPr>
          <w:b/>
          <w:i/>
          <w:sz w:val="22"/>
          <w:szCs w:val="22"/>
        </w:rPr>
        <w:t>Mth</w:t>
      </w:r>
      <w:proofErr w:type="spellEnd"/>
      <w:r w:rsidR="00656436" w:rsidRPr="00EC555D">
        <w:rPr>
          <w:b/>
          <w:i/>
          <w:sz w:val="22"/>
          <w:szCs w:val="22"/>
        </w:rPr>
        <w:t>.</w:t>
      </w:r>
    </w:p>
    <w:p w:rsidR="006E579F" w:rsidRPr="006E579F" w:rsidRDefault="006E579F" w:rsidP="00656436">
      <w:pPr>
        <w:ind w:right="-425"/>
        <w:jc w:val="both"/>
        <w:rPr>
          <w:sz w:val="22"/>
          <w:szCs w:val="22"/>
        </w:rPr>
      </w:pPr>
    </w:p>
    <w:p w:rsidR="006E579F" w:rsidRDefault="006E579F" w:rsidP="006E579F">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both"/>
        <w:rPr>
          <w:sz w:val="22"/>
          <w:szCs w:val="22"/>
        </w:rPr>
      </w:pPr>
    </w:p>
    <w:p w:rsidR="001507D1" w:rsidRDefault="001507D1" w:rsidP="006E579F">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both"/>
        <w:rPr>
          <w:sz w:val="22"/>
          <w:szCs w:val="22"/>
        </w:rPr>
      </w:pPr>
    </w:p>
    <w:p w:rsidR="001507D1" w:rsidRPr="00552601" w:rsidRDefault="001507D1" w:rsidP="001507D1">
      <w:pPr>
        <w:spacing w:before="120"/>
        <w:ind w:left="-142" w:right="-425" w:hanging="142"/>
        <w:jc w:val="both"/>
        <w:rPr>
          <w:color w:val="FF0000"/>
          <w:sz w:val="22"/>
          <w:szCs w:val="22"/>
        </w:rPr>
      </w:pPr>
      <w:r>
        <w:rPr>
          <w:bCs/>
          <w:color w:val="FF0000"/>
          <w:sz w:val="22"/>
          <w:szCs w:val="22"/>
        </w:rPr>
        <w:t>*</w:t>
      </w:r>
      <w:r w:rsidRPr="00552601">
        <w:rPr>
          <w:bCs/>
          <w:color w:val="FF0000"/>
          <w:sz w:val="22"/>
          <w:szCs w:val="22"/>
        </w:rPr>
        <w:t>Zamawiający</w:t>
      </w:r>
      <w:r w:rsidRPr="00552601">
        <w:rPr>
          <w:color w:val="FF0000"/>
          <w:sz w:val="22"/>
          <w:szCs w:val="22"/>
        </w:rPr>
        <w:t xml:space="preserve"> wymaga, aby Wykonawca w tabeli w kolumnie nr 3 wskazał typ i/lub model oferowanego przedmiotu zamówienia, oraz nazwę producenta. Zamawiający informuje, że w przypadku, kiedy Wykonawca nie poda w tabeli w kolumnie nr 3, bądź pominie którąś z żądanych przez Zamawiającego informację (tj. typ i /lub model oferowanego przedmiotu zamówienia </w:t>
      </w:r>
      <w:r>
        <w:rPr>
          <w:color w:val="FF0000"/>
          <w:sz w:val="22"/>
          <w:szCs w:val="22"/>
        </w:rPr>
        <w:t>i/</w:t>
      </w:r>
      <w:r w:rsidRPr="00552601">
        <w:rPr>
          <w:bCs/>
          <w:color w:val="FF0000"/>
          <w:sz w:val="22"/>
          <w:szCs w:val="22"/>
        </w:rPr>
        <w:t xml:space="preserve">lub nazwę producenta) </w:t>
      </w:r>
      <w:r w:rsidRPr="00552601">
        <w:rPr>
          <w:color w:val="FF0000"/>
          <w:sz w:val="22"/>
          <w:szCs w:val="22"/>
        </w:rPr>
        <w:t xml:space="preserve">oferta Wykonawcy </w:t>
      </w:r>
      <w:r w:rsidRPr="00552601">
        <w:rPr>
          <w:b/>
          <w:bCs/>
          <w:color w:val="FF0000"/>
          <w:sz w:val="22"/>
          <w:szCs w:val="22"/>
          <w:u w:val="single"/>
        </w:rPr>
        <w:t>zostanie odrzucona</w:t>
      </w:r>
      <w:r w:rsidRPr="00552601">
        <w:rPr>
          <w:color w:val="FF0000"/>
          <w:sz w:val="22"/>
          <w:szCs w:val="22"/>
        </w:rPr>
        <w:t xml:space="preserve"> na podstawie art. 226 ust. 1 </w:t>
      </w:r>
      <w:proofErr w:type="spellStart"/>
      <w:r w:rsidRPr="00552601">
        <w:rPr>
          <w:color w:val="FF0000"/>
          <w:sz w:val="22"/>
          <w:szCs w:val="22"/>
        </w:rPr>
        <w:t>pkt</w:t>
      </w:r>
      <w:proofErr w:type="spellEnd"/>
      <w:r w:rsidRPr="00552601">
        <w:rPr>
          <w:color w:val="FF0000"/>
          <w:sz w:val="22"/>
          <w:szCs w:val="22"/>
        </w:rPr>
        <w:t xml:space="preserve"> 5</w:t>
      </w:r>
      <w:r>
        <w:rPr>
          <w:color w:val="FF0000"/>
          <w:sz w:val="22"/>
          <w:szCs w:val="22"/>
        </w:rPr>
        <w:t>)</w:t>
      </w:r>
      <w:r w:rsidRPr="00552601">
        <w:rPr>
          <w:color w:val="FF0000"/>
          <w:sz w:val="22"/>
          <w:szCs w:val="22"/>
        </w:rPr>
        <w:t xml:space="preserve"> ustawy </w:t>
      </w:r>
      <w:proofErr w:type="spellStart"/>
      <w:r w:rsidRPr="00552601">
        <w:rPr>
          <w:color w:val="FF0000"/>
          <w:sz w:val="22"/>
          <w:szCs w:val="22"/>
        </w:rPr>
        <w:t>Pzp</w:t>
      </w:r>
      <w:proofErr w:type="spellEnd"/>
      <w:r w:rsidRPr="00552601">
        <w:rPr>
          <w:color w:val="FF0000"/>
          <w:sz w:val="22"/>
          <w:szCs w:val="22"/>
        </w:rPr>
        <w:t>.</w:t>
      </w:r>
    </w:p>
    <w:p w:rsidR="001507D1" w:rsidRPr="00552601" w:rsidRDefault="001507D1" w:rsidP="001507D1">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2" w:hanging="142"/>
        <w:jc w:val="both"/>
        <w:rPr>
          <w:sz w:val="22"/>
          <w:szCs w:val="22"/>
        </w:rPr>
      </w:pPr>
    </w:p>
    <w:p w:rsidR="000601B3" w:rsidRPr="009F04CA" w:rsidRDefault="000601B3" w:rsidP="000601B3">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rPr>
          <w:b/>
          <w:i/>
          <w:sz w:val="22"/>
          <w:szCs w:val="22"/>
        </w:rPr>
      </w:pPr>
      <w:r w:rsidRPr="009F04CA">
        <w:rPr>
          <w:b/>
          <w:i/>
          <w:sz w:val="22"/>
          <w:szCs w:val="22"/>
        </w:rPr>
        <w:t xml:space="preserve"> </w:t>
      </w:r>
    </w:p>
    <w:p w:rsidR="00E90081" w:rsidRDefault="00E90081" w:rsidP="00E90081">
      <w:pPr>
        <w:pStyle w:val="Akapitzlist"/>
        <w:shd w:val="clear" w:color="auto" w:fill="FFFFFF"/>
        <w:tabs>
          <w:tab w:val="left" w:pos="284"/>
          <w:tab w:val="left" w:leader="dot" w:pos="9677"/>
        </w:tabs>
        <w:ind w:left="0" w:hanging="426"/>
        <w:contextualSpacing w:val="0"/>
        <w:jc w:val="both"/>
        <w:rPr>
          <w:b/>
          <w:bCs/>
          <w:sz w:val="22"/>
          <w:szCs w:val="22"/>
        </w:rPr>
      </w:pPr>
    </w:p>
    <w:p w:rsidR="00E90081" w:rsidRPr="00CE1218" w:rsidRDefault="00E90081" w:rsidP="00E90081">
      <w:pPr>
        <w:pStyle w:val="Akapitzlist"/>
        <w:shd w:val="clear" w:color="auto" w:fill="FFFFFF"/>
        <w:tabs>
          <w:tab w:val="left" w:pos="284"/>
          <w:tab w:val="left" w:leader="dot" w:pos="9677"/>
        </w:tabs>
        <w:ind w:left="0" w:hanging="426"/>
        <w:contextualSpacing w:val="0"/>
        <w:jc w:val="both"/>
        <w:rPr>
          <w:b/>
          <w:bCs/>
        </w:rPr>
      </w:pPr>
      <w:r>
        <w:rPr>
          <w:b/>
          <w:bCs/>
          <w:sz w:val="22"/>
          <w:szCs w:val="22"/>
        </w:rPr>
        <w:lastRenderedPageBreak/>
        <w:t xml:space="preserve">   </w:t>
      </w:r>
      <w:r w:rsidRPr="00552601">
        <w:rPr>
          <w:b/>
          <w:bCs/>
          <w:sz w:val="22"/>
          <w:szCs w:val="22"/>
        </w:rPr>
        <w:t xml:space="preserve">Zadanie nr </w:t>
      </w:r>
      <w:r>
        <w:rPr>
          <w:b/>
          <w:bCs/>
          <w:sz w:val="22"/>
          <w:szCs w:val="22"/>
        </w:rPr>
        <w:t>2</w:t>
      </w:r>
    </w:p>
    <w:tbl>
      <w:tblPr>
        <w:tblpPr w:leftFromText="141" w:rightFromText="141" w:vertAnchor="text" w:horzAnchor="margin" w:tblpXSpec="center" w:tblpY="77"/>
        <w:tblOverlap w:val="never"/>
        <w:tblW w:w="15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4"/>
        <w:gridCol w:w="2707"/>
        <w:gridCol w:w="3601"/>
        <w:gridCol w:w="587"/>
        <w:gridCol w:w="703"/>
        <w:gridCol w:w="1346"/>
        <w:gridCol w:w="1578"/>
        <w:gridCol w:w="939"/>
        <w:gridCol w:w="1294"/>
        <w:gridCol w:w="1856"/>
      </w:tblGrid>
      <w:tr w:rsidR="00E90081" w:rsidRPr="005E569F" w:rsidTr="00CA2B8D">
        <w:trPr>
          <w:trHeight w:val="891"/>
        </w:trPr>
        <w:tc>
          <w:tcPr>
            <w:tcW w:w="0" w:type="auto"/>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rPr>
                <w:b/>
                <w:sz w:val="20"/>
                <w:szCs w:val="20"/>
              </w:rPr>
            </w:pPr>
            <w:r w:rsidRPr="006E579F">
              <w:rPr>
                <w:b/>
                <w:sz w:val="20"/>
                <w:szCs w:val="20"/>
              </w:rPr>
              <w:t>Lp.</w:t>
            </w:r>
          </w:p>
        </w:tc>
        <w:tc>
          <w:tcPr>
            <w:tcW w:w="2707" w:type="dxa"/>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rPr>
                <w:b/>
                <w:sz w:val="20"/>
                <w:szCs w:val="20"/>
              </w:rPr>
            </w:pPr>
            <w:r w:rsidRPr="006E579F">
              <w:rPr>
                <w:b/>
                <w:sz w:val="20"/>
                <w:szCs w:val="20"/>
              </w:rPr>
              <w:t xml:space="preserve">Nazwa przedmiotu </w:t>
            </w:r>
            <w:r w:rsidRPr="006E579F">
              <w:rPr>
                <w:b/>
                <w:sz w:val="20"/>
                <w:szCs w:val="20"/>
              </w:rPr>
              <w:br/>
              <w:t>zamówienia</w:t>
            </w:r>
          </w:p>
        </w:tc>
        <w:tc>
          <w:tcPr>
            <w:tcW w:w="3601" w:type="dxa"/>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rPr>
                <w:bCs/>
                <w:i/>
                <w:sz w:val="20"/>
                <w:szCs w:val="20"/>
              </w:rPr>
            </w:pPr>
            <w:r w:rsidRPr="006E579F">
              <w:rPr>
                <w:b/>
                <w:bCs/>
                <w:sz w:val="20"/>
                <w:szCs w:val="20"/>
              </w:rPr>
              <w:t>Oferowany produkt (</w:t>
            </w:r>
            <w:r w:rsidRPr="006E579F">
              <w:rPr>
                <w:b/>
                <w:sz w:val="20"/>
                <w:szCs w:val="20"/>
              </w:rPr>
              <w:t>typ i/lub model, nazwa producenta)</w:t>
            </w:r>
            <w:r w:rsidRPr="00E90081">
              <w:rPr>
                <w:b/>
                <w:bCs/>
                <w:i/>
                <w:color w:val="FF0000"/>
                <w:sz w:val="20"/>
                <w:szCs w:val="20"/>
              </w:rPr>
              <w:t>*</w:t>
            </w:r>
          </w:p>
          <w:p w:rsidR="00E90081" w:rsidRPr="006E579F" w:rsidRDefault="00E90081" w:rsidP="00CA2B8D">
            <w:pPr>
              <w:rPr>
                <w:b/>
                <w:color w:val="FF0000"/>
                <w:sz w:val="20"/>
                <w:szCs w:val="20"/>
              </w:rPr>
            </w:pPr>
          </w:p>
        </w:tc>
        <w:tc>
          <w:tcPr>
            <w:tcW w:w="587"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rPr>
                <w:b/>
                <w:sz w:val="20"/>
                <w:szCs w:val="20"/>
              </w:rPr>
            </w:pPr>
            <w:r w:rsidRPr="006E579F">
              <w:rPr>
                <w:b/>
                <w:sz w:val="20"/>
                <w:szCs w:val="20"/>
              </w:rPr>
              <w:t>J.m.</w:t>
            </w:r>
          </w:p>
        </w:tc>
        <w:tc>
          <w:tcPr>
            <w:tcW w:w="703" w:type="dxa"/>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rPr>
                <w:b/>
                <w:sz w:val="20"/>
                <w:szCs w:val="20"/>
              </w:rPr>
            </w:pPr>
            <w:r w:rsidRPr="006E579F">
              <w:rPr>
                <w:b/>
                <w:sz w:val="20"/>
                <w:szCs w:val="20"/>
              </w:rPr>
              <w:t>Ilość</w:t>
            </w:r>
          </w:p>
        </w:tc>
        <w:tc>
          <w:tcPr>
            <w:tcW w:w="1346" w:type="dxa"/>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rPr>
                <w:b/>
                <w:bCs/>
                <w:sz w:val="20"/>
                <w:szCs w:val="20"/>
              </w:rPr>
            </w:pPr>
            <w:r>
              <w:rPr>
                <w:b/>
                <w:bCs/>
                <w:sz w:val="20"/>
                <w:szCs w:val="20"/>
              </w:rPr>
              <w:t>Cena</w:t>
            </w:r>
            <w:r>
              <w:rPr>
                <w:b/>
                <w:bCs/>
                <w:sz w:val="20"/>
                <w:szCs w:val="20"/>
              </w:rPr>
              <w:br/>
              <w:t>jednostkowa</w:t>
            </w:r>
            <w:r w:rsidRPr="006E579F">
              <w:rPr>
                <w:b/>
                <w:bCs/>
                <w:sz w:val="20"/>
                <w:szCs w:val="20"/>
              </w:rPr>
              <w:br/>
              <w:t>netto</w:t>
            </w:r>
          </w:p>
        </w:tc>
        <w:tc>
          <w:tcPr>
            <w:tcW w:w="1578" w:type="dxa"/>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rPr>
                <w:b/>
                <w:bCs/>
                <w:sz w:val="20"/>
                <w:szCs w:val="20"/>
              </w:rPr>
            </w:pPr>
            <w:r w:rsidRPr="006E579F">
              <w:rPr>
                <w:b/>
                <w:bCs/>
                <w:sz w:val="20"/>
                <w:szCs w:val="20"/>
              </w:rPr>
              <w:t>Wartość</w:t>
            </w:r>
          </w:p>
          <w:p w:rsidR="00E90081" w:rsidRPr="006E579F" w:rsidRDefault="00E90081" w:rsidP="00CA2B8D">
            <w:pPr>
              <w:rPr>
                <w:b/>
                <w:bCs/>
                <w:sz w:val="20"/>
                <w:szCs w:val="20"/>
              </w:rPr>
            </w:pPr>
            <w:r w:rsidRPr="006E579F">
              <w:rPr>
                <w:b/>
                <w:bCs/>
                <w:sz w:val="20"/>
                <w:szCs w:val="20"/>
              </w:rPr>
              <w:t>netto</w:t>
            </w:r>
          </w:p>
        </w:tc>
        <w:tc>
          <w:tcPr>
            <w:tcW w:w="939" w:type="dxa"/>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rPr>
                <w:b/>
                <w:bCs/>
                <w:sz w:val="20"/>
                <w:szCs w:val="20"/>
              </w:rPr>
            </w:pPr>
            <w:r w:rsidRPr="006E579F">
              <w:rPr>
                <w:b/>
                <w:bCs/>
                <w:sz w:val="20"/>
                <w:szCs w:val="20"/>
              </w:rPr>
              <w:t xml:space="preserve">Stawka </w:t>
            </w:r>
            <w:r w:rsidRPr="006E579F">
              <w:rPr>
                <w:b/>
                <w:bCs/>
                <w:sz w:val="20"/>
                <w:szCs w:val="20"/>
              </w:rPr>
              <w:br/>
              <w:t>VAT</w:t>
            </w:r>
          </w:p>
        </w:tc>
        <w:tc>
          <w:tcPr>
            <w:tcW w:w="1168" w:type="dxa"/>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rPr>
                <w:b/>
                <w:bCs/>
                <w:sz w:val="20"/>
                <w:szCs w:val="20"/>
              </w:rPr>
            </w:pPr>
            <w:r w:rsidRPr="006E579F">
              <w:rPr>
                <w:b/>
                <w:bCs/>
                <w:sz w:val="20"/>
                <w:szCs w:val="20"/>
              </w:rPr>
              <w:t>Cena</w:t>
            </w:r>
          </w:p>
          <w:p w:rsidR="00E90081" w:rsidRPr="006E579F" w:rsidRDefault="00E90081" w:rsidP="00CA2B8D">
            <w:pPr>
              <w:rPr>
                <w:b/>
                <w:bCs/>
                <w:sz w:val="20"/>
                <w:szCs w:val="20"/>
              </w:rPr>
            </w:pPr>
            <w:r>
              <w:rPr>
                <w:b/>
                <w:bCs/>
                <w:sz w:val="20"/>
                <w:szCs w:val="20"/>
              </w:rPr>
              <w:t>jednostkowa</w:t>
            </w:r>
          </w:p>
          <w:p w:rsidR="00E90081" w:rsidRPr="006E579F" w:rsidRDefault="00E90081" w:rsidP="00CA2B8D">
            <w:pPr>
              <w:rPr>
                <w:b/>
                <w:bCs/>
                <w:sz w:val="20"/>
                <w:szCs w:val="20"/>
              </w:rPr>
            </w:pPr>
            <w:r w:rsidRPr="006E579F">
              <w:rPr>
                <w:b/>
                <w:bCs/>
                <w:sz w:val="20"/>
                <w:szCs w:val="20"/>
              </w:rPr>
              <w:t>brutto</w:t>
            </w:r>
          </w:p>
        </w:tc>
        <w:tc>
          <w:tcPr>
            <w:tcW w:w="1856" w:type="dxa"/>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rPr>
                <w:b/>
                <w:bCs/>
                <w:sz w:val="20"/>
                <w:szCs w:val="20"/>
              </w:rPr>
            </w:pPr>
            <w:r w:rsidRPr="006E579F">
              <w:rPr>
                <w:b/>
                <w:bCs/>
                <w:sz w:val="20"/>
                <w:szCs w:val="20"/>
              </w:rPr>
              <w:t>Wartość</w:t>
            </w:r>
          </w:p>
          <w:p w:rsidR="00E90081" w:rsidRPr="006E579F" w:rsidRDefault="00E90081" w:rsidP="00CA2B8D">
            <w:pPr>
              <w:rPr>
                <w:b/>
                <w:bCs/>
                <w:sz w:val="20"/>
                <w:szCs w:val="20"/>
              </w:rPr>
            </w:pPr>
            <w:r w:rsidRPr="006E579F">
              <w:rPr>
                <w:b/>
                <w:bCs/>
                <w:sz w:val="20"/>
                <w:szCs w:val="20"/>
              </w:rPr>
              <w:t>brutto</w:t>
            </w:r>
          </w:p>
        </w:tc>
      </w:tr>
      <w:tr w:rsidR="00E90081" w:rsidRPr="005E569F" w:rsidTr="00CA2B8D">
        <w:trPr>
          <w:trHeight w:val="111"/>
        </w:trPr>
        <w:tc>
          <w:tcPr>
            <w:tcW w:w="0" w:type="auto"/>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iCs/>
                <w:sz w:val="20"/>
                <w:szCs w:val="20"/>
              </w:rPr>
            </w:pPr>
            <w:r w:rsidRPr="006E579F">
              <w:rPr>
                <w:i/>
                <w:iCs/>
                <w:sz w:val="20"/>
                <w:szCs w:val="20"/>
              </w:rPr>
              <w:t>1</w:t>
            </w:r>
          </w:p>
        </w:tc>
        <w:tc>
          <w:tcPr>
            <w:tcW w:w="2707"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sz w:val="20"/>
                <w:szCs w:val="20"/>
              </w:rPr>
            </w:pPr>
            <w:r w:rsidRPr="006E579F">
              <w:rPr>
                <w:i/>
                <w:sz w:val="20"/>
                <w:szCs w:val="20"/>
              </w:rPr>
              <w:t>2</w:t>
            </w:r>
          </w:p>
        </w:tc>
        <w:tc>
          <w:tcPr>
            <w:tcW w:w="3601"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sz w:val="20"/>
                <w:szCs w:val="20"/>
              </w:rPr>
            </w:pPr>
            <w:r w:rsidRPr="006E579F">
              <w:rPr>
                <w:i/>
                <w:sz w:val="20"/>
                <w:szCs w:val="20"/>
              </w:rPr>
              <w:t>3</w:t>
            </w:r>
          </w:p>
        </w:tc>
        <w:tc>
          <w:tcPr>
            <w:tcW w:w="587"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sz w:val="20"/>
                <w:szCs w:val="20"/>
              </w:rPr>
            </w:pPr>
            <w:r w:rsidRPr="006E579F">
              <w:rPr>
                <w:i/>
                <w:sz w:val="20"/>
                <w:szCs w:val="20"/>
              </w:rPr>
              <w:t>4</w:t>
            </w:r>
          </w:p>
        </w:tc>
        <w:tc>
          <w:tcPr>
            <w:tcW w:w="703"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sz w:val="20"/>
                <w:szCs w:val="20"/>
              </w:rPr>
            </w:pPr>
            <w:r w:rsidRPr="006E579F">
              <w:rPr>
                <w:i/>
                <w:sz w:val="20"/>
                <w:szCs w:val="20"/>
              </w:rPr>
              <w:t>5</w:t>
            </w:r>
          </w:p>
        </w:tc>
        <w:tc>
          <w:tcPr>
            <w:tcW w:w="1346"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sz w:val="20"/>
                <w:szCs w:val="20"/>
              </w:rPr>
            </w:pPr>
            <w:r w:rsidRPr="006E579F">
              <w:rPr>
                <w:i/>
                <w:sz w:val="20"/>
                <w:szCs w:val="20"/>
              </w:rPr>
              <w:t>6</w:t>
            </w:r>
          </w:p>
        </w:tc>
        <w:tc>
          <w:tcPr>
            <w:tcW w:w="1578"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sz w:val="20"/>
                <w:szCs w:val="20"/>
              </w:rPr>
            </w:pPr>
            <w:r w:rsidRPr="006E579F">
              <w:rPr>
                <w:i/>
                <w:sz w:val="20"/>
                <w:szCs w:val="20"/>
              </w:rPr>
              <w:t>7</w:t>
            </w:r>
          </w:p>
        </w:tc>
        <w:tc>
          <w:tcPr>
            <w:tcW w:w="939"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sz w:val="20"/>
                <w:szCs w:val="20"/>
              </w:rPr>
            </w:pPr>
            <w:r w:rsidRPr="006E579F">
              <w:rPr>
                <w:i/>
                <w:sz w:val="20"/>
                <w:szCs w:val="20"/>
              </w:rPr>
              <w:t>8</w:t>
            </w:r>
          </w:p>
        </w:tc>
        <w:tc>
          <w:tcPr>
            <w:tcW w:w="1168"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sz w:val="20"/>
                <w:szCs w:val="20"/>
              </w:rPr>
            </w:pPr>
            <w:r w:rsidRPr="006E579F">
              <w:rPr>
                <w:i/>
                <w:sz w:val="20"/>
                <w:szCs w:val="20"/>
              </w:rPr>
              <w:t>9</w:t>
            </w:r>
          </w:p>
        </w:tc>
        <w:tc>
          <w:tcPr>
            <w:tcW w:w="1856"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i/>
                <w:sz w:val="20"/>
                <w:szCs w:val="20"/>
              </w:rPr>
            </w:pPr>
            <w:r w:rsidRPr="006E579F">
              <w:rPr>
                <w:i/>
                <w:sz w:val="20"/>
                <w:szCs w:val="20"/>
              </w:rPr>
              <w:t>10</w:t>
            </w:r>
          </w:p>
        </w:tc>
      </w:tr>
      <w:tr w:rsidR="00E90081" w:rsidRPr="005E569F" w:rsidTr="00CA2B8D">
        <w:trPr>
          <w:trHeight w:val="2438"/>
        </w:trPr>
        <w:tc>
          <w:tcPr>
            <w:tcW w:w="0" w:type="auto"/>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jc w:val="center"/>
              <w:rPr>
                <w:iCs/>
                <w:sz w:val="20"/>
                <w:szCs w:val="20"/>
              </w:rPr>
            </w:pPr>
            <w:r w:rsidRPr="006E579F">
              <w:rPr>
                <w:iCs/>
                <w:sz w:val="20"/>
                <w:szCs w:val="20"/>
              </w:rPr>
              <w:t>1</w:t>
            </w:r>
          </w:p>
        </w:tc>
        <w:tc>
          <w:tcPr>
            <w:tcW w:w="2707"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ind w:right="-70"/>
              <w:rPr>
                <w:color w:val="000000"/>
                <w:sz w:val="20"/>
                <w:szCs w:val="20"/>
              </w:rPr>
            </w:pPr>
            <w:r w:rsidRPr="006E579F">
              <w:rPr>
                <w:bCs/>
                <w:sz w:val="20"/>
                <w:szCs w:val="20"/>
              </w:rPr>
              <w:t>Wózek unoszący widłowy akumulatorowy wysokiego unoszenia</w:t>
            </w:r>
          </w:p>
        </w:tc>
        <w:tc>
          <w:tcPr>
            <w:tcW w:w="3601"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spacing w:before="120" w:line="276" w:lineRule="auto"/>
              <w:rPr>
                <w:sz w:val="20"/>
                <w:szCs w:val="20"/>
              </w:rPr>
            </w:pPr>
            <w:r w:rsidRPr="006E579F">
              <w:rPr>
                <w:sz w:val="20"/>
                <w:szCs w:val="20"/>
              </w:rPr>
              <w:t>Typ i/lub model:</w:t>
            </w:r>
          </w:p>
          <w:p w:rsidR="00E90081" w:rsidRPr="006E579F" w:rsidRDefault="00E90081" w:rsidP="00CA2B8D">
            <w:pPr>
              <w:spacing w:before="120" w:line="276" w:lineRule="auto"/>
              <w:rPr>
                <w:sz w:val="20"/>
                <w:szCs w:val="20"/>
              </w:rPr>
            </w:pPr>
            <w:r w:rsidRPr="006E579F">
              <w:rPr>
                <w:sz w:val="20"/>
                <w:szCs w:val="20"/>
              </w:rPr>
              <w:t>……………………………………..</w:t>
            </w:r>
          </w:p>
          <w:p w:rsidR="00E90081" w:rsidRPr="006E579F" w:rsidRDefault="00E90081" w:rsidP="00CA2B8D">
            <w:pPr>
              <w:spacing w:before="120"/>
              <w:rPr>
                <w:sz w:val="20"/>
                <w:szCs w:val="20"/>
              </w:rPr>
            </w:pPr>
            <w:r w:rsidRPr="006E579F">
              <w:rPr>
                <w:sz w:val="20"/>
                <w:szCs w:val="20"/>
              </w:rPr>
              <w:t>Nazwa producenta:</w:t>
            </w:r>
          </w:p>
          <w:p w:rsidR="00E90081" w:rsidRPr="006E579F" w:rsidRDefault="00E90081" w:rsidP="00CA2B8D">
            <w:pPr>
              <w:spacing w:before="120"/>
              <w:rPr>
                <w:sz w:val="20"/>
                <w:szCs w:val="20"/>
              </w:rPr>
            </w:pPr>
          </w:p>
          <w:p w:rsidR="00E90081" w:rsidRPr="006E579F" w:rsidRDefault="00E90081" w:rsidP="00CA2B8D">
            <w:pPr>
              <w:rPr>
                <w:sz w:val="20"/>
                <w:szCs w:val="20"/>
              </w:rPr>
            </w:pPr>
            <w:r w:rsidRPr="006E579F">
              <w:rPr>
                <w:sz w:val="20"/>
                <w:szCs w:val="20"/>
              </w:rPr>
              <w:t>…………………………………….</w:t>
            </w:r>
          </w:p>
        </w:tc>
        <w:tc>
          <w:tcPr>
            <w:tcW w:w="587"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sz w:val="20"/>
                <w:szCs w:val="20"/>
              </w:rPr>
            </w:pPr>
            <w:r w:rsidRPr="006E579F">
              <w:rPr>
                <w:sz w:val="20"/>
                <w:szCs w:val="20"/>
              </w:rPr>
              <w:t>szt.</w:t>
            </w:r>
          </w:p>
        </w:tc>
        <w:tc>
          <w:tcPr>
            <w:tcW w:w="703" w:type="dxa"/>
            <w:tcBorders>
              <w:top w:val="single" w:sz="4" w:space="0" w:color="000000"/>
              <w:left w:val="single" w:sz="4" w:space="0" w:color="000000"/>
              <w:bottom w:val="single" w:sz="4" w:space="0" w:color="000000"/>
              <w:right w:val="single" w:sz="4" w:space="0" w:color="000000"/>
            </w:tcBorders>
            <w:hideMark/>
          </w:tcPr>
          <w:p w:rsidR="00E90081" w:rsidRPr="006E579F" w:rsidRDefault="00E90081" w:rsidP="00CA2B8D">
            <w:pPr>
              <w:jc w:val="center"/>
              <w:rPr>
                <w:b/>
                <w:sz w:val="20"/>
                <w:szCs w:val="20"/>
              </w:rPr>
            </w:pPr>
            <w:r w:rsidRPr="006E579F">
              <w:rPr>
                <w:b/>
                <w:sz w:val="20"/>
                <w:szCs w:val="20"/>
              </w:rPr>
              <w:t>8</w:t>
            </w:r>
          </w:p>
        </w:tc>
        <w:tc>
          <w:tcPr>
            <w:tcW w:w="1346"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sz w:val="20"/>
                <w:szCs w:val="20"/>
              </w:rPr>
            </w:pPr>
          </w:p>
        </w:tc>
        <w:tc>
          <w:tcPr>
            <w:tcW w:w="1578"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sz w:val="20"/>
                <w:szCs w:val="20"/>
              </w:rPr>
            </w:pPr>
          </w:p>
        </w:tc>
        <w:tc>
          <w:tcPr>
            <w:tcW w:w="939"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sz w:val="20"/>
                <w:szCs w:val="20"/>
              </w:rPr>
            </w:pPr>
          </w:p>
        </w:tc>
        <w:tc>
          <w:tcPr>
            <w:tcW w:w="1856" w:type="dxa"/>
            <w:tcBorders>
              <w:top w:val="single" w:sz="4" w:space="0" w:color="000000"/>
              <w:left w:val="single" w:sz="4" w:space="0" w:color="000000"/>
              <w:bottom w:val="single" w:sz="4" w:space="0" w:color="000000"/>
              <w:right w:val="single" w:sz="4" w:space="0" w:color="000000"/>
            </w:tcBorders>
          </w:tcPr>
          <w:p w:rsidR="00E90081" w:rsidRPr="006E579F" w:rsidRDefault="00E90081" w:rsidP="00CA2B8D">
            <w:pPr>
              <w:jc w:val="center"/>
              <w:rPr>
                <w:sz w:val="20"/>
                <w:szCs w:val="20"/>
              </w:rPr>
            </w:pPr>
          </w:p>
        </w:tc>
      </w:tr>
    </w:tbl>
    <w:p w:rsidR="00E90081" w:rsidRPr="009B6D5A" w:rsidRDefault="00E90081" w:rsidP="00E90081">
      <w:pPr>
        <w:pStyle w:val="Bezodstpw"/>
        <w:spacing w:line="360" w:lineRule="auto"/>
        <w:ind w:left="-284"/>
        <w:rPr>
          <w:rFonts w:ascii="Times New Roman" w:hAnsi="Times New Roman"/>
          <w:b/>
        </w:rPr>
      </w:pPr>
      <w:r>
        <w:rPr>
          <w:rFonts w:ascii="Times New Roman" w:hAnsi="Times New Roman"/>
          <w:b/>
        </w:rPr>
        <w:t xml:space="preserve">Słownie wartość netto: </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p>
    <w:p w:rsidR="00656436" w:rsidRPr="001507D1" w:rsidRDefault="00E90081" w:rsidP="00656436">
      <w:pPr>
        <w:pStyle w:val="Bezodstpw"/>
        <w:spacing w:line="360" w:lineRule="auto"/>
        <w:ind w:left="-284"/>
        <w:rPr>
          <w:rFonts w:ascii="Times New Roman" w:hAnsi="Times New Roman"/>
          <w:b/>
        </w:rPr>
      </w:pPr>
      <w:r>
        <w:rPr>
          <w:rFonts w:ascii="Times New Roman" w:hAnsi="Times New Roman"/>
          <w:b/>
        </w:rPr>
        <w:t xml:space="preserve">Słownie wartość </w:t>
      </w:r>
      <w:r w:rsidRPr="009B6D5A">
        <w:rPr>
          <w:rFonts w:ascii="Times New Roman" w:hAnsi="Times New Roman"/>
          <w:b/>
        </w:rPr>
        <w:t>brutto:………………………………………………………</w:t>
      </w:r>
      <w:r>
        <w:rPr>
          <w:rFonts w:ascii="Times New Roman" w:hAnsi="Times New Roman"/>
          <w:b/>
        </w:rPr>
        <w:t>…..</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r>
        <w:rPr>
          <w:rFonts w:ascii="Times New Roman" w:hAnsi="Times New Roman"/>
          <w:b/>
        </w:rPr>
        <w:br/>
      </w:r>
      <w:r w:rsidR="00656436" w:rsidRPr="001507D1">
        <w:rPr>
          <w:rFonts w:ascii="Times New Roman" w:hAnsi="Times New Roman"/>
        </w:rPr>
        <w:t>Wykonawca oferuje następujący „</w:t>
      </w:r>
      <w:r w:rsidR="00656436" w:rsidRPr="001507D1">
        <w:rPr>
          <w:rFonts w:ascii="Times New Roman" w:hAnsi="Times New Roman"/>
          <w:b/>
        </w:rPr>
        <w:t>Okres gwarancji</w:t>
      </w:r>
      <w:r w:rsidR="00656436" w:rsidRPr="001507D1">
        <w:rPr>
          <w:rFonts w:ascii="Times New Roman" w:hAnsi="Times New Roman"/>
        </w:rPr>
        <w:t>”:</w:t>
      </w:r>
    </w:p>
    <w:p w:rsidR="00656436" w:rsidRPr="001507D1" w:rsidRDefault="00656436" w:rsidP="003A6872">
      <w:pPr>
        <w:pStyle w:val="Akapitzlist"/>
        <w:numPr>
          <w:ilvl w:val="0"/>
          <w:numId w:val="133"/>
        </w:numPr>
        <w:ind w:left="284" w:hanging="284"/>
        <w:jc w:val="both"/>
        <w:rPr>
          <w:sz w:val="22"/>
          <w:szCs w:val="22"/>
        </w:rPr>
      </w:pPr>
      <w:r w:rsidRPr="001507D1">
        <w:rPr>
          <w:sz w:val="22"/>
          <w:szCs w:val="22"/>
        </w:rPr>
        <w:t xml:space="preserve">24 miesiące </w:t>
      </w:r>
      <w:r w:rsidRPr="00B455C3">
        <w:rPr>
          <w:sz w:val="22"/>
          <w:szCs w:val="22"/>
        </w:rPr>
        <w:t xml:space="preserve">na </w:t>
      </w:r>
      <w:proofErr w:type="spellStart"/>
      <w:r w:rsidRPr="00B455C3">
        <w:rPr>
          <w:sz w:val="22"/>
          <w:szCs w:val="22"/>
        </w:rPr>
        <w:t>niezwodną</w:t>
      </w:r>
      <w:proofErr w:type="spellEnd"/>
      <w:r w:rsidRPr="00B455C3">
        <w:rPr>
          <w:sz w:val="22"/>
          <w:szCs w:val="22"/>
        </w:rPr>
        <w:t xml:space="preserve"> pracę zespołów napędowych i mechanizmów bez limitu kilometrów i/lub </w:t>
      </w:r>
      <w:proofErr w:type="spellStart"/>
      <w:r w:rsidRPr="00B455C3">
        <w:rPr>
          <w:sz w:val="22"/>
          <w:szCs w:val="22"/>
        </w:rPr>
        <w:t>Mth</w:t>
      </w:r>
      <w:proofErr w:type="spellEnd"/>
      <w:r w:rsidRPr="001507D1">
        <w:rPr>
          <w:sz w:val="22"/>
          <w:szCs w:val="22"/>
        </w:rPr>
        <w:t>*</w:t>
      </w:r>
    </w:p>
    <w:p w:rsidR="00656436" w:rsidRPr="001507D1" w:rsidRDefault="00656436" w:rsidP="003A6872">
      <w:pPr>
        <w:pStyle w:val="Akapitzlist"/>
        <w:numPr>
          <w:ilvl w:val="0"/>
          <w:numId w:val="133"/>
        </w:numPr>
        <w:ind w:left="284" w:hanging="284"/>
        <w:jc w:val="both"/>
        <w:rPr>
          <w:sz w:val="22"/>
          <w:szCs w:val="22"/>
        </w:rPr>
      </w:pPr>
      <w:r w:rsidRPr="001507D1">
        <w:rPr>
          <w:sz w:val="22"/>
          <w:szCs w:val="22"/>
        </w:rPr>
        <w:t xml:space="preserve">36 miesięcy </w:t>
      </w:r>
      <w:r w:rsidRPr="00B455C3">
        <w:rPr>
          <w:sz w:val="22"/>
          <w:szCs w:val="22"/>
        </w:rPr>
        <w:t xml:space="preserve">na </w:t>
      </w:r>
      <w:proofErr w:type="spellStart"/>
      <w:r w:rsidRPr="00B455C3">
        <w:rPr>
          <w:sz w:val="22"/>
          <w:szCs w:val="22"/>
        </w:rPr>
        <w:t>niezwodną</w:t>
      </w:r>
      <w:proofErr w:type="spellEnd"/>
      <w:r w:rsidRPr="00B455C3">
        <w:rPr>
          <w:sz w:val="22"/>
          <w:szCs w:val="22"/>
        </w:rPr>
        <w:t xml:space="preserve"> pracę zespołów napędowych i mechanizmów bez limitu kilometrów i/lub </w:t>
      </w:r>
      <w:proofErr w:type="spellStart"/>
      <w:r w:rsidRPr="00B455C3">
        <w:rPr>
          <w:sz w:val="22"/>
          <w:szCs w:val="22"/>
        </w:rPr>
        <w:t>Mth</w:t>
      </w:r>
      <w:proofErr w:type="spellEnd"/>
      <w:r w:rsidRPr="001507D1">
        <w:rPr>
          <w:sz w:val="22"/>
          <w:szCs w:val="22"/>
        </w:rPr>
        <w:t>*</w:t>
      </w:r>
    </w:p>
    <w:p w:rsidR="00656436" w:rsidRPr="001507D1" w:rsidRDefault="00656436" w:rsidP="003A6872">
      <w:pPr>
        <w:pStyle w:val="Akapitzlist"/>
        <w:numPr>
          <w:ilvl w:val="0"/>
          <w:numId w:val="133"/>
        </w:numPr>
        <w:ind w:left="284" w:hanging="284"/>
        <w:jc w:val="both"/>
        <w:rPr>
          <w:sz w:val="22"/>
          <w:szCs w:val="22"/>
        </w:rPr>
      </w:pPr>
      <w:r w:rsidRPr="001507D1">
        <w:rPr>
          <w:sz w:val="22"/>
          <w:szCs w:val="22"/>
        </w:rPr>
        <w:t xml:space="preserve">48 miesięcy </w:t>
      </w:r>
      <w:r w:rsidRPr="00B455C3">
        <w:rPr>
          <w:sz w:val="22"/>
          <w:szCs w:val="22"/>
        </w:rPr>
        <w:t xml:space="preserve">na </w:t>
      </w:r>
      <w:proofErr w:type="spellStart"/>
      <w:r w:rsidRPr="00B455C3">
        <w:rPr>
          <w:sz w:val="22"/>
          <w:szCs w:val="22"/>
        </w:rPr>
        <w:t>niezwodną</w:t>
      </w:r>
      <w:proofErr w:type="spellEnd"/>
      <w:r w:rsidRPr="00B455C3">
        <w:rPr>
          <w:sz w:val="22"/>
          <w:szCs w:val="22"/>
        </w:rPr>
        <w:t xml:space="preserve"> pracę zespołów napędowych i mechanizmów bez limitu kilometrów i/lub </w:t>
      </w:r>
      <w:proofErr w:type="spellStart"/>
      <w:r w:rsidRPr="00B455C3">
        <w:rPr>
          <w:sz w:val="22"/>
          <w:szCs w:val="22"/>
        </w:rPr>
        <w:t>Mth</w:t>
      </w:r>
      <w:proofErr w:type="spellEnd"/>
      <w:r w:rsidRPr="001507D1">
        <w:rPr>
          <w:sz w:val="22"/>
          <w:szCs w:val="22"/>
        </w:rPr>
        <w:t>*</w:t>
      </w:r>
    </w:p>
    <w:p w:rsidR="00656436" w:rsidRPr="00552601" w:rsidRDefault="00656436" w:rsidP="00656436">
      <w:pPr>
        <w:ind w:left="720"/>
        <w:contextualSpacing/>
        <w:jc w:val="both"/>
      </w:pPr>
    </w:p>
    <w:p w:rsidR="00656436" w:rsidRDefault="00656436" w:rsidP="00656436">
      <w:pPr>
        <w:ind w:left="-284" w:right="-425"/>
        <w:jc w:val="both"/>
        <w:rPr>
          <w:sz w:val="22"/>
          <w:szCs w:val="22"/>
        </w:rPr>
      </w:pPr>
      <w:r>
        <w:rPr>
          <w:sz w:val="22"/>
          <w:szCs w:val="22"/>
        </w:rPr>
        <w:t xml:space="preserve">*należy pozostawić </w:t>
      </w:r>
      <w:r w:rsidRPr="007A5A2D">
        <w:rPr>
          <w:sz w:val="22"/>
          <w:szCs w:val="22"/>
        </w:rPr>
        <w:t>oferowany okres gwarancji (jeden z wymienionych</w:t>
      </w:r>
      <w:r>
        <w:rPr>
          <w:sz w:val="22"/>
          <w:szCs w:val="22"/>
        </w:rPr>
        <w:t xml:space="preserve"> powyżej w punkcie a), b) lub c)</w:t>
      </w:r>
      <w:r w:rsidRPr="007A5A2D">
        <w:rPr>
          <w:sz w:val="22"/>
          <w:szCs w:val="22"/>
        </w:rPr>
        <w:t xml:space="preserve"> </w:t>
      </w:r>
      <w:r>
        <w:rPr>
          <w:sz w:val="22"/>
          <w:szCs w:val="22"/>
        </w:rPr>
        <w:t>natomiast</w:t>
      </w:r>
      <w:r w:rsidRPr="007A5A2D">
        <w:rPr>
          <w:sz w:val="22"/>
          <w:szCs w:val="22"/>
        </w:rPr>
        <w:t xml:space="preserve"> pozostałe skreślić. </w:t>
      </w:r>
    </w:p>
    <w:p w:rsidR="00656436" w:rsidRDefault="00656436" w:rsidP="00656436">
      <w:pPr>
        <w:ind w:left="-284" w:right="-425"/>
        <w:jc w:val="both"/>
        <w:rPr>
          <w:sz w:val="22"/>
          <w:szCs w:val="22"/>
        </w:rPr>
      </w:pPr>
    </w:p>
    <w:p w:rsidR="00656436" w:rsidRPr="00552601" w:rsidRDefault="00656436" w:rsidP="0065643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84"/>
        <w:rPr>
          <w:sz w:val="22"/>
          <w:szCs w:val="22"/>
        </w:rPr>
      </w:pPr>
      <w:r w:rsidRPr="00552601">
        <w:rPr>
          <w:b/>
          <w:i/>
          <w:sz w:val="22"/>
          <w:szCs w:val="22"/>
        </w:rPr>
        <w:t>W przypadku</w:t>
      </w:r>
      <w:r>
        <w:rPr>
          <w:b/>
          <w:i/>
          <w:sz w:val="22"/>
          <w:szCs w:val="22"/>
        </w:rPr>
        <w:t xml:space="preserve">, </w:t>
      </w:r>
      <w:r w:rsidRPr="00552601">
        <w:rPr>
          <w:b/>
          <w:i/>
          <w:sz w:val="22"/>
          <w:szCs w:val="22"/>
        </w:rPr>
        <w:t xml:space="preserve">gdy Wykonawca nie poda „Okresu gwarancji”, Zamawiający uzna, że zaoferowano okres gwarancji w wysokości 24 </w:t>
      </w:r>
      <w:r w:rsidRPr="00EC555D">
        <w:rPr>
          <w:b/>
          <w:i/>
          <w:sz w:val="22"/>
          <w:szCs w:val="22"/>
        </w:rPr>
        <w:t>miesięcy</w:t>
      </w:r>
      <w:r>
        <w:rPr>
          <w:b/>
          <w:i/>
          <w:sz w:val="22"/>
          <w:szCs w:val="22"/>
        </w:rPr>
        <w:t xml:space="preserve"> </w:t>
      </w:r>
      <w:r w:rsidRPr="00EC555D">
        <w:rPr>
          <w:b/>
          <w:i/>
          <w:sz w:val="22"/>
          <w:szCs w:val="22"/>
        </w:rPr>
        <w:t xml:space="preserve">na </w:t>
      </w:r>
      <w:proofErr w:type="spellStart"/>
      <w:r w:rsidRPr="00EC555D">
        <w:rPr>
          <w:b/>
          <w:i/>
          <w:sz w:val="22"/>
          <w:szCs w:val="22"/>
        </w:rPr>
        <w:t>niezwodną</w:t>
      </w:r>
      <w:proofErr w:type="spellEnd"/>
      <w:r w:rsidRPr="00EC555D">
        <w:rPr>
          <w:b/>
          <w:i/>
          <w:sz w:val="22"/>
          <w:szCs w:val="22"/>
        </w:rPr>
        <w:t xml:space="preserve"> pracę zespołów napędowych i mechanizmów bez limitu kilometrów i/lub </w:t>
      </w:r>
      <w:proofErr w:type="spellStart"/>
      <w:r w:rsidRPr="00EC555D">
        <w:rPr>
          <w:b/>
          <w:i/>
          <w:sz w:val="22"/>
          <w:szCs w:val="22"/>
        </w:rPr>
        <w:t>Mth</w:t>
      </w:r>
      <w:proofErr w:type="spellEnd"/>
      <w:r w:rsidRPr="00EC555D">
        <w:rPr>
          <w:b/>
          <w:i/>
          <w:sz w:val="22"/>
          <w:szCs w:val="22"/>
        </w:rPr>
        <w:t>.</w:t>
      </w:r>
    </w:p>
    <w:p w:rsidR="00656436" w:rsidRPr="006E579F" w:rsidRDefault="00656436" w:rsidP="00656436">
      <w:pPr>
        <w:ind w:right="-425"/>
        <w:jc w:val="both"/>
        <w:rPr>
          <w:sz w:val="22"/>
          <w:szCs w:val="22"/>
        </w:rPr>
      </w:pPr>
    </w:p>
    <w:p w:rsidR="00656436" w:rsidRDefault="00656436" w:rsidP="0065643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both"/>
        <w:rPr>
          <w:sz w:val="22"/>
          <w:szCs w:val="22"/>
        </w:rPr>
      </w:pPr>
    </w:p>
    <w:p w:rsidR="00656436" w:rsidRDefault="00656436" w:rsidP="0065643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both"/>
        <w:rPr>
          <w:sz w:val="22"/>
          <w:szCs w:val="22"/>
        </w:rPr>
      </w:pPr>
    </w:p>
    <w:p w:rsidR="00656436" w:rsidRPr="00552601" w:rsidRDefault="00656436" w:rsidP="00656436">
      <w:pPr>
        <w:spacing w:before="120"/>
        <w:ind w:left="-142" w:right="-425" w:hanging="142"/>
        <w:jc w:val="both"/>
        <w:rPr>
          <w:color w:val="FF0000"/>
          <w:sz w:val="22"/>
          <w:szCs w:val="22"/>
        </w:rPr>
      </w:pPr>
      <w:r>
        <w:rPr>
          <w:bCs/>
          <w:color w:val="FF0000"/>
          <w:sz w:val="22"/>
          <w:szCs w:val="22"/>
        </w:rPr>
        <w:t>*</w:t>
      </w:r>
      <w:r w:rsidRPr="00552601">
        <w:rPr>
          <w:bCs/>
          <w:color w:val="FF0000"/>
          <w:sz w:val="22"/>
          <w:szCs w:val="22"/>
        </w:rPr>
        <w:t>Zamawiający</w:t>
      </w:r>
      <w:r w:rsidRPr="00552601">
        <w:rPr>
          <w:color w:val="FF0000"/>
          <w:sz w:val="22"/>
          <w:szCs w:val="22"/>
        </w:rPr>
        <w:t xml:space="preserve"> wymaga, aby Wykonawca w tabeli w kolumnie nr 3 wskazał typ i/lub model oferowanego przedmiotu zamówienia, oraz nazwę producenta. Zamawiający informuje, że w przypadku, kiedy Wykonawca nie poda w tabeli w kolumnie nr 3, bądź pominie którąś z żądanych przez Zamawiającego informację (tj. typ i /lub model oferowanego przedmiotu zamówienia </w:t>
      </w:r>
      <w:r>
        <w:rPr>
          <w:color w:val="FF0000"/>
          <w:sz w:val="22"/>
          <w:szCs w:val="22"/>
        </w:rPr>
        <w:t>i/</w:t>
      </w:r>
      <w:r w:rsidRPr="00552601">
        <w:rPr>
          <w:bCs/>
          <w:color w:val="FF0000"/>
          <w:sz w:val="22"/>
          <w:szCs w:val="22"/>
        </w:rPr>
        <w:t xml:space="preserve">lub nazwę producenta) </w:t>
      </w:r>
      <w:r w:rsidRPr="00552601">
        <w:rPr>
          <w:color w:val="FF0000"/>
          <w:sz w:val="22"/>
          <w:szCs w:val="22"/>
        </w:rPr>
        <w:t xml:space="preserve">oferta Wykonawcy </w:t>
      </w:r>
      <w:r w:rsidRPr="00552601">
        <w:rPr>
          <w:b/>
          <w:bCs/>
          <w:color w:val="FF0000"/>
          <w:sz w:val="22"/>
          <w:szCs w:val="22"/>
          <w:u w:val="single"/>
        </w:rPr>
        <w:t>zostanie odrzucona</w:t>
      </w:r>
      <w:r w:rsidRPr="00552601">
        <w:rPr>
          <w:color w:val="FF0000"/>
          <w:sz w:val="22"/>
          <w:szCs w:val="22"/>
        </w:rPr>
        <w:t xml:space="preserve"> na podstawie art. 226 ust. 1 </w:t>
      </w:r>
      <w:proofErr w:type="spellStart"/>
      <w:r w:rsidRPr="00552601">
        <w:rPr>
          <w:color w:val="FF0000"/>
          <w:sz w:val="22"/>
          <w:szCs w:val="22"/>
        </w:rPr>
        <w:t>pkt</w:t>
      </w:r>
      <w:proofErr w:type="spellEnd"/>
      <w:r w:rsidRPr="00552601">
        <w:rPr>
          <w:color w:val="FF0000"/>
          <w:sz w:val="22"/>
          <w:szCs w:val="22"/>
        </w:rPr>
        <w:t xml:space="preserve"> 5</w:t>
      </w:r>
      <w:r>
        <w:rPr>
          <w:color w:val="FF0000"/>
          <w:sz w:val="22"/>
          <w:szCs w:val="22"/>
        </w:rPr>
        <w:t>)</w:t>
      </w:r>
      <w:r w:rsidRPr="00552601">
        <w:rPr>
          <w:color w:val="FF0000"/>
          <w:sz w:val="22"/>
          <w:szCs w:val="22"/>
        </w:rPr>
        <w:t xml:space="preserve"> ustawy </w:t>
      </w:r>
      <w:proofErr w:type="spellStart"/>
      <w:r w:rsidRPr="00552601">
        <w:rPr>
          <w:color w:val="FF0000"/>
          <w:sz w:val="22"/>
          <w:szCs w:val="22"/>
        </w:rPr>
        <w:t>Pzp</w:t>
      </w:r>
      <w:proofErr w:type="spellEnd"/>
      <w:r w:rsidRPr="00552601">
        <w:rPr>
          <w:color w:val="FF0000"/>
          <w:sz w:val="22"/>
          <w:szCs w:val="22"/>
        </w:rPr>
        <w:t>.</w:t>
      </w:r>
    </w:p>
    <w:p w:rsidR="00656436" w:rsidRPr="00552601" w:rsidRDefault="00656436" w:rsidP="0065643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2" w:hanging="142"/>
        <w:jc w:val="both"/>
        <w:rPr>
          <w:sz w:val="22"/>
          <w:szCs w:val="22"/>
        </w:rPr>
      </w:pPr>
    </w:p>
    <w:p w:rsidR="00E90081" w:rsidRPr="00552601" w:rsidRDefault="00E90081" w:rsidP="00656436">
      <w:pPr>
        <w:pStyle w:val="Bezodstpw"/>
        <w:spacing w:line="360" w:lineRule="auto"/>
        <w:ind w:left="-284"/>
      </w:pPr>
    </w:p>
    <w:p w:rsidR="000B1335" w:rsidRPr="00962F2C" w:rsidRDefault="000B1335" w:rsidP="00962F2C">
      <w:pPr>
        <w:tabs>
          <w:tab w:val="left" w:pos="737"/>
        </w:tabs>
        <w:rPr>
          <w:sz w:val="22"/>
          <w:szCs w:val="22"/>
        </w:rPr>
        <w:sectPr w:rsidR="000B1335" w:rsidRPr="00962F2C" w:rsidSect="00AA4C14">
          <w:pgSz w:w="16840" w:h="11907" w:orient="landscape" w:code="9"/>
          <w:pgMar w:top="1134" w:right="851" w:bottom="1134" w:left="1418" w:header="709" w:footer="624" w:gutter="0"/>
          <w:cols w:space="708"/>
          <w:titlePg/>
          <w:docGrid w:linePitch="326"/>
        </w:sectPr>
      </w:pPr>
    </w:p>
    <w:p w:rsidR="00B67A60" w:rsidRPr="00304F10" w:rsidRDefault="00B67A60" w:rsidP="00304F10">
      <w:pPr>
        <w:rPr>
          <w:b/>
          <w:bCs/>
          <w:sz w:val="20"/>
          <w:szCs w:val="20"/>
          <w:u w:val="single"/>
        </w:rPr>
      </w:pPr>
      <w:r w:rsidRPr="00304F10">
        <w:rPr>
          <w:b/>
          <w:bCs/>
          <w:sz w:val="20"/>
          <w:szCs w:val="20"/>
          <w:u w:val="single"/>
        </w:rPr>
        <w:lastRenderedPageBreak/>
        <w:t>Ponadto oświadczamy, że:</w:t>
      </w:r>
    </w:p>
    <w:p w:rsidR="00B67A60" w:rsidRPr="00304F10" w:rsidRDefault="00B67A60" w:rsidP="003A6872">
      <w:pPr>
        <w:pStyle w:val="Akapitzlist"/>
        <w:numPr>
          <w:ilvl w:val="0"/>
          <w:numId w:val="71"/>
        </w:numPr>
        <w:ind w:left="284" w:hanging="284"/>
        <w:contextualSpacing w:val="0"/>
        <w:jc w:val="both"/>
        <w:rPr>
          <w:sz w:val="20"/>
          <w:szCs w:val="20"/>
        </w:rPr>
      </w:pPr>
      <w:r w:rsidRPr="00304F10">
        <w:rPr>
          <w:sz w:val="20"/>
          <w:szCs w:val="20"/>
        </w:rPr>
        <w:t>Zapoznałem</w:t>
      </w:r>
      <w:r w:rsidR="00047358" w:rsidRPr="00304F10">
        <w:rPr>
          <w:sz w:val="20"/>
          <w:szCs w:val="20"/>
        </w:rPr>
        <w:t xml:space="preserve"> </w:t>
      </w:r>
      <w:r w:rsidRPr="00304F10">
        <w:rPr>
          <w:sz w:val="20"/>
          <w:szCs w:val="20"/>
        </w:rPr>
        <w:t>/</w:t>
      </w:r>
      <w:r w:rsidR="00047358" w:rsidRPr="00304F10">
        <w:rPr>
          <w:sz w:val="20"/>
          <w:szCs w:val="20"/>
        </w:rPr>
        <w:t xml:space="preserve"> </w:t>
      </w:r>
      <w:r w:rsidRPr="00304F10">
        <w:rPr>
          <w:sz w:val="20"/>
          <w:szCs w:val="20"/>
        </w:rPr>
        <w:t>zapoznaliśmy się ze Specyfikacją Warunków Zamówienia i nie wnoszę/wnosimy do niej zastrzeżeń.</w:t>
      </w:r>
    </w:p>
    <w:p w:rsidR="00B67A60" w:rsidRPr="00304F10" w:rsidRDefault="00B67A60" w:rsidP="003A6872">
      <w:pPr>
        <w:pStyle w:val="Akapitzlist"/>
        <w:numPr>
          <w:ilvl w:val="0"/>
          <w:numId w:val="71"/>
        </w:numPr>
        <w:ind w:left="284" w:hanging="284"/>
        <w:contextualSpacing w:val="0"/>
        <w:jc w:val="both"/>
        <w:rPr>
          <w:sz w:val="20"/>
          <w:szCs w:val="20"/>
        </w:rPr>
      </w:pPr>
      <w:r w:rsidRPr="00304F10">
        <w:rPr>
          <w:sz w:val="20"/>
          <w:szCs w:val="20"/>
        </w:rPr>
        <w:t>Uważam</w:t>
      </w:r>
      <w:r w:rsidR="00047358" w:rsidRPr="00304F10">
        <w:rPr>
          <w:sz w:val="20"/>
          <w:szCs w:val="20"/>
        </w:rPr>
        <w:t xml:space="preserve"> </w:t>
      </w:r>
      <w:r w:rsidRPr="00304F10">
        <w:rPr>
          <w:sz w:val="20"/>
          <w:szCs w:val="20"/>
        </w:rPr>
        <w:t>/</w:t>
      </w:r>
      <w:r w:rsidR="00047358" w:rsidRPr="00304F10">
        <w:rPr>
          <w:sz w:val="20"/>
          <w:szCs w:val="20"/>
        </w:rPr>
        <w:t xml:space="preserve"> uważamy</w:t>
      </w:r>
      <w:r w:rsidRPr="00304F10">
        <w:rPr>
          <w:sz w:val="20"/>
          <w:szCs w:val="20"/>
        </w:rPr>
        <w:t xml:space="preserve"> się za związany</w:t>
      </w:r>
      <w:r w:rsidR="00047358" w:rsidRPr="00304F10">
        <w:rPr>
          <w:sz w:val="20"/>
          <w:szCs w:val="20"/>
        </w:rPr>
        <w:t xml:space="preserve"> </w:t>
      </w:r>
      <w:r w:rsidRPr="00304F10">
        <w:rPr>
          <w:sz w:val="20"/>
          <w:szCs w:val="20"/>
        </w:rPr>
        <w:t>/</w:t>
      </w:r>
      <w:r w:rsidR="00047358" w:rsidRPr="00304F10">
        <w:rPr>
          <w:sz w:val="20"/>
          <w:szCs w:val="20"/>
        </w:rPr>
        <w:t xml:space="preserve"> związanych</w:t>
      </w:r>
      <w:r w:rsidRPr="00304F10">
        <w:rPr>
          <w:sz w:val="20"/>
          <w:szCs w:val="20"/>
        </w:rPr>
        <w:t xml:space="preserve"> niniejszą ofertą na czas wskazany w Specyfikacji Warunków Zamówienia.</w:t>
      </w:r>
    </w:p>
    <w:p w:rsidR="00B67A60" w:rsidRPr="00304F10" w:rsidRDefault="00B67A60" w:rsidP="003A6872">
      <w:pPr>
        <w:pStyle w:val="Akapitzlist"/>
        <w:numPr>
          <w:ilvl w:val="0"/>
          <w:numId w:val="71"/>
        </w:numPr>
        <w:ind w:left="284" w:hanging="284"/>
        <w:contextualSpacing w:val="0"/>
        <w:jc w:val="both"/>
        <w:rPr>
          <w:sz w:val="20"/>
          <w:szCs w:val="20"/>
        </w:rPr>
      </w:pPr>
      <w:r w:rsidRPr="00304F10">
        <w:rPr>
          <w:sz w:val="20"/>
          <w:szCs w:val="20"/>
        </w:rPr>
        <w:t>Akceptuję</w:t>
      </w:r>
      <w:r w:rsidR="00047358" w:rsidRPr="00304F10">
        <w:rPr>
          <w:sz w:val="20"/>
          <w:szCs w:val="20"/>
        </w:rPr>
        <w:t xml:space="preserve"> </w:t>
      </w:r>
      <w:r w:rsidRPr="00304F10">
        <w:rPr>
          <w:sz w:val="20"/>
          <w:szCs w:val="20"/>
        </w:rPr>
        <w:t>/</w:t>
      </w:r>
      <w:r w:rsidR="00047358" w:rsidRPr="00304F10">
        <w:rPr>
          <w:sz w:val="20"/>
          <w:szCs w:val="20"/>
        </w:rPr>
        <w:t xml:space="preserve"> akceptujemy </w:t>
      </w:r>
      <w:r w:rsidRPr="00304F10">
        <w:rPr>
          <w:sz w:val="20"/>
          <w:szCs w:val="20"/>
        </w:rPr>
        <w:t xml:space="preserve">dołączone do Specyfikacji Warunków Zamówienia „Projektowane postanowienia umowy” </w:t>
      </w:r>
      <w:r w:rsidR="00E90081">
        <w:rPr>
          <w:sz w:val="20"/>
          <w:szCs w:val="20"/>
        </w:rPr>
        <w:br/>
      </w:r>
      <w:r w:rsidRPr="00304F10">
        <w:rPr>
          <w:sz w:val="20"/>
          <w:szCs w:val="20"/>
        </w:rPr>
        <w:t>i zobowiązuję</w:t>
      </w:r>
      <w:r w:rsidR="00047358" w:rsidRPr="00304F10">
        <w:rPr>
          <w:sz w:val="20"/>
          <w:szCs w:val="20"/>
        </w:rPr>
        <w:t xml:space="preserve"> </w:t>
      </w:r>
      <w:r w:rsidRPr="00304F10">
        <w:rPr>
          <w:sz w:val="20"/>
          <w:szCs w:val="20"/>
        </w:rPr>
        <w:t>/</w:t>
      </w:r>
      <w:r w:rsidR="00047358" w:rsidRPr="00304F10">
        <w:rPr>
          <w:sz w:val="20"/>
          <w:szCs w:val="20"/>
        </w:rPr>
        <w:t xml:space="preserve"> zobowiązujemy</w:t>
      </w:r>
      <w:r w:rsidRPr="00304F10">
        <w:rPr>
          <w:sz w:val="20"/>
          <w:szCs w:val="20"/>
        </w:rPr>
        <w:t xml:space="preserve"> się w przypadku wyboru mojej/naszej oferty do zawarcia umowy na warunkach tam określonych, a także w miejscu i terminie wyznaczonym przez Zamawiającego.</w:t>
      </w:r>
    </w:p>
    <w:p w:rsidR="00486CEC" w:rsidRPr="00304F10" w:rsidRDefault="00486CEC" w:rsidP="003A6872">
      <w:pPr>
        <w:pStyle w:val="Akapitzlist"/>
        <w:numPr>
          <w:ilvl w:val="0"/>
          <w:numId w:val="71"/>
        </w:numPr>
        <w:ind w:left="284" w:hanging="284"/>
        <w:contextualSpacing w:val="0"/>
        <w:jc w:val="both"/>
        <w:rPr>
          <w:sz w:val="20"/>
          <w:szCs w:val="20"/>
        </w:rPr>
      </w:pPr>
      <w:r w:rsidRPr="00304F10">
        <w:rPr>
          <w:sz w:val="20"/>
          <w:szCs w:val="20"/>
        </w:rPr>
        <w:t>Składam</w:t>
      </w:r>
      <w:r w:rsidR="00047358" w:rsidRPr="00304F10">
        <w:rPr>
          <w:sz w:val="20"/>
          <w:szCs w:val="20"/>
        </w:rPr>
        <w:t xml:space="preserve"> </w:t>
      </w:r>
      <w:r w:rsidRPr="00304F10">
        <w:rPr>
          <w:sz w:val="20"/>
          <w:szCs w:val="20"/>
        </w:rPr>
        <w:t>/</w:t>
      </w:r>
      <w:r w:rsidR="00047358" w:rsidRPr="00304F10">
        <w:rPr>
          <w:sz w:val="20"/>
          <w:szCs w:val="20"/>
        </w:rPr>
        <w:t xml:space="preserve"> składamy</w:t>
      </w:r>
      <w:r w:rsidRPr="00304F10">
        <w:rPr>
          <w:sz w:val="20"/>
          <w:szCs w:val="20"/>
        </w:rPr>
        <w:t xml:space="preserve"> ofertę na wykonanie przedmiotu zamówienia w zakresie określonym w SWZ, zgodnie </w:t>
      </w:r>
      <w:r w:rsidR="00C21BC6" w:rsidRPr="00304F10">
        <w:rPr>
          <w:sz w:val="20"/>
          <w:szCs w:val="20"/>
        </w:rPr>
        <w:br/>
      </w:r>
      <w:r w:rsidRPr="00304F10">
        <w:rPr>
          <w:sz w:val="20"/>
          <w:szCs w:val="20"/>
        </w:rPr>
        <w:t xml:space="preserve">z </w:t>
      </w:r>
      <w:r w:rsidR="003D4DB0" w:rsidRPr="00304F10">
        <w:rPr>
          <w:sz w:val="20"/>
          <w:szCs w:val="20"/>
        </w:rPr>
        <w:t>„</w:t>
      </w:r>
      <w:r w:rsidR="00E90081">
        <w:rPr>
          <w:sz w:val="20"/>
          <w:szCs w:val="20"/>
        </w:rPr>
        <w:t>Wymaganiami Eksploatacyjno – Technicznymi”</w:t>
      </w:r>
      <w:r w:rsidR="003D4DB0" w:rsidRPr="00304F10">
        <w:rPr>
          <w:sz w:val="20"/>
          <w:szCs w:val="20"/>
        </w:rPr>
        <w:t xml:space="preserve"> (</w:t>
      </w:r>
      <w:r w:rsidR="00E90081">
        <w:rPr>
          <w:sz w:val="20"/>
          <w:szCs w:val="20"/>
        </w:rPr>
        <w:t>Z</w:t>
      </w:r>
      <w:r w:rsidR="003D4DB0" w:rsidRPr="00304F10">
        <w:rPr>
          <w:sz w:val="20"/>
          <w:szCs w:val="20"/>
        </w:rPr>
        <w:t xml:space="preserve">ałącznik nr </w:t>
      </w:r>
      <w:r w:rsidR="00C21BC6" w:rsidRPr="00304F10">
        <w:rPr>
          <w:sz w:val="20"/>
          <w:szCs w:val="20"/>
        </w:rPr>
        <w:t>4</w:t>
      </w:r>
      <w:r w:rsidR="003D4DB0" w:rsidRPr="00304F10">
        <w:rPr>
          <w:sz w:val="20"/>
          <w:szCs w:val="20"/>
        </w:rPr>
        <w:t xml:space="preserve"> do SWZ)</w:t>
      </w:r>
      <w:r w:rsidRPr="00304F10">
        <w:rPr>
          <w:sz w:val="20"/>
          <w:szCs w:val="20"/>
        </w:rPr>
        <w:t>.</w:t>
      </w:r>
    </w:p>
    <w:p w:rsidR="00486CEC" w:rsidRPr="00304F10" w:rsidRDefault="00486CEC" w:rsidP="003A6872">
      <w:pPr>
        <w:pStyle w:val="Akapitzlist"/>
        <w:numPr>
          <w:ilvl w:val="0"/>
          <w:numId w:val="71"/>
        </w:numPr>
        <w:ind w:left="284" w:hanging="284"/>
        <w:contextualSpacing w:val="0"/>
        <w:jc w:val="both"/>
        <w:rPr>
          <w:sz w:val="20"/>
          <w:szCs w:val="20"/>
        </w:rPr>
      </w:pPr>
      <w:r w:rsidRPr="00304F10">
        <w:rPr>
          <w:sz w:val="20"/>
          <w:szCs w:val="20"/>
        </w:rPr>
        <w:t>Oświadczam</w:t>
      </w:r>
      <w:r w:rsidR="00047358" w:rsidRPr="00304F10">
        <w:rPr>
          <w:sz w:val="20"/>
          <w:szCs w:val="20"/>
        </w:rPr>
        <w:t xml:space="preserve"> </w:t>
      </w:r>
      <w:r w:rsidRPr="00304F10">
        <w:rPr>
          <w:sz w:val="20"/>
          <w:szCs w:val="20"/>
        </w:rPr>
        <w:t>/</w:t>
      </w:r>
      <w:r w:rsidR="00047358" w:rsidRPr="00304F10">
        <w:rPr>
          <w:sz w:val="20"/>
          <w:szCs w:val="20"/>
        </w:rPr>
        <w:t xml:space="preserve"> oświadczamy</w:t>
      </w:r>
      <w:r w:rsidRPr="00304F10">
        <w:rPr>
          <w:sz w:val="20"/>
          <w:szCs w:val="20"/>
        </w:rPr>
        <w:t xml:space="preserve">, że zaoferowany przez mnie/nas przedmiot zamówienia jest zgodny z </w:t>
      </w:r>
      <w:r w:rsidRPr="00304F10">
        <w:rPr>
          <w:rFonts w:eastAsia="Arial Narrow"/>
          <w:sz w:val="20"/>
          <w:szCs w:val="20"/>
        </w:rPr>
        <w:t>wymaganiami zamieszczonymi</w:t>
      </w:r>
      <w:r w:rsidR="008F47BF" w:rsidRPr="00304F10">
        <w:rPr>
          <w:rFonts w:eastAsia="Arial Narrow"/>
          <w:sz w:val="20"/>
          <w:szCs w:val="20"/>
        </w:rPr>
        <w:t xml:space="preserve"> w S</w:t>
      </w:r>
      <w:r w:rsidRPr="00304F10">
        <w:rPr>
          <w:rFonts w:eastAsia="Arial Narrow"/>
          <w:sz w:val="20"/>
          <w:szCs w:val="20"/>
        </w:rPr>
        <w:t xml:space="preserve">WZ oraz </w:t>
      </w:r>
      <w:r w:rsidR="003D4DB0" w:rsidRPr="00304F10">
        <w:rPr>
          <w:rFonts w:eastAsia="Arial Narrow"/>
          <w:sz w:val="20"/>
          <w:szCs w:val="20"/>
        </w:rPr>
        <w:t xml:space="preserve">jej </w:t>
      </w:r>
      <w:r w:rsidRPr="00304F10">
        <w:rPr>
          <w:rFonts w:eastAsia="Arial Narrow"/>
          <w:sz w:val="20"/>
          <w:szCs w:val="20"/>
        </w:rPr>
        <w:t>załącznikach.</w:t>
      </w:r>
      <w:r w:rsidRPr="00304F10">
        <w:rPr>
          <w:sz w:val="20"/>
          <w:szCs w:val="20"/>
        </w:rPr>
        <w:t xml:space="preserve"> </w:t>
      </w:r>
    </w:p>
    <w:p w:rsidR="00486CEC" w:rsidRPr="00304F10" w:rsidRDefault="00486CEC" w:rsidP="003A6872">
      <w:pPr>
        <w:pStyle w:val="Akapitzlist"/>
        <w:numPr>
          <w:ilvl w:val="0"/>
          <w:numId w:val="71"/>
        </w:numPr>
        <w:ind w:left="284" w:hanging="284"/>
        <w:contextualSpacing w:val="0"/>
        <w:jc w:val="both"/>
        <w:rPr>
          <w:sz w:val="20"/>
          <w:szCs w:val="20"/>
        </w:rPr>
      </w:pPr>
      <w:r w:rsidRPr="00304F10">
        <w:rPr>
          <w:sz w:val="20"/>
          <w:szCs w:val="20"/>
        </w:rPr>
        <w:t>Deklaruję</w:t>
      </w:r>
      <w:r w:rsidR="00047358" w:rsidRPr="00304F10">
        <w:rPr>
          <w:sz w:val="20"/>
          <w:szCs w:val="20"/>
        </w:rPr>
        <w:t xml:space="preserve"> </w:t>
      </w:r>
      <w:r w:rsidRPr="00304F10">
        <w:rPr>
          <w:sz w:val="20"/>
          <w:szCs w:val="20"/>
        </w:rPr>
        <w:t>/</w:t>
      </w:r>
      <w:r w:rsidR="00047358" w:rsidRPr="00304F10">
        <w:rPr>
          <w:sz w:val="20"/>
          <w:szCs w:val="20"/>
        </w:rPr>
        <w:t xml:space="preserve"> deklarujemy</w:t>
      </w:r>
      <w:r w:rsidRPr="00304F10">
        <w:rPr>
          <w:sz w:val="20"/>
          <w:szCs w:val="20"/>
        </w:rPr>
        <w:t>, w przypadku wybrania mojej/naszej oferty, wniesienie ZNWU umowy w wysokości i formie określonej w SWZ.</w:t>
      </w:r>
    </w:p>
    <w:p w:rsidR="00304F10" w:rsidRPr="00304F10" w:rsidRDefault="00304F10" w:rsidP="003A6872">
      <w:pPr>
        <w:pStyle w:val="Akapitzlist"/>
        <w:numPr>
          <w:ilvl w:val="0"/>
          <w:numId w:val="71"/>
        </w:numPr>
        <w:ind w:left="284" w:hanging="284"/>
        <w:contextualSpacing w:val="0"/>
        <w:jc w:val="both"/>
        <w:rPr>
          <w:b/>
          <w:sz w:val="20"/>
          <w:szCs w:val="20"/>
        </w:rPr>
      </w:pPr>
      <w:r w:rsidRPr="00304F10">
        <w:rPr>
          <w:b/>
          <w:sz w:val="20"/>
          <w:szCs w:val="20"/>
        </w:rPr>
        <w:t xml:space="preserve">Zamówienie wykonamy </w:t>
      </w:r>
      <w:r w:rsidRPr="00304F10">
        <w:rPr>
          <w:sz w:val="20"/>
          <w:szCs w:val="20"/>
        </w:rPr>
        <w:t>(</w:t>
      </w:r>
      <w:r w:rsidRPr="00304F10">
        <w:rPr>
          <w:b/>
          <w:color w:val="FF0000"/>
          <w:sz w:val="20"/>
          <w:szCs w:val="20"/>
        </w:rPr>
        <w:t>zaznaczyć właściwe</w:t>
      </w:r>
      <w:r w:rsidRPr="00304F10">
        <w:rPr>
          <w:sz w:val="20"/>
          <w:szCs w:val="20"/>
        </w:rPr>
        <w:t>):</w:t>
      </w:r>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rPr>
        <w:t>☐</w:t>
      </w:r>
      <w:r w:rsidRPr="00304F10">
        <w:rPr>
          <w:sz w:val="20"/>
          <w:szCs w:val="20"/>
        </w:rPr>
        <w:t xml:space="preserve"> osobiście </w:t>
      </w:r>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rPr>
        <w:t>☐</w:t>
      </w:r>
      <w:r w:rsidRPr="00304F10">
        <w:rPr>
          <w:sz w:val="20"/>
          <w:szCs w:val="20"/>
        </w:rPr>
        <w:t xml:space="preserve"> powierzymy wykonanie zamówienia Podwykonawcy/om</w:t>
      </w:r>
    </w:p>
    <w:p w:rsidR="00304F10" w:rsidRPr="00304F10" w:rsidRDefault="00304F10" w:rsidP="00E90081">
      <w:pPr>
        <w:pStyle w:val="Akapitzlist"/>
        <w:spacing w:before="60"/>
        <w:ind w:left="284"/>
        <w:contextualSpacing w:val="0"/>
        <w:jc w:val="both"/>
        <w:rPr>
          <w:sz w:val="20"/>
          <w:szCs w:val="20"/>
        </w:rPr>
      </w:pPr>
      <w:r w:rsidRPr="00E90081">
        <w:rPr>
          <w:sz w:val="20"/>
          <w:szCs w:val="20"/>
          <w:u w:val="single"/>
        </w:rPr>
        <w:t>Podwykonawcy/om zostaną powierzone do wykonania następujące części zamówienia</w:t>
      </w:r>
      <w:r w:rsidRPr="00304F10">
        <w:rPr>
          <w:sz w:val="20"/>
          <w:szCs w:val="20"/>
        </w:rPr>
        <w:t>:</w:t>
      </w:r>
      <w:r>
        <w:rPr>
          <w:sz w:val="20"/>
          <w:szCs w:val="20"/>
        </w:rPr>
        <w:t xml:space="preserve"> ………………………….</w:t>
      </w:r>
    </w:p>
    <w:p w:rsidR="00304F10" w:rsidRPr="00304F10" w:rsidRDefault="00304F10" w:rsidP="00304F10">
      <w:pPr>
        <w:ind w:left="284" w:right="-284"/>
        <w:jc w:val="both"/>
        <w:rPr>
          <w:i/>
          <w:sz w:val="16"/>
          <w:szCs w:val="16"/>
        </w:rPr>
      </w:pPr>
      <w:r w:rsidRPr="00304F10">
        <w:rPr>
          <w:i/>
          <w:sz w:val="16"/>
          <w:szCs w:val="16"/>
        </w:rPr>
        <w:t>(części zamówienia, których wykonanie Wykonawca zamierza powierzyć Podwykonawcom oraz nazwy ewentualnych podwykonawców-jeżeli są już znani)</w:t>
      </w:r>
    </w:p>
    <w:p w:rsidR="00304F10" w:rsidRPr="00304F10" w:rsidRDefault="00304F10" w:rsidP="003A6872">
      <w:pPr>
        <w:pStyle w:val="Akapitzlist"/>
        <w:numPr>
          <w:ilvl w:val="0"/>
          <w:numId w:val="71"/>
        </w:numPr>
        <w:ind w:left="284" w:hanging="284"/>
        <w:contextualSpacing w:val="0"/>
        <w:jc w:val="both"/>
        <w:rPr>
          <w:b/>
          <w:sz w:val="20"/>
          <w:szCs w:val="20"/>
        </w:rPr>
      </w:pPr>
      <w:r w:rsidRPr="00304F10">
        <w:rPr>
          <w:b/>
          <w:sz w:val="20"/>
          <w:szCs w:val="20"/>
        </w:rPr>
        <w:t xml:space="preserve">Oświadczam / oświadczamy, że </w:t>
      </w:r>
      <w:r w:rsidRPr="00304F10">
        <w:rPr>
          <w:sz w:val="20"/>
          <w:szCs w:val="20"/>
        </w:rPr>
        <w:t>(</w:t>
      </w:r>
      <w:r w:rsidRPr="00304F10">
        <w:rPr>
          <w:b/>
          <w:color w:val="FF0000"/>
          <w:sz w:val="20"/>
          <w:szCs w:val="20"/>
        </w:rPr>
        <w:t>zaznaczyć właściwe</w:t>
      </w:r>
      <w:r w:rsidRPr="00304F10">
        <w:rPr>
          <w:sz w:val="20"/>
          <w:szCs w:val="20"/>
        </w:rPr>
        <w:t>):</w:t>
      </w:r>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rPr>
        <w:t>☐</w:t>
      </w:r>
      <w:r w:rsidRPr="00304F10">
        <w:rPr>
          <w:sz w:val="20"/>
          <w:szCs w:val="20"/>
        </w:rPr>
        <w:t xml:space="preserve"> nie oferuję / nie oferujemy</w:t>
      </w:r>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rPr>
        <w:t>☐</w:t>
      </w:r>
      <w:r w:rsidRPr="00304F10">
        <w:rPr>
          <w:sz w:val="20"/>
          <w:szCs w:val="20"/>
        </w:rPr>
        <w:t xml:space="preserve"> oferuję / oferujemy </w:t>
      </w:r>
    </w:p>
    <w:p w:rsidR="00304F10" w:rsidRPr="00304F10" w:rsidRDefault="00304F10" w:rsidP="00304F10">
      <w:pPr>
        <w:ind w:left="284"/>
        <w:jc w:val="both"/>
        <w:rPr>
          <w:sz w:val="20"/>
          <w:szCs w:val="20"/>
        </w:rPr>
      </w:pPr>
      <w:r w:rsidRPr="00304F10">
        <w:rPr>
          <w:sz w:val="20"/>
          <w:szCs w:val="20"/>
        </w:rPr>
        <w:t>dostawę produktu spełniającego wymagania norm równoważnych względem norm, do których opis przedmiotu zamówienia się odnosi i zobowiązuję/</w:t>
      </w:r>
      <w:proofErr w:type="spellStart"/>
      <w:r w:rsidRPr="00304F10">
        <w:rPr>
          <w:sz w:val="20"/>
          <w:szCs w:val="20"/>
        </w:rPr>
        <w:t>emy</w:t>
      </w:r>
      <w:proofErr w:type="spellEnd"/>
      <w:r w:rsidRPr="00304F10">
        <w:rPr>
          <w:sz w:val="20"/>
          <w:szCs w:val="20"/>
        </w:rPr>
        <w:t xml:space="preserve"> się do przedłożenia przedmiotowych środków dowodowych, o których mowa w Rozdziale IX SWZ</w:t>
      </w:r>
    </w:p>
    <w:p w:rsidR="00304F10" w:rsidRPr="00304F10" w:rsidRDefault="00304F10" w:rsidP="003A6872">
      <w:pPr>
        <w:pStyle w:val="Akapitzlist"/>
        <w:numPr>
          <w:ilvl w:val="0"/>
          <w:numId w:val="71"/>
        </w:numPr>
        <w:ind w:left="284" w:hanging="284"/>
        <w:contextualSpacing w:val="0"/>
        <w:jc w:val="both"/>
        <w:rPr>
          <w:sz w:val="20"/>
          <w:szCs w:val="20"/>
        </w:rPr>
      </w:pPr>
      <w:r w:rsidRPr="00304F10">
        <w:rPr>
          <w:b/>
          <w:sz w:val="20"/>
          <w:szCs w:val="20"/>
        </w:rPr>
        <w:t>Wykonawca jest</w:t>
      </w:r>
      <w:r w:rsidRPr="00304F10">
        <w:rPr>
          <w:sz w:val="20"/>
          <w:szCs w:val="20"/>
        </w:rPr>
        <w:t xml:space="preserve"> (</w:t>
      </w:r>
      <w:r w:rsidRPr="00304F10">
        <w:rPr>
          <w:b/>
          <w:color w:val="FF0000"/>
          <w:sz w:val="20"/>
          <w:szCs w:val="20"/>
        </w:rPr>
        <w:t>zaznaczyć właściwe</w:t>
      </w:r>
      <w:r w:rsidRPr="00304F10">
        <w:rPr>
          <w:sz w:val="20"/>
          <w:szCs w:val="20"/>
        </w:rPr>
        <w:t>):</w:t>
      </w:r>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w:t>
      </w:r>
      <w:proofErr w:type="spellStart"/>
      <w:r w:rsidRPr="00304F10">
        <w:rPr>
          <w:rFonts w:eastAsia="Calibri"/>
          <w:sz w:val="20"/>
          <w:szCs w:val="20"/>
          <w:lang w:eastAsia="en-GB"/>
        </w:rPr>
        <w:t>mikroprzedsiębiorstwem</w:t>
      </w:r>
      <w:proofErr w:type="spellEnd"/>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małym  przedsiębiorstwem</w:t>
      </w:r>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średnim przedsiębiorstwem</w:t>
      </w:r>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jednoosobową działalnością gospodarczą</w:t>
      </w:r>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osobą fizyczną nieprowadzącą działalności gospodarczej</w:t>
      </w:r>
    </w:p>
    <w:p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inny rodzaj:………………………….. </w:t>
      </w:r>
    </w:p>
    <w:p w:rsidR="00304F10" w:rsidRPr="00304F10" w:rsidRDefault="00304F10" w:rsidP="003A6872">
      <w:pPr>
        <w:pStyle w:val="Akapitzlist"/>
        <w:numPr>
          <w:ilvl w:val="0"/>
          <w:numId w:val="71"/>
        </w:numPr>
        <w:ind w:left="284" w:hanging="284"/>
        <w:contextualSpacing w:val="0"/>
        <w:jc w:val="both"/>
        <w:rPr>
          <w:sz w:val="20"/>
          <w:szCs w:val="20"/>
        </w:rPr>
      </w:pPr>
      <w:r w:rsidRPr="00304F10">
        <w:rPr>
          <w:b/>
          <w:sz w:val="20"/>
          <w:szCs w:val="20"/>
        </w:rPr>
        <w:t>Wybór mojej / naszej oferty</w:t>
      </w:r>
      <w:r w:rsidRPr="00304F10">
        <w:rPr>
          <w:sz w:val="20"/>
          <w:szCs w:val="20"/>
        </w:rPr>
        <w:t xml:space="preserve"> (</w:t>
      </w:r>
      <w:r w:rsidRPr="00304F10">
        <w:rPr>
          <w:b/>
          <w:color w:val="FF0000"/>
          <w:sz w:val="20"/>
          <w:szCs w:val="20"/>
        </w:rPr>
        <w:t>zaznaczyć właściwe</w:t>
      </w:r>
      <w:r w:rsidRPr="00304F10">
        <w:rPr>
          <w:sz w:val="20"/>
          <w:szCs w:val="20"/>
        </w:rPr>
        <w:t>):</w:t>
      </w:r>
    </w:p>
    <w:p w:rsidR="00304F10" w:rsidRPr="00304F10" w:rsidRDefault="00304F10" w:rsidP="00304F10">
      <w:pPr>
        <w:pStyle w:val="Akapitzlist"/>
        <w:ind w:left="568" w:hanging="284"/>
        <w:contextualSpacing w:val="0"/>
        <w:jc w:val="both"/>
        <w:rPr>
          <w:sz w:val="20"/>
          <w:szCs w:val="20"/>
        </w:rPr>
      </w:pPr>
      <w:r w:rsidRPr="00304F10">
        <w:rPr>
          <w:rFonts w:ascii="Segoe UI Symbol" w:eastAsia="MS Gothic" w:hAnsi="Segoe UI Symbol" w:cs="Segoe UI Symbol"/>
          <w:sz w:val="20"/>
          <w:szCs w:val="20"/>
        </w:rPr>
        <w:t>☐</w:t>
      </w:r>
      <w:r w:rsidRPr="00304F10">
        <w:rPr>
          <w:sz w:val="20"/>
          <w:szCs w:val="20"/>
        </w:rPr>
        <w:t xml:space="preserve"> </w:t>
      </w:r>
      <w:r w:rsidRPr="00E90081">
        <w:rPr>
          <w:b/>
          <w:sz w:val="20"/>
          <w:szCs w:val="20"/>
        </w:rPr>
        <w:t>nie będzie</w:t>
      </w:r>
      <w:r w:rsidRPr="00304F10">
        <w:rPr>
          <w:sz w:val="20"/>
          <w:szCs w:val="20"/>
        </w:rPr>
        <w:t xml:space="preserve"> prowadził do powstania u Zamawiającego obowiązku podatkowego zgodnie z przepisami o podatku </w:t>
      </w:r>
      <w:r w:rsidR="00E90081">
        <w:rPr>
          <w:sz w:val="20"/>
          <w:szCs w:val="20"/>
        </w:rPr>
        <w:br/>
      </w:r>
      <w:r w:rsidRPr="00304F10">
        <w:rPr>
          <w:sz w:val="20"/>
          <w:szCs w:val="20"/>
        </w:rPr>
        <w:t>od towarów i usług</w:t>
      </w:r>
    </w:p>
    <w:p w:rsidR="00E90081" w:rsidRPr="00E90081" w:rsidRDefault="00304F10" w:rsidP="00E90081">
      <w:pPr>
        <w:ind w:left="284"/>
        <w:jc w:val="both"/>
        <w:rPr>
          <w:sz w:val="20"/>
          <w:szCs w:val="20"/>
        </w:rPr>
      </w:pPr>
      <w:r w:rsidRPr="00E90081">
        <w:rPr>
          <w:rFonts w:ascii="Segoe UI Symbol" w:eastAsia="MS Gothic" w:hAnsi="Segoe UI Symbol" w:cs="Segoe UI Symbol"/>
          <w:sz w:val="20"/>
          <w:szCs w:val="20"/>
        </w:rPr>
        <w:t>☐</w:t>
      </w:r>
      <w:r w:rsidRPr="00E90081">
        <w:rPr>
          <w:sz w:val="20"/>
          <w:szCs w:val="20"/>
        </w:rPr>
        <w:t xml:space="preserve"> </w:t>
      </w:r>
      <w:r w:rsidR="00E90081" w:rsidRPr="00E90081">
        <w:rPr>
          <w:b/>
          <w:sz w:val="20"/>
          <w:szCs w:val="20"/>
        </w:rPr>
        <w:t>będzie</w:t>
      </w:r>
      <w:r w:rsidR="00E90081" w:rsidRPr="00E90081">
        <w:rPr>
          <w:b/>
          <w:color w:val="FF0000"/>
          <w:sz w:val="20"/>
          <w:szCs w:val="20"/>
        </w:rPr>
        <w:t>*</w:t>
      </w:r>
      <w:r w:rsidR="00E90081" w:rsidRPr="00E90081">
        <w:rPr>
          <w:sz w:val="20"/>
          <w:szCs w:val="20"/>
        </w:rPr>
        <w:t xml:space="preserve"> prowadził do powstania u Zamawiającego obowiązku podatkowego zgodnie z przepisami o podatku </w:t>
      </w:r>
      <w:r w:rsidR="00E90081">
        <w:rPr>
          <w:sz w:val="20"/>
          <w:szCs w:val="20"/>
        </w:rPr>
        <w:br/>
        <w:t xml:space="preserve">      </w:t>
      </w:r>
      <w:r w:rsidR="00E90081" w:rsidRPr="00E90081">
        <w:rPr>
          <w:sz w:val="20"/>
          <w:szCs w:val="20"/>
        </w:rPr>
        <w:t>od towarów i usług do następujących towarów (</w:t>
      </w:r>
      <w:r w:rsidR="00E90081" w:rsidRPr="00E90081">
        <w:rPr>
          <w:i/>
          <w:sz w:val="20"/>
          <w:szCs w:val="20"/>
        </w:rPr>
        <w:t>wskazać w formularzu ofertowym nazwę (rodzaj) towaru, których</w:t>
      </w:r>
      <w:r w:rsidR="00E90081">
        <w:rPr>
          <w:i/>
          <w:sz w:val="20"/>
          <w:szCs w:val="20"/>
        </w:rPr>
        <w:br/>
        <w:t xml:space="preserve">     </w:t>
      </w:r>
      <w:r w:rsidR="00E90081" w:rsidRPr="00E90081">
        <w:rPr>
          <w:i/>
          <w:sz w:val="20"/>
          <w:szCs w:val="20"/>
        </w:rPr>
        <w:t xml:space="preserve"> dostawa będzie prowadzić do jego powstania, wartość towaru, bez kwoty podatku oraz stawkę podatku od towarów </w:t>
      </w:r>
      <w:r w:rsidR="00E90081">
        <w:rPr>
          <w:i/>
          <w:sz w:val="20"/>
          <w:szCs w:val="20"/>
        </w:rPr>
        <w:br/>
        <w:t xml:space="preserve">      </w:t>
      </w:r>
      <w:r w:rsidR="00E90081" w:rsidRPr="00E90081">
        <w:rPr>
          <w:i/>
          <w:sz w:val="20"/>
          <w:szCs w:val="20"/>
        </w:rPr>
        <w:t>i usług, która zgodnie z wiedzą Wykonawcy będzie miała zastosowanie</w:t>
      </w:r>
      <w:r w:rsidR="00E90081" w:rsidRPr="00E90081">
        <w:rPr>
          <w:sz w:val="20"/>
          <w:szCs w:val="20"/>
        </w:rPr>
        <w:t xml:space="preserve">) </w:t>
      </w:r>
    </w:p>
    <w:p w:rsidR="00E90081" w:rsidRPr="00E90081" w:rsidRDefault="00E90081" w:rsidP="00E90081">
      <w:pPr>
        <w:pStyle w:val="Akapitzlist"/>
        <w:ind w:left="709"/>
        <w:contextualSpacing w:val="0"/>
        <w:jc w:val="both"/>
        <w:rPr>
          <w:sz w:val="20"/>
          <w:szCs w:val="20"/>
        </w:rPr>
      </w:pPr>
      <w:r w:rsidRPr="00E90081">
        <w:rPr>
          <w:color w:val="FF0000"/>
          <w:sz w:val="20"/>
          <w:szCs w:val="20"/>
        </w:rPr>
        <w:t>*</w:t>
      </w:r>
      <w:r w:rsidRPr="00E90081">
        <w:rPr>
          <w:sz w:val="20"/>
          <w:szCs w:val="20"/>
        </w:rPr>
        <w:t xml:space="preserve"> dotyczy Wykonawców, których oferty będą generować obowiązek doliczania wartości podatku VAT do wartości netto oferty, tj. w przypadku:</w:t>
      </w:r>
    </w:p>
    <w:p w:rsidR="00E90081" w:rsidRPr="00E90081" w:rsidRDefault="00E90081" w:rsidP="00E90081">
      <w:pPr>
        <w:pStyle w:val="Akapitzlist"/>
        <w:ind w:left="709"/>
        <w:contextualSpacing w:val="0"/>
        <w:jc w:val="both"/>
        <w:rPr>
          <w:sz w:val="20"/>
          <w:szCs w:val="20"/>
        </w:rPr>
      </w:pPr>
      <w:r w:rsidRPr="00E90081">
        <w:rPr>
          <w:sz w:val="20"/>
          <w:szCs w:val="20"/>
        </w:rPr>
        <w:t xml:space="preserve">- </w:t>
      </w:r>
      <w:proofErr w:type="spellStart"/>
      <w:r w:rsidRPr="00E90081">
        <w:rPr>
          <w:sz w:val="20"/>
          <w:szCs w:val="20"/>
        </w:rPr>
        <w:t>wewnątrzwspólnotowego</w:t>
      </w:r>
      <w:proofErr w:type="spellEnd"/>
      <w:r w:rsidRPr="00E90081">
        <w:rPr>
          <w:sz w:val="20"/>
          <w:szCs w:val="20"/>
        </w:rPr>
        <w:t xml:space="preserve"> nabycia towarów,</w:t>
      </w:r>
    </w:p>
    <w:p w:rsidR="00E90081" w:rsidRPr="00E90081" w:rsidRDefault="00E90081" w:rsidP="00E90081">
      <w:pPr>
        <w:pStyle w:val="Akapitzlist"/>
        <w:ind w:left="709"/>
        <w:contextualSpacing w:val="0"/>
        <w:jc w:val="both"/>
        <w:rPr>
          <w:sz w:val="20"/>
          <w:szCs w:val="20"/>
        </w:rPr>
      </w:pPr>
      <w:r w:rsidRPr="00E90081">
        <w:rPr>
          <w:sz w:val="20"/>
          <w:szCs w:val="20"/>
        </w:rPr>
        <w:t>- mechanizmu odwrotnego obciążenia VAT.</w:t>
      </w:r>
    </w:p>
    <w:p w:rsidR="00E90081" w:rsidRPr="00E90081" w:rsidRDefault="00E90081" w:rsidP="00E90081">
      <w:pPr>
        <w:pStyle w:val="Akapitzlist"/>
        <w:ind w:left="709"/>
        <w:contextualSpacing w:val="0"/>
        <w:jc w:val="both"/>
        <w:rPr>
          <w:sz w:val="20"/>
          <w:szCs w:val="20"/>
        </w:rPr>
      </w:pPr>
      <w:r w:rsidRPr="00E90081">
        <w:rPr>
          <w:sz w:val="20"/>
          <w:szCs w:val="20"/>
        </w:rPr>
        <w:t xml:space="preserve">Zamawiający w celu oceny oferty dolicza do przedstawionej wartości netto oferty podatek od towarów </w:t>
      </w:r>
      <w:r w:rsidRPr="00E90081">
        <w:rPr>
          <w:sz w:val="20"/>
          <w:szCs w:val="20"/>
        </w:rPr>
        <w:br/>
        <w:t xml:space="preserve">i usług, który miałby obowiązek wpłacić zgodnie z obowiązującymi przepisami. </w:t>
      </w:r>
    </w:p>
    <w:p w:rsidR="00304F10" w:rsidRPr="00304F10" w:rsidRDefault="00304F10" w:rsidP="003A6872">
      <w:pPr>
        <w:pStyle w:val="Akapitzlist"/>
        <w:numPr>
          <w:ilvl w:val="0"/>
          <w:numId w:val="71"/>
        </w:numPr>
        <w:ind w:left="284" w:hanging="284"/>
        <w:contextualSpacing w:val="0"/>
        <w:jc w:val="both"/>
        <w:rPr>
          <w:sz w:val="20"/>
          <w:szCs w:val="20"/>
        </w:rPr>
      </w:pPr>
      <w:r w:rsidRPr="00304F10">
        <w:rPr>
          <w:sz w:val="20"/>
          <w:szCs w:val="20"/>
        </w:rPr>
        <w:t>Numer konta Wykonawcy, na które ma zostać zwrócone wadium wniesione w formie pieniężnej:</w:t>
      </w:r>
    </w:p>
    <w:p w:rsidR="00304F10" w:rsidRPr="00304F10" w:rsidRDefault="00304F10" w:rsidP="00304F10">
      <w:pPr>
        <w:ind w:left="284"/>
        <w:jc w:val="both"/>
        <w:rPr>
          <w:sz w:val="22"/>
          <w:szCs w:val="22"/>
        </w:rPr>
      </w:pPr>
      <w:r w:rsidRPr="00304F10">
        <w:rPr>
          <w:sz w:val="20"/>
          <w:szCs w:val="20"/>
        </w:rPr>
        <w:t xml:space="preserve"> ………………………................................……………………………</w:t>
      </w:r>
      <w:r>
        <w:rPr>
          <w:sz w:val="20"/>
          <w:szCs w:val="20"/>
        </w:rPr>
        <w:t xml:space="preserve"> </w:t>
      </w:r>
      <w:r w:rsidRPr="00304F10">
        <w:rPr>
          <w:i/>
          <w:sz w:val="16"/>
          <w:szCs w:val="16"/>
        </w:rPr>
        <w:t>(w przypadku niewskazania przez Wykonawcę rachunku bankowego, zwrot zostanie dokonany na rachunek bankowy, z którego dokonano jego wpłaty)</w:t>
      </w:r>
      <w:r w:rsidR="00544C8D">
        <w:rPr>
          <w:i/>
          <w:sz w:val="16"/>
          <w:szCs w:val="16"/>
        </w:rPr>
        <w:t>.</w:t>
      </w:r>
    </w:p>
    <w:p w:rsidR="00B67A60" w:rsidRPr="00304F10" w:rsidRDefault="00B67A60" w:rsidP="003A6872">
      <w:pPr>
        <w:pStyle w:val="Akapitzlist"/>
        <w:numPr>
          <w:ilvl w:val="0"/>
          <w:numId w:val="71"/>
        </w:numPr>
        <w:ind w:left="284" w:hanging="284"/>
        <w:contextualSpacing w:val="0"/>
        <w:jc w:val="both"/>
        <w:rPr>
          <w:sz w:val="20"/>
          <w:szCs w:val="20"/>
        </w:rPr>
      </w:pPr>
      <w:r w:rsidRPr="00304F10">
        <w:rPr>
          <w:sz w:val="20"/>
          <w:szCs w:val="20"/>
        </w:rPr>
        <w:t>W celu zapewnienia, że wykonawca wypełnił ww. obowiązki informacyjne oraz ochrony prawnie uzasadnionych interesów osoby trzeciej, której dane zostały przekazane w związku z udziałem wykonawcy</w:t>
      </w:r>
      <w:r w:rsidR="00486CEC" w:rsidRPr="00304F10">
        <w:rPr>
          <w:sz w:val="20"/>
          <w:szCs w:val="20"/>
        </w:rPr>
        <w:t xml:space="preserve"> </w:t>
      </w:r>
      <w:r w:rsidRPr="00304F10">
        <w:rPr>
          <w:sz w:val="20"/>
          <w:szCs w:val="20"/>
        </w:rPr>
        <w:t xml:space="preserve">w postępowaniu, Zamawiający żąda od wykonawcy złożenia w postępowaniu o udzielenie zamówienia publicznego oświadczenia </w:t>
      </w:r>
      <w:r w:rsidR="00304F10">
        <w:rPr>
          <w:sz w:val="20"/>
          <w:szCs w:val="20"/>
        </w:rPr>
        <w:br/>
      </w:r>
      <w:r w:rsidRPr="00304F10">
        <w:rPr>
          <w:sz w:val="20"/>
          <w:szCs w:val="20"/>
        </w:rPr>
        <w:t xml:space="preserve">o wypełnieniu przez niego obowiązków informacyjnych przewidzianych w art. 13 lub art. 14 RODO z godnie </w:t>
      </w:r>
      <w:r w:rsidR="00304F10">
        <w:rPr>
          <w:sz w:val="20"/>
          <w:szCs w:val="20"/>
        </w:rPr>
        <w:br/>
      </w:r>
      <w:r w:rsidRPr="00304F10">
        <w:rPr>
          <w:sz w:val="20"/>
          <w:szCs w:val="20"/>
        </w:rPr>
        <w:t>z poniższą treścią:</w:t>
      </w:r>
    </w:p>
    <w:p w:rsidR="00B67A60" w:rsidRPr="00304F10" w:rsidRDefault="00B67A60" w:rsidP="00304F10">
      <w:pPr>
        <w:ind w:left="284"/>
        <w:jc w:val="both"/>
        <w:rPr>
          <w:rFonts w:eastAsia="Calibri"/>
          <w:b/>
          <w:sz w:val="20"/>
          <w:szCs w:val="20"/>
        </w:rPr>
      </w:pPr>
      <w:r w:rsidRPr="00304F10">
        <w:rPr>
          <w:rFonts w:eastAsia="Calibri"/>
          <w:b/>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B67A60" w:rsidRPr="00304F10" w:rsidRDefault="00B67A60" w:rsidP="00304F10">
      <w:pPr>
        <w:ind w:left="284"/>
        <w:jc w:val="both"/>
        <w:rPr>
          <w:rFonts w:eastAsia="Calibri"/>
          <w:i/>
          <w:sz w:val="20"/>
          <w:szCs w:val="20"/>
        </w:rPr>
      </w:pPr>
      <w:r w:rsidRPr="00304F10">
        <w:rPr>
          <w:rFonts w:eastAsia="Calibri"/>
          <w:i/>
          <w:sz w:val="20"/>
          <w:szCs w:val="20"/>
        </w:rPr>
        <w:t xml:space="preserve"> </w:t>
      </w:r>
      <w:r w:rsidRPr="00304F10">
        <w:rPr>
          <w:rFonts w:eastAsia="Calibri"/>
          <w:b/>
          <w:i/>
          <w:sz w:val="20"/>
          <w:szCs w:val="20"/>
        </w:rPr>
        <w:t>Wyjaśnienie</w:t>
      </w:r>
      <w:r w:rsidRPr="00304F10">
        <w:rPr>
          <w:rFonts w:eastAsia="Calibri"/>
          <w:i/>
          <w:sz w:val="20"/>
          <w:szCs w:val="20"/>
        </w:rPr>
        <w:t>: w przypadku gdy wykonawca nie przekazuje danych osobowych innych niż bezpośrednio jego dotyczących lub zachodzi wyłączenie stosowania obowiązku informacyjnego, stosownie do art. 13 ust. 4 lub art. 14 ust. 5 RODO treść oświadczenia wykonawca składa wykreślone.</w:t>
      </w:r>
    </w:p>
    <w:p w:rsidR="00B67A60" w:rsidRPr="00304F10" w:rsidRDefault="00B67A60" w:rsidP="00304F10">
      <w:pPr>
        <w:pStyle w:val="Akapitzlist"/>
        <w:ind w:left="426"/>
        <w:jc w:val="both"/>
        <w:rPr>
          <w:sz w:val="20"/>
          <w:szCs w:val="20"/>
        </w:rPr>
      </w:pPr>
    </w:p>
    <w:p w:rsidR="00B65215" w:rsidRDefault="00B65215" w:rsidP="00063EB8">
      <w:pPr>
        <w:ind w:left="6372" w:hanging="5292"/>
        <w:jc w:val="right"/>
        <w:rPr>
          <w:b/>
          <w:sz w:val="22"/>
          <w:szCs w:val="22"/>
        </w:rPr>
      </w:pPr>
    </w:p>
    <w:p w:rsidR="00B65215" w:rsidRDefault="00B65215" w:rsidP="00063EB8">
      <w:pPr>
        <w:ind w:left="6372" w:hanging="5292"/>
        <w:jc w:val="right"/>
        <w:rPr>
          <w:b/>
          <w:sz w:val="22"/>
          <w:szCs w:val="22"/>
        </w:rPr>
      </w:pPr>
    </w:p>
    <w:p w:rsidR="00212F2D" w:rsidRPr="000B4A56" w:rsidRDefault="00212F2D" w:rsidP="00212F2D">
      <w:pPr>
        <w:ind w:left="6372" w:hanging="5292"/>
        <w:jc w:val="right"/>
        <w:rPr>
          <w:b/>
          <w:sz w:val="22"/>
          <w:szCs w:val="22"/>
        </w:rPr>
      </w:pPr>
      <w:r w:rsidRPr="000B4A56">
        <w:rPr>
          <w:b/>
          <w:sz w:val="22"/>
          <w:szCs w:val="22"/>
        </w:rPr>
        <w:lastRenderedPageBreak/>
        <w:t xml:space="preserve">Załącznik nr 2 do SWZ     </w:t>
      </w:r>
    </w:p>
    <w:p w:rsidR="00212F2D" w:rsidRDefault="00212F2D" w:rsidP="00212F2D">
      <w:pPr>
        <w:ind w:left="6372" w:hanging="5292"/>
        <w:jc w:val="right"/>
        <w:rPr>
          <w:b/>
          <w:sz w:val="22"/>
          <w:szCs w:val="22"/>
        </w:rPr>
      </w:pPr>
    </w:p>
    <w:p w:rsidR="00212F2D" w:rsidRPr="007C6E94" w:rsidRDefault="00212F2D" w:rsidP="00212F2D">
      <w:pPr>
        <w:ind w:left="5245" w:firstLine="6"/>
        <w:rPr>
          <w:b/>
          <w:sz w:val="22"/>
          <w:szCs w:val="22"/>
        </w:rPr>
      </w:pPr>
      <w:r w:rsidRPr="007C6E94">
        <w:rPr>
          <w:b/>
          <w:sz w:val="22"/>
          <w:szCs w:val="22"/>
        </w:rPr>
        <w:t>Zamawiający:</w:t>
      </w:r>
    </w:p>
    <w:p w:rsidR="00212F2D" w:rsidRPr="007C6E94" w:rsidRDefault="00212F2D" w:rsidP="00212F2D">
      <w:pPr>
        <w:ind w:left="5245" w:firstLine="6"/>
        <w:rPr>
          <w:sz w:val="22"/>
          <w:szCs w:val="22"/>
        </w:rPr>
      </w:pPr>
      <w:r w:rsidRPr="007C6E94">
        <w:rPr>
          <w:sz w:val="22"/>
          <w:szCs w:val="22"/>
        </w:rPr>
        <w:t xml:space="preserve">Skarb Państwa </w:t>
      </w:r>
      <w:r>
        <w:rPr>
          <w:sz w:val="22"/>
          <w:szCs w:val="22"/>
        </w:rPr>
        <w:t>–</w:t>
      </w:r>
      <w:r w:rsidRPr="007C6E94">
        <w:rPr>
          <w:sz w:val="22"/>
          <w:szCs w:val="22"/>
        </w:rPr>
        <w:t xml:space="preserve"> 1</w:t>
      </w:r>
      <w:r>
        <w:rPr>
          <w:sz w:val="22"/>
          <w:szCs w:val="22"/>
        </w:rPr>
        <w:t xml:space="preserve"> </w:t>
      </w:r>
      <w:r w:rsidRPr="007C6E94">
        <w:rPr>
          <w:sz w:val="22"/>
          <w:szCs w:val="22"/>
        </w:rPr>
        <w:t>Regionalna Baza Logistyczna</w:t>
      </w:r>
    </w:p>
    <w:p w:rsidR="00212F2D" w:rsidRPr="007C6E94" w:rsidRDefault="00212F2D" w:rsidP="00212F2D">
      <w:pPr>
        <w:ind w:left="5245" w:firstLine="6"/>
        <w:rPr>
          <w:sz w:val="22"/>
          <w:szCs w:val="22"/>
        </w:rPr>
      </w:pPr>
      <w:r w:rsidRPr="007C6E94">
        <w:rPr>
          <w:sz w:val="22"/>
          <w:szCs w:val="22"/>
        </w:rPr>
        <w:t>ul. Ciasna 7</w:t>
      </w:r>
    </w:p>
    <w:p w:rsidR="00212F2D" w:rsidRPr="007C6E94" w:rsidRDefault="00212F2D" w:rsidP="00212F2D">
      <w:pPr>
        <w:ind w:left="5245" w:firstLine="6"/>
        <w:rPr>
          <w:sz w:val="22"/>
          <w:szCs w:val="22"/>
        </w:rPr>
      </w:pPr>
      <w:r w:rsidRPr="007C6E94">
        <w:rPr>
          <w:sz w:val="22"/>
          <w:szCs w:val="22"/>
        </w:rPr>
        <w:t>78 – 600 Wałcz</w:t>
      </w:r>
    </w:p>
    <w:p w:rsidR="00212F2D" w:rsidRPr="007C6E94" w:rsidRDefault="00212F2D" w:rsidP="00212F2D">
      <w:pPr>
        <w:spacing w:line="276" w:lineRule="auto"/>
        <w:rPr>
          <w:b/>
          <w:sz w:val="22"/>
          <w:szCs w:val="20"/>
        </w:rPr>
      </w:pPr>
      <w:r w:rsidRPr="007C6E94">
        <w:rPr>
          <w:b/>
          <w:sz w:val="22"/>
          <w:szCs w:val="20"/>
        </w:rPr>
        <w:t>Wykonawca:</w:t>
      </w:r>
    </w:p>
    <w:p w:rsidR="00212F2D" w:rsidRPr="007C6E94" w:rsidRDefault="00212F2D" w:rsidP="00212F2D">
      <w:pPr>
        <w:spacing w:line="276" w:lineRule="auto"/>
        <w:ind w:right="5954"/>
        <w:rPr>
          <w:sz w:val="20"/>
          <w:szCs w:val="20"/>
        </w:rPr>
      </w:pPr>
      <w:r w:rsidRPr="007C6E94">
        <w:rPr>
          <w:sz w:val="20"/>
          <w:szCs w:val="20"/>
        </w:rPr>
        <w:t>………………………………………………</w:t>
      </w:r>
    </w:p>
    <w:p w:rsidR="00212F2D" w:rsidRPr="007C6E94" w:rsidRDefault="00212F2D" w:rsidP="00212F2D">
      <w:pPr>
        <w:spacing w:line="276" w:lineRule="auto"/>
        <w:ind w:right="5954"/>
        <w:rPr>
          <w:sz w:val="20"/>
          <w:szCs w:val="20"/>
        </w:rPr>
      </w:pPr>
      <w:r w:rsidRPr="007C6E94">
        <w:rPr>
          <w:sz w:val="20"/>
          <w:szCs w:val="20"/>
        </w:rPr>
        <w:t>………………………………………………</w:t>
      </w:r>
    </w:p>
    <w:p w:rsidR="00212F2D" w:rsidRPr="007C6E94" w:rsidRDefault="00212F2D" w:rsidP="00212F2D">
      <w:pPr>
        <w:tabs>
          <w:tab w:val="left" w:pos="3544"/>
        </w:tabs>
        <w:spacing w:line="276" w:lineRule="auto"/>
        <w:ind w:right="6377"/>
        <w:jc w:val="center"/>
        <w:rPr>
          <w:i/>
          <w:sz w:val="14"/>
          <w:szCs w:val="16"/>
        </w:rPr>
      </w:pPr>
      <w:r w:rsidRPr="007C6E94">
        <w:rPr>
          <w:i/>
          <w:sz w:val="14"/>
          <w:szCs w:val="16"/>
        </w:rPr>
        <w:t>/pełna nazwa/firma, adres,</w:t>
      </w:r>
    </w:p>
    <w:p w:rsidR="00212F2D" w:rsidRPr="007C6E94" w:rsidRDefault="00212F2D" w:rsidP="00212F2D">
      <w:pPr>
        <w:spacing w:line="276" w:lineRule="auto"/>
        <w:rPr>
          <w:b/>
          <w:sz w:val="22"/>
          <w:szCs w:val="20"/>
        </w:rPr>
      </w:pPr>
      <w:r w:rsidRPr="007C6E94">
        <w:rPr>
          <w:b/>
          <w:sz w:val="22"/>
          <w:szCs w:val="20"/>
        </w:rPr>
        <w:t>reprezentowany przez:</w:t>
      </w:r>
    </w:p>
    <w:p w:rsidR="00212F2D" w:rsidRPr="007C6E94" w:rsidRDefault="00212F2D" w:rsidP="00212F2D">
      <w:pPr>
        <w:spacing w:line="276" w:lineRule="auto"/>
        <w:ind w:right="5954"/>
        <w:rPr>
          <w:sz w:val="20"/>
          <w:szCs w:val="20"/>
        </w:rPr>
      </w:pPr>
      <w:r w:rsidRPr="007C6E94">
        <w:rPr>
          <w:sz w:val="20"/>
          <w:szCs w:val="20"/>
        </w:rPr>
        <w:t>………………………………………………</w:t>
      </w:r>
    </w:p>
    <w:p w:rsidR="00212F2D" w:rsidRPr="007C6E94" w:rsidRDefault="00212F2D" w:rsidP="00212F2D">
      <w:pPr>
        <w:spacing w:line="276" w:lineRule="auto"/>
        <w:ind w:right="5953"/>
        <w:rPr>
          <w:i/>
          <w:sz w:val="14"/>
          <w:szCs w:val="16"/>
        </w:rPr>
      </w:pPr>
      <w:r w:rsidRPr="007C6E94">
        <w:rPr>
          <w:i/>
          <w:sz w:val="14"/>
          <w:szCs w:val="16"/>
        </w:rPr>
        <w:t xml:space="preserve">      /imię, nazwisko, stanowisko/podstawa do reprezentacji/</w:t>
      </w:r>
    </w:p>
    <w:p w:rsidR="00212F2D" w:rsidRDefault="00212F2D" w:rsidP="00212F2D">
      <w:pPr>
        <w:jc w:val="center"/>
        <w:rPr>
          <w:b/>
          <w:sz w:val="28"/>
          <w:szCs w:val="22"/>
          <w:u w:val="single"/>
        </w:rPr>
      </w:pPr>
    </w:p>
    <w:p w:rsidR="00212F2D" w:rsidRDefault="00212F2D" w:rsidP="00212F2D">
      <w:pPr>
        <w:jc w:val="center"/>
        <w:rPr>
          <w:b/>
          <w:sz w:val="28"/>
          <w:szCs w:val="22"/>
          <w:u w:val="single"/>
        </w:rPr>
      </w:pPr>
      <w:r w:rsidRPr="007C6E94">
        <w:rPr>
          <w:b/>
          <w:sz w:val="28"/>
          <w:szCs w:val="22"/>
          <w:u w:val="single"/>
        </w:rPr>
        <w:t>Oświadczenie Wykonawcy</w:t>
      </w:r>
    </w:p>
    <w:p w:rsidR="00212F2D" w:rsidRDefault="00212F2D" w:rsidP="00212F2D">
      <w:pPr>
        <w:ind w:left="6372" w:hanging="5292"/>
        <w:jc w:val="right"/>
        <w:rPr>
          <w:b/>
          <w:sz w:val="22"/>
          <w:szCs w:val="22"/>
        </w:rPr>
      </w:pPr>
    </w:p>
    <w:p w:rsidR="00212F2D" w:rsidRPr="00696FD8" w:rsidRDefault="00212F2D" w:rsidP="00212F2D">
      <w:pPr>
        <w:spacing w:after="120" w:line="360" w:lineRule="auto"/>
        <w:jc w:val="center"/>
        <w:rPr>
          <w:b/>
          <w:color w:val="FF0000"/>
          <w:sz w:val="22"/>
          <w:szCs w:val="22"/>
          <w:u w:val="single"/>
        </w:rPr>
      </w:pPr>
      <w:r w:rsidRPr="00696FD8">
        <w:rPr>
          <w:b/>
          <w:sz w:val="22"/>
          <w:szCs w:val="22"/>
          <w:u w:val="single"/>
        </w:rPr>
        <w:t>O SPEŁNIANIU WARUNKÓW UDZIAŁU W POSTĘPOWANIU</w:t>
      </w:r>
    </w:p>
    <w:p w:rsidR="00212F2D" w:rsidRPr="00696FD8" w:rsidRDefault="00212F2D" w:rsidP="00212F2D">
      <w:pPr>
        <w:spacing w:line="360" w:lineRule="auto"/>
        <w:jc w:val="center"/>
        <w:rPr>
          <w:b/>
          <w:sz w:val="22"/>
          <w:szCs w:val="22"/>
        </w:rPr>
      </w:pPr>
      <w:r w:rsidRPr="00696FD8">
        <w:rPr>
          <w:b/>
          <w:sz w:val="22"/>
          <w:szCs w:val="22"/>
        </w:rPr>
        <w:t xml:space="preserve">składane na podstawie art. 125 ust. 1 ustawy z dnia 11 września 2019 r. </w:t>
      </w:r>
    </w:p>
    <w:p w:rsidR="00212F2D" w:rsidRPr="00696FD8" w:rsidRDefault="00212F2D" w:rsidP="00212F2D">
      <w:pPr>
        <w:spacing w:line="360" w:lineRule="auto"/>
        <w:jc w:val="center"/>
        <w:rPr>
          <w:b/>
          <w:sz w:val="22"/>
          <w:szCs w:val="22"/>
        </w:rPr>
      </w:pPr>
      <w:r w:rsidRPr="00696FD8">
        <w:rPr>
          <w:b/>
          <w:sz w:val="22"/>
          <w:szCs w:val="22"/>
        </w:rPr>
        <w:t xml:space="preserve">Prawo zamówień publicznych (dalej jako: ustawa </w:t>
      </w:r>
      <w:proofErr w:type="spellStart"/>
      <w:r w:rsidRPr="00696FD8">
        <w:rPr>
          <w:b/>
          <w:sz w:val="22"/>
          <w:szCs w:val="22"/>
        </w:rPr>
        <w:t>Pzp</w:t>
      </w:r>
      <w:proofErr w:type="spellEnd"/>
      <w:r w:rsidRPr="00696FD8">
        <w:rPr>
          <w:b/>
          <w:sz w:val="22"/>
          <w:szCs w:val="22"/>
        </w:rPr>
        <w:t xml:space="preserve">), </w:t>
      </w:r>
    </w:p>
    <w:p w:rsidR="00212F2D" w:rsidRPr="00696FD8" w:rsidRDefault="00212F2D" w:rsidP="00212F2D">
      <w:pPr>
        <w:spacing w:before="120" w:line="360" w:lineRule="auto"/>
        <w:jc w:val="center"/>
        <w:rPr>
          <w:b/>
          <w:color w:val="FF0000"/>
          <w:sz w:val="22"/>
          <w:szCs w:val="22"/>
          <w:u w:val="single"/>
        </w:rPr>
      </w:pPr>
    </w:p>
    <w:p w:rsidR="00212F2D" w:rsidRPr="00696FD8" w:rsidRDefault="00212F2D" w:rsidP="00212F2D">
      <w:pPr>
        <w:spacing w:line="360" w:lineRule="auto"/>
        <w:jc w:val="both"/>
        <w:rPr>
          <w:sz w:val="22"/>
          <w:szCs w:val="22"/>
        </w:rPr>
      </w:pPr>
      <w:r w:rsidRPr="00696FD8">
        <w:rPr>
          <w:sz w:val="22"/>
          <w:szCs w:val="22"/>
        </w:rPr>
        <w:t xml:space="preserve">Na potrzeby postępowania o udzielenie zamówienia </w:t>
      </w:r>
      <w:r>
        <w:rPr>
          <w:sz w:val="22"/>
          <w:szCs w:val="22"/>
        </w:rPr>
        <w:t>publicznego</w:t>
      </w:r>
      <w:r w:rsidRPr="00696FD8">
        <w:rPr>
          <w:sz w:val="22"/>
          <w:szCs w:val="22"/>
        </w:rPr>
        <w:t xml:space="preserve"> na</w:t>
      </w:r>
      <w:r w:rsidRPr="00696FD8">
        <w:rPr>
          <w:color w:val="FF0000"/>
          <w:sz w:val="22"/>
          <w:szCs w:val="22"/>
        </w:rPr>
        <w:t xml:space="preserve"> </w:t>
      </w:r>
      <w:r w:rsidRPr="00696FD8">
        <w:rPr>
          <w:b/>
          <w:sz w:val="22"/>
          <w:szCs w:val="22"/>
        </w:rPr>
        <w:t xml:space="preserve">dostawę </w:t>
      </w:r>
      <w:r>
        <w:rPr>
          <w:b/>
          <w:sz w:val="22"/>
          <w:szCs w:val="22"/>
        </w:rPr>
        <w:t>wózków unoszących widłowych akumulatorowych wysokiego unoszenia</w:t>
      </w:r>
      <w:r w:rsidRPr="00696FD8">
        <w:rPr>
          <w:b/>
          <w:sz w:val="22"/>
          <w:szCs w:val="22"/>
        </w:rPr>
        <w:t xml:space="preserve">, </w:t>
      </w:r>
      <w:r w:rsidRPr="00696FD8">
        <w:rPr>
          <w:b/>
          <w:bCs/>
          <w:sz w:val="22"/>
          <w:szCs w:val="22"/>
        </w:rPr>
        <w:t xml:space="preserve">nr sprawy </w:t>
      </w:r>
      <w:r>
        <w:rPr>
          <w:b/>
          <w:bCs/>
          <w:sz w:val="22"/>
          <w:szCs w:val="22"/>
        </w:rPr>
        <w:t>46</w:t>
      </w:r>
      <w:r w:rsidRPr="00696FD8">
        <w:rPr>
          <w:b/>
          <w:bCs/>
          <w:sz w:val="22"/>
          <w:szCs w:val="22"/>
        </w:rPr>
        <w:t xml:space="preserve">/2022 </w:t>
      </w:r>
      <w:r w:rsidRPr="00696FD8">
        <w:rPr>
          <w:sz w:val="22"/>
          <w:szCs w:val="22"/>
        </w:rPr>
        <w:t>prowa</w:t>
      </w:r>
      <w:r>
        <w:rPr>
          <w:sz w:val="22"/>
          <w:szCs w:val="22"/>
        </w:rPr>
        <w:t xml:space="preserve">dzonego przez 1 Regionalną Bazę </w:t>
      </w:r>
      <w:r w:rsidRPr="00696FD8">
        <w:rPr>
          <w:sz w:val="22"/>
          <w:szCs w:val="22"/>
        </w:rPr>
        <w:t>Logistyczną w Wałczu</w:t>
      </w:r>
      <w:r w:rsidRPr="00696FD8">
        <w:rPr>
          <w:i/>
          <w:sz w:val="22"/>
          <w:szCs w:val="22"/>
        </w:rPr>
        <w:t xml:space="preserve">, </w:t>
      </w:r>
      <w:r w:rsidRPr="00696FD8">
        <w:rPr>
          <w:sz w:val="22"/>
          <w:szCs w:val="22"/>
        </w:rPr>
        <w:t>oświadczam, co następuje:</w:t>
      </w:r>
    </w:p>
    <w:p w:rsidR="00212F2D" w:rsidRPr="00696FD8" w:rsidRDefault="00212F2D" w:rsidP="00212F2D">
      <w:pPr>
        <w:spacing w:line="360" w:lineRule="auto"/>
        <w:ind w:firstLine="709"/>
        <w:jc w:val="both"/>
        <w:rPr>
          <w:color w:val="FF0000"/>
          <w:sz w:val="22"/>
          <w:szCs w:val="22"/>
        </w:rPr>
      </w:pPr>
    </w:p>
    <w:p w:rsidR="00212F2D" w:rsidRPr="00696FD8" w:rsidRDefault="00212F2D" w:rsidP="00212F2D">
      <w:pPr>
        <w:shd w:val="clear" w:color="auto" w:fill="BFBFBF"/>
        <w:spacing w:line="360" w:lineRule="auto"/>
        <w:jc w:val="both"/>
        <w:rPr>
          <w:b/>
          <w:sz w:val="22"/>
          <w:szCs w:val="22"/>
        </w:rPr>
      </w:pPr>
      <w:r w:rsidRPr="00696FD8">
        <w:rPr>
          <w:b/>
          <w:sz w:val="22"/>
          <w:szCs w:val="22"/>
        </w:rPr>
        <w:t>INFORMACJA DOTYCZĄCA WYKONAWCY:</w:t>
      </w:r>
    </w:p>
    <w:p w:rsidR="00212F2D" w:rsidRPr="00696FD8" w:rsidRDefault="00212F2D" w:rsidP="00212F2D">
      <w:pPr>
        <w:spacing w:line="360" w:lineRule="auto"/>
        <w:jc w:val="both"/>
        <w:rPr>
          <w:color w:val="FF0000"/>
          <w:sz w:val="22"/>
          <w:szCs w:val="22"/>
        </w:rPr>
      </w:pPr>
    </w:p>
    <w:p w:rsidR="00212F2D" w:rsidRPr="00696FD8" w:rsidRDefault="00212F2D" w:rsidP="00212F2D">
      <w:pPr>
        <w:spacing w:line="360" w:lineRule="auto"/>
        <w:jc w:val="both"/>
        <w:rPr>
          <w:color w:val="FF0000"/>
          <w:sz w:val="22"/>
          <w:szCs w:val="22"/>
        </w:rPr>
      </w:pPr>
      <w:r w:rsidRPr="00696FD8">
        <w:rPr>
          <w:sz w:val="22"/>
          <w:szCs w:val="22"/>
        </w:rPr>
        <w:t>Oświadczam, że spełniam warunki udziału w postępowaniu</w:t>
      </w:r>
      <w:r>
        <w:rPr>
          <w:sz w:val="22"/>
          <w:szCs w:val="22"/>
        </w:rPr>
        <w:t xml:space="preserve"> określone przez zamawiającego </w:t>
      </w:r>
      <w:r w:rsidRPr="00696FD8">
        <w:rPr>
          <w:sz w:val="22"/>
          <w:szCs w:val="22"/>
        </w:rPr>
        <w:t xml:space="preserve">w </w:t>
      </w:r>
      <w:r>
        <w:rPr>
          <w:sz w:val="22"/>
          <w:szCs w:val="22"/>
        </w:rPr>
        <w:t>dokumentach zamówienia</w:t>
      </w:r>
      <w:r w:rsidRPr="00696FD8">
        <w:rPr>
          <w:sz w:val="22"/>
          <w:szCs w:val="22"/>
        </w:rPr>
        <w:t xml:space="preserve"> na </w:t>
      </w:r>
      <w:r w:rsidRPr="00696FD8">
        <w:rPr>
          <w:b/>
          <w:sz w:val="22"/>
          <w:szCs w:val="22"/>
        </w:rPr>
        <w:t xml:space="preserve">dostawę </w:t>
      </w:r>
      <w:r>
        <w:rPr>
          <w:b/>
          <w:sz w:val="22"/>
          <w:szCs w:val="22"/>
        </w:rPr>
        <w:t>wózków unoszących widłowych akumulatorowych wysokiego unoszenia</w:t>
      </w:r>
      <w:r w:rsidRPr="00696FD8">
        <w:rPr>
          <w:b/>
          <w:sz w:val="22"/>
          <w:szCs w:val="22"/>
        </w:rPr>
        <w:t xml:space="preserve">, </w:t>
      </w:r>
      <w:r>
        <w:rPr>
          <w:b/>
          <w:bCs/>
          <w:sz w:val="22"/>
          <w:szCs w:val="22"/>
        </w:rPr>
        <w:t>nr sprawy 46</w:t>
      </w:r>
      <w:r w:rsidRPr="00696FD8">
        <w:rPr>
          <w:b/>
          <w:bCs/>
          <w:sz w:val="22"/>
          <w:szCs w:val="22"/>
        </w:rPr>
        <w:t>/2022</w:t>
      </w:r>
      <w:r w:rsidRPr="00696FD8">
        <w:rPr>
          <w:b/>
          <w:sz w:val="22"/>
          <w:szCs w:val="22"/>
        </w:rPr>
        <w:t>.</w:t>
      </w:r>
    </w:p>
    <w:p w:rsidR="00212F2D" w:rsidRPr="00696FD8" w:rsidRDefault="00212F2D" w:rsidP="00212F2D">
      <w:pPr>
        <w:spacing w:line="360" w:lineRule="auto"/>
        <w:ind w:left="5664" w:firstLine="708"/>
        <w:jc w:val="both"/>
        <w:rPr>
          <w:rFonts w:ascii="Arial" w:hAnsi="Arial" w:cs="Arial"/>
          <w:i/>
          <w:color w:val="FF0000"/>
          <w:sz w:val="16"/>
          <w:szCs w:val="16"/>
        </w:rPr>
      </w:pPr>
    </w:p>
    <w:p w:rsidR="00212F2D" w:rsidRPr="00696FD8" w:rsidRDefault="00212F2D" w:rsidP="00212F2D">
      <w:pPr>
        <w:shd w:val="clear" w:color="auto" w:fill="BFBFBF"/>
        <w:spacing w:line="360" w:lineRule="auto"/>
        <w:jc w:val="both"/>
        <w:rPr>
          <w:b/>
          <w:sz w:val="22"/>
          <w:szCs w:val="22"/>
        </w:rPr>
      </w:pPr>
      <w:r w:rsidRPr="00696FD8">
        <w:rPr>
          <w:b/>
          <w:sz w:val="22"/>
          <w:szCs w:val="22"/>
        </w:rPr>
        <w:t>OŚWIADCZENIE DOTYCZĄCE PODANYCH INFORMACJI:</w:t>
      </w:r>
    </w:p>
    <w:p w:rsidR="00212F2D" w:rsidRPr="00696FD8" w:rsidRDefault="00212F2D" w:rsidP="00212F2D">
      <w:pPr>
        <w:spacing w:line="360" w:lineRule="auto"/>
        <w:jc w:val="both"/>
        <w:rPr>
          <w:sz w:val="22"/>
          <w:szCs w:val="22"/>
        </w:rPr>
      </w:pPr>
    </w:p>
    <w:p w:rsidR="00212F2D" w:rsidRDefault="00212F2D" w:rsidP="00212F2D">
      <w:pPr>
        <w:spacing w:line="360" w:lineRule="auto"/>
        <w:jc w:val="both"/>
        <w:rPr>
          <w:sz w:val="22"/>
          <w:szCs w:val="22"/>
        </w:rPr>
      </w:pPr>
      <w:r w:rsidRPr="00696FD8">
        <w:rPr>
          <w:sz w:val="22"/>
          <w:szCs w:val="22"/>
        </w:rPr>
        <w:t>Oświadczam, że wszystkie informacje podane w powyższych oświadczeni</w:t>
      </w:r>
      <w:r>
        <w:rPr>
          <w:sz w:val="22"/>
          <w:szCs w:val="22"/>
        </w:rPr>
        <w:t xml:space="preserve">ach są aktualne </w:t>
      </w:r>
      <w:r w:rsidRPr="00696FD8">
        <w:rPr>
          <w:sz w:val="22"/>
          <w:szCs w:val="22"/>
        </w:rPr>
        <w:t>i zgodne z prawdą oraz zostały przedstawione z pełną świadomością konsekwencji wprowadzenia zamawiającego w błąd przy przedstawianiu informacji.</w:t>
      </w:r>
    </w:p>
    <w:p w:rsidR="00212F2D" w:rsidRDefault="00212F2D" w:rsidP="00212F2D">
      <w:pPr>
        <w:spacing w:line="360" w:lineRule="auto"/>
        <w:jc w:val="both"/>
        <w:rPr>
          <w:sz w:val="22"/>
          <w:szCs w:val="22"/>
        </w:rPr>
      </w:pPr>
    </w:p>
    <w:p w:rsidR="00212F2D" w:rsidRDefault="00212F2D" w:rsidP="00212F2D">
      <w:pPr>
        <w:spacing w:line="360" w:lineRule="auto"/>
        <w:jc w:val="both"/>
        <w:rPr>
          <w:sz w:val="22"/>
          <w:szCs w:val="22"/>
        </w:rPr>
      </w:pPr>
    </w:p>
    <w:p w:rsidR="00212F2D" w:rsidRPr="00212F2D" w:rsidRDefault="00212F2D" w:rsidP="00212F2D">
      <w:pPr>
        <w:spacing w:line="360" w:lineRule="auto"/>
        <w:jc w:val="both"/>
        <w:rPr>
          <w:sz w:val="20"/>
          <w:szCs w:val="20"/>
        </w:rPr>
      </w:pPr>
    </w:p>
    <w:p w:rsidR="00212F2D" w:rsidRPr="00212F2D" w:rsidRDefault="00212F2D" w:rsidP="00212F2D">
      <w:pPr>
        <w:rPr>
          <w:rFonts w:eastAsia="Calibri"/>
          <w:b/>
          <w:sz w:val="20"/>
          <w:szCs w:val="20"/>
          <w:u w:val="single"/>
        </w:rPr>
      </w:pPr>
      <w:r w:rsidRPr="00212F2D">
        <w:rPr>
          <w:rFonts w:eastAsia="Calibri"/>
          <w:b/>
          <w:sz w:val="20"/>
          <w:szCs w:val="20"/>
          <w:u w:val="single"/>
        </w:rPr>
        <w:t>UWAGA</w:t>
      </w:r>
    </w:p>
    <w:p w:rsidR="00212F2D" w:rsidRPr="00212F2D" w:rsidRDefault="00212F2D" w:rsidP="00212F2D">
      <w:pPr>
        <w:jc w:val="both"/>
        <w:rPr>
          <w:rFonts w:eastAsia="Calibri"/>
          <w:sz w:val="20"/>
          <w:szCs w:val="20"/>
        </w:rPr>
      </w:pPr>
      <w:r w:rsidRPr="00212F2D">
        <w:rPr>
          <w:rFonts w:eastAsia="Calibri"/>
          <w:sz w:val="20"/>
          <w:szCs w:val="20"/>
        </w:rPr>
        <w:t xml:space="preserve">Zgodnie z art. 273 ust. 2 ustawy </w:t>
      </w:r>
      <w:proofErr w:type="spellStart"/>
      <w:r w:rsidRPr="00212F2D">
        <w:rPr>
          <w:rFonts w:eastAsia="Calibri"/>
          <w:sz w:val="20"/>
          <w:szCs w:val="20"/>
        </w:rPr>
        <w:t>Pzp</w:t>
      </w:r>
      <w:proofErr w:type="spellEnd"/>
      <w:r w:rsidRPr="00212F2D">
        <w:rPr>
          <w:rFonts w:eastAsia="Calibri"/>
          <w:sz w:val="20"/>
          <w:szCs w:val="20"/>
        </w:rPr>
        <w:t xml:space="preserve">, oświadczenie to Wykonawca dołącza do oferty.  </w:t>
      </w:r>
    </w:p>
    <w:p w:rsidR="00212F2D" w:rsidRPr="00212F2D" w:rsidRDefault="00212F2D" w:rsidP="00212F2D">
      <w:pPr>
        <w:jc w:val="both"/>
        <w:rPr>
          <w:rFonts w:eastAsia="Calibri"/>
          <w:sz w:val="20"/>
          <w:szCs w:val="20"/>
        </w:rPr>
      </w:pPr>
      <w:r w:rsidRPr="00212F2D">
        <w:rPr>
          <w:rFonts w:eastAsia="Calibri"/>
          <w:sz w:val="20"/>
          <w:szCs w:val="20"/>
        </w:rPr>
        <w:t xml:space="preserve">W przypadku Wykonawców wspólnie ubiegających się o zamówienie powyższe oświadczenie składa każdy z </w:t>
      </w:r>
      <w:r>
        <w:rPr>
          <w:rFonts w:eastAsia="Calibri"/>
          <w:sz w:val="20"/>
          <w:szCs w:val="20"/>
        </w:rPr>
        <w:t>W</w:t>
      </w:r>
      <w:r w:rsidRPr="00212F2D">
        <w:rPr>
          <w:rFonts w:eastAsia="Calibri"/>
          <w:sz w:val="20"/>
          <w:szCs w:val="20"/>
        </w:rPr>
        <w:t>ykonawców wspólnie ubiegających się o udzielenie zamówienia.</w:t>
      </w:r>
    </w:p>
    <w:p w:rsidR="00212F2D" w:rsidRPr="00696FD8" w:rsidRDefault="00212F2D" w:rsidP="00212F2D">
      <w:pPr>
        <w:spacing w:line="360" w:lineRule="auto"/>
        <w:jc w:val="both"/>
        <w:rPr>
          <w:sz w:val="22"/>
          <w:szCs w:val="22"/>
        </w:rPr>
      </w:pPr>
    </w:p>
    <w:p w:rsidR="00212F2D" w:rsidRDefault="00212F2D" w:rsidP="00063EB8">
      <w:pPr>
        <w:ind w:left="6372" w:hanging="5292"/>
        <w:jc w:val="right"/>
        <w:rPr>
          <w:b/>
          <w:sz w:val="22"/>
          <w:szCs w:val="22"/>
        </w:rPr>
      </w:pPr>
    </w:p>
    <w:p w:rsidR="00212F2D" w:rsidRDefault="00212F2D" w:rsidP="00063EB8">
      <w:pPr>
        <w:ind w:left="6372" w:hanging="5292"/>
        <w:jc w:val="right"/>
        <w:rPr>
          <w:b/>
          <w:sz w:val="22"/>
          <w:szCs w:val="22"/>
        </w:rPr>
      </w:pPr>
    </w:p>
    <w:p w:rsidR="00063EB8" w:rsidRDefault="00063EB8" w:rsidP="00063EB8">
      <w:pPr>
        <w:ind w:left="6372" w:hanging="5292"/>
        <w:jc w:val="right"/>
        <w:rPr>
          <w:b/>
          <w:sz w:val="22"/>
          <w:szCs w:val="22"/>
        </w:rPr>
      </w:pPr>
      <w:r w:rsidRPr="00180C78">
        <w:rPr>
          <w:b/>
          <w:sz w:val="22"/>
          <w:szCs w:val="22"/>
        </w:rPr>
        <w:lastRenderedPageBreak/>
        <w:t xml:space="preserve">Załącznik nr </w:t>
      </w:r>
      <w:r w:rsidR="00212F2D">
        <w:rPr>
          <w:b/>
          <w:sz w:val="22"/>
          <w:szCs w:val="22"/>
        </w:rPr>
        <w:t>3</w:t>
      </w:r>
      <w:r w:rsidRPr="00180C78">
        <w:rPr>
          <w:b/>
          <w:sz w:val="22"/>
          <w:szCs w:val="22"/>
        </w:rPr>
        <w:t xml:space="preserve"> do SWZ     </w:t>
      </w:r>
    </w:p>
    <w:p w:rsidR="00180C78" w:rsidRPr="00180C78" w:rsidRDefault="00180C78" w:rsidP="00063EB8">
      <w:pPr>
        <w:ind w:left="6372" w:hanging="5292"/>
        <w:jc w:val="right"/>
        <w:rPr>
          <w:b/>
          <w:sz w:val="22"/>
          <w:szCs w:val="22"/>
        </w:rPr>
      </w:pPr>
    </w:p>
    <w:p w:rsidR="002F6D56" w:rsidRPr="00180C78" w:rsidRDefault="002F6D56" w:rsidP="002F6D56">
      <w:pPr>
        <w:spacing w:line="360" w:lineRule="auto"/>
        <w:ind w:left="5245" w:firstLine="6"/>
        <w:rPr>
          <w:b/>
          <w:sz w:val="22"/>
          <w:szCs w:val="22"/>
        </w:rPr>
      </w:pPr>
      <w:r w:rsidRPr="00180C78">
        <w:rPr>
          <w:b/>
          <w:sz w:val="22"/>
          <w:szCs w:val="22"/>
        </w:rPr>
        <w:t>Zamawiający:</w:t>
      </w:r>
    </w:p>
    <w:p w:rsidR="002F6D56" w:rsidRPr="00180C78" w:rsidRDefault="002F6D56" w:rsidP="002F6D56">
      <w:pPr>
        <w:ind w:left="5245" w:firstLine="6"/>
        <w:rPr>
          <w:sz w:val="22"/>
          <w:szCs w:val="22"/>
        </w:rPr>
      </w:pPr>
      <w:r w:rsidRPr="00180C78">
        <w:rPr>
          <w:sz w:val="22"/>
          <w:szCs w:val="22"/>
        </w:rPr>
        <w:t>Skarb Państwa - 1 Regionalna Baza Logistyczna</w:t>
      </w:r>
    </w:p>
    <w:p w:rsidR="002F6D56" w:rsidRPr="00180C78" w:rsidRDefault="002F6D56" w:rsidP="002F6D56">
      <w:pPr>
        <w:ind w:left="5245" w:firstLine="6"/>
        <w:rPr>
          <w:sz w:val="22"/>
          <w:szCs w:val="22"/>
        </w:rPr>
      </w:pPr>
      <w:r w:rsidRPr="00180C78">
        <w:rPr>
          <w:sz w:val="22"/>
          <w:szCs w:val="22"/>
        </w:rPr>
        <w:t>ul. Ciasna 7</w:t>
      </w:r>
    </w:p>
    <w:p w:rsidR="002F6D56" w:rsidRPr="00180C78" w:rsidRDefault="002F6D56" w:rsidP="002F6D56">
      <w:pPr>
        <w:ind w:left="5245" w:firstLine="6"/>
        <w:rPr>
          <w:sz w:val="22"/>
          <w:szCs w:val="22"/>
        </w:rPr>
      </w:pPr>
      <w:r w:rsidRPr="00180C78">
        <w:rPr>
          <w:sz w:val="22"/>
          <w:szCs w:val="22"/>
        </w:rPr>
        <w:t>78 – 600 Wałcz</w:t>
      </w:r>
    </w:p>
    <w:p w:rsidR="00555DA9" w:rsidRPr="00180C78" w:rsidRDefault="00555DA9" w:rsidP="00BB078F">
      <w:pPr>
        <w:spacing w:line="276" w:lineRule="auto"/>
        <w:rPr>
          <w:b/>
          <w:sz w:val="22"/>
          <w:szCs w:val="20"/>
        </w:rPr>
      </w:pPr>
      <w:r w:rsidRPr="00180C78">
        <w:rPr>
          <w:b/>
          <w:sz w:val="22"/>
          <w:szCs w:val="20"/>
        </w:rPr>
        <w:t>Wykonawca:</w:t>
      </w:r>
    </w:p>
    <w:p w:rsidR="00555DA9" w:rsidRDefault="00555DA9" w:rsidP="00BB078F">
      <w:pPr>
        <w:spacing w:line="276" w:lineRule="auto"/>
        <w:ind w:right="5954"/>
        <w:rPr>
          <w:sz w:val="20"/>
          <w:szCs w:val="20"/>
        </w:rPr>
      </w:pPr>
      <w:r w:rsidRPr="00180C78">
        <w:rPr>
          <w:sz w:val="20"/>
          <w:szCs w:val="20"/>
        </w:rPr>
        <w:t>………………………………………………</w:t>
      </w:r>
    </w:p>
    <w:p w:rsidR="00180C78" w:rsidRPr="00180C78" w:rsidRDefault="00180C78" w:rsidP="00BB078F">
      <w:pPr>
        <w:spacing w:line="276" w:lineRule="auto"/>
        <w:ind w:right="5954"/>
        <w:rPr>
          <w:sz w:val="20"/>
          <w:szCs w:val="20"/>
        </w:rPr>
      </w:pPr>
    </w:p>
    <w:p w:rsidR="00555DA9" w:rsidRPr="00180C78" w:rsidRDefault="00555DA9" w:rsidP="00BB078F">
      <w:pPr>
        <w:spacing w:line="276" w:lineRule="auto"/>
        <w:ind w:right="5954"/>
        <w:rPr>
          <w:sz w:val="20"/>
          <w:szCs w:val="20"/>
        </w:rPr>
      </w:pPr>
      <w:r w:rsidRPr="00180C78">
        <w:rPr>
          <w:sz w:val="20"/>
          <w:szCs w:val="20"/>
        </w:rPr>
        <w:t>………………………………………………</w:t>
      </w:r>
    </w:p>
    <w:p w:rsidR="00555DA9" w:rsidRPr="00180C78" w:rsidRDefault="004D6091" w:rsidP="007212E4">
      <w:pPr>
        <w:tabs>
          <w:tab w:val="left" w:pos="3544"/>
        </w:tabs>
        <w:spacing w:line="276" w:lineRule="auto"/>
        <w:ind w:right="6377"/>
        <w:jc w:val="center"/>
        <w:rPr>
          <w:i/>
          <w:sz w:val="14"/>
          <w:szCs w:val="16"/>
        </w:rPr>
      </w:pPr>
      <w:r w:rsidRPr="00180C78">
        <w:rPr>
          <w:i/>
          <w:sz w:val="14"/>
          <w:szCs w:val="16"/>
        </w:rPr>
        <w:t>/</w:t>
      </w:r>
      <w:r w:rsidR="00555DA9" w:rsidRPr="00180C78">
        <w:rPr>
          <w:i/>
          <w:sz w:val="14"/>
          <w:szCs w:val="16"/>
        </w:rPr>
        <w:t>pełna nazwa/firma, adres,</w:t>
      </w:r>
    </w:p>
    <w:p w:rsidR="006F6AFB" w:rsidRPr="00180C78" w:rsidRDefault="00555DA9" w:rsidP="00BB078F">
      <w:pPr>
        <w:spacing w:line="276" w:lineRule="auto"/>
        <w:rPr>
          <w:b/>
          <w:sz w:val="22"/>
          <w:szCs w:val="20"/>
        </w:rPr>
      </w:pPr>
      <w:r w:rsidRPr="00180C78">
        <w:rPr>
          <w:b/>
          <w:sz w:val="22"/>
          <w:szCs w:val="20"/>
        </w:rPr>
        <w:t>reprezentowany przez:</w:t>
      </w:r>
    </w:p>
    <w:p w:rsidR="005C2C3B" w:rsidRPr="00180C78" w:rsidRDefault="005C2C3B" w:rsidP="00BB078F">
      <w:pPr>
        <w:spacing w:line="276" w:lineRule="auto"/>
        <w:rPr>
          <w:b/>
          <w:sz w:val="22"/>
          <w:szCs w:val="20"/>
        </w:rPr>
      </w:pPr>
    </w:p>
    <w:p w:rsidR="00555DA9" w:rsidRPr="00180C78" w:rsidRDefault="00555DA9" w:rsidP="00BB078F">
      <w:pPr>
        <w:spacing w:line="276" w:lineRule="auto"/>
        <w:ind w:right="5954"/>
        <w:rPr>
          <w:sz w:val="20"/>
          <w:szCs w:val="20"/>
        </w:rPr>
      </w:pPr>
      <w:r w:rsidRPr="00180C78">
        <w:rPr>
          <w:sz w:val="20"/>
          <w:szCs w:val="20"/>
        </w:rPr>
        <w:t>………………………………………………</w:t>
      </w:r>
    </w:p>
    <w:p w:rsidR="00555DA9" w:rsidRPr="00180C78" w:rsidRDefault="004D6091" w:rsidP="00BB078F">
      <w:pPr>
        <w:spacing w:line="276" w:lineRule="auto"/>
        <w:ind w:right="5953"/>
        <w:rPr>
          <w:i/>
          <w:sz w:val="14"/>
          <w:szCs w:val="16"/>
        </w:rPr>
      </w:pPr>
      <w:r w:rsidRPr="00180C78">
        <w:rPr>
          <w:i/>
          <w:sz w:val="14"/>
          <w:szCs w:val="16"/>
        </w:rPr>
        <w:t xml:space="preserve">      /</w:t>
      </w:r>
      <w:r w:rsidR="00555DA9" w:rsidRPr="00180C78">
        <w:rPr>
          <w:i/>
          <w:sz w:val="14"/>
          <w:szCs w:val="16"/>
        </w:rPr>
        <w:t>imię, nazwisko, stanowisko/podstawa do reprezentacji</w:t>
      </w:r>
      <w:r w:rsidRPr="00180C78">
        <w:rPr>
          <w:i/>
          <w:sz w:val="14"/>
          <w:szCs w:val="16"/>
        </w:rPr>
        <w:t>/</w:t>
      </w:r>
    </w:p>
    <w:p w:rsidR="007212E4" w:rsidRPr="00180C78" w:rsidRDefault="007212E4" w:rsidP="002F6D56">
      <w:pPr>
        <w:spacing w:after="120" w:line="360" w:lineRule="auto"/>
        <w:jc w:val="center"/>
        <w:rPr>
          <w:b/>
          <w:sz w:val="22"/>
          <w:szCs w:val="22"/>
          <w:u w:val="single"/>
        </w:rPr>
      </w:pPr>
    </w:p>
    <w:p w:rsidR="005C2C3B" w:rsidRPr="000D4A95" w:rsidRDefault="000D4A95" w:rsidP="00180C78">
      <w:pPr>
        <w:spacing w:before="120" w:line="276" w:lineRule="auto"/>
        <w:jc w:val="center"/>
        <w:rPr>
          <w:b/>
          <w:sz w:val="20"/>
          <w:szCs w:val="20"/>
        </w:rPr>
      </w:pPr>
      <w:r w:rsidRPr="000D4A95">
        <w:rPr>
          <w:b/>
          <w:sz w:val="20"/>
          <w:szCs w:val="20"/>
          <w:u w:val="single"/>
        </w:rPr>
        <w:t>OŚWIADCZENIA DOTYCZĄCE BRAKU PODSTAW WYKLUCZENIA</w:t>
      </w:r>
    </w:p>
    <w:p w:rsidR="005C2C3B" w:rsidRPr="000D4A95" w:rsidRDefault="000D4A95" w:rsidP="00180C78">
      <w:pPr>
        <w:spacing w:after="120" w:line="360" w:lineRule="auto"/>
        <w:jc w:val="center"/>
        <w:rPr>
          <w:b/>
          <w:sz w:val="20"/>
          <w:szCs w:val="20"/>
          <w:u w:val="single"/>
        </w:rPr>
      </w:pPr>
      <w:r w:rsidRPr="000D4A95">
        <w:rPr>
          <w:b/>
          <w:sz w:val="20"/>
          <w:szCs w:val="20"/>
          <w:u w:val="single"/>
        </w:rPr>
        <w:t>WYKONAWCY/WYKONAWCY WSPÓLNIE UBIEGAJĄCEGO SIĘ O UDZIELENIE ZAMÓWIENIA</w:t>
      </w:r>
    </w:p>
    <w:p w:rsidR="005C2C3B" w:rsidRPr="000D4A95" w:rsidRDefault="005C2C3B" w:rsidP="00180C78">
      <w:pPr>
        <w:spacing w:after="120" w:line="360" w:lineRule="auto"/>
        <w:jc w:val="center"/>
        <w:rPr>
          <w:caps/>
          <w:sz w:val="20"/>
          <w:szCs w:val="20"/>
        </w:rPr>
      </w:pPr>
      <w:r w:rsidRPr="000D4A95">
        <w:rPr>
          <w:sz w:val="20"/>
          <w:szCs w:val="20"/>
        </w:rPr>
        <w:t xml:space="preserve">UWZGLĘDNIAJĄCE PRZESŁANKI WYKLUCZENIA Z ART. 7 UST. 1 USTAWY </w:t>
      </w:r>
      <w:r w:rsidRPr="000D4A95">
        <w:rPr>
          <w:caps/>
          <w:sz w:val="20"/>
          <w:szCs w:val="20"/>
        </w:rPr>
        <w:t>o szczególnych rozwiązaniach w zakresie przeciwdziałania wspieraniu agresji na Ukrainę oraz służących ochronie bezpieczeństwa narodowego</w:t>
      </w:r>
    </w:p>
    <w:p w:rsidR="005C2C3B" w:rsidRPr="000D4A95" w:rsidRDefault="000D4A95" w:rsidP="00180C78">
      <w:pPr>
        <w:widowControl w:val="0"/>
        <w:spacing w:line="360" w:lineRule="auto"/>
        <w:jc w:val="center"/>
        <w:rPr>
          <w:b/>
          <w:sz w:val="20"/>
          <w:szCs w:val="20"/>
        </w:rPr>
      </w:pPr>
      <w:r w:rsidRPr="000D4A95">
        <w:rPr>
          <w:b/>
          <w:sz w:val="20"/>
          <w:szCs w:val="20"/>
        </w:rPr>
        <w:t>SKŁADANE NA PODSTAWIE ART. 125 UST. 1 USTAWY PZP</w:t>
      </w:r>
    </w:p>
    <w:p w:rsidR="001B4CAA" w:rsidRPr="00180C78" w:rsidRDefault="001B4CAA" w:rsidP="00180C78">
      <w:pPr>
        <w:widowControl w:val="0"/>
        <w:spacing w:line="276" w:lineRule="auto"/>
        <w:jc w:val="center"/>
        <w:rPr>
          <w:b/>
          <w:sz w:val="28"/>
          <w:szCs w:val="22"/>
        </w:rPr>
      </w:pPr>
    </w:p>
    <w:p w:rsidR="000B74B2" w:rsidRPr="000D2A3B" w:rsidRDefault="002F6D56" w:rsidP="00180C78">
      <w:pPr>
        <w:widowControl w:val="0"/>
        <w:spacing w:line="360" w:lineRule="auto"/>
        <w:jc w:val="both"/>
        <w:rPr>
          <w:sz w:val="21"/>
          <w:szCs w:val="21"/>
        </w:rPr>
      </w:pPr>
      <w:r w:rsidRPr="000D2A3B">
        <w:rPr>
          <w:sz w:val="21"/>
          <w:szCs w:val="21"/>
        </w:rPr>
        <w:t>Na potrzeby postępowania o udzielenie zamówienia publicznego na</w:t>
      </w:r>
      <w:r w:rsidRPr="000D2A3B">
        <w:rPr>
          <w:b/>
          <w:sz w:val="21"/>
          <w:szCs w:val="21"/>
        </w:rPr>
        <w:t xml:space="preserve"> </w:t>
      </w:r>
      <w:r w:rsidR="00212F2D">
        <w:rPr>
          <w:b/>
          <w:sz w:val="21"/>
          <w:szCs w:val="21"/>
        </w:rPr>
        <w:t>d</w:t>
      </w:r>
      <w:r w:rsidRPr="000D2A3B">
        <w:rPr>
          <w:b/>
          <w:sz w:val="21"/>
          <w:szCs w:val="21"/>
        </w:rPr>
        <w:t>ostawę</w:t>
      </w:r>
      <w:r w:rsidR="00DC55CE" w:rsidRPr="000D2A3B">
        <w:rPr>
          <w:b/>
          <w:sz w:val="21"/>
          <w:szCs w:val="21"/>
        </w:rPr>
        <w:t xml:space="preserve"> </w:t>
      </w:r>
      <w:r w:rsidR="00212F2D">
        <w:rPr>
          <w:b/>
          <w:sz w:val="21"/>
          <w:szCs w:val="21"/>
        </w:rPr>
        <w:t>wózków unoszących widłowych akumulatorowych wysokiego unoszenia</w:t>
      </w:r>
      <w:r w:rsidRPr="000D2A3B">
        <w:rPr>
          <w:b/>
          <w:sz w:val="21"/>
          <w:szCs w:val="21"/>
        </w:rPr>
        <w:t xml:space="preserve">, </w:t>
      </w:r>
      <w:r w:rsidRPr="000D2A3B">
        <w:rPr>
          <w:sz w:val="21"/>
          <w:szCs w:val="21"/>
        </w:rPr>
        <w:t>nr sprawy</w:t>
      </w:r>
      <w:r w:rsidRPr="000D2A3B">
        <w:rPr>
          <w:b/>
          <w:i/>
          <w:sz w:val="21"/>
          <w:szCs w:val="21"/>
        </w:rPr>
        <w:t xml:space="preserve"> </w:t>
      </w:r>
      <w:r w:rsidR="00180C78" w:rsidRPr="000D2A3B">
        <w:rPr>
          <w:b/>
          <w:sz w:val="21"/>
          <w:szCs w:val="21"/>
        </w:rPr>
        <w:t>4</w:t>
      </w:r>
      <w:r w:rsidR="00212F2D">
        <w:rPr>
          <w:b/>
          <w:sz w:val="21"/>
          <w:szCs w:val="21"/>
        </w:rPr>
        <w:t>6</w:t>
      </w:r>
      <w:r w:rsidR="003D4DB0" w:rsidRPr="000D2A3B">
        <w:rPr>
          <w:b/>
          <w:sz w:val="21"/>
          <w:szCs w:val="21"/>
        </w:rPr>
        <w:t>/</w:t>
      </w:r>
      <w:r w:rsidRPr="000D2A3B">
        <w:rPr>
          <w:b/>
          <w:sz w:val="21"/>
          <w:szCs w:val="21"/>
        </w:rPr>
        <w:t>202</w:t>
      </w:r>
      <w:r w:rsidR="00C21BC6" w:rsidRPr="000D2A3B">
        <w:rPr>
          <w:b/>
          <w:sz w:val="21"/>
          <w:szCs w:val="21"/>
        </w:rPr>
        <w:t>2</w:t>
      </w:r>
      <w:r w:rsidRPr="000D2A3B">
        <w:rPr>
          <w:b/>
          <w:i/>
          <w:sz w:val="21"/>
          <w:szCs w:val="21"/>
        </w:rPr>
        <w:t xml:space="preserve"> </w:t>
      </w:r>
      <w:r w:rsidRPr="000D2A3B">
        <w:rPr>
          <w:sz w:val="21"/>
          <w:szCs w:val="21"/>
        </w:rPr>
        <w:t>prowadzonego przez 1 Regionalną Bazę Logistyczną</w:t>
      </w:r>
      <w:r w:rsidRPr="000D2A3B">
        <w:rPr>
          <w:i/>
          <w:sz w:val="21"/>
          <w:szCs w:val="21"/>
        </w:rPr>
        <w:t xml:space="preserve">, </w:t>
      </w:r>
      <w:r w:rsidRPr="000D2A3B">
        <w:rPr>
          <w:sz w:val="21"/>
          <w:szCs w:val="21"/>
        </w:rPr>
        <w:t>oświadczam, co następuje:</w:t>
      </w:r>
    </w:p>
    <w:p w:rsidR="00180C78" w:rsidRPr="00180C78" w:rsidRDefault="00180C78" w:rsidP="00180C78">
      <w:pPr>
        <w:widowControl w:val="0"/>
        <w:spacing w:line="360" w:lineRule="auto"/>
        <w:jc w:val="both"/>
        <w:rPr>
          <w:sz w:val="22"/>
          <w:szCs w:val="22"/>
        </w:rPr>
      </w:pPr>
    </w:p>
    <w:p w:rsidR="00180C78" w:rsidRPr="00180C78" w:rsidRDefault="00180C78" w:rsidP="00180C78">
      <w:pPr>
        <w:widowControl w:val="0"/>
        <w:shd w:val="clear" w:color="auto" w:fill="BFBFBF" w:themeFill="background1" w:themeFillShade="BF"/>
        <w:spacing w:line="360" w:lineRule="auto"/>
        <w:rPr>
          <w:b/>
          <w:sz w:val="21"/>
          <w:szCs w:val="21"/>
        </w:rPr>
      </w:pPr>
      <w:r w:rsidRPr="00180C78">
        <w:rPr>
          <w:b/>
          <w:sz w:val="21"/>
          <w:szCs w:val="21"/>
        </w:rPr>
        <w:t>OŚWIADCZENIA DOTYCZĄCE PODSTAW WYKLUCZENIA:</w:t>
      </w:r>
    </w:p>
    <w:p w:rsidR="00180C78" w:rsidRPr="00180C78" w:rsidRDefault="00180C78" w:rsidP="003A6872">
      <w:pPr>
        <w:pStyle w:val="Akapitzlist"/>
        <w:widowControl w:val="0"/>
        <w:numPr>
          <w:ilvl w:val="0"/>
          <w:numId w:val="108"/>
        </w:numPr>
        <w:spacing w:line="360" w:lineRule="auto"/>
        <w:jc w:val="both"/>
        <w:rPr>
          <w:sz w:val="21"/>
          <w:szCs w:val="21"/>
        </w:rPr>
      </w:pPr>
      <w:r w:rsidRPr="00180C78">
        <w:rPr>
          <w:sz w:val="21"/>
          <w:szCs w:val="21"/>
        </w:rPr>
        <w:t xml:space="preserve">Oświadczam, że nie podlegam wykluczeniu z postępowania na podstawie art. 108 ust. 1 ustawy </w:t>
      </w:r>
      <w:proofErr w:type="spellStart"/>
      <w:r w:rsidRPr="00180C78">
        <w:rPr>
          <w:sz w:val="21"/>
          <w:szCs w:val="21"/>
        </w:rPr>
        <w:t>Pzp</w:t>
      </w:r>
      <w:proofErr w:type="spellEnd"/>
      <w:r w:rsidRPr="00180C78">
        <w:rPr>
          <w:sz w:val="21"/>
          <w:szCs w:val="21"/>
        </w:rPr>
        <w:t>.</w:t>
      </w:r>
    </w:p>
    <w:p w:rsidR="00180C78" w:rsidRPr="00180C78" w:rsidRDefault="00180C78" w:rsidP="003A6872">
      <w:pPr>
        <w:pStyle w:val="Akapitzlist"/>
        <w:widowControl w:val="0"/>
        <w:numPr>
          <w:ilvl w:val="0"/>
          <w:numId w:val="108"/>
        </w:numPr>
        <w:spacing w:line="360" w:lineRule="auto"/>
        <w:jc w:val="both"/>
        <w:rPr>
          <w:sz w:val="16"/>
          <w:szCs w:val="16"/>
        </w:rPr>
      </w:pPr>
      <w:r w:rsidRPr="00180C78">
        <w:rPr>
          <w:color w:val="0070C0"/>
          <w:sz w:val="16"/>
          <w:szCs w:val="16"/>
        </w:rPr>
        <w:t xml:space="preserve">[UWAGA: zastosować, gdy zachodzą przesłanki wykluczenia z art. 108 ust. 1 </w:t>
      </w:r>
      <w:proofErr w:type="spellStart"/>
      <w:r w:rsidRPr="00180C78">
        <w:rPr>
          <w:color w:val="0070C0"/>
          <w:sz w:val="16"/>
          <w:szCs w:val="16"/>
        </w:rPr>
        <w:t>pkt</w:t>
      </w:r>
      <w:proofErr w:type="spellEnd"/>
      <w:r w:rsidRPr="00180C78">
        <w:rPr>
          <w:color w:val="0070C0"/>
          <w:sz w:val="16"/>
          <w:szCs w:val="16"/>
        </w:rPr>
        <w:t xml:space="preserve"> 1, 2 i 5 ustawy </w:t>
      </w:r>
      <w:proofErr w:type="spellStart"/>
      <w:r w:rsidRPr="00180C78">
        <w:rPr>
          <w:color w:val="0070C0"/>
          <w:sz w:val="16"/>
          <w:szCs w:val="16"/>
        </w:rPr>
        <w:t>Pzp</w:t>
      </w:r>
      <w:proofErr w:type="spellEnd"/>
      <w:r w:rsidRPr="00180C78">
        <w:rPr>
          <w:color w:val="0070C0"/>
          <w:sz w:val="16"/>
          <w:szCs w:val="16"/>
        </w:rPr>
        <w:t xml:space="preserve">, a wykonawca korzysta z procedury samooczyszczenia, o której mowa w art. 110 ust. 2 ustawy </w:t>
      </w:r>
      <w:proofErr w:type="spellStart"/>
      <w:r w:rsidRPr="00180C78">
        <w:rPr>
          <w:color w:val="0070C0"/>
          <w:sz w:val="16"/>
          <w:szCs w:val="16"/>
        </w:rPr>
        <w:t>Pzp</w:t>
      </w:r>
      <w:proofErr w:type="spellEnd"/>
      <w:r w:rsidRPr="00180C78">
        <w:rPr>
          <w:color w:val="0070C0"/>
          <w:sz w:val="16"/>
          <w:szCs w:val="16"/>
        </w:rPr>
        <w:t>]</w:t>
      </w:r>
      <w:r w:rsidRPr="00180C78">
        <w:rPr>
          <w:color w:val="0070C0"/>
          <w:sz w:val="21"/>
          <w:szCs w:val="21"/>
        </w:rPr>
        <w:t xml:space="preserve"> </w:t>
      </w:r>
    </w:p>
    <w:p w:rsidR="00180C78" w:rsidRPr="00180C78" w:rsidRDefault="00180C78" w:rsidP="00180C78">
      <w:pPr>
        <w:pStyle w:val="Akapitzlist"/>
        <w:widowControl w:val="0"/>
        <w:spacing w:line="360" w:lineRule="auto"/>
        <w:jc w:val="both"/>
        <w:rPr>
          <w:sz w:val="21"/>
          <w:szCs w:val="21"/>
        </w:rPr>
      </w:pPr>
      <w:r w:rsidRPr="00180C78">
        <w:rPr>
          <w:sz w:val="21"/>
          <w:szCs w:val="21"/>
        </w:rPr>
        <w:t xml:space="preserve">Oświadczam, że zachodzą w stosunku do mnie podstawy wykluczenia z postępowania na podstawie </w:t>
      </w:r>
      <w:r w:rsidR="0034717A">
        <w:rPr>
          <w:sz w:val="21"/>
          <w:szCs w:val="21"/>
        </w:rPr>
        <w:br/>
      </w:r>
      <w:r w:rsidRPr="00180C78">
        <w:rPr>
          <w:sz w:val="21"/>
          <w:szCs w:val="21"/>
        </w:rPr>
        <w:t xml:space="preserve">art. …………. ustawy </w:t>
      </w:r>
      <w:proofErr w:type="spellStart"/>
      <w:r w:rsidRPr="00180C78">
        <w:rPr>
          <w:sz w:val="21"/>
          <w:szCs w:val="21"/>
        </w:rPr>
        <w:t>Pzp</w:t>
      </w:r>
      <w:proofErr w:type="spellEnd"/>
      <w:r w:rsidRPr="00180C78">
        <w:rPr>
          <w:sz w:val="20"/>
          <w:szCs w:val="20"/>
        </w:rPr>
        <w:t xml:space="preserve"> </w:t>
      </w:r>
      <w:r w:rsidRPr="00180C78">
        <w:rPr>
          <w:i/>
          <w:sz w:val="16"/>
          <w:szCs w:val="16"/>
        </w:rPr>
        <w:t xml:space="preserve">(podać mającą zastosowanie podstawę wykluczenia spośród wymienionych w art. 108 ust. 1 </w:t>
      </w:r>
      <w:proofErr w:type="spellStart"/>
      <w:r w:rsidRPr="00180C78">
        <w:rPr>
          <w:i/>
          <w:sz w:val="16"/>
          <w:szCs w:val="16"/>
        </w:rPr>
        <w:t>pkt</w:t>
      </w:r>
      <w:proofErr w:type="spellEnd"/>
      <w:r w:rsidRPr="00180C78">
        <w:rPr>
          <w:i/>
          <w:sz w:val="16"/>
          <w:szCs w:val="16"/>
        </w:rPr>
        <w:t xml:space="preserve"> 1, 2 i 5 ustawy </w:t>
      </w:r>
      <w:proofErr w:type="spellStart"/>
      <w:r w:rsidRPr="00180C78">
        <w:rPr>
          <w:i/>
          <w:sz w:val="16"/>
          <w:szCs w:val="16"/>
        </w:rPr>
        <w:t>Pzp</w:t>
      </w:r>
      <w:proofErr w:type="spellEnd"/>
      <w:r w:rsidRPr="00180C78">
        <w:rPr>
          <w:i/>
          <w:sz w:val="16"/>
          <w:szCs w:val="16"/>
        </w:rPr>
        <w:t>).</w:t>
      </w:r>
      <w:r w:rsidRPr="00180C78">
        <w:rPr>
          <w:sz w:val="20"/>
          <w:szCs w:val="20"/>
        </w:rPr>
        <w:t xml:space="preserve"> </w:t>
      </w:r>
      <w:r w:rsidRPr="00180C78">
        <w:rPr>
          <w:sz w:val="21"/>
          <w:szCs w:val="21"/>
        </w:rPr>
        <w:t xml:space="preserve">Jednocześnie oświadczam, że w związku z ww. okolicznością, na podstawie art. 110 ust. 2 ustawy </w:t>
      </w:r>
      <w:proofErr w:type="spellStart"/>
      <w:r w:rsidRPr="00180C78">
        <w:rPr>
          <w:sz w:val="21"/>
          <w:szCs w:val="21"/>
        </w:rPr>
        <w:t>Pzp</w:t>
      </w:r>
      <w:proofErr w:type="spellEnd"/>
      <w:r w:rsidRPr="00180C78">
        <w:rPr>
          <w:sz w:val="21"/>
          <w:szCs w:val="21"/>
        </w:rPr>
        <w:t xml:space="preserve"> podjąłem następujące środki naprawcze i zapobiegawcze: </w:t>
      </w:r>
    </w:p>
    <w:p w:rsidR="00180C78" w:rsidRPr="00180C78" w:rsidRDefault="00180C78" w:rsidP="00180C78">
      <w:pPr>
        <w:pStyle w:val="Akapitzlist"/>
        <w:widowControl w:val="0"/>
        <w:spacing w:line="360" w:lineRule="auto"/>
        <w:jc w:val="both"/>
        <w:rPr>
          <w:sz w:val="16"/>
          <w:szCs w:val="16"/>
        </w:rPr>
      </w:pPr>
      <w:r w:rsidRPr="00180C78">
        <w:rPr>
          <w:sz w:val="21"/>
          <w:szCs w:val="21"/>
        </w:rPr>
        <w:t>………………………………………………………………………………………………………………………………………………………………………………</w:t>
      </w:r>
      <w:r w:rsidR="000D2A3B">
        <w:rPr>
          <w:sz w:val="21"/>
          <w:szCs w:val="21"/>
        </w:rPr>
        <w:t>…………………</w:t>
      </w:r>
      <w:r w:rsidRPr="00180C78">
        <w:rPr>
          <w:sz w:val="21"/>
          <w:szCs w:val="21"/>
        </w:rPr>
        <w:t>……………………………</w:t>
      </w:r>
    </w:p>
    <w:p w:rsidR="00180C78" w:rsidRPr="00180C78" w:rsidRDefault="00180C78" w:rsidP="003A6872">
      <w:pPr>
        <w:pStyle w:val="NormalnyWeb"/>
        <w:widowControl w:val="0"/>
        <w:numPr>
          <w:ilvl w:val="0"/>
          <w:numId w:val="108"/>
        </w:numPr>
        <w:spacing w:before="0" w:beforeAutospacing="0" w:after="0" w:afterAutospacing="0" w:line="360" w:lineRule="auto"/>
        <w:ind w:left="714" w:hanging="357"/>
        <w:jc w:val="both"/>
        <w:rPr>
          <w:sz w:val="21"/>
          <w:szCs w:val="21"/>
        </w:rPr>
      </w:pPr>
      <w:r w:rsidRPr="00180C78">
        <w:rPr>
          <w:sz w:val="21"/>
          <w:szCs w:val="21"/>
        </w:rPr>
        <w:t xml:space="preserve">Oświadczam, że nie zachodzą w stosunku do mnie przesłanki wykluczenia z postępowania na podstawie </w:t>
      </w:r>
      <w:r w:rsidR="00326667">
        <w:rPr>
          <w:sz w:val="21"/>
          <w:szCs w:val="21"/>
        </w:rPr>
        <w:br/>
      </w:r>
      <w:r w:rsidRPr="00180C78">
        <w:rPr>
          <w:sz w:val="21"/>
          <w:szCs w:val="21"/>
        </w:rPr>
        <w:t>art. 7 ust. 1 ustawy z dnia 13 kwietnia 2022 r.</w:t>
      </w:r>
      <w:r w:rsidRPr="00180C78">
        <w:rPr>
          <w:i/>
          <w:iCs/>
          <w:sz w:val="21"/>
          <w:szCs w:val="21"/>
        </w:rPr>
        <w:t xml:space="preserve"> </w:t>
      </w:r>
      <w:r w:rsidRPr="00180C78">
        <w:rPr>
          <w:i/>
          <w:iCs/>
          <w:color w:val="222222"/>
          <w:sz w:val="21"/>
          <w:szCs w:val="21"/>
        </w:rPr>
        <w:t xml:space="preserve">o szczególnych rozwiązaniach w zakresie przeciwdziałania wspieraniu agresji na Ukrainę oraz służących ochronie bezpieczeństwa narodowego </w:t>
      </w:r>
      <w:r w:rsidRPr="00180C78">
        <w:rPr>
          <w:iCs/>
          <w:color w:val="222222"/>
          <w:sz w:val="21"/>
          <w:szCs w:val="21"/>
        </w:rPr>
        <w:t>(Dz. U. poz. 835)</w:t>
      </w:r>
      <w:r w:rsidRPr="00180C78">
        <w:rPr>
          <w:rStyle w:val="Odwoanieprzypisudolnego"/>
          <w:iCs/>
          <w:color w:val="222222"/>
          <w:sz w:val="21"/>
          <w:szCs w:val="21"/>
        </w:rPr>
        <w:footnoteReference w:id="2"/>
      </w:r>
      <w:r w:rsidRPr="00180C78">
        <w:rPr>
          <w:i/>
          <w:iCs/>
          <w:color w:val="222222"/>
          <w:sz w:val="21"/>
          <w:szCs w:val="21"/>
        </w:rPr>
        <w:t>.</w:t>
      </w:r>
      <w:r w:rsidRPr="00180C78">
        <w:rPr>
          <w:color w:val="222222"/>
          <w:sz w:val="21"/>
          <w:szCs w:val="21"/>
        </w:rPr>
        <w:t xml:space="preserve"> </w:t>
      </w:r>
    </w:p>
    <w:p w:rsidR="00180C78" w:rsidRPr="00180C78" w:rsidRDefault="00180C78" w:rsidP="00180C78">
      <w:pPr>
        <w:widowControl w:val="0"/>
        <w:spacing w:line="360" w:lineRule="auto"/>
        <w:jc w:val="both"/>
        <w:rPr>
          <w:i/>
          <w:sz w:val="16"/>
          <w:szCs w:val="16"/>
        </w:rPr>
      </w:pPr>
    </w:p>
    <w:p w:rsidR="00180C78" w:rsidRPr="00180C78" w:rsidRDefault="00180C78" w:rsidP="00180C78">
      <w:pPr>
        <w:widowControl w:val="0"/>
        <w:shd w:val="clear" w:color="auto" w:fill="BFBFBF" w:themeFill="background1" w:themeFillShade="BF"/>
        <w:spacing w:after="120" w:line="360" w:lineRule="auto"/>
        <w:jc w:val="both"/>
        <w:rPr>
          <w:b/>
          <w:sz w:val="21"/>
          <w:szCs w:val="21"/>
        </w:rPr>
      </w:pPr>
      <w:bookmarkStart w:id="1" w:name="_Hlk99009560"/>
      <w:r w:rsidRPr="00180C78">
        <w:rPr>
          <w:b/>
          <w:sz w:val="21"/>
          <w:szCs w:val="21"/>
        </w:rPr>
        <w:t>OŚWIADCZENIE DOTYCZĄCE PODANYCH INFORMACJI:</w:t>
      </w:r>
    </w:p>
    <w:bookmarkEnd w:id="1"/>
    <w:p w:rsidR="00180C78" w:rsidRPr="00180C78" w:rsidRDefault="00180C78" w:rsidP="00180C78">
      <w:pPr>
        <w:widowControl w:val="0"/>
        <w:spacing w:after="120" w:line="360" w:lineRule="auto"/>
        <w:jc w:val="both"/>
      </w:pPr>
      <w:r w:rsidRPr="00180C78">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r w:rsidRPr="00180C78">
        <w:t xml:space="preserve"> </w:t>
      </w:r>
    </w:p>
    <w:p w:rsidR="00180C78" w:rsidRPr="00180C78" w:rsidRDefault="00180C78" w:rsidP="00180C78">
      <w:pPr>
        <w:widowControl w:val="0"/>
        <w:spacing w:line="360" w:lineRule="auto"/>
        <w:jc w:val="both"/>
        <w:rPr>
          <w:sz w:val="21"/>
          <w:szCs w:val="21"/>
        </w:rPr>
      </w:pPr>
    </w:p>
    <w:p w:rsidR="00180C78" w:rsidRPr="00180C78" w:rsidRDefault="00180C78" w:rsidP="00180C78">
      <w:pPr>
        <w:widowControl w:val="0"/>
        <w:spacing w:line="360" w:lineRule="auto"/>
        <w:jc w:val="both"/>
        <w:rPr>
          <w:i/>
          <w:sz w:val="16"/>
          <w:szCs w:val="16"/>
        </w:rPr>
      </w:pPr>
      <w:r w:rsidRPr="00180C78">
        <w:rPr>
          <w:sz w:val="21"/>
          <w:szCs w:val="21"/>
        </w:rPr>
        <w:tab/>
      </w:r>
      <w:r w:rsidRPr="00180C78">
        <w:rPr>
          <w:sz w:val="21"/>
          <w:szCs w:val="21"/>
        </w:rPr>
        <w:tab/>
      </w:r>
      <w:r w:rsidRPr="00180C78">
        <w:rPr>
          <w:sz w:val="21"/>
          <w:szCs w:val="21"/>
        </w:rPr>
        <w:tab/>
      </w:r>
      <w:r w:rsidRPr="00180C78">
        <w:rPr>
          <w:sz w:val="21"/>
          <w:szCs w:val="21"/>
        </w:rPr>
        <w:tab/>
      </w:r>
      <w:r w:rsidRPr="00180C78">
        <w:rPr>
          <w:sz w:val="21"/>
          <w:szCs w:val="21"/>
        </w:rPr>
        <w:tab/>
      </w:r>
      <w:r w:rsidRPr="00180C78">
        <w:rPr>
          <w:sz w:val="21"/>
          <w:szCs w:val="21"/>
        </w:rPr>
        <w:tab/>
      </w:r>
      <w:r w:rsidRPr="00180C78">
        <w:rPr>
          <w:i/>
          <w:sz w:val="16"/>
          <w:szCs w:val="16"/>
        </w:rPr>
        <w:t xml:space="preserve"> </w:t>
      </w:r>
    </w:p>
    <w:p w:rsidR="00180C78" w:rsidRPr="00180C78" w:rsidRDefault="00180C78" w:rsidP="002F6D56">
      <w:pPr>
        <w:spacing w:line="360" w:lineRule="auto"/>
        <w:jc w:val="both"/>
        <w:rPr>
          <w:sz w:val="22"/>
          <w:szCs w:val="22"/>
        </w:rPr>
      </w:pPr>
    </w:p>
    <w:p w:rsidR="001B4CAA" w:rsidRPr="00180C78" w:rsidRDefault="001B4CAA" w:rsidP="002F6D56">
      <w:pPr>
        <w:pStyle w:val="Akapitzlist"/>
        <w:jc w:val="center"/>
        <w:rPr>
          <w:b/>
        </w:rPr>
      </w:pPr>
    </w:p>
    <w:p w:rsidR="00180C78" w:rsidRPr="00180C78" w:rsidRDefault="00180C78" w:rsidP="002F6D56">
      <w:pPr>
        <w:spacing w:line="276" w:lineRule="auto"/>
        <w:rPr>
          <w:rFonts w:eastAsia="Calibri"/>
          <w:b/>
          <w:sz w:val="20"/>
          <w:szCs w:val="18"/>
          <w:u w:val="single"/>
        </w:rPr>
      </w:pPr>
    </w:p>
    <w:p w:rsidR="002F6D56" w:rsidRPr="00180C78" w:rsidRDefault="002F6D56" w:rsidP="002F6D56">
      <w:pPr>
        <w:spacing w:line="276" w:lineRule="auto"/>
        <w:rPr>
          <w:rFonts w:eastAsia="Calibri"/>
          <w:b/>
          <w:sz w:val="20"/>
          <w:szCs w:val="18"/>
          <w:u w:val="single"/>
        </w:rPr>
      </w:pPr>
      <w:r w:rsidRPr="00180C78">
        <w:rPr>
          <w:rFonts w:eastAsia="Calibri"/>
          <w:b/>
          <w:sz w:val="20"/>
          <w:szCs w:val="18"/>
          <w:u w:val="single"/>
        </w:rPr>
        <w:t>UWAGA</w:t>
      </w:r>
    </w:p>
    <w:p w:rsidR="002F6D56" w:rsidRPr="00212F2D" w:rsidRDefault="002F6D56" w:rsidP="00D82331">
      <w:pPr>
        <w:spacing w:line="276" w:lineRule="auto"/>
        <w:jc w:val="both"/>
        <w:rPr>
          <w:rFonts w:eastAsia="Calibri"/>
          <w:sz w:val="20"/>
          <w:szCs w:val="20"/>
        </w:rPr>
      </w:pPr>
      <w:r w:rsidRPr="00212F2D">
        <w:rPr>
          <w:rFonts w:eastAsia="Calibri"/>
          <w:sz w:val="20"/>
          <w:szCs w:val="20"/>
        </w:rPr>
        <w:t xml:space="preserve">Zgodnie z art. 273 ust. 2 ustawy </w:t>
      </w:r>
      <w:proofErr w:type="spellStart"/>
      <w:r w:rsidRPr="00212F2D">
        <w:rPr>
          <w:rFonts w:eastAsia="Calibri"/>
          <w:sz w:val="20"/>
          <w:szCs w:val="20"/>
        </w:rPr>
        <w:t>P</w:t>
      </w:r>
      <w:r w:rsidR="001B4CAA" w:rsidRPr="00212F2D">
        <w:rPr>
          <w:rFonts w:eastAsia="Calibri"/>
          <w:sz w:val="20"/>
          <w:szCs w:val="20"/>
        </w:rPr>
        <w:t>zp</w:t>
      </w:r>
      <w:proofErr w:type="spellEnd"/>
      <w:r w:rsidRPr="00212F2D">
        <w:rPr>
          <w:rFonts w:eastAsia="Calibri"/>
          <w:sz w:val="20"/>
          <w:szCs w:val="20"/>
        </w:rPr>
        <w:t xml:space="preserve">, oświadczenie to </w:t>
      </w:r>
      <w:r w:rsidR="001B4CAA" w:rsidRPr="00212F2D">
        <w:rPr>
          <w:rFonts w:eastAsia="Calibri"/>
          <w:sz w:val="20"/>
          <w:szCs w:val="20"/>
        </w:rPr>
        <w:t>W</w:t>
      </w:r>
      <w:r w:rsidRPr="00212F2D">
        <w:rPr>
          <w:rFonts w:eastAsia="Calibri"/>
          <w:sz w:val="20"/>
          <w:szCs w:val="20"/>
        </w:rPr>
        <w:t>ykonawca dołącza</w:t>
      </w:r>
      <w:r w:rsidR="007212E4" w:rsidRPr="00212F2D">
        <w:rPr>
          <w:rFonts w:eastAsia="Calibri"/>
          <w:sz w:val="20"/>
          <w:szCs w:val="20"/>
        </w:rPr>
        <w:t xml:space="preserve"> do oferty</w:t>
      </w:r>
      <w:r w:rsidRPr="00212F2D">
        <w:rPr>
          <w:rFonts w:eastAsia="Calibri"/>
          <w:sz w:val="20"/>
          <w:szCs w:val="20"/>
        </w:rPr>
        <w:t>.</w:t>
      </w:r>
    </w:p>
    <w:p w:rsidR="003D4DB0" w:rsidRPr="00212F2D" w:rsidRDefault="002F6D56" w:rsidP="007A1480">
      <w:pPr>
        <w:spacing w:line="276" w:lineRule="auto"/>
        <w:jc w:val="both"/>
        <w:rPr>
          <w:rFonts w:eastAsia="Calibri"/>
          <w:sz w:val="20"/>
          <w:szCs w:val="20"/>
        </w:rPr>
      </w:pPr>
      <w:r w:rsidRPr="00212F2D">
        <w:rPr>
          <w:rFonts w:eastAsia="Calibri"/>
          <w:sz w:val="20"/>
          <w:szCs w:val="20"/>
        </w:rPr>
        <w:t>W przypadku Wykonawców wspólnie ubiegających się o zamówienie powyższe oświadczenie składa każdy</w:t>
      </w:r>
      <w:r w:rsidR="00212F2D" w:rsidRPr="00212F2D">
        <w:rPr>
          <w:rFonts w:eastAsia="Calibri"/>
          <w:sz w:val="20"/>
          <w:szCs w:val="20"/>
        </w:rPr>
        <w:t xml:space="preserve"> z Wykonawców</w:t>
      </w:r>
      <w:r w:rsidRPr="00212F2D">
        <w:rPr>
          <w:rFonts w:eastAsia="Calibri"/>
          <w:sz w:val="20"/>
          <w:szCs w:val="20"/>
        </w:rPr>
        <w:t xml:space="preserve"> </w:t>
      </w:r>
      <w:r w:rsidR="00212F2D" w:rsidRPr="00212F2D">
        <w:rPr>
          <w:rFonts w:eastAsia="Calibri"/>
          <w:sz w:val="20"/>
          <w:szCs w:val="20"/>
        </w:rPr>
        <w:t>wspólnie ubiegających się o udzielenie zamówienia</w:t>
      </w:r>
      <w:r w:rsidRPr="00212F2D">
        <w:rPr>
          <w:rFonts w:eastAsia="Calibri"/>
          <w:sz w:val="20"/>
          <w:szCs w:val="20"/>
        </w:rPr>
        <w:t>.</w:t>
      </w:r>
    </w:p>
    <w:p w:rsidR="00FF530A" w:rsidRPr="00180C78" w:rsidRDefault="00FF530A" w:rsidP="00FF530A">
      <w:pPr>
        <w:ind w:right="-1"/>
        <w:rPr>
          <w:b/>
          <w:sz w:val="22"/>
          <w:szCs w:val="22"/>
        </w:rPr>
      </w:pPr>
    </w:p>
    <w:p w:rsidR="00FF530A" w:rsidRPr="00180C78" w:rsidRDefault="00FF530A" w:rsidP="00FF530A">
      <w:pPr>
        <w:ind w:right="-1"/>
        <w:rPr>
          <w:b/>
          <w:sz w:val="22"/>
          <w:szCs w:val="22"/>
        </w:rPr>
      </w:pPr>
    </w:p>
    <w:p w:rsidR="00180C78" w:rsidRP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180C78" w:rsidRDefault="00180C78" w:rsidP="00FF530A">
      <w:pPr>
        <w:ind w:right="-1"/>
        <w:rPr>
          <w:b/>
          <w:sz w:val="22"/>
          <w:szCs w:val="22"/>
        </w:rPr>
      </w:pPr>
    </w:p>
    <w:p w:rsidR="0091634E" w:rsidRDefault="0091634E" w:rsidP="00FF530A">
      <w:pPr>
        <w:ind w:right="-1"/>
        <w:rPr>
          <w:b/>
          <w:sz w:val="22"/>
          <w:szCs w:val="22"/>
        </w:rPr>
      </w:pPr>
    </w:p>
    <w:p w:rsidR="0091634E" w:rsidRDefault="0091634E" w:rsidP="00FF530A">
      <w:pPr>
        <w:ind w:right="-1"/>
        <w:rPr>
          <w:b/>
          <w:sz w:val="22"/>
          <w:szCs w:val="22"/>
        </w:rPr>
      </w:pPr>
    </w:p>
    <w:p w:rsidR="0091634E" w:rsidRDefault="0091634E" w:rsidP="00FF530A">
      <w:pPr>
        <w:ind w:right="-1"/>
        <w:rPr>
          <w:b/>
          <w:sz w:val="22"/>
          <w:szCs w:val="22"/>
        </w:rPr>
      </w:pPr>
    </w:p>
    <w:p w:rsidR="0091634E" w:rsidRDefault="0091634E" w:rsidP="00FF530A">
      <w:pPr>
        <w:ind w:right="-1"/>
        <w:rPr>
          <w:b/>
          <w:sz w:val="22"/>
          <w:szCs w:val="22"/>
        </w:rPr>
      </w:pPr>
    </w:p>
    <w:p w:rsidR="00180C78" w:rsidRDefault="00180C78" w:rsidP="00FF530A">
      <w:pPr>
        <w:ind w:right="-1"/>
        <w:rPr>
          <w:b/>
          <w:sz w:val="22"/>
          <w:szCs w:val="22"/>
        </w:rPr>
      </w:pPr>
    </w:p>
    <w:p w:rsidR="00FB6FAA" w:rsidRDefault="00FB6FAA" w:rsidP="00BA4B8E">
      <w:pPr>
        <w:ind w:right="-1"/>
        <w:jc w:val="right"/>
        <w:rPr>
          <w:b/>
          <w:sz w:val="22"/>
          <w:szCs w:val="22"/>
        </w:rPr>
      </w:pPr>
    </w:p>
    <w:p w:rsidR="00FB6FAA" w:rsidRDefault="00FB6FAA" w:rsidP="00BA4B8E">
      <w:pPr>
        <w:ind w:right="-1"/>
        <w:jc w:val="right"/>
        <w:rPr>
          <w:b/>
          <w:sz w:val="22"/>
          <w:szCs w:val="22"/>
        </w:rPr>
      </w:pPr>
    </w:p>
    <w:p w:rsidR="004C7A26" w:rsidRDefault="004C7A26" w:rsidP="00BA4B8E">
      <w:pPr>
        <w:ind w:right="-1"/>
        <w:jc w:val="right"/>
        <w:rPr>
          <w:b/>
          <w:sz w:val="22"/>
          <w:szCs w:val="22"/>
        </w:rPr>
      </w:pPr>
    </w:p>
    <w:p w:rsidR="004C7A26" w:rsidRDefault="004C7A26" w:rsidP="00BA4B8E">
      <w:pPr>
        <w:ind w:right="-1"/>
        <w:jc w:val="right"/>
        <w:rPr>
          <w:b/>
          <w:sz w:val="22"/>
          <w:szCs w:val="22"/>
        </w:rPr>
      </w:pPr>
    </w:p>
    <w:p w:rsidR="00590887" w:rsidRDefault="00590887" w:rsidP="00590887">
      <w:pPr>
        <w:ind w:right="-1"/>
        <w:jc w:val="right"/>
        <w:rPr>
          <w:b/>
          <w:sz w:val="22"/>
          <w:szCs w:val="22"/>
        </w:rPr>
      </w:pPr>
      <w:r w:rsidRPr="006B1957">
        <w:rPr>
          <w:b/>
          <w:sz w:val="22"/>
          <w:szCs w:val="22"/>
        </w:rPr>
        <w:lastRenderedPageBreak/>
        <w:t xml:space="preserve">Załącznik nr </w:t>
      </w:r>
      <w:r>
        <w:rPr>
          <w:b/>
          <w:sz w:val="22"/>
          <w:szCs w:val="22"/>
        </w:rPr>
        <w:t>4</w:t>
      </w:r>
      <w:r w:rsidRPr="006B1957">
        <w:rPr>
          <w:b/>
          <w:sz w:val="22"/>
          <w:szCs w:val="22"/>
        </w:rPr>
        <w:t xml:space="preserve"> do SWZ</w:t>
      </w:r>
    </w:p>
    <w:p w:rsidR="006E3303" w:rsidRDefault="006E3303" w:rsidP="00590887">
      <w:pPr>
        <w:ind w:right="-1"/>
        <w:jc w:val="right"/>
        <w:rPr>
          <w:b/>
          <w:sz w:val="22"/>
          <w:szCs w:val="22"/>
        </w:rPr>
      </w:pPr>
      <w:r>
        <w:rPr>
          <w:b/>
          <w:sz w:val="22"/>
          <w:szCs w:val="22"/>
        </w:rPr>
        <w:t>stanowiące Załącznik nr 1 do umowy</w:t>
      </w:r>
    </w:p>
    <w:p w:rsidR="00590887" w:rsidRDefault="00590887" w:rsidP="00590887">
      <w:pPr>
        <w:ind w:right="-1"/>
        <w:jc w:val="right"/>
        <w:rPr>
          <w:b/>
          <w:sz w:val="22"/>
          <w:szCs w:val="22"/>
        </w:rPr>
      </w:pPr>
    </w:p>
    <w:tbl>
      <w:tblPr>
        <w:tblStyle w:val="Tabela-Siatka"/>
        <w:tblW w:w="9288" w:type="dxa"/>
        <w:tblLayout w:type="fixed"/>
        <w:tblLook w:val="04A0"/>
      </w:tblPr>
      <w:tblGrid>
        <w:gridCol w:w="593"/>
        <w:gridCol w:w="649"/>
        <w:gridCol w:w="4962"/>
        <w:gridCol w:w="838"/>
        <w:gridCol w:w="2246"/>
      </w:tblGrid>
      <w:tr w:rsidR="00590887" w:rsidRPr="00590887" w:rsidTr="00CC6D3F">
        <w:trPr>
          <w:trHeight w:val="943"/>
          <w:tblHeader/>
        </w:trPr>
        <w:tc>
          <w:tcPr>
            <w:tcW w:w="6204" w:type="dxa"/>
            <w:gridSpan w:val="3"/>
            <w:tcBorders>
              <w:top w:val="single" w:sz="4" w:space="0" w:color="auto"/>
            </w:tcBorders>
          </w:tcPr>
          <w:p w:rsidR="00590887" w:rsidRPr="00590887" w:rsidRDefault="00590887" w:rsidP="00B51B23">
            <w:pPr>
              <w:rPr>
                <w:b/>
                <w:sz w:val="20"/>
                <w:szCs w:val="20"/>
              </w:rPr>
            </w:pPr>
            <w:r w:rsidRPr="00590887">
              <w:rPr>
                <w:b/>
                <w:sz w:val="20"/>
                <w:szCs w:val="20"/>
              </w:rPr>
              <w:t>WYMAGANIA EKSPLOATACYJNO -TECHNICZNE</w:t>
            </w:r>
          </w:p>
          <w:p w:rsidR="00590887" w:rsidRPr="00590887" w:rsidRDefault="00590887" w:rsidP="00B51B23">
            <w:pPr>
              <w:rPr>
                <w:b/>
                <w:sz w:val="20"/>
                <w:szCs w:val="20"/>
              </w:rPr>
            </w:pPr>
            <w:r w:rsidRPr="00590887">
              <w:rPr>
                <w:b/>
                <w:sz w:val="20"/>
                <w:szCs w:val="20"/>
              </w:rPr>
              <w:t>WÓZEK UNOSZĄCY WIDŁOWY AKUMULATOROWY WYSOKIEGO UNOSZENIA</w:t>
            </w:r>
          </w:p>
          <w:p w:rsidR="00590887" w:rsidRPr="00590887" w:rsidRDefault="00590887" w:rsidP="00B51B23">
            <w:pPr>
              <w:rPr>
                <w:b/>
                <w:sz w:val="20"/>
                <w:szCs w:val="20"/>
              </w:rPr>
            </w:pPr>
          </w:p>
        </w:tc>
        <w:tc>
          <w:tcPr>
            <w:tcW w:w="838" w:type="dxa"/>
            <w:tcBorders>
              <w:top w:val="single" w:sz="4" w:space="0" w:color="auto"/>
            </w:tcBorders>
          </w:tcPr>
          <w:p w:rsidR="00590887" w:rsidRPr="00590887" w:rsidRDefault="00590887" w:rsidP="00B51B23">
            <w:pPr>
              <w:rPr>
                <w:sz w:val="20"/>
                <w:szCs w:val="20"/>
              </w:rPr>
            </w:pPr>
            <w:r w:rsidRPr="00590887">
              <w:rPr>
                <w:sz w:val="20"/>
                <w:szCs w:val="20"/>
              </w:rPr>
              <w:t>J.m.</w:t>
            </w:r>
          </w:p>
        </w:tc>
        <w:tc>
          <w:tcPr>
            <w:tcW w:w="2246" w:type="dxa"/>
            <w:tcBorders>
              <w:top w:val="single" w:sz="4" w:space="0" w:color="auto"/>
            </w:tcBorders>
          </w:tcPr>
          <w:p w:rsidR="00590887" w:rsidRPr="00590887" w:rsidRDefault="00590887" w:rsidP="00B51B23">
            <w:pPr>
              <w:shd w:val="clear" w:color="auto" w:fill="FFFFFF"/>
              <w:rPr>
                <w:sz w:val="20"/>
                <w:szCs w:val="20"/>
              </w:rPr>
            </w:pPr>
            <w:r w:rsidRPr="00590887">
              <w:rPr>
                <w:sz w:val="20"/>
                <w:szCs w:val="20"/>
              </w:rPr>
              <w:t>Dane techniczne / Wymagalność</w:t>
            </w:r>
          </w:p>
        </w:tc>
      </w:tr>
      <w:tr w:rsidR="00590887" w:rsidRPr="00590887" w:rsidTr="00CC6D3F">
        <w:trPr>
          <w:trHeight w:val="385"/>
        </w:trPr>
        <w:tc>
          <w:tcPr>
            <w:tcW w:w="593" w:type="dxa"/>
            <w:vMerge w:val="restart"/>
            <w:tcBorders>
              <w:top w:val="single" w:sz="4" w:space="0" w:color="auto"/>
            </w:tcBorders>
            <w:textDirection w:val="btLr"/>
            <w:vAlign w:val="center"/>
          </w:tcPr>
          <w:p w:rsidR="00590887" w:rsidRPr="00590887" w:rsidRDefault="00590887" w:rsidP="00B51B23">
            <w:pPr>
              <w:ind w:left="113" w:right="113"/>
              <w:rPr>
                <w:sz w:val="20"/>
                <w:szCs w:val="20"/>
              </w:rPr>
            </w:pPr>
            <w:r w:rsidRPr="00590887">
              <w:rPr>
                <w:sz w:val="20"/>
                <w:szCs w:val="20"/>
              </w:rPr>
              <w:t>Dane ogólne</w:t>
            </w:r>
          </w:p>
        </w:tc>
        <w:tc>
          <w:tcPr>
            <w:tcW w:w="649" w:type="dxa"/>
            <w:tcBorders>
              <w:top w:val="single" w:sz="4" w:space="0" w:color="auto"/>
            </w:tcBorders>
            <w:vAlign w:val="center"/>
          </w:tcPr>
          <w:p w:rsidR="00590887" w:rsidRPr="00590887" w:rsidRDefault="00590887" w:rsidP="00B51B23">
            <w:pPr>
              <w:rPr>
                <w:sz w:val="20"/>
                <w:szCs w:val="20"/>
              </w:rPr>
            </w:pPr>
            <w:r w:rsidRPr="00590887">
              <w:rPr>
                <w:sz w:val="20"/>
                <w:szCs w:val="20"/>
              </w:rPr>
              <w:t>1.1</w:t>
            </w:r>
          </w:p>
        </w:tc>
        <w:tc>
          <w:tcPr>
            <w:tcW w:w="4962" w:type="dxa"/>
            <w:tcBorders>
              <w:top w:val="single" w:sz="4" w:space="0" w:color="auto"/>
            </w:tcBorders>
          </w:tcPr>
          <w:p w:rsidR="00590887" w:rsidRPr="00590887" w:rsidRDefault="00590887" w:rsidP="00B51B23">
            <w:pPr>
              <w:rPr>
                <w:sz w:val="20"/>
                <w:szCs w:val="20"/>
              </w:rPr>
            </w:pPr>
            <w:r w:rsidRPr="00590887">
              <w:rPr>
                <w:sz w:val="20"/>
                <w:szCs w:val="20"/>
              </w:rPr>
              <w:t>Udźwig (na maksymalnej wysokości podnoszenia min 1000 kg)</w:t>
            </w:r>
          </w:p>
        </w:tc>
        <w:tc>
          <w:tcPr>
            <w:tcW w:w="838" w:type="dxa"/>
            <w:tcBorders>
              <w:top w:val="single" w:sz="4" w:space="0" w:color="auto"/>
            </w:tcBorders>
          </w:tcPr>
          <w:p w:rsidR="00590887" w:rsidRPr="00590887" w:rsidRDefault="00590887" w:rsidP="00B51B23">
            <w:pPr>
              <w:rPr>
                <w:sz w:val="20"/>
                <w:szCs w:val="20"/>
              </w:rPr>
            </w:pPr>
            <w:r w:rsidRPr="00590887">
              <w:rPr>
                <w:sz w:val="20"/>
                <w:szCs w:val="20"/>
              </w:rPr>
              <w:t>Q [kg]</w:t>
            </w:r>
          </w:p>
        </w:tc>
        <w:tc>
          <w:tcPr>
            <w:tcW w:w="2246" w:type="dxa"/>
            <w:tcBorders>
              <w:top w:val="single" w:sz="4" w:space="0" w:color="auto"/>
            </w:tcBorders>
          </w:tcPr>
          <w:p w:rsidR="00590887" w:rsidRPr="00590887" w:rsidRDefault="00590887" w:rsidP="00B51B23">
            <w:pPr>
              <w:shd w:val="clear" w:color="auto" w:fill="FFFFFF"/>
              <w:rPr>
                <w:sz w:val="20"/>
                <w:szCs w:val="20"/>
              </w:rPr>
            </w:pPr>
            <w:r w:rsidRPr="00590887">
              <w:rPr>
                <w:sz w:val="20"/>
                <w:szCs w:val="20"/>
              </w:rPr>
              <w:t>min. 1200</w:t>
            </w:r>
          </w:p>
        </w:tc>
      </w:tr>
      <w:tr w:rsidR="00590887" w:rsidRPr="00590887" w:rsidTr="00CC6D3F">
        <w:trPr>
          <w:trHeight w:val="340"/>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1.2</w:t>
            </w:r>
          </w:p>
        </w:tc>
        <w:tc>
          <w:tcPr>
            <w:tcW w:w="4962" w:type="dxa"/>
          </w:tcPr>
          <w:p w:rsidR="00590887" w:rsidRPr="00590887" w:rsidRDefault="00590887" w:rsidP="00B51B23">
            <w:pPr>
              <w:rPr>
                <w:sz w:val="20"/>
                <w:szCs w:val="20"/>
              </w:rPr>
            </w:pPr>
            <w:r w:rsidRPr="00590887">
              <w:rPr>
                <w:sz w:val="20"/>
                <w:szCs w:val="20"/>
              </w:rPr>
              <w:t>Napęd</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akumulatorowy</w:t>
            </w:r>
          </w:p>
        </w:tc>
      </w:tr>
      <w:tr w:rsidR="00590887" w:rsidRPr="00590887" w:rsidTr="00CC6D3F">
        <w:trPr>
          <w:trHeight w:val="340"/>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1.3</w:t>
            </w:r>
          </w:p>
        </w:tc>
        <w:tc>
          <w:tcPr>
            <w:tcW w:w="4962" w:type="dxa"/>
          </w:tcPr>
          <w:p w:rsidR="00590887" w:rsidRPr="00590887" w:rsidRDefault="00590887" w:rsidP="00B51B23">
            <w:pPr>
              <w:rPr>
                <w:sz w:val="20"/>
                <w:szCs w:val="20"/>
              </w:rPr>
            </w:pPr>
            <w:r w:rsidRPr="00590887">
              <w:rPr>
                <w:sz w:val="20"/>
                <w:szCs w:val="20"/>
              </w:rPr>
              <w:t>Sterowanie podnoszeniem</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elektryczne</w:t>
            </w:r>
          </w:p>
        </w:tc>
      </w:tr>
      <w:tr w:rsidR="00590887" w:rsidRPr="00590887" w:rsidTr="00CC6D3F">
        <w:trPr>
          <w:trHeight w:val="397"/>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1.4</w:t>
            </w:r>
          </w:p>
        </w:tc>
        <w:tc>
          <w:tcPr>
            <w:tcW w:w="4962" w:type="dxa"/>
          </w:tcPr>
          <w:p w:rsidR="00590887" w:rsidRPr="00590887" w:rsidRDefault="00590887" w:rsidP="00B51B23">
            <w:pPr>
              <w:rPr>
                <w:sz w:val="20"/>
                <w:szCs w:val="20"/>
              </w:rPr>
            </w:pPr>
            <w:r w:rsidRPr="00590887">
              <w:rPr>
                <w:sz w:val="20"/>
                <w:szCs w:val="20"/>
              </w:rPr>
              <w:t>Bezstopniowa regulacja prędkości opuszczania</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cantSplit/>
          <w:trHeight w:val="397"/>
        </w:trPr>
        <w:tc>
          <w:tcPr>
            <w:tcW w:w="593" w:type="dxa"/>
            <w:vMerge w:val="restart"/>
            <w:textDirection w:val="btLr"/>
          </w:tcPr>
          <w:p w:rsidR="00590887" w:rsidRPr="00590887" w:rsidRDefault="00590887" w:rsidP="00B51B23">
            <w:pPr>
              <w:ind w:left="113" w:right="113"/>
              <w:rPr>
                <w:sz w:val="20"/>
                <w:szCs w:val="20"/>
              </w:rPr>
            </w:pPr>
            <w:r w:rsidRPr="00590887">
              <w:rPr>
                <w:sz w:val="20"/>
                <w:szCs w:val="20"/>
              </w:rPr>
              <w:t>Koła</w:t>
            </w:r>
          </w:p>
        </w:tc>
        <w:tc>
          <w:tcPr>
            <w:tcW w:w="649" w:type="dxa"/>
            <w:vAlign w:val="center"/>
          </w:tcPr>
          <w:p w:rsidR="00590887" w:rsidRPr="00590887" w:rsidRDefault="00590887" w:rsidP="00B51B23">
            <w:pPr>
              <w:rPr>
                <w:sz w:val="20"/>
                <w:szCs w:val="20"/>
              </w:rPr>
            </w:pPr>
            <w:r w:rsidRPr="00590887">
              <w:rPr>
                <w:sz w:val="20"/>
                <w:szCs w:val="20"/>
              </w:rPr>
              <w:t>2.1</w:t>
            </w:r>
          </w:p>
        </w:tc>
        <w:tc>
          <w:tcPr>
            <w:tcW w:w="4962" w:type="dxa"/>
          </w:tcPr>
          <w:p w:rsidR="00590887" w:rsidRPr="00590887" w:rsidRDefault="00590887" w:rsidP="00B51B23">
            <w:pPr>
              <w:rPr>
                <w:sz w:val="20"/>
                <w:szCs w:val="20"/>
              </w:rPr>
            </w:pPr>
            <w:r w:rsidRPr="00590887">
              <w:rPr>
                <w:sz w:val="20"/>
                <w:szCs w:val="20"/>
              </w:rPr>
              <w:t>Rodzaj ogumienia</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masywne/elastyczne</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2.2</w:t>
            </w:r>
          </w:p>
        </w:tc>
        <w:tc>
          <w:tcPr>
            <w:tcW w:w="4962" w:type="dxa"/>
          </w:tcPr>
          <w:p w:rsidR="00590887" w:rsidRPr="00590887" w:rsidRDefault="00590887" w:rsidP="00B51B23">
            <w:pPr>
              <w:rPr>
                <w:sz w:val="20"/>
                <w:szCs w:val="20"/>
              </w:rPr>
            </w:pPr>
            <w:r w:rsidRPr="00590887">
              <w:rPr>
                <w:sz w:val="20"/>
                <w:szCs w:val="20"/>
              </w:rPr>
              <w:t>Liczba kół przód/tył</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Standard producenta</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2.3</w:t>
            </w:r>
          </w:p>
        </w:tc>
        <w:tc>
          <w:tcPr>
            <w:tcW w:w="4962" w:type="dxa"/>
          </w:tcPr>
          <w:p w:rsidR="00590887" w:rsidRPr="00590887" w:rsidRDefault="00590887" w:rsidP="00B51B23">
            <w:pPr>
              <w:rPr>
                <w:sz w:val="20"/>
                <w:szCs w:val="20"/>
              </w:rPr>
            </w:pPr>
            <w:r w:rsidRPr="00590887">
              <w:rPr>
                <w:sz w:val="20"/>
                <w:szCs w:val="20"/>
              </w:rPr>
              <w:t>Ilość kół napędowych przód/tył</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Standard producenta</w:t>
            </w:r>
          </w:p>
        </w:tc>
      </w:tr>
      <w:tr w:rsidR="00590887" w:rsidRPr="00590887" w:rsidTr="00CC6D3F">
        <w:trPr>
          <w:trHeight w:val="418"/>
        </w:trPr>
        <w:tc>
          <w:tcPr>
            <w:tcW w:w="593" w:type="dxa"/>
            <w:vMerge w:val="restart"/>
            <w:textDirection w:val="btLr"/>
          </w:tcPr>
          <w:p w:rsidR="00590887" w:rsidRPr="00590887" w:rsidRDefault="00590887" w:rsidP="00B51B23">
            <w:pPr>
              <w:ind w:right="113"/>
              <w:rPr>
                <w:sz w:val="20"/>
                <w:szCs w:val="20"/>
              </w:rPr>
            </w:pPr>
            <w:r w:rsidRPr="00590887">
              <w:rPr>
                <w:sz w:val="20"/>
                <w:szCs w:val="20"/>
              </w:rPr>
              <w:t>Podstawowe wymiary</w:t>
            </w:r>
          </w:p>
        </w:tc>
        <w:tc>
          <w:tcPr>
            <w:tcW w:w="649" w:type="dxa"/>
            <w:vAlign w:val="center"/>
          </w:tcPr>
          <w:p w:rsidR="00590887" w:rsidRPr="00590887" w:rsidRDefault="00590887" w:rsidP="00B51B23">
            <w:pPr>
              <w:rPr>
                <w:sz w:val="20"/>
                <w:szCs w:val="20"/>
              </w:rPr>
            </w:pPr>
            <w:r w:rsidRPr="00590887">
              <w:rPr>
                <w:sz w:val="20"/>
                <w:szCs w:val="20"/>
              </w:rPr>
              <w:t>3.1</w:t>
            </w:r>
          </w:p>
        </w:tc>
        <w:tc>
          <w:tcPr>
            <w:tcW w:w="4962" w:type="dxa"/>
          </w:tcPr>
          <w:p w:rsidR="00590887" w:rsidRPr="00590887" w:rsidRDefault="00590887" w:rsidP="00B51B23">
            <w:pPr>
              <w:rPr>
                <w:sz w:val="20"/>
                <w:szCs w:val="20"/>
              </w:rPr>
            </w:pPr>
            <w:r w:rsidRPr="00590887">
              <w:rPr>
                <w:sz w:val="20"/>
                <w:szCs w:val="20"/>
              </w:rPr>
              <w:t>Wysokość podnoszenia</w:t>
            </w:r>
          </w:p>
        </w:tc>
        <w:tc>
          <w:tcPr>
            <w:tcW w:w="838" w:type="dxa"/>
          </w:tcPr>
          <w:p w:rsidR="00590887" w:rsidRPr="00590887" w:rsidRDefault="00590887" w:rsidP="00B51B23">
            <w:pPr>
              <w:rPr>
                <w:sz w:val="20"/>
                <w:szCs w:val="20"/>
              </w:rPr>
            </w:pPr>
            <w:r w:rsidRPr="00590887">
              <w:rPr>
                <w:sz w:val="20"/>
                <w:szCs w:val="20"/>
              </w:rPr>
              <w:t>[mm]</w:t>
            </w:r>
          </w:p>
        </w:tc>
        <w:tc>
          <w:tcPr>
            <w:tcW w:w="2246" w:type="dxa"/>
          </w:tcPr>
          <w:p w:rsidR="00590887" w:rsidRPr="00590887" w:rsidRDefault="00590887" w:rsidP="00B51B23">
            <w:pPr>
              <w:rPr>
                <w:sz w:val="20"/>
                <w:szCs w:val="20"/>
              </w:rPr>
            </w:pPr>
            <w:r w:rsidRPr="00590887">
              <w:rPr>
                <w:sz w:val="20"/>
                <w:szCs w:val="20"/>
              </w:rPr>
              <w:t>min. 1500</w:t>
            </w:r>
          </w:p>
        </w:tc>
      </w:tr>
      <w:tr w:rsidR="00590887" w:rsidRPr="00590887" w:rsidTr="00CC6D3F">
        <w:trPr>
          <w:cantSplit/>
          <w:trHeight w:val="397"/>
        </w:trPr>
        <w:tc>
          <w:tcPr>
            <w:tcW w:w="593" w:type="dxa"/>
            <w:vMerge/>
            <w:textDirection w:val="btLr"/>
          </w:tcPr>
          <w:p w:rsidR="00590887" w:rsidRPr="00590887" w:rsidRDefault="00590887" w:rsidP="00B51B23">
            <w:pPr>
              <w:ind w:right="113"/>
              <w:rPr>
                <w:sz w:val="20"/>
                <w:szCs w:val="20"/>
              </w:rPr>
            </w:pPr>
          </w:p>
        </w:tc>
        <w:tc>
          <w:tcPr>
            <w:tcW w:w="649" w:type="dxa"/>
            <w:vAlign w:val="center"/>
          </w:tcPr>
          <w:p w:rsidR="00590887" w:rsidRPr="00590887" w:rsidRDefault="00590887" w:rsidP="00B51B23">
            <w:pPr>
              <w:rPr>
                <w:sz w:val="20"/>
                <w:szCs w:val="20"/>
              </w:rPr>
            </w:pPr>
            <w:r w:rsidRPr="00590887">
              <w:rPr>
                <w:sz w:val="20"/>
                <w:szCs w:val="20"/>
              </w:rPr>
              <w:t>3.2</w:t>
            </w:r>
          </w:p>
        </w:tc>
        <w:tc>
          <w:tcPr>
            <w:tcW w:w="4962" w:type="dxa"/>
          </w:tcPr>
          <w:p w:rsidR="00590887" w:rsidRPr="00590887" w:rsidRDefault="00590887" w:rsidP="00B51B23">
            <w:pPr>
              <w:rPr>
                <w:sz w:val="20"/>
                <w:szCs w:val="20"/>
              </w:rPr>
            </w:pPr>
            <w:r w:rsidRPr="00590887">
              <w:rPr>
                <w:sz w:val="20"/>
                <w:szCs w:val="20"/>
              </w:rPr>
              <w:t>Długość wideł</w:t>
            </w:r>
          </w:p>
        </w:tc>
        <w:tc>
          <w:tcPr>
            <w:tcW w:w="838" w:type="dxa"/>
          </w:tcPr>
          <w:p w:rsidR="00590887" w:rsidRPr="00590887" w:rsidRDefault="00590887" w:rsidP="00B51B23">
            <w:pPr>
              <w:rPr>
                <w:sz w:val="20"/>
                <w:szCs w:val="20"/>
              </w:rPr>
            </w:pPr>
            <w:r w:rsidRPr="00590887">
              <w:rPr>
                <w:sz w:val="20"/>
                <w:szCs w:val="20"/>
              </w:rPr>
              <w:t>[mm]</w:t>
            </w:r>
          </w:p>
        </w:tc>
        <w:tc>
          <w:tcPr>
            <w:tcW w:w="2246" w:type="dxa"/>
          </w:tcPr>
          <w:p w:rsidR="00590887" w:rsidRPr="00590887" w:rsidRDefault="00590887" w:rsidP="00B51B23">
            <w:pPr>
              <w:rPr>
                <w:sz w:val="20"/>
                <w:szCs w:val="20"/>
              </w:rPr>
            </w:pPr>
            <w:r w:rsidRPr="00590887">
              <w:rPr>
                <w:sz w:val="20"/>
                <w:szCs w:val="20"/>
              </w:rPr>
              <w:t>1150</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3.3</w:t>
            </w:r>
          </w:p>
        </w:tc>
        <w:tc>
          <w:tcPr>
            <w:tcW w:w="4962" w:type="dxa"/>
          </w:tcPr>
          <w:p w:rsidR="00590887" w:rsidRPr="00590887" w:rsidRDefault="00590887" w:rsidP="00B51B23">
            <w:pPr>
              <w:shd w:val="clear" w:color="auto" w:fill="FFFFFF"/>
              <w:rPr>
                <w:color w:val="000000"/>
                <w:w w:val="102"/>
                <w:sz w:val="20"/>
                <w:szCs w:val="20"/>
              </w:rPr>
            </w:pPr>
            <w:r w:rsidRPr="00590887">
              <w:rPr>
                <w:color w:val="000000"/>
                <w:w w:val="102"/>
                <w:sz w:val="20"/>
                <w:szCs w:val="20"/>
              </w:rPr>
              <w:t>Wysokość ze złożonym masztem</w:t>
            </w:r>
          </w:p>
        </w:tc>
        <w:tc>
          <w:tcPr>
            <w:tcW w:w="838" w:type="dxa"/>
          </w:tcPr>
          <w:p w:rsidR="00590887" w:rsidRPr="00590887" w:rsidRDefault="00590887" w:rsidP="00B51B23">
            <w:pPr>
              <w:rPr>
                <w:sz w:val="20"/>
                <w:szCs w:val="20"/>
              </w:rPr>
            </w:pPr>
            <w:r w:rsidRPr="00590887">
              <w:rPr>
                <w:sz w:val="20"/>
                <w:szCs w:val="20"/>
              </w:rPr>
              <w:t>[mm]</w:t>
            </w:r>
          </w:p>
        </w:tc>
        <w:tc>
          <w:tcPr>
            <w:tcW w:w="2246" w:type="dxa"/>
          </w:tcPr>
          <w:p w:rsidR="00590887" w:rsidRPr="00590887" w:rsidRDefault="00590887" w:rsidP="00B51B23">
            <w:pPr>
              <w:rPr>
                <w:sz w:val="20"/>
                <w:szCs w:val="20"/>
              </w:rPr>
            </w:pPr>
            <w:proofErr w:type="spellStart"/>
            <w:r w:rsidRPr="00590887">
              <w:rPr>
                <w:sz w:val="20"/>
                <w:szCs w:val="20"/>
              </w:rPr>
              <w:t>max</w:t>
            </w:r>
            <w:proofErr w:type="spellEnd"/>
            <w:r w:rsidRPr="00590887">
              <w:rPr>
                <w:sz w:val="20"/>
                <w:szCs w:val="20"/>
              </w:rPr>
              <w:t>. 2000</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3.4</w:t>
            </w:r>
          </w:p>
        </w:tc>
        <w:tc>
          <w:tcPr>
            <w:tcW w:w="4962" w:type="dxa"/>
          </w:tcPr>
          <w:p w:rsidR="00590887" w:rsidRPr="00590887" w:rsidRDefault="00590887" w:rsidP="00B51B23">
            <w:pPr>
              <w:shd w:val="clear" w:color="auto" w:fill="FFFFFF"/>
              <w:rPr>
                <w:color w:val="000000"/>
                <w:w w:val="102"/>
                <w:sz w:val="20"/>
                <w:szCs w:val="20"/>
              </w:rPr>
            </w:pPr>
            <w:r w:rsidRPr="00590887">
              <w:rPr>
                <w:color w:val="000000"/>
                <w:w w:val="102"/>
                <w:sz w:val="20"/>
                <w:szCs w:val="20"/>
              </w:rPr>
              <w:t>Szerokość całkowita</w:t>
            </w:r>
          </w:p>
        </w:tc>
        <w:tc>
          <w:tcPr>
            <w:tcW w:w="838" w:type="dxa"/>
          </w:tcPr>
          <w:p w:rsidR="00590887" w:rsidRPr="00590887" w:rsidRDefault="00590887" w:rsidP="00B51B23">
            <w:pPr>
              <w:rPr>
                <w:sz w:val="20"/>
                <w:szCs w:val="20"/>
              </w:rPr>
            </w:pPr>
            <w:r w:rsidRPr="00590887">
              <w:rPr>
                <w:sz w:val="20"/>
                <w:szCs w:val="20"/>
              </w:rPr>
              <w:t>[mm]</w:t>
            </w:r>
          </w:p>
        </w:tc>
        <w:tc>
          <w:tcPr>
            <w:tcW w:w="2246" w:type="dxa"/>
          </w:tcPr>
          <w:p w:rsidR="00590887" w:rsidRPr="00590887" w:rsidRDefault="00590887" w:rsidP="00B51B23">
            <w:pPr>
              <w:shd w:val="clear" w:color="auto" w:fill="FFFFFF"/>
              <w:rPr>
                <w:sz w:val="20"/>
                <w:szCs w:val="20"/>
              </w:rPr>
            </w:pPr>
            <w:proofErr w:type="spellStart"/>
            <w:r w:rsidRPr="00590887">
              <w:rPr>
                <w:sz w:val="20"/>
                <w:szCs w:val="20"/>
              </w:rPr>
              <w:t>max</w:t>
            </w:r>
            <w:proofErr w:type="spellEnd"/>
            <w:r w:rsidRPr="00590887">
              <w:rPr>
                <w:sz w:val="20"/>
                <w:szCs w:val="20"/>
              </w:rPr>
              <w:t>. 1000</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3.5</w:t>
            </w:r>
          </w:p>
        </w:tc>
        <w:tc>
          <w:tcPr>
            <w:tcW w:w="4962" w:type="dxa"/>
          </w:tcPr>
          <w:p w:rsidR="00590887" w:rsidRPr="00590887" w:rsidRDefault="00590887" w:rsidP="00B51B23">
            <w:pPr>
              <w:shd w:val="clear" w:color="auto" w:fill="FFFFFF"/>
              <w:rPr>
                <w:color w:val="000000"/>
                <w:w w:val="102"/>
                <w:sz w:val="20"/>
                <w:szCs w:val="20"/>
              </w:rPr>
            </w:pPr>
            <w:r w:rsidRPr="00590887">
              <w:rPr>
                <w:color w:val="000000"/>
                <w:w w:val="102"/>
                <w:sz w:val="20"/>
                <w:szCs w:val="20"/>
              </w:rPr>
              <w:t>Szerokość wózka oraz parametry wideł.</w:t>
            </w:r>
          </w:p>
        </w:tc>
        <w:tc>
          <w:tcPr>
            <w:tcW w:w="838" w:type="dxa"/>
          </w:tcPr>
          <w:p w:rsidR="00590887" w:rsidRPr="00590887" w:rsidRDefault="00590887" w:rsidP="00B51B23">
            <w:pPr>
              <w:rPr>
                <w:sz w:val="20"/>
                <w:szCs w:val="20"/>
              </w:rPr>
            </w:pPr>
            <w:r w:rsidRPr="00590887">
              <w:rPr>
                <w:sz w:val="20"/>
                <w:szCs w:val="20"/>
              </w:rPr>
              <w:t>[mm]</w:t>
            </w:r>
          </w:p>
        </w:tc>
        <w:tc>
          <w:tcPr>
            <w:tcW w:w="2246" w:type="dxa"/>
          </w:tcPr>
          <w:p w:rsidR="00590887" w:rsidRPr="00590887" w:rsidRDefault="00590887" w:rsidP="00B51B23">
            <w:pPr>
              <w:shd w:val="clear" w:color="auto" w:fill="FFFFFF"/>
              <w:rPr>
                <w:sz w:val="20"/>
                <w:szCs w:val="20"/>
              </w:rPr>
            </w:pPr>
            <w:r w:rsidRPr="00590887">
              <w:rPr>
                <w:w w:val="87"/>
                <w:sz w:val="20"/>
                <w:szCs w:val="20"/>
              </w:rPr>
              <w:t>umożliwiające podjęcie palety typu EUR</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3.6</w:t>
            </w:r>
          </w:p>
        </w:tc>
        <w:tc>
          <w:tcPr>
            <w:tcW w:w="4962" w:type="dxa"/>
          </w:tcPr>
          <w:p w:rsidR="00590887" w:rsidRPr="00590887" w:rsidRDefault="00590887" w:rsidP="00B51B23">
            <w:pPr>
              <w:shd w:val="clear" w:color="auto" w:fill="FFFFFF"/>
              <w:rPr>
                <w:color w:val="000000"/>
                <w:w w:val="102"/>
                <w:sz w:val="20"/>
                <w:szCs w:val="20"/>
              </w:rPr>
            </w:pPr>
            <w:r w:rsidRPr="00590887">
              <w:rPr>
                <w:color w:val="000000"/>
                <w:w w:val="102"/>
                <w:sz w:val="20"/>
                <w:szCs w:val="20"/>
              </w:rPr>
              <w:t>Szerokość korytarza roboczego</w:t>
            </w:r>
          </w:p>
        </w:tc>
        <w:tc>
          <w:tcPr>
            <w:tcW w:w="838" w:type="dxa"/>
          </w:tcPr>
          <w:p w:rsidR="00590887" w:rsidRPr="00590887" w:rsidRDefault="00590887" w:rsidP="00B51B23">
            <w:pPr>
              <w:rPr>
                <w:sz w:val="20"/>
                <w:szCs w:val="20"/>
              </w:rPr>
            </w:pPr>
            <w:r w:rsidRPr="00590887">
              <w:rPr>
                <w:sz w:val="20"/>
                <w:szCs w:val="20"/>
              </w:rPr>
              <w:t>[mm]</w:t>
            </w:r>
          </w:p>
        </w:tc>
        <w:tc>
          <w:tcPr>
            <w:tcW w:w="2246" w:type="dxa"/>
          </w:tcPr>
          <w:p w:rsidR="00590887" w:rsidRPr="00590887" w:rsidRDefault="00590887" w:rsidP="00B51B23">
            <w:pPr>
              <w:shd w:val="clear" w:color="auto" w:fill="FFFFFF"/>
              <w:rPr>
                <w:w w:val="87"/>
                <w:sz w:val="20"/>
                <w:szCs w:val="20"/>
              </w:rPr>
            </w:pPr>
            <w:proofErr w:type="spellStart"/>
            <w:r w:rsidRPr="00590887">
              <w:rPr>
                <w:w w:val="87"/>
                <w:sz w:val="20"/>
                <w:szCs w:val="20"/>
              </w:rPr>
              <w:t>max</w:t>
            </w:r>
            <w:proofErr w:type="spellEnd"/>
            <w:r w:rsidRPr="00590887">
              <w:rPr>
                <w:w w:val="87"/>
                <w:sz w:val="20"/>
                <w:szCs w:val="20"/>
              </w:rPr>
              <w:t>. 2450</w:t>
            </w:r>
          </w:p>
        </w:tc>
      </w:tr>
      <w:tr w:rsidR="00590887" w:rsidRPr="00590887" w:rsidTr="00CC6D3F">
        <w:trPr>
          <w:trHeight w:val="545"/>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3.7</w:t>
            </w:r>
          </w:p>
        </w:tc>
        <w:tc>
          <w:tcPr>
            <w:tcW w:w="4962" w:type="dxa"/>
          </w:tcPr>
          <w:p w:rsidR="00590887" w:rsidRPr="00590887" w:rsidRDefault="00590887" w:rsidP="00B51B23">
            <w:pPr>
              <w:rPr>
                <w:sz w:val="20"/>
                <w:szCs w:val="20"/>
              </w:rPr>
            </w:pPr>
            <w:r w:rsidRPr="00590887">
              <w:rPr>
                <w:sz w:val="20"/>
                <w:szCs w:val="20"/>
              </w:rPr>
              <w:t>Prześwit w najniższym punkcie</w:t>
            </w:r>
          </w:p>
        </w:tc>
        <w:tc>
          <w:tcPr>
            <w:tcW w:w="838" w:type="dxa"/>
          </w:tcPr>
          <w:p w:rsidR="00590887" w:rsidRPr="00590887" w:rsidRDefault="00590887" w:rsidP="00B51B23">
            <w:pPr>
              <w:rPr>
                <w:sz w:val="20"/>
                <w:szCs w:val="20"/>
              </w:rPr>
            </w:pPr>
            <w:r w:rsidRPr="00590887">
              <w:rPr>
                <w:sz w:val="20"/>
                <w:szCs w:val="20"/>
              </w:rPr>
              <w:t>[mm]</w:t>
            </w:r>
          </w:p>
        </w:tc>
        <w:tc>
          <w:tcPr>
            <w:tcW w:w="2246" w:type="dxa"/>
          </w:tcPr>
          <w:p w:rsidR="00590887" w:rsidRPr="00590887" w:rsidRDefault="00590887" w:rsidP="00B51B23">
            <w:pPr>
              <w:rPr>
                <w:sz w:val="20"/>
                <w:szCs w:val="20"/>
              </w:rPr>
            </w:pPr>
            <w:r w:rsidRPr="00590887">
              <w:rPr>
                <w:sz w:val="20"/>
                <w:szCs w:val="20"/>
              </w:rPr>
              <w:t>min. 30</w:t>
            </w:r>
          </w:p>
        </w:tc>
      </w:tr>
      <w:tr w:rsidR="00590887" w:rsidRPr="00590887" w:rsidTr="00CC6D3F">
        <w:trPr>
          <w:trHeight w:val="418"/>
        </w:trPr>
        <w:tc>
          <w:tcPr>
            <w:tcW w:w="593" w:type="dxa"/>
            <w:vMerge w:val="restart"/>
            <w:textDirection w:val="btLr"/>
          </w:tcPr>
          <w:p w:rsidR="00590887" w:rsidRPr="00590887" w:rsidRDefault="00590887" w:rsidP="00B51B23">
            <w:pPr>
              <w:ind w:right="113"/>
              <w:rPr>
                <w:sz w:val="20"/>
                <w:szCs w:val="20"/>
              </w:rPr>
            </w:pPr>
            <w:r w:rsidRPr="00590887">
              <w:rPr>
                <w:sz w:val="20"/>
                <w:szCs w:val="20"/>
              </w:rPr>
              <w:t xml:space="preserve">Wymagania dodatkowe </w:t>
            </w:r>
          </w:p>
        </w:tc>
        <w:tc>
          <w:tcPr>
            <w:tcW w:w="649" w:type="dxa"/>
            <w:vAlign w:val="center"/>
          </w:tcPr>
          <w:p w:rsidR="00590887" w:rsidRPr="00590887" w:rsidRDefault="00590887" w:rsidP="00B51B23">
            <w:pPr>
              <w:rPr>
                <w:sz w:val="20"/>
                <w:szCs w:val="20"/>
              </w:rPr>
            </w:pPr>
            <w:r w:rsidRPr="00590887">
              <w:rPr>
                <w:sz w:val="20"/>
                <w:szCs w:val="20"/>
              </w:rPr>
              <w:t>4.1</w:t>
            </w:r>
          </w:p>
        </w:tc>
        <w:tc>
          <w:tcPr>
            <w:tcW w:w="4962" w:type="dxa"/>
          </w:tcPr>
          <w:p w:rsidR="00590887" w:rsidRPr="00590887" w:rsidRDefault="00590887" w:rsidP="00B51B23">
            <w:pPr>
              <w:rPr>
                <w:sz w:val="20"/>
                <w:szCs w:val="20"/>
              </w:rPr>
            </w:pPr>
            <w:r w:rsidRPr="006563B2">
              <w:rPr>
                <w:sz w:val="20"/>
                <w:szCs w:val="20"/>
              </w:rPr>
              <w:t xml:space="preserve">Widoczność zgodnie z PN-EN ISO 3691-5:2010 </w:t>
            </w:r>
            <w:r w:rsidR="00CC6D3F" w:rsidRPr="006563B2">
              <w:rPr>
                <w:sz w:val="20"/>
                <w:szCs w:val="20"/>
              </w:rPr>
              <w:br/>
            </w:r>
            <w:r w:rsidRPr="006563B2">
              <w:rPr>
                <w:sz w:val="20"/>
                <w:szCs w:val="20"/>
              </w:rPr>
              <w:t>lub równoważne</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4.2</w:t>
            </w:r>
          </w:p>
        </w:tc>
        <w:tc>
          <w:tcPr>
            <w:tcW w:w="4962" w:type="dxa"/>
          </w:tcPr>
          <w:p w:rsidR="00590887" w:rsidRPr="00590887" w:rsidRDefault="00590887" w:rsidP="00B51B23">
            <w:pPr>
              <w:rPr>
                <w:sz w:val="20"/>
                <w:szCs w:val="20"/>
              </w:rPr>
            </w:pPr>
            <w:r w:rsidRPr="00590887">
              <w:rPr>
                <w:color w:val="000000"/>
                <w:sz w:val="20"/>
                <w:szCs w:val="20"/>
              </w:rPr>
              <w:t>Oświetlenie</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lang w:val="en-US"/>
              </w:rPr>
              <w:t xml:space="preserve">standard </w:t>
            </w:r>
            <w:proofErr w:type="spellStart"/>
            <w:r w:rsidRPr="00590887">
              <w:rPr>
                <w:sz w:val="20"/>
                <w:szCs w:val="20"/>
                <w:lang w:val="en-US"/>
              </w:rPr>
              <w:t>producenta</w:t>
            </w:r>
            <w:proofErr w:type="spellEnd"/>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4.3</w:t>
            </w:r>
          </w:p>
        </w:tc>
        <w:tc>
          <w:tcPr>
            <w:tcW w:w="4962" w:type="dxa"/>
          </w:tcPr>
          <w:p w:rsidR="00590887" w:rsidRPr="00590887" w:rsidRDefault="00590887" w:rsidP="00B51B23">
            <w:pPr>
              <w:rPr>
                <w:sz w:val="20"/>
                <w:szCs w:val="20"/>
              </w:rPr>
            </w:pPr>
            <w:r w:rsidRPr="00590887">
              <w:rPr>
                <w:sz w:val="20"/>
                <w:szCs w:val="20"/>
              </w:rPr>
              <w:t>Malowanie</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lang w:val="en-US"/>
              </w:rPr>
              <w:t xml:space="preserve">standard </w:t>
            </w:r>
            <w:proofErr w:type="spellStart"/>
            <w:r w:rsidRPr="00590887">
              <w:rPr>
                <w:sz w:val="20"/>
                <w:szCs w:val="20"/>
                <w:lang w:val="en-US"/>
              </w:rPr>
              <w:t>producenta</w:t>
            </w:r>
            <w:proofErr w:type="spellEnd"/>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4.4</w:t>
            </w:r>
          </w:p>
        </w:tc>
        <w:tc>
          <w:tcPr>
            <w:tcW w:w="4962" w:type="dxa"/>
          </w:tcPr>
          <w:p w:rsidR="00590887" w:rsidRPr="00590887" w:rsidRDefault="00590887" w:rsidP="00B51B23">
            <w:pPr>
              <w:rPr>
                <w:sz w:val="20"/>
                <w:szCs w:val="20"/>
              </w:rPr>
            </w:pPr>
            <w:r w:rsidRPr="00590887">
              <w:rPr>
                <w:sz w:val="20"/>
                <w:szCs w:val="20"/>
              </w:rPr>
              <w:t>Układ hamulcowy elektryczny</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4.5</w:t>
            </w:r>
          </w:p>
        </w:tc>
        <w:tc>
          <w:tcPr>
            <w:tcW w:w="4962" w:type="dxa"/>
          </w:tcPr>
          <w:p w:rsidR="00590887" w:rsidRPr="00590887" w:rsidRDefault="00590887" w:rsidP="00B51B23">
            <w:pPr>
              <w:rPr>
                <w:sz w:val="20"/>
                <w:szCs w:val="20"/>
              </w:rPr>
            </w:pPr>
            <w:r w:rsidRPr="00590887">
              <w:rPr>
                <w:sz w:val="20"/>
                <w:szCs w:val="20"/>
              </w:rPr>
              <w:t>Akumulator</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min. 24V 200Ah</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4.6</w:t>
            </w:r>
          </w:p>
        </w:tc>
        <w:tc>
          <w:tcPr>
            <w:tcW w:w="4962" w:type="dxa"/>
          </w:tcPr>
          <w:p w:rsidR="00590887" w:rsidRPr="00590887" w:rsidRDefault="00590887" w:rsidP="00B51B23">
            <w:pPr>
              <w:rPr>
                <w:strike/>
                <w:sz w:val="20"/>
                <w:szCs w:val="20"/>
              </w:rPr>
            </w:pPr>
            <w:r w:rsidRPr="00590887">
              <w:rPr>
                <w:sz w:val="20"/>
                <w:szCs w:val="20"/>
              </w:rPr>
              <w:t>Prostownik wewnętrzny/zewnętrzny</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4.7</w:t>
            </w:r>
          </w:p>
        </w:tc>
        <w:tc>
          <w:tcPr>
            <w:tcW w:w="4962" w:type="dxa"/>
          </w:tcPr>
          <w:p w:rsidR="00590887" w:rsidRPr="00590887" w:rsidRDefault="00590887" w:rsidP="00B51B23">
            <w:pPr>
              <w:rPr>
                <w:sz w:val="20"/>
                <w:szCs w:val="20"/>
              </w:rPr>
            </w:pPr>
            <w:r w:rsidRPr="00590887">
              <w:rPr>
                <w:sz w:val="20"/>
                <w:szCs w:val="20"/>
              </w:rPr>
              <w:t>Umożliwienie nieprzerwalnej pracy przez 10h</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4.8</w:t>
            </w:r>
          </w:p>
        </w:tc>
        <w:tc>
          <w:tcPr>
            <w:tcW w:w="4962" w:type="dxa"/>
          </w:tcPr>
          <w:p w:rsidR="00590887" w:rsidRPr="00590887" w:rsidRDefault="00CC6D3F" w:rsidP="00B51B23">
            <w:pPr>
              <w:shd w:val="clear" w:color="auto" w:fill="FFFFFF"/>
              <w:spacing w:line="194" w:lineRule="exact"/>
              <w:rPr>
                <w:sz w:val="20"/>
                <w:szCs w:val="20"/>
              </w:rPr>
            </w:pPr>
            <w:proofErr w:type="spellStart"/>
            <w:r>
              <w:rPr>
                <w:sz w:val="20"/>
                <w:szCs w:val="20"/>
                <w:lang w:val="de-DE"/>
              </w:rPr>
              <w:t>Oznakowanie</w:t>
            </w:r>
            <w:proofErr w:type="spellEnd"/>
            <w:r>
              <w:rPr>
                <w:sz w:val="20"/>
                <w:szCs w:val="20"/>
                <w:lang w:val="de-DE"/>
              </w:rPr>
              <w:t xml:space="preserve"> </w:t>
            </w:r>
            <w:proofErr w:type="spellStart"/>
            <w:r>
              <w:rPr>
                <w:sz w:val="20"/>
                <w:szCs w:val="20"/>
                <w:lang w:val="de-DE"/>
              </w:rPr>
              <w:t>przyrządów</w:t>
            </w:r>
            <w:proofErr w:type="spellEnd"/>
            <w:r>
              <w:rPr>
                <w:sz w:val="20"/>
                <w:szCs w:val="20"/>
                <w:lang w:val="de-DE"/>
              </w:rPr>
              <w:t xml:space="preserve"> </w:t>
            </w:r>
            <w:proofErr w:type="spellStart"/>
            <w:r>
              <w:rPr>
                <w:sz w:val="20"/>
                <w:szCs w:val="20"/>
                <w:lang w:val="de-DE"/>
              </w:rPr>
              <w:t>sterują</w:t>
            </w:r>
            <w:r w:rsidR="00590887" w:rsidRPr="00590887">
              <w:rPr>
                <w:sz w:val="20"/>
                <w:szCs w:val="20"/>
                <w:lang w:val="de-DE"/>
              </w:rPr>
              <w:t>cych</w:t>
            </w:r>
            <w:proofErr w:type="spellEnd"/>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cantSplit/>
          <w:trHeight w:val="680"/>
        </w:trPr>
        <w:tc>
          <w:tcPr>
            <w:tcW w:w="593" w:type="dxa"/>
            <w:vMerge w:val="restart"/>
            <w:textDirection w:val="btLr"/>
          </w:tcPr>
          <w:p w:rsidR="00590887" w:rsidRPr="00590887" w:rsidRDefault="00590887" w:rsidP="00B51B23">
            <w:pPr>
              <w:ind w:left="113" w:right="113"/>
              <w:rPr>
                <w:sz w:val="20"/>
                <w:szCs w:val="20"/>
              </w:rPr>
            </w:pPr>
            <w:r w:rsidRPr="00590887">
              <w:rPr>
                <w:sz w:val="20"/>
                <w:szCs w:val="20"/>
              </w:rPr>
              <w:t>Znakowanie</w:t>
            </w:r>
          </w:p>
        </w:tc>
        <w:tc>
          <w:tcPr>
            <w:tcW w:w="649" w:type="dxa"/>
            <w:vAlign w:val="center"/>
          </w:tcPr>
          <w:p w:rsidR="00590887" w:rsidRPr="00590887" w:rsidRDefault="00590887" w:rsidP="00B51B23">
            <w:pPr>
              <w:rPr>
                <w:sz w:val="20"/>
                <w:szCs w:val="20"/>
              </w:rPr>
            </w:pPr>
            <w:r w:rsidRPr="00590887">
              <w:rPr>
                <w:sz w:val="20"/>
                <w:szCs w:val="20"/>
              </w:rPr>
              <w:t>5.1</w:t>
            </w:r>
          </w:p>
        </w:tc>
        <w:tc>
          <w:tcPr>
            <w:tcW w:w="4962" w:type="dxa"/>
          </w:tcPr>
          <w:p w:rsidR="00590887" w:rsidRPr="00590887" w:rsidRDefault="00590887" w:rsidP="00B51B23">
            <w:pPr>
              <w:rPr>
                <w:sz w:val="20"/>
                <w:szCs w:val="20"/>
              </w:rPr>
            </w:pPr>
            <w:r w:rsidRPr="00590887">
              <w:rPr>
                <w:color w:val="000000"/>
                <w:sz w:val="20"/>
                <w:szCs w:val="20"/>
              </w:rPr>
              <w:t>Graficzne oznakowanie środka ciężkości na bokach podnośnika</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5.2</w:t>
            </w:r>
          </w:p>
        </w:tc>
        <w:tc>
          <w:tcPr>
            <w:tcW w:w="4962" w:type="dxa"/>
          </w:tcPr>
          <w:p w:rsidR="00590887" w:rsidRPr="00590887" w:rsidRDefault="00590887" w:rsidP="00B51B23">
            <w:pPr>
              <w:rPr>
                <w:color w:val="000000"/>
                <w:sz w:val="20"/>
                <w:szCs w:val="20"/>
              </w:rPr>
            </w:pPr>
            <w:r w:rsidRPr="00590887">
              <w:rPr>
                <w:color w:val="000000"/>
                <w:sz w:val="20"/>
                <w:szCs w:val="20"/>
              </w:rPr>
              <w:t>Sposób mocowania zawiesi przedstawiony graficznie na boku podnośnika</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5.3</w:t>
            </w:r>
          </w:p>
        </w:tc>
        <w:tc>
          <w:tcPr>
            <w:tcW w:w="4962" w:type="dxa"/>
          </w:tcPr>
          <w:p w:rsidR="00590887" w:rsidRPr="00590887" w:rsidRDefault="00590887" w:rsidP="00B51B23">
            <w:pPr>
              <w:rPr>
                <w:color w:val="000000"/>
                <w:sz w:val="20"/>
                <w:szCs w:val="20"/>
              </w:rPr>
            </w:pPr>
            <w:r w:rsidRPr="00590887">
              <w:rPr>
                <w:color w:val="000000"/>
                <w:sz w:val="20"/>
                <w:szCs w:val="20"/>
              </w:rPr>
              <w:t>Spełnienie wymagań dyrektyw tzw. „Nowego Podejścia” Unii Europejskiej potwierdzone znakiem CE</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5.4</w:t>
            </w:r>
          </w:p>
        </w:tc>
        <w:tc>
          <w:tcPr>
            <w:tcW w:w="4962" w:type="dxa"/>
          </w:tcPr>
          <w:p w:rsidR="00590887" w:rsidRPr="00590887" w:rsidRDefault="00590887" w:rsidP="00B51B23">
            <w:pPr>
              <w:rPr>
                <w:color w:val="000000"/>
                <w:sz w:val="20"/>
                <w:szCs w:val="20"/>
              </w:rPr>
            </w:pPr>
            <w:r w:rsidRPr="00590887">
              <w:rPr>
                <w:color w:val="000000"/>
                <w:sz w:val="20"/>
                <w:szCs w:val="20"/>
              </w:rPr>
              <w:t xml:space="preserve">Oznakowanie kodem kreskowym zgodnie </w:t>
            </w:r>
            <w:r w:rsidRPr="00590887">
              <w:rPr>
                <w:color w:val="000000"/>
                <w:sz w:val="20"/>
                <w:szCs w:val="20"/>
              </w:rPr>
              <w:br/>
              <w:t xml:space="preserve">z decyzją MON Nr 3 z dnia 03.01.2014r. </w:t>
            </w:r>
            <w:r w:rsidRPr="00590887">
              <w:rPr>
                <w:color w:val="000000"/>
                <w:sz w:val="20"/>
                <w:szCs w:val="20"/>
              </w:rPr>
              <w:br/>
              <w:t>w sprawie znakowania kodem kreskowym wyrobów dostarczanych do resortu obrony narodowej</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5.5</w:t>
            </w:r>
          </w:p>
        </w:tc>
        <w:tc>
          <w:tcPr>
            <w:tcW w:w="4962" w:type="dxa"/>
          </w:tcPr>
          <w:p w:rsidR="00590887" w:rsidRPr="00590887" w:rsidRDefault="00590887" w:rsidP="00B51B23">
            <w:pPr>
              <w:rPr>
                <w:sz w:val="20"/>
                <w:szCs w:val="20"/>
              </w:rPr>
            </w:pPr>
            <w:r w:rsidRPr="00590887">
              <w:rPr>
                <w:sz w:val="20"/>
                <w:szCs w:val="20"/>
              </w:rPr>
              <w:t xml:space="preserve">Wszystkie wskaźniki i przełączniki opisane </w:t>
            </w:r>
            <w:r w:rsidRPr="00590887">
              <w:rPr>
                <w:sz w:val="20"/>
                <w:szCs w:val="20"/>
              </w:rPr>
              <w:br/>
              <w:t>w języku polskim</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val="restart"/>
            <w:textDirection w:val="btLr"/>
          </w:tcPr>
          <w:p w:rsidR="00590887" w:rsidRPr="00590887" w:rsidRDefault="00590887" w:rsidP="00B51B23">
            <w:pPr>
              <w:ind w:left="113" w:right="113"/>
              <w:rPr>
                <w:sz w:val="20"/>
                <w:szCs w:val="20"/>
              </w:rPr>
            </w:pPr>
            <w:r w:rsidRPr="00590887">
              <w:rPr>
                <w:sz w:val="20"/>
                <w:szCs w:val="20"/>
              </w:rPr>
              <w:lastRenderedPageBreak/>
              <w:t>Transport</w:t>
            </w:r>
          </w:p>
        </w:tc>
        <w:tc>
          <w:tcPr>
            <w:tcW w:w="649" w:type="dxa"/>
            <w:vAlign w:val="center"/>
          </w:tcPr>
          <w:p w:rsidR="00590887" w:rsidRPr="00590887" w:rsidRDefault="00590887" w:rsidP="00B51B23">
            <w:pPr>
              <w:rPr>
                <w:sz w:val="20"/>
                <w:szCs w:val="20"/>
              </w:rPr>
            </w:pPr>
            <w:r w:rsidRPr="00590887">
              <w:rPr>
                <w:sz w:val="20"/>
                <w:szCs w:val="20"/>
              </w:rPr>
              <w:t>6.1</w:t>
            </w:r>
          </w:p>
        </w:tc>
        <w:tc>
          <w:tcPr>
            <w:tcW w:w="4962" w:type="dxa"/>
          </w:tcPr>
          <w:p w:rsidR="00590887" w:rsidRPr="00590887" w:rsidRDefault="00590887" w:rsidP="00B51B23">
            <w:pPr>
              <w:rPr>
                <w:color w:val="000000"/>
                <w:sz w:val="20"/>
                <w:szCs w:val="20"/>
              </w:rPr>
            </w:pPr>
            <w:r w:rsidRPr="00590887">
              <w:rPr>
                <w:color w:val="000000"/>
                <w:sz w:val="20"/>
                <w:szCs w:val="20"/>
              </w:rPr>
              <w:t>Wyposażenie w uchwyty i odciąg (oświadczenie producenta zgodności z normą PN-EN 12195-2) niezbędne do zabezpieczenia sprzętu podczas transportu kolejowego, drogowego, lotniczego i morskiego</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525"/>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6.2</w:t>
            </w:r>
          </w:p>
        </w:tc>
        <w:tc>
          <w:tcPr>
            <w:tcW w:w="4962" w:type="dxa"/>
          </w:tcPr>
          <w:p w:rsidR="00590887" w:rsidRPr="00590887" w:rsidRDefault="00590887" w:rsidP="00B51B23">
            <w:pPr>
              <w:rPr>
                <w:color w:val="000000"/>
                <w:sz w:val="20"/>
                <w:szCs w:val="20"/>
              </w:rPr>
            </w:pPr>
            <w:r w:rsidRPr="00590887">
              <w:rPr>
                <w:color w:val="000000"/>
                <w:sz w:val="20"/>
                <w:szCs w:val="20"/>
              </w:rPr>
              <w:t>Określenie warunków technicznych wymaganych podczas transportu kolejowego, drogowego, lotniczego i morskiego</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580"/>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6.3</w:t>
            </w:r>
          </w:p>
        </w:tc>
        <w:tc>
          <w:tcPr>
            <w:tcW w:w="4962" w:type="dxa"/>
          </w:tcPr>
          <w:p w:rsidR="00590887" w:rsidRPr="00590887" w:rsidRDefault="00590887" w:rsidP="00B51B23">
            <w:pPr>
              <w:rPr>
                <w:sz w:val="20"/>
                <w:szCs w:val="20"/>
              </w:rPr>
            </w:pPr>
            <w:r w:rsidRPr="00590887">
              <w:rPr>
                <w:sz w:val="20"/>
                <w:szCs w:val="20"/>
              </w:rPr>
              <w:t>Określenie numeru UN (towar niebezpieczny), kod klasyfikacyjny (wg ADR)</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val="restart"/>
            <w:textDirection w:val="btLr"/>
          </w:tcPr>
          <w:p w:rsidR="00590887" w:rsidRPr="00590887" w:rsidRDefault="00590887" w:rsidP="00B51B23">
            <w:pPr>
              <w:ind w:left="113" w:right="113"/>
              <w:rPr>
                <w:sz w:val="20"/>
                <w:szCs w:val="20"/>
              </w:rPr>
            </w:pPr>
            <w:r w:rsidRPr="00590887">
              <w:rPr>
                <w:sz w:val="20"/>
                <w:szCs w:val="20"/>
              </w:rPr>
              <w:t>Wymagania bezpieczeństwa</w:t>
            </w:r>
          </w:p>
        </w:tc>
        <w:tc>
          <w:tcPr>
            <w:tcW w:w="649" w:type="dxa"/>
            <w:vAlign w:val="center"/>
          </w:tcPr>
          <w:p w:rsidR="00590887" w:rsidRPr="00590887" w:rsidRDefault="00590887" w:rsidP="00B51B23">
            <w:pPr>
              <w:rPr>
                <w:sz w:val="20"/>
                <w:szCs w:val="20"/>
              </w:rPr>
            </w:pPr>
            <w:r w:rsidRPr="00590887">
              <w:rPr>
                <w:sz w:val="20"/>
                <w:szCs w:val="20"/>
              </w:rPr>
              <w:t>7.1</w:t>
            </w:r>
          </w:p>
        </w:tc>
        <w:tc>
          <w:tcPr>
            <w:tcW w:w="4962" w:type="dxa"/>
          </w:tcPr>
          <w:p w:rsidR="00590887" w:rsidRPr="00590887" w:rsidRDefault="00590887" w:rsidP="00B51B23">
            <w:pPr>
              <w:rPr>
                <w:color w:val="000000"/>
                <w:sz w:val="20"/>
                <w:szCs w:val="20"/>
              </w:rPr>
            </w:pPr>
            <w:r w:rsidRPr="00590887">
              <w:rPr>
                <w:color w:val="000000"/>
                <w:sz w:val="20"/>
                <w:szCs w:val="20"/>
              </w:rPr>
              <w:t xml:space="preserve">Urządzenia ostrzegawcze </w:t>
            </w:r>
            <w:proofErr w:type="spellStart"/>
            <w:r w:rsidRPr="00590887">
              <w:rPr>
                <w:color w:val="000000"/>
                <w:sz w:val="20"/>
                <w:szCs w:val="20"/>
              </w:rPr>
              <w:t>wg</w:t>
            </w:r>
            <w:proofErr w:type="spellEnd"/>
            <w:r w:rsidRPr="00590887">
              <w:rPr>
                <w:color w:val="000000"/>
                <w:sz w:val="20"/>
                <w:szCs w:val="20"/>
              </w:rPr>
              <w:t>.</w:t>
            </w:r>
            <w:r w:rsidRPr="00590887">
              <w:rPr>
                <w:sz w:val="20"/>
                <w:szCs w:val="20"/>
              </w:rPr>
              <w:t xml:space="preserve"> </w:t>
            </w:r>
            <w:r w:rsidRPr="00590887">
              <w:rPr>
                <w:color w:val="000000"/>
                <w:sz w:val="20"/>
                <w:szCs w:val="20"/>
              </w:rPr>
              <w:t xml:space="preserve">PN-EN </w:t>
            </w:r>
            <w:r w:rsidRPr="006563B2">
              <w:rPr>
                <w:color w:val="000000"/>
                <w:sz w:val="20"/>
                <w:szCs w:val="20"/>
              </w:rPr>
              <w:t>ISO 3691-5:2010 lub równoważne</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7.2</w:t>
            </w:r>
          </w:p>
        </w:tc>
        <w:tc>
          <w:tcPr>
            <w:tcW w:w="4962" w:type="dxa"/>
          </w:tcPr>
          <w:p w:rsidR="00590887" w:rsidRPr="00590887" w:rsidRDefault="00590887" w:rsidP="00B51B23">
            <w:pPr>
              <w:rPr>
                <w:color w:val="000000"/>
                <w:sz w:val="20"/>
                <w:szCs w:val="20"/>
              </w:rPr>
            </w:pPr>
            <w:r w:rsidRPr="00590887">
              <w:rPr>
                <w:color w:val="000000"/>
                <w:sz w:val="20"/>
                <w:szCs w:val="20"/>
              </w:rPr>
              <w:t>Stanowisko operatora</w:t>
            </w:r>
            <w:r w:rsidRPr="00590887">
              <w:rPr>
                <w:sz w:val="20"/>
                <w:szCs w:val="20"/>
              </w:rPr>
              <w:t xml:space="preserve"> - </w:t>
            </w:r>
            <w:r w:rsidRPr="00590887">
              <w:rPr>
                <w:color w:val="000000"/>
                <w:sz w:val="20"/>
                <w:szCs w:val="20"/>
              </w:rPr>
              <w:t>konstrukcja zapewniająca dostęp do wszystkich urządzeń sterujących, zachowując ergonomiczną postawę operatora</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7.3</w:t>
            </w:r>
          </w:p>
        </w:tc>
        <w:tc>
          <w:tcPr>
            <w:tcW w:w="4962" w:type="dxa"/>
          </w:tcPr>
          <w:p w:rsidR="00590887" w:rsidRPr="00590887" w:rsidRDefault="00590887" w:rsidP="00B51B23">
            <w:pPr>
              <w:rPr>
                <w:color w:val="000000"/>
                <w:sz w:val="20"/>
                <w:szCs w:val="20"/>
              </w:rPr>
            </w:pPr>
            <w:r w:rsidRPr="00590887">
              <w:rPr>
                <w:color w:val="000000"/>
                <w:sz w:val="20"/>
                <w:szCs w:val="20"/>
              </w:rPr>
              <w:t>Oznakowanie elementów sterowniczych</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7.4</w:t>
            </w:r>
          </w:p>
        </w:tc>
        <w:tc>
          <w:tcPr>
            <w:tcW w:w="4962" w:type="dxa"/>
          </w:tcPr>
          <w:p w:rsidR="00590887" w:rsidRPr="00590887" w:rsidRDefault="00590887" w:rsidP="00B51B23">
            <w:pPr>
              <w:rPr>
                <w:color w:val="FF0000"/>
                <w:sz w:val="20"/>
                <w:szCs w:val="20"/>
                <w:highlight w:val="yellow"/>
              </w:rPr>
            </w:pPr>
            <w:r w:rsidRPr="00590887">
              <w:rPr>
                <w:sz w:val="20"/>
                <w:szCs w:val="20"/>
              </w:rPr>
              <w:t>Wyposażenie w sprzęt ppoż. spełniający wymagania obowiązujących przepisów</w:t>
            </w:r>
          </w:p>
        </w:tc>
        <w:tc>
          <w:tcPr>
            <w:tcW w:w="838" w:type="dxa"/>
          </w:tcPr>
          <w:p w:rsidR="00590887" w:rsidRPr="00590887" w:rsidRDefault="00590887" w:rsidP="00B51B23">
            <w:pPr>
              <w:rPr>
                <w:strike/>
                <w:color w:val="FF0000"/>
                <w:sz w:val="20"/>
                <w:szCs w:val="20"/>
                <w:highlight w:val="yellow"/>
              </w:rPr>
            </w:pPr>
          </w:p>
        </w:tc>
        <w:tc>
          <w:tcPr>
            <w:tcW w:w="2246" w:type="dxa"/>
          </w:tcPr>
          <w:p w:rsidR="00590887" w:rsidRPr="00590887" w:rsidRDefault="00590887" w:rsidP="00B51B23">
            <w:pPr>
              <w:rPr>
                <w:color w:val="FF0000"/>
                <w:sz w:val="20"/>
                <w:szCs w:val="20"/>
                <w:highlight w:val="yellow"/>
              </w:rPr>
            </w:pPr>
            <w:r w:rsidRPr="00590887">
              <w:rPr>
                <w:sz w:val="20"/>
                <w:szCs w:val="20"/>
              </w:rPr>
              <w:t>tak</w:t>
            </w:r>
          </w:p>
        </w:tc>
      </w:tr>
      <w:tr w:rsidR="00590887" w:rsidRPr="00590887" w:rsidTr="00CC6D3F">
        <w:trPr>
          <w:trHeight w:val="499"/>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7.5</w:t>
            </w:r>
          </w:p>
        </w:tc>
        <w:tc>
          <w:tcPr>
            <w:tcW w:w="4962" w:type="dxa"/>
          </w:tcPr>
          <w:p w:rsidR="00590887" w:rsidRPr="00590887" w:rsidRDefault="00590887" w:rsidP="00B51B23">
            <w:pPr>
              <w:rPr>
                <w:color w:val="000000"/>
                <w:sz w:val="20"/>
                <w:szCs w:val="20"/>
              </w:rPr>
            </w:pPr>
            <w:r w:rsidRPr="00590887">
              <w:rPr>
                <w:color w:val="000000"/>
                <w:sz w:val="20"/>
                <w:szCs w:val="20"/>
              </w:rPr>
              <w:t>Spełnienie wymagań stateczności</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color w:val="000000"/>
                <w:sz w:val="20"/>
                <w:szCs w:val="20"/>
              </w:rPr>
              <w:t>deklaracja producenta</w:t>
            </w:r>
          </w:p>
        </w:tc>
      </w:tr>
      <w:tr w:rsidR="00590887" w:rsidRPr="00590887" w:rsidTr="00CC6D3F">
        <w:trPr>
          <w:trHeight w:val="499"/>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7.6</w:t>
            </w:r>
          </w:p>
        </w:tc>
        <w:tc>
          <w:tcPr>
            <w:tcW w:w="4962" w:type="dxa"/>
          </w:tcPr>
          <w:p w:rsidR="00590887" w:rsidRPr="00590887" w:rsidRDefault="00590887" w:rsidP="00B51B23">
            <w:pPr>
              <w:rPr>
                <w:sz w:val="20"/>
                <w:szCs w:val="20"/>
              </w:rPr>
            </w:pPr>
            <w:r w:rsidRPr="00590887">
              <w:rPr>
                <w:sz w:val="20"/>
                <w:szCs w:val="20"/>
              </w:rPr>
              <w:t>Przedmiot dostawy powinien spełniać wymagania ustawy z dnia 21.12.2000</w:t>
            </w:r>
            <w:r w:rsidR="00CC6D3F">
              <w:rPr>
                <w:sz w:val="20"/>
                <w:szCs w:val="20"/>
              </w:rPr>
              <w:t xml:space="preserve"> r., </w:t>
            </w:r>
            <w:r w:rsidRPr="00590887">
              <w:rPr>
                <w:sz w:val="20"/>
                <w:szCs w:val="20"/>
              </w:rPr>
              <w:t>o dozorze technicznym</w:t>
            </w:r>
          </w:p>
          <w:p w:rsidR="00590887" w:rsidRPr="00590887" w:rsidRDefault="00590887" w:rsidP="00B51B23">
            <w:pPr>
              <w:rPr>
                <w:sz w:val="20"/>
                <w:szCs w:val="20"/>
              </w:rPr>
            </w:pPr>
            <w:r w:rsidRPr="00590887">
              <w:rPr>
                <w:sz w:val="20"/>
                <w:szCs w:val="20"/>
              </w:rPr>
              <w:t>(</w:t>
            </w:r>
            <w:proofErr w:type="spellStart"/>
            <w:r w:rsidRPr="00590887">
              <w:rPr>
                <w:sz w:val="20"/>
                <w:szCs w:val="20"/>
              </w:rPr>
              <w:t>Dz.U</w:t>
            </w:r>
            <w:proofErr w:type="spellEnd"/>
            <w:r w:rsidRPr="00590887">
              <w:rPr>
                <w:sz w:val="20"/>
                <w:szCs w:val="20"/>
              </w:rPr>
              <w:t xml:space="preserve">. z 2019 r. poz. 667 z </w:t>
            </w:r>
            <w:proofErr w:type="spellStart"/>
            <w:r w:rsidRPr="00590887">
              <w:rPr>
                <w:sz w:val="20"/>
                <w:szCs w:val="20"/>
              </w:rPr>
              <w:t>późn</w:t>
            </w:r>
            <w:proofErr w:type="spellEnd"/>
            <w:r w:rsidRPr="00590887">
              <w:rPr>
                <w:sz w:val="20"/>
                <w:szCs w:val="20"/>
              </w:rPr>
              <w:t>. zm.)</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color w:val="000000"/>
                <w:sz w:val="20"/>
                <w:szCs w:val="20"/>
              </w:rPr>
            </w:pPr>
            <w:r w:rsidRPr="00590887">
              <w:rPr>
                <w:sz w:val="20"/>
                <w:szCs w:val="20"/>
              </w:rPr>
              <w:t>tak</w:t>
            </w:r>
          </w:p>
        </w:tc>
      </w:tr>
      <w:tr w:rsidR="00590887" w:rsidRPr="00590887" w:rsidTr="00B51B23">
        <w:trPr>
          <w:trHeight w:val="1510"/>
        </w:trPr>
        <w:tc>
          <w:tcPr>
            <w:tcW w:w="593" w:type="dxa"/>
            <w:vMerge w:val="restart"/>
            <w:textDirection w:val="btLr"/>
          </w:tcPr>
          <w:p w:rsidR="00590887" w:rsidRPr="00590887" w:rsidRDefault="00590887" w:rsidP="00B51B23">
            <w:pPr>
              <w:ind w:right="113"/>
              <w:rPr>
                <w:sz w:val="20"/>
                <w:szCs w:val="20"/>
              </w:rPr>
            </w:pPr>
            <w:r w:rsidRPr="00590887">
              <w:rPr>
                <w:sz w:val="20"/>
                <w:szCs w:val="20"/>
              </w:rPr>
              <w:t>Spełnienie przepisów i norm</w:t>
            </w:r>
          </w:p>
        </w:tc>
        <w:tc>
          <w:tcPr>
            <w:tcW w:w="649" w:type="dxa"/>
            <w:vAlign w:val="center"/>
          </w:tcPr>
          <w:p w:rsidR="00590887" w:rsidRPr="00590887" w:rsidRDefault="00590887" w:rsidP="00B51B23">
            <w:pPr>
              <w:rPr>
                <w:sz w:val="20"/>
                <w:szCs w:val="20"/>
              </w:rPr>
            </w:pPr>
            <w:r w:rsidRPr="00590887">
              <w:rPr>
                <w:sz w:val="20"/>
                <w:szCs w:val="20"/>
              </w:rPr>
              <w:t>8.1</w:t>
            </w:r>
          </w:p>
        </w:tc>
        <w:tc>
          <w:tcPr>
            <w:tcW w:w="4962" w:type="dxa"/>
          </w:tcPr>
          <w:p w:rsidR="00590887" w:rsidRPr="00590887" w:rsidRDefault="00590887" w:rsidP="00B51B23">
            <w:pPr>
              <w:rPr>
                <w:color w:val="000000"/>
                <w:sz w:val="20"/>
                <w:szCs w:val="20"/>
              </w:rPr>
            </w:pPr>
            <w:r w:rsidRPr="00590887">
              <w:rPr>
                <w:sz w:val="20"/>
                <w:szCs w:val="20"/>
              </w:rPr>
              <w:t xml:space="preserve">Przepisy BHP Zgodnie z wymaganiami określonymi </w:t>
            </w:r>
            <w:r w:rsidR="00CC6D3F">
              <w:rPr>
                <w:sz w:val="20"/>
                <w:szCs w:val="20"/>
              </w:rPr>
              <w:br/>
            </w:r>
            <w:r w:rsidRPr="00590887">
              <w:rPr>
                <w:sz w:val="20"/>
                <w:szCs w:val="20"/>
              </w:rPr>
              <w:t xml:space="preserve">w rozporządzeniu Ministra Gospodarki z dnia </w:t>
            </w:r>
            <w:r w:rsidR="00B51B23">
              <w:rPr>
                <w:sz w:val="20"/>
                <w:szCs w:val="20"/>
              </w:rPr>
              <w:br/>
            </w:r>
            <w:r w:rsidRPr="00590887">
              <w:rPr>
                <w:sz w:val="20"/>
                <w:szCs w:val="20"/>
              </w:rPr>
              <w:t>30.10.02 w sprawie minimalnych wymagań dotyczących bezpieczeństwa i higieny pracy w zakresie użytkowania maszyn przez pracowników podczas pracy (</w:t>
            </w:r>
            <w:proofErr w:type="spellStart"/>
            <w:r w:rsidRPr="00590887">
              <w:rPr>
                <w:sz w:val="20"/>
                <w:szCs w:val="20"/>
              </w:rPr>
              <w:t>Dz.U</w:t>
            </w:r>
            <w:proofErr w:type="spellEnd"/>
            <w:r w:rsidRPr="00590887">
              <w:rPr>
                <w:sz w:val="20"/>
                <w:szCs w:val="20"/>
              </w:rPr>
              <w:t xml:space="preserve">. </w:t>
            </w:r>
            <w:r w:rsidR="00CC6D3F">
              <w:rPr>
                <w:sz w:val="20"/>
                <w:szCs w:val="20"/>
              </w:rPr>
              <w:br/>
            </w:r>
            <w:r w:rsidRPr="00590887">
              <w:rPr>
                <w:sz w:val="20"/>
                <w:szCs w:val="20"/>
              </w:rPr>
              <w:t>z 2002</w:t>
            </w:r>
            <w:r w:rsidR="00CC6D3F">
              <w:rPr>
                <w:sz w:val="20"/>
                <w:szCs w:val="20"/>
              </w:rPr>
              <w:t xml:space="preserve"> </w:t>
            </w:r>
            <w:r w:rsidRPr="00590887">
              <w:rPr>
                <w:sz w:val="20"/>
                <w:szCs w:val="20"/>
              </w:rPr>
              <w:t xml:space="preserve">r. Nr 191, poz. 1596 z </w:t>
            </w:r>
            <w:proofErr w:type="spellStart"/>
            <w:r w:rsidRPr="00590887">
              <w:rPr>
                <w:sz w:val="20"/>
                <w:szCs w:val="20"/>
              </w:rPr>
              <w:t>późn</w:t>
            </w:r>
            <w:proofErr w:type="spellEnd"/>
            <w:r w:rsidRPr="00590887">
              <w:rPr>
                <w:sz w:val="20"/>
                <w:szCs w:val="20"/>
              </w:rPr>
              <w:t>. zm.)</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320"/>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8.2</w:t>
            </w:r>
          </w:p>
        </w:tc>
        <w:tc>
          <w:tcPr>
            <w:tcW w:w="4962" w:type="dxa"/>
          </w:tcPr>
          <w:p w:rsidR="00590887" w:rsidRPr="00590887" w:rsidRDefault="00590887" w:rsidP="00B51B23">
            <w:pPr>
              <w:autoSpaceDE w:val="0"/>
              <w:autoSpaceDN w:val="0"/>
              <w:adjustRightInd w:val="0"/>
              <w:rPr>
                <w:sz w:val="20"/>
                <w:szCs w:val="20"/>
              </w:rPr>
            </w:pPr>
            <w:r w:rsidRPr="00590887">
              <w:rPr>
                <w:bCs/>
                <w:sz w:val="20"/>
                <w:szCs w:val="20"/>
              </w:rPr>
              <w:t xml:space="preserve">Oznakowanie znakiem CE jako deklaracja osoby wprowadzającej dany produkt na rynek, że spełnia on wymagane normy bezpieczeństwa określone przez dyrektywy nowego podejścia, które w polskim prawie znajdują swój wyraz w rozporządzeniach wydawanych na podstawie ustawy z dnia 30 sierpnia 2002 r. </w:t>
            </w:r>
            <w:r w:rsidRPr="00590887">
              <w:rPr>
                <w:bCs/>
                <w:iCs/>
                <w:sz w:val="20"/>
                <w:szCs w:val="20"/>
              </w:rPr>
              <w:t>o systemie oceny zgodności (</w:t>
            </w:r>
            <w:r w:rsidRPr="00590887">
              <w:rPr>
                <w:iCs/>
                <w:sz w:val="20"/>
                <w:szCs w:val="20"/>
              </w:rPr>
              <w:t>Dz. U. z 2004 r. Nr 204 poz. 2087)</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24"/>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8.3</w:t>
            </w:r>
          </w:p>
        </w:tc>
        <w:tc>
          <w:tcPr>
            <w:tcW w:w="4962" w:type="dxa"/>
          </w:tcPr>
          <w:p w:rsidR="00590887" w:rsidRPr="00590887" w:rsidRDefault="00590887" w:rsidP="00B51B23">
            <w:pPr>
              <w:rPr>
                <w:color w:val="000000"/>
                <w:sz w:val="20"/>
                <w:szCs w:val="20"/>
              </w:rPr>
            </w:pPr>
            <w:r w:rsidRPr="00590887">
              <w:rPr>
                <w:color w:val="000000"/>
                <w:sz w:val="20"/>
                <w:szCs w:val="20"/>
              </w:rPr>
              <w:t>Klauzu</w:t>
            </w:r>
            <w:r w:rsidR="00B51B23">
              <w:rPr>
                <w:color w:val="000000"/>
                <w:sz w:val="20"/>
                <w:szCs w:val="20"/>
              </w:rPr>
              <w:t xml:space="preserve">la kodyfikacyjna </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B51B23">
        <w:trPr>
          <w:trHeight w:val="441"/>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8.4</w:t>
            </w:r>
          </w:p>
        </w:tc>
        <w:tc>
          <w:tcPr>
            <w:tcW w:w="4962" w:type="dxa"/>
          </w:tcPr>
          <w:p w:rsidR="00590887" w:rsidRPr="00590887" w:rsidRDefault="00590887" w:rsidP="00B51B23">
            <w:pPr>
              <w:rPr>
                <w:sz w:val="20"/>
                <w:szCs w:val="20"/>
              </w:rPr>
            </w:pPr>
            <w:r w:rsidRPr="00590887">
              <w:rPr>
                <w:sz w:val="20"/>
                <w:szCs w:val="20"/>
              </w:rPr>
              <w:t xml:space="preserve">Określenie docelowej normy eksploatacji </w:t>
            </w:r>
            <w:r w:rsidRPr="00590887">
              <w:rPr>
                <w:sz w:val="20"/>
                <w:szCs w:val="20"/>
              </w:rPr>
              <w:br/>
              <w:t xml:space="preserve">w latach i </w:t>
            </w:r>
            <w:proofErr w:type="spellStart"/>
            <w:r w:rsidRPr="00590887">
              <w:rPr>
                <w:sz w:val="20"/>
                <w:szCs w:val="20"/>
              </w:rPr>
              <w:t>Mth</w:t>
            </w:r>
            <w:proofErr w:type="spellEnd"/>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val="restart"/>
            <w:textDirection w:val="btLr"/>
          </w:tcPr>
          <w:p w:rsidR="00590887" w:rsidRPr="00590887" w:rsidRDefault="00590887" w:rsidP="00B51B23">
            <w:pPr>
              <w:ind w:left="113" w:right="113"/>
              <w:rPr>
                <w:sz w:val="20"/>
                <w:szCs w:val="20"/>
              </w:rPr>
            </w:pPr>
            <w:r w:rsidRPr="00590887">
              <w:rPr>
                <w:sz w:val="20"/>
                <w:szCs w:val="20"/>
              </w:rPr>
              <w:t>Gwarancja</w:t>
            </w:r>
          </w:p>
        </w:tc>
        <w:tc>
          <w:tcPr>
            <w:tcW w:w="649" w:type="dxa"/>
            <w:vAlign w:val="center"/>
          </w:tcPr>
          <w:p w:rsidR="00590887" w:rsidRPr="00590887" w:rsidRDefault="00590887" w:rsidP="00B51B23">
            <w:pPr>
              <w:rPr>
                <w:sz w:val="20"/>
                <w:szCs w:val="20"/>
              </w:rPr>
            </w:pPr>
            <w:r w:rsidRPr="00590887">
              <w:rPr>
                <w:sz w:val="20"/>
                <w:szCs w:val="20"/>
              </w:rPr>
              <w:t>9.1</w:t>
            </w:r>
          </w:p>
        </w:tc>
        <w:tc>
          <w:tcPr>
            <w:tcW w:w="4962" w:type="dxa"/>
          </w:tcPr>
          <w:p w:rsidR="00590887" w:rsidRPr="00590887" w:rsidRDefault="00590887" w:rsidP="00B51B23">
            <w:pPr>
              <w:rPr>
                <w:color w:val="000000"/>
                <w:sz w:val="20"/>
                <w:szCs w:val="20"/>
              </w:rPr>
            </w:pPr>
            <w:r w:rsidRPr="00590887">
              <w:rPr>
                <w:color w:val="000000"/>
                <w:sz w:val="20"/>
                <w:szCs w:val="20"/>
              </w:rPr>
              <w:t xml:space="preserve">Niezawodna praca zespołów napędowych </w:t>
            </w:r>
            <w:r w:rsidRPr="00590887">
              <w:rPr>
                <w:color w:val="000000"/>
                <w:sz w:val="20"/>
                <w:szCs w:val="20"/>
              </w:rPr>
              <w:br/>
              <w:t xml:space="preserve">i mechanizmów bez limitu kilometrów i/lub </w:t>
            </w:r>
            <w:proofErr w:type="spellStart"/>
            <w:r w:rsidRPr="00590887">
              <w:rPr>
                <w:color w:val="000000"/>
                <w:sz w:val="20"/>
                <w:szCs w:val="20"/>
              </w:rPr>
              <w:t>Mth</w:t>
            </w:r>
            <w:proofErr w:type="spellEnd"/>
            <w:r w:rsidRPr="00590887">
              <w:rPr>
                <w:color w:val="000000"/>
                <w:sz w:val="20"/>
                <w:szCs w:val="20"/>
              </w:rPr>
              <w:t xml:space="preserve"> liczone od daty podpisania przez Odbiorcę „Protokołu przyjęcia-przekazania”</w:t>
            </w:r>
          </w:p>
        </w:tc>
        <w:tc>
          <w:tcPr>
            <w:tcW w:w="838" w:type="dxa"/>
          </w:tcPr>
          <w:p w:rsidR="00590887" w:rsidRPr="00590887" w:rsidRDefault="00590887" w:rsidP="00B51B23">
            <w:pPr>
              <w:rPr>
                <w:sz w:val="20"/>
                <w:szCs w:val="20"/>
              </w:rPr>
            </w:pPr>
            <w:r w:rsidRPr="00590887">
              <w:rPr>
                <w:sz w:val="20"/>
                <w:szCs w:val="20"/>
              </w:rPr>
              <w:t>m-ce</w:t>
            </w:r>
          </w:p>
        </w:tc>
        <w:tc>
          <w:tcPr>
            <w:tcW w:w="2246" w:type="dxa"/>
          </w:tcPr>
          <w:p w:rsidR="00590887" w:rsidRPr="00590887" w:rsidRDefault="00590887" w:rsidP="00B51B23">
            <w:pPr>
              <w:shd w:val="clear" w:color="auto" w:fill="FFFFFF"/>
              <w:rPr>
                <w:color w:val="000000"/>
                <w:sz w:val="20"/>
                <w:szCs w:val="20"/>
              </w:rPr>
            </w:pPr>
            <w:r w:rsidRPr="00590887">
              <w:rPr>
                <w:sz w:val="20"/>
                <w:szCs w:val="20"/>
              </w:rPr>
              <w:t>min. 24</w:t>
            </w:r>
          </w:p>
        </w:tc>
      </w:tr>
      <w:tr w:rsidR="00590887" w:rsidRPr="00590887" w:rsidTr="00CC6D3F">
        <w:trPr>
          <w:trHeight w:val="418"/>
        </w:trPr>
        <w:tc>
          <w:tcPr>
            <w:tcW w:w="593" w:type="dxa"/>
            <w:vMerge/>
            <w:textDirection w:val="btLr"/>
          </w:tcPr>
          <w:p w:rsidR="00590887" w:rsidRPr="00590887" w:rsidRDefault="00590887" w:rsidP="00B51B23">
            <w:pPr>
              <w:ind w:left="113" w:right="113"/>
              <w:rPr>
                <w:sz w:val="20"/>
                <w:szCs w:val="20"/>
              </w:rPr>
            </w:pPr>
          </w:p>
        </w:tc>
        <w:tc>
          <w:tcPr>
            <w:tcW w:w="649" w:type="dxa"/>
            <w:vAlign w:val="center"/>
          </w:tcPr>
          <w:p w:rsidR="00590887" w:rsidRPr="00590887" w:rsidRDefault="00590887" w:rsidP="00B51B23">
            <w:pPr>
              <w:rPr>
                <w:sz w:val="20"/>
                <w:szCs w:val="20"/>
              </w:rPr>
            </w:pPr>
            <w:r w:rsidRPr="00590887">
              <w:rPr>
                <w:sz w:val="20"/>
                <w:szCs w:val="20"/>
              </w:rPr>
              <w:t>9.2</w:t>
            </w:r>
          </w:p>
        </w:tc>
        <w:tc>
          <w:tcPr>
            <w:tcW w:w="4962" w:type="dxa"/>
          </w:tcPr>
          <w:p w:rsidR="00590887" w:rsidRPr="00590887" w:rsidRDefault="00590887" w:rsidP="00B51B23">
            <w:pPr>
              <w:rPr>
                <w:color w:val="000000"/>
                <w:sz w:val="20"/>
                <w:szCs w:val="20"/>
              </w:rPr>
            </w:pPr>
            <w:r w:rsidRPr="00590887">
              <w:rPr>
                <w:color w:val="000000"/>
                <w:sz w:val="20"/>
                <w:szCs w:val="20"/>
              </w:rPr>
              <w:t>Bezpłatne usunięcie niesprawności lub naprawa w autoryzowanych stacjach serwisowych licząc od daty zgłoszenia niesprawności do daty zgłoszenia gotowości do odbioru po wykonanej naprawie z jednoczesnym przedłużeniem okresu gwarancji o okres naprawy</w:t>
            </w:r>
          </w:p>
        </w:tc>
        <w:tc>
          <w:tcPr>
            <w:tcW w:w="838" w:type="dxa"/>
          </w:tcPr>
          <w:p w:rsidR="00590887" w:rsidRPr="00590887" w:rsidRDefault="00590887" w:rsidP="00B51B23">
            <w:pPr>
              <w:rPr>
                <w:sz w:val="20"/>
                <w:szCs w:val="20"/>
              </w:rPr>
            </w:pPr>
            <w:r w:rsidRPr="00590887">
              <w:rPr>
                <w:sz w:val="20"/>
                <w:szCs w:val="20"/>
              </w:rPr>
              <w:t>dni</w:t>
            </w:r>
          </w:p>
        </w:tc>
        <w:tc>
          <w:tcPr>
            <w:tcW w:w="2246" w:type="dxa"/>
          </w:tcPr>
          <w:p w:rsidR="00590887" w:rsidRPr="00590887" w:rsidRDefault="00590887" w:rsidP="00B51B23">
            <w:pPr>
              <w:shd w:val="clear" w:color="auto" w:fill="FFFFFF"/>
              <w:rPr>
                <w:sz w:val="20"/>
                <w:szCs w:val="20"/>
              </w:rPr>
            </w:pPr>
            <w:proofErr w:type="spellStart"/>
            <w:r w:rsidRPr="00590887">
              <w:rPr>
                <w:sz w:val="20"/>
                <w:szCs w:val="20"/>
              </w:rPr>
              <w:t>max</w:t>
            </w:r>
            <w:proofErr w:type="spellEnd"/>
            <w:r w:rsidRPr="00590887">
              <w:rPr>
                <w:sz w:val="20"/>
                <w:szCs w:val="20"/>
              </w:rPr>
              <w:t>. 14</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9.3</w:t>
            </w:r>
          </w:p>
        </w:tc>
        <w:tc>
          <w:tcPr>
            <w:tcW w:w="4962" w:type="dxa"/>
          </w:tcPr>
          <w:p w:rsidR="00590887" w:rsidRPr="00590887" w:rsidRDefault="00590887" w:rsidP="00B51B23">
            <w:pPr>
              <w:shd w:val="clear" w:color="auto" w:fill="FFFFFF"/>
              <w:rPr>
                <w:color w:val="000000"/>
                <w:sz w:val="20"/>
                <w:szCs w:val="20"/>
              </w:rPr>
            </w:pPr>
            <w:r w:rsidRPr="00590887">
              <w:rPr>
                <w:sz w:val="20"/>
                <w:szCs w:val="20"/>
              </w:rPr>
              <w:t>Gwarancja na perforację elementów stalowych</w:t>
            </w:r>
          </w:p>
        </w:tc>
        <w:tc>
          <w:tcPr>
            <w:tcW w:w="838" w:type="dxa"/>
          </w:tcPr>
          <w:p w:rsidR="00590887" w:rsidRPr="00590887" w:rsidRDefault="00590887" w:rsidP="00B51B23">
            <w:pPr>
              <w:rPr>
                <w:sz w:val="20"/>
                <w:szCs w:val="20"/>
              </w:rPr>
            </w:pPr>
            <w:r w:rsidRPr="00590887">
              <w:rPr>
                <w:sz w:val="20"/>
                <w:szCs w:val="20"/>
              </w:rPr>
              <w:t>m-ce</w:t>
            </w:r>
          </w:p>
        </w:tc>
        <w:tc>
          <w:tcPr>
            <w:tcW w:w="2246" w:type="dxa"/>
          </w:tcPr>
          <w:p w:rsidR="00590887" w:rsidRPr="00590887" w:rsidRDefault="00590887" w:rsidP="00B51B23">
            <w:pPr>
              <w:rPr>
                <w:sz w:val="20"/>
                <w:szCs w:val="20"/>
              </w:rPr>
            </w:pPr>
            <w:r w:rsidRPr="00590887">
              <w:rPr>
                <w:sz w:val="20"/>
                <w:szCs w:val="20"/>
              </w:rPr>
              <w:t>min. 60</w:t>
            </w:r>
          </w:p>
        </w:tc>
      </w:tr>
      <w:tr w:rsidR="00590887" w:rsidRPr="00590887" w:rsidTr="00CC6D3F">
        <w:trPr>
          <w:trHeight w:val="418"/>
        </w:trPr>
        <w:tc>
          <w:tcPr>
            <w:tcW w:w="593" w:type="dxa"/>
            <w:vMerge w:val="restart"/>
            <w:textDirection w:val="btLr"/>
          </w:tcPr>
          <w:p w:rsidR="00590887" w:rsidRPr="00590887" w:rsidRDefault="00590887" w:rsidP="00B51B23">
            <w:pPr>
              <w:ind w:right="113"/>
              <w:rPr>
                <w:sz w:val="20"/>
                <w:szCs w:val="20"/>
              </w:rPr>
            </w:pPr>
            <w:r w:rsidRPr="00590887">
              <w:rPr>
                <w:sz w:val="20"/>
                <w:szCs w:val="20"/>
              </w:rPr>
              <w:t>Serwis</w:t>
            </w:r>
          </w:p>
        </w:tc>
        <w:tc>
          <w:tcPr>
            <w:tcW w:w="649" w:type="dxa"/>
            <w:vAlign w:val="center"/>
          </w:tcPr>
          <w:p w:rsidR="00590887" w:rsidRPr="00590887" w:rsidRDefault="00590887" w:rsidP="00B51B23">
            <w:pPr>
              <w:rPr>
                <w:sz w:val="20"/>
                <w:szCs w:val="20"/>
              </w:rPr>
            </w:pPr>
            <w:r w:rsidRPr="00590887">
              <w:rPr>
                <w:sz w:val="20"/>
                <w:szCs w:val="20"/>
              </w:rPr>
              <w:t>10.1</w:t>
            </w:r>
          </w:p>
        </w:tc>
        <w:tc>
          <w:tcPr>
            <w:tcW w:w="4962" w:type="dxa"/>
          </w:tcPr>
          <w:p w:rsidR="00590887" w:rsidRPr="00590887" w:rsidRDefault="00590887" w:rsidP="00B51B23">
            <w:pPr>
              <w:rPr>
                <w:color w:val="000000"/>
                <w:sz w:val="20"/>
                <w:szCs w:val="20"/>
              </w:rPr>
            </w:pPr>
            <w:r w:rsidRPr="00590887">
              <w:rPr>
                <w:color w:val="000000"/>
                <w:sz w:val="20"/>
                <w:szCs w:val="20"/>
              </w:rPr>
              <w:t xml:space="preserve">W okresie gwarancji koszty usług serwisowych (tzn. wszystkich czynności, które wykonuje serwis w okresie gwarancji konieczne do utrzymania sprzętu w sprawności technicznej wynikające z zapisów instrukcji eksploatacji sprzętu oraz warunków gwarancji), oraz materiały eksploatacyjne, części zamienne </w:t>
            </w:r>
            <w:r w:rsidRPr="00590887">
              <w:rPr>
                <w:color w:val="000000"/>
                <w:sz w:val="20"/>
                <w:szCs w:val="20"/>
              </w:rPr>
              <w:br/>
              <w:t xml:space="preserve">i dojazdy ekipy serwisowej, realizowane są </w:t>
            </w:r>
            <w:r w:rsidRPr="00590887">
              <w:rPr>
                <w:color w:val="000000"/>
                <w:sz w:val="20"/>
                <w:szCs w:val="20"/>
              </w:rPr>
              <w:br/>
            </w:r>
            <w:r w:rsidRPr="00590887">
              <w:rPr>
                <w:color w:val="000000"/>
                <w:sz w:val="20"/>
                <w:szCs w:val="20"/>
              </w:rPr>
              <w:lastRenderedPageBreak/>
              <w:t>w ramach wartości umowy</w:t>
            </w:r>
          </w:p>
        </w:tc>
        <w:tc>
          <w:tcPr>
            <w:tcW w:w="838" w:type="dxa"/>
          </w:tcPr>
          <w:p w:rsidR="00590887" w:rsidRPr="00590887" w:rsidRDefault="00590887" w:rsidP="00B51B23">
            <w:pPr>
              <w:rPr>
                <w:sz w:val="20"/>
                <w:szCs w:val="20"/>
              </w:rPr>
            </w:pPr>
            <w:r w:rsidRPr="00590887">
              <w:rPr>
                <w:sz w:val="20"/>
                <w:szCs w:val="20"/>
              </w:rPr>
              <w:lastRenderedPageBreak/>
              <w:t>m-ce</w:t>
            </w:r>
          </w:p>
        </w:tc>
        <w:tc>
          <w:tcPr>
            <w:tcW w:w="2246" w:type="dxa"/>
          </w:tcPr>
          <w:p w:rsidR="00590887" w:rsidRPr="00590887" w:rsidRDefault="00590887" w:rsidP="00B51B23">
            <w:pPr>
              <w:rPr>
                <w:sz w:val="20"/>
                <w:szCs w:val="20"/>
              </w:rPr>
            </w:pPr>
            <w:r w:rsidRPr="00590887">
              <w:rPr>
                <w:sz w:val="20"/>
                <w:szCs w:val="20"/>
              </w:rPr>
              <w:t>24</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10.2</w:t>
            </w:r>
          </w:p>
        </w:tc>
        <w:tc>
          <w:tcPr>
            <w:tcW w:w="4962" w:type="dxa"/>
          </w:tcPr>
          <w:p w:rsidR="00590887" w:rsidRPr="00590887" w:rsidRDefault="00590887" w:rsidP="00B51B23">
            <w:pPr>
              <w:rPr>
                <w:color w:val="000000"/>
                <w:sz w:val="20"/>
                <w:szCs w:val="20"/>
              </w:rPr>
            </w:pPr>
            <w:r w:rsidRPr="00590887">
              <w:rPr>
                <w:color w:val="000000"/>
                <w:sz w:val="20"/>
                <w:szCs w:val="20"/>
              </w:rPr>
              <w:t xml:space="preserve">W okresie pogwarancyjnym zabezpieczenie </w:t>
            </w:r>
            <w:r w:rsidRPr="00590887">
              <w:rPr>
                <w:color w:val="000000"/>
                <w:sz w:val="20"/>
                <w:szCs w:val="20"/>
              </w:rPr>
              <w:br/>
              <w:t xml:space="preserve">w części zamienne i zespoły, w tym również po zakończeniu produkcji dostarczonego typu sprzętu oraz zapewnienie usług serwisowych </w:t>
            </w:r>
            <w:r w:rsidRPr="00590887">
              <w:rPr>
                <w:color w:val="000000"/>
                <w:sz w:val="20"/>
                <w:szCs w:val="20"/>
              </w:rPr>
              <w:br/>
              <w:t xml:space="preserve">w autoryzowanych punktach na terenie kraju </w:t>
            </w:r>
            <w:r w:rsidRPr="00590887">
              <w:rPr>
                <w:color w:val="000000"/>
                <w:sz w:val="20"/>
                <w:szCs w:val="20"/>
              </w:rPr>
              <w:br/>
              <w:t>i poza granicami kraju</w:t>
            </w:r>
          </w:p>
        </w:tc>
        <w:tc>
          <w:tcPr>
            <w:tcW w:w="838" w:type="dxa"/>
          </w:tcPr>
          <w:p w:rsidR="00590887" w:rsidRPr="00590887" w:rsidRDefault="00590887" w:rsidP="00B51B23">
            <w:pPr>
              <w:rPr>
                <w:sz w:val="20"/>
                <w:szCs w:val="20"/>
              </w:rPr>
            </w:pPr>
            <w:r w:rsidRPr="00590887">
              <w:rPr>
                <w:sz w:val="20"/>
                <w:szCs w:val="20"/>
              </w:rPr>
              <w:t>m-ce</w:t>
            </w:r>
          </w:p>
        </w:tc>
        <w:tc>
          <w:tcPr>
            <w:tcW w:w="2246" w:type="dxa"/>
          </w:tcPr>
          <w:p w:rsidR="00590887" w:rsidRPr="00590887" w:rsidRDefault="00590887" w:rsidP="00B51B23">
            <w:pPr>
              <w:rPr>
                <w:sz w:val="20"/>
                <w:szCs w:val="20"/>
              </w:rPr>
            </w:pPr>
            <w:r w:rsidRPr="00590887">
              <w:rPr>
                <w:sz w:val="20"/>
                <w:szCs w:val="20"/>
              </w:rPr>
              <w:t>min. 120</w:t>
            </w:r>
          </w:p>
        </w:tc>
      </w:tr>
      <w:tr w:rsidR="00590887" w:rsidRPr="00590887" w:rsidTr="00CC6D3F">
        <w:trPr>
          <w:trHeight w:val="70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10.3</w:t>
            </w:r>
          </w:p>
        </w:tc>
        <w:tc>
          <w:tcPr>
            <w:tcW w:w="4962" w:type="dxa"/>
            <w:tcBorders>
              <w:bottom w:val="single" w:sz="4" w:space="0" w:color="auto"/>
            </w:tcBorders>
          </w:tcPr>
          <w:p w:rsidR="00590887" w:rsidRPr="00590887" w:rsidRDefault="00590887" w:rsidP="00B51B23">
            <w:pPr>
              <w:rPr>
                <w:color w:val="000000"/>
                <w:sz w:val="20"/>
                <w:szCs w:val="20"/>
              </w:rPr>
            </w:pPr>
            <w:r w:rsidRPr="00590887">
              <w:rPr>
                <w:color w:val="000000"/>
                <w:sz w:val="20"/>
                <w:szCs w:val="20"/>
              </w:rPr>
              <w:t>Oferowany sprzęt musi posiadać możliwość używania materiałów eksploatacyjnych co najmniej trzech producentów</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B51B23">
        <w:trPr>
          <w:trHeight w:val="418"/>
        </w:trPr>
        <w:tc>
          <w:tcPr>
            <w:tcW w:w="593" w:type="dxa"/>
            <w:vMerge w:val="restart"/>
            <w:textDirection w:val="btLr"/>
          </w:tcPr>
          <w:p w:rsidR="00590887" w:rsidRPr="00590887" w:rsidRDefault="00590887" w:rsidP="00B51B23">
            <w:pPr>
              <w:ind w:left="113" w:right="113"/>
              <w:rPr>
                <w:sz w:val="20"/>
                <w:szCs w:val="20"/>
              </w:rPr>
            </w:pPr>
            <w:r w:rsidRPr="00590887">
              <w:rPr>
                <w:sz w:val="20"/>
                <w:szCs w:val="20"/>
              </w:rPr>
              <w:t>Dokumentacja</w:t>
            </w:r>
          </w:p>
        </w:tc>
        <w:tc>
          <w:tcPr>
            <w:tcW w:w="649" w:type="dxa"/>
            <w:vMerge w:val="restart"/>
            <w:vAlign w:val="center"/>
          </w:tcPr>
          <w:p w:rsidR="00590887" w:rsidRPr="00590887" w:rsidRDefault="00590887" w:rsidP="00B51B23">
            <w:pPr>
              <w:rPr>
                <w:sz w:val="20"/>
                <w:szCs w:val="20"/>
              </w:rPr>
            </w:pPr>
            <w:r w:rsidRPr="00590887">
              <w:rPr>
                <w:sz w:val="20"/>
                <w:szCs w:val="20"/>
              </w:rPr>
              <w:t>11.1</w:t>
            </w:r>
          </w:p>
        </w:tc>
        <w:tc>
          <w:tcPr>
            <w:tcW w:w="4962" w:type="dxa"/>
            <w:tcBorders>
              <w:bottom w:val="nil"/>
            </w:tcBorders>
          </w:tcPr>
          <w:p w:rsidR="00590887" w:rsidRPr="00590887" w:rsidRDefault="00590887" w:rsidP="00B51B23">
            <w:pPr>
              <w:pStyle w:val="Akapitzlist"/>
              <w:numPr>
                <w:ilvl w:val="0"/>
                <w:numId w:val="119"/>
              </w:numPr>
              <w:shd w:val="clear" w:color="auto" w:fill="FFFFFF"/>
              <w:ind w:left="176" w:hanging="284"/>
              <w:rPr>
                <w:color w:val="000000"/>
                <w:sz w:val="20"/>
                <w:szCs w:val="20"/>
              </w:rPr>
            </w:pPr>
            <w:r w:rsidRPr="00590887">
              <w:rPr>
                <w:color w:val="000000"/>
                <w:sz w:val="20"/>
                <w:szCs w:val="20"/>
              </w:rPr>
              <w:t>Dostarczenie do każdego egzemplarza sprzętu w formie wydawnictwa i w wersji elektronicznej (płyta CD/DVD):</w:t>
            </w:r>
          </w:p>
          <w:p w:rsidR="00590887" w:rsidRPr="00590887" w:rsidRDefault="00590887" w:rsidP="00B51B23">
            <w:pPr>
              <w:pStyle w:val="Akapitzlist"/>
              <w:numPr>
                <w:ilvl w:val="0"/>
                <w:numId w:val="117"/>
              </w:numPr>
              <w:shd w:val="clear" w:color="auto" w:fill="FFFFFF"/>
              <w:ind w:left="459" w:hanging="283"/>
              <w:rPr>
                <w:color w:val="000000"/>
                <w:sz w:val="20"/>
                <w:szCs w:val="20"/>
              </w:rPr>
            </w:pPr>
            <w:r w:rsidRPr="00590887">
              <w:rPr>
                <w:color w:val="000000"/>
                <w:sz w:val="20"/>
                <w:szCs w:val="20"/>
              </w:rPr>
              <w:t xml:space="preserve">dokumentacji techniczno-ruchowej (DTR) </w:t>
            </w:r>
            <w:r w:rsidRPr="00590887">
              <w:rPr>
                <w:color w:val="000000"/>
                <w:sz w:val="20"/>
                <w:szCs w:val="20"/>
              </w:rPr>
              <w:br/>
              <w:t xml:space="preserve">– 2 </w:t>
            </w:r>
            <w:proofErr w:type="spellStart"/>
            <w:r w:rsidRPr="00590887">
              <w:rPr>
                <w:color w:val="000000"/>
                <w:sz w:val="20"/>
                <w:szCs w:val="20"/>
              </w:rPr>
              <w:t>kpl</w:t>
            </w:r>
            <w:proofErr w:type="spellEnd"/>
            <w:r w:rsidRPr="00590887">
              <w:rPr>
                <w:color w:val="000000"/>
                <w:sz w:val="20"/>
                <w:szCs w:val="20"/>
              </w:rPr>
              <w:t>.,</w:t>
            </w:r>
          </w:p>
          <w:p w:rsidR="00590887" w:rsidRPr="00590887" w:rsidRDefault="00590887" w:rsidP="00B51B23">
            <w:pPr>
              <w:pStyle w:val="Akapitzlist"/>
              <w:numPr>
                <w:ilvl w:val="0"/>
                <w:numId w:val="117"/>
              </w:numPr>
              <w:shd w:val="clear" w:color="auto" w:fill="FFFFFF"/>
              <w:ind w:left="459" w:hanging="283"/>
              <w:rPr>
                <w:color w:val="000000"/>
                <w:sz w:val="20"/>
                <w:szCs w:val="20"/>
              </w:rPr>
            </w:pPr>
            <w:r w:rsidRPr="00590887">
              <w:rPr>
                <w:color w:val="000000"/>
                <w:sz w:val="20"/>
                <w:szCs w:val="20"/>
              </w:rPr>
              <w:t xml:space="preserve">katalogu części zamiennych w języku polskim wraz z wykazem punktów serwisowych w kraju i zagranicą – 2 </w:t>
            </w:r>
            <w:proofErr w:type="spellStart"/>
            <w:r w:rsidRPr="00590887">
              <w:rPr>
                <w:color w:val="000000"/>
                <w:sz w:val="20"/>
                <w:szCs w:val="20"/>
              </w:rPr>
              <w:t>kpl</w:t>
            </w:r>
            <w:proofErr w:type="spellEnd"/>
            <w:r w:rsidRPr="00590887">
              <w:rPr>
                <w:color w:val="000000"/>
                <w:sz w:val="20"/>
                <w:szCs w:val="20"/>
              </w:rPr>
              <w:t>.,</w:t>
            </w:r>
          </w:p>
          <w:p w:rsidR="00590887" w:rsidRPr="00590887" w:rsidRDefault="00590887" w:rsidP="00B51B23">
            <w:pPr>
              <w:pStyle w:val="Akapitzlist"/>
              <w:numPr>
                <w:ilvl w:val="0"/>
                <w:numId w:val="117"/>
              </w:numPr>
              <w:shd w:val="clear" w:color="auto" w:fill="FFFFFF"/>
              <w:ind w:left="459" w:hanging="283"/>
              <w:rPr>
                <w:color w:val="000000"/>
                <w:sz w:val="20"/>
                <w:szCs w:val="20"/>
              </w:rPr>
            </w:pPr>
            <w:r w:rsidRPr="00590887">
              <w:rPr>
                <w:color w:val="000000"/>
                <w:sz w:val="20"/>
                <w:szCs w:val="20"/>
              </w:rPr>
              <w:t xml:space="preserve">instrukcji przygotowania i przewozu sprzętu transportem lotniczym, morskim, kolejowym </w:t>
            </w:r>
            <w:r w:rsidRPr="00590887">
              <w:rPr>
                <w:color w:val="000000"/>
                <w:sz w:val="20"/>
                <w:szCs w:val="20"/>
              </w:rPr>
              <w:br/>
              <w:t xml:space="preserve">i drogowym – 2 </w:t>
            </w:r>
            <w:proofErr w:type="spellStart"/>
            <w:r w:rsidRPr="00590887">
              <w:rPr>
                <w:color w:val="000000"/>
                <w:sz w:val="20"/>
                <w:szCs w:val="20"/>
              </w:rPr>
              <w:t>kpl</w:t>
            </w:r>
            <w:proofErr w:type="spellEnd"/>
            <w:r w:rsidRPr="00590887">
              <w:rPr>
                <w:color w:val="000000"/>
                <w:sz w:val="20"/>
                <w:szCs w:val="20"/>
              </w:rPr>
              <w:t>.,</w:t>
            </w:r>
          </w:p>
          <w:p w:rsidR="00590887" w:rsidRPr="00590887" w:rsidRDefault="00590887" w:rsidP="00B51B23">
            <w:pPr>
              <w:pStyle w:val="Akapitzlist"/>
              <w:numPr>
                <w:ilvl w:val="0"/>
                <w:numId w:val="117"/>
              </w:numPr>
              <w:shd w:val="clear" w:color="auto" w:fill="FFFFFF"/>
              <w:ind w:left="459" w:hanging="283"/>
              <w:rPr>
                <w:color w:val="000000"/>
                <w:sz w:val="20"/>
                <w:szCs w:val="20"/>
              </w:rPr>
            </w:pPr>
            <w:r w:rsidRPr="00590887">
              <w:rPr>
                <w:color w:val="000000"/>
                <w:sz w:val="20"/>
                <w:szCs w:val="20"/>
              </w:rPr>
              <w:t>wykaz dopuszczonych przez producenta materiałów eksploatacyjnych uwzględniający nazwy handlowe produktów, nazwę producenta oraz ich zastosowanie.</w:t>
            </w:r>
          </w:p>
        </w:tc>
        <w:tc>
          <w:tcPr>
            <w:tcW w:w="838" w:type="dxa"/>
            <w:vMerge w:val="restart"/>
          </w:tcPr>
          <w:p w:rsidR="00590887" w:rsidRPr="00590887" w:rsidRDefault="00590887" w:rsidP="00B51B23">
            <w:pPr>
              <w:rPr>
                <w:sz w:val="20"/>
                <w:szCs w:val="20"/>
              </w:rPr>
            </w:pPr>
          </w:p>
        </w:tc>
        <w:tc>
          <w:tcPr>
            <w:tcW w:w="2246" w:type="dxa"/>
            <w:vMerge w:val="restart"/>
          </w:tcPr>
          <w:p w:rsidR="00590887" w:rsidRPr="00590887" w:rsidRDefault="00590887" w:rsidP="00B51B23">
            <w:pPr>
              <w:rPr>
                <w:sz w:val="20"/>
                <w:szCs w:val="20"/>
              </w:rPr>
            </w:pPr>
            <w:r w:rsidRPr="00590887">
              <w:rPr>
                <w:sz w:val="20"/>
                <w:szCs w:val="20"/>
              </w:rPr>
              <w:t>tak</w:t>
            </w:r>
          </w:p>
        </w:tc>
      </w:tr>
      <w:tr w:rsidR="00590887" w:rsidRPr="00590887" w:rsidTr="00B51B23">
        <w:trPr>
          <w:trHeight w:val="425"/>
        </w:trPr>
        <w:tc>
          <w:tcPr>
            <w:tcW w:w="593" w:type="dxa"/>
            <w:vMerge/>
            <w:textDirection w:val="btLr"/>
          </w:tcPr>
          <w:p w:rsidR="00590887" w:rsidRPr="00590887" w:rsidRDefault="00590887" w:rsidP="00B51B23">
            <w:pPr>
              <w:ind w:left="113" w:right="113"/>
              <w:rPr>
                <w:sz w:val="20"/>
                <w:szCs w:val="20"/>
              </w:rPr>
            </w:pPr>
          </w:p>
        </w:tc>
        <w:tc>
          <w:tcPr>
            <w:tcW w:w="649" w:type="dxa"/>
            <w:vMerge/>
            <w:vAlign w:val="center"/>
          </w:tcPr>
          <w:p w:rsidR="00590887" w:rsidRPr="00590887" w:rsidRDefault="00590887" w:rsidP="00B51B23">
            <w:pPr>
              <w:rPr>
                <w:sz w:val="20"/>
                <w:szCs w:val="20"/>
              </w:rPr>
            </w:pPr>
          </w:p>
        </w:tc>
        <w:tc>
          <w:tcPr>
            <w:tcW w:w="4962" w:type="dxa"/>
            <w:tcBorders>
              <w:top w:val="nil"/>
            </w:tcBorders>
          </w:tcPr>
          <w:p w:rsidR="00590887" w:rsidRPr="00590887" w:rsidRDefault="00590887" w:rsidP="00B51B23">
            <w:pPr>
              <w:pStyle w:val="Akapitzlist"/>
              <w:numPr>
                <w:ilvl w:val="0"/>
                <w:numId w:val="119"/>
              </w:numPr>
              <w:shd w:val="clear" w:color="auto" w:fill="FFFFFF"/>
              <w:ind w:left="176" w:hanging="284"/>
              <w:rPr>
                <w:color w:val="000000"/>
                <w:sz w:val="20"/>
                <w:szCs w:val="20"/>
              </w:rPr>
            </w:pPr>
            <w:r w:rsidRPr="00590887">
              <w:rPr>
                <w:color w:val="000000"/>
                <w:sz w:val="20"/>
                <w:szCs w:val="20"/>
              </w:rPr>
              <w:t>Dostar</w:t>
            </w:r>
            <w:r w:rsidR="00B51B23">
              <w:rPr>
                <w:color w:val="000000"/>
                <w:sz w:val="20"/>
                <w:szCs w:val="20"/>
              </w:rPr>
              <w:t xml:space="preserve">czenie do Szefostwa Transportu </w:t>
            </w:r>
            <w:r w:rsidRPr="00590887">
              <w:rPr>
                <w:color w:val="000000"/>
                <w:sz w:val="20"/>
                <w:szCs w:val="20"/>
              </w:rPr>
              <w:t xml:space="preserve">i Ruchu Wojsk – Centrum Koordynacji Ruchu Wojsk (ul. Radiowa 2, </w:t>
            </w:r>
            <w:r w:rsidR="00B51B23">
              <w:rPr>
                <w:color w:val="000000"/>
                <w:sz w:val="20"/>
                <w:szCs w:val="20"/>
              </w:rPr>
              <w:br/>
            </w:r>
            <w:r w:rsidRPr="00590887">
              <w:rPr>
                <w:color w:val="000000"/>
                <w:sz w:val="20"/>
                <w:szCs w:val="20"/>
              </w:rPr>
              <w:t>00-908 Warszawa) oraz do Realizatora umowy w formie wydawnictwa i w wersji elektronicznej (płyta CD/DVD):</w:t>
            </w:r>
          </w:p>
          <w:p w:rsidR="00590887" w:rsidRPr="00590887" w:rsidRDefault="00590887" w:rsidP="00B51B23">
            <w:pPr>
              <w:pStyle w:val="Akapitzlist"/>
              <w:numPr>
                <w:ilvl w:val="0"/>
                <w:numId w:val="118"/>
              </w:numPr>
              <w:shd w:val="clear" w:color="auto" w:fill="FFFFFF"/>
              <w:ind w:left="459" w:hanging="283"/>
              <w:rPr>
                <w:color w:val="000000"/>
                <w:sz w:val="20"/>
                <w:szCs w:val="20"/>
              </w:rPr>
            </w:pPr>
            <w:r w:rsidRPr="00590887">
              <w:rPr>
                <w:color w:val="000000"/>
                <w:sz w:val="20"/>
                <w:szCs w:val="20"/>
              </w:rPr>
              <w:t xml:space="preserve">ww. dokumentacji – 1 </w:t>
            </w:r>
            <w:proofErr w:type="spellStart"/>
            <w:r w:rsidRPr="00590887">
              <w:rPr>
                <w:color w:val="000000"/>
                <w:sz w:val="20"/>
                <w:szCs w:val="20"/>
              </w:rPr>
              <w:t>kpl</w:t>
            </w:r>
            <w:proofErr w:type="spellEnd"/>
            <w:r w:rsidRPr="00590887">
              <w:rPr>
                <w:color w:val="000000"/>
                <w:sz w:val="20"/>
                <w:szCs w:val="20"/>
              </w:rPr>
              <w:t>.,</w:t>
            </w:r>
          </w:p>
          <w:p w:rsidR="00590887" w:rsidRPr="00590887" w:rsidRDefault="00590887" w:rsidP="00B51B23">
            <w:pPr>
              <w:pStyle w:val="Akapitzlist"/>
              <w:numPr>
                <w:ilvl w:val="0"/>
                <w:numId w:val="118"/>
              </w:numPr>
              <w:shd w:val="clear" w:color="auto" w:fill="FFFFFF"/>
              <w:ind w:left="459" w:hanging="283"/>
              <w:rPr>
                <w:color w:val="000000"/>
                <w:sz w:val="20"/>
                <w:szCs w:val="20"/>
              </w:rPr>
            </w:pPr>
            <w:r w:rsidRPr="00590887">
              <w:rPr>
                <w:color w:val="000000"/>
                <w:sz w:val="20"/>
                <w:szCs w:val="20"/>
              </w:rPr>
              <w:t xml:space="preserve">szczegółowe dane techniczne zgodnie </w:t>
            </w:r>
            <w:r w:rsidRPr="00590887">
              <w:rPr>
                <w:color w:val="000000"/>
                <w:sz w:val="20"/>
                <w:szCs w:val="20"/>
              </w:rPr>
              <w:br/>
              <w:t>z Załącznikiem Nr 2.</w:t>
            </w:r>
          </w:p>
          <w:p w:rsidR="00590887" w:rsidRPr="00590887" w:rsidRDefault="00590887" w:rsidP="00B51B23">
            <w:pPr>
              <w:pStyle w:val="Akapitzlist"/>
              <w:numPr>
                <w:ilvl w:val="0"/>
                <w:numId w:val="118"/>
              </w:numPr>
              <w:shd w:val="clear" w:color="auto" w:fill="FFFFFF"/>
              <w:ind w:left="459" w:hanging="283"/>
              <w:rPr>
                <w:color w:val="000000"/>
                <w:sz w:val="20"/>
                <w:szCs w:val="20"/>
              </w:rPr>
            </w:pPr>
            <w:r w:rsidRPr="00590887">
              <w:rPr>
                <w:color w:val="000000"/>
                <w:sz w:val="20"/>
                <w:szCs w:val="20"/>
              </w:rPr>
              <w:t xml:space="preserve">Wykaz pozycji do kodyfikacji – Załącznik </w:t>
            </w:r>
            <w:r w:rsidRPr="00590887">
              <w:rPr>
                <w:color w:val="000000"/>
                <w:sz w:val="20"/>
                <w:szCs w:val="20"/>
              </w:rPr>
              <w:br/>
              <w:t>Nr 3. opracowany na podstawie katalogu części zamiennych, obejmujący wszystkie jego pozycje</w:t>
            </w:r>
          </w:p>
          <w:p w:rsidR="00590887" w:rsidRPr="00590887" w:rsidRDefault="00590887" w:rsidP="00B51B23">
            <w:pPr>
              <w:pStyle w:val="Akapitzlist"/>
              <w:numPr>
                <w:ilvl w:val="0"/>
                <w:numId w:val="118"/>
              </w:numPr>
              <w:shd w:val="clear" w:color="auto" w:fill="FFFFFF"/>
              <w:ind w:left="459" w:hanging="283"/>
              <w:rPr>
                <w:color w:val="000000"/>
                <w:sz w:val="20"/>
                <w:szCs w:val="20"/>
              </w:rPr>
            </w:pPr>
            <w:r w:rsidRPr="00590887">
              <w:rPr>
                <w:color w:val="000000"/>
                <w:sz w:val="20"/>
                <w:szCs w:val="20"/>
              </w:rPr>
              <w:t xml:space="preserve">zdjęcia przedmiotowego sprzętu w formie elektronicznej i papierowej. Format A5-A4 </w:t>
            </w:r>
            <w:r w:rsidRPr="00590887">
              <w:rPr>
                <w:color w:val="000000"/>
                <w:sz w:val="20"/>
                <w:szCs w:val="20"/>
              </w:rPr>
              <w:br/>
              <w:t>w trzech rzutach (przód, tył i perspektywa)</w:t>
            </w:r>
          </w:p>
          <w:p w:rsidR="00590887" w:rsidRPr="00590887" w:rsidRDefault="00590887" w:rsidP="00B51B23">
            <w:pPr>
              <w:pStyle w:val="Akapitzlist"/>
              <w:numPr>
                <w:ilvl w:val="0"/>
                <w:numId w:val="118"/>
              </w:numPr>
              <w:shd w:val="clear" w:color="auto" w:fill="FFFFFF"/>
              <w:ind w:left="459" w:hanging="283"/>
              <w:rPr>
                <w:sz w:val="20"/>
                <w:szCs w:val="20"/>
              </w:rPr>
            </w:pPr>
            <w:r w:rsidRPr="00590887">
              <w:rPr>
                <w:sz w:val="20"/>
                <w:szCs w:val="20"/>
              </w:rPr>
              <w:t>protokół wykonania czynności dozoru technicznego odbiorczego w zakresie czynności poprzedzającej wydanie pierwszej decyzji zgodnie z rozporządzeniem Ministra Przedsiębiorczości i Technologii z dnia 30.10.2018 r. (</w:t>
            </w:r>
            <w:proofErr w:type="spellStart"/>
            <w:r w:rsidRPr="00590887">
              <w:rPr>
                <w:sz w:val="20"/>
                <w:szCs w:val="20"/>
              </w:rPr>
              <w:t>Dz.U</w:t>
            </w:r>
            <w:proofErr w:type="spellEnd"/>
            <w:r w:rsidRPr="00590887">
              <w:rPr>
                <w:sz w:val="20"/>
                <w:szCs w:val="20"/>
              </w:rPr>
              <w:t xml:space="preserve"> z 2018r., poz. 2176)</w:t>
            </w:r>
          </w:p>
          <w:p w:rsidR="00590887" w:rsidRPr="00590887" w:rsidRDefault="00590887" w:rsidP="00B51B23">
            <w:pPr>
              <w:pStyle w:val="Akapitzlist"/>
              <w:numPr>
                <w:ilvl w:val="0"/>
                <w:numId w:val="119"/>
              </w:numPr>
              <w:shd w:val="clear" w:color="auto" w:fill="FFFFFF"/>
              <w:ind w:left="176" w:hanging="284"/>
              <w:rPr>
                <w:color w:val="000000"/>
                <w:sz w:val="20"/>
                <w:szCs w:val="20"/>
              </w:rPr>
            </w:pPr>
            <w:r w:rsidRPr="00590887">
              <w:rPr>
                <w:color w:val="000000"/>
                <w:sz w:val="20"/>
                <w:szCs w:val="20"/>
              </w:rPr>
              <w:t>Dokumentacja wydana przez producenta musi być przetłumaczona na język polski oraz potwierdzenia za zgodność przez tłumacza przysięgłego.</w:t>
            </w:r>
          </w:p>
          <w:p w:rsidR="00590887" w:rsidRPr="00590887" w:rsidRDefault="00590887" w:rsidP="00B51B23">
            <w:pPr>
              <w:pStyle w:val="Akapitzlist"/>
              <w:numPr>
                <w:ilvl w:val="0"/>
                <w:numId w:val="119"/>
              </w:numPr>
              <w:shd w:val="clear" w:color="auto" w:fill="FFFFFF"/>
              <w:ind w:left="176" w:hanging="284"/>
              <w:rPr>
                <w:color w:val="000000"/>
                <w:sz w:val="20"/>
                <w:szCs w:val="20"/>
              </w:rPr>
            </w:pPr>
            <w:r w:rsidRPr="00590887">
              <w:rPr>
                <w:color w:val="000000"/>
                <w:sz w:val="20"/>
                <w:szCs w:val="20"/>
              </w:rPr>
              <w:t xml:space="preserve">Wersje elektroniczne wszystkich dokumentów muszą być edytowalne, niedopuszczalne są </w:t>
            </w:r>
            <w:proofErr w:type="spellStart"/>
            <w:r w:rsidRPr="00590887">
              <w:rPr>
                <w:color w:val="000000"/>
                <w:sz w:val="20"/>
                <w:szCs w:val="20"/>
              </w:rPr>
              <w:t>skany</w:t>
            </w:r>
            <w:proofErr w:type="spellEnd"/>
            <w:r w:rsidRPr="00590887">
              <w:rPr>
                <w:color w:val="000000"/>
                <w:sz w:val="20"/>
                <w:szCs w:val="20"/>
              </w:rPr>
              <w:t xml:space="preserve"> dokumentów.</w:t>
            </w:r>
          </w:p>
          <w:p w:rsidR="00590887" w:rsidRPr="00590887" w:rsidRDefault="00590887" w:rsidP="00B51B23">
            <w:pPr>
              <w:pStyle w:val="Akapitzlist"/>
              <w:numPr>
                <w:ilvl w:val="0"/>
                <w:numId w:val="119"/>
              </w:numPr>
              <w:shd w:val="clear" w:color="auto" w:fill="FFFFFF"/>
              <w:ind w:left="176" w:hanging="284"/>
              <w:rPr>
                <w:color w:val="000000"/>
                <w:sz w:val="20"/>
                <w:szCs w:val="20"/>
              </w:rPr>
            </w:pPr>
            <w:r w:rsidRPr="00590887">
              <w:rPr>
                <w:color w:val="000000"/>
                <w:sz w:val="20"/>
                <w:szCs w:val="20"/>
              </w:rPr>
              <w:t xml:space="preserve">DTR powinna zawierać wszystkie etapy obsług </w:t>
            </w:r>
            <w:r w:rsidRPr="00590887">
              <w:rPr>
                <w:color w:val="000000"/>
                <w:sz w:val="20"/>
                <w:szCs w:val="20"/>
              </w:rPr>
              <w:br/>
              <w:t>i ich pełny (szczegółowy) zakres łącznie ze sprawdzeniem poszczególnych elementów sprzętu i wymianą materiałów eksploatacyjnych</w:t>
            </w:r>
          </w:p>
          <w:p w:rsidR="00590887" w:rsidRPr="00590887" w:rsidRDefault="00590887" w:rsidP="00B51B23">
            <w:pPr>
              <w:pStyle w:val="Akapitzlist"/>
              <w:numPr>
                <w:ilvl w:val="0"/>
                <w:numId w:val="119"/>
              </w:numPr>
              <w:shd w:val="clear" w:color="auto" w:fill="FFFFFF"/>
              <w:ind w:left="176" w:hanging="284"/>
              <w:rPr>
                <w:color w:val="000000"/>
                <w:sz w:val="20"/>
                <w:szCs w:val="20"/>
              </w:rPr>
            </w:pPr>
            <w:r w:rsidRPr="00590887">
              <w:rPr>
                <w:color w:val="000000"/>
                <w:sz w:val="20"/>
                <w:szCs w:val="20"/>
              </w:rPr>
              <w:t>Wyżej wymieniona dokumentacja jest integralną częścią przedmiotu umowy.</w:t>
            </w:r>
          </w:p>
        </w:tc>
        <w:tc>
          <w:tcPr>
            <w:tcW w:w="838" w:type="dxa"/>
            <w:vMerge/>
          </w:tcPr>
          <w:p w:rsidR="00590887" w:rsidRPr="00590887" w:rsidRDefault="00590887" w:rsidP="00B51B23">
            <w:pPr>
              <w:rPr>
                <w:sz w:val="20"/>
                <w:szCs w:val="20"/>
              </w:rPr>
            </w:pPr>
          </w:p>
        </w:tc>
        <w:tc>
          <w:tcPr>
            <w:tcW w:w="2246" w:type="dxa"/>
            <w:vMerge/>
          </w:tcPr>
          <w:p w:rsidR="00590887" w:rsidRPr="00590887" w:rsidRDefault="00590887" w:rsidP="00B51B23">
            <w:pPr>
              <w:rPr>
                <w:sz w:val="20"/>
                <w:szCs w:val="20"/>
              </w:rPr>
            </w:pP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11.2</w:t>
            </w:r>
          </w:p>
        </w:tc>
        <w:tc>
          <w:tcPr>
            <w:tcW w:w="4962" w:type="dxa"/>
          </w:tcPr>
          <w:p w:rsidR="00590887" w:rsidRPr="00590887" w:rsidRDefault="00590887" w:rsidP="00B51B23">
            <w:pPr>
              <w:shd w:val="clear" w:color="auto" w:fill="FFFFFF"/>
              <w:rPr>
                <w:color w:val="000000"/>
                <w:sz w:val="20"/>
                <w:szCs w:val="20"/>
              </w:rPr>
            </w:pPr>
            <w:r w:rsidRPr="00590887">
              <w:rPr>
                <w:color w:val="000000"/>
                <w:sz w:val="20"/>
                <w:szCs w:val="20"/>
              </w:rPr>
              <w:t xml:space="preserve">Wykonawca zobowiązany jest dostarczyć na </w:t>
            </w:r>
            <w:r w:rsidRPr="00590887">
              <w:rPr>
                <w:color w:val="000000"/>
                <w:sz w:val="20"/>
                <w:szCs w:val="20"/>
              </w:rPr>
              <w:br/>
              <w:t xml:space="preserve">7 dni przed terminem podpisania umowy, Zamawiającemu </w:t>
            </w:r>
            <w:r w:rsidRPr="00590887">
              <w:rPr>
                <w:color w:val="000000"/>
                <w:sz w:val="20"/>
                <w:szCs w:val="20"/>
              </w:rPr>
              <w:lastRenderedPageBreak/>
              <w:t>oraz  Szefostwu Transportu i Ruchu Wojsk – Centrum Koordynacji Ruchu Wojsk w formie elektroniczn</w:t>
            </w:r>
            <w:r w:rsidR="00B51B23">
              <w:rPr>
                <w:color w:val="000000"/>
                <w:sz w:val="20"/>
                <w:szCs w:val="20"/>
              </w:rPr>
              <w:t>ej (płyta CD/DVD) oraz pisemnej</w:t>
            </w:r>
            <w:r w:rsidRPr="00590887">
              <w:rPr>
                <w:color w:val="000000"/>
                <w:sz w:val="20"/>
                <w:szCs w:val="20"/>
              </w:rPr>
              <w:t>:</w:t>
            </w:r>
          </w:p>
          <w:p w:rsidR="00590887" w:rsidRPr="00590887" w:rsidRDefault="00590887" w:rsidP="00B51B23">
            <w:pPr>
              <w:shd w:val="clear" w:color="auto" w:fill="FFFFFF"/>
              <w:ind w:left="318" w:hanging="284"/>
              <w:rPr>
                <w:color w:val="000000"/>
                <w:sz w:val="20"/>
                <w:szCs w:val="20"/>
              </w:rPr>
            </w:pPr>
            <w:r w:rsidRPr="00590887">
              <w:rPr>
                <w:color w:val="000000"/>
                <w:sz w:val="20"/>
                <w:szCs w:val="20"/>
              </w:rPr>
              <w:t>a)</w:t>
            </w:r>
            <w:r w:rsidRPr="00590887">
              <w:rPr>
                <w:color w:val="000000"/>
                <w:sz w:val="20"/>
                <w:szCs w:val="20"/>
              </w:rPr>
              <w:tab/>
              <w:t>wzór karty gwarancyjnej, zawierającej warunki gwarancji, które nie mogą zawierać postanowień mniej korzystnych niż umowa wraz z załącznikami oraz ofertą;</w:t>
            </w:r>
          </w:p>
          <w:p w:rsidR="00590887" w:rsidRPr="00590887" w:rsidRDefault="00590887" w:rsidP="00B51B23">
            <w:pPr>
              <w:shd w:val="clear" w:color="auto" w:fill="FFFFFF"/>
              <w:ind w:left="318" w:hanging="284"/>
              <w:rPr>
                <w:color w:val="000000"/>
                <w:sz w:val="20"/>
                <w:szCs w:val="20"/>
              </w:rPr>
            </w:pPr>
            <w:r w:rsidRPr="00590887">
              <w:rPr>
                <w:color w:val="000000"/>
                <w:sz w:val="20"/>
                <w:szCs w:val="20"/>
              </w:rPr>
              <w:t>b)</w:t>
            </w:r>
            <w:r w:rsidRPr="00590887">
              <w:rPr>
                <w:color w:val="000000"/>
                <w:sz w:val="20"/>
                <w:szCs w:val="20"/>
              </w:rPr>
              <w:tab/>
              <w:t>wykaz kosztów eksploatacyjnych sprzętu po okresie gwarancyjnym w oparciu o cykl obsługowo-naprawczy. Wykaz powinien zawierać koszty czynności obsługowych, materiałów eksploatacyjnych i części zamiennych. Musi być zgodny z DTR.</w:t>
            </w:r>
          </w:p>
          <w:p w:rsidR="00590887" w:rsidRPr="00590887" w:rsidRDefault="00590887" w:rsidP="00B51B23">
            <w:pPr>
              <w:shd w:val="clear" w:color="auto" w:fill="FFFFFF"/>
              <w:rPr>
                <w:color w:val="000000"/>
                <w:sz w:val="20"/>
                <w:szCs w:val="20"/>
              </w:rPr>
            </w:pPr>
            <w:r w:rsidRPr="00590887">
              <w:rPr>
                <w:color w:val="000000"/>
                <w:sz w:val="20"/>
                <w:szCs w:val="20"/>
              </w:rPr>
              <w:t>Przesłane dokumenty będą stanowić załączniki do właściwej umowy.</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B51B23">
        <w:trPr>
          <w:cantSplit/>
          <w:trHeight w:val="913"/>
        </w:trPr>
        <w:tc>
          <w:tcPr>
            <w:tcW w:w="593" w:type="dxa"/>
            <w:textDirection w:val="btLr"/>
            <w:vAlign w:val="center"/>
          </w:tcPr>
          <w:p w:rsidR="00590887" w:rsidRPr="00590887" w:rsidRDefault="00590887" w:rsidP="00B51B23">
            <w:pPr>
              <w:ind w:left="113" w:right="113"/>
              <w:rPr>
                <w:sz w:val="20"/>
                <w:szCs w:val="20"/>
              </w:rPr>
            </w:pPr>
            <w:r w:rsidRPr="00590887">
              <w:rPr>
                <w:sz w:val="20"/>
                <w:szCs w:val="20"/>
              </w:rPr>
              <w:lastRenderedPageBreak/>
              <w:t>Logistyczne</w:t>
            </w:r>
          </w:p>
        </w:tc>
        <w:tc>
          <w:tcPr>
            <w:tcW w:w="649" w:type="dxa"/>
            <w:vAlign w:val="center"/>
          </w:tcPr>
          <w:p w:rsidR="00590887" w:rsidRPr="00590887" w:rsidRDefault="00590887" w:rsidP="00B51B23">
            <w:pPr>
              <w:rPr>
                <w:sz w:val="20"/>
                <w:szCs w:val="20"/>
              </w:rPr>
            </w:pPr>
            <w:r w:rsidRPr="00590887">
              <w:rPr>
                <w:sz w:val="20"/>
                <w:szCs w:val="20"/>
              </w:rPr>
              <w:t>12.</w:t>
            </w:r>
          </w:p>
        </w:tc>
        <w:tc>
          <w:tcPr>
            <w:tcW w:w="4962" w:type="dxa"/>
          </w:tcPr>
          <w:p w:rsidR="00590887" w:rsidRPr="00590887" w:rsidRDefault="00590887" w:rsidP="00B51B23">
            <w:pPr>
              <w:shd w:val="clear" w:color="auto" w:fill="FFFFFF"/>
              <w:rPr>
                <w:color w:val="000000"/>
                <w:sz w:val="20"/>
                <w:szCs w:val="20"/>
              </w:rPr>
            </w:pPr>
            <w:r w:rsidRPr="00590887">
              <w:rPr>
                <w:color w:val="000000"/>
                <w:sz w:val="20"/>
                <w:szCs w:val="20"/>
              </w:rPr>
              <w:t>Przeszkolenie z zasad użytkowania i obsługi sprzętu na koszt Wykonawcy po 2 osoby na każdy egzemplarz sprzętu (do 14 dni liczonych od daty dostawy).</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val="restart"/>
            <w:textDirection w:val="btLr"/>
          </w:tcPr>
          <w:p w:rsidR="00590887" w:rsidRPr="00590887" w:rsidRDefault="00590887" w:rsidP="00B51B23">
            <w:pPr>
              <w:ind w:right="113"/>
              <w:rPr>
                <w:sz w:val="20"/>
                <w:szCs w:val="20"/>
              </w:rPr>
            </w:pPr>
            <w:r w:rsidRPr="00590887">
              <w:rPr>
                <w:sz w:val="20"/>
                <w:szCs w:val="20"/>
              </w:rPr>
              <w:t>Odbiór</w:t>
            </w:r>
          </w:p>
        </w:tc>
        <w:tc>
          <w:tcPr>
            <w:tcW w:w="649" w:type="dxa"/>
            <w:vAlign w:val="center"/>
          </w:tcPr>
          <w:p w:rsidR="00590887" w:rsidRPr="00590887" w:rsidRDefault="00590887" w:rsidP="00B51B23">
            <w:pPr>
              <w:rPr>
                <w:sz w:val="20"/>
                <w:szCs w:val="20"/>
              </w:rPr>
            </w:pPr>
            <w:r w:rsidRPr="00590887">
              <w:rPr>
                <w:sz w:val="20"/>
                <w:szCs w:val="20"/>
              </w:rPr>
              <w:t>13.1</w:t>
            </w:r>
          </w:p>
        </w:tc>
        <w:tc>
          <w:tcPr>
            <w:tcW w:w="4962" w:type="dxa"/>
          </w:tcPr>
          <w:p w:rsidR="00590887" w:rsidRPr="00590887" w:rsidRDefault="00590887" w:rsidP="00B51B23">
            <w:pPr>
              <w:rPr>
                <w:color w:val="000000"/>
                <w:sz w:val="20"/>
                <w:szCs w:val="20"/>
              </w:rPr>
            </w:pPr>
            <w:r w:rsidRPr="00590887">
              <w:rPr>
                <w:color w:val="000000"/>
                <w:sz w:val="20"/>
                <w:szCs w:val="20"/>
              </w:rPr>
              <w:t>Fabrycznie nowy wyprodukowany w roku dostawy.</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13.2</w:t>
            </w:r>
          </w:p>
        </w:tc>
        <w:tc>
          <w:tcPr>
            <w:tcW w:w="4962" w:type="dxa"/>
          </w:tcPr>
          <w:p w:rsidR="00590887" w:rsidRPr="00590887" w:rsidRDefault="00590887" w:rsidP="00B51B23">
            <w:pPr>
              <w:rPr>
                <w:color w:val="000000"/>
                <w:sz w:val="20"/>
                <w:szCs w:val="20"/>
              </w:rPr>
            </w:pPr>
            <w:r w:rsidRPr="00590887">
              <w:rPr>
                <w:color w:val="000000"/>
                <w:sz w:val="20"/>
                <w:szCs w:val="20"/>
              </w:rPr>
              <w:t>Dostawa loco magazyn Odbiorcy na terenie kraju na koszt Dostawcy.</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r w:rsidR="00590887" w:rsidRPr="00590887" w:rsidTr="00CC6D3F">
        <w:trPr>
          <w:trHeight w:val="418"/>
        </w:trPr>
        <w:tc>
          <w:tcPr>
            <w:tcW w:w="593" w:type="dxa"/>
            <w:vMerge/>
          </w:tcPr>
          <w:p w:rsidR="00590887" w:rsidRPr="00590887" w:rsidRDefault="00590887" w:rsidP="00B51B23">
            <w:pPr>
              <w:rPr>
                <w:sz w:val="20"/>
                <w:szCs w:val="20"/>
              </w:rPr>
            </w:pPr>
          </w:p>
        </w:tc>
        <w:tc>
          <w:tcPr>
            <w:tcW w:w="649" w:type="dxa"/>
            <w:vAlign w:val="center"/>
          </w:tcPr>
          <w:p w:rsidR="00590887" w:rsidRPr="00590887" w:rsidRDefault="00590887" w:rsidP="00B51B23">
            <w:pPr>
              <w:rPr>
                <w:sz w:val="20"/>
                <w:szCs w:val="20"/>
              </w:rPr>
            </w:pPr>
            <w:r w:rsidRPr="00590887">
              <w:rPr>
                <w:sz w:val="20"/>
                <w:szCs w:val="20"/>
              </w:rPr>
              <w:t>13.3</w:t>
            </w:r>
          </w:p>
        </w:tc>
        <w:tc>
          <w:tcPr>
            <w:tcW w:w="4962" w:type="dxa"/>
          </w:tcPr>
          <w:p w:rsidR="00590887" w:rsidRPr="00590887" w:rsidRDefault="00590887" w:rsidP="00B51B23">
            <w:pPr>
              <w:rPr>
                <w:color w:val="000000"/>
                <w:sz w:val="20"/>
                <w:szCs w:val="20"/>
              </w:rPr>
            </w:pPr>
            <w:r w:rsidRPr="00590887">
              <w:rPr>
                <w:color w:val="000000"/>
                <w:sz w:val="20"/>
                <w:szCs w:val="20"/>
              </w:rPr>
              <w:t xml:space="preserve">Odbiór jakościowy przedmiotu zamówienia przeprowadzony będzie we wskazanych </w:t>
            </w:r>
            <w:r w:rsidRPr="00590887">
              <w:rPr>
                <w:color w:val="000000"/>
                <w:sz w:val="20"/>
                <w:szCs w:val="20"/>
              </w:rPr>
              <w:br/>
              <w:t xml:space="preserve">w umowie miejscach dostawy przez komisję, którą powoła Zamawiający (realizator zadania) </w:t>
            </w:r>
            <w:r w:rsidRPr="00590887">
              <w:rPr>
                <w:color w:val="000000"/>
                <w:sz w:val="20"/>
                <w:szCs w:val="20"/>
              </w:rPr>
              <w:br/>
              <w:t>w porozumieniu z gestorem sprzętu. W skład komisji wchodzą przedstawiciele Zamawiającego (realizatora zadania) i użytkownika sprzętu – specjaliści.</w:t>
            </w:r>
          </w:p>
        </w:tc>
        <w:tc>
          <w:tcPr>
            <w:tcW w:w="838" w:type="dxa"/>
          </w:tcPr>
          <w:p w:rsidR="00590887" w:rsidRPr="00590887" w:rsidRDefault="00590887" w:rsidP="00B51B23">
            <w:pPr>
              <w:rPr>
                <w:sz w:val="20"/>
                <w:szCs w:val="20"/>
              </w:rPr>
            </w:pPr>
          </w:p>
        </w:tc>
        <w:tc>
          <w:tcPr>
            <w:tcW w:w="2246" w:type="dxa"/>
          </w:tcPr>
          <w:p w:rsidR="00590887" w:rsidRPr="00590887" w:rsidRDefault="00590887" w:rsidP="00B51B23">
            <w:pPr>
              <w:rPr>
                <w:sz w:val="20"/>
                <w:szCs w:val="20"/>
              </w:rPr>
            </w:pPr>
            <w:r w:rsidRPr="00590887">
              <w:rPr>
                <w:sz w:val="20"/>
                <w:szCs w:val="20"/>
              </w:rPr>
              <w:t>tak</w:t>
            </w:r>
          </w:p>
        </w:tc>
      </w:tr>
    </w:tbl>
    <w:p w:rsidR="00590887" w:rsidRDefault="00590887" w:rsidP="00590887">
      <w:pPr>
        <w:ind w:left="3686"/>
        <w:jc w:val="center"/>
        <w:rPr>
          <w:rFonts w:ascii="Arial" w:hAnsi="Arial" w:cs="Arial"/>
        </w:rPr>
      </w:pPr>
    </w:p>
    <w:p w:rsidR="00590887" w:rsidRDefault="00590887" w:rsidP="00590887">
      <w:pPr>
        <w:ind w:left="3686"/>
        <w:jc w:val="cente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590887" w:rsidRDefault="00590887" w:rsidP="00590887">
      <w:pPr>
        <w:rPr>
          <w:rFonts w:ascii="Arial" w:hAnsi="Arial" w:cs="Arial"/>
        </w:rPr>
      </w:pPr>
    </w:p>
    <w:p w:rsidR="00B51B23" w:rsidRDefault="00B51B23" w:rsidP="00590887">
      <w:pPr>
        <w:rPr>
          <w:rFonts w:ascii="Arial" w:hAnsi="Arial" w:cs="Arial"/>
        </w:rPr>
      </w:pPr>
    </w:p>
    <w:p w:rsidR="00B51B23" w:rsidRDefault="00B51B23" w:rsidP="00590887">
      <w:pPr>
        <w:rPr>
          <w:rFonts w:ascii="Arial" w:hAnsi="Arial" w:cs="Arial"/>
        </w:rPr>
      </w:pPr>
    </w:p>
    <w:p w:rsidR="00B51B23" w:rsidRDefault="00B51B23" w:rsidP="00590887">
      <w:pPr>
        <w:rPr>
          <w:rFonts w:ascii="Arial" w:hAnsi="Arial" w:cs="Arial"/>
        </w:rPr>
      </w:pPr>
    </w:p>
    <w:p w:rsidR="00D56DE0" w:rsidRDefault="00D56DE0" w:rsidP="00590887">
      <w:pPr>
        <w:rPr>
          <w:rFonts w:ascii="Arial" w:hAnsi="Arial" w:cs="Arial"/>
        </w:rPr>
      </w:pPr>
    </w:p>
    <w:p w:rsidR="00B51B23" w:rsidRDefault="00B51B23" w:rsidP="00590887">
      <w:pPr>
        <w:rPr>
          <w:rFonts w:ascii="Arial" w:hAnsi="Arial" w:cs="Arial"/>
        </w:rPr>
      </w:pPr>
    </w:p>
    <w:p w:rsidR="00B51B23" w:rsidRDefault="00B51B23" w:rsidP="00590887">
      <w:pPr>
        <w:rPr>
          <w:rFonts w:ascii="Arial" w:hAnsi="Arial" w:cs="Arial"/>
        </w:rPr>
      </w:pPr>
    </w:p>
    <w:p w:rsidR="00B51B23" w:rsidRDefault="00B51B23" w:rsidP="00590887">
      <w:pPr>
        <w:rPr>
          <w:rFonts w:ascii="Arial" w:hAnsi="Arial" w:cs="Arial"/>
        </w:rPr>
      </w:pPr>
    </w:p>
    <w:p w:rsidR="00B51B23" w:rsidRDefault="00B51B23" w:rsidP="00590887">
      <w:pPr>
        <w:rPr>
          <w:rFonts w:ascii="Arial" w:hAnsi="Arial" w:cs="Arial"/>
        </w:rPr>
      </w:pPr>
    </w:p>
    <w:p w:rsidR="00590887" w:rsidRDefault="00590887" w:rsidP="00590887">
      <w:pPr>
        <w:ind w:right="-1"/>
        <w:jc w:val="right"/>
        <w:rPr>
          <w:b/>
          <w:sz w:val="22"/>
          <w:szCs w:val="22"/>
        </w:rPr>
      </w:pPr>
      <w:r w:rsidRPr="006B1957">
        <w:rPr>
          <w:b/>
          <w:sz w:val="22"/>
          <w:szCs w:val="22"/>
        </w:rPr>
        <w:t xml:space="preserve">Załącznik nr </w:t>
      </w:r>
      <w:r>
        <w:rPr>
          <w:b/>
          <w:sz w:val="22"/>
          <w:szCs w:val="22"/>
        </w:rPr>
        <w:t>5</w:t>
      </w:r>
      <w:r w:rsidRPr="006B1957">
        <w:rPr>
          <w:b/>
          <w:sz w:val="22"/>
          <w:szCs w:val="22"/>
        </w:rPr>
        <w:t xml:space="preserve"> do SWZ</w:t>
      </w:r>
    </w:p>
    <w:p w:rsidR="006E3303" w:rsidRDefault="006E3303" w:rsidP="00590887">
      <w:pPr>
        <w:ind w:right="-1"/>
        <w:jc w:val="right"/>
        <w:rPr>
          <w:b/>
          <w:sz w:val="22"/>
          <w:szCs w:val="22"/>
        </w:rPr>
      </w:pPr>
      <w:r>
        <w:rPr>
          <w:b/>
          <w:sz w:val="22"/>
          <w:szCs w:val="22"/>
        </w:rPr>
        <w:t>stanowi</w:t>
      </w:r>
      <w:r w:rsidR="00544451">
        <w:rPr>
          <w:b/>
          <w:sz w:val="22"/>
          <w:szCs w:val="22"/>
        </w:rPr>
        <w:t>ą</w:t>
      </w:r>
      <w:r>
        <w:rPr>
          <w:b/>
          <w:sz w:val="22"/>
          <w:szCs w:val="22"/>
        </w:rPr>
        <w:t>ca Załącznik nr 4 do umowy</w:t>
      </w:r>
    </w:p>
    <w:p w:rsidR="006E3303" w:rsidRDefault="006E3303" w:rsidP="00590887">
      <w:pPr>
        <w:ind w:right="-1"/>
        <w:jc w:val="right"/>
        <w:rPr>
          <w:b/>
          <w:sz w:val="22"/>
          <w:szCs w:val="22"/>
        </w:rPr>
      </w:pPr>
    </w:p>
    <w:p w:rsidR="00BB071E" w:rsidRPr="00BB071E" w:rsidRDefault="00BB071E" w:rsidP="00BB071E">
      <w:pPr>
        <w:spacing w:line="480" w:lineRule="auto"/>
        <w:jc w:val="center"/>
        <w:rPr>
          <w:b/>
          <w:sz w:val="22"/>
          <w:szCs w:val="22"/>
        </w:rPr>
      </w:pPr>
      <w:r w:rsidRPr="00BB071E">
        <w:rPr>
          <w:b/>
          <w:sz w:val="22"/>
          <w:szCs w:val="22"/>
        </w:rPr>
        <w:t>KLAUZULA KODYFIKACYJNA</w:t>
      </w:r>
    </w:p>
    <w:p w:rsidR="00BB071E" w:rsidRPr="00BB071E" w:rsidRDefault="00BB071E" w:rsidP="00BB071E">
      <w:pPr>
        <w:spacing w:line="360" w:lineRule="auto"/>
        <w:jc w:val="center"/>
        <w:rPr>
          <w:b/>
          <w:sz w:val="22"/>
          <w:szCs w:val="22"/>
        </w:rPr>
      </w:pPr>
      <w:r w:rsidRPr="00BB071E">
        <w:rPr>
          <w:b/>
          <w:sz w:val="22"/>
          <w:szCs w:val="22"/>
        </w:rPr>
        <w:t>do umowy na zakup sprzętu przeładunkowego i zabezpieczenia ruchu wojsk</w:t>
      </w:r>
    </w:p>
    <w:p w:rsidR="00BB071E" w:rsidRPr="00BB071E" w:rsidRDefault="00BB071E" w:rsidP="00BB071E">
      <w:pPr>
        <w:spacing w:line="360" w:lineRule="auto"/>
        <w:jc w:val="center"/>
        <w:rPr>
          <w:rFonts w:eastAsia="Arial Unicode MS"/>
          <w:sz w:val="22"/>
          <w:szCs w:val="22"/>
        </w:rPr>
      </w:pPr>
    </w:p>
    <w:p w:rsidR="00BB071E" w:rsidRPr="00BB071E" w:rsidRDefault="00BB071E" w:rsidP="003A6872">
      <w:pPr>
        <w:numPr>
          <w:ilvl w:val="0"/>
          <w:numId w:val="121"/>
        </w:numPr>
        <w:spacing w:after="120" w:line="276" w:lineRule="auto"/>
        <w:jc w:val="both"/>
        <w:rPr>
          <w:bCs/>
          <w:sz w:val="22"/>
          <w:szCs w:val="22"/>
        </w:rPr>
      </w:pPr>
      <w:r w:rsidRPr="00BB071E">
        <w:rPr>
          <w:sz w:val="22"/>
          <w:szCs w:val="22"/>
        </w:rPr>
        <w:t xml:space="preserve">Przedmiot zamówienia w postaci wyrobów </w:t>
      </w:r>
      <w:r>
        <w:rPr>
          <w:sz w:val="22"/>
          <w:szCs w:val="22"/>
        </w:rPr>
        <w:t xml:space="preserve">wyszczególnionych w umowie wraz </w:t>
      </w:r>
      <w:r w:rsidRPr="00BB071E">
        <w:rPr>
          <w:sz w:val="22"/>
          <w:szCs w:val="22"/>
        </w:rPr>
        <w:t xml:space="preserve">z częściami zamiennymi, materiałami eksploatacyjnymi, konserwacyjnymi i narzędziami, podlega kodyfikacji zgodnie z zasadami Systemu Kodyfikacyjnego NATO (NCS – NATO </w:t>
      </w:r>
      <w:proofErr w:type="spellStart"/>
      <w:r w:rsidRPr="00BB071E">
        <w:rPr>
          <w:sz w:val="22"/>
          <w:szCs w:val="22"/>
        </w:rPr>
        <w:t>Codification</w:t>
      </w:r>
      <w:proofErr w:type="spellEnd"/>
      <w:r w:rsidRPr="00BB071E">
        <w:rPr>
          <w:sz w:val="22"/>
          <w:szCs w:val="22"/>
        </w:rPr>
        <w:t xml:space="preserve"> System).</w:t>
      </w:r>
    </w:p>
    <w:p w:rsidR="00BB071E" w:rsidRPr="00BB071E" w:rsidRDefault="00BB071E" w:rsidP="003A6872">
      <w:pPr>
        <w:numPr>
          <w:ilvl w:val="0"/>
          <w:numId w:val="121"/>
        </w:numPr>
        <w:spacing w:after="120" w:line="276" w:lineRule="auto"/>
        <w:jc w:val="both"/>
        <w:rPr>
          <w:bCs/>
          <w:sz w:val="22"/>
          <w:szCs w:val="22"/>
        </w:rPr>
      </w:pPr>
      <w:r w:rsidRPr="00BB071E">
        <w:rPr>
          <w:sz w:val="22"/>
          <w:szCs w:val="22"/>
        </w:rPr>
        <w:t>Wykonawca - na wniosek Zamawiającego - zobowiązany jest do:</w:t>
      </w:r>
    </w:p>
    <w:p w:rsidR="00BB071E" w:rsidRPr="00BB071E" w:rsidRDefault="00BB071E" w:rsidP="003A6872">
      <w:pPr>
        <w:numPr>
          <w:ilvl w:val="1"/>
          <w:numId w:val="121"/>
        </w:numPr>
        <w:spacing w:after="120" w:line="276" w:lineRule="auto"/>
        <w:ind w:left="993" w:hanging="587"/>
        <w:jc w:val="both"/>
        <w:rPr>
          <w:sz w:val="22"/>
          <w:szCs w:val="22"/>
        </w:rPr>
      </w:pPr>
      <w:r w:rsidRPr="00BB071E">
        <w:rPr>
          <w:sz w:val="22"/>
          <w:szCs w:val="22"/>
        </w:rPr>
        <w:t>Wykonania identyfikacji wstępnej oraz udostępnienia aktualnych danych technicznych wyrobów wyszczególnionych w pkt. 1., wykorzystując aktualne dane własne lub pozyskane od podwykonawców i poddostawców.</w:t>
      </w:r>
    </w:p>
    <w:p w:rsidR="00BB071E" w:rsidRPr="00BB071E" w:rsidRDefault="00BB071E" w:rsidP="003A6872">
      <w:pPr>
        <w:numPr>
          <w:ilvl w:val="1"/>
          <w:numId w:val="121"/>
        </w:numPr>
        <w:spacing w:before="100" w:beforeAutospacing="1" w:after="100" w:afterAutospacing="1" w:line="276" w:lineRule="auto"/>
        <w:ind w:left="993" w:hanging="587"/>
        <w:jc w:val="both"/>
        <w:rPr>
          <w:sz w:val="22"/>
          <w:szCs w:val="22"/>
        </w:rPr>
      </w:pPr>
      <w:r w:rsidRPr="00BB071E">
        <w:rPr>
          <w:sz w:val="22"/>
          <w:szCs w:val="22"/>
        </w:rPr>
        <w:t xml:space="preserve">Sporządzenia w umowie wykazu wszystkich wyrobów będących przedmiotem zamówienia </w:t>
      </w:r>
      <w:r>
        <w:rPr>
          <w:sz w:val="22"/>
          <w:szCs w:val="22"/>
        </w:rPr>
        <w:br/>
      </w:r>
      <w:r w:rsidRPr="00BB071E">
        <w:rPr>
          <w:sz w:val="22"/>
          <w:szCs w:val="22"/>
        </w:rPr>
        <w:t>z uwzględnieniem: Numeru Referencyjnego - RN (oznaczenia wyrobu pod jakimi jest on rozpoznawany przez Wykonawcę - producenta, dostawcę, podwykonawcę); Numeru Magazynowego NATO - NSN (jeżeli został już przydzielony); Kodu Podmiotu Gospodarki Narodowej - NCAGE (jeżeli został przydzielony) lub - gdy brak NCAGE - danych teleadresowych odpowiednio: producenta lub dostawcy, podwykonawcy.</w:t>
      </w:r>
    </w:p>
    <w:p w:rsidR="00BB071E" w:rsidRPr="00BB071E" w:rsidRDefault="00BB071E" w:rsidP="003A6872">
      <w:pPr>
        <w:numPr>
          <w:ilvl w:val="1"/>
          <w:numId w:val="121"/>
        </w:numPr>
        <w:spacing w:before="100" w:beforeAutospacing="1" w:after="100" w:afterAutospacing="1" w:line="276" w:lineRule="auto"/>
        <w:ind w:left="993" w:hanging="587"/>
        <w:jc w:val="both"/>
        <w:rPr>
          <w:bCs/>
          <w:sz w:val="22"/>
          <w:szCs w:val="22"/>
        </w:rPr>
      </w:pPr>
      <w:r w:rsidRPr="00BB071E">
        <w:rPr>
          <w:bCs/>
          <w:sz w:val="22"/>
          <w:szCs w:val="22"/>
        </w:rPr>
        <w:t xml:space="preserve">Przekazania danych, o których mowa w </w:t>
      </w:r>
      <w:proofErr w:type="spellStart"/>
      <w:r w:rsidRPr="00BB071E">
        <w:rPr>
          <w:bCs/>
          <w:sz w:val="22"/>
          <w:szCs w:val="22"/>
        </w:rPr>
        <w:t>ppkt</w:t>
      </w:r>
      <w:proofErr w:type="spellEnd"/>
      <w:r w:rsidRPr="00BB071E">
        <w:rPr>
          <w:bCs/>
          <w:sz w:val="22"/>
          <w:szCs w:val="22"/>
        </w:rPr>
        <w:t xml:space="preserve">. 2.1 i 2.2 w terminie do 30 dni od momentu otrzymania wniosku, w uzgodnionej formie i bez dodatkowych opłat. </w:t>
      </w:r>
    </w:p>
    <w:p w:rsidR="00BB071E" w:rsidRPr="00BB071E" w:rsidRDefault="00BB071E" w:rsidP="003A6872">
      <w:pPr>
        <w:numPr>
          <w:ilvl w:val="0"/>
          <w:numId w:val="121"/>
        </w:numPr>
        <w:tabs>
          <w:tab w:val="clear" w:pos="360"/>
        </w:tabs>
        <w:spacing w:line="276" w:lineRule="auto"/>
        <w:ind w:hanging="198"/>
        <w:jc w:val="both"/>
        <w:rPr>
          <w:sz w:val="22"/>
          <w:szCs w:val="22"/>
        </w:rPr>
      </w:pPr>
      <w:r w:rsidRPr="00BB071E">
        <w:rPr>
          <w:sz w:val="22"/>
          <w:szCs w:val="22"/>
        </w:rPr>
        <w:t xml:space="preserve">Odbiorcą danych określonych w </w:t>
      </w:r>
      <w:proofErr w:type="spellStart"/>
      <w:r w:rsidRPr="00BB071E">
        <w:rPr>
          <w:sz w:val="22"/>
          <w:szCs w:val="22"/>
        </w:rPr>
        <w:t>ppkt</w:t>
      </w:r>
      <w:proofErr w:type="spellEnd"/>
      <w:r w:rsidRPr="00BB071E">
        <w:rPr>
          <w:sz w:val="22"/>
          <w:szCs w:val="22"/>
        </w:rPr>
        <w:t xml:space="preserve">. 2.1 i 2.2, w imieniu Zamawiającego, będzie polskie biuro kodyfikacyjne ( NCB of Poland – POL NCB ) – Wojskowe Centrum Normalizacji, Jakości i Kodyfikacji, </w:t>
      </w:r>
      <w:r>
        <w:rPr>
          <w:sz w:val="22"/>
          <w:szCs w:val="22"/>
        </w:rPr>
        <w:br/>
      </w:r>
      <w:r w:rsidRPr="00BB071E">
        <w:rPr>
          <w:sz w:val="22"/>
          <w:szCs w:val="22"/>
        </w:rPr>
        <w:t>00-909 Warszawa, ul. Nowowiejska 28a, tel. 48 261845700; fax.48 261845891. W przypadku, gdy wyroby wyszczególnione w pkt. 1. są dostarczane przez dostawców zagranicznych, odbiorcą danych będzie biuro kodyfikacyjne kraju producenta/dostawcy tych wyrobów.</w:t>
      </w:r>
    </w:p>
    <w:p w:rsidR="00BB071E" w:rsidRPr="00034DCE" w:rsidRDefault="00BB071E" w:rsidP="00BB071E">
      <w:pPr>
        <w:rPr>
          <w:rFonts w:ascii="Arial" w:hAnsi="Arial" w:cs="Arial"/>
        </w:rPr>
      </w:pPr>
    </w:p>
    <w:p w:rsidR="00BB071E" w:rsidRDefault="00BB071E" w:rsidP="00BB071E">
      <w:pPr>
        <w:ind w:right="-1"/>
        <w:rPr>
          <w:b/>
          <w:sz w:val="22"/>
          <w:szCs w:val="22"/>
        </w:rPr>
      </w:pPr>
    </w:p>
    <w:p w:rsidR="00590887" w:rsidRPr="00034DCE" w:rsidRDefault="00590887" w:rsidP="00590887">
      <w:pPr>
        <w:rPr>
          <w:rFonts w:ascii="Arial" w:hAnsi="Arial" w:cs="Arial"/>
        </w:rPr>
      </w:pPr>
    </w:p>
    <w:p w:rsidR="00590887" w:rsidRPr="00034DCE" w:rsidRDefault="00590887" w:rsidP="00590887">
      <w:pPr>
        <w:rPr>
          <w:rFonts w:ascii="Arial" w:hAnsi="Arial" w:cs="Arial"/>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51B23" w:rsidRDefault="00B51B23"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Default="00BB071E" w:rsidP="00BB071E">
      <w:pPr>
        <w:ind w:left="284" w:hanging="284"/>
        <w:jc w:val="right"/>
        <w:rPr>
          <w:b/>
          <w:sz w:val="22"/>
          <w:szCs w:val="22"/>
        </w:rPr>
      </w:pPr>
    </w:p>
    <w:p w:rsidR="00BB071E" w:rsidRPr="00BB071E" w:rsidRDefault="00BB071E" w:rsidP="00BB071E">
      <w:pPr>
        <w:ind w:left="284" w:hanging="284"/>
        <w:jc w:val="right"/>
        <w:rPr>
          <w:b/>
          <w:sz w:val="22"/>
          <w:szCs w:val="22"/>
        </w:rPr>
      </w:pPr>
      <w:r w:rsidRPr="00BB071E">
        <w:rPr>
          <w:b/>
          <w:sz w:val="22"/>
          <w:szCs w:val="22"/>
        </w:rPr>
        <w:t>Załącznik Nr 6 do SWZ</w:t>
      </w:r>
    </w:p>
    <w:p w:rsidR="00BB071E" w:rsidRPr="00552601" w:rsidRDefault="00BB071E" w:rsidP="00BB071E">
      <w:pPr>
        <w:ind w:left="284" w:hanging="284"/>
        <w:rPr>
          <w:b/>
          <w:sz w:val="22"/>
          <w:szCs w:val="22"/>
        </w:rPr>
      </w:pPr>
    </w:p>
    <w:p w:rsidR="00BB071E" w:rsidRPr="00552601" w:rsidRDefault="00BB071E" w:rsidP="00BB071E">
      <w:pPr>
        <w:ind w:left="284" w:hanging="284"/>
        <w:jc w:val="right"/>
        <w:rPr>
          <w:b/>
          <w:sz w:val="22"/>
          <w:szCs w:val="22"/>
        </w:rPr>
      </w:pPr>
    </w:p>
    <w:p w:rsidR="00BB071E" w:rsidRPr="00552601" w:rsidRDefault="00BB071E" w:rsidP="00BB071E">
      <w:pPr>
        <w:ind w:left="284" w:hanging="284"/>
        <w:jc w:val="right"/>
        <w:rPr>
          <w:b/>
          <w:sz w:val="22"/>
          <w:szCs w:val="22"/>
        </w:rPr>
      </w:pPr>
    </w:p>
    <w:p w:rsidR="00BB071E" w:rsidRPr="00552601" w:rsidRDefault="00BB071E" w:rsidP="00BB071E">
      <w:pPr>
        <w:spacing w:line="360" w:lineRule="auto"/>
        <w:ind w:right="45"/>
        <w:jc w:val="center"/>
        <w:rPr>
          <w:b/>
          <w:color w:val="000000"/>
          <w:sz w:val="22"/>
          <w:szCs w:val="22"/>
        </w:rPr>
      </w:pPr>
      <w:r w:rsidRPr="00552601">
        <w:rPr>
          <w:b/>
          <w:color w:val="000000"/>
          <w:sz w:val="22"/>
          <w:szCs w:val="22"/>
        </w:rPr>
        <w:t>WYKAZ WYKONANYCH DOSTAW</w:t>
      </w:r>
    </w:p>
    <w:p w:rsidR="00BB071E" w:rsidRPr="00552601" w:rsidRDefault="00BB071E" w:rsidP="00BB071E">
      <w:pPr>
        <w:ind w:left="284" w:hanging="284"/>
        <w:jc w:val="both"/>
        <w:rPr>
          <w:b/>
          <w:color w:val="000000"/>
          <w:sz w:val="22"/>
          <w:szCs w:val="22"/>
        </w:rPr>
      </w:pPr>
    </w:p>
    <w:tbl>
      <w:tblPr>
        <w:tblW w:w="9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0"/>
        <w:gridCol w:w="2160"/>
        <w:gridCol w:w="2520"/>
        <w:gridCol w:w="2045"/>
        <w:gridCol w:w="1872"/>
      </w:tblGrid>
      <w:tr w:rsidR="00BB071E" w:rsidRPr="00552601" w:rsidTr="00CA2B8D">
        <w:trPr>
          <w:cantSplit/>
          <w:trHeight w:val="1390"/>
          <w:jc w:val="center"/>
        </w:trPr>
        <w:tc>
          <w:tcPr>
            <w:tcW w:w="720" w:type="dxa"/>
          </w:tcPr>
          <w:p w:rsidR="00BB071E" w:rsidRPr="00552601" w:rsidRDefault="00BB071E" w:rsidP="00CA2B8D">
            <w:pPr>
              <w:jc w:val="center"/>
              <w:rPr>
                <w:b/>
                <w:color w:val="000000"/>
                <w:sz w:val="22"/>
                <w:szCs w:val="22"/>
              </w:rPr>
            </w:pPr>
            <w:r w:rsidRPr="00552601">
              <w:rPr>
                <w:b/>
                <w:color w:val="000000"/>
                <w:sz w:val="22"/>
                <w:szCs w:val="22"/>
              </w:rPr>
              <w:t>Lp.</w:t>
            </w:r>
          </w:p>
        </w:tc>
        <w:tc>
          <w:tcPr>
            <w:tcW w:w="2160" w:type="dxa"/>
          </w:tcPr>
          <w:p w:rsidR="00BB071E" w:rsidRPr="00552601" w:rsidRDefault="00BB071E" w:rsidP="00CA2B8D">
            <w:pPr>
              <w:jc w:val="center"/>
              <w:rPr>
                <w:b/>
                <w:color w:val="000000"/>
                <w:sz w:val="22"/>
                <w:szCs w:val="22"/>
              </w:rPr>
            </w:pPr>
            <w:r w:rsidRPr="00552601">
              <w:rPr>
                <w:b/>
                <w:color w:val="000000"/>
                <w:sz w:val="22"/>
                <w:szCs w:val="22"/>
              </w:rPr>
              <w:t>Przedmiot zamówienia</w:t>
            </w:r>
          </w:p>
        </w:tc>
        <w:tc>
          <w:tcPr>
            <w:tcW w:w="2520" w:type="dxa"/>
          </w:tcPr>
          <w:p w:rsidR="00BB071E" w:rsidRPr="00552601" w:rsidRDefault="00BB071E" w:rsidP="00CA2B8D">
            <w:pPr>
              <w:jc w:val="center"/>
              <w:rPr>
                <w:b/>
                <w:color w:val="000000"/>
                <w:sz w:val="22"/>
                <w:szCs w:val="22"/>
              </w:rPr>
            </w:pPr>
            <w:r w:rsidRPr="00552601">
              <w:rPr>
                <w:b/>
                <w:color w:val="000000"/>
                <w:sz w:val="22"/>
                <w:szCs w:val="22"/>
              </w:rPr>
              <w:t xml:space="preserve">Nazwa </w:t>
            </w:r>
            <w:r w:rsidRPr="00552601">
              <w:rPr>
                <w:b/>
                <w:color w:val="000000"/>
                <w:sz w:val="22"/>
                <w:szCs w:val="22"/>
              </w:rPr>
              <w:br/>
              <w:t>i adres Zamawiającego</w:t>
            </w:r>
          </w:p>
        </w:tc>
        <w:tc>
          <w:tcPr>
            <w:tcW w:w="2045" w:type="dxa"/>
          </w:tcPr>
          <w:p w:rsidR="00BB071E" w:rsidRPr="00552601" w:rsidRDefault="00BB071E" w:rsidP="00CA2B8D">
            <w:pPr>
              <w:jc w:val="center"/>
              <w:rPr>
                <w:b/>
                <w:color w:val="000000"/>
                <w:sz w:val="22"/>
                <w:szCs w:val="22"/>
              </w:rPr>
            </w:pPr>
            <w:r w:rsidRPr="00552601">
              <w:rPr>
                <w:b/>
                <w:color w:val="000000"/>
                <w:sz w:val="22"/>
                <w:szCs w:val="22"/>
              </w:rPr>
              <w:t>Wartość zrealizowanej dostawy do dnia złożenia oferty</w:t>
            </w:r>
          </w:p>
        </w:tc>
        <w:tc>
          <w:tcPr>
            <w:tcW w:w="1872" w:type="dxa"/>
          </w:tcPr>
          <w:p w:rsidR="00BB071E" w:rsidRPr="00552601" w:rsidRDefault="00BB071E" w:rsidP="00CA2B8D">
            <w:pPr>
              <w:jc w:val="center"/>
              <w:rPr>
                <w:b/>
                <w:color w:val="000000"/>
                <w:sz w:val="22"/>
                <w:szCs w:val="22"/>
              </w:rPr>
            </w:pPr>
            <w:r w:rsidRPr="00552601">
              <w:rPr>
                <w:b/>
                <w:color w:val="000000"/>
                <w:sz w:val="22"/>
                <w:szCs w:val="22"/>
              </w:rPr>
              <w:t xml:space="preserve">Termin </w:t>
            </w:r>
            <w:r w:rsidRPr="00552601">
              <w:rPr>
                <w:b/>
                <w:color w:val="000000"/>
                <w:sz w:val="22"/>
                <w:szCs w:val="22"/>
              </w:rPr>
              <w:br/>
              <w:t xml:space="preserve">zrealizowania dostawy </w:t>
            </w:r>
            <w:r w:rsidRPr="00552601">
              <w:rPr>
                <w:b/>
                <w:color w:val="000000"/>
                <w:sz w:val="22"/>
                <w:szCs w:val="22"/>
              </w:rPr>
              <w:br/>
              <w:t xml:space="preserve"> (</w:t>
            </w:r>
            <w:proofErr w:type="spellStart"/>
            <w:r w:rsidRPr="00552601">
              <w:rPr>
                <w:b/>
                <w:color w:val="000000"/>
                <w:sz w:val="22"/>
                <w:szCs w:val="22"/>
              </w:rPr>
              <w:t>dz-m-r</w:t>
            </w:r>
            <w:proofErr w:type="spellEnd"/>
            <w:r w:rsidRPr="00552601">
              <w:rPr>
                <w:b/>
                <w:color w:val="000000"/>
                <w:sz w:val="22"/>
                <w:szCs w:val="22"/>
              </w:rPr>
              <w:t>)</w:t>
            </w:r>
          </w:p>
        </w:tc>
      </w:tr>
      <w:tr w:rsidR="00BB071E" w:rsidRPr="00552601" w:rsidTr="00CA2B8D">
        <w:trPr>
          <w:trHeight w:val="757"/>
          <w:jc w:val="center"/>
        </w:trPr>
        <w:tc>
          <w:tcPr>
            <w:tcW w:w="720" w:type="dxa"/>
          </w:tcPr>
          <w:p w:rsidR="00BB071E" w:rsidRPr="00552601" w:rsidRDefault="00BB071E" w:rsidP="00CA2B8D">
            <w:pPr>
              <w:jc w:val="center"/>
              <w:rPr>
                <w:color w:val="000000"/>
                <w:sz w:val="22"/>
                <w:szCs w:val="22"/>
              </w:rPr>
            </w:pPr>
          </w:p>
        </w:tc>
        <w:tc>
          <w:tcPr>
            <w:tcW w:w="2160" w:type="dxa"/>
          </w:tcPr>
          <w:p w:rsidR="00BB071E" w:rsidRPr="00552601" w:rsidRDefault="00BB071E" w:rsidP="00CA2B8D">
            <w:pPr>
              <w:jc w:val="center"/>
              <w:rPr>
                <w:color w:val="000000"/>
                <w:sz w:val="22"/>
                <w:szCs w:val="22"/>
              </w:rPr>
            </w:pPr>
          </w:p>
          <w:p w:rsidR="00BB071E" w:rsidRPr="00552601" w:rsidRDefault="00BB071E" w:rsidP="00CA2B8D">
            <w:pPr>
              <w:jc w:val="center"/>
              <w:rPr>
                <w:color w:val="000000"/>
                <w:sz w:val="22"/>
                <w:szCs w:val="22"/>
              </w:rPr>
            </w:pPr>
          </w:p>
        </w:tc>
        <w:tc>
          <w:tcPr>
            <w:tcW w:w="2520" w:type="dxa"/>
          </w:tcPr>
          <w:p w:rsidR="00BB071E" w:rsidRPr="00552601" w:rsidRDefault="00BB071E" w:rsidP="00CA2B8D">
            <w:pPr>
              <w:jc w:val="center"/>
              <w:rPr>
                <w:color w:val="000000"/>
                <w:sz w:val="22"/>
                <w:szCs w:val="22"/>
              </w:rPr>
            </w:pPr>
          </w:p>
        </w:tc>
        <w:tc>
          <w:tcPr>
            <w:tcW w:w="2045" w:type="dxa"/>
          </w:tcPr>
          <w:p w:rsidR="00BB071E" w:rsidRPr="00552601" w:rsidRDefault="00BB071E" w:rsidP="00CA2B8D">
            <w:pPr>
              <w:jc w:val="center"/>
              <w:rPr>
                <w:color w:val="000000"/>
                <w:sz w:val="22"/>
                <w:szCs w:val="22"/>
              </w:rPr>
            </w:pPr>
          </w:p>
        </w:tc>
        <w:tc>
          <w:tcPr>
            <w:tcW w:w="1872" w:type="dxa"/>
          </w:tcPr>
          <w:p w:rsidR="00BB071E" w:rsidRPr="00552601" w:rsidRDefault="00BB071E" w:rsidP="00CA2B8D">
            <w:pPr>
              <w:jc w:val="center"/>
              <w:rPr>
                <w:color w:val="000000"/>
                <w:sz w:val="22"/>
                <w:szCs w:val="22"/>
              </w:rPr>
            </w:pPr>
          </w:p>
        </w:tc>
      </w:tr>
      <w:tr w:rsidR="00BB071E" w:rsidRPr="00552601" w:rsidTr="00CA2B8D">
        <w:trPr>
          <w:trHeight w:val="764"/>
          <w:jc w:val="center"/>
        </w:trPr>
        <w:tc>
          <w:tcPr>
            <w:tcW w:w="720" w:type="dxa"/>
          </w:tcPr>
          <w:p w:rsidR="00BB071E" w:rsidRPr="00552601" w:rsidRDefault="00BB071E" w:rsidP="00CA2B8D">
            <w:pPr>
              <w:jc w:val="center"/>
              <w:rPr>
                <w:color w:val="000000"/>
                <w:sz w:val="22"/>
                <w:szCs w:val="22"/>
              </w:rPr>
            </w:pPr>
          </w:p>
        </w:tc>
        <w:tc>
          <w:tcPr>
            <w:tcW w:w="2160" w:type="dxa"/>
          </w:tcPr>
          <w:p w:rsidR="00BB071E" w:rsidRPr="00552601" w:rsidRDefault="00BB071E" w:rsidP="00CA2B8D">
            <w:pPr>
              <w:jc w:val="center"/>
              <w:rPr>
                <w:color w:val="000000"/>
                <w:sz w:val="22"/>
                <w:szCs w:val="22"/>
              </w:rPr>
            </w:pPr>
          </w:p>
          <w:p w:rsidR="00BB071E" w:rsidRPr="00552601" w:rsidRDefault="00BB071E" w:rsidP="00CA2B8D">
            <w:pPr>
              <w:jc w:val="center"/>
              <w:rPr>
                <w:color w:val="000000"/>
                <w:sz w:val="22"/>
                <w:szCs w:val="22"/>
              </w:rPr>
            </w:pPr>
          </w:p>
        </w:tc>
        <w:tc>
          <w:tcPr>
            <w:tcW w:w="2520" w:type="dxa"/>
          </w:tcPr>
          <w:p w:rsidR="00BB071E" w:rsidRPr="00552601" w:rsidRDefault="00BB071E" w:rsidP="00CA2B8D">
            <w:pPr>
              <w:jc w:val="center"/>
              <w:rPr>
                <w:color w:val="000000"/>
                <w:sz w:val="22"/>
                <w:szCs w:val="22"/>
              </w:rPr>
            </w:pPr>
          </w:p>
        </w:tc>
        <w:tc>
          <w:tcPr>
            <w:tcW w:w="2045" w:type="dxa"/>
          </w:tcPr>
          <w:p w:rsidR="00BB071E" w:rsidRPr="00552601" w:rsidRDefault="00BB071E" w:rsidP="00CA2B8D">
            <w:pPr>
              <w:jc w:val="center"/>
              <w:rPr>
                <w:color w:val="000000"/>
                <w:sz w:val="22"/>
                <w:szCs w:val="22"/>
              </w:rPr>
            </w:pPr>
          </w:p>
        </w:tc>
        <w:tc>
          <w:tcPr>
            <w:tcW w:w="1872" w:type="dxa"/>
          </w:tcPr>
          <w:p w:rsidR="00BB071E" w:rsidRPr="00552601" w:rsidRDefault="00BB071E" w:rsidP="00CA2B8D">
            <w:pPr>
              <w:jc w:val="center"/>
              <w:rPr>
                <w:color w:val="000000"/>
                <w:sz w:val="22"/>
                <w:szCs w:val="22"/>
              </w:rPr>
            </w:pPr>
          </w:p>
        </w:tc>
      </w:tr>
      <w:tr w:rsidR="00BB071E" w:rsidRPr="00552601" w:rsidTr="00CA2B8D">
        <w:trPr>
          <w:trHeight w:val="773"/>
          <w:jc w:val="center"/>
        </w:trPr>
        <w:tc>
          <w:tcPr>
            <w:tcW w:w="720" w:type="dxa"/>
          </w:tcPr>
          <w:p w:rsidR="00BB071E" w:rsidRPr="00552601" w:rsidRDefault="00BB071E" w:rsidP="00CA2B8D">
            <w:pPr>
              <w:jc w:val="center"/>
              <w:rPr>
                <w:color w:val="000000"/>
                <w:sz w:val="22"/>
                <w:szCs w:val="22"/>
              </w:rPr>
            </w:pPr>
          </w:p>
        </w:tc>
        <w:tc>
          <w:tcPr>
            <w:tcW w:w="2160" w:type="dxa"/>
          </w:tcPr>
          <w:p w:rsidR="00BB071E" w:rsidRPr="00552601" w:rsidRDefault="00BB071E" w:rsidP="00CA2B8D">
            <w:pPr>
              <w:jc w:val="center"/>
              <w:rPr>
                <w:color w:val="000000"/>
                <w:sz w:val="22"/>
                <w:szCs w:val="22"/>
              </w:rPr>
            </w:pPr>
          </w:p>
          <w:p w:rsidR="00BB071E" w:rsidRPr="00552601" w:rsidRDefault="00BB071E" w:rsidP="00CA2B8D">
            <w:pPr>
              <w:jc w:val="center"/>
              <w:rPr>
                <w:color w:val="000000"/>
                <w:sz w:val="22"/>
                <w:szCs w:val="22"/>
              </w:rPr>
            </w:pPr>
          </w:p>
        </w:tc>
        <w:tc>
          <w:tcPr>
            <w:tcW w:w="2520" w:type="dxa"/>
          </w:tcPr>
          <w:p w:rsidR="00BB071E" w:rsidRPr="00552601" w:rsidRDefault="00BB071E" w:rsidP="00CA2B8D">
            <w:pPr>
              <w:jc w:val="center"/>
              <w:rPr>
                <w:color w:val="000000"/>
                <w:sz w:val="22"/>
                <w:szCs w:val="22"/>
              </w:rPr>
            </w:pPr>
          </w:p>
        </w:tc>
        <w:tc>
          <w:tcPr>
            <w:tcW w:w="2045" w:type="dxa"/>
          </w:tcPr>
          <w:p w:rsidR="00BB071E" w:rsidRPr="00552601" w:rsidRDefault="00BB071E" w:rsidP="00CA2B8D">
            <w:pPr>
              <w:jc w:val="center"/>
              <w:rPr>
                <w:color w:val="000000"/>
                <w:sz w:val="22"/>
                <w:szCs w:val="22"/>
              </w:rPr>
            </w:pPr>
          </w:p>
        </w:tc>
        <w:tc>
          <w:tcPr>
            <w:tcW w:w="1872" w:type="dxa"/>
          </w:tcPr>
          <w:p w:rsidR="00BB071E" w:rsidRPr="00552601" w:rsidRDefault="00BB071E" w:rsidP="00CA2B8D">
            <w:pPr>
              <w:jc w:val="center"/>
              <w:rPr>
                <w:color w:val="000000"/>
                <w:sz w:val="22"/>
                <w:szCs w:val="22"/>
              </w:rPr>
            </w:pPr>
          </w:p>
        </w:tc>
      </w:tr>
      <w:tr w:rsidR="00BB071E" w:rsidRPr="00552601" w:rsidTr="00CA2B8D">
        <w:trPr>
          <w:trHeight w:val="781"/>
          <w:jc w:val="center"/>
        </w:trPr>
        <w:tc>
          <w:tcPr>
            <w:tcW w:w="720" w:type="dxa"/>
          </w:tcPr>
          <w:p w:rsidR="00BB071E" w:rsidRPr="00552601" w:rsidRDefault="00BB071E" w:rsidP="00CA2B8D">
            <w:pPr>
              <w:jc w:val="center"/>
              <w:rPr>
                <w:color w:val="000000"/>
                <w:sz w:val="22"/>
                <w:szCs w:val="22"/>
              </w:rPr>
            </w:pPr>
          </w:p>
        </w:tc>
        <w:tc>
          <w:tcPr>
            <w:tcW w:w="2160" w:type="dxa"/>
          </w:tcPr>
          <w:p w:rsidR="00BB071E" w:rsidRPr="00552601" w:rsidRDefault="00BB071E" w:rsidP="00CA2B8D">
            <w:pPr>
              <w:jc w:val="center"/>
              <w:rPr>
                <w:color w:val="000000"/>
                <w:sz w:val="22"/>
                <w:szCs w:val="22"/>
              </w:rPr>
            </w:pPr>
          </w:p>
          <w:p w:rsidR="00BB071E" w:rsidRPr="00552601" w:rsidRDefault="00BB071E" w:rsidP="00CA2B8D">
            <w:pPr>
              <w:jc w:val="center"/>
              <w:rPr>
                <w:color w:val="000000"/>
                <w:sz w:val="22"/>
                <w:szCs w:val="22"/>
              </w:rPr>
            </w:pPr>
          </w:p>
        </w:tc>
        <w:tc>
          <w:tcPr>
            <w:tcW w:w="2520" w:type="dxa"/>
          </w:tcPr>
          <w:p w:rsidR="00BB071E" w:rsidRPr="00552601" w:rsidRDefault="00BB071E" w:rsidP="00CA2B8D">
            <w:pPr>
              <w:jc w:val="center"/>
              <w:rPr>
                <w:color w:val="000000"/>
                <w:sz w:val="22"/>
                <w:szCs w:val="22"/>
              </w:rPr>
            </w:pPr>
          </w:p>
        </w:tc>
        <w:tc>
          <w:tcPr>
            <w:tcW w:w="2045" w:type="dxa"/>
          </w:tcPr>
          <w:p w:rsidR="00BB071E" w:rsidRPr="00552601" w:rsidRDefault="00BB071E" w:rsidP="00CA2B8D">
            <w:pPr>
              <w:jc w:val="center"/>
              <w:rPr>
                <w:color w:val="000000"/>
                <w:sz w:val="22"/>
                <w:szCs w:val="22"/>
              </w:rPr>
            </w:pPr>
          </w:p>
        </w:tc>
        <w:tc>
          <w:tcPr>
            <w:tcW w:w="1872" w:type="dxa"/>
          </w:tcPr>
          <w:p w:rsidR="00BB071E" w:rsidRPr="00552601" w:rsidRDefault="00BB071E" w:rsidP="00CA2B8D">
            <w:pPr>
              <w:jc w:val="center"/>
              <w:rPr>
                <w:color w:val="000000"/>
                <w:sz w:val="22"/>
                <w:szCs w:val="22"/>
              </w:rPr>
            </w:pPr>
          </w:p>
        </w:tc>
      </w:tr>
    </w:tbl>
    <w:p w:rsidR="00BB071E" w:rsidRPr="00552601" w:rsidRDefault="00BB071E" w:rsidP="00BB071E">
      <w:pPr>
        <w:tabs>
          <w:tab w:val="left" w:pos="0"/>
        </w:tabs>
        <w:ind w:left="284" w:hanging="284"/>
        <w:jc w:val="center"/>
        <w:rPr>
          <w:color w:val="000000"/>
          <w:sz w:val="22"/>
          <w:szCs w:val="22"/>
        </w:rPr>
      </w:pPr>
    </w:p>
    <w:p w:rsidR="00BB071E" w:rsidRPr="00552601" w:rsidRDefault="00BB071E" w:rsidP="00BB071E">
      <w:pPr>
        <w:ind w:left="284" w:hanging="284"/>
        <w:rPr>
          <w:color w:val="000000"/>
          <w:sz w:val="22"/>
          <w:szCs w:val="22"/>
        </w:rPr>
      </w:pPr>
    </w:p>
    <w:p w:rsidR="00BB071E" w:rsidRPr="00552601" w:rsidRDefault="00BB071E" w:rsidP="00BB071E">
      <w:pPr>
        <w:ind w:left="284" w:hanging="284"/>
        <w:jc w:val="center"/>
        <w:rPr>
          <w:color w:val="000000"/>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D56DE0" w:rsidRDefault="00D56DE0"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CA2B8D" w:rsidRDefault="00CA2B8D" w:rsidP="00BB071E">
      <w:pPr>
        <w:ind w:left="284" w:hanging="284"/>
        <w:jc w:val="right"/>
        <w:rPr>
          <w:b/>
          <w:sz w:val="22"/>
          <w:szCs w:val="22"/>
        </w:rPr>
      </w:pPr>
    </w:p>
    <w:p w:rsidR="00BB071E" w:rsidRDefault="00BB071E" w:rsidP="00BB071E">
      <w:pPr>
        <w:ind w:left="284" w:hanging="284"/>
        <w:jc w:val="right"/>
        <w:rPr>
          <w:b/>
          <w:sz w:val="22"/>
          <w:szCs w:val="22"/>
        </w:rPr>
      </w:pPr>
      <w:r w:rsidRPr="00BB071E">
        <w:rPr>
          <w:b/>
          <w:sz w:val="22"/>
          <w:szCs w:val="22"/>
        </w:rPr>
        <w:t xml:space="preserve">Załącznik Nr </w:t>
      </w:r>
      <w:r>
        <w:rPr>
          <w:b/>
          <w:sz w:val="22"/>
          <w:szCs w:val="22"/>
        </w:rPr>
        <w:t>7</w:t>
      </w:r>
      <w:r w:rsidRPr="00BB071E">
        <w:rPr>
          <w:b/>
          <w:sz w:val="22"/>
          <w:szCs w:val="22"/>
        </w:rPr>
        <w:t xml:space="preserve"> do SWZ</w:t>
      </w:r>
    </w:p>
    <w:p w:rsidR="006E3303" w:rsidRDefault="006E3303" w:rsidP="00BB071E">
      <w:pPr>
        <w:ind w:left="284" w:hanging="284"/>
        <w:jc w:val="right"/>
        <w:rPr>
          <w:b/>
          <w:sz w:val="22"/>
          <w:szCs w:val="22"/>
        </w:rPr>
      </w:pPr>
      <w:r>
        <w:rPr>
          <w:b/>
          <w:sz w:val="22"/>
          <w:szCs w:val="22"/>
        </w:rPr>
        <w:t>stanowiąca Załącznik nr 3 do umowy</w:t>
      </w:r>
    </w:p>
    <w:p w:rsidR="006E3303" w:rsidRDefault="006E3303" w:rsidP="00BB071E">
      <w:pPr>
        <w:ind w:left="284" w:hanging="284"/>
        <w:jc w:val="right"/>
        <w:rPr>
          <w:b/>
          <w:sz w:val="22"/>
          <w:szCs w:val="22"/>
        </w:rPr>
      </w:pPr>
    </w:p>
    <w:p w:rsidR="00CA2B8D" w:rsidRPr="00FB1066" w:rsidRDefault="00CA2B8D" w:rsidP="00CA2B8D">
      <w:pPr>
        <w:tabs>
          <w:tab w:val="left" w:pos="709"/>
          <w:tab w:val="left" w:pos="993"/>
        </w:tabs>
        <w:ind w:right="-82"/>
        <w:jc w:val="center"/>
        <w:rPr>
          <w:b/>
          <w:color w:val="000000"/>
          <w:szCs w:val="20"/>
        </w:rPr>
      </w:pPr>
      <w:r w:rsidRPr="00FB1066">
        <w:rPr>
          <w:b/>
          <w:color w:val="000000"/>
          <w:szCs w:val="20"/>
        </w:rPr>
        <w:t>SPECYFIKACJA TECHNICZNA</w:t>
      </w:r>
    </w:p>
    <w:p w:rsidR="00CA2B8D" w:rsidRPr="00FB1066" w:rsidRDefault="00CA2B8D" w:rsidP="00CA2B8D">
      <w:pPr>
        <w:tabs>
          <w:tab w:val="left" w:pos="709"/>
          <w:tab w:val="left" w:pos="993"/>
        </w:tabs>
        <w:ind w:right="-82"/>
        <w:rPr>
          <w:b/>
          <w:color w:val="000000"/>
          <w:szCs w:val="20"/>
        </w:rPr>
      </w:pPr>
      <w:r w:rsidRPr="00FB1066">
        <w:rPr>
          <w:b/>
          <w:color w:val="000000"/>
          <w:szCs w:val="20"/>
        </w:rPr>
        <w:t>Część A</w:t>
      </w:r>
    </w:p>
    <w:p w:rsidR="00CA2B8D" w:rsidRPr="00FB1066" w:rsidRDefault="00CA2B8D" w:rsidP="00CA2B8D">
      <w:pPr>
        <w:ind w:left="1418" w:hanging="1418"/>
        <w:contextualSpacing/>
        <w:jc w:val="center"/>
        <w:rPr>
          <w:b/>
        </w:rPr>
      </w:pPr>
      <w:r>
        <w:rPr>
          <w:b/>
        </w:rPr>
        <w:t>ZADANIE NR 1-2</w:t>
      </w:r>
    </w:p>
    <w:p w:rsidR="00CA2B8D" w:rsidRPr="00FB1066" w:rsidRDefault="00CA2B8D" w:rsidP="00CA2B8D">
      <w:pPr>
        <w:ind w:left="1418" w:hanging="1418"/>
        <w:contextualSpacing/>
        <w:jc w:val="center"/>
        <w:rPr>
          <w:b/>
        </w:rPr>
      </w:pPr>
    </w:p>
    <w:p w:rsidR="00CA2B8D" w:rsidRPr="00FB1066" w:rsidRDefault="00CA2B8D" w:rsidP="00CA2B8D">
      <w:pPr>
        <w:jc w:val="center"/>
        <w:rPr>
          <w:b/>
        </w:rPr>
      </w:pPr>
      <w:r w:rsidRPr="00FB1066">
        <w:rPr>
          <w:b/>
        </w:rPr>
        <w:t>Dostawa wózków unoszących akumulatorowych wysokiego unoszenia.</w:t>
      </w:r>
    </w:p>
    <w:p w:rsidR="00CA2B8D" w:rsidRPr="00FB1066" w:rsidRDefault="00CA2B8D" w:rsidP="00CA2B8D">
      <w:pPr>
        <w:ind w:left="1440"/>
        <w:jc w:val="both"/>
      </w:pPr>
    </w:p>
    <w:p w:rsidR="00CA2B8D" w:rsidRPr="00FB1066" w:rsidRDefault="00CA2B8D" w:rsidP="00CA2B8D">
      <w:pPr>
        <w:jc w:val="both"/>
      </w:pPr>
      <w:r w:rsidRPr="00FB1066">
        <w:t>TYP PRODUKTU</w:t>
      </w:r>
      <w:r>
        <w:t xml:space="preserve"> I/ LUB </w:t>
      </w:r>
      <w:r w:rsidRPr="00FB1066">
        <w:t>MODEL: …………………………………</w:t>
      </w:r>
    </w:p>
    <w:p w:rsidR="00CA2B8D" w:rsidRPr="00FB1066" w:rsidRDefault="00CA2B8D" w:rsidP="00CA2B8D">
      <w:pPr>
        <w:jc w:val="both"/>
      </w:pPr>
    </w:p>
    <w:p w:rsidR="00CA2B8D" w:rsidRPr="00FB1066" w:rsidRDefault="00CA2B8D" w:rsidP="00CA2B8D">
      <w:pPr>
        <w:jc w:val="both"/>
      </w:pPr>
      <w:r w:rsidRPr="00FB1066">
        <w:t>PRODUCENT/FIRMA: ………………………………………</w:t>
      </w:r>
    </w:p>
    <w:p w:rsidR="00CA2B8D" w:rsidRPr="00FB1066" w:rsidRDefault="00CA2B8D" w:rsidP="00CA2B8D">
      <w:pPr>
        <w:jc w:val="both"/>
      </w:pPr>
    </w:p>
    <w:p w:rsidR="00CA2B8D" w:rsidRPr="00FB1066" w:rsidRDefault="00CA2B8D" w:rsidP="00CA2B8D">
      <w:pPr>
        <w:jc w:val="both"/>
      </w:pPr>
      <w:r w:rsidRPr="00FB1066">
        <w:t>ROK PRODUKCJI: …………………………………………..</w:t>
      </w:r>
    </w:p>
    <w:p w:rsidR="00CA2B8D" w:rsidRPr="00FB1066" w:rsidRDefault="00CA2B8D" w:rsidP="00CA2B8D">
      <w:pPr>
        <w:jc w:val="both"/>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649"/>
        <w:gridCol w:w="4111"/>
        <w:gridCol w:w="1134"/>
        <w:gridCol w:w="1730"/>
        <w:gridCol w:w="1388"/>
      </w:tblGrid>
      <w:tr w:rsidR="00B51B23" w:rsidRPr="00CA2B8D" w:rsidTr="00B51B23">
        <w:trPr>
          <w:trHeight w:val="943"/>
          <w:tblHeader/>
        </w:trPr>
        <w:tc>
          <w:tcPr>
            <w:tcW w:w="5353" w:type="dxa"/>
            <w:gridSpan w:val="3"/>
            <w:tcBorders>
              <w:top w:val="single" w:sz="4" w:space="0" w:color="auto"/>
            </w:tcBorders>
            <w:shd w:val="clear" w:color="auto" w:fill="auto"/>
          </w:tcPr>
          <w:p w:rsidR="00B51B23" w:rsidRPr="00CA2B8D" w:rsidRDefault="00B51B23" w:rsidP="00B51B23">
            <w:pPr>
              <w:spacing w:after="120"/>
              <w:ind w:right="-82"/>
              <w:rPr>
                <w:b/>
                <w:color w:val="000000"/>
                <w:sz w:val="20"/>
                <w:szCs w:val="20"/>
              </w:rPr>
            </w:pPr>
            <w:r w:rsidRPr="004143CF">
              <w:rPr>
                <w:b/>
                <w:sz w:val="18"/>
                <w:szCs w:val="18"/>
              </w:rPr>
              <w:t>Parametry techniczne</w:t>
            </w:r>
          </w:p>
        </w:tc>
        <w:tc>
          <w:tcPr>
            <w:tcW w:w="1134" w:type="dxa"/>
            <w:tcBorders>
              <w:top w:val="single" w:sz="4" w:space="0" w:color="auto"/>
            </w:tcBorders>
            <w:shd w:val="clear" w:color="auto" w:fill="auto"/>
          </w:tcPr>
          <w:p w:rsidR="00B51B23" w:rsidRPr="00CA2B8D" w:rsidRDefault="00B51B23" w:rsidP="00B51B23">
            <w:pPr>
              <w:spacing w:after="120"/>
              <w:ind w:right="-82"/>
              <w:rPr>
                <w:b/>
                <w:color w:val="000000"/>
                <w:sz w:val="20"/>
                <w:szCs w:val="20"/>
              </w:rPr>
            </w:pPr>
            <w:r w:rsidRPr="004143CF">
              <w:rPr>
                <w:b/>
                <w:sz w:val="18"/>
                <w:szCs w:val="18"/>
              </w:rPr>
              <w:t>J.m.</w:t>
            </w:r>
          </w:p>
        </w:tc>
        <w:tc>
          <w:tcPr>
            <w:tcW w:w="1730" w:type="dxa"/>
            <w:tcBorders>
              <w:top w:val="single" w:sz="4" w:space="0" w:color="auto"/>
            </w:tcBorders>
            <w:shd w:val="clear" w:color="auto" w:fill="auto"/>
          </w:tcPr>
          <w:p w:rsidR="00B51B23" w:rsidRPr="00CA2B8D" w:rsidRDefault="00B51B23" w:rsidP="00B51B23">
            <w:pPr>
              <w:spacing w:after="120"/>
              <w:ind w:right="-82"/>
              <w:rPr>
                <w:b/>
                <w:color w:val="000000"/>
                <w:sz w:val="20"/>
                <w:szCs w:val="20"/>
              </w:rPr>
            </w:pPr>
            <w:r w:rsidRPr="004143CF">
              <w:rPr>
                <w:b/>
                <w:sz w:val="18"/>
                <w:szCs w:val="18"/>
              </w:rPr>
              <w:t xml:space="preserve">Parametry przedmiotu zamówienia/ Wymagalności zgodne z WET. </w:t>
            </w:r>
          </w:p>
        </w:tc>
        <w:tc>
          <w:tcPr>
            <w:tcW w:w="1388" w:type="dxa"/>
            <w:tcBorders>
              <w:top w:val="single" w:sz="4" w:space="0" w:color="auto"/>
            </w:tcBorders>
            <w:shd w:val="clear" w:color="auto" w:fill="auto"/>
          </w:tcPr>
          <w:p w:rsidR="00B51B23" w:rsidRPr="004143CF" w:rsidRDefault="00B51B23" w:rsidP="00B51B23">
            <w:pPr>
              <w:shd w:val="clear" w:color="auto" w:fill="FFFFFF"/>
              <w:rPr>
                <w:b/>
                <w:sz w:val="18"/>
                <w:szCs w:val="18"/>
              </w:rPr>
            </w:pPr>
            <w:r w:rsidRPr="004143CF">
              <w:rPr>
                <w:b/>
                <w:sz w:val="18"/>
                <w:szCs w:val="18"/>
              </w:rPr>
              <w:t>Parametry przedmiotu zamówienia oferowane przez Wykonawcę/</w:t>
            </w:r>
          </w:p>
          <w:p w:rsidR="00B51B23" w:rsidRPr="00CA2B8D" w:rsidRDefault="00B51B23" w:rsidP="00B51B23">
            <w:pPr>
              <w:spacing w:after="120"/>
              <w:ind w:right="-82"/>
              <w:rPr>
                <w:b/>
                <w:color w:val="000000"/>
                <w:sz w:val="20"/>
                <w:szCs w:val="20"/>
              </w:rPr>
            </w:pPr>
            <w:r w:rsidRPr="004143CF">
              <w:rPr>
                <w:b/>
                <w:sz w:val="18"/>
                <w:szCs w:val="18"/>
              </w:rPr>
              <w:t>Potwierdzeni</w:t>
            </w:r>
            <w:r>
              <w:rPr>
                <w:b/>
                <w:sz w:val="18"/>
                <w:szCs w:val="18"/>
              </w:rPr>
              <w:t>e</w:t>
            </w:r>
            <w:r w:rsidRPr="004143CF">
              <w:rPr>
                <w:b/>
                <w:sz w:val="18"/>
                <w:szCs w:val="18"/>
              </w:rPr>
              <w:t xml:space="preserve"> spełnienia Wymagalności zgodnie z WET przez Wykonawcę</w:t>
            </w:r>
          </w:p>
        </w:tc>
      </w:tr>
      <w:tr w:rsidR="00CA2B8D" w:rsidRPr="00CA2B8D" w:rsidTr="00B51B23">
        <w:trPr>
          <w:trHeight w:val="385"/>
        </w:trPr>
        <w:tc>
          <w:tcPr>
            <w:tcW w:w="593" w:type="dxa"/>
            <w:vMerge w:val="restart"/>
            <w:tcBorders>
              <w:top w:val="single" w:sz="4" w:space="0" w:color="auto"/>
            </w:tcBorders>
            <w:shd w:val="clear" w:color="auto" w:fill="auto"/>
            <w:textDirection w:val="btLr"/>
          </w:tcPr>
          <w:p w:rsidR="00CA2B8D" w:rsidRPr="00CA2B8D" w:rsidRDefault="00CA2B8D" w:rsidP="00B51B23">
            <w:pPr>
              <w:ind w:left="113" w:right="113"/>
              <w:rPr>
                <w:sz w:val="20"/>
                <w:szCs w:val="20"/>
              </w:rPr>
            </w:pPr>
            <w:r w:rsidRPr="00CA2B8D">
              <w:rPr>
                <w:sz w:val="20"/>
                <w:szCs w:val="20"/>
              </w:rPr>
              <w:t>Dane ogólne</w:t>
            </w:r>
          </w:p>
        </w:tc>
        <w:tc>
          <w:tcPr>
            <w:tcW w:w="649" w:type="dxa"/>
            <w:tcBorders>
              <w:top w:val="single" w:sz="4" w:space="0" w:color="auto"/>
            </w:tcBorders>
            <w:shd w:val="clear" w:color="auto" w:fill="auto"/>
          </w:tcPr>
          <w:p w:rsidR="00CA2B8D" w:rsidRPr="00CA2B8D" w:rsidRDefault="00CA2B8D" w:rsidP="00B51B23">
            <w:pPr>
              <w:rPr>
                <w:sz w:val="20"/>
                <w:szCs w:val="20"/>
              </w:rPr>
            </w:pPr>
            <w:r w:rsidRPr="00CA2B8D">
              <w:rPr>
                <w:sz w:val="20"/>
                <w:szCs w:val="20"/>
              </w:rPr>
              <w:t>1.1</w:t>
            </w:r>
          </w:p>
        </w:tc>
        <w:tc>
          <w:tcPr>
            <w:tcW w:w="4111" w:type="dxa"/>
            <w:tcBorders>
              <w:top w:val="single" w:sz="4" w:space="0" w:color="auto"/>
            </w:tcBorders>
            <w:shd w:val="clear" w:color="auto" w:fill="auto"/>
          </w:tcPr>
          <w:p w:rsidR="00CA2B8D" w:rsidRPr="00CA2B8D" w:rsidRDefault="00CA2B8D" w:rsidP="00B51B23">
            <w:pPr>
              <w:rPr>
                <w:sz w:val="20"/>
                <w:szCs w:val="20"/>
              </w:rPr>
            </w:pPr>
            <w:r w:rsidRPr="00CA2B8D">
              <w:rPr>
                <w:sz w:val="20"/>
                <w:szCs w:val="20"/>
              </w:rPr>
              <w:t>Udźwig (na maksymalnej wysokości podnoszenia min. 1000 kg)</w:t>
            </w:r>
          </w:p>
        </w:tc>
        <w:tc>
          <w:tcPr>
            <w:tcW w:w="1134" w:type="dxa"/>
            <w:tcBorders>
              <w:top w:val="single" w:sz="4" w:space="0" w:color="auto"/>
            </w:tcBorders>
            <w:shd w:val="clear" w:color="auto" w:fill="auto"/>
          </w:tcPr>
          <w:p w:rsidR="00CA2B8D" w:rsidRPr="00CA2B8D" w:rsidRDefault="00CA2B8D" w:rsidP="00B51B23">
            <w:pPr>
              <w:rPr>
                <w:sz w:val="20"/>
                <w:szCs w:val="20"/>
              </w:rPr>
            </w:pPr>
            <w:r w:rsidRPr="00CA2B8D">
              <w:rPr>
                <w:sz w:val="20"/>
                <w:szCs w:val="20"/>
              </w:rPr>
              <w:t>Q [kg]</w:t>
            </w:r>
          </w:p>
        </w:tc>
        <w:tc>
          <w:tcPr>
            <w:tcW w:w="1730" w:type="dxa"/>
            <w:tcBorders>
              <w:top w:val="single" w:sz="4" w:space="0" w:color="auto"/>
            </w:tcBorders>
            <w:shd w:val="clear" w:color="auto" w:fill="auto"/>
          </w:tcPr>
          <w:p w:rsidR="00CA2B8D" w:rsidRPr="00CA2B8D" w:rsidRDefault="00CA2B8D" w:rsidP="00B51B23">
            <w:pPr>
              <w:shd w:val="clear" w:color="auto" w:fill="FFFFFF"/>
              <w:rPr>
                <w:sz w:val="20"/>
                <w:szCs w:val="20"/>
              </w:rPr>
            </w:pPr>
            <w:r w:rsidRPr="00CA2B8D">
              <w:rPr>
                <w:sz w:val="20"/>
                <w:szCs w:val="20"/>
              </w:rPr>
              <w:t>min. 1200</w:t>
            </w:r>
          </w:p>
        </w:tc>
        <w:tc>
          <w:tcPr>
            <w:tcW w:w="1388" w:type="dxa"/>
            <w:tcBorders>
              <w:top w:val="single" w:sz="4" w:space="0" w:color="auto"/>
            </w:tcBorders>
            <w:shd w:val="clear" w:color="auto" w:fill="auto"/>
          </w:tcPr>
          <w:p w:rsidR="00CA2B8D" w:rsidRPr="00CA2B8D" w:rsidRDefault="00CA2B8D" w:rsidP="00B51B23">
            <w:pPr>
              <w:shd w:val="clear" w:color="auto" w:fill="FFFFFF"/>
              <w:rPr>
                <w:sz w:val="20"/>
                <w:szCs w:val="20"/>
              </w:rPr>
            </w:pPr>
          </w:p>
        </w:tc>
      </w:tr>
      <w:tr w:rsidR="00CA2B8D" w:rsidRPr="00CA2B8D" w:rsidTr="00B51B23">
        <w:trPr>
          <w:trHeight w:val="404"/>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1.2</w:t>
            </w:r>
          </w:p>
        </w:tc>
        <w:tc>
          <w:tcPr>
            <w:tcW w:w="4111" w:type="dxa"/>
            <w:shd w:val="clear" w:color="auto" w:fill="auto"/>
          </w:tcPr>
          <w:p w:rsidR="00CA2B8D" w:rsidRPr="00CA2B8D" w:rsidRDefault="00CA2B8D" w:rsidP="00B51B23">
            <w:pPr>
              <w:rPr>
                <w:sz w:val="20"/>
                <w:szCs w:val="20"/>
              </w:rPr>
            </w:pPr>
            <w:r w:rsidRPr="00CA2B8D">
              <w:rPr>
                <w:sz w:val="20"/>
                <w:szCs w:val="20"/>
              </w:rPr>
              <w:t>Napęd.</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akumulatorowy</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04"/>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1.3</w:t>
            </w:r>
          </w:p>
        </w:tc>
        <w:tc>
          <w:tcPr>
            <w:tcW w:w="4111" w:type="dxa"/>
            <w:shd w:val="clear" w:color="auto" w:fill="auto"/>
          </w:tcPr>
          <w:p w:rsidR="00CA2B8D" w:rsidRPr="00CA2B8D" w:rsidRDefault="00CA2B8D" w:rsidP="00B51B23">
            <w:pPr>
              <w:rPr>
                <w:sz w:val="20"/>
                <w:szCs w:val="20"/>
              </w:rPr>
            </w:pPr>
            <w:r w:rsidRPr="00CA2B8D">
              <w:rPr>
                <w:sz w:val="20"/>
                <w:szCs w:val="20"/>
              </w:rPr>
              <w:t>Sterowanie podnoszeniem.</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elektryczne</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84"/>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1.4</w:t>
            </w:r>
          </w:p>
        </w:tc>
        <w:tc>
          <w:tcPr>
            <w:tcW w:w="4111" w:type="dxa"/>
            <w:shd w:val="clear" w:color="auto" w:fill="auto"/>
          </w:tcPr>
          <w:p w:rsidR="00CA2B8D" w:rsidRPr="00CA2B8D" w:rsidRDefault="00CA2B8D" w:rsidP="00B51B23">
            <w:pPr>
              <w:rPr>
                <w:sz w:val="20"/>
                <w:szCs w:val="20"/>
              </w:rPr>
            </w:pPr>
            <w:r w:rsidRPr="00CA2B8D">
              <w:rPr>
                <w:sz w:val="20"/>
                <w:szCs w:val="20"/>
              </w:rPr>
              <w:t>Bezstopniowa regulacja prędkości opuszczania.</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val="restart"/>
            <w:shd w:val="clear" w:color="auto" w:fill="auto"/>
            <w:textDirection w:val="btLr"/>
          </w:tcPr>
          <w:p w:rsidR="00CA2B8D" w:rsidRPr="00CA2B8D" w:rsidRDefault="00CA2B8D" w:rsidP="00B51B23">
            <w:pPr>
              <w:ind w:left="113" w:right="113"/>
              <w:rPr>
                <w:sz w:val="20"/>
                <w:szCs w:val="20"/>
              </w:rPr>
            </w:pPr>
            <w:r w:rsidRPr="00CA2B8D">
              <w:rPr>
                <w:sz w:val="20"/>
                <w:szCs w:val="20"/>
              </w:rPr>
              <w:t>Koła</w:t>
            </w:r>
          </w:p>
        </w:tc>
        <w:tc>
          <w:tcPr>
            <w:tcW w:w="649" w:type="dxa"/>
            <w:shd w:val="clear" w:color="auto" w:fill="auto"/>
          </w:tcPr>
          <w:p w:rsidR="00CA2B8D" w:rsidRPr="00CA2B8D" w:rsidRDefault="00CA2B8D" w:rsidP="00B51B23">
            <w:pPr>
              <w:rPr>
                <w:sz w:val="20"/>
                <w:szCs w:val="20"/>
              </w:rPr>
            </w:pPr>
            <w:r w:rsidRPr="00CA2B8D">
              <w:rPr>
                <w:sz w:val="20"/>
                <w:szCs w:val="20"/>
              </w:rPr>
              <w:t>2.1</w:t>
            </w:r>
          </w:p>
        </w:tc>
        <w:tc>
          <w:tcPr>
            <w:tcW w:w="4111" w:type="dxa"/>
            <w:shd w:val="clear" w:color="auto" w:fill="auto"/>
          </w:tcPr>
          <w:p w:rsidR="00CA2B8D" w:rsidRPr="00CA2B8D" w:rsidRDefault="00CA2B8D" w:rsidP="00B51B23">
            <w:pPr>
              <w:rPr>
                <w:sz w:val="20"/>
                <w:szCs w:val="20"/>
              </w:rPr>
            </w:pPr>
            <w:r w:rsidRPr="00CA2B8D">
              <w:rPr>
                <w:sz w:val="20"/>
                <w:szCs w:val="20"/>
              </w:rPr>
              <w:t>Rodzaj ogumienia.</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masywne/elastyczne</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2.2</w:t>
            </w:r>
          </w:p>
        </w:tc>
        <w:tc>
          <w:tcPr>
            <w:tcW w:w="4111" w:type="dxa"/>
            <w:shd w:val="clear" w:color="auto" w:fill="auto"/>
          </w:tcPr>
          <w:p w:rsidR="00CA2B8D" w:rsidRPr="00CA2B8D" w:rsidRDefault="00CA2B8D" w:rsidP="00B51B23">
            <w:pPr>
              <w:rPr>
                <w:sz w:val="20"/>
                <w:szCs w:val="20"/>
              </w:rPr>
            </w:pPr>
            <w:r w:rsidRPr="00CA2B8D">
              <w:rPr>
                <w:sz w:val="20"/>
                <w:szCs w:val="20"/>
              </w:rPr>
              <w:t>Liczba kół przód/tył.</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Standard producenta</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2.3</w:t>
            </w:r>
          </w:p>
        </w:tc>
        <w:tc>
          <w:tcPr>
            <w:tcW w:w="4111" w:type="dxa"/>
            <w:shd w:val="clear" w:color="auto" w:fill="auto"/>
          </w:tcPr>
          <w:p w:rsidR="00CA2B8D" w:rsidRPr="00CA2B8D" w:rsidRDefault="00CA2B8D" w:rsidP="00B51B23">
            <w:pPr>
              <w:rPr>
                <w:sz w:val="20"/>
                <w:szCs w:val="20"/>
              </w:rPr>
            </w:pPr>
            <w:r w:rsidRPr="00CA2B8D">
              <w:rPr>
                <w:sz w:val="20"/>
                <w:szCs w:val="20"/>
              </w:rPr>
              <w:t>Ilość kół napędowych przód/tył</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Standard producenta</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val="restart"/>
            <w:shd w:val="clear" w:color="auto" w:fill="auto"/>
            <w:textDirection w:val="btLr"/>
          </w:tcPr>
          <w:p w:rsidR="00CA2B8D" w:rsidRPr="00CA2B8D" w:rsidRDefault="00CA2B8D" w:rsidP="00B51B23">
            <w:pPr>
              <w:ind w:right="113"/>
              <w:rPr>
                <w:sz w:val="20"/>
                <w:szCs w:val="20"/>
              </w:rPr>
            </w:pPr>
            <w:r w:rsidRPr="00CA2B8D">
              <w:rPr>
                <w:sz w:val="20"/>
                <w:szCs w:val="20"/>
              </w:rPr>
              <w:t>Podstawowe wymiary</w:t>
            </w:r>
          </w:p>
        </w:tc>
        <w:tc>
          <w:tcPr>
            <w:tcW w:w="649" w:type="dxa"/>
            <w:shd w:val="clear" w:color="auto" w:fill="auto"/>
          </w:tcPr>
          <w:p w:rsidR="00CA2B8D" w:rsidRPr="00CA2B8D" w:rsidRDefault="00CA2B8D" w:rsidP="00B51B23">
            <w:pPr>
              <w:rPr>
                <w:sz w:val="20"/>
                <w:szCs w:val="20"/>
              </w:rPr>
            </w:pPr>
            <w:r w:rsidRPr="00CA2B8D">
              <w:rPr>
                <w:sz w:val="20"/>
                <w:szCs w:val="20"/>
              </w:rPr>
              <w:t>3.1</w:t>
            </w:r>
          </w:p>
        </w:tc>
        <w:tc>
          <w:tcPr>
            <w:tcW w:w="4111" w:type="dxa"/>
            <w:shd w:val="clear" w:color="auto" w:fill="auto"/>
          </w:tcPr>
          <w:p w:rsidR="00CA2B8D" w:rsidRPr="00CA2B8D" w:rsidRDefault="00CA2B8D" w:rsidP="00B51B23">
            <w:pPr>
              <w:rPr>
                <w:sz w:val="20"/>
                <w:szCs w:val="20"/>
              </w:rPr>
            </w:pPr>
            <w:r w:rsidRPr="00CA2B8D">
              <w:rPr>
                <w:sz w:val="20"/>
                <w:szCs w:val="20"/>
              </w:rPr>
              <w:t>Wysokość podnoszenia.</w:t>
            </w:r>
          </w:p>
        </w:tc>
        <w:tc>
          <w:tcPr>
            <w:tcW w:w="1134" w:type="dxa"/>
            <w:shd w:val="clear" w:color="auto" w:fill="auto"/>
          </w:tcPr>
          <w:p w:rsidR="00CA2B8D" w:rsidRPr="00CA2B8D" w:rsidRDefault="00CA2B8D" w:rsidP="00B51B23">
            <w:pPr>
              <w:rPr>
                <w:sz w:val="20"/>
                <w:szCs w:val="20"/>
              </w:rPr>
            </w:pPr>
            <w:r w:rsidRPr="00CA2B8D">
              <w:rPr>
                <w:sz w:val="20"/>
                <w:szCs w:val="20"/>
              </w:rPr>
              <w:t>[mm]</w:t>
            </w:r>
          </w:p>
        </w:tc>
        <w:tc>
          <w:tcPr>
            <w:tcW w:w="1730" w:type="dxa"/>
            <w:shd w:val="clear" w:color="auto" w:fill="auto"/>
          </w:tcPr>
          <w:p w:rsidR="00CA2B8D" w:rsidRPr="00CA2B8D" w:rsidRDefault="00CA2B8D" w:rsidP="00B51B23">
            <w:pPr>
              <w:rPr>
                <w:sz w:val="20"/>
                <w:szCs w:val="20"/>
              </w:rPr>
            </w:pPr>
            <w:r w:rsidRPr="00CA2B8D">
              <w:rPr>
                <w:sz w:val="20"/>
                <w:szCs w:val="20"/>
              </w:rPr>
              <w:t>min. 1500</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extDirection w:val="btLr"/>
          </w:tcPr>
          <w:p w:rsidR="00CA2B8D" w:rsidRPr="00CA2B8D" w:rsidRDefault="00CA2B8D" w:rsidP="00B51B23">
            <w:pPr>
              <w:ind w:right="113"/>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3.2</w:t>
            </w:r>
          </w:p>
        </w:tc>
        <w:tc>
          <w:tcPr>
            <w:tcW w:w="4111" w:type="dxa"/>
            <w:shd w:val="clear" w:color="auto" w:fill="auto"/>
          </w:tcPr>
          <w:p w:rsidR="00CA2B8D" w:rsidRPr="00CA2B8D" w:rsidRDefault="00CA2B8D" w:rsidP="00B51B23">
            <w:pPr>
              <w:rPr>
                <w:sz w:val="20"/>
                <w:szCs w:val="20"/>
              </w:rPr>
            </w:pPr>
            <w:r w:rsidRPr="00CA2B8D">
              <w:rPr>
                <w:sz w:val="20"/>
                <w:szCs w:val="20"/>
              </w:rPr>
              <w:t>Długość wideł.</w:t>
            </w:r>
          </w:p>
        </w:tc>
        <w:tc>
          <w:tcPr>
            <w:tcW w:w="1134" w:type="dxa"/>
            <w:shd w:val="clear" w:color="auto" w:fill="auto"/>
          </w:tcPr>
          <w:p w:rsidR="00CA2B8D" w:rsidRPr="00CA2B8D" w:rsidRDefault="00CA2B8D" w:rsidP="00B51B23">
            <w:pPr>
              <w:rPr>
                <w:sz w:val="20"/>
                <w:szCs w:val="20"/>
              </w:rPr>
            </w:pPr>
            <w:r w:rsidRPr="00CA2B8D">
              <w:rPr>
                <w:sz w:val="20"/>
                <w:szCs w:val="20"/>
              </w:rPr>
              <w:t>[mm]</w:t>
            </w:r>
          </w:p>
        </w:tc>
        <w:tc>
          <w:tcPr>
            <w:tcW w:w="1730" w:type="dxa"/>
            <w:shd w:val="clear" w:color="auto" w:fill="auto"/>
          </w:tcPr>
          <w:p w:rsidR="00CA2B8D" w:rsidRPr="00CA2B8D" w:rsidRDefault="00CA2B8D" w:rsidP="00B51B23">
            <w:pPr>
              <w:rPr>
                <w:sz w:val="20"/>
                <w:szCs w:val="20"/>
              </w:rPr>
            </w:pPr>
            <w:proofErr w:type="spellStart"/>
            <w:r w:rsidRPr="00CA2B8D">
              <w:rPr>
                <w:sz w:val="20"/>
                <w:szCs w:val="20"/>
              </w:rPr>
              <w:t>max</w:t>
            </w:r>
            <w:proofErr w:type="spellEnd"/>
            <w:r w:rsidRPr="00CA2B8D">
              <w:rPr>
                <w:sz w:val="20"/>
                <w:szCs w:val="20"/>
              </w:rPr>
              <w:t>. 1150</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3.3</w:t>
            </w:r>
          </w:p>
        </w:tc>
        <w:tc>
          <w:tcPr>
            <w:tcW w:w="4111" w:type="dxa"/>
            <w:shd w:val="clear" w:color="auto" w:fill="auto"/>
          </w:tcPr>
          <w:p w:rsidR="00CA2B8D" w:rsidRPr="00CA2B8D" w:rsidRDefault="00CA2B8D" w:rsidP="00B51B23">
            <w:pPr>
              <w:shd w:val="clear" w:color="auto" w:fill="FFFFFF"/>
              <w:rPr>
                <w:color w:val="000000"/>
                <w:w w:val="102"/>
                <w:sz w:val="20"/>
                <w:szCs w:val="20"/>
              </w:rPr>
            </w:pPr>
            <w:r w:rsidRPr="00CA2B8D">
              <w:rPr>
                <w:color w:val="000000"/>
                <w:w w:val="102"/>
                <w:sz w:val="20"/>
                <w:szCs w:val="20"/>
              </w:rPr>
              <w:t>Wysokość ze złożonym masztem.</w:t>
            </w:r>
          </w:p>
        </w:tc>
        <w:tc>
          <w:tcPr>
            <w:tcW w:w="1134" w:type="dxa"/>
            <w:shd w:val="clear" w:color="auto" w:fill="auto"/>
          </w:tcPr>
          <w:p w:rsidR="00CA2B8D" w:rsidRPr="00CA2B8D" w:rsidRDefault="00CA2B8D" w:rsidP="00B51B23">
            <w:pPr>
              <w:rPr>
                <w:sz w:val="20"/>
                <w:szCs w:val="20"/>
              </w:rPr>
            </w:pPr>
            <w:r w:rsidRPr="00CA2B8D">
              <w:rPr>
                <w:sz w:val="20"/>
                <w:szCs w:val="20"/>
              </w:rPr>
              <w:t>[mm]</w:t>
            </w:r>
          </w:p>
        </w:tc>
        <w:tc>
          <w:tcPr>
            <w:tcW w:w="1730" w:type="dxa"/>
            <w:shd w:val="clear" w:color="auto" w:fill="auto"/>
          </w:tcPr>
          <w:p w:rsidR="00CA2B8D" w:rsidRPr="00CA2B8D" w:rsidRDefault="00CA2B8D" w:rsidP="00B51B23">
            <w:pPr>
              <w:shd w:val="clear" w:color="auto" w:fill="FFFFFF"/>
              <w:rPr>
                <w:sz w:val="20"/>
                <w:szCs w:val="20"/>
              </w:rPr>
            </w:pPr>
            <w:proofErr w:type="spellStart"/>
            <w:r w:rsidRPr="00CA2B8D">
              <w:rPr>
                <w:sz w:val="20"/>
                <w:szCs w:val="20"/>
              </w:rPr>
              <w:t>max</w:t>
            </w:r>
            <w:proofErr w:type="spellEnd"/>
            <w:r w:rsidRPr="00CA2B8D">
              <w:rPr>
                <w:sz w:val="20"/>
                <w:szCs w:val="20"/>
              </w:rPr>
              <w:t>. 2000</w:t>
            </w:r>
          </w:p>
        </w:tc>
        <w:tc>
          <w:tcPr>
            <w:tcW w:w="1388" w:type="dxa"/>
            <w:shd w:val="clear" w:color="auto" w:fill="auto"/>
          </w:tcPr>
          <w:p w:rsidR="00CA2B8D" w:rsidRPr="00CA2B8D" w:rsidRDefault="00CA2B8D" w:rsidP="00B51B23">
            <w:pPr>
              <w:shd w:val="clear" w:color="auto" w:fill="FFFFFF"/>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3.4</w:t>
            </w:r>
          </w:p>
        </w:tc>
        <w:tc>
          <w:tcPr>
            <w:tcW w:w="4111" w:type="dxa"/>
            <w:shd w:val="clear" w:color="auto" w:fill="auto"/>
          </w:tcPr>
          <w:p w:rsidR="00CA2B8D" w:rsidRPr="00CA2B8D" w:rsidRDefault="00CA2B8D" w:rsidP="00B51B23">
            <w:pPr>
              <w:shd w:val="clear" w:color="auto" w:fill="FFFFFF"/>
              <w:rPr>
                <w:color w:val="000000"/>
                <w:w w:val="102"/>
                <w:sz w:val="20"/>
                <w:szCs w:val="20"/>
              </w:rPr>
            </w:pPr>
            <w:r w:rsidRPr="00CA2B8D">
              <w:rPr>
                <w:color w:val="000000"/>
                <w:w w:val="102"/>
                <w:sz w:val="20"/>
                <w:szCs w:val="20"/>
              </w:rPr>
              <w:t>Szerokość całkowita.</w:t>
            </w:r>
          </w:p>
        </w:tc>
        <w:tc>
          <w:tcPr>
            <w:tcW w:w="1134" w:type="dxa"/>
            <w:shd w:val="clear" w:color="auto" w:fill="auto"/>
          </w:tcPr>
          <w:p w:rsidR="00CA2B8D" w:rsidRPr="00CA2B8D" w:rsidRDefault="00CA2B8D" w:rsidP="00B51B23">
            <w:pPr>
              <w:rPr>
                <w:sz w:val="20"/>
                <w:szCs w:val="20"/>
              </w:rPr>
            </w:pPr>
            <w:r w:rsidRPr="00CA2B8D">
              <w:rPr>
                <w:sz w:val="20"/>
                <w:szCs w:val="20"/>
              </w:rPr>
              <w:t>[mm]</w:t>
            </w:r>
          </w:p>
        </w:tc>
        <w:tc>
          <w:tcPr>
            <w:tcW w:w="1730" w:type="dxa"/>
            <w:shd w:val="clear" w:color="auto" w:fill="auto"/>
          </w:tcPr>
          <w:p w:rsidR="00CA2B8D" w:rsidRPr="00CA2B8D" w:rsidRDefault="00CA2B8D" w:rsidP="00B51B23">
            <w:pPr>
              <w:shd w:val="clear" w:color="auto" w:fill="FFFFFF"/>
              <w:rPr>
                <w:sz w:val="20"/>
                <w:szCs w:val="20"/>
              </w:rPr>
            </w:pPr>
            <w:proofErr w:type="spellStart"/>
            <w:r w:rsidRPr="00CA2B8D">
              <w:rPr>
                <w:sz w:val="20"/>
                <w:szCs w:val="20"/>
              </w:rPr>
              <w:t>max</w:t>
            </w:r>
            <w:proofErr w:type="spellEnd"/>
            <w:r w:rsidRPr="00CA2B8D">
              <w:rPr>
                <w:sz w:val="20"/>
                <w:szCs w:val="20"/>
              </w:rPr>
              <w:t>. 1000</w:t>
            </w:r>
          </w:p>
        </w:tc>
        <w:tc>
          <w:tcPr>
            <w:tcW w:w="1388" w:type="dxa"/>
            <w:shd w:val="clear" w:color="auto" w:fill="auto"/>
          </w:tcPr>
          <w:p w:rsidR="00CA2B8D" w:rsidRPr="00CA2B8D" w:rsidRDefault="00CA2B8D" w:rsidP="00B51B23">
            <w:pPr>
              <w:shd w:val="clear" w:color="auto" w:fill="FFFFFF"/>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3.5</w:t>
            </w:r>
          </w:p>
        </w:tc>
        <w:tc>
          <w:tcPr>
            <w:tcW w:w="4111" w:type="dxa"/>
            <w:shd w:val="clear" w:color="auto" w:fill="auto"/>
          </w:tcPr>
          <w:p w:rsidR="00CA2B8D" w:rsidRPr="00CA2B8D" w:rsidRDefault="00CA2B8D" w:rsidP="00B51B23">
            <w:pPr>
              <w:shd w:val="clear" w:color="auto" w:fill="FFFFFF"/>
              <w:rPr>
                <w:color w:val="000000"/>
                <w:w w:val="102"/>
                <w:sz w:val="20"/>
                <w:szCs w:val="20"/>
              </w:rPr>
            </w:pPr>
            <w:r w:rsidRPr="00CA2B8D">
              <w:rPr>
                <w:color w:val="000000"/>
                <w:w w:val="102"/>
                <w:sz w:val="20"/>
                <w:szCs w:val="20"/>
              </w:rPr>
              <w:t>Szerokość wózka oraz parametry wideł.</w:t>
            </w:r>
          </w:p>
        </w:tc>
        <w:tc>
          <w:tcPr>
            <w:tcW w:w="1134" w:type="dxa"/>
            <w:shd w:val="clear" w:color="auto" w:fill="auto"/>
          </w:tcPr>
          <w:p w:rsidR="00CA2B8D" w:rsidRPr="00CA2B8D" w:rsidRDefault="00CA2B8D" w:rsidP="00B51B23">
            <w:pPr>
              <w:rPr>
                <w:sz w:val="20"/>
                <w:szCs w:val="20"/>
              </w:rPr>
            </w:pPr>
            <w:r w:rsidRPr="00CA2B8D">
              <w:rPr>
                <w:sz w:val="20"/>
                <w:szCs w:val="20"/>
              </w:rPr>
              <w:t>[mm]</w:t>
            </w:r>
          </w:p>
        </w:tc>
        <w:tc>
          <w:tcPr>
            <w:tcW w:w="1730" w:type="dxa"/>
            <w:shd w:val="clear" w:color="auto" w:fill="auto"/>
          </w:tcPr>
          <w:p w:rsidR="00CA2B8D" w:rsidRPr="00CA2B8D" w:rsidRDefault="00CA2B8D" w:rsidP="00B51B23">
            <w:pPr>
              <w:shd w:val="clear" w:color="auto" w:fill="FFFFFF"/>
              <w:rPr>
                <w:sz w:val="20"/>
                <w:szCs w:val="20"/>
              </w:rPr>
            </w:pPr>
            <w:r w:rsidRPr="00CA2B8D">
              <w:rPr>
                <w:w w:val="87"/>
                <w:sz w:val="20"/>
                <w:szCs w:val="20"/>
              </w:rPr>
              <w:t>umożliwiające podjęcie palety typu EUR</w:t>
            </w:r>
          </w:p>
        </w:tc>
        <w:tc>
          <w:tcPr>
            <w:tcW w:w="1388" w:type="dxa"/>
            <w:shd w:val="clear" w:color="auto" w:fill="auto"/>
          </w:tcPr>
          <w:p w:rsidR="00CA2B8D" w:rsidRPr="00CA2B8D" w:rsidRDefault="00CA2B8D" w:rsidP="00B51B23">
            <w:pPr>
              <w:shd w:val="clear" w:color="auto" w:fill="FFFFFF"/>
              <w:rPr>
                <w:w w:val="87"/>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3.6</w:t>
            </w:r>
          </w:p>
        </w:tc>
        <w:tc>
          <w:tcPr>
            <w:tcW w:w="4111" w:type="dxa"/>
            <w:shd w:val="clear" w:color="auto" w:fill="auto"/>
          </w:tcPr>
          <w:p w:rsidR="00CA2B8D" w:rsidRPr="00CA2B8D" w:rsidRDefault="00CA2B8D" w:rsidP="00B51B23">
            <w:pPr>
              <w:shd w:val="clear" w:color="auto" w:fill="FFFFFF"/>
              <w:rPr>
                <w:color w:val="000000"/>
                <w:w w:val="102"/>
                <w:sz w:val="20"/>
                <w:szCs w:val="20"/>
              </w:rPr>
            </w:pPr>
            <w:r w:rsidRPr="00CA2B8D">
              <w:rPr>
                <w:color w:val="000000"/>
                <w:w w:val="102"/>
                <w:sz w:val="20"/>
                <w:szCs w:val="20"/>
              </w:rPr>
              <w:t>Szerokość korytarza roboczego</w:t>
            </w:r>
          </w:p>
        </w:tc>
        <w:tc>
          <w:tcPr>
            <w:tcW w:w="1134" w:type="dxa"/>
            <w:shd w:val="clear" w:color="auto" w:fill="auto"/>
          </w:tcPr>
          <w:p w:rsidR="00CA2B8D" w:rsidRPr="00CA2B8D" w:rsidRDefault="00CA2B8D" w:rsidP="00B51B23">
            <w:pPr>
              <w:rPr>
                <w:sz w:val="20"/>
                <w:szCs w:val="20"/>
              </w:rPr>
            </w:pPr>
            <w:r w:rsidRPr="00CA2B8D">
              <w:rPr>
                <w:sz w:val="20"/>
                <w:szCs w:val="20"/>
              </w:rPr>
              <w:t>[mm]</w:t>
            </w:r>
          </w:p>
        </w:tc>
        <w:tc>
          <w:tcPr>
            <w:tcW w:w="1730" w:type="dxa"/>
            <w:shd w:val="clear" w:color="auto" w:fill="auto"/>
          </w:tcPr>
          <w:p w:rsidR="00CA2B8D" w:rsidRPr="00CA2B8D" w:rsidRDefault="00CA2B8D" w:rsidP="00B51B23">
            <w:pPr>
              <w:shd w:val="clear" w:color="auto" w:fill="FFFFFF"/>
              <w:rPr>
                <w:w w:val="87"/>
                <w:sz w:val="20"/>
                <w:szCs w:val="20"/>
              </w:rPr>
            </w:pPr>
            <w:proofErr w:type="spellStart"/>
            <w:r w:rsidRPr="00CA2B8D">
              <w:rPr>
                <w:w w:val="87"/>
                <w:sz w:val="20"/>
                <w:szCs w:val="20"/>
              </w:rPr>
              <w:t>max</w:t>
            </w:r>
            <w:proofErr w:type="spellEnd"/>
            <w:r w:rsidRPr="00CA2B8D">
              <w:rPr>
                <w:w w:val="87"/>
                <w:sz w:val="20"/>
                <w:szCs w:val="20"/>
              </w:rPr>
              <w:t>. 2450</w:t>
            </w:r>
          </w:p>
        </w:tc>
        <w:tc>
          <w:tcPr>
            <w:tcW w:w="1388" w:type="dxa"/>
            <w:shd w:val="clear" w:color="auto" w:fill="auto"/>
          </w:tcPr>
          <w:p w:rsidR="00CA2B8D" w:rsidRPr="00CA2B8D" w:rsidRDefault="00CA2B8D" w:rsidP="00B51B23">
            <w:pPr>
              <w:shd w:val="clear" w:color="auto" w:fill="FFFFFF"/>
              <w:rPr>
                <w:w w:val="87"/>
                <w:sz w:val="20"/>
                <w:szCs w:val="20"/>
              </w:rPr>
            </w:pPr>
          </w:p>
        </w:tc>
      </w:tr>
      <w:tr w:rsidR="00CA2B8D" w:rsidRPr="00CA2B8D" w:rsidTr="00B51B23">
        <w:trPr>
          <w:trHeight w:val="545"/>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3.7</w:t>
            </w:r>
          </w:p>
        </w:tc>
        <w:tc>
          <w:tcPr>
            <w:tcW w:w="4111" w:type="dxa"/>
            <w:shd w:val="clear" w:color="auto" w:fill="auto"/>
          </w:tcPr>
          <w:p w:rsidR="00CA2B8D" w:rsidRPr="00CA2B8D" w:rsidRDefault="00CA2B8D" w:rsidP="00B51B23">
            <w:pPr>
              <w:rPr>
                <w:sz w:val="20"/>
                <w:szCs w:val="20"/>
              </w:rPr>
            </w:pPr>
            <w:r w:rsidRPr="00CA2B8D">
              <w:rPr>
                <w:sz w:val="20"/>
                <w:szCs w:val="20"/>
              </w:rPr>
              <w:t>Prześwit w najniższym punkcie.</w:t>
            </w:r>
          </w:p>
        </w:tc>
        <w:tc>
          <w:tcPr>
            <w:tcW w:w="1134" w:type="dxa"/>
            <w:shd w:val="clear" w:color="auto" w:fill="auto"/>
          </w:tcPr>
          <w:p w:rsidR="00CA2B8D" w:rsidRPr="00CA2B8D" w:rsidRDefault="00CA2B8D" w:rsidP="00B51B23">
            <w:pPr>
              <w:rPr>
                <w:sz w:val="20"/>
                <w:szCs w:val="20"/>
              </w:rPr>
            </w:pPr>
            <w:r w:rsidRPr="00CA2B8D">
              <w:rPr>
                <w:sz w:val="20"/>
                <w:szCs w:val="20"/>
              </w:rPr>
              <w:t>[mm]</w:t>
            </w:r>
          </w:p>
        </w:tc>
        <w:tc>
          <w:tcPr>
            <w:tcW w:w="1730" w:type="dxa"/>
            <w:shd w:val="clear" w:color="auto" w:fill="auto"/>
          </w:tcPr>
          <w:p w:rsidR="00CA2B8D" w:rsidRPr="00CA2B8D" w:rsidRDefault="00CA2B8D" w:rsidP="00B51B23">
            <w:pPr>
              <w:shd w:val="clear" w:color="auto" w:fill="FFFFFF"/>
              <w:rPr>
                <w:sz w:val="20"/>
                <w:szCs w:val="20"/>
              </w:rPr>
            </w:pPr>
            <w:r w:rsidRPr="00CA2B8D">
              <w:rPr>
                <w:sz w:val="20"/>
                <w:szCs w:val="20"/>
              </w:rPr>
              <w:t>min. 30</w:t>
            </w:r>
          </w:p>
        </w:tc>
        <w:tc>
          <w:tcPr>
            <w:tcW w:w="1388" w:type="dxa"/>
            <w:shd w:val="clear" w:color="auto" w:fill="auto"/>
          </w:tcPr>
          <w:p w:rsidR="00CA2B8D" w:rsidRPr="00CA2B8D" w:rsidRDefault="00CA2B8D" w:rsidP="00B51B23">
            <w:pPr>
              <w:shd w:val="clear" w:color="auto" w:fill="FFFFFF"/>
              <w:rPr>
                <w:sz w:val="20"/>
                <w:szCs w:val="20"/>
              </w:rPr>
            </w:pPr>
          </w:p>
        </w:tc>
      </w:tr>
      <w:tr w:rsidR="00CA2B8D" w:rsidRPr="00CA2B8D" w:rsidTr="00B51B23">
        <w:trPr>
          <w:trHeight w:val="418"/>
        </w:trPr>
        <w:tc>
          <w:tcPr>
            <w:tcW w:w="593" w:type="dxa"/>
            <w:vMerge w:val="restart"/>
            <w:shd w:val="clear" w:color="auto" w:fill="auto"/>
            <w:textDirection w:val="btLr"/>
          </w:tcPr>
          <w:p w:rsidR="00CA2B8D" w:rsidRPr="00CA2B8D" w:rsidRDefault="00CA2B8D" w:rsidP="00B51B23">
            <w:pPr>
              <w:ind w:right="113"/>
              <w:rPr>
                <w:sz w:val="20"/>
                <w:szCs w:val="20"/>
              </w:rPr>
            </w:pPr>
            <w:r w:rsidRPr="00CA2B8D">
              <w:rPr>
                <w:sz w:val="20"/>
                <w:szCs w:val="20"/>
              </w:rPr>
              <w:t xml:space="preserve">Wymagania dodatkowe </w:t>
            </w:r>
          </w:p>
        </w:tc>
        <w:tc>
          <w:tcPr>
            <w:tcW w:w="649" w:type="dxa"/>
            <w:shd w:val="clear" w:color="auto" w:fill="auto"/>
          </w:tcPr>
          <w:p w:rsidR="00CA2B8D" w:rsidRPr="00CA2B8D" w:rsidRDefault="00CA2B8D" w:rsidP="00B51B23">
            <w:pPr>
              <w:rPr>
                <w:sz w:val="20"/>
                <w:szCs w:val="20"/>
              </w:rPr>
            </w:pPr>
            <w:r w:rsidRPr="00CA2B8D">
              <w:rPr>
                <w:sz w:val="20"/>
                <w:szCs w:val="20"/>
              </w:rPr>
              <w:t>4.1</w:t>
            </w:r>
          </w:p>
        </w:tc>
        <w:tc>
          <w:tcPr>
            <w:tcW w:w="4111" w:type="dxa"/>
            <w:shd w:val="clear" w:color="auto" w:fill="auto"/>
          </w:tcPr>
          <w:p w:rsidR="00CA2B8D" w:rsidRPr="00CA2B8D" w:rsidRDefault="00CA2B8D" w:rsidP="00B51B23">
            <w:pPr>
              <w:rPr>
                <w:sz w:val="20"/>
                <w:szCs w:val="20"/>
              </w:rPr>
            </w:pPr>
            <w:r w:rsidRPr="00CA2B8D">
              <w:rPr>
                <w:sz w:val="20"/>
                <w:szCs w:val="20"/>
              </w:rPr>
              <w:t xml:space="preserve">Widoczność zgodnie z PN-EN ISO </w:t>
            </w:r>
            <w:r w:rsidRPr="006563B2">
              <w:rPr>
                <w:sz w:val="20"/>
                <w:szCs w:val="20"/>
              </w:rPr>
              <w:t>3691-5:2010 lub równoważne.</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4.2</w:t>
            </w:r>
          </w:p>
        </w:tc>
        <w:tc>
          <w:tcPr>
            <w:tcW w:w="4111" w:type="dxa"/>
            <w:shd w:val="clear" w:color="auto" w:fill="auto"/>
          </w:tcPr>
          <w:p w:rsidR="00CA2B8D" w:rsidRPr="00CA2B8D" w:rsidRDefault="00CA2B8D" w:rsidP="00B51B23">
            <w:pPr>
              <w:rPr>
                <w:sz w:val="20"/>
                <w:szCs w:val="20"/>
              </w:rPr>
            </w:pPr>
            <w:r w:rsidRPr="00CA2B8D">
              <w:rPr>
                <w:color w:val="000000"/>
                <w:sz w:val="20"/>
                <w:szCs w:val="20"/>
              </w:rPr>
              <w:t>Oświetlenie przód/tył.</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lang w:val="en-US"/>
              </w:rPr>
              <w:t xml:space="preserve">standard </w:t>
            </w:r>
            <w:proofErr w:type="spellStart"/>
            <w:r w:rsidRPr="00CA2B8D">
              <w:rPr>
                <w:sz w:val="20"/>
                <w:szCs w:val="20"/>
                <w:lang w:val="en-US"/>
              </w:rPr>
              <w:t>producenta</w:t>
            </w:r>
            <w:proofErr w:type="spellEnd"/>
          </w:p>
        </w:tc>
        <w:tc>
          <w:tcPr>
            <w:tcW w:w="1388" w:type="dxa"/>
            <w:shd w:val="clear" w:color="auto" w:fill="auto"/>
          </w:tcPr>
          <w:p w:rsidR="00CA2B8D" w:rsidRPr="00CA2B8D" w:rsidRDefault="00CA2B8D" w:rsidP="00B51B23">
            <w:pPr>
              <w:rPr>
                <w:sz w:val="20"/>
                <w:szCs w:val="20"/>
                <w:lang w:val="en-US"/>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4.3</w:t>
            </w:r>
          </w:p>
        </w:tc>
        <w:tc>
          <w:tcPr>
            <w:tcW w:w="4111" w:type="dxa"/>
            <w:shd w:val="clear" w:color="auto" w:fill="auto"/>
          </w:tcPr>
          <w:p w:rsidR="00CA2B8D" w:rsidRPr="00CA2B8D" w:rsidRDefault="00CA2B8D" w:rsidP="00B51B23">
            <w:pPr>
              <w:rPr>
                <w:sz w:val="20"/>
                <w:szCs w:val="20"/>
              </w:rPr>
            </w:pPr>
            <w:r w:rsidRPr="00CA2B8D">
              <w:rPr>
                <w:sz w:val="20"/>
                <w:szCs w:val="20"/>
              </w:rPr>
              <w:t>Malowanie.</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lang w:val="en-US"/>
              </w:rPr>
              <w:t xml:space="preserve">standard </w:t>
            </w:r>
            <w:proofErr w:type="spellStart"/>
            <w:r w:rsidRPr="00CA2B8D">
              <w:rPr>
                <w:sz w:val="20"/>
                <w:szCs w:val="20"/>
                <w:lang w:val="en-US"/>
              </w:rPr>
              <w:t>producenta</w:t>
            </w:r>
            <w:proofErr w:type="spellEnd"/>
          </w:p>
        </w:tc>
        <w:tc>
          <w:tcPr>
            <w:tcW w:w="1388" w:type="dxa"/>
            <w:shd w:val="clear" w:color="auto" w:fill="auto"/>
          </w:tcPr>
          <w:p w:rsidR="00CA2B8D" w:rsidRPr="00CA2B8D" w:rsidRDefault="00CA2B8D" w:rsidP="00B51B23">
            <w:pPr>
              <w:rPr>
                <w:sz w:val="20"/>
                <w:szCs w:val="20"/>
                <w:lang w:val="en-US"/>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4.4</w:t>
            </w:r>
          </w:p>
        </w:tc>
        <w:tc>
          <w:tcPr>
            <w:tcW w:w="4111" w:type="dxa"/>
            <w:shd w:val="clear" w:color="auto" w:fill="auto"/>
          </w:tcPr>
          <w:p w:rsidR="00CA2B8D" w:rsidRPr="00CA2B8D" w:rsidRDefault="00CA2B8D" w:rsidP="00B51B23">
            <w:pPr>
              <w:rPr>
                <w:sz w:val="20"/>
                <w:szCs w:val="20"/>
              </w:rPr>
            </w:pPr>
            <w:r w:rsidRPr="00CA2B8D">
              <w:rPr>
                <w:sz w:val="20"/>
                <w:szCs w:val="20"/>
              </w:rPr>
              <w:t>Układ hamulcowy elektryczny</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4.5</w:t>
            </w:r>
          </w:p>
        </w:tc>
        <w:tc>
          <w:tcPr>
            <w:tcW w:w="4111" w:type="dxa"/>
            <w:shd w:val="clear" w:color="auto" w:fill="auto"/>
          </w:tcPr>
          <w:p w:rsidR="00CA2B8D" w:rsidRPr="00CA2B8D" w:rsidRDefault="00CA2B8D" w:rsidP="00B51B23">
            <w:pPr>
              <w:rPr>
                <w:sz w:val="20"/>
                <w:szCs w:val="20"/>
              </w:rPr>
            </w:pPr>
            <w:r w:rsidRPr="00CA2B8D">
              <w:rPr>
                <w:sz w:val="20"/>
                <w:szCs w:val="20"/>
              </w:rPr>
              <w:t>Akumulator.</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min. 24V 200Ah</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313"/>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4.6</w:t>
            </w:r>
          </w:p>
        </w:tc>
        <w:tc>
          <w:tcPr>
            <w:tcW w:w="4111" w:type="dxa"/>
            <w:shd w:val="clear" w:color="auto" w:fill="auto"/>
          </w:tcPr>
          <w:p w:rsidR="00CA2B8D" w:rsidRPr="00CA2B8D" w:rsidRDefault="00CA2B8D" w:rsidP="00B51B23">
            <w:pPr>
              <w:rPr>
                <w:sz w:val="20"/>
                <w:szCs w:val="20"/>
              </w:rPr>
            </w:pPr>
            <w:r w:rsidRPr="00CA2B8D">
              <w:rPr>
                <w:sz w:val="20"/>
                <w:szCs w:val="20"/>
              </w:rPr>
              <w:t>Prostownik wewnętrzny/zewnętrzny</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261"/>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4.7</w:t>
            </w:r>
          </w:p>
        </w:tc>
        <w:tc>
          <w:tcPr>
            <w:tcW w:w="4111" w:type="dxa"/>
            <w:shd w:val="clear" w:color="auto" w:fill="auto"/>
          </w:tcPr>
          <w:p w:rsidR="00CA2B8D" w:rsidRPr="00CA2B8D" w:rsidRDefault="00CA2B8D" w:rsidP="00B51B23">
            <w:pPr>
              <w:rPr>
                <w:sz w:val="20"/>
                <w:szCs w:val="20"/>
              </w:rPr>
            </w:pPr>
            <w:r w:rsidRPr="00CA2B8D">
              <w:rPr>
                <w:sz w:val="20"/>
                <w:szCs w:val="20"/>
              </w:rPr>
              <w:t>Umożliwienie nieprzerwalnej pracy przez 10h.</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280"/>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4.8</w:t>
            </w:r>
          </w:p>
        </w:tc>
        <w:tc>
          <w:tcPr>
            <w:tcW w:w="4111" w:type="dxa"/>
            <w:shd w:val="clear" w:color="auto" w:fill="auto"/>
          </w:tcPr>
          <w:p w:rsidR="00CA2B8D" w:rsidRPr="00CA2B8D" w:rsidRDefault="00CA2B8D" w:rsidP="00B51B23">
            <w:pPr>
              <w:shd w:val="clear" w:color="auto" w:fill="FFFFFF"/>
              <w:spacing w:line="194" w:lineRule="exact"/>
              <w:rPr>
                <w:sz w:val="20"/>
                <w:szCs w:val="20"/>
              </w:rPr>
            </w:pPr>
            <w:proofErr w:type="spellStart"/>
            <w:r w:rsidRPr="00CA2B8D">
              <w:rPr>
                <w:sz w:val="20"/>
                <w:szCs w:val="20"/>
                <w:lang w:val="de-DE"/>
              </w:rPr>
              <w:t>Oznakowanie</w:t>
            </w:r>
            <w:proofErr w:type="spellEnd"/>
            <w:r w:rsidRPr="00CA2B8D">
              <w:rPr>
                <w:sz w:val="20"/>
                <w:szCs w:val="20"/>
                <w:lang w:val="de-DE"/>
              </w:rPr>
              <w:t xml:space="preserve"> </w:t>
            </w:r>
            <w:proofErr w:type="spellStart"/>
            <w:r w:rsidRPr="00CA2B8D">
              <w:rPr>
                <w:sz w:val="20"/>
                <w:szCs w:val="20"/>
                <w:lang w:val="de-DE"/>
              </w:rPr>
              <w:t>przyrządów</w:t>
            </w:r>
            <w:proofErr w:type="spellEnd"/>
            <w:r w:rsidRPr="00CA2B8D">
              <w:rPr>
                <w:sz w:val="20"/>
                <w:szCs w:val="20"/>
                <w:lang w:val="de-DE"/>
              </w:rPr>
              <w:t xml:space="preserve"> </w:t>
            </w:r>
            <w:proofErr w:type="spellStart"/>
            <w:r w:rsidRPr="00CA2B8D">
              <w:rPr>
                <w:sz w:val="20"/>
                <w:szCs w:val="20"/>
                <w:lang w:val="de-DE"/>
              </w:rPr>
              <w:t>sterujących</w:t>
            </w:r>
            <w:proofErr w:type="spellEnd"/>
            <w:r w:rsidRPr="00CA2B8D">
              <w:rPr>
                <w:sz w:val="20"/>
                <w:szCs w:val="20"/>
                <w:lang w:val="de-DE"/>
              </w:rPr>
              <w:t>.</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431"/>
        </w:trPr>
        <w:tc>
          <w:tcPr>
            <w:tcW w:w="593" w:type="dxa"/>
            <w:vMerge w:val="restart"/>
            <w:shd w:val="clear" w:color="auto" w:fill="auto"/>
            <w:textDirection w:val="btLr"/>
          </w:tcPr>
          <w:p w:rsidR="00CA2B8D" w:rsidRPr="00CA2B8D" w:rsidRDefault="00CA2B8D" w:rsidP="00B51B23">
            <w:pPr>
              <w:ind w:left="113" w:right="113"/>
              <w:rPr>
                <w:sz w:val="20"/>
                <w:szCs w:val="20"/>
              </w:rPr>
            </w:pPr>
            <w:r w:rsidRPr="00CA2B8D">
              <w:rPr>
                <w:sz w:val="20"/>
                <w:szCs w:val="20"/>
              </w:rPr>
              <w:t>Znakowanie</w:t>
            </w:r>
          </w:p>
        </w:tc>
        <w:tc>
          <w:tcPr>
            <w:tcW w:w="649" w:type="dxa"/>
            <w:shd w:val="clear" w:color="auto" w:fill="auto"/>
          </w:tcPr>
          <w:p w:rsidR="00CA2B8D" w:rsidRPr="00CA2B8D" w:rsidRDefault="00CA2B8D" w:rsidP="00B51B23">
            <w:pPr>
              <w:rPr>
                <w:sz w:val="20"/>
                <w:szCs w:val="20"/>
              </w:rPr>
            </w:pPr>
            <w:r w:rsidRPr="00CA2B8D">
              <w:rPr>
                <w:sz w:val="20"/>
                <w:szCs w:val="20"/>
              </w:rPr>
              <w:t>5.1</w:t>
            </w:r>
          </w:p>
        </w:tc>
        <w:tc>
          <w:tcPr>
            <w:tcW w:w="4111" w:type="dxa"/>
            <w:shd w:val="clear" w:color="auto" w:fill="auto"/>
          </w:tcPr>
          <w:p w:rsidR="00CA2B8D" w:rsidRPr="00CA2B8D" w:rsidRDefault="00CA2B8D" w:rsidP="00B51B23">
            <w:pPr>
              <w:rPr>
                <w:sz w:val="20"/>
                <w:szCs w:val="20"/>
              </w:rPr>
            </w:pPr>
            <w:r w:rsidRPr="00CA2B8D">
              <w:rPr>
                <w:color w:val="000000"/>
                <w:sz w:val="20"/>
                <w:szCs w:val="20"/>
              </w:rPr>
              <w:t>Graficzne oznakowanie środka ciężkości na bokach podnośnika.</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5.2</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Sposób mocowania zawiesi przedstawiony graficznie na boku podnośnika.</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5.3</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 xml:space="preserve">Spełnienie wymagań dyrektyw </w:t>
            </w:r>
            <w:proofErr w:type="spellStart"/>
            <w:r w:rsidRPr="00CA2B8D">
              <w:rPr>
                <w:color w:val="000000"/>
                <w:sz w:val="20"/>
                <w:szCs w:val="20"/>
              </w:rPr>
              <w:t>tzw</w:t>
            </w:r>
            <w:proofErr w:type="spellEnd"/>
            <w:r w:rsidRPr="00CA2B8D">
              <w:rPr>
                <w:color w:val="000000"/>
                <w:sz w:val="20"/>
                <w:szCs w:val="20"/>
              </w:rPr>
              <w:t xml:space="preserve"> „Nowego Podejścia” Unii Europejskiej potwierdzone znakiem CE.</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5.4</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 xml:space="preserve">Oznakowanie kodem kreskowym zgodnie </w:t>
            </w:r>
            <w:r w:rsidRPr="00CA2B8D">
              <w:rPr>
                <w:color w:val="000000"/>
                <w:sz w:val="20"/>
                <w:szCs w:val="20"/>
              </w:rPr>
              <w:br/>
              <w:t xml:space="preserve">z decyzją MON Nr 3 z dnia 03.01.2014r. </w:t>
            </w:r>
            <w:r w:rsidRPr="00CA2B8D">
              <w:rPr>
                <w:color w:val="000000"/>
                <w:sz w:val="20"/>
                <w:szCs w:val="20"/>
              </w:rPr>
              <w:br/>
              <w:t>w sprawie znakowania kodem kreskowym wyrobów dostarczanych do resortu obrony narodowej.</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5.5</w:t>
            </w:r>
          </w:p>
        </w:tc>
        <w:tc>
          <w:tcPr>
            <w:tcW w:w="4111" w:type="dxa"/>
            <w:shd w:val="clear" w:color="auto" w:fill="auto"/>
          </w:tcPr>
          <w:p w:rsidR="00CA2B8D" w:rsidRPr="00CA2B8D" w:rsidRDefault="00CA2B8D" w:rsidP="00B51B23">
            <w:pPr>
              <w:rPr>
                <w:sz w:val="20"/>
                <w:szCs w:val="20"/>
              </w:rPr>
            </w:pPr>
            <w:r w:rsidRPr="00CA2B8D">
              <w:rPr>
                <w:sz w:val="20"/>
                <w:szCs w:val="20"/>
              </w:rPr>
              <w:t xml:space="preserve">Wszystkie wskaźniki i przełączniki opisane </w:t>
            </w:r>
            <w:r w:rsidRPr="00CA2B8D">
              <w:rPr>
                <w:sz w:val="20"/>
                <w:szCs w:val="20"/>
              </w:rPr>
              <w:br/>
              <w:t>w języku polskim.</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val="restart"/>
            <w:shd w:val="clear" w:color="auto" w:fill="auto"/>
            <w:textDirection w:val="btLr"/>
          </w:tcPr>
          <w:p w:rsidR="00CA2B8D" w:rsidRPr="00CA2B8D" w:rsidRDefault="00CA2B8D" w:rsidP="00B51B23">
            <w:pPr>
              <w:ind w:left="113" w:right="113"/>
              <w:rPr>
                <w:sz w:val="20"/>
                <w:szCs w:val="20"/>
              </w:rPr>
            </w:pPr>
            <w:r w:rsidRPr="00CA2B8D">
              <w:rPr>
                <w:sz w:val="20"/>
                <w:szCs w:val="20"/>
              </w:rPr>
              <w:t>Transport</w:t>
            </w:r>
          </w:p>
        </w:tc>
        <w:tc>
          <w:tcPr>
            <w:tcW w:w="649" w:type="dxa"/>
            <w:shd w:val="clear" w:color="auto" w:fill="auto"/>
          </w:tcPr>
          <w:p w:rsidR="00CA2B8D" w:rsidRPr="00CA2B8D" w:rsidRDefault="00CA2B8D" w:rsidP="00B51B23">
            <w:pPr>
              <w:rPr>
                <w:sz w:val="20"/>
                <w:szCs w:val="20"/>
              </w:rPr>
            </w:pPr>
            <w:r w:rsidRPr="00CA2B8D">
              <w:rPr>
                <w:sz w:val="20"/>
                <w:szCs w:val="20"/>
              </w:rPr>
              <w:t>6.1</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 xml:space="preserve">wyposażenie w uchwyty i odciąg (oświadczenie producenta zgodności z normą PN-EN 12195-2) niezbędne do zabezpieczenia sprzętu podczas transportu kolejowego, drogowego, lotniczego </w:t>
            </w:r>
            <w:r w:rsidRPr="00CA2B8D">
              <w:rPr>
                <w:color w:val="000000"/>
                <w:sz w:val="20"/>
                <w:szCs w:val="20"/>
              </w:rPr>
              <w:br/>
              <w:t>i morskiego.</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787"/>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6.2</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określenie warunków technicznych wymaganych podczas transportu kolejowego, drogowego, lotniczego i morskiego.</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483"/>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6.3</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Określenie numeru UN (towar niebezpieczny), kod klasyfikacyjny (wg ADR)</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val="restart"/>
            <w:shd w:val="clear" w:color="auto" w:fill="auto"/>
            <w:textDirection w:val="btLr"/>
          </w:tcPr>
          <w:p w:rsidR="00CA2B8D" w:rsidRPr="00CA2B8D" w:rsidRDefault="00CA2B8D" w:rsidP="00B51B23">
            <w:pPr>
              <w:ind w:left="113" w:right="113"/>
              <w:rPr>
                <w:sz w:val="20"/>
                <w:szCs w:val="20"/>
              </w:rPr>
            </w:pPr>
            <w:r w:rsidRPr="00CA2B8D">
              <w:rPr>
                <w:sz w:val="20"/>
                <w:szCs w:val="20"/>
              </w:rPr>
              <w:t>Wymagania bezpieczeństwa</w:t>
            </w:r>
          </w:p>
        </w:tc>
        <w:tc>
          <w:tcPr>
            <w:tcW w:w="649" w:type="dxa"/>
            <w:shd w:val="clear" w:color="auto" w:fill="auto"/>
          </w:tcPr>
          <w:p w:rsidR="00CA2B8D" w:rsidRPr="00CA2B8D" w:rsidRDefault="00CA2B8D" w:rsidP="00B51B23">
            <w:pPr>
              <w:rPr>
                <w:sz w:val="20"/>
                <w:szCs w:val="20"/>
              </w:rPr>
            </w:pPr>
            <w:r w:rsidRPr="00CA2B8D">
              <w:rPr>
                <w:sz w:val="20"/>
                <w:szCs w:val="20"/>
              </w:rPr>
              <w:t>7.1</w:t>
            </w:r>
          </w:p>
        </w:tc>
        <w:tc>
          <w:tcPr>
            <w:tcW w:w="4111" w:type="dxa"/>
            <w:shd w:val="clear" w:color="auto" w:fill="auto"/>
          </w:tcPr>
          <w:p w:rsidR="00CA2B8D" w:rsidRPr="006563B2" w:rsidRDefault="00CA2B8D" w:rsidP="00B51B23">
            <w:pPr>
              <w:rPr>
                <w:color w:val="000000"/>
                <w:sz w:val="20"/>
                <w:szCs w:val="20"/>
              </w:rPr>
            </w:pPr>
            <w:r w:rsidRPr="006563B2">
              <w:rPr>
                <w:color w:val="000000"/>
                <w:sz w:val="20"/>
                <w:szCs w:val="20"/>
              </w:rPr>
              <w:t xml:space="preserve">Urządzenia ostrzegawcze </w:t>
            </w:r>
            <w:proofErr w:type="spellStart"/>
            <w:r w:rsidRPr="006563B2">
              <w:rPr>
                <w:color w:val="000000"/>
                <w:sz w:val="20"/>
                <w:szCs w:val="20"/>
              </w:rPr>
              <w:t>wg</w:t>
            </w:r>
            <w:proofErr w:type="spellEnd"/>
            <w:r w:rsidRPr="006563B2">
              <w:rPr>
                <w:color w:val="000000"/>
                <w:sz w:val="20"/>
                <w:szCs w:val="20"/>
              </w:rPr>
              <w:t>. PN-EN ISO 3691-5:2010 lub równoważne.</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7.2</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Stanowisko operatora</w:t>
            </w:r>
            <w:r w:rsidRPr="00CA2B8D">
              <w:rPr>
                <w:sz w:val="20"/>
                <w:szCs w:val="20"/>
              </w:rPr>
              <w:t xml:space="preserve">  - </w:t>
            </w:r>
            <w:r w:rsidRPr="00CA2B8D">
              <w:rPr>
                <w:color w:val="000000"/>
                <w:sz w:val="20"/>
                <w:szCs w:val="20"/>
              </w:rPr>
              <w:t>konstrukcja zapewniająca dostęp do wszystkich urządzeń sterujących, zachowując ergonomiczną postawę operatora.</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230"/>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7.3</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Oznakowanie elementów sterowniczych.</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7.4</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Wyposażenie w sprzęt ppoż. spełniający wymagania obowiązujących przepisów.</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240"/>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7.5</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Spełnienie wymagań stateczności.</w:t>
            </w:r>
            <w:r w:rsidRPr="00CA2B8D">
              <w:rPr>
                <w:color w:val="000000"/>
                <w:sz w:val="20"/>
                <w:szCs w:val="20"/>
              </w:rPr>
              <w:tab/>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color w:val="000000"/>
                <w:sz w:val="20"/>
                <w:szCs w:val="20"/>
              </w:rPr>
              <w:t>deklaracja producenta</w:t>
            </w:r>
          </w:p>
        </w:tc>
        <w:tc>
          <w:tcPr>
            <w:tcW w:w="1388" w:type="dxa"/>
            <w:shd w:val="clear" w:color="auto" w:fill="auto"/>
          </w:tcPr>
          <w:p w:rsidR="00CA2B8D" w:rsidRPr="00CA2B8D" w:rsidRDefault="00CA2B8D" w:rsidP="00B51B23">
            <w:pPr>
              <w:rPr>
                <w:color w:val="000000"/>
                <w:sz w:val="20"/>
                <w:szCs w:val="20"/>
              </w:rPr>
            </w:pPr>
          </w:p>
        </w:tc>
      </w:tr>
      <w:tr w:rsidR="00CA2B8D" w:rsidRPr="00CA2B8D" w:rsidTr="00B51B23">
        <w:trPr>
          <w:trHeight w:val="499"/>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7.6</w:t>
            </w:r>
          </w:p>
        </w:tc>
        <w:tc>
          <w:tcPr>
            <w:tcW w:w="4111" w:type="dxa"/>
            <w:shd w:val="clear" w:color="auto" w:fill="auto"/>
          </w:tcPr>
          <w:p w:rsidR="00CA2B8D" w:rsidRPr="00CA2B8D" w:rsidRDefault="00CA2B8D" w:rsidP="00BC16CB">
            <w:pPr>
              <w:rPr>
                <w:color w:val="000000"/>
                <w:sz w:val="20"/>
                <w:szCs w:val="20"/>
              </w:rPr>
            </w:pPr>
            <w:r w:rsidRPr="00CA2B8D">
              <w:rPr>
                <w:color w:val="000000"/>
                <w:sz w:val="20"/>
                <w:szCs w:val="20"/>
              </w:rPr>
              <w:t>Przedmiot dostawy powinien spełniać wymagania ustawy z dnia 21.12.2000 r. o dozorze technicznym (</w:t>
            </w:r>
            <w:proofErr w:type="spellStart"/>
            <w:r w:rsidRPr="00CA2B8D">
              <w:rPr>
                <w:color w:val="000000"/>
                <w:sz w:val="20"/>
                <w:szCs w:val="20"/>
              </w:rPr>
              <w:t>Dz.U</w:t>
            </w:r>
            <w:proofErr w:type="spellEnd"/>
            <w:r w:rsidRPr="00CA2B8D">
              <w:rPr>
                <w:color w:val="000000"/>
                <w:sz w:val="20"/>
                <w:szCs w:val="20"/>
              </w:rPr>
              <w:t>. z 20</w:t>
            </w:r>
            <w:r w:rsidR="00BC16CB">
              <w:rPr>
                <w:color w:val="000000"/>
                <w:sz w:val="20"/>
                <w:szCs w:val="20"/>
              </w:rPr>
              <w:t xml:space="preserve">21 </w:t>
            </w:r>
            <w:r w:rsidRPr="00CA2B8D">
              <w:rPr>
                <w:color w:val="000000"/>
                <w:sz w:val="20"/>
                <w:szCs w:val="20"/>
              </w:rPr>
              <w:t xml:space="preserve">r. </w:t>
            </w:r>
            <w:proofErr w:type="spellStart"/>
            <w:r w:rsidRPr="00CA2B8D">
              <w:rPr>
                <w:color w:val="000000"/>
                <w:sz w:val="20"/>
                <w:szCs w:val="20"/>
              </w:rPr>
              <w:t>poz</w:t>
            </w:r>
            <w:proofErr w:type="spellEnd"/>
            <w:r w:rsidRPr="00CA2B8D">
              <w:rPr>
                <w:color w:val="000000"/>
                <w:sz w:val="20"/>
                <w:szCs w:val="20"/>
              </w:rPr>
              <w:t xml:space="preserve"> </w:t>
            </w:r>
            <w:r w:rsidR="00BC16CB">
              <w:rPr>
                <w:color w:val="000000"/>
                <w:sz w:val="20"/>
                <w:szCs w:val="20"/>
              </w:rPr>
              <w:t xml:space="preserve">272 z </w:t>
            </w:r>
            <w:r w:rsidR="00BC16CB">
              <w:rPr>
                <w:color w:val="000000"/>
                <w:sz w:val="20"/>
                <w:szCs w:val="20"/>
              </w:rPr>
              <w:lastRenderedPageBreak/>
              <w:t>późniejszymi zmianami</w:t>
            </w:r>
            <w:r w:rsidRPr="00CA2B8D">
              <w:rPr>
                <w:color w:val="000000"/>
                <w:sz w:val="20"/>
                <w:szCs w:val="20"/>
              </w:rPr>
              <w:t>)</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color w:val="000000"/>
                <w:sz w:val="20"/>
                <w:szCs w:val="20"/>
              </w:rPr>
            </w:pPr>
            <w:r w:rsidRPr="00CA2B8D">
              <w:rPr>
                <w:color w:val="000000"/>
                <w:sz w:val="20"/>
                <w:szCs w:val="20"/>
              </w:rPr>
              <w:t>tak</w:t>
            </w:r>
          </w:p>
        </w:tc>
        <w:tc>
          <w:tcPr>
            <w:tcW w:w="1388" w:type="dxa"/>
            <w:shd w:val="clear" w:color="auto" w:fill="auto"/>
          </w:tcPr>
          <w:p w:rsidR="00CA2B8D" w:rsidRPr="00CA2B8D" w:rsidRDefault="00CA2B8D" w:rsidP="00B51B23">
            <w:pPr>
              <w:rPr>
                <w:color w:val="000000"/>
                <w:sz w:val="20"/>
                <w:szCs w:val="20"/>
              </w:rPr>
            </w:pPr>
          </w:p>
        </w:tc>
      </w:tr>
      <w:tr w:rsidR="00CA2B8D" w:rsidRPr="00CA2B8D" w:rsidTr="004C42C9">
        <w:trPr>
          <w:trHeight w:val="1911"/>
        </w:trPr>
        <w:tc>
          <w:tcPr>
            <w:tcW w:w="593" w:type="dxa"/>
            <w:vMerge w:val="restart"/>
            <w:shd w:val="clear" w:color="auto" w:fill="auto"/>
            <w:textDirection w:val="btLr"/>
          </w:tcPr>
          <w:p w:rsidR="00CA2B8D" w:rsidRPr="00CA2B8D" w:rsidRDefault="00CA2B8D" w:rsidP="00B51B23">
            <w:pPr>
              <w:ind w:right="113"/>
              <w:rPr>
                <w:sz w:val="20"/>
                <w:szCs w:val="20"/>
              </w:rPr>
            </w:pPr>
            <w:r w:rsidRPr="00CA2B8D">
              <w:rPr>
                <w:sz w:val="20"/>
                <w:szCs w:val="20"/>
              </w:rPr>
              <w:lastRenderedPageBreak/>
              <w:t>Spełnienie przepisów i norm</w:t>
            </w:r>
          </w:p>
        </w:tc>
        <w:tc>
          <w:tcPr>
            <w:tcW w:w="649" w:type="dxa"/>
            <w:shd w:val="clear" w:color="auto" w:fill="auto"/>
          </w:tcPr>
          <w:p w:rsidR="00CA2B8D" w:rsidRPr="00CA2B8D" w:rsidRDefault="00CA2B8D" w:rsidP="00B51B23">
            <w:pPr>
              <w:rPr>
                <w:sz w:val="20"/>
                <w:szCs w:val="20"/>
              </w:rPr>
            </w:pPr>
            <w:r w:rsidRPr="00CA2B8D">
              <w:rPr>
                <w:sz w:val="20"/>
                <w:szCs w:val="20"/>
              </w:rPr>
              <w:t>8.1</w:t>
            </w:r>
          </w:p>
        </w:tc>
        <w:tc>
          <w:tcPr>
            <w:tcW w:w="4111" w:type="dxa"/>
            <w:shd w:val="clear" w:color="auto" w:fill="auto"/>
          </w:tcPr>
          <w:p w:rsidR="00CA2B8D" w:rsidRPr="00CA2B8D" w:rsidRDefault="00CA2B8D" w:rsidP="00B51B23">
            <w:pPr>
              <w:rPr>
                <w:color w:val="000000"/>
                <w:sz w:val="20"/>
                <w:szCs w:val="20"/>
              </w:rPr>
            </w:pPr>
            <w:r w:rsidRPr="00CA2B8D">
              <w:rPr>
                <w:sz w:val="20"/>
                <w:szCs w:val="20"/>
              </w:rPr>
              <w:t>Przepisy BHP Zgodnie z wymaganiami określonymi w rozporządzeniu Ministra Gospodarki z dnia 30.10.02 w sprawie  minimalnych wymagań dotyczących bezpieczeństwa i higieny pracy w zakresie użytkowania maszyn przez pracowników podczas pracy (</w:t>
            </w:r>
            <w:proofErr w:type="spellStart"/>
            <w:r w:rsidRPr="00CA2B8D">
              <w:rPr>
                <w:sz w:val="20"/>
                <w:szCs w:val="20"/>
              </w:rPr>
              <w:t>Dz.U</w:t>
            </w:r>
            <w:proofErr w:type="spellEnd"/>
            <w:r w:rsidRPr="00CA2B8D">
              <w:rPr>
                <w:sz w:val="20"/>
                <w:szCs w:val="20"/>
              </w:rPr>
              <w:t xml:space="preserve">. z 2002r. Nr 191, poz. 1596 z </w:t>
            </w:r>
            <w:proofErr w:type="spellStart"/>
            <w:r w:rsidRPr="00CA2B8D">
              <w:rPr>
                <w:sz w:val="20"/>
                <w:szCs w:val="20"/>
              </w:rPr>
              <w:t>późn</w:t>
            </w:r>
            <w:proofErr w:type="spellEnd"/>
            <w:r w:rsidRPr="00CA2B8D">
              <w:rPr>
                <w:sz w:val="20"/>
                <w:szCs w:val="20"/>
              </w:rPr>
              <w:t>. zm.).</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1981"/>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8.2</w:t>
            </w:r>
          </w:p>
        </w:tc>
        <w:tc>
          <w:tcPr>
            <w:tcW w:w="4111" w:type="dxa"/>
            <w:shd w:val="clear" w:color="auto" w:fill="auto"/>
          </w:tcPr>
          <w:p w:rsidR="00CA2B8D" w:rsidRPr="00CA2B8D" w:rsidRDefault="00CA2B8D" w:rsidP="004C42C9">
            <w:pPr>
              <w:autoSpaceDE w:val="0"/>
              <w:autoSpaceDN w:val="0"/>
              <w:adjustRightInd w:val="0"/>
              <w:rPr>
                <w:sz w:val="20"/>
                <w:szCs w:val="20"/>
              </w:rPr>
            </w:pPr>
            <w:r w:rsidRPr="00CA2B8D">
              <w:rPr>
                <w:bCs/>
                <w:sz w:val="20"/>
                <w:szCs w:val="20"/>
              </w:rPr>
              <w:t xml:space="preserve">Oznakowanie znakiem CE jako deklaracja osoby wprowadzającej dany produkt na rynek, że spełnia on wymagane normy bezpieczeństwa określone przez dyrektywy nowego podejścia, które w polskim prawie znajdują swój wyraz w rozporządzeniach wydawanych na podstawie ustawy z dnia 30 sierpnia 2002 r. </w:t>
            </w:r>
            <w:r w:rsidRPr="00CA2B8D">
              <w:rPr>
                <w:bCs/>
                <w:iCs/>
                <w:sz w:val="20"/>
                <w:szCs w:val="20"/>
              </w:rPr>
              <w:t>o systemie oceny zgodności (</w:t>
            </w:r>
            <w:r w:rsidRPr="00CA2B8D">
              <w:rPr>
                <w:iCs/>
                <w:sz w:val="20"/>
                <w:szCs w:val="20"/>
              </w:rPr>
              <w:t>Dz. U. z 2004 r. Nr 204 poz. 2087).</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309"/>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8.3</w:t>
            </w:r>
          </w:p>
        </w:tc>
        <w:tc>
          <w:tcPr>
            <w:tcW w:w="4111" w:type="dxa"/>
            <w:shd w:val="clear" w:color="auto" w:fill="auto"/>
          </w:tcPr>
          <w:p w:rsidR="00CA2B8D" w:rsidRPr="00CA2B8D" w:rsidRDefault="00CA2B8D" w:rsidP="004C42C9">
            <w:pPr>
              <w:rPr>
                <w:color w:val="000000"/>
                <w:sz w:val="20"/>
                <w:szCs w:val="20"/>
              </w:rPr>
            </w:pPr>
            <w:r w:rsidRPr="00CA2B8D">
              <w:rPr>
                <w:color w:val="000000"/>
                <w:sz w:val="20"/>
                <w:szCs w:val="20"/>
              </w:rPr>
              <w:t xml:space="preserve">Klauzula kodyfikacyjna </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24"/>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8.4</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 xml:space="preserve">Określenie docelowej normy eksploatacji w latach i </w:t>
            </w:r>
            <w:proofErr w:type="spellStart"/>
            <w:r w:rsidRPr="00CA2B8D">
              <w:rPr>
                <w:color w:val="000000"/>
                <w:sz w:val="20"/>
                <w:szCs w:val="20"/>
              </w:rPr>
              <w:t>Mth</w:t>
            </w:r>
            <w:proofErr w:type="spellEnd"/>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959"/>
        </w:trPr>
        <w:tc>
          <w:tcPr>
            <w:tcW w:w="593" w:type="dxa"/>
            <w:vMerge w:val="restart"/>
            <w:shd w:val="clear" w:color="auto" w:fill="auto"/>
            <w:textDirection w:val="btLr"/>
          </w:tcPr>
          <w:p w:rsidR="00CA2B8D" w:rsidRPr="00CA2B8D" w:rsidRDefault="00CA2B8D" w:rsidP="00B51B23">
            <w:pPr>
              <w:ind w:left="113" w:right="113"/>
              <w:rPr>
                <w:sz w:val="20"/>
                <w:szCs w:val="20"/>
              </w:rPr>
            </w:pPr>
            <w:r w:rsidRPr="00CA2B8D">
              <w:rPr>
                <w:sz w:val="20"/>
                <w:szCs w:val="20"/>
              </w:rPr>
              <w:t>Gwarancja</w:t>
            </w:r>
          </w:p>
        </w:tc>
        <w:tc>
          <w:tcPr>
            <w:tcW w:w="649" w:type="dxa"/>
            <w:shd w:val="clear" w:color="auto" w:fill="auto"/>
          </w:tcPr>
          <w:p w:rsidR="00CA2B8D" w:rsidRPr="00CA2B8D" w:rsidRDefault="00CA2B8D" w:rsidP="00B51B23">
            <w:pPr>
              <w:rPr>
                <w:sz w:val="20"/>
                <w:szCs w:val="20"/>
              </w:rPr>
            </w:pPr>
            <w:r w:rsidRPr="00CA2B8D">
              <w:rPr>
                <w:sz w:val="20"/>
                <w:szCs w:val="20"/>
              </w:rPr>
              <w:t>9.1</w:t>
            </w:r>
          </w:p>
        </w:tc>
        <w:tc>
          <w:tcPr>
            <w:tcW w:w="4111" w:type="dxa"/>
            <w:shd w:val="clear" w:color="auto" w:fill="auto"/>
          </w:tcPr>
          <w:p w:rsidR="00CA2B8D" w:rsidRPr="00CA2B8D" w:rsidRDefault="00CA2B8D" w:rsidP="004C42C9">
            <w:pPr>
              <w:rPr>
                <w:color w:val="000000"/>
                <w:sz w:val="20"/>
                <w:szCs w:val="20"/>
              </w:rPr>
            </w:pPr>
            <w:r w:rsidRPr="00CA2B8D">
              <w:rPr>
                <w:color w:val="000000"/>
                <w:sz w:val="20"/>
                <w:szCs w:val="20"/>
              </w:rPr>
              <w:t xml:space="preserve">Niezawodna praca zespołów napędowych </w:t>
            </w:r>
            <w:r w:rsidRPr="00CA2B8D">
              <w:rPr>
                <w:color w:val="000000"/>
                <w:sz w:val="20"/>
                <w:szCs w:val="20"/>
              </w:rPr>
              <w:br/>
              <w:t xml:space="preserve">i mechanizmów bez limitu kilometrów i/lub </w:t>
            </w:r>
            <w:proofErr w:type="spellStart"/>
            <w:r w:rsidRPr="00CA2B8D">
              <w:rPr>
                <w:color w:val="000000"/>
                <w:sz w:val="20"/>
                <w:szCs w:val="20"/>
              </w:rPr>
              <w:t>mtg</w:t>
            </w:r>
            <w:proofErr w:type="spellEnd"/>
            <w:r w:rsidRPr="00CA2B8D">
              <w:rPr>
                <w:color w:val="000000"/>
                <w:sz w:val="20"/>
                <w:szCs w:val="20"/>
              </w:rPr>
              <w:t xml:space="preserve"> liczone od daty podpisania przez Odbiorcę „Protokołu odbioru”.</w:t>
            </w:r>
          </w:p>
        </w:tc>
        <w:tc>
          <w:tcPr>
            <w:tcW w:w="1134" w:type="dxa"/>
            <w:shd w:val="clear" w:color="auto" w:fill="auto"/>
          </w:tcPr>
          <w:p w:rsidR="00CA2B8D" w:rsidRPr="00CA2B8D" w:rsidRDefault="00CA2B8D" w:rsidP="00B51B23">
            <w:pPr>
              <w:rPr>
                <w:sz w:val="20"/>
                <w:szCs w:val="20"/>
              </w:rPr>
            </w:pPr>
            <w:r w:rsidRPr="00CA2B8D">
              <w:rPr>
                <w:sz w:val="20"/>
                <w:szCs w:val="20"/>
              </w:rPr>
              <w:t>m-ce</w:t>
            </w:r>
          </w:p>
        </w:tc>
        <w:tc>
          <w:tcPr>
            <w:tcW w:w="1730" w:type="dxa"/>
            <w:shd w:val="clear" w:color="auto" w:fill="auto"/>
          </w:tcPr>
          <w:p w:rsidR="00CA2B8D" w:rsidRPr="00CA2B8D" w:rsidRDefault="00CA2B8D" w:rsidP="00B51B23">
            <w:pPr>
              <w:shd w:val="clear" w:color="auto" w:fill="FFFFFF"/>
              <w:rPr>
                <w:color w:val="000000"/>
                <w:sz w:val="20"/>
                <w:szCs w:val="20"/>
              </w:rPr>
            </w:pPr>
            <w:r w:rsidRPr="00CA2B8D">
              <w:rPr>
                <w:sz w:val="20"/>
                <w:szCs w:val="20"/>
              </w:rPr>
              <w:t xml:space="preserve">min. 24 </w:t>
            </w:r>
          </w:p>
        </w:tc>
        <w:tc>
          <w:tcPr>
            <w:tcW w:w="1388" w:type="dxa"/>
            <w:shd w:val="clear" w:color="auto" w:fill="auto"/>
          </w:tcPr>
          <w:p w:rsidR="00CA2B8D" w:rsidRPr="00CA2B8D" w:rsidRDefault="00CA2B8D" w:rsidP="00B51B23">
            <w:pPr>
              <w:shd w:val="clear" w:color="auto" w:fill="FFFFFF"/>
              <w:rPr>
                <w:sz w:val="20"/>
                <w:szCs w:val="20"/>
              </w:rPr>
            </w:pPr>
          </w:p>
        </w:tc>
      </w:tr>
      <w:tr w:rsidR="00CA2B8D" w:rsidRPr="00CA2B8D" w:rsidTr="00B51B23">
        <w:trPr>
          <w:trHeight w:val="418"/>
        </w:trPr>
        <w:tc>
          <w:tcPr>
            <w:tcW w:w="593" w:type="dxa"/>
            <w:vMerge/>
            <w:shd w:val="clear" w:color="auto" w:fill="auto"/>
            <w:textDirection w:val="btLr"/>
          </w:tcPr>
          <w:p w:rsidR="00CA2B8D" w:rsidRPr="00CA2B8D" w:rsidRDefault="00CA2B8D" w:rsidP="00B51B23">
            <w:pPr>
              <w:ind w:left="113" w:right="113"/>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9.2</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Bezpłatne usunięcie niesprawności lub naprawa w autoryzowanych stacjach serwisowych licząc od daty zgłoszenia niesprawności do daty zgłoszenia gotowości do odbioru po wykonanej naprawie z jednoczesnym przedłużeniem okresu gwarancji o okres naprawy.</w:t>
            </w:r>
          </w:p>
        </w:tc>
        <w:tc>
          <w:tcPr>
            <w:tcW w:w="1134" w:type="dxa"/>
            <w:shd w:val="clear" w:color="auto" w:fill="auto"/>
          </w:tcPr>
          <w:p w:rsidR="00CA2B8D" w:rsidRPr="00CA2B8D" w:rsidRDefault="00CA2B8D" w:rsidP="00B51B23">
            <w:pPr>
              <w:rPr>
                <w:sz w:val="20"/>
                <w:szCs w:val="20"/>
              </w:rPr>
            </w:pPr>
            <w:r w:rsidRPr="00CA2B8D">
              <w:rPr>
                <w:sz w:val="20"/>
                <w:szCs w:val="20"/>
              </w:rPr>
              <w:t>dni</w:t>
            </w:r>
          </w:p>
        </w:tc>
        <w:tc>
          <w:tcPr>
            <w:tcW w:w="1730" w:type="dxa"/>
            <w:shd w:val="clear" w:color="auto" w:fill="auto"/>
          </w:tcPr>
          <w:p w:rsidR="00CA2B8D" w:rsidRPr="00CA2B8D" w:rsidRDefault="00CA2B8D" w:rsidP="00B51B23">
            <w:pPr>
              <w:shd w:val="clear" w:color="auto" w:fill="FFFFFF"/>
              <w:rPr>
                <w:sz w:val="20"/>
                <w:szCs w:val="20"/>
              </w:rPr>
            </w:pPr>
            <w:proofErr w:type="spellStart"/>
            <w:r w:rsidRPr="00CA2B8D">
              <w:rPr>
                <w:sz w:val="20"/>
                <w:szCs w:val="20"/>
              </w:rPr>
              <w:t>max</w:t>
            </w:r>
            <w:proofErr w:type="spellEnd"/>
            <w:r w:rsidRPr="00CA2B8D">
              <w:rPr>
                <w:sz w:val="20"/>
                <w:szCs w:val="20"/>
              </w:rPr>
              <w:t xml:space="preserve">. 14 </w:t>
            </w:r>
          </w:p>
        </w:tc>
        <w:tc>
          <w:tcPr>
            <w:tcW w:w="1388" w:type="dxa"/>
            <w:shd w:val="clear" w:color="auto" w:fill="auto"/>
          </w:tcPr>
          <w:p w:rsidR="00CA2B8D" w:rsidRPr="00CA2B8D" w:rsidRDefault="00CA2B8D" w:rsidP="00B51B23">
            <w:pPr>
              <w:shd w:val="clear" w:color="auto" w:fill="FFFFFF"/>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9.3</w:t>
            </w:r>
          </w:p>
        </w:tc>
        <w:tc>
          <w:tcPr>
            <w:tcW w:w="4111" w:type="dxa"/>
            <w:shd w:val="clear" w:color="auto" w:fill="auto"/>
          </w:tcPr>
          <w:p w:rsidR="00CA2B8D" w:rsidRPr="00CA2B8D" w:rsidRDefault="00CA2B8D" w:rsidP="00B51B23">
            <w:pPr>
              <w:shd w:val="clear" w:color="auto" w:fill="FFFFFF"/>
              <w:rPr>
                <w:color w:val="000000"/>
                <w:sz w:val="20"/>
                <w:szCs w:val="20"/>
              </w:rPr>
            </w:pPr>
            <w:r w:rsidRPr="00CA2B8D">
              <w:rPr>
                <w:sz w:val="20"/>
                <w:szCs w:val="20"/>
              </w:rPr>
              <w:t>Gwarancja na perforację elementów stalowych.</w:t>
            </w:r>
          </w:p>
        </w:tc>
        <w:tc>
          <w:tcPr>
            <w:tcW w:w="1134" w:type="dxa"/>
            <w:shd w:val="clear" w:color="auto" w:fill="auto"/>
          </w:tcPr>
          <w:p w:rsidR="00CA2B8D" w:rsidRPr="00CA2B8D" w:rsidRDefault="00CA2B8D" w:rsidP="00B51B23">
            <w:pPr>
              <w:rPr>
                <w:sz w:val="20"/>
                <w:szCs w:val="20"/>
              </w:rPr>
            </w:pPr>
            <w:r w:rsidRPr="00CA2B8D">
              <w:rPr>
                <w:sz w:val="20"/>
                <w:szCs w:val="20"/>
              </w:rPr>
              <w:t>m-ce</w:t>
            </w:r>
          </w:p>
        </w:tc>
        <w:tc>
          <w:tcPr>
            <w:tcW w:w="1730" w:type="dxa"/>
            <w:shd w:val="clear" w:color="auto" w:fill="auto"/>
          </w:tcPr>
          <w:p w:rsidR="00CA2B8D" w:rsidRPr="00CA2B8D" w:rsidRDefault="00CA2B8D" w:rsidP="00B51B23">
            <w:pPr>
              <w:rPr>
                <w:sz w:val="20"/>
                <w:szCs w:val="20"/>
              </w:rPr>
            </w:pPr>
            <w:r w:rsidRPr="00CA2B8D">
              <w:rPr>
                <w:sz w:val="20"/>
                <w:szCs w:val="20"/>
              </w:rPr>
              <w:t xml:space="preserve">min. 60 </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val="restart"/>
            <w:shd w:val="clear" w:color="auto" w:fill="auto"/>
            <w:textDirection w:val="btLr"/>
          </w:tcPr>
          <w:p w:rsidR="00CA2B8D" w:rsidRPr="00CA2B8D" w:rsidRDefault="00CA2B8D" w:rsidP="00B51B23">
            <w:pPr>
              <w:ind w:right="113"/>
              <w:rPr>
                <w:sz w:val="20"/>
                <w:szCs w:val="20"/>
              </w:rPr>
            </w:pPr>
            <w:r w:rsidRPr="00CA2B8D">
              <w:rPr>
                <w:sz w:val="20"/>
                <w:szCs w:val="20"/>
              </w:rPr>
              <w:t>Serwis</w:t>
            </w:r>
          </w:p>
        </w:tc>
        <w:tc>
          <w:tcPr>
            <w:tcW w:w="649" w:type="dxa"/>
            <w:shd w:val="clear" w:color="auto" w:fill="auto"/>
          </w:tcPr>
          <w:p w:rsidR="00CA2B8D" w:rsidRPr="00CA2B8D" w:rsidRDefault="00CA2B8D" w:rsidP="00B51B23">
            <w:pPr>
              <w:rPr>
                <w:sz w:val="20"/>
                <w:szCs w:val="20"/>
              </w:rPr>
            </w:pPr>
            <w:r w:rsidRPr="00CA2B8D">
              <w:rPr>
                <w:sz w:val="20"/>
                <w:szCs w:val="20"/>
              </w:rPr>
              <w:t>10.1</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 xml:space="preserve">W okresie gwarancji koszty usług serwisowych (tzn. wszystkich czynności, które wykonuje serwis w okresie gwarancji konieczne do utrzymania sprzętu w sprawności technicznej wynikające </w:t>
            </w:r>
            <w:r w:rsidRPr="00CA2B8D">
              <w:rPr>
                <w:color w:val="000000"/>
                <w:sz w:val="20"/>
                <w:szCs w:val="20"/>
              </w:rPr>
              <w:br/>
              <w:t xml:space="preserve">z zapisów instrukcji eksploatacji sprzętu oraz warunków gwarancji), oraz materiały eksploatacyjne, części zamienne </w:t>
            </w:r>
            <w:r w:rsidRPr="00CA2B8D">
              <w:rPr>
                <w:color w:val="000000"/>
                <w:sz w:val="20"/>
                <w:szCs w:val="20"/>
              </w:rPr>
              <w:br/>
              <w:t xml:space="preserve">i dojazdy ekipy serwisowej, realizowane są </w:t>
            </w:r>
            <w:r w:rsidRPr="00CA2B8D">
              <w:rPr>
                <w:color w:val="000000"/>
                <w:sz w:val="20"/>
                <w:szCs w:val="20"/>
              </w:rPr>
              <w:br/>
              <w:t>w ramach wartości umowy.</w:t>
            </w:r>
          </w:p>
        </w:tc>
        <w:tc>
          <w:tcPr>
            <w:tcW w:w="1134" w:type="dxa"/>
            <w:shd w:val="clear" w:color="auto" w:fill="auto"/>
          </w:tcPr>
          <w:p w:rsidR="00CA2B8D" w:rsidRPr="00CA2B8D" w:rsidRDefault="00CA2B8D" w:rsidP="00B51B23">
            <w:pPr>
              <w:rPr>
                <w:sz w:val="20"/>
                <w:szCs w:val="20"/>
              </w:rPr>
            </w:pPr>
            <w:r w:rsidRPr="00CA2B8D">
              <w:rPr>
                <w:sz w:val="20"/>
                <w:szCs w:val="20"/>
              </w:rPr>
              <w:t>m-ce</w:t>
            </w:r>
          </w:p>
        </w:tc>
        <w:tc>
          <w:tcPr>
            <w:tcW w:w="1730" w:type="dxa"/>
            <w:shd w:val="clear" w:color="auto" w:fill="auto"/>
          </w:tcPr>
          <w:p w:rsidR="00CA2B8D" w:rsidRPr="00CA2B8D" w:rsidRDefault="00CA2B8D" w:rsidP="00B51B23">
            <w:pPr>
              <w:rPr>
                <w:sz w:val="20"/>
                <w:szCs w:val="20"/>
              </w:rPr>
            </w:pPr>
            <w:r w:rsidRPr="00CA2B8D">
              <w:rPr>
                <w:sz w:val="20"/>
                <w:szCs w:val="20"/>
              </w:rPr>
              <w:t xml:space="preserve">24 </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10.2</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 xml:space="preserve">W okresie pogwarancyjnym zabezpieczenie </w:t>
            </w:r>
            <w:r w:rsidRPr="00CA2B8D">
              <w:rPr>
                <w:color w:val="000000"/>
                <w:sz w:val="20"/>
                <w:szCs w:val="20"/>
              </w:rPr>
              <w:br/>
              <w:t xml:space="preserve">w części zamienne i zespoły, w tym również po zakończeniu produkcji dostarczonego typu sprzętu oraz zapewnienie usług serwisowych </w:t>
            </w:r>
            <w:r w:rsidRPr="00CA2B8D">
              <w:rPr>
                <w:color w:val="000000"/>
                <w:sz w:val="20"/>
                <w:szCs w:val="20"/>
              </w:rPr>
              <w:br/>
              <w:t>w autoryzowanych punktach na terenie kraju i poza granicami kraju.</w:t>
            </w:r>
          </w:p>
          <w:p w:rsidR="00CA2B8D" w:rsidRPr="00CA2B8D" w:rsidRDefault="00CA2B8D" w:rsidP="00B51B23">
            <w:pPr>
              <w:rPr>
                <w:color w:val="000000"/>
                <w:sz w:val="20"/>
                <w:szCs w:val="20"/>
              </w:rPr>
            </w:pPr>
          </w:p>
        </w:tc>
        <w:tc>
          <w:tcPr>
            <w:tcW w:w="1134" w:type="dxa"/>
            <w:shd w:val="clear" w:color="auto" w:fill="auto"/>
          </w:tcPr>
          <w:p w:rsidR="00CA2B8D" w:rsidRPr="00CA2B8D" w:rsidRDefault="00CA2B8D" w:rsidP="00B51B23">
            <w:pPr>
              <w:rPr>
                <w:sz w:val="20"/>
                <w:szCs w:val="20"/>
              </w:rPr>
            </w:pPr>
            <w:r w:rsidRPr="00CA2B8D">
              <w:rPr>
                <w:sz w:val="20"/>
                <w:szCs w:val="20"/>
              </w:rPr>
              <w:lastRenderedPageBreak/>
              <w:t>m-ce</w:t>
            </w:r>
          </w:p>
        </w:tc>
        <w:tc>
          <w:tcPr>
            <w:tcW w:w="1730" w:type="dxa"/>
            <w:shd w:val="clear" w:color="auto" w:fill="auto"/>
          </w:tcPr>
          <w:p w:rsidR="00CA2B8D" w:rsidRPr="00CA2B8D" w:rsidRDefault="00CA2B8D" w:rsidP="00B51B23">
            <w:pPr>
              <w:rPr>
                <w:sz w:val="20"/>
                <w:szCs w:val="20"/>
              </w:rPr>
            </w:pPr>
            <w:r w:rsidRPr="00CA2B8D">
              <w:rPr>
                <w:sz w:val="20"/>
                <w:szCs w:val="20"/>
              </w:rPr>
              <w:t xml:space="preserve">min. 120 </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70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10.3</w:t>
            </w:r>
          </w:p>
        </w:tc>
        <w:tc>
          <w:tcPr>
            <w:tcW w:w="4111" w:type="dxa"/>
            <w:tcBorders>
              <w:bottom w:val="single" w:sz="4" w:space="0" w:color="auto"/>
            </w:tcBorders>
            <w:shd w:val="clear" w:color="auto" w:fill="auto"/>
          </w:tcPr>
          <w:p w:rsidR="00CA2B8D" w:rsidRPr="00CA2B8D" w:rsidRDefault="00CA2B8D" w:rsidP="00B51B23">
            <w:pPr>
              <w:rPr>
                <w:color w:val="000000"/>
                <w:sz w:val="20"/>
                <w:szCs w:val="20"/>
              </w:rPr>
            </w:pPr>
            <w:r w:rsidRPr="00CA2B8D">
              <w:rPr>
                <w:color w:val="000000"/>
                <w:sz w:val="20"/>
                <w:szCs w:val="20"/>
              </w:rPr>
              <w:t>Oferowany sprzęt musi posiadać możliwość używania materiałów eksploatacyjnych co najmniej trzech producentów.</w:t>
            </w:r>
          </w:p>
          <w:p w:rsidR="00CA2B8D" w:rsidRPr="00CA2B8D" w:rsidRDefault="00CA2B8D" w:rsidP="00B51B23">
            <w:pPr>
              <w:rPr>
                <w:color w:val="000000"/>
                <w:sz w:val="20"/>
                <w:szCs w:val="20"/>
              </w:rPr>
            </w:pP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val="restart"/>
            <w:shd w:val="clear" w:color="auto" w:fill="auto"/>
            <w:textDirection w:val="btLr"/>
          </w:tcPr>
          <w:p w:rsidR="00CA2B8D" w:rsidRPr="00CA2B8D" w:rsidRDefault="00CA2B8D" w:rsidP="00B51B23">
            <w:pPr>
              <w:ind w:left="113" w:right="113"/>
              <w:rPr>
                <w:sz w:val="20"/>
                <w:szCs w:val="20"/>
              </w:rPr>
            </w:pPr>
            <w:r w:rsidRPr="00CA2B8D">
              <w:rPr>
                <w:sz w:val="20"/>
                <w:szCs w:val="20"/>
              </w:rPr>
              <w:t>Dokumentacja</w:t>
            </w:r>
          </w:p>
        </w:tc>
        <w:tc>
          <w:tcPr>
            <w:tcW w:w="649" w:type="dxa"/>
            <w:vMerge w:val="restart"/>
            <w:shd w:val="clear" w:color="auto" w:fill="auto"/>
          </w:tcPr>
          <w:p w:rsidR="00CA2B8D" w:rsidRPr="00CA2B8D" w:rsidRDefault="00CA2B8D" w:rsidP="00B51B23">
            <w:pPr>
              <w:rPr>
                <w:sz w:val="20"/>
                <w:szCs w:val="20"/>
              </w:rPr>
            </w:pPr>
            <w:r w:rsidRPr="00CA2B8D">
              <w:rPr>
                <w:sz w:val="20"/>
                <w:szCs w:val="20"/>
              </w:rPr>
              <w:t>11.1</w:t>
            </w:r>
          </w:p>
        </w:tc>
        <w:tc>
          <w:tcPr>
            <w:tcW w:w="4111" w:type="dxa"/>
            <w:tcBorders>
              <w:bottom w:val="nil"/>
            </w:tcBorders>
            <w:shd w:val="clear" w:color="auto" w:fill="auto"/>
          </w:tcPr>
          <w:p w:rsidR="00CA2B8D" w:rsidRPr="00CA2B8D" w:rsidRDefault="00CA2B8D" w:rsidP="00B51B23">
            <w:pPr>
              <w:shd w:val="clear" w:color="auto" w:fill="FFFFFF"/>
              <w:contextualSpacing/>
              <w:rPr>
                <w:color w:val="000000"/>
                <w:sz w:val="20"/>
                <w:szCs w:val="20"/>
              </w:rPr>
            </w:pPr>
            <w:r w:rsidRPr="00CA2B8D">
              <w:rPr>
                <w:color w:val="000000"/>
                <w:sz w:val="20"/>
                <w:szCs w:val="20"/>
              </w:rPr>
              <w:t>1.Dostarczenie do każdego egzemplarza sprzętu w formie wydawnictwa i w wersji elektronicznej (płyta CD/DVD):</w:t>
            </w:r>
          </w:p>
          <w:p w:rsidR="00CA2B8D" w:rsidRPr="00CA2B8D" w:rsidRDefault="00CA2B8D" w:rsidP="00B51B23">
            <w:pPr>
              <w:shd w:val="clear" w:color="auto" w:fill="FFFFFF"/>
              <w:ind w:left="709"/>
              <w:contextualSpacing/>
              <w:rPr>
                <w:color w:val="000000"/>
                <w:sz w:val="20"/>
                <w:szCs w:val="20"/>
              </w:rPr>
            </w:pPr>
            <w:r w:rsidRPr="00CA2B8D">
              <w:rPr>
                <w:color w:val="000000"/>
                <w:sz w:val="20"/>
                <w:szCs w:val="20"/>
              </w:rPr>
              <w:t xml:space="preserve">a) dokumentacji techniczno-ruchowej (DTR) – 2 </w:t>
            </w:r>
            <w:proofErr w:type="spellStart"/>
            <w:r w:rsidRPr="00CA2B8D">
              <w:rPr>
                <w:color w:val="000000"/>
                <w:sz w:val="20"/>
                <w:szCs w:val="20"/>
              </w:rPr>
              <w:t>kpl</w:t>
            </w:r>
            <w:proofErr w:type="spellEnd"/>
            <w:r w:rsidRPr="00CA2B8D">
              <w:rPr>
                <w:color w:val="000000"/>
                <w:sz w:val="20"/>
                <w:szCs w:val="20"/>
              </w:rPr>
              <w:t>.,</w:t>
            </w:r>
          </w:p>
          <w:p w:rsidR="00CA2B8D" w:rsidRPr="00CA2B8D" w:rsidRDefault="00CA2B8D" w:rsidP="00B51B23">
            <w:pPr>
              <w:shd w:val="clear" w:color="auto" w:fill="FFFFFF"/>
              <w:ind w:left="709"/>
              <w:contextualSpacing/>
              <w:rPr>
                <w:color w:val="000000"/>
                <w:sz w:val="20"/>
                <w:szCs w:val="20"/>
              </w:rPr>
            </w:pPr>
            <w:r w:rsidRPr="00CA2B8D">
              <w:rPr>
                <w:color w:val="000000"/>
                <w:sz w:val="20"/>
                <w:szCs w:val="20"/>
              </w:rPr>
              <w:t xml:space="preserve">b) katalogu części zamiennych w języku polskim wraz z wykazem punktów serwisowych w kraju i zagranicą – 2 </w:t>
            </w:r>
            <w:proofErr w:type="spellStart"/>
            <w:r w:rsidRPr="00CA2B8D">
              <w:rPr>
                <w:color w:val="000000"/>
                <w:sz w:val="20"/>
                <w:szCs w:val="20"/>
              </w:rPr>
              <w:t>kpl</w:t>
            </w:r>
            <w:proofErr w:type="spellEnd"/>
            <w:r w:rsidRPr="00CA2B8D">
              <w:rPr>
                <w:color w:val="000000"/>
                <w:sz w:val="20"/>
                <w:szCs w:val="20"/>
              </w:rPr>
              <w:t>.,</w:t>
            </w:r>
          </w:p>
          <w:p w:rsidR="00CA2B8D" w:rsidRPr="00CA2B8D" w:rsidRDefault="00CA2B8D" w:rsidP="00B51B23">
            <w:pPr>
              <w:shd w:val="clear" w:color="auto" w:fill="FFFFFF"/>
              <w:ind w:left="709"/>
              <w:contextualSpacing/>
              <w:rPr>
                <w:color w:val="000000"/>
                <w:sz w:val="20"/>
                <w:szCs w:val="20"/>
              </w:rPr>
            </w:pPr>
            <w:r w:rsidRPr="00CA2B8D">
              <w:rPr>
                <w:color w:val="000000"/>
                <w:sz w:val="20"/>
                <w:szCs w:val="20"/>
              </w:rPr>
              <w:t xml:space="preserve">c) instrukcji przygotowania i przewozu sprzętu transportem lotniczym, morskim, kolejowym i drogowym – 2 </w:t>
            </w:r>
            <w:proofErr w:type="spellStart"/>
            <w:r w:rsidRPr="00CA2B8D">
              <w:rPr>
                <w:color w:val="000000"/>
                <w:sz w:val="20"/>
                <w:szCs w:val="20"/>
              </w:rPr>
              <w:t>kpl</w:t>
            </w:r>
            <w:proofErr w:type="spellEnd"/>
            <w:r w:rsidRPr="00CA2B8D">
              <w:rPr>
                <w:color w:val="000000"/>
                <w:sz w:val="20"/>
                <w:szCs w:val="20"/>
              </w:rPr>
              <w:t>.,</w:t>
            </w:r>
          </w:p>
          <w:p w:rsidR="00CA2B8D" w:rsidRPr="00CA2B8D" w:rsidRDefault="00CA2B8D" w:rsidP="00B51B23">
            <w:pPr>
              <w:shd w:val="clear" w:color="auto" w:fill="FFFFFF"/>
              <w:ind w:left="709"/>
              <w:contextualSpacing/>
              <w:rPr>
                <w:color w:val="000000"/>
                <w:sz w:val="20"/>
                <w:szCs w:val="20"/>
              </w:rPr>
            </w:pPr>
            <w:r w:rsidRPr="00CA2B8D">
              <w:rPr>
                <w:color w:val="000000"/>
                <w:sz w:val="20"/>
                <w:szCs w:val="20"/>
              </w:rPr>
              <w:t>d) wykaz dopuszczonych przez producenta materiałów eksploatacyjnych uwzględniający nazwy handlowe produktów, nazwę producenta oraz ich zastosowanie.</w:t>
            </w:r>
          </w:p>
        </w:tc>
        <w:tc>
          <w:tcPr>
            <w:tcW w:w="1134" w:type="dxa"/>
            <w:vMerge w:val="restart"/>
            <w:shd w:val="clear" w:color="auto" w:fill="auto"/>
          </w:tcPr>
          <w:p w:rsidR="00CA2B8D" w:rsidRPr="00CA2B8D" w:rsidRDefault="00CA2B8D" w:rsidP="00B51B23">
            <w:pPr>
              <w:rPr>
                <w:sz w:val="20"/>
                <w:szCs w:val="20"/>
              </w:rPr>
            </w:pPr>
          </w:p>
        </w:tc>
        <w:tc>
          <w:tcPr>
            <w:tcW w:w="1730" w:type="dxa"/>
            <w:vMerge w:val="restart"/>
            <w:shd w:val="clear" w:color="auto" w:fill="auto"/>
          </w:tcPr>
          <w:p w:rsidR="00CA2B8D" w:rsidRPr="00CA2B8D" w:rsidRDefault="00CA2B8D" w:rsidP="00B51B23">
            <w:pPr>
              <w:rPr>
                <w:sz w:val="20"/>
                <w:szCs w:val="20"/>
              </w:rPr>
            </w:pPr>
            <w:r w:rsidRPr="00CA2B8D">
              <w:rPr>
                <w:sz w:val="20"/>
                <w:szCs w:val="20"/>
              </w:rPr>
              <w:t>tak</w:t>
            </w:r>
          </w:p>
        </w:tc>
        <w:tc>
          <w:tcPr>
            <w:tcW w:w="1388" w:type="dxa"/>
            <w:vMerge w:val="restart"/>
            <w:shd w:val="clear" w:color="auto" w:fill="auto"/>
          </w:tcPr>
          <w:p w:rsidR="00CA2B8D" w:rsidRPr="00CA2B8D" w:rsidRDefault="00CA2B8D" w:rsidP="00B51B23">
            <w:pPr>
              <w:rPr>
                <w:sz w:val="20"/>
                <w:szCs w:val="20"/>
              </w:rPr>
            </w:pPr>
          </w:p>
        </w:tc>
      </w:tr>
      <w:tr w:rsidR="00CA2B8D" w:rsidRPr="00CA2B8D" w:rsidTr="004C42C9">
        <w:trPr>
          <w:trHeight w:val="635"/>
        </w:trPr>
        <w:tc>
          <w:tcPr>
            <w:tcW w:w="593" w:type="dxa"/>
            <w:vMerge/>
            <w:shd w:val="clear" w:color="auto" w:fill="auto"/>
            <w:textDirection w:val="btLr"/>
          </w:tcPr>
          <w:p w:rsidR="00CA2B8D" w:rsidRPr="00CA2B8D" w:rsidRDefault="00CA2B8D" w:rsidP="00B51B23">
            <w:pPr>
              <w:ind w:left="113" w:right="113"/>
              <w:rPr>
                <w:sz w:val="20"/>
                <w:szCs w:val="20"/>
              </w:rPr>
            </w:pPr>
          </w:p>
        </w:tc>
        <w:tc>
          <w:tcPr>
            <w:tcW w:w="649" w:type="dxa"/>
            <w:vMerge/>
            <w:shd w:val="clear" w:color="auto" w:fill="auto"/>
          </w:tcPr>
          <w:p w:rsidR="00CA2B8D" w:rsidRPr="00CA2B8D" w:rsidRDefault="00CA2B8D" w:rsidP="00B51B23">
            <w:pPr>
              <w:rPr>
                <w:sz w:val="20"/>
                <w:szCs w:val="20"/>
              </w:rPr>
            </w:pPr>
          </w:p>
        </w:tc>
        <w:tc>
          <w:tcPr>
            <w:tcW w:w="4111" w:type="dxa"/>
            <w:tcBorders>
              <w:top w:val="nil"/>
            </w:tcBorders>
            <w:shd w:val="clear" w:color="auto" w:fill="auto"/>
          </w:tcPr>
          <w:p w:rsidR="00CA2B8D" w:rsidRPr="00CA2B8D" w:rsidRDefault="00CA2B8D" w:rsidP="00B51B23">
            <w:pPr>
              <w:shd w:val="clear" w:color="auto" w:fill="FFFFFF"/>
              <w:contextualSpacing/>
              <w:rPr>
                <w:color w:val="000000"/>
                <w:sz w:val="20"/>
                <w:szCs w:val="20"/>
              </w:rPr>
            </w:pPr>
            <w:r w:rsidRPr="00CA2B8D">
              <w:rPr>
                <w:color w:val="000000"/>
                <w:sz w:val="20"/>
                <w:szCs w:val="20"/>
              </w:rPr>
              <w:t xml:space="preserve">2.Dostarczenie do Szefostwa Transportu </w:t>
            </w:r>
            <w:r w:rsidRPr="00CA2B8D">
              <w:rPr>
                <w:color w:val="000000"/>
                <w:sz w:val="20"/>
                <w:szCs w:val="20"/>
              </w:rPr>
              <w:br/>
              <w:t xml:space="preserve">i Ruchu Wojsk – Centrum Koordynacji Ruchu Wojsk (ul. Radiowa 2, 00-908 Warszawa) oraz do Realizatora umowy w formie wydawnictwa </w:t>
            </w:r>
            <w:r w:rsidR="004C42C9">
              <w:rPr>
                <w:color w:val="000000"/>
                <w:sz w:val="20"/>
                <w:szCs w:val="20"/>
              </w:rPr>
              <w:br/>
            </w:r>
            <w:r w:rsidRPr="00CA2B8D">
              <w:rPr>
                <w:color w:val="000000"/>
                <w:sz w:val="20"/>
                <w:szCs w:val="20"/>
              </w:rPr>
              <w:t>i w wersji elektronicznej (płyta CD/DVD):</w:t>
            </w:r>
          </w:p>
          <w:p w:rsidR="00CA2B8D" w:rsidRPr="00CA2B8D" w:rsidRDefault="00CA2B8D" w:rsidP="00B51B23">
            <w:pPr>
              <w:numPr>
                <w:ilvl w:val="0"/>
                <w:numId w:val="122"/>
              </w:numPr>
              <w:shd w:val="clear" w:color="auto" w:fill="FFFFFF"/>
              <w:contextualSpacing/>
              <w:rPr>
                <w:color w:val="000000"/>
                <w:sz w:val="20"/>
                <w:szCs w:val="20"/>
              </w:rPr>
            </w:pPr>
            <w:r w:rsidRPr="00CA2B8D">
              <w:rPr>
                <w:color w:val="000000"/>
                <w:sz w:val="20"/>
                <w:szCs w:val="20"/>
              </w:rPr>
              <w:t xml:space="preserve">ww. dokumentacji – 1 </w:t>
            </w:r>
            <w:proofErr w:type="spellStart"/>
            <w:r w:rsidRPr="00CA2B8D">
              <w:rPr>
                <w:color w:val="000000"/>
                <w:sz w:val="20"/>
                <w:szCs w:val="20"/>
              </w:rPr>
              <w:t>kpl</w:t>
            </w:r>
            <w:proofErr w:type="spellEnd"/>
            <w:r w:rsidRPr="00CA2B8D">
              <w:rPr>
                <w:color w:val="000000"/>
                <w:sz w:val="20"/>
                <w:szCs w:val="20"/>
              </w:rPr>
              <w:t>.,</w:t>
            </w:r>
          </w:p>
          <w:p w:rsidR="00CA2B8D" w:rsidRPr="00CA2B8D" w:rsidRDefault="00CA2B8D" w:rsidP="00B51B23">
            <w:pPr>
              <w:numPr>
                <w:ilvl w:val="0"/>
                <w:numId w:val="122"/>
              </w:numPr>
              <w:shd w:val="clear" w:color="auto" w:fill="FFFFFF"/>
              <w:contextualSpacing/>
              <w:rPr>
                <w:color w:val="000000"/>
                <w:sz w:val="20"/>
                <w:szCs w:val="20"/>
              </w:rPr>
            </w:pPr>
            <w:r w:rsidRPr="00CA2B8D">
              <w:rPr>
                <w:color w:val="000000"/>
                <w:sz w:val="20"/>
                <w:szCs w:val="20"/>
              </w:rPr>
              <w:t xml:space="preserve">szczegółowe dane techniczne         </w:t>
            </w:r>
          </w:p>
          <w:p w:rsidR="00CA2B8D" w:rsidRPr="00CA2B8D" w:rsidRDefault="00CA2B8D" w:rsidP="00B51B23">
            <w:pPr>
              <w:numPr>
                <w:ilvl w:val="0"/>
                <w:numId w:val="122"/>
              </w:numPr>
              <w:shd w:val="clear" w:color="auto" w:fill="FFFFFF"/>
              <w:contextualSpacing/>
              <w:rPr>
                <w:color w:val="000000"/>
                <w:sz w:val="20"/>
                <w:szCs w:val="20"/>
              </w:rPr>
            </w:pPr>
            <w:r w:rsidRPr="00CA2B8D">
              <w:rPr>
                <w:color w:val="000000"/>
                <w:sz w:val="20"/>
                <w:szCs w:val="20"/>
              </w:rPr>
              <w:t>Wykaz pozycji do kodyfikacji opracowany na podstawie katalogu części zamiennych, obejmujący wszystkie jego pozycje</w:t>
            </w:r>
          </w:p>
          <w:p w:rsidR="00CA2B8D" w:rsidRPr="00CA2B8D" w:rsidRDefault="00CA2B8D" w:rsidP="00B51B23">
            <w:pPr>
              <w:numPr>
                <w:ilvl w:val="0"/>
                <w:numId w:val="122"/>
              </w:numPr>
              <w:shd w:val="clear" w:color="auto" w:fill="FFFFFF"/>
              <w:contextualSpacing/>
              <w:rPr>
                <w:color w:val="000000"/>
                <w:sz w:val="20"/>
                <w:szCs w:val="20"/>
              </w:rPr>
            </w:pPr>
            <w:r w:rsidRPr="00CA2B8D">
              <w:rPr>
                <w:color w:val="000000"/>
                <w:sz w:val="20"/>
                <w:szCs w:val="20"/>
              </w:rPr>
              <w:t>zdjęcia przedmiotowego sprzętu</w:t>
            </w:r>
            <w:r w:rsidR="00B51B23">
              <w:rPr>
                <w:color w:val="000000"/>
                <w:sz w:val="20"/>
                <w:szCs w:val="20"/>
              </w:rPr>
              <w:t xml:space="preserve"> </w:t>
            </w:r>
            <w:r w:rsidRPr="00CA2B8D">
              <w:rPr>
                <w:color w:val="000000"/>
                <w:sz w:val="20"/>
                <w:szCs w:val="20"/>
              </w:rPr>
              <w:t>w formie elektronicznej i papierowej. Format A5-A4 w trzech rzutach (przód, tył i perspektywa).</w:t>
            </w:r>
          </w:p>
          <w:p w:rsidR="00CA2B8D" w:rsidRPr="00CA2B8D" w:rsidRDefault="00CA2B8D" w:rsidP="00B51B23">
            <w:pPr>
              <w:numPr>
                <w:ilvl w:val="0"/>
                <w:numId w:val="122"/>
              </w:numPr>
              <w:shd w:val="clear" w:color="auto" w:fill="FFFFFF"/>
              <w:contextualSpacing/>
              <w:rPr>
                <w:color w:val="000000"/>
                <w:sz w:val="20"/>
                <w:szCs w:val="20"/>
              </w:rPr>
            </w:pPr>
            <w:r w:rsidRPr="00CA2B8D">
              <w:rPr>
                <w:color w:val="000000"/>
                <w:sz w:val="20"/>
                <w:szCs w:val="20"/>
              </w:rPr>
              <w:t>Protokół wykonania czynności dozoru technicznego odbiorczego w zakresie czynności poprzedzającej wydanie pierwszej decyzji zgodnie                                       z rozporządzeniem Ministra Przedsiębiorczości i Technologii z dnia 30.10.2018 r. (</w:t>
            </w:r>
            <w:proofErr w:type="spellStart"/>
            <w:r w:rsidRPr="00CA2B8D">
              <w:rPr>
                <w:color w:val="000000"/>
                <w:sz w:val="20"/>
                <w:szCs w:val="20"/>
              </w:rPr>
              <w:t>Dz.U</w:t>
            </w:r>
            <w:proofErr w:type="spellEnd"/>
            <w:r w:rsidRPr="00CA2B8D">
              <w:rPr>
                <w:color w:val="000000"/>
                <w:sz w:val="20"/>
                <w:szCs w:val="20"/>
              </w:rPr>
              <w:t xml:space="preserve"> z 2018 r. poz. 2176)                              </w:t>
            </w:r>
          </w:p>
          <w:p w:rsidR="00CA2B8D" w:rsidRPr="00CA2B8D" w:rsidRDefault="00CA2B8D" w:rsidP="00B51B23">
            <w:pPr>
              <w:shd w:val="clear" w:color="auto" w:fill="FFFFFF"/>
              <w:contextualSpacing/>
              <w:rPr>
                <w:color w:val="000000"/>
                <w:sz w:val="20"/>
                <w:szCs w:val="20"/>
              </w:rPr>
            </w:pPr>
            <w:r w:rsidRPr="00CA2B8D">
              <w:rPr>
                <w:color w:val="000000"/>
                <w:sz w:val="20"/>
                <w:szCs w:val="20"/>
              </w:rPr>
              <w:t>3.Dokumentacja wydana przez producenta musi być przetłumaczona na język polski oraz potwierdzenia za zgodność przez tłumacza przysięgłego.</w:t>
            </w:r>
          </w:p>
          <w:p w:rsidR="00CA2B8D" w:rsidRPr="00CA2B8D" w:rsidRDefault="00CA2B8D" w:rsidP="00B51B23">
            <w:pPr>
              <w:shd w:val="clear" w:color="auto" w:fill="FFFFFF"/>
              <w:contextualSpacing/>
              <w:rPr>
                <w:color w:val="000000"/>
                <w:sz w:val="20"/>
                <w:szCs w:val="20"/>
              </w:rPr>
            </w:pPr>
            <w:r w:rsidRPr="00CA2B8D">
              <w:rPr>
                <w:color w:val="000000"/>
                <w:sz w:val="20"/>
                <w:szCs w:val="20"/>
              </w:rPr>
              <w:t xml:space="preserve">4.Wersje elektroniczne wszystkich dokumentów muszą być edytowalne, niedopuszczalne są </w:t>
            </w:r>
            <w:proofErr w:type="spellStart"/>
            <w:r w:rsidRPr="00CA2B8D">
              <w:rPr>
                <w:color w:val="000000"/>
                <w:sz w:val="20"/>
                <w:szCs w:val="20"/>
              </w:rPr>
              <w:t>skany</w:t>
            </w:r>
            <w:proofErr w:type="spellEnd"/>
            <w:r w:rsidRPr="00CA2B8D">
              <w:rPr>
                <w:color w:val="000000"/>
                <w:sz w:val="20"/>
                <w:szCs w:val="20"/>
              </w:rPr>
              <w:t xml:space="preserve"> dokumentów.</w:t>
            </w:r>
          </w:p>
          <w:p w:rsidR="00CA2B8D" w:rsidRPr="00CA2B8D" w:rsidRDefault="00CA2B8D" w:rsidP="004C42C9">
            <w:pPr>
              <w:shd w:val="clear" w:color="auto" w:fill="FFFFFF"/>
              <w:contextualSpacing/>
              <w:rPr>
                <w:color w:val="000000"/>
                <w:sz w:val="20"/>
                <w:szCs w:val="20"/>
              </w:rPr>
            </w:pPr>
            <w:r w:rsidRPr="00CA2B8D">
              <w:rPr>
                <w:color w:val="000000"/>
                <w:sz w:val="20"/>
                <w:szCs w:val="20"/>
              </w:rPr>
              <w:lastRenderedPageBreak/>
              <w:t xml:space="preserve">5.DTR powinna zawierać wszystkie etapy obsług </w:t>
            </w:r>
            <w:r w:rsidRPr="00CA2B8D">
              <w:rPr>
                <w:color w:val="000000"/>
                <w:sz w:val="20"/>
                <w:szCs w:val="20"/>
              </w:rPr>
              <w:br/>
              <w:t>i ich pełny (szczegółowy) zakres łącznie ze sprawdzeniem poszczególnych elementów sprzętu i wymianą materiałów eksploatacyjnych</w:t>
            </w:r>
          </w:p>
        </w:tc>
        <w:tc>
          <w:tcPr>
            <w:tcW w:w="1134" w:type="dxa"/>
            <w:vMerge/>
            <w:shd w:val="clear" w:color="auto" w:fill="auto"/>
          </w:tcPr>
          <w:p w:rsidR="00CA2B8D" w:rsidRPr="00CA2B8D" w:rsidRDefault="00CA2B8D" w:rsidP="00B51B23">
            <w:pPr>
              <w:rPr>
                <w:sz w:val="20"/>
                <w:szCs w:val="20"/>
              </w:rPr>
            </w:pPr>
          </w:p>
        </w:tc>
        <w:tc>
          <w:tcPr>
            <w:tcW w:w="1730" w:type="dxa"/>
            <w:vMerge/>
            <w:shd w:val="clear" w:color="auto" w:fill="auto"/>
          </w:tcPr>
          <w:p w:rsidR="00CA2B8D" w:rsidRPr="00CA2B8D" w:rsidRDefault="00CA2B8D" w:rsidP="00B51B23">
            <w:pPr>
              <w:rPr>
                <w:sz w:val="20"/>
                <w:szCs w:val="20"/>
              </w:rPr>
            </w:pPr>
          </w:p>
        </w:tc>
        <w:tc>
          <w:tcPr>
            <w:tcW w:w="1388" w:type="dxa"/>
            <w:vMerge/>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11.2</w:t>
            </w:r>
          </w:p>
        </w:tc>
        <w:tc>
          <w:tcPr>
            <w:tcW w:w="4111" w:type="dxa"/>
            <w:shd w:val="clear" w:color="auto" w:fill="auto"/>
          </w:tcPr>
          <w:p w:rsidR="00CA2B8D" w:rsidRPr="00CA2B8D" w:rsidRDefault="00CA2B8D" w:rsidP="00B51B23">
            <w:pPr>
              <w:shd w:val="clear" w:color="auto" w:fill="FFFFFF"/>
              <w:rPr>
                <w:color w:val="000000"/>
                <w:sz w:val="20"/>
                <w:szCs w:val="20"/>
              </w:rPr>
            </w:pPr>
            <w:r w:rsidRPr="00CA2B8D">
              <w:rPr>
                <w:color w:val="000000"/>
                <w:sz w:val="20"/>
                <w:szCs w:val="20"/>
              </w:rPr>
              <w:t>Wykonawca zobowiązany jest dostarczyć na 7 dni przed terminem podpisania umowy, Zamawiającemu oraz Szefostwu Transportu i Ruchu Wojsk – Centrum Koordynacji Ruchu Wojsk w formie elektronicznej (płyta CD/DVD) oraz pisemnej :</w:t>
            </w:r>
          </w:p>
          <w:p w:rsidR="00CA2B8D" w:rsidRPr="00CA2B8D" w:rsidRDefault="00CA2B8D" w:rsidP="00B51B23">
            <w:pPr>
              <w:shd w:val="clear" w:color="auto" w:fill="FFFFFF"/>
              <w:ind w:left="318" w:hanging="284"/>
              <w:rPr>
                <w:color w:val="000000"/>
                <w:sz w:val="20"/>
                <w:szCs w:val="20"/>
              </w:rPr>
            </w:pPr>
            <w:r w:rsidRPr="00CA2B8D">
              <w:rPr>
                <w:color w:val="000000"/>
                <w:sz w:val="20"/>
                <w:szCs w:val="20"/>
              </w:rPr>
              <w:t>a)</w:t>
            </w:r>
            <w:r w:rsidRPr="00CA2B8D">
              <w:rPr>
                <w:color w:val="000000"/>
                <w:sz w:val="20"/>
                <w:szCs w:val="20"/>
              </w:rPr>
              <w:tab/>
              <w:t>wzór karty gwarancyjnej, zawierającej warunki gwarancji, które nie mogą zawierać postanowień mniej korzystnych niż umowa wraz z załącznikami oraz ofertą;</w:t>
            </w:r>
          </w:p>
          <w:p w:rsidR="00CA2B8D" w:rsidRPr="00CA2B8D" w:rsidRDefault="00CA2B8D" w:rsidP="004C42C9">
            <w:pPr>
              <w:shd w:val="clear" w:color="auto" w:fill="FFFFFF"/>
              <w:ind w:left="318" w:hanging="284"/>
              <w:rPr>
                <w:color w:val="000000"/>
                <w:sz w:val="20"/>
                <w:szCs w:val="20"/>
              </w:rPr>
            </w:pPr>
            <w:r w:rsidRPr="00CA2B8D">
              <w:rPr>
                <w:color w:val="000000"/>
                <w:sz w:val="20"/>
                <w:szCs w:val="20"/>
              </w:rPr>
              <w:t>b)</w:t>
            </w:r>
            <w:r w:rsidRPr="00CA2B8D">
              <w:rPr>
                <w:color w:val="000000"/>
                <w:sz w:val="20"/>
                <w:szCs w:val="20"/>
              </w:rPr>
              <w:tab/>
              <w:t>wykaz kosztów eksploatacyjnych sprzętu po okresie gwarancyjnym w oparciu o cykl obsługowo-naprawczy. Wykaz powinien zawierać koszty czynności obsługowych, materiałów eksploatacyjnych i części zamiennych. Musi być zgodny z DTR.</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cantSplit/>
          <w:trHeight w:val="1371"/>
        </w:trPr>
        <w:tc>
          <w:tcPr>
            <w:tcW w:w="593" w:type="dxa"/>
            <w:shd w:val="clear" w:color="auto" w:fill="auto"/>
            <w:textDirection w:val="btLr"/>
          </w:tcPr>
          <w:p w:rsidR="00CA2B8D" w:rsidRPr="00CA2B8D" w:rsidRDefault="00CA2B8D" w:rsidP="00B51B23">
            <w:pPr>
              <w:ind w:left="113" w:right="113"/>
              <w:rPr>
                <w:sz w:val="20"/>
                <w:szCs w:val="20"/>
              </w:rPr>
            </w:pPr>
            <w:r w:rsidRPr="00CA2B8D">
              <w:rPr>
                <w:sz w:val="20"/>
                <w:szCs w:val="20"/>
              </w:rPr>
              <w:t>Logistyczne</w:t>
            </w:r>
          </w:p>
        </w:tc>
        <w:tc>
          <w:tcPr>
            <w:tcW w:w="649" w:type="dxa"/>
            <w:shd w:val="clear" w:color="auto" w:fill="auto"/>
          </w:tcPr>
          <w:p w:rsidR="00CA2B8D" w:rsidRPr="00CA2B8D" w:rsidRDefault="00CA2B8D" w:rsidP="00B51B23">
            <w:pPr>
              <w:rPr>
                <w:sz w:val="20"/>
                <w:szCs w:val="20"/>
              </w:rPr>
            </w:pPr>
            <w:r w:rsidRPr="00CA2B8D">
              <w:rPr>
                <w:sz w:val="20"/>
                <w:szCs w:val="20"/>
              </w:rPr>
              <w:t>12.1</w:t>
            </w:r>
          </w:p>
        </w:tc>
        <w:tc>
          <w:tcPr>
            <w:tcW w:w="4111" w:type="dxa"/>
            <w:shd w:val="clear" w:color="auto" w:fill="auto"/>
          </w:tcPr>
          <w:p w:rsidR="00CA2B8D" w:rsidRPr="00CA2B8D" w:rsidRDefault="00CA2B8D" w:rsidP="00B51B23">
            <w:pPr>
              <w:shd w:val="clear" w:color="auto" w:fill="FFFFFF"/>
              <w:rPr>
                <w:color w:val="000000"/>
                <w:sz w:val="20"/>
                <w:szCs w:val="20"/>
              </w:rPr>
            </w:pPr>
            <w:r w:rsidRPr="00CA2B8D">
              <w:rPr>
                <w:color w:val="000000"/>
                <w:sz w:val="20"/>
                <w:szCs w:val="20"/>
              </w:rPr>
              <w:t>Przeszkolenie z zasad użytkowania i obsługi sprzętu na koszt Wykonawcy po 2 osoby na każdy egzemplarz sprzętu (w dniu odbioru lecz nie wcześniej niż przed odbiorem sprzętu)</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4C42C9">
        <w:trPr>
          <w:trHeight w:val="625"/>
        </w:trPr>
        <w:tc>
          <w:tcPr>
            <w:tcW w:w="593" w:type="dxa"/>
            <w:vMerge w:val="restart"/>
            <w:shd w:val="clear" w:color="auto" w:fill="auto"/>
            <w:textDirection w:val="btLr"/>
          </w:tcPr>
          <w:p w:rsidR="00CA2B8D" w:rsidRPr="00CA2B8D" w:rsidRDefault="00CA2B8D" w:rsidP="00B51B23">
            <w:pPr>
              <w:ind w:right="113"/>
              <w:rPr>
                <w:sz w:val="20"/>
                <w:szCs w:val="20"/>
              </w:rPr>
            </w:pPr>
            <w:r w:rsidRPr="00CA2B8D">
              <w:rPr>
                <w:sz w:val="20"/>
                <w:szCs w:val="20"/>
              </w:rPr>
              <w:t>Odbiór</w:t>
            </w:r>
          </w:p>
        </w:tc>
        <w:tc>
          <w:tcPr>
            <w:tcW w:w="649" w:type="dxa"/>
            <w:shd w:val="clear" w:color="auto" w:fill="auto"/>
          </w:tcPr>
          <w:p w:rsidR="00CA2B8D" w:rsidRPr="00CA2B8D" w:rsidRDefault="00CA2B8D" w:rsidP="00B51B23">
            <w:pPr>
              <w:rPr>
                <w:sz w:val="20"/>
                <w:szCs w:val="20"/>
              </w:rPr>
            </w:pPr>
            <w:r w:rsidRPr="00CA2B8D">
              <w:rPr>
                <w:sz w:val="20"/>
                <w:szCs w:val="20"/>
              </w:rPr>
              <w:t>13.1</w:t>
            </w:r>
          </w:p>
        </w:tc>
        <w:tc>
          <w:tcPr>
            <w:tcW w:w="4111" w:type="dxa"/>
            <w:shd w:val="clear" w:color="auto" w:fill="auto"/>
          </w:tcPr>
          <w:p w:rsidR="00CA2B8D" w:rsidRPr="00CA2B8D" w:rsidRDefault="00CA2B8D" w:rsidP="004C42C9">
            <w:pPr>
              <w:rPr>
                <w:color w:val="000000"/>
                <w:sz w:val="20"/>
                <w:szCs w:val="20"/>
              </w:rPr>
            </w:pPr>
            <w:r w:rsidRPr="00CA2B8D">
              <w:rPr>
                <w:color w:val="000000"/>
                <w:sz w:val="20"/>
                <w:szCs w:val="20"/>
              </w:rPr>
              <w:t>Fabrycznie nowy wyprodukowany w roku dostawy.</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13.2</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Dostawa loco magazyn Odbiorcy na terenie kraju na koszt Dostawcy.</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trHeight w:val="418"/>
        </w:trPr>
        <w:tc>
          <w:tcPr>
            <w:tcW w:w="593" w:type="dxa"/>
            <w:vMerge/>
            <w:shd w:val="clear" w:color="auto" w:fill="auto"/>
          </w:tcPr>
          <w:p w:rsidR="00CA2B8D" w:rsidRPr="00CA2B8D" w:rsidRDefault="00CA2B8D" w:rsidP="00B51B23">
            <w:pPr>
              <w:rPr>
                <w:sz w:val="20"/>
                <w:szCs w:val="20"/>
              </w:rPr>
            </w:pPr>
          </w:p>
        </w:tc>
        <w:tc>
          <w:tcPr>
            <w:tcW w:w="649" w:type="dxa"/>
            <w:shd w:val="clear" w:color="auto" w:fill="auto"/>
          </w:tcPr>
          <w:p w:rsidR="00CA2B8D" w:rsidRPr="00CA2B8D" w:rsidRDefault="00CA2B8D" w:rsidP="00B51B23">
            <w:pPr>
              <w:rPr>
                <w:sz w:val="20"/>
                <w:szCs w:val="20"/>
              </w:rPr>
            </w:pPr>
            <w:r w:rsidRPr="00CA2B8D">
              <w:rPr>
                <w:sz w:val="20"/>
                <w:szCs w:val="20"/>
              </w:rPr>
              <w:t>13.3</w:t>
            </w:r>
          </w:p>
        </w:tc>
        <w:tc>
          <w:tcPr>
            <w:tcW w:w="4111" w:type="dxa"/>
            <w:shd w:val="clear" w:color="auto" w:fill="auto"/>
          </w:tcPr>
          <w:p w:rsidR="00CA2B8D" w:rsidRPr="00CA2B8D" w:rsidRDefault="00CA2B8D" w:rsidP="00B51B23">
            <w:pPr>
              <w:rPr>
                <w:color w:val="000000"/>
                <w:sz w:val="20"/>
                <w:szCs w:val="20"/>
              </w:rPr>
            </w:pPr>
            <w:r w:rsidRPr="00CA2B8D">
              <w:rPr>
                <w:color w:val="000000"/>
                <w:sz w:val="20"/>
                <w:szCs w:val="20"/>
              </w:rPr>
              <w:t xml:space="preserve">Odbiór jakościowy przedmiotu zamówienia przeprowadzony będzie we wskazanych </w:t>
            </w:r>
            <w:r w:rsidRPr="00CA2B8D">
              <w:rPr>
                <w:color w:val="000000"/>
                <w:sz w:val="20"/>
                <w:szCs w:val="20"/>
              </w:rPr>
              <w:br/>
              <w:t>w umowie miejscach dostawy przez komisję, którą powoła Zamawiający (realizator zadania) w porozumieniu z gestorem sprzętu. W skład komisji wchodzą przedstawiciele Zamawiającego (realizatora zadania) i użytkownika sprzętu – specjaliści.</w:t>
            </w:r>
          </w:p>
        </w:tc>
        <w:tc>
          <w:tcPr>
            <w:tcW w:w="1134" w:type="dxa"/>
            <w:shd w:val="clear" w:color="auto" w:fill="auto"/>
          </w:tcPr>
          <w:p w:rsidR="00CA2B8D" w:rsidRPr="00CA2B8D" w:rsidRDefault="00CA2B8D" w:rsidP="00B51B23">
            <w:pPr>
              <w:rPr>
                <w:sz w:val="20"/>
                <w:szCs w:val="20"/>
              </w:rPr>
            </w:pPr>
          </w:p>
        </w:tc>
        <w:tc>
          <w:tcPr>
            <w:tcW w:w="1730" w:type="dxa"/>
            <w:shd w:val="clear" w:color="auto" w:fill="auto"/>
          </w:tcPr>
          <w:p w:rsidR="00CA2B8D" w:rsidRPr="00CA2B8D" w:rsidRDefault="00CA2B8D" w:rsidP="00B51B23">
            <w:pPr>
              <w:rPr>
                <w:sz w:val="20"/>
                <w:szCs w:val="20"/>
              </w:rPr>
            </w:pPr>
            <w:r w:rsidRPr="00CA2B8D">
              <w:rPr>
                <w:sz w:val="20"/>
                <w:szCs w:val="20"/>
              </w:rPr>
              <w:t>tak</w:t>
            </w:r>
          </w:p>
        </w:tc>
        <w:tc>
          <w:tcPr>
            <w:tcW w:w="1388" w:type="dxa"/>
            <w:shd w:val="clear" w:color="auto" w:fill="auto"/>
          </w:tcPr>
          <w:p w:rsidR="00CA2B8D" w:rsidRPr="00CA2B8D" w:rsidRDefault="00CA2B8D" w:rsidP="00B51B23">
            <w:pPr>
              <w:rPr>
                <w:sz w:val="20"/>
                <w:szCs w:val="20"/>
              </w:rPr>
            </w:pPr>
          </w:p>
        </w:tc>
      </w:tr>
      <w:tr w:rsidR="00CA2B8D" w:rsidRPr="00CA2B8D" w:rsidTr="00B51B23">
        <w:trPr>
          <w:cantSplit/>
          <w:trHeight w:val="1606"/>
        </w:trPr>
        <w:tc>
          <w:tcPr>
            <w:tcW w:w="9605" w:type="dxa"/>
            <w:gridSpan w:val="6"/>
            <w:shd w:val="clear" w:color="auto" w:fill="auto"/>
          </w:tcPr>
          <w:p w:rsidR="00CA2B8D" w:rsidRPr="00CA2B8D" w:rsidRDefault="00CA2B8D" w:rsidP="004C42C9">
            <w:pPr>
              <w:jc w:val="center"/>
              <w:rPr>
                <w:sz w:val="20"/>
                <w:szCs w:val="20"/>
              </w:rPr>
            </w:pPr>
            <w:r w:rsidRPr="00CA2B8D">
              <w:rPr>
                <w:sz w:val="20"/>
                <w:szCs w:val="20"/>
              </w:rPr>
              <w:t>Niniejsza specyfikacja techniczna przedmiotu zamówienia stanowi</w:t>
            </w:r>
          </w:p>
          <w:p w:rsidR="00CA2B8D" w:rsidRPr="00CA2B8D" w:rsidRDefault="00CA2B8D" w:rsidP="004C42C9">
            <w:pPr>
              <w:jc w:val="center"/>
              <w:rPr>
                <w:sz w:val="20"/>
                <w:szCs w:val="20"/>
              </w:rPr>
            </w:pPr>
            <w:r w:rsidRPr="00CA2B8D">
              <w:rPr>
                <w:sz w:val="20"/>
                <w:szCs w:val="20"/>
              </w:rPr>
              <w:t>w całości załącznik do umowy.</w:t>
            </w:r>
          </w:p>
        </w:tc>
      </w:tr>
    </w:tbl>
    <w:p w:rsidR="00CA2B8D" w:rsidRDefault="00CA2B8D" w:rsidP="00CA2B8D">
      <w:pPr>
        <w:jc w:val="both"/>
      </w:pPr>
    </w:p>
    <w:p w:rsidR="00CA2B8D" w:rsidRPr="00FB1066" w:rsidRDefault="00CA2B8D" w:rsidP="00CA2B8D">
      <w:pPr>
        <w:jc w:val="both"/>
      </w:pPr>
    </w:p>
    <w:p w:rsidR="00CA2B8D" w:rsidRDefault="00CA2B8D" w:rsidP="00CA2B8D">
      <w:pPr>
        <w:jc w:val="both"/>
        <w:rPr>
          <w:b/>
        </w:rPr>
      </w:pPr>
    </w:p>
    <w:p w:rsidR="00CA2B8D" w:rsidRDefault="00CA2B8D" w:rsidP="00CA2B8D">
      <w:pPr>
        <w:jc w:val="both"/>
        <w:rPr>
          <w:b/>
        </w:rPr>
      </w:pPr>
    </w:p>
    <w:p w:rsidR="00CA2B8D" w:rsidRDefault="00CA2B8D" w:rsidP="00CA2B8D">
      <w:pPr>
        <w:jc w:val="both"/>
        <w:rPr>
          <w:b/>
        </w:rPr>
      </w:pPr>
    </w:p>
    <w:p w:rsidR="00CA2B8D" w:rsidRPr="00CA2B8D" w:rsidRDefault="00CA2B8D" w:rsidP="00CA2B8D">
      <w:pPr>
        <w:jc w:val="both"/>
        <w:rPr>
          <w:b/>
        </w:rPr>
      </w:pPr>
      <w:r w:rsidRPr="00CA2B8D">
        <w:rPr>
          <w:b/>
        </w:rPr>
        <w:t>Część B</w:t>
      </w:r>
    </w:p>
    <w:p w:rsidR="00CA2B8D" w:rsidRPr="00CA2B8D" w:rsidRDefault="00CA2B8D" w:rsidP="00CA2B8D">
      <w:pPr>
        <w:jc w:val="both"/>
        <w:rPr>
          <w:sz w:val="20"/>
          <w:szCs w:val="20"/>
        </w:rPr>
      </w:pPr>
    </w:p>
    <w:p w:rsidR="00CA2B8D" w:rsidRPr="00CA2B8D" w:rsidRDefault="00CA2B8D" w:rsidP="00CA2B8D">
      <w:pPr>
        <w:jc w:val="both"/>
        <w:rPr>
          <w:sz w:val="20"/>
          <w:szCs w:val="20"/>
        </w:rPr>
      </w:pPr>
    </w:p>
    <w:p w:rsidR="00CA2B8D" w:rsidRPr="00CA2B8D" w:rsidRDefault="00CA2B8D" w:rsidP="00CA2B8D">
      <w:pPr>
        <w:jc w:val="center"/>
        <w:rPr>
          <w:b/>
          <w:sz w:val="20"/>
          <w:szCs w:val="20"/>
        </w:rPr>
      </w:pPr>
      <w:r w:rsidRPr="00CA2B8D">
        <w:rPr>
          <w:b/>
          <w:sz w:val="20"/>
          <w:szCs w:val="20"/>
        </w:rPr>
        <w:t>SPECYFIKACJA TECHNICZNA</w:t>
      </w:r>
    </w:p>
    <w:tbl>
      <w:tblPr>
        <w:tblStyle w:val="Tabela-Siatka"/>
        <w:tblW w:w="0" w:type="auto"/>
        <w:tblLook w:val="04A0"/>
      </w:tblPr>
      <w:tblGrid>
        <w:gridCol w:w="618"/>
        <w:gridCol w:w="645"/>
        <w:gridCol w:w="5060"/>
        <w:gridCol w:w="1270"/>
        <w:gridCol w:w="1624"/>
      </w:tblGrid>
      <w:tr w:rsidR="00CA2B8D" w:rsidRPr="00CA2B8D" w:rsidTr="00CA2B8D">
        <w:trPr>
          <w:trHeight w:val="360"/>
          <w:tblHeader/>
        </w:trPr>
        <w:tc>
          <w:tcPr>
            <w:tcW w:w="6323" w:type="dxa"/>
            <w:gridSpan w:val="3"/>
          </w:tcPr>
          <w:p w:rsidR="00CA2B8D" w:rsidRPr="004C42C9" w:rsidRDefault="00CA2B8D" w:rsidP="00CA2B8D">
            <w:pPr>
              <w:rPr>
                <w:b/>
                <w:sz w:val="20"/>
                <w:szCs w:val="20"/>
              </w:rPr>
            </w:pPr>
            <w:r w:rsidRPr="004C42C9">
              <w:rPr>
                <w:b/>
                <w:sz w:val="20"/>
                <w:szCs w:val="20"/>
              </w:rPr>
              <w:t xml:space="preserve">Wózek unoszący widłowy wysokiego unoszenia </w:t>
            </w:r>
          </w:p>
        </w:tc>
        <w:tc>
          <w:tcPr>
            <w:tcW w:w="1270" w:type="dxa"/>
          </w:tcPr>
          <w:p w:rsidR="00CA2B8D" w:rsidRPr="004C42C9" w:rsidRDefault="00CA2B8D" w:rsidP="00CA2B8D">
            <w:pPr>
              <w:pStyle w:val="Nagwek2"/>
              <w:jc w:val="left"/>
              <w:rPr>
                <w:sz w:val="20"/>
              </w:rPr>
            </w:pPr>
            <w:r w:rsidRPr="004C42C9">
              <w:rPr>
                <w:sz w:val="20"/>
              </w:rPr>
              <w:t>j.m.</w:t>
            </w:r>
          </w:p>
        </w:tc>
        <w:tc>
          <w:tcPr>
            <w:tcW w:w="1624" w:type="dxa"/>
          </w:tcPr>
          <w:p w:rsidR="00CA2B8D" w:rsidRPr="004C42C9" w:rsidRDefault="00CA2B8D" w:rsidP="00CA2B8D">
            <w:pPr>
              <w:pStyle w:val="Nagwek2"/>
              <w:jc w:val="left"/>
              <w:rPr>
                <w:sz w:val="20"/>
              </w:rPr>
            </w:pPr>
            <w:r w:rsidRPr="004C42C9">
              <w:rPr>
                <w:sz w:val="20"/>
              </w:rPr>
              <w:t>Dane techniczne</w:t>
            </w:r>
          </w:p>
        </w:tc>
      </w:tr>
      <w:tr w:rsidR="00CA2B8D" w:rsidRPr="00CA2B8D" w:rsidTr="00CA2B8D">
        <w:trPr>
          <w:trHeight w:val="401"/>
        </w:trPr>
        <w:tc>
          <w:tcPr>
            <w:tcW w:w="618" w:type="dxa"/>
            <w:vMerge w:val="restart"/>
            <w:textDirection w:val="btLr"/>
          </w:tcPr>
          <w:p w:rsidR="00CA2B8D" w:rsidRPr="004C42C9" w:rsidRDefault="00CA2B8D" w:rsidP="00CA2B8D">
            <w:pPr>
              <w:ind w:left="113" w:right="113"/>
              <w:jc w:val="center"/>
              <w:rPr>
                <w:sz w:val="20"/>
                <w:szCs w:val="20"/>
              </w:rPr>
            </w:pPr>
            <w:r w:rsidRPr="004C42C9">
              <w:rPr>
                <w:sz w:val="20"/>
                <w:szCs w:val="20"/>
              </w:rPr>
              <w:t>Dane ogólne</w:t>
            </w:r>
          </w:p>
          <w:p w:rsidR="00CA2B8D" w:rsidRPr="004C42C9" w:rsidRDefault="00CA2B8D" w:rsidP="00CA2B8D">
            <w:pPr>
              <w:ind w:left="113" w:right="113"/>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1.1</w:t>
            </w:r>
          </w:p>
        </w:tc>
        <w:tc>
          <w:tcPr>
            <w:tcW w:w="5060" w:type="dxa"/>
            <w:vAlign w:val="center"/>
          </w:tcPr>
          <w:p w:rsidR="00CA2B8D" w:rsidRPr="004C42C9" w:rsidRDefault="00CA2B8D" w:rsidP="00CA2B8D">
            <w:pPr>
              <w:pStyle w:val="Nagwek2"/>
              <w:jc w:val="left"/>
              <w:rPr>
                <w:rFonts w:eastAsiaTheme="minorHAnsi"/>
                <w:b w:val="0"/>
                <w:bCs/>
                <w:sz w:val="20"/>
                <w:lang w:eastAsia="en-US"/>
              </w:rPr>
            </w:pPr>
            <w:r w:rsidRPr="004C42C9">
              <w:rPr>
                <w:rFonts w:eastAsiaTheme="minorHAnsi"/>
                <w:b w:val="0"/>
                <w:sz w:val="20"/>
                <w:lang w:eastAsia="en-US"/>
              </w:rPr>
              <w:t>Producent</w:t>
            </w:r>
          </w:p>
        </w:tc>
        <w:tc>
          <w:tcPr>
            <w:tcW w:w="1270" w:type="dxa"/>
          </w:tcPr>
          <w:p w:rsidR="00CA2B8D" w:rsidRPr="004C42C9" w:rsidRDefault="00CA2B8D" w:rsidP="00CA2B8D">
            <w:pPr>
              <w:pStyle w:val="Nagwek2"/>
              <w:rPr>
                <w:sz w:val="20"/>
              </w:rPr>
            </w:pPr>
          </w:p>
        </w:tc>
        <w:tc>
          <w:tcPr>
            <w:tcW w:w="1624" w:type="dxa"/>
          </w:tcPr>
          <w:p w:rsidR="00CA2B8D" w:rsidRPr="004C42C9" w:rsidRDefault="00CA2B8D" w:rsidP="00CA2B8D">
            <w:pPr>
              <w:pStyle w:val="Nagwek2"/>
              <w:rPr>
                <w:sz w:val="20"/>
              </w:rPr>
            </w:pPr>
          </w:p>
        </w:tc>
      </w:tr>
      <w:tr w:rsidR="00CA2B8D" w:rsidRPr="00CA2B8D" w:rsidTr="00CA2B8D">
        <w:trPr>
          <w:trHeight w:val="481"/>
        </w:trPr>
        <w:tc>
          <w:tcPr>
            <w:tcW w:w="618" w:type="dxa"/>
            <w:vMerge/>
          </w:tcPr>
          <w:p w:rsidR="00CA2B8D" w:rsidRPr="004C42C9" w:rsidRDefault="00CA2B8D" w:rsidP="00CA2B8D">
            <w:pPr>
              <w:ind w:left="113" w:right="113"/>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1.2</w:t>
            </w:r>
          </w:p>
        </w:tc>
        <w:tc>
          <w:tcPr>
            <w:tcW w:w="5060" w:type="dxa"/>
            <w:vAlign w:val="center"/>
          </w:tcPr>
          <w:p w:rsidR="00CA2B8D" w:rsidRPr="004C42C9" w:rsidRDefault="00CA2B8D" w:rsidP="00CA2B8D">
            <w:pPr>
              <w:rPr>
                <w:sz w:val="20"/>
                <w:szCs w:val="20"/>
              </w:rPr>
            </w:pPr>
            <w:r w:rsidRPr="004C42C9">
              <w:rPr>
                <w:sz w:val="20"/>
                <w:szCs w:val="20"/>
              </w:rPr>
              <w:t>Oznaczenie typu</w:t>
            </w:r>
          </w:p>
        </w:tc>
        <w:tc>
          <w:tcPr>
            <w:tcW w:w="1270" w:type="dxa"/>
          </w:tcPr>
          <w:p w:rsidR="00CA2B8D" w:rsidRPr="004C42C9" w:rsidRDefault="00CA2B8D" w:rsidP="00CA2B8D">
            <w:pPr>
              <w:jc w:val="right"/>
              <w:rPr>
                <w:sz w:val="20"/>
                <w:szCs w:val="20"/>
              </w:rPr>
            </w:pPr>
          </w:p>
        </w:tc>
        <w:tc>
          <w:tcPr>
            <w:tcW w:w="1624" w:type="dxa"/>
          </w:tcPr>
          <w:p w:rsidR="00CA2B8D" w:rsidRPr="004C42C9" w:rsidRDefault="00CA2B8D" w:rsidP="00CA2B8D">
            <w:pPr>
              <w:jc w:val="right"/>
              <w:rPr>
                <w:sz w:val="20"/>
                <w:szCs w:val="20"/>
              </w:rPr>
            </w:pPr>
          </w:p>
        </w:tc>
      </w:tr>
      <w:tr w:rsidR="00CA2B8D" w:rsidRPr="00CA2B8D" w:rsidTr="00CA2B8D">
        <w:trPr>
          <w:trHeight w:val="385"/>
        </w:trPr>
        <w:tc>
          <w:tcPr>
            <w:tcW w:w="618" w:type="dxa"/>
            <w:vMerge/>
            <w:textDirection w:val="btLr"/>
          </w:tcPr>
          <w:p w:rsidR="00CA2B8D" w:rsidRPr="004C42C9" w:rsidRDefault="00CA2B8D" w:rsidP="00CA2B8D">
            <w:pPr>
              <w:ind w:left="113" w:right="113"/>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1.3</w:t>
            </w:r>
          </w:p>
        </w:tc>
        <w:tc>
          <w:tcPr>
            <w:tcW w:w="5060" w:type="dxa"/>
            <w:vAlign w:val="center"/>
          </w:tcPr>
          <w:p w:rsidR="00CA2B8D" w:rsidRPr="004C42C9" w:rsidRDefault="00CA2B8D" w:rsidP="00CA2B8D">
            <w:pPr>
              <w:rPr>
                <w:sz w:val="20"/>
                <w:szCs w:val="20"/>
              </w:rPr>
            </w:pPr>
            <w:r w:rsidRPr="004C42C9">
              <w:rPr>
                <w:sz w:val="20"/>
                <w:szCs w:val="20"/>
              </w:rPr>
              <w:t xml:space="preserve">Udźwig nominalny </w:t>
            </w:r>
          </w:p>
        </w:tc>
        <w:tc>
          <w:tcPr>
            <w:tcW w:w="1270" w:type="dxa"/>
            <w:vAlign w:val="center"/>
          </w:tcPr>
          <w:p w:rsidR="00CA2B8D" w:rsidRPr="004C42C9" w:rsidRDefault="00CA2B8D" w:rsidP="00CA2B8D">
            <w:pPr>
              <w:jc w:val="center"/>
              <w:rPr>
                <w:sz w:val="20"/>
                <w:szCs w:val="20"/>
              </w:rPr>
            </w:pPr>
            <w:r w:rsidRPr="004C42C9">
              <w:rPr>
                <w:sz w:val="20"/>
                <w:szCs w:val="20"/>
              </w:rPr>
              <w:t>Q [kg]</w:t>
            </w:r>
          </w:p>
        </w:tc>
        <w:tc>
          <w:tcPr>
            <w:tcW w:w="1624" w:type="dxa"/>
            <w:vAlign w:val="center"/>
          </w:tcPr>
          <w:p w:rsidR="00CA2B8D" w:rsidRPr="004C42C9" w:rsidRDefault="00CA2B8D" w:rsidP="00CA2B8D">
            <w:pPr>
              <w:shd w:val="clear" w:color="auto" w:fill="FFFFFF"/>
              <w:jc w:val="center"/>
              <w:rPr>
                <w:sz w:val="20"/>
                <w:szCs w:val="20"/>
              </w:rPr>
            </w:pPr>
          </w:p>
        </w:tc>
      </w:tr>
      <w:tr w:rsidR="00CA2B8D" w:rsidRPr="00CA2B8D" w:rsidTr="00CA2B8D">
        <w:trPr>
          <w:trHeight w:val="404"/>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1.4</w:t>
            </w:r>
          </w:p>
        </w:tc>
        <w:tc>
          <w:tcPr>
            <w:tcW w:w="5060" w:type="dxa"/>
            <w:vAlign w:val="center"/>
          </w:tcPr>
          <w:p w:rsidR="00CA2B8D" w:rsidRPr="004C42C9" w:rsidRDefault="00CA2B8D" w:rsidP="00CA2B8D">
            <w:pPr>
              <w:rPr>
                <w:sz w:val="20"/>
                <w:szCs w:val="20"/>
              </w:rPr>
            </w:pPr>
            <w:r w:rsidRPr="004C42C9">
              <w:rPr>
                <w:sz w:val="20"/>
                <w:szCs w:val="20"/>
              </w:rPr>
              <w:t>Napęd</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23"/>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1.5</w:t>
            </w:r>
          </w:p>
        </w:tc>
        <w:tc>
          <w:tcPr>
            <w:tcW w:w="5060" w:type="dxa"/>
            <w:vAlign w:val="center"/>
          </w:tcPr>
          <w:p w:rsidR="00CA2B8D" w:rsidRPr="004C42C9" w:rsidRDefault="00CA2B8D" w:rsidP="00CA2B8D">
            <w:pPr>
              <w:rPr>
                <w:sz w:val="20"/>
                <w:szCs w:val="20"/>
              </w:rPr>
            </w:pPr>
            <w:r w:rsidRPr="004C42C9">
              <w:rPr>
                <w:sz w:val="20"/>
                <w:szCs w:val="20"/>
              </w:rPr>
              <w:t>Sposób kierowania</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5"/>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1.6</w:t>
            </w:r>
          </w:p>
        </w:tc>
        <w:tc>
          <w:tcPr>
            <w:tcW w:w="5060" w:type="dxa"/>
            <w:vAlign w:val="center"/>
          </w:tcPr>
          <w:p w:rsidR="00CA2B8D" w:rsidRPr="004C42C9" w:rsidRDefault="00CA2B8D" w:rsidP="00CA2B8D">
            <w:pPr>
              <w:rPr>
                <w:sz w:val="20"/>
                <w:szCs w:val="20"/>
              </w:rPr>
            </w:pPr>
            <w:r w:rsidRPr="004C42C9">
              <w:rPr>
                <w:sz w:val="20"/>
                <w:szCs w:val="20"/>
              </w:rPr>
              <w:t>Odległość środka ciężkości od czoła wideł</w:t>
            </w:r>
          </w:p>
        </w:tc>
        <w:tc>
          <w:tcPr>
            <w:tcW w:w="1270" w:type="dxa"/>
            <w:vAlign w:val="center"/>
          </w:tcPr>
          <w:p w:rsidR="00CA2B8D" w:rsidRPr="004C42C9" w:rsidRDefault="00CA2B8D" w:rsidP="00CA2B8D">
            <w:pPr>
              <w:jc w:val="center"/>
              <w:rPr>
                <w:sz w:val="20"/>
                <w:szCs w:val="20"/>
              </w:rPr>
            </w:pPr>
            <w:r w:rsidRPr="004C42C9">
              <w:rPr>
                <w:sz w:val="20"/>
                <w:szCs w:val="20"/>
              </w:rPr>
              <w:t>c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22"/>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1.7</w:t>
            </w:r>
          </w:p>
        </w:tc>
        <w:tc>
          <w:tcPr>
            <w:tcW w:w="5060" w:type="dxa"/>
            <w:vAlign w:val="center"/>
          </w:tcPr>
          <w:p w:rsidR="00CA2B8D" w:rsidRPr="004C42C9" w:rsidRDefault="00CA2B8D" w:rsidP="00CA2B8D">
            <w:pPr>
              <w:rPr>
                <w:sz w:val="20"/>
                <w:szCs w:val="20"/>
              </w:rPr>
            </w:pPr>
            <w:r w:rsidRPr="004C42C9">
              <w:rPr>
                <w:sz w:val="20"/>
                <w:szCs w:val="20"/>
              </w:rPr>
              <w:t>Odległość czoła wideł od osi kół</w:t>
            </w:r>
          </w:p>
        </w:tc>
        <w:tc>
          <w:tcPr>
            <w:tcW w:w="1270" w:type="dxa"/>
            <w:vAlign w:val="center"/>
          </w:tcPr>
          <w:p w:rsidR="00CA2B8D" w:rsidRPr="004C42C9" w:rsidRDefault="00CA2B8D" w:rsidP="00CA2B8D">
            <w:pPr>
              <w:jc w:val="center"/>
              <w:rPr>
                <w:sz w:val="20"/>
                <w:szCs w:val="20"/>
              </w:rPr>
            </w:pPr>
            <w:r w:rsidRPr="004C42C9">
              <w:rPr>
                <w:sz w:val="20"/>
                <w:szCs w:val="20"/>
              </w:rPr>
              <w:t>x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4"/>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1.8</w:t>
            </w:r>
          </w:p>
        </w:tc>
        <w:tc>
          <w:tcPr>
            <w:tcW w:w="5060" w:type="dxa"/>
            <w:vAlign w:val="center"/>
          </w:tcPr>
          <w:p w:rsidR="00CA2B8D" w:rsidRPr="004C42C9" w:rsidRDefault="00CA2B8D" w:rsidP="00CA2B8D">
            <w:pPr>
              <w:rPr>
                <w:sz w:val="20"/>
                <w:szCs w:val="20"/>
              </w:rPr>
            </w:pPr>
            <w:r w:rsidRPr="004C42C9">
              <w:rPr>
                <w:sz w:val="20"/>
                <w:szCs w:val="20"/>
              </w:rPr>
              <w:t>Rozstaw kół</w:t>
            </w:r>
          </w:p>
        </w:tc>
        <w:tc>
          <w:tcPr>
            <w:tcW w:w="1270" w:type="dxa"/>
            <w:vAlign w:val="center"/>
          </w:tcPr>
          <w:p w:rsidR="00CA2B8D" w:rsidRPr="004C42C9" w:rsidRDefault="00CA2B8D" w:rsidP="00CA2B8D">
            <w:pPr>
              <w:jc w:val="center"/>
              <w:rPr>
                <w:sz w:val="20"/>
                <w:szCs w:val="20"/>
              </w:rPr>
            </w:pPr>
            <w:r w:rsidRPr="004C42C9">
              <w:rPr>
                <w:sz w:val="20"/>
                <w:szCs w:val="20"/>
              </w:rPr>
              <w:t>y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9"/>
        </w:trPr>
        <w:tc>
          <w:tcPr>
            <w:tcW w:w="618" w:type="dxa"/>
            <w:vMerge w:val="restart"/>
            <w:textDirection w:val="btLr"/>
          </w:tcPr>
          <w:p w:rsidR="00CA2B8D" w:rsidRPr="004C42C9" w:rsidRDefault="00CA2B8D" w:rsidP="00CA2B8D">
            <w:pPr>
              <w:ind w:left="113" w:right="113"/>
              <w:jc w:val="center"/>
              <w:rPr>
                <w:sz w:val="20"/>
                <w:szCs w:val="20"/>
              </w:rPr>
            </w:pPr>
            <w:r w:rsidRPr="004C42C9">
              <w:rPr>
                <w:sz w:val="20"/>
                <w:szCs w:val="20"/>
              </w:rPr>
              <w:t>Obciążenia</w:t>
            </w:r>
          </w:p>
        </w:tc>
        <w:tc>
          <w:tcPr>
            <w:tcW w:w="645" w:type="dxa"/>
            <w:vAlign w:val="center"/>
          </w:tcPr>
          <w:p w:rsidR="00CA2B8D" w:rsidRPr="004C42C9" w:rsidRDefault="00CA2B8D" w:rsidP="00CA2B8D">
            <w:pPr>
              <w:jc w:val="center"/>
              <w:rPr>
                <w:sz w:val="20"/>
                <w:szCs w:val="20"/>
              </w:rPr>
            </w:pPr>
            <w:r w:rsidRPr="004C42C9">
              <w:rPr>
                <w:sz w:val="20"/>
                <w:szCs w:val="20"/>
              </w:rPr>
              <w:t>2.1</w:t>
            </w:r>
          </w:p>
        </w:tc>
        <w:tc>
          <w:tcPr>
            <w:tcW w:w="5060" w:type="dxa"/>
            <w:vAlign w:val="center"/>
          </w:tcPr>
          <w:p w:rsidR="00CA2B8D" w:rsidRPr="004C42C9" w:rsidRDefault="00CA2B8D" w:rsidP="00CA2B8D">
            <w:pPr>
              <w:rPr>
                <w:sz w:val="20"/>
                <w:szCs w:val="20"/>
              </w:rPr>
            </w:pPr>
            <w:r w:rsidRPr="004C42C9">
              <w:rPr>
                <w:sz w:val="20"/>
                <w:szCs w:val="20"/>
              </w:rPr>
              <w:t>Ciężar własny</w:t>
            </w:r>
          </w:p>
        </w:tc>
        <w:tc>
          <w:tcPr>
            <w:tcW w:w="1270" w:type="dxa"/>
            <w:vAlign w:val="center"/>
          </w:tcPr>
          <w:p w:rsidR="00CA2B8D" w:rsidRPr="004C42C9" w:rsidRDefault="00CA2B8D" w:rsidP="00CA2B8D">
            <w:pPr>
              <w:jc w:val="center"/>
              <w:rPr>
                <w:sz w:val="20"/>
                <w:szCs w:val="20"/>
              </w:rPr>
            </w:pPr>
            <w:r w:rsidRPr="004C42C9">
              <w:rPr>
                <w:sz w:val="20"/>
                <w:szCs w:val="20"/>
              </w:rPr>
              <w:t>[kg]</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1"/>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2.2</w:t>
            </w:r>
          </w:p>
        </w:tc>
        <w:tc>
          <w:tcPr>
            <w:tcW w:w="5060" w:type="dxa"/>
            <w:vAlign w:val="center"/>
          </w:tcPr>
          <w:p w:rsidR="00CA2B8D" w:rsidRPr="004C42C9" w:rsidRDefault="00CA2B8D" w:rsidP="00CA2B8D">
            <w:pPr>
              <w:rPr>
                <w:sz w:val="20"/>
                <w:szCs w:val="20"/>
              </w:rPr>
            </w:pPr>
            <w:r w:rsidRPr="004C42C9">
              <w:rPr>
                <w:sz w:val="20"/>
                <w:szCs w:val="20"/>
              </w:rPr>
              <w:t>Nacisk na oś z ładunkiem przód/tył</w:t>
            </w:r>
          </w:p>
        </w:tc>
        <w:tc>
          <w:tcPr>
            <w:tcW w:w="1270" w:type="dxa"/>
            <w:vAlign w:val="center"/>
          </w:tcPr>
          <w:p w:rsidR="00CA2B8D" w:rsidRPr="004C42C9" w:rsidRDefault="00CA2B8D" w:rsidP="00CA2B8D">
            <w:pPr>
              <w:jc w:val="center"/>
              <w:rPr>
                <w:sz w:val="20"/>
                <w:szCs w:val="20"/>
              </w:rPr>
            </w:pPr>
            <w:r w:rsidRPr="004C42C9">
              <w:rPr>
                <w:sz w:val="20"/>
                <w:szCs w:val="20"/>
              </w:rPr>
              <w:t>[kg]</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2.3</w:t>
            </w:r>
          </w:p>
        </w:tc>
        <w:tc>
          <w:tcPr>
            <w:tcW w:w="5060" w:type="dxa"/>
            <w:vAlign w:val="center"/>
          </w:tcPr>
          <w:p w:rsidR="00CA2B8D" w:rsidRPr="004C42C9" w:rsidRDefault="00CA2B8D" w:rsidP="00CA2B8D">
            <w:pPr>
              <w:rPr>
                <w:sz w:val="20"/>
                <w:szCs w:val="20"/>
              </w:rPr>
            </w:pPr>
            <w:r w:rsidRPr="004C42C9">
              <w:rPr>
                <w:sz w:val="20"/>
                <w:szCs w:val="20"/>
              </w:rPr>
              <w:t>Nacisk na oś bez ładunku przód/tył</w:t>
            </w:r>
          </w:p>
        </w:tc>
        <w:tc>
          <w:tcPr>
            <w:tcW w:w="1270" w:type="dxa"/>
            <w:vAlign w:val="center"/>
          </w:tcPr>
          <w:p w:rsidR="00CA2B8D" w:rsidRPr="004C42C9" w:rsidRDefault="00CA2B8D" w:rsidP="00CA2B8D">
            <w:pPr>
              <w:jc w:val="center"/>
              <w:rPr>
                <w:sz w:val="20"/>
                <w:szCs w:val="20"/>
              </w:rPr>
            </w:pPr>
            <w:r w:rsidRPr="004C42C9">
              <w:rPr>
                <w:sz w:val="20"/>
                <w:szCs w:val="20"/>
              </w:rPr>
              <w:t>[kg]</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val="restart"/>
            <w:textDirection w:val="btLr"/>
          </w:tcPr>
          <w:p w:rsidR="00CA2B8D" w:rsidRPr="004C42C9" w:rsidRDefault="00CA2B8D" w:rsidP="00CA2B8D">
            <w:pPr>
              <w:ind w:left="113" w:right="113"/>
              <w:jc w:val="center"/>
              <w:rPr>
                <w:sz w:val="20"/>
                <w:szCs w:val="20"/>
              </w:rPr>
            </w:pPr>
            <w:r w:rsidRPr="004C42C9">
              <w:rPr>
                <w:sz w:val="20"/>
                <w:szCs w:val="20"/>
              </w:rPr>
              <w:t>Koła</w:t>
            </w:r>
          </w:p>
        </w:tc>
        <w:tc>
          <w:tcPr>
            <w:tcW w:w="645" w:type="dxa"/>
            <w:vAlign w:val="center"/>
          </w:tcPr>
          <w:p w:rsidR="00CA2B8D" w:rsidRPr="004C42C9" w:rsidRDefault="00CA2B8D" w:rsidP="00CA2B8D">
            <w:pPr>
              <w:jc w:val="center"/>
              <w:rPr>
                <w:sz w:val="20"/>
                <w:szCs w:val="20"/>
              </w:rPr>
            </w:pPr>
            <w:r w:rsidRPr="004C42C9">
              <w:rPr>
                <w:sz w:val="20"/>
                <w:szCs w:val="20"/>
              </w:rPr>
              <w:t>3.1</w:t>
            </w:r>
          </w:p>
        </w:tc>
        <w:tc>
          <w:tcPr>
            <w:tcW w:w="5060" w:type="dxa"/>
            <w:vAlign w:val="center"/>
          </w:tcPr>
          <w:p w:rsidR="00CA2B8D" w:rsidRPr="004C42C9" w:rsidRDefault="00CA2B8D" w:rsidP="00CA2B8D">
            <w:pPr>
              <w:rPr>
                <w:sz w:val="20"/>
                <w:szCs w:val="20"/>
              </w:rPr>
            </w:pPr>
            <w:r w:rsidRPr="004C42C9">
              <w:rPr>
                <w:sz w:val="20"/>
                <w:szCs w:val="20"/>
              </w:rPr>
              <w:t xml:space="preserve">Rodzaj ogumienia – masywne (V) / pneumatyczne (L) / elastyczne (E) / </w:t>
            </w:r>
            <w:proofErr w:type="spellStart"/>
            <w:r w:rsidRPr="004C42C9">
              <w:rPr>
                <w:sz w:val="20"/>
                <w:szCs w:val="20"/>
              </w:rPr>
              <w:t>superelastyczne</w:t>
            </w:r>
            <w:proofErr w:type="spellEnd"/>
            <w:r w:rsidRPr="004C42C9">
              <w:rPr>
                <w:sz w:val="20"/>
                <w:szCs w:val="20"/>
              </w:rPr>
              <w:t xml:space="preserve"> (SE)</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3.2</w:t>
            </w:r>
          </w:p>
        </w:tc>
        <w:tc>
          <w:tcPr>
            <w:tcW w:w="5060" w:type="dxa"/>
            <w:vAlign w:val="center"/>
          </w:tcPr>
          <w:p w:rsidR="00CA2B8D" w:rsidRPr="004C42C9" w:rsidRDefault="00CA2B8D" w:rsidP="00CA2B8D">
            <w:pPr>
              <w:rPr>
                <w:sz w:val="20"/>
                <w:szCs w:val="20"/>
              </w:rPr>
            </w:pPr>
            <w:r w:rsidRPr="004C42C9">
              <w:rPr>
                <w:sz w:val="20"/>
                <w:szCs w:val="20"/>
              </w:rPr>
              <w:t>Liczba kół przód/tył</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3.3</w:t>
            </w:r>
          </w:p>
        </w:tc>
        <w:tc>
          <w:tcPr>
            <w:tcW w:w="5060" w:type="dxa"/>
            <w:vAlign w:val="center"/>
          </w:tcPr>
          <w:p w:rsidR="00CA2B8D" w:rsidRPr="004C42C9" w:rsidRDefault="00CA2B8D" w:rsidP="00CA2B8D">
            <w:pPr>
              <w:rPr>
                <w:sz w:val="20"/>
                <w:szCs w:val="20"/>
              </w:rPr>
            </w:pPr>
            <w:r w:rsidRPr="004C42C9">
              <w:rPr>
                <w:sz w:val="20"/>
                <w:szCs w:val="20"/>
              </w:rPr>
              <w:t>Ilość kół napędowych przód/tył</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3.4</w:t>
            </w:r>
          </w:p>
        </w:tc>
        <w:tc>
          <w:tcPr>
            <w:tcW w:w="5060" w:type="dxa"/>
            <w:vAlign w:val="center"/>
          </w:tcPr>
          <w:p w:rsidR="00CA2B8D" w:rsidRPr="004C42C9" w:rsidRDefault="00CA2B8D" w:rsidP="00CA2B8D">
            <w:pPr>
              <w:rPr>
                <w:sz w:val="20"/>
                <w:szCs w:val="20"/>
              </w:rPr>
            </w:pPr>
            <w:r w:rsidRPr="004C42C9">
              <w:rPr>
                <w:sz w:val="20"/>
                <w:szCs w:val="20"/>
              </w:rPr>
              <w:t>Wymiary opon przód</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3.5</w:t>
            </w:r>
          </w:p>
        </w:tc>
        <w:tc>
          <w:tcPr>
            <w:tcW w:w="5060" w:type="dxa"/>
            <w:vAlign w:val="center"/>
          </w:tcPr>
          <w:p w:rsidR="00CA2B8D" w:rsidRPr="004C42C9" w:rsidRDefault="00CA2B8D" w:rsidP="00CA2B8D">
            <w:pPr>
              <w:rPr>
                <w:sz w:val="20"/>
                <w:szCs w:val="20"/>
              </w:rPr>
            </w:pPr>
            <w:r w:rsidRPr="004C42C9">
              <w:rPr>
                <w:sz w:val="20"/>
                <w:szCs w:val="20"/>
              </w:rPr>
              <w:t>Wymiary opon tył</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val="restart"/>
            <w:textDirection w:val="btLr"/>
          </w:tcPr>
          <w:p w:rsidR="00CA2B8D" w:rsidRPr="004C42C9" w:rsidRDefault="00CA2B8D" w:rsidP="00CA2B8D">
            <w:pPr>
              <w:ind w:right="113"/>
              <w:jc w:val="center"/>
              <w:rPr>
                <w:sz w:val="20"/>
                <w:szCs w:val="20"/>
              </w:rPr>
            </w:pPr>
            <w:r w:rsidRPr="004C42C9">
              <w:rPr>
                <w:sz w:val="20"/>
                <w:szCs w:val="20"/>
              </w:rPr>
              <w:t>Podstawowe wymiary</w:t>
            </w:r>
          </w:p>
        </w:tc>
        <w:tc>
          <w:tcPr>
            <w:tcW w:w="645" w:type="dxa"/>
            <w:vAlign w:val="center"/>
          </w:tcPr>
          <w:p w:rsidR="00CA2B8D" w:rsidRPr="004C42C9" w:rsidRDefault="00CA2B8D" w:rsidP="00CA2B8D">
            <w:pPr>
              <w:jc w:val="center"/>
              <w:rPr>
                <w:sz w:val="20"/>
                <w:szCs w:val="20"/>
              </w:rPr>
            </w:pPr>
            <w:r w:rsidRPr="004C42C9">
              <w:rPr>
                <w:sz w:val="20"/>
                <w:szCs w:val="20"/>
              </w:rPr>
              <w:t>4.1</w:t>
            </w:r>
          </w:p>
        </w:tc>
        <w:tc>
          <w:tcPr>
            <w:tcW w:w="5060" w:type="dxa"/>
            <w:vAlign w:val="center"/>
          </w:tcPr>
          <w:p w:rsidR="00CA2B8D" w:rsidRPr="004C42C9" w:rsidRDefault="00CA2B8D" w:rsidP="00CA2B8D">
            <w:pPr>
              <w:rPr>
                <w:sz w:val="20"/>
                <w:szCs w:val="20"/>
              </w:rPr>
            </w:pPr>
            <w:r w:rsidRPr="004C42C9">
              <w:rPr>
                <w:sz w:val="20"/>
                <w:szCs w:val="20"/>
              </w:rPr>
              <w:t>Kąt wychylenia masztu przód/tył</w:t>
            </w:r>
          </w:p>
        </w:tc>
        <w:tc>
          <w:tcPr>
            <w:tcW w:w="1270" w:type="dxa"/>
            <w:vAlign w:val="center"/>
          </w:tcPr>
          <w:p w:rsidR="00CA2B8D" w:rsidRPr="004C42C9" w:rsidRDefault="00CA2B8D" w:rsidP="00CA2B8D">
            <w:pPr>
              <w:jc w:val="center"/>
              <w:rPr>
                <w:sz w:val="20"/>
                <w:szCs w:val="20"/>
              </w:rPr>
            </w:pPr>
            <w:r w:rsidRPr="004C42C9">
              <w:rPr>
                <w:sz w:val="20"/>
                <w:szCs w:val="20"/>
              </w:rPr>
              <w:t>α/β [</w:t>
            </w:r>
            <w:r w:rsidRPr="004C42C9">
              <w:rPr>
                <w:sz w:val="20"/>
                <w:szCs w:val="20"/>
              </w:rPr>
              <w:sym w:font="Symbol" w:char="F0B0"/>
            </w:r>
            <w:r w:rsidRPr="004C42C9">
              <w:rPr>
                <w:sz w:val="20"/>
                <w:szCs w:val="20"/>
              </w:rPr>
              <w:t>]</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4.2</w:t>
            </w:r>
          </w:p>
        </w:tc>
        <w:tc>
          <w:tcPr>
            <w:tcW w:w="5060" w:type="dxa"/>
            <w:vAlign w:val="center"/>
          </w:tcPr>
          <w:p w:rsidR="00CA2B8D" w:rsidRPr="004C42C9" w:rsidRDefault="00CA2B8D" w:rsidP="00CA2B8D">
            <w:pPr>
              <w:rPr>
                <w:sz w:val="20"/>
                <w:szCs w:val="20"/>
              </w:rPr>
            </w:pPr>
            <w:r w:rsidRPr="004C42C9">
              <w:rPr>
                <w:sz w:val="20"/>
                <w:szCs w:val="20"/>
              </w:rPr>
              <w:t>Wysokość podnośnika z masztem złożonym</w:t>
            </w:r>
          </w:p>
        </w:tc>
        <w:tc>
          <w:tcPr>
            <w:tcW w:w="1270" w:type="dxa"/>
            <w:vAlign w:val="center"/>
          </w:tcPr>
          <w:p w:rsidR="00CA2B8D" w:rsidRPr="004C42C9" w:rsidRDefault="00CA2B8D" w:rsidP="00CA2B8D">
            <w:pPr>
              <w:jc w:val="center"/>
              <w:rPr>
                <w:sz w:val="20"/>
                <w:szCs w:val="20"/>
              </w:rPr>
            </w:pPr>
            <w:r w:rsidRPr="004C42C9">
              <w:rPr>
                <w:sz w:val="20"/>
                <w:szCs w:val="20"/>
              </w:rPr>
              <w:t>h</w:t>
            </w:r>
            <w:r w:rsidRPr="004C42C9">
              <w:rPr>
                <w:sz w:val="20"/>
                <w:szCs w:val="20"/>
                <w:vertAlign w:val="subscript"/>
              </w:rPr>
              <w:t>1</w:t>
            </w:r>
            <w:r w:rsidRPr="004C42C9">
              <w:rPr>
                <w:sz w:val="20"/>
                <w:szCs w:val="20"/>
              </w:rPr>
              <w:t xml:space="preserve">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4.3</w:t>
            </w:r>
          </w:p>
        </w:tc>
        <w:tc>
          <w:tcPr>
            <w:tcW w:w="5060" w:type="dxa"/>
            <w:vAlign w:val="center"/>
          </w:tcPr>
          <w:p w:rsidR="00CA2B8D" w:rsidRPr="004C42C9" w:rsidRDefault="00CA2B8D" w:rsidP="00CA2B8D">
            <w:pPr>
              <w:rPr>
                <w:sz w:val="20"/>
                <w:szCs w:val="20"/>
              </w:rPr>
            </w:pPr>
            <w:r w:rsidRPr="004C42C9">
              <w:rPr>
                <w:sz w:val="20"/>
                <w:szCs w:val="20"/>
              </w:rPr>
              <w:t>Wolny skok wideł</w:t>
            </w:r>
          </w:p>
        </w:tc>
        <w:tc>
          <w:tcPr>
            <w:tcW w:w="1270" w:type="dxa"/>
            <w:vAlign w:val="center"/>
          </w:tcPr>
          <w:p w:rsidR="00CA2B8D" w:rsidRPr="004C42C9" w:rsidRDefault="00CA2B8D" w:rsidP="00CA2B8D">
            <w:pPr>
              <w:jc w:val="center"/>
              <w:rPr>
                <w:sz w:val="20"/>
                <w:szCs w:val="20"/>
              </w:rPr>
            </w:pPr>
            <w:r w:rsidRPr="004C42C9">
              <w:rPr>
                <w:sz w:val="20"/>
                <w:szCs w:val="20"/>
              </w:rPr>
              <w:t>h</w:t>
            </w:r>
            <w:r w:rsidRPr="004C42C9">
              <w:rPr>
                <w:sz w:val="20"/>
                <w:szCs w:val="20"/>
                <w:vertAlign w:val="subscript"/>
              </w:rPr>
              <w:t>2</w:t>
            </w:r>
            <w:r w:rsidRPr="004C42C9">
              <w:rPr>
                <w:sz w:val="20"/>
                <w:szCs w:val="20"/>
              </w:rPr>
              <w:t xml:space="preserve">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4.4</w:t>
            </w:r>
          </w:p>
        </w:tc>
        <w:tc>
          <w:tcPr>
            <w:tcW w:w="5060" w:type="dxa"/>
            <w:vAlign w:val="center"/>
          </w:tcPr>
          <w:p w:rsidR="00CA2B8D" w:rsidRPr="004C42C9" w:rsidRDefault="00CA2B8D" w:rsidP="00CA2B8D">
            <w:pPr>
              <w:rPr>
                <w:sz w:val="20"/>
                <w:szCs w:val="20"/>
              </w:rPr>
            </w:pPr>
            <w:r w:rsidRPr="004C42C9">
              <w:rPr>
                <w:sz w:val="20"/>
                <w:szCs w:val="20"/>
              </w:rPr>
              <w:t>Wysokość podnoszenia</w:t>
            </w:r>
          </w:p>
        </w:tc>
        <w:tc>
          <w:tcPr>
            <w:tcW w:w="1270" w:type="dxa"/>
            <w:vAlign w:val="center"/>
          </w:tcPr>
          <w:p w:rsidR="00CA2B8D" w:rsidRPr="004C42C9" w:rsidRDefault="00CA2B8D" w:rsidP="00CA2B8D">
            <w:pPr>
              <w:jc w:val="center"/>
              <w:rPr>
                <w:sz w:val="20"/>
                <w:szCs w:val="20"/>
              </w:rPr>
            </w:pPr>
            <w:r w:rsidRPr="004C42C9">
              <w:rPr>
                <w:sz w:val="20"/>
                <w:szCs w:val="20"/>
              </w:rPr>
              <w:t>h</w:t>
            </w:r>
            <w:r w:rsidRPr="004C42C9">
              <w:rPr>
                <w:sz w:val="20"/>
                <w:szCs w:val="20"/>
                <w:vertAlign w:val="subscript"/>
              </w:rPr>
              <w:t>3</w:t>
            </w:r>
            <w:r w:rsidRPr="004C42C9">
              <w:rPr>
                <w:sz w:val="20"/>
                <w:szCs w:val="20"/>
              </w:rPr>
              <w:t xml:space="preserve">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4.5</w:t>
            </w:r>
          </w:p>
        </w:tc>
        <w:tc>
          <w:tcPr>
            <w:tcW w:w="5060" w:type="dxa"/>
            <w:vAlign w:val="center"/>
          </w:tcPr>
          <w:p w:rsidR="00CA2B8D" w:rsidRPr="004C42C9" w:rsidRDefault="00CA2B8D" w:rsidP="00CA2B8D">
            <w:pPr>
              <w:rPr>
                <w:sz w:val="20"/>
                <w:szCs w:val="20"/>
              </w:rPr>
            </w:pPr>
            <w:r w:rsidRPr="004C42C9">
              <w:rPr>
                <w:sz w:val="20"/>
                <w:szCs w:val="20"/>
              </w:rPr>
              <w:t>Wysokość podnośnika z masztem wysuniętym</w:t>
            </w:r>
          </w:p>
        </w:tc>
        <w:tc>
          <w:tcPr>
            <w:tcW w:w="1270" w:type="dxa"/>
            <w:vAlign w:val="center"/>
          </w:tcPr>
          <w:p w:rsidR="00CA2B8D" w:rsidRPr="004C42C9" w:rsidRDefault="00CA2B8D" w:rsidP="00CA2B8D">
            <w:pPr>
              <w:jc w:val="center"/>
              <w:rPr>
                <w:sz w:val="20"/>
                <w:szCs w:val="20"/>
              </w:rPr>
            </w:pPr>
            <w:r w:rsidRPr="004C42C9">
              <w:rPr>
                <w:sz w:val="20"/>
                <w:szCs w:val="20"/>
              </w:rPr>
              <w:t>h</w:t>
            </w:r>
            <w:r w:rsidRPr="004C42C9">
              <w:rPr>
                <w:sz w:val="20"/>
                <w:szCs w:val="20"/>
                <w:vertAlign w:val="subscript"/>
              </w:rPr>
              <w:t>4</w:t>
            </w:r>
            <w:r w:rsidRPr="004C42C9">
              <w:rPr>
                <w:sz w:val="20"/>
                <w:szCs w:val="20"/>
              </w:rPr>
              <w:t xml:space="preserve">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4.6</w:t>
            </w:r>
          </w:p>
        </w:tc>
        <w:tc>
          <w:tcPr>
            <w:tcW w:w="5060" w:type="dxa"/>
            <w:vAlign w:val="center"/>
          </w:tcPr>
          <w:p w:rsidR="00CA2B8D" w:rsidRPr="004C42C9" w:rsidRDefault="00CA2B8D" w:rsidP="00CA2B8D">
            <w:pPr>
              <w:rPr>
                <w:sz w:val="20"/>
                <w:szCs w:val="20"/>
              </w:rPr>
            </w:pPr>
            <w:r w:rsidRPr="004C42C9">
              <w:rPr>
                <w:sz w:val="20"/>
                <w:szCs w:val="20"/>
              </w:rPr>
              <w:t>Powiększony wolny skok wideł</w:t>
            </w:r>
          </w:p>
        </w:tc>
        <w:tc>
          <w:tcPr>
            <w:tcW w:w="1270" w:type="dxa"/>
            <w:vAlign w:val="center"/>
          </w:tcPr>
          <w:p w:rsidR="00CA2B8D" w:rsidRPr="004C42C9" w:rsidRDefault="00CA2B8D" w:rsidP="00CA2B8D">
            <w:pPr>
              <w:jc w:val="center"/>
              <w:rPr>
                <w:sz w:val="20"/>
                <w:szCs w:val="20"/>
              </w:rPr>
            </w:pPr>
            <w:r w:rsidRPr="004C42C9">
              <w:rPr>
                <w:sz w:val="20"/>
                <w:szCs w:val="20"/>
              </w:rPr>
              <w:t>h</w:t>
            </w:r>
            <w:r w:rsidRPr="004C42C9">
              <w:rPr>
                <w:sz w:val="20"/>
                <w:szCs w:val="20"/>
                <w:vertAlign w:val="subscript"/>
              </w:rPr>
              <w:t>5</w:t>
            </w:r>
            <w:r w:rsidRPr="004C42C9">
              <w:rPr>
                <w:sz w:val="20"/>
                <w:szCs w:val="20"/>
              </w:rPr>
              <w:t xml:space="preserve">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4.7</w:t>
            </w:r>
          </w:p>
        </w:tc>
        <w:tc>
          <w:tcPr>
            <w:tcW w:w="5060" w:type="dxa"/>
            <w:vAlign w:val="center"/>
          </w:tcPr>
          <w:p w:rsidR="00CA2B8D" w:rsidRPr="004C42C9" w:rsidRDefault="00CA2B8D" w:rsidP="00CA2B8D">
            <w:pPr>
              <w:rPr>
                <w:sz w:val="20"/>
                <w:szCs w:val="20"/>
              </w:rPr>
            </w:pPr>
            <w:r w:rsidRPr="004C42C9">
              <w:rPr>
                <w:sz w:val="20"/>
                <w:szCs w:val="20"/>
              </w:rPr>
              <w:t>Wysokość górnej osłony (kabiny)</w:t>
            </w:r>
          </w:p>
        </w:tc>
        <w:tc>
          <w:tcPr>
            <w:tcW w:w="1270" w:type="dxa"/>
            <w:vAlign w:val="center"/>
          </w:tcPr>
          <w:p w:rsidR="00CA2B8D" w:rsidRPr="004C42C9" w:rsidRDefault="00CA2B8D" w:rsidP="00CA2B8D">
            <w:pPr>
              <w:jc w:val="center"/>
              <w:rPr>
                <w:sz w:val="20"/>
                <w:szCs w:val="20"/>
              </w:rPr>
            </w:pPr>
            <w:r w:rsidRPr="004C42C9">
              <w:rPr>
                <w:sz w:val="20"/>
                <w:szCs w:val="20"/>
              </w:rPr>
              <w:t>h</w:t>
            </w:r>
            <w:r w:rsidRPr="004C42C9">
              <w:rPr>
                <w:sz w:val="20"/>
                <w:szCs w:val="20"/>
                <w:vertAlign w:val="subscript"/>
              </w:rPr>
              <w:t>6</w:t>
            </w:r>
            <w:r w:rsidRPr="004C42C9">
              <w:rPr>
                <w:sz w:val="20"/>
                <w:szCs w:val="20"/>
              </w:rPr>
              <w:t xml:space="preserve">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4.8</w:t>
            </w:r>
          </w:p>
        </w:tc>
        <w:tc>
          <w:tcPr>
            <w:tcW w:w="5060" w:type="dxa"/>
            <w:vAlign w:val="center"/>
          </w:tcPr>
          <w:p w:rsidR="00CA2B8D" w:rsidRPr="004C42C9" w:rsidRDefault="00CA2B8D" w:rsidP="00CA2B8D">
            <w:pPr>
              <w:rPr>
                <w:sz w:val="20"/>
                <w:szCs w:val="20"/>
              </w:rPr>
            </w:pPr>
            <w:r w:rsidRPr="004C42C9">
              <w:rPr>
                <w:sz w:val="20"/>
                <w:szCs w:val="20"/>
              </w:rPr>
              <w:t>Wysokość siedziska operatora</w:t>
            </w:r>
          </w:p>
        </w:tc>
        <w:tc>
          <w:tcPr>
            <w:tcW w:w="1270" w:type="dxa"/>
            <w:vAlign w:val="center"/>
          </w:tcPr>
          <w:p w:rsidR="00CA2B8D" w:rsidRPr="004C42C9" w:rsidRDefault="00CA2B8D" w:rsidP="00CA2B8D">
            <w:pPr>
              <w:jc w:val="center"/>
              <w:rPr>
                <w:sz w:val="20"/>
                <w:szCs w:val="20"/>
              </w:rPr>
            </w:pPr>
            <w:r w:rsidRPr="004C42C9">
              <w:rPr>
                <w:sz w:val="20"/>
                <w:szCs w:val="20"/>
              </w:rPr>
              <w:t>h</w:t>
            </w:r>
            <w:r w:rsidRPr="004C42C9">
              <w:rPr>
                <w:sz w:val="20"/>
                <w:szCs w:val="20"/>
                <w:vertAlign w:val="subscript"/>
              </w:rPr>
              <w:t>7</w:t>
            </w:r>
            <w:r w:rsidRPr="004C42C9">
              <w:rPr>
                <w:sz w:val="20"/>
                <w:szCs w:val="20"/>
              </w:rPr>
              <w:t xml:space="preserve">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4.9</w:t>
            </w:r>
          </w:p>
        </w:tc>
        <w:tc>
          <w:tcPr>
            <w:tcW w:w="5060" w:type="dxa"/>
            <w:vAlign w:val="center"/>
          </w:tcPr>
          <w:p w:rsidR="00CA2B8D" w:rsidRPr="004C42C9" w:rsidRDefault="00CA2B8D" w:rsidP="00CA2B8D">
            <w:pPr>
              <w:rPr>
                <w:sz w:val="20"/>
                <w:szCs w:val="20"/>
              </w:rPr>
            </w:pPr>
            <w:r w:rsidRPr="004C42C9">
              <w:rPr>
                <w:sz w:val="20"/>
                <w:szCs w:val="20"/>
              </w:rPr>
              <w:t>Długość całkowita</w:t>
            </w:r>
          </w:p>
        </w:tc>
        <w:tc>
          <w:tcPr>
            <w:tcW w:w="1270" w:type="dxa"/>
            <w:vAlign w:val="center"/>
          </w:tcPr>
          <w:p w:rsidR="00CA2B8D" w:rsidRPr="004C42C9" w:rsidRDefault="00CA2B8D" w:rsidP="00CA2B8D">
            <w:pPr>
              <w:jc w:val="center"/>
              <w:rPr>
                <w:sz w:val="20"/>
                <w:szCs w:val="20"/>
              </w:rPr>
            </w:pPr>
            <w:r w:rsidRPr="004C42C9">
              <w:rPr>
                <w:sz w:val="20"/>
                <w:szCs w:val="20"/>
              </w:rPr>
              <w:t>l</w:t>
            </w:r>
            <w:r w:rsidRPr="004C42C9">
              <w:rPr>
                <w:sz w:val="20"/>
                <w:szCs w:val="20"/>
                <w:vertAlign w:val="subscript"/>
              </w:rPr>
              <w:t xml:space="preserve">1 </w:t>
            </w:r>
            <w:r w:rsidRPr="004C42C9">
              <w:rPr>
                <w:sz w:val="20"/>
                <w:szCs w:val="20"/>
              </w:rPr>
              <w:t>[mm]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4.10</w:t>
            </w:r>
          </w:p>
        </w:tc>
        <w:tc>
          <w:tcPr>
            <w:tcW w:w="5060" w:type="dxa"/>
            <w:vAlign w:val="center"/>
          </w:tcPr>
          <w:p w:rsidR="00CA2B8D" w:rsidRPr="004C42C9" w:rsidRDefault="00CA2B8D" w:rsidP="00CA2B8D">
            <w:pPr>
              <w:rPr>
                <w:sz w:val="20"/>
                <w:szCs w:val="20"/>
              </w:rPr>
            </w:pPr>
            <w:r w:rsidRPr="004C42C9">
              <w:rPr>
                <w:sz w:val="20"/>
                <w:szCs w:val="20"/>
              </w:rPr>
              <w:t>Długość do czoła wideł</w:t>
            </w:r>
          </w:p>
        </w:tc>
        <w:tc>
          <w:tcPr>
            <w:tcW w:w="1270" w:type="dxa"/>
            <w:vAlign w:val="center"/>
          </w:tcPr>
          <w:p w:rsidR="00CA2B8D" w:rsidRPr="004C42C9" w:rsidRDefault="00CA2B8D" w:rsidP="00CA2B8D">
            <w:pPr>
              <w:jc w:val="center"/>
              <w:rPr>
                <w:sz w:val="20"/>
                <w:szCs w:val="20"/>
              </w:rPr>
            </w:pPr>
            <w:r w:rsidRPr="004C42C9">
              <w:rPr>
                <w:sz w:val="20"/>
                <w:szCs w:val="20"/>
              </w:rPr>
              <w:t>l</w:t>
            </w:r>
            <w:r w:rsidRPr="004C42C9">
              <w:rPr>
                <w:sz w:val="20"/>
                <w:szCs w:val="20"/>
                <w:vertAlign w:val="subscript"/>
              </w:rPr>
              <w:t xml:space="preserve">2 </w:t>
            </w:r>
            <w:r w:rsidRPr="004C42C9">
              <w:rPr>
                <w:sz w:val="20"/>
                <w:szCs w:val="20"/>
              </w:rPr>
              <w:t>[mm]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4.11</w:t>
            </w:r>
          </w:p>
        </w:tc>
        <w:tc>
          <w:tcPr>
            <w:tcW w:w="5060" w:type="dxa"/>
            <w:vAlign w:val="center"/>
          </w:tcPr>
          <w:p w:rsidR="00CA2B8D" w:rsidRPr="004C42C9" w:rsidRDefault="00CA2B8D" w:rsidP="00CA2B8D">
            <w:pPr>
              <w:rPr>
                <w:sz w:val="20"/>
                <w:szCs w:val="20"/>
              </w:rPr>
            </w:pPr>
            <w:r w:rsidRPr="004C42C9">
              <w:rPr>
                <w:sz w:val="20"/>
                <w:szCs w:val="20"/>
              </w:rPr>
              <w:t>Szerokość całkowita</w:t>
            </w:r>
          </w:p>
        </w:tc>
        <w:tc>
          <w:tcPr>
            <w:tcW w:w="1270" w:type="dxa"/>
            <w:vAlign w:val="center"/>
          </w:tcPr>
          <w:p w:rsidR="00CA2B8D" w:rsidRPr="004C42C9" w:rsidRDefault="00CA2B8D" w:rsidP="00CA2B8D">
            <w:pPr>
              <w:jc w:val="center"/>
              <w:rPr>
                <w:sz w:val="20"/>
                <w:szCs w:val="20"/>
                <w:vertAlign w:val="subscript"/>
              </w:rPr>
            </w:pPr>
            <w:r w:rsidRPr="004C42C9">
              <w:rPr>
                <w:sz w:val="20"/>
                <w:szCs w:val="20"/>
              </w:rPr>
              <w:t>b</w:t>
            </w:r>
            <w:r w:rsidRPr="004C42C9">
              <w:rPr>
                <w:sz w:val="20"/>
                <w:szCs w:val="20"/>
                <w:vertAlign w:val="subscript"/>
              </w:rPr>
              <w:t xml:space="preserve">1 </w:t>
            </w:r>
            <w:r w:rsidRPr="004C42C9">
              <w:rPr>
                <w:sz w:val="20"/>
                <w:szCs w:val="20"/>
              </w:rPr>
              <w:t>[mm]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4.12</w:t>
            </w:r>
          </w:p>
        </w:tc>
        <w:tc>
          <w:tcPr>
            <w:tcW w:w="5060" w:type="dxa"/>
            <w:vAlign w:val="center"/>
          </w:tcPr>
          <w:p w:rsidR="00CA2B8D" w:rsidRPr="004C42C9" w:rsidRDefault="00CA2B8D" w:rsidP="00CA2B8D">
            <w:pPr>
              <w:rPr>
                <w:sz w:val="20"/>
                <w:szCs w:val="20"/>
              </w:rPr>
            </w:pPr>
            <w:r w:rsidRPr="004C42C9">
              <w:rPr>
                <w:sz w:val="20"/>
                <w:szCs w:val="20"/>
              </w:rPr>
              <w:t>Wymiary wideł</w:t>
            </w:r>
          </w:p>
        </w:tc>
        <w:tc>
          <w:tcPr>
            <w:tcW w:w="1270" w:type="dxa"/>
            <w:vAlign w:val="center"/>
          </w:tcPr>
          <w:p w:rsidR="00CA2B8D" w:rsidRPr="004C42C9" w:rsidRDefault="00CA2B8D" w:rsidP="00CA2B8D">
            <w:pPr>
              <w:jc w:val="center"/>
              <w:rPr>
                <w:sz w:val="20"/>
                <w:szCs w:val="20"/>
              </w:rPr>
            </w:pPr>
            <w:r w:rsidRPr="004C42C9">
              <w:rPr>
                <w:sz w:val="20"/>
                <w:szCs w:val="20"/>
              </w:rPr>
              <w:t>s/e/l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4.13</w:t>
            </w:r>
          </w:p>
        </w:tc>
        <w:tc>
          <w:tcPr>
            <w:tcW w:w="5060" w:type="dxa"/>
            <w:vAlign w:val="center"/>
          </w:tcPr>
          <w:p w:rsidR="00CA2B8D" w:rsidRPr="004C42C9" w:rsidRDefault="00CA2B8D" w:rsidP="00CA2B8D">
            <w:pPr>
              <w:rPr>
                <w:sz w:val="20"/>
                <w:szCs w:val="20"/>
              </w:rPr>
            </w:pPr>
            <w:r w:rsidRPr="004C42C9">
              <w:rPr>
                <w:sz w:val="20"/>
                <w:szCs w:val="20"/>
              </w:rPr>
              <w:t>Prześwit pod masztem</w:t>
            </w:r>
          </w:p>
        </w:tc>
        <w:tc>
          <w:tcPr>
            <w:tcW w:w="1270" w:type="dxa"/>
            <w:vAlign w:val="center"/>
          </w:tcPr>
          <w:p w:rsidR="00CA2B8D" w:rsidRPr="004C42C9" w:rsidRDefault="00CA2B8D" w:rsidP="00CA2B8D">
            <w:pPr>
              <w:jc w:val="center"/>
              <w:rPr>
                <w:sz w:val="20"/>
                <w:szCs w:val="20"/>
              </w:rPr>
            </w:pPr>
            <w:r w:rsidRPr="004C42C9">
              <w:rPr>
                <w:sz w:val="20"/>
                <w:szCs w:val="20"/>
              </w:rPr>
              <w:t>m</w:t>
            </w:r>
            <w:r w:rsidRPr="004C42C9">
              <w:rPr>
                <w:sz w:val="20"/>
                <w:szCs w:val="20"/>
                <w:vertAlign w:val="subscript"/>
              </w:rPr>
              <w:t>1</w:t>
            </w:r>
            <w:r w:rsidRPr="004C42C9">
              <w:rPr>
                <w:sz w:val="20"/>
                <w:szCs w:val="20"/>
              </w:rPr>
              <w:t xml:space="preserve"> [mm]</w:t>
            </w:r>
          </w:p>
        </w:tc>
        <w:tc>
          <w:tcPr>
            <w:tcW w:w="1624" w:type="dxa"/>
            <w:vAlign w:val="center"/>
          </w:tcPr>
          <w:p w:rsidR="00CA2B8D" w:rsidRPr="004C42C9" w:rsidRDefault="00CA2B8D" w:rsidP="00CA2B8D">
            <w:pPr>
              <w:shd w:val="clear" w:color="auto" w:fill="FFFFFF"/>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4.14</w:t>
            </w:r>
          </w:p>
        </w:tc>
        <w:tc>
          <w:tcPr>
            <w:tcW w:w="5060" w:type="dxa"/>
            <w:vAlign w:val="center"/>
          </w:tcPr>
          <w:p w:rsidR="00CA2B8D" w:rsidRPr="004C42C9" w:rsidRDefault="00CA2B8D" w:rsidP="00CA2B8D">
            <w:pPr>
              <w:rPr>
                <w:sz w:val="20"/>
                <w:szCs w:val="20"/>
              </w:rPr>
            </w:pPr>
            <w:r w:rsidRPr="004C42C9">
              <w:rPr>
                <w:sz w:val="20"/>
                <w:szCs w:val="20"/>
              </w:rPr>
              <w:t>Prześwit podnośnika na środku osi</w:t>
            </w:r>
          </w:p>
        </w:tc>
        <w:tc>
          <w:tcPr>
            <w:tcW w:w="1270" w:type="dxa"/>
            <w:vAlign w:val="center"/>
          </w:tcPr>
          <w:p w:rsidR="00CA2B8D" w:rsidRPr="004C42C9" w:rsidRDefault="00CA2B8D" w:rsidP="00CA2B8D">
            <w:pPr>
              <w:jc w:val="center"/>
              <w:rPr>
                <w:sz w:val="20"/>
                <w:szCs w:val="20"/>
              </w:rPr>
            </w:pPr>
            <w:r w:rsidRPr="004C42C9">
              <w:rPr>
                <w:sz w:val="20"/>
                <w:szCs w:val="20"/>
              </w:rPr>
              <w:t>m</w:t>
            </w:r>
            <w:r w:rsidRPr="004C42C9">
              <w:rPr>
                <w:sz w:val="20"/>
                <w:szCs w:val="20"/>
                <w:vertAlign w:val="subscript"/>
              </w:rPr>
              <w:t>2</w:t>
            </w:r>
            <w:r w:rsidRPr="004C42C9">
              <w:rPr>
                <w:sz w:val="20"/>
                <w:szCs w:val="20"/>
              </w:rPr>
              <w:t xml:space="preserve"> [mm]</w:t>
            </w:r>
          </w:p>
        </w:tc>
        <w:tc>
          <w:tcPr>
            <w:tcW w:w="1624" w:type="dxa"/>
            <w:vAlign w:val="center"/>
          </w:tcPr>
          <w:p w:rsidR="00CA2B8D" w:rsidRPr="004C42C9" w:rsidRDefault="00CA2B8D" w:rsidP="00CA2B8D">
            <w:pPr>
              <w:shd w:val="clear" w:color="auto" w:fill="FFFFFF"/>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4.15</w:t>
            </w:r>
          </w:p>
        </w:tc>
        <w:tc>
          <w:tcPr>
            <w:tcW w:w="5060" w:type="dxa"/>
            <w:vAlign w:val="center"/>
          </w:tcPr>
          <w:p w:rsidR="00CA2B8D" w:rsidRPr="004C42C9" w:rsidRDefault="00CA2B8D" w:rsidP="00CA2B8D">
            <w:pPr>
              <w:rPr>
                <w:sz w:val="20"/>
                <w:szCs w:val="20"/>
              </w:rPr>
            </w:pPr>
            <w:r w:rsidRPr="004C42C9">
              <w:rPr>
                <w:sz w:val="20"/>
                <w:szCs w:val="20"/>
              </w:rPr>
              <w:t>Promień skrętu</w:t>
            </w:r>
          </w:p>
        </w:tc>
        <w:tc>
          <w:tcPr>
            <w:tcW w:w="1270" w:type="dxa"/>
            <w:vAlign w:val="center"/>
          </w:tcPr>
          <w:p w:rsidR="00CA2B8D" w:rsidRPr="004C42C9" w:rsidRDefault="00CA2B8D" w:rsidP="00CA2B8D">
            <w:pPr>
              <w:jc w:val="center"/>
              <w:rPr>
                <w:sz w:val="20"/>
                <w:szCs w:val="20"/>
              </w:rPr>
            </w:pPr>
            <w:proofErr w:type="spellStart"/>
            <w:r w:rsidRPr="004C42C9">
              <w:rPr>
                <w:sz w:val="20"/>
                <w:szCs w:val="20"/>
              </w:rPr>
              <w:t>W</w:t>
            </w:r>
            <w:r w:rsidRPr="004C42C9">
              <w:rPr>
                <w:sz w:val="20"/>
                <w:szCs w:val="20"/>
                <w:vertAlign w:val="subscript"/>
              </w:rPr>
              <w:t>a</w:t>
            </w:r>
            <w:proofErr w:type="spellEnd"/>
            <w:r w:rsidRPr="004C42C9">
              <w:rPr>
                <w:sz w:val="20"/>
                <w:szCs w:val="20"/>
              </w:rPr>
              <w:t xml:space="preserve"> [mm]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val="restart"/>
            <w:textDirection w:val="btLr"/>
          </w:tcPr>
          <w:p w:rsidR="00CA2B8D" w:rsidRPr="004C42C9" w:rsidRDefault="00CA2B8D" w:rsidP="00CA2B8D">
            <w:pPr>
              <w:ind w:right="113"/>
              <w:jc w:val="center"/>
              <w:rPr>
                <w:sz w:val="20"/>
                <w:szCs w:val="20"/>
              </w:rPr>
            </w:pPr>
            <w:r w:rsidRPr="004C42C9">
              <w:rPr>
                <w:sz w:val="20"/>
                <w:szCs w:val="20"/>
              </w:rPr>
              <w:t>Osiągi</w:t>
            </w:r>
          </w:p>
        </w:tc>
        <w:tc>
          <w:tcPr>
            <w:tcW w:w="645" w:type="dxa"/>
            <w:vAlign w:val="center"/>
          </w:tcPr>
          <w:p w:rsidR="00CA2B8D" w:rsidRPr="004C42C9" w:rsidRDefault="00CA2B8D" w:rsidP="00CA2B8D">
            <w:pPr>
              <w:jc w:val="center"/>
              <w:rPr>
                <w:sz w:val="20"/>
                <w:szCs w:val="20"/>
              </w:rPr>
            </w:pPr>
            <w:r w:rsidRPr="004C42C9">
              <w:rPr>
                <w:sz w:val="20"/>
                <w:szCs w:val="20"/>
              </w:rPr>
              <w:t>5.1</w:t>
            </w:r>
          </w:p>
        </w:tc>
        <w:tc>
          <w:tcPr>
            <w:tcW w:w="5060" w:type="dxa"/>
            <w:vAlign w:val="center"/>
          </w:tcPr>
          <w:p w:rsidR="00CA2B8D" w:rsidRPr="004C42C9" w:rsidRDefault="00CA2B8D" w:rsidP="00CA2B8D">
            <w:pPr>
              <w:rPr>
                <w:sz w:val="20"/>
                <w:szCs w:val="20"/>
              </w:rPr>
            </w:pPr>
            <w:r w:rsidRPr="004C42C9">
              <w:rPr>
                <w:sz w:val="20"/>
                <w:szCs w:val="20"/>
              </w:rPr>
              <w:t>Prędkość jazdy z ładunkiem/bez ładunku</w:t>
            </w:r>
          </w:p>
        </w:tc>
        <w:tc>
          <w:tcPr>
            <w:tcW w:w="1270" w:type="dxa"/>
            <w:vAlign w:val="center"/>
          </w:tcPr>
          <w:p w:rsidR="00CA2B8D" w:rsidRPr="004C42C9" w:rsidRDefault="00CA2B8D" w:rsidP="00CA2B8D">
            <w:pPr>
              <w:jc w:val="center"/>
              <w:rPr>
                <w:sz w:val="20"/>
                <w:szCs w:val="20"/>
              </w:rPr>
            </w:pPr>
            <w:r w:rsidRPr="004C42C9">
              <w:rPr>
                <w:sz w:val="20"/>
                <w:szCs w:val="20"/>
              </w:rPr>
              <w:t>[km/h]</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5.2</w:t>
            </w:r>
          </w:p>
        </w:tc>
        <w:tc>
          <w:tcPr>
            <w:tcW w:w="5060" w:type="dxa"/>
            <w:vAlign w:val="center"/>
          </w:tcPr>
          <w:p w:rsidR="00CA2B8D" w:rsidRPr="004C42C9" w:rsidRDefault="00CA2B8D" w:rsidP="00CA2B8D">
            <w:pPr>
              <w:rPr>
                <w:sz w:val="20"/>
                <w:szCs w:val="20"/>
              </w:rPr>
            </w:pPr>
            <w:r w:rsidRPr="004C42C9">
              <w:rPr>
                <w:sz w:val="20"/>
                <w:szCs w:val="20"/>
              </w:rPr>
              <w:t>Prędkość podnoszenia z ładunkiem/bez ładunku</w:t>
            </w:r>
          </w:p>
        </w:tc>
        <w:tc>
          <w:tcPr>
            <w:tcW w:w="1270" w:type="dxa"/>
            <w:vAlign w:val="center"/>
          </w:tcPr>
          <w:p w:rsidR="00CA2B8D" w:rsidRPr="004C42C9" w:rsidRDefault="00CA2B8D" w:rsidP="00CA2B8D">
            <w:pPr>
              <w:jc w:val="center"/>
              <w:rPr>
                <w:sz w:val="20"/>
                <w:szCs w:val="20"/>
              </w:rPr>
            </w:pPr>
            <w:r w:rsidRPr="004C42C9">
              <w:rPr>
                <w:sz w:val="20"/>
                <w:szCs w:val="20"/>
              </w:rPr>
              <w:t>[m/s]</w:t>
            </w:r>
          </w:p>
        </w:tc>
        <w:tc>
          <w:tcPr>
            <w:tcW w:w="1624" w:type="dxa"/>
            <w:vAlign w:val="center"/>
          </w:tcPr>
          <w:p w:rsidR="00CA2B8D" w:rsidRPr="004C42C9" w:rsidRDefault="00CA2B8D" w:rsidP="00CA2B8D">
            <w:pPr>
              <w:shd w:val="clear" w:color="auto" w:fill="FFFFFF"/>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5.3</w:t>
            </w:r>
          </w:p>
        </w:tc>
        <w:tc>
          <w:tcPr>
            <w:tcW w:w="5060" w:type="dxa"/>
            <w:vAlign w:val="center"/>
          </w:tcPr>
          <w:p w:rsidR="00CA2B8D" w:rsidRPr="004C42C9" w:rsidRDefault="00CA2B8D" w:rsidP="00CA2B8D">
            <w:pPr>
              <w:rPr>
                <w:sz w:val="20"/>
                <w:szCs w:val="20"/>
              </w:rPr>
            </w:pPr>
            <w:r w:rsidRPr="004C42C9">
              <w:rPr>
                <w:sz w:val="20"/>
                <w:szCs w:val="20"/>
              </w:rPr>
              <w:t>Prędkość opuszczania wideł z ładunkiem/bez ładunku</w:t>
            </w:r>
          </w:p>
        </w:tc>
        <w:tc>
          <w:tcPr>
            <w:tcW w:w="1270" w:type="dxa"/>
            <w:vAlign w:val="center"/>
          </w:tcPr>
          <w:p w:rsidR="00CA2B8D" w:rsidRPr="004C42C9" w:rsidRDefault="00CA2B8D" w:rsidP="00CA2B8D">
            <w:pPr>
              <w:jc w:val="center"/>
              <w:rPr>
                <w:sz w:val="20"/>
                <w:szCs w:val="20"/>
              </w:rPr>
            </w:pPr>
            <w:r w:rsidRPr="004C42C9">
              <w:rPr>
                <w:sz w:val="20"/>
                <w:szCs w:val="20"/>
              </w:rPr>
              <w:t>[m/s]</w:t>
            </w:r>
          </w:p>
        </w:tc>
        <w:tc>
          <w:tcPr>
            <w:tcW w:w="1624" w:type="dxa"/>
            <w:vAlign w:val="center"/>
          </w:tcPr>
          <w:p w:rsidR="00CA2B8D" w:rsidRPr="004C42C9" w:rsidRDefault="00CA2B8D" w:rsidP="00CA2B8D">
            <w:pPr>
              <w:shd w:val="clear" w:color="auto" w:fill="FFFFFF"/>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5.4</w:t>
            </w:r>
          </w:p>
        </w:tc>
        <w:tc>
          <w:tcPr>
            <w:tcW w:w="5060" w:type="dxa"/>
            <w:vAlign w:val="center"/>
          </w:tcPr>
          <w:p w:rsidR="00CA2B8D" w:rsidRPr="004C42C9" w:rsidRDefault="00CA2B8D" w:rsidP="00CA2B8D">
            <w:pPr>
              <w:rPr>
                <w:sz w:val="20"/>
                <w:szCs w:val="20"/>
              </w:rPr>
            </w:pPr>
            <w:r w:rsidRPr="004C42C9">
              <w:rPr>
                <w:sz w:val="20"/>
                <w:szCs w:val="20"/>
              </w:rPr>
              <w:t xml:space="preserve">Zdolność pokonywania wzniesień </w:t>
            </w:r>
            <w:r w:rsidRPr="004C42C9">
              <w:rPr>
                <w:sz w:val="20"/>
                <w:szCs w:val="20"/>
              </w:rPr>
              <w:br/>
              <w:t>z ładunkiem/bez ładunku</w:t>
            </w:r>
          </w:p>
        </w:tc>
        <w:tc>
          <w:tcPr>
            <w:tcW w:w="1270" w:type="dxa"/>
            <w:vAlign w:val="center"/>
          </w:tcPr>
          <w:p w:rsidR="00CA2B8D" w:rsidRPr="004C42C9" w:rsidRDefault="00CA2B8D" w:rsidP="00CA2B8D">
            <w:pPr>
              <w:jc w:val="center"/>
              <w:rPr>
                <w:sz w:val="20"/>
                <w:szCs w:val="20"/>
              </w:rPr>
            </w:pPr>
            <w:r w:rsidRPr="004C42C9">
              <w:rPr>
                <w:sz w:val="20"/>
                <w:szCs w:val="20"/>
              </w:rPr>
              <w:t>%</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5.5</w:t>
            </w:r>
          </w:p>
        </w:tc>
        <w:tc>
          <w:tcPr>
            <w:tcW w:w="5060" w:type="dxa"/>
            <w:vAlign w:val="center"/>
          </w:tcPr>
          <w:p w:rsidR="00CA2B8D" w:rsidRPr="004C42C9" w:rsidRDefault="00CA2B8D" w:rsidP="00CA2B8D">
            <w:pPr>
              <w:rPr>
                <w:sz w:val="20"/>
                <w:szCs w:val="20"/>
              </w:rPr>
            </w:pPr>
            <w:r w:rsidRPr="004C42C9">
              <w:rPr>
                <w:sz w:val="20"/>
                <w:szCs w:val="20"/>
              </w:rPr>
              <w:t>Nominalna siła uciągu z/bez ładunku</w:t>
            </w:r>
          </w:p>
        </w:tc>
        <w:tc>
          <w:tcPr>
            <w:tcW w:w="1270" w:type="dxa"/>
            <w:vAlign w:val="center"/>
          </w:tcPr>
          <w:p w:rsidR="00CA2B8D" w:rsidRPr="004C42C9" w:rsidRDefault="00CA2B8D" w:rsidP="00CA2B8D">
            <w:pPr>
              <w:jc w:val="center"/>
              <w:rPr>
                <w:sz w:val="20"/>
                <w:szCs w:val="20"/>
              </w:rPr>
            </w:pPr>
            <w:r w:rsidRPr="004C42C9">
              <w:rPr>
                <w:sz w:val="20"/>
                <w:szCs w:val="20"/>
              </w:rPr>
              <w:t>[N]</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5.6</w:t>
            </w:r>
          </w:p>
        </w:tc>
        <w:tc>
          <w:tcPr>
            <w:tcW w:w="5060" w:type="dxa"/>
            <w:vAlign w:val="center"/>
          </w:tcPr>
          <w:p w:rsidR="00CA2B8D" w:rsidRPr="004C42C9" w:rsidRDefault="00CA2B8D" w:rsidP="00CA2B8D">
            <w:pPr>
              <w:rPr>
                <w:sz w:val="20"/>
                <w:szCs w:val="20"/>
              </w:rPr>
            </w:pPr>
            <w:r w:rsidRPr="004C42C9">
              <w:rPr>
                <w:sz w:val="20"/>
                <w:szCs w:val="20"/>
              </w:rPr>
              <w:t>Hamulec roboczy</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val="restart"/>
            <w:textDirection w:val="btLr"/>
          </w:tcPr>
          <w:p w:rsidR="00CA2B8D" w:rsidRPr="004C42C9" w:rsidRDefault="00CA2B8D" w:rsidP="00CA2B8D">
            <w:pPr>
              <w:ind w:right="113"/>
              <w:jc w:val="center"/>
              <w:rPr>
                <w:sz w:val="20"/>
                <w:szCs w:val="20"/>
              </w:rPr>
            </w:pPr>
            <w:r w:rsidRPr="004C42C9">
              <w:rPr>
                <w:sz w:val="20"/>
                <w:szCs w:val="20"/>
              </w:rPr>
              <w:t>Wymagania dodatkowe</w:t>
            </w:r>
          </w:p>
        </w:tc>
        <w:tc>
          <w:tcPr>
            <w:tcW w:w="645" w:type="dxa"/>
            <w:vAlign w:val="center"/>
          </w:tcPr>
          <w:p w:rsidR="00CA2B8D" w:rsidRPr="004C42C9" w:rsidRDefault="00CA2B8D" w:rsidP="00CA2B8D">
            <w:pPr>
              <w:jc w:val="center"/>
              <w:rPr>
                <w:sz w:val="20"/>
                <w:szCs w:val="20"/>
              </w:rPr>
            </w:pPr>
            <w:r w:rsidRPr="004C42C9">
              <w:rPr>
                <w:sz w:val="20"/>
                <w:szCs w:val="20"/>
              </w:rPr>
              <w:t>6.1</w:t>
            </w:r>
          </w:p>
        </w:tc>
        <w:tc>
          <w:tcPr>
            <w:tcW w:w="5060" w:type="dxa"/>
            <w:vAlign w:val="center"/>
          </w:tcPr>
          <w:p w:rsidR="00CA2B8D" w:rsidRPr="004C42C9" w:rsidRDefault="00CA2B8D" w:rsidP="00CA2B8D">
            <w:pPr>
              <w:rPr>
                <w:sz w:val="20"/>
                <w:szCs w:val="20"/>
              </w:rPr>
            </w:pPr>
            <w:r w:rsidRPr="004C42C9">
              <w:rPr>
                <w:color w:val="000000"/>
                <w:sz w:val="20"/>
                <w:szCs w:val="20"/>
              </w:rPr>
              <w:t xml:space="preserve">Zdolność pokonywania przeszkód wodnych </w:t>
            </w:r>
            <w:r w:rsidRPr="004C42C9">
              <w:rPr>
                <w:color w:val="000000"/>
                <w:sz w:val="20"/>
                <w:szCs w:val="20"/>
              </w:rPr>
              <w:br/>
              <w:t>i brodzenia (głębokość)</w:t>
            </w:r>
          </w:p>
        </w:tc>
        <w:tc>
          <w:tcPr>
            <w:tcW w:w="1270" w:type="dxa"/>
            <w:vAlign w:val="center"/>
          </w:tcPr>
          <w:p w:rsidR="00CA2B8D" w:rsidRPr="004C42C9" w:rsidRDefault="00CA2B8D" w:rsidP="00CA2B8D">
            <w:pPr>
              <w:jc w:val="center"/>
              <w:rPr>
                <w:sz w:val="20"/>
                <w:szCs w:val="20"/>
              </w:rPr>
            </w:pPr>
            <w:r w:rsidRPr="004C42C9">
              <w:rPr>
                <w:sz w:val="20"/>
                <w:szCs w:val="20"/>
              </w:rPr>
              <w:t>[mm]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extDirection w:val="btLr"/>
          </w:tcPr>
          <w:p w:rsidR="00CA2B8D" w:rsidRPr="004C42C9" w:rsidRDefault="00CA2B8D" w:rsidP="00CA2B8D">
            <w:pPr>
              <w:ind w:right="113"/>
              <w:jc w:val="center"/>
              <w:rPr>
                <w:sz w:val="20"/>
                <w:szCs w:val="20"/>
              </w:rPr>
            </w:pPr>
          </w:p>
        </w:tc>
        <w:tc>
          <w:tcPr>
            <w:tcW w:w="645" w:type="dxa"/>
            <w:vAlign w:val="center"/>
          </w:tcPr>
          <w:p w:rsidR="00CA2B8D" w:rsidRPr="004C42C9" w:rsidRDefault="00CA2B8D" w:rsidP="00CA2B8D">
            <w:pPr>
              <w:jc w:val="center"/>
              <w:rPr>
                <w:color w:val="000000"/>
                <w:sz w:val="20"/>
                <w:szCs w:val="20"/>
              </w:rPr>
            </w:pPr>
            <w:r w:rsidRPr="004C42C9">
              <w:rPr>
                <w:color w:val="000000"/>
                <w:sz w:val="20"/>
                <w:szCs w:val="20"/>
              </w:rPr>
              <w:t>6.2</w:t>
            </w:r>
          </w:p>
        </w:tc>
        <w:tc>
          <w:tcPr>
            <w:tcW w:w="5060" w:type="dxa"/>
            <w:vAlign w:val="center"/>
          </w:tcPr>
          <w:p w:rsidR="00CA2B8D" w:rsidRPr="004C42C9" w:rsidRDefault="00CA2B8D" w:rsidP="00CA2B8D">
            <w:pPr>
              <w:rPr>
                <w:color w:val="000000"/>
                <w:sz w:val="20"/>
                <w:szCs w:val="20"/>
              </w:rPr>
            </w:pPr>
            <w:r w:rsidRPr="004C42C9">
              <w:rPr>
                <w:color w:val="000000"/>
                <w:sz w:val="20"/>
                <w:szCs w:val="20"/>
              </w:rPr>
              <w:t>Możliwość wydłużenia wideł</w:t>
            </w:r>
          </w:p>
        </w:tc>
        <w:tc>
          <w:tcPr>
            <w:tcW w:w="1270" w:type="dxa"/>
            <w:vAlign w:val="center"/>
          </w:tcPr>
          <w:p w:rsidR="00CA2B8D" w:rsidRPr="004C42C9" w:rsidRDefault="00CA2B8D" w:rsidP="00CA2B8D">
            <w:pPr>
              <w:jc w:val="center"/>
              <w:rPr>
                <w:sz w:val="20"/>
                <w:szCs w:val="20"/>
              </w:rPr>
            </w:pPr>
            <w:r w:rsidRPr="004C42C9">
              <w:rPr>
                <w:sz w:val="20"/>
                <w:szCs w:val="20"/>
              </w:rPr>
              <w:t>[mm]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extDirection w:val="btLr"/>
          </w:tcPr>
          <w:p w:rsidR="00CA2B8D" w:rsidRPr="004C42C9" w:rsidRDefault="00CA2B8D" w:rsidP="00CA2B8D">
            <w:pPr>
              <w:ind w:left="113" w:right="113"/>
              <w:jc w:val="cente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6.3</w:t>
            </w:r>
          </w:p>
        </w:tc>
        <w:tc>
          <w:tcPr>
            <w:tcW w:w="5060" w:type="dxa"/>
            <w:vAlign w:val="center"/>
          </w:tcPr>
          <w:p w:rsidR="00CA2B8D" w:rsidRPr="004C42C9" w:rsidRDefault="00CA2B8D" w:rsidP="00CA2B8D">
            <w:pPr>
              <w:rPr>
                <w:sz w:val="20"/>
                <w:szCs w:val="20"/>
              </w:rPr>
            </w:pPr>
            <w:r w:rsidRPr="004C42C9">
              <w:rPr>
                <w:color w:val="000000"/>
                <w:sz w:val="20"/>
                <w:szCs w:val="20"/>
              </w:rPr>
              <w:t>Nakładki rolkowe</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6.4</w:t>
            </w:r>
          </w:p>
        </w:tc>
        <w:tc>
          <w:tcPr>
            <w:tcW w:w="5060" w:type="dxa"/>
            <w:vAlign w:val="center"/>
          </w:tcPr>
          <w:p w:rsidR="00CA2B8D" w:rsidRPr="004C42C9" w:rsidRDefault="00CA2B8D" w:rsidP="00CA2B8D">
            <w:pPr>
              <w:rPr>
                <w:sz w:val="20"/>
                <w:szCs w:val="20"/>
              </w:rPr>
            </w:pPr>
            <w:r w:rsidRPr="004C42C9">
              <w:rPr>
                <w:sz w:val="20"/>
                <w:szCs w:val="20"/>
              </w:rPr>
              <w:t>Regulacja przesuwu bocznego karetki</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6.5</w:t>
            </w:r>
          </w:p>
        </w:tc>
        <w:tc>
          <w:tcPr>
            <w:tcW w:w="5060" w:type="dxa"/>
            <w:vAlign w:val="center"/>
          </w:tcPr>
          <w:p w:rsidR="00CA2B8D" w:rsidRPr="004C42C9" w:rsidRDefault="00CA2B8D" w:rsidP="00CA2B8D">
            <w:pPr>
              <w:rPr>
                <w:sz w:val="20"/>
                <w:szCs w:val="20"/>
              </w:rPr>
            </w:pPr>
            <w:r w:rsidRPr="004C42C9">
              <w:rPr>
                <w:sz w:val="20"/>
                <w:szCs w:val="20"/>
              </w:rPr>
              <w:t>Regulacja rozstawu wideł (pozycjoner)</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6.6</w:t>
            </w:r>
          </w:p>
        </w:tc>
        <w:tc>
          <w:tcPr>
            <w:tcW w:w="5060" w:type="dxa"/>
            <w:vAlign w:val="center"/>
          </w:tcPr>
          <w:p w:rsidR="00CA2B8D" w:rsidRPr="004C42C9" w:rsidRDefault="00CA2B8D" w:rsidP="00CA2B8D">
            <w:pPr>
              <w:rPr>
                <w:sz w:val="20"/>
                <w:szCs w:val="20"/>
              </w:rPr>
            </w:pPr>
            <w:r w:rsidRPr="004C42C9">
              <w:rPr>
                <w:sz w:val="20"/>
                <w:szCs w:val="20"/>
              </w:rPr>
              <w:t>Wspomaganie układu kierowniczego</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6.7</w:t>
            </w:r>
          </w:p>
        </w:tc>
        <w:tc>
          <w:tcPr>
            <w:tcW w:w="5060" w:type="dxa"/>
            <w:vAlign w:val="center"/>
          </w:tcPr>
          <w:p w:rsidR="00CA2B8D" w:rsidRPr="004C42C9" w:rsidRDefault="00CA2B8D" w:rsidP="00CA2B8D">
            <w:pPr>
              <w:rPr>
                <w:sz w:val="20"/>
                <w:szCs w:val="20"/>
              </w:rPr>
            </w:pPr>
            <w:r w:rsidRPr="004C42C9">
              <w:rPr>
                <w:color w:val="000000"/>
                <w:sz w:val="20"/>
                <w:szCs w:val="20"/>
              </w:rPr>
              <w:t>Oświetlenie przód/tył (szperacze)</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6.8</w:t>
            </w:r>
          </w:p>
        </w:tc>
        <w:tc>
          <w:tcPr>
            <w:tcW w:w="5060" w:type="dxa"/>
            <w:vAlign w:val="center"/>
          </w:tcPr>
          <w:p w:rsidR="00CA2B8D" w:rsidRPr="004C42C9" w:rsidRDefault="00CA2B8D" w:rsidP="00CA2B8D">
            <w:pPr>
              <w:rPr>
                <w:color w:val="000000"/>
                <w:sz w:val="20"/>
                <w:szCs w:val="20"/>
              </w:rPr>
            </w:pPr>
            <w:r w:rsidRPr="004C42C9">
              <w:rPr>
                <w:color w:val="000000"/>
                <w:sz w:val="20"/>
                <w:szCs w:val="20"/>
              </w:rPr>
              <w:t>Zaczep</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6.9</w:t>
            </w:r>
          </w:p>
        </w:tc>
        <w:tc>
          <w:tcPr>
            <w:tcW w:w="5060" w:type="dxa"/>
            <w:vAlign w:val="center"/>
          </w:tcPr>
          <w:p w:rsidR="00CA2B8D" w:rsidRPr="004C42C9" w:rsidRDefault="00CA2B8D" w:rsidP="00CA2B8D">
            <w:pPr>
              <w:rPr>
                <w:sz w:val="20"/>
                <w:szCs w:val="20"/>
              </w:rPr>
            </w:pPr>
            <w:r w:rsidRPr="004C42C9">
              <w:rPr>
                <w:sz w:val="20"/>
                <w:szCs w:val="20"/>
              </w:rPr>
              <w:t>Malowanie</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val="restart"/>
            <w:textDirection w:val="btLr"/>
          </w:tcPr>
          <w:p w:rsidR="00CA2B8D" w:rsidRPr="004C42C9" w:rsidRDefault="00CA2B8D" w:rsidP="00CA2B8D">
            <w:pPr>
              <w:ind w:left="113" w:right="113"/>
              <w:jc w:val="center"/>
              <w:rPr>
                <w:sz w:val="20"/>
                <w:szCs w:val="20"/>
              </w:rPr>
            </w:pPr>
            <w:r w:rsidRPr="004C42C9">
              <w:rPr>
                <w:sz w:val="20"/>
                <w:szCs w:val="20"/>
              </w:rPr>
              <w:t>Napęd</w:t>
            </w:r>
          </w:p>
        </w:tc>
        <w:tc>
          <w:tcPr>
            <w:tcW w:w="645" w:type="dxa"/>
            <w:vAlign w:val="center"/>
          </w:tcPr>
          <w:p w:rsidR="00CA2B8D" w:rsidRPr="004C42C9" w:rsidRDefault="00CA2B8D" w:rsidP="00CA2B8D">
            <w:pPr>
              <w:jc w:val="center"/>
              <w:rPr>
                <w:sz w:val="20"/>
                <w:szCs w:val="20"/>
              </w:rPr>
            </w:pPr>
            <w:r w:rsidRPr="004C42C9">
              <w:rPr>
                <w:sz w:val="20"/>
                <w:szCs w:val="20"/>
              </w:rPr>
              <w:t>7.1</w:t>
            </w:r>
          </w:p>
        </w:tc>
        <w:tc>
          <w:tcPr>
            <w:tcW w:w="5060" w:type="dxa"/>
            <w:vAlign w:val="center"/>
          </w:tcPr>
          <w:p w:rsidR="00CA2B8D" w:rsidRPr="004C42C9" w:rsidRDefault="00CA2B8D" w:rsidP="00CA2B8D">
            <w:pPr>
              <w:rPr>
                <w:sz w:val="20"/>
                <w:szCs w:val="20"/>
              </w:rPr>
            </w:pPr>
            <w:r w:rsidRPr="004C42C9">
              <w:rPr>
                <w:sz w:val="20"/>
                <w:szCs w:val="20"/>
              </w:rPr>
              <w:t>Producent/typ silnika</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7.2</w:t>
            </w:r>
          </w:p>
        </w:tc>
        <w:tc>
          <w:tcPr>
            <w:tcW w:w="5060" w:type="dxa"/>
            <w:vAlign w:val="center"/>
          </w:tcPr>
          <w:p w:rsidR="00CA2B8D" w:rsidRPr="004C42C9" w:rsidRDefault="00CA2B8D" w:rsidP="00CA2B8D">
            <w:pPr>
              <w:rPr>
                <w:sz w:val="20"/>
                <w:szCs w:val="20"/>
              </w:rPr>
            </w:pPr>
            <w:r w:rsidRPr="004C42C9">
              <w:rPr>
                <w:sz w:val="20"/>
                <w:szCs w:val="20"/>
              </w:rPr>
              <w:t>Moc silnika</w:t>
            </w:r>
          </w:p>
        </w:tc>
        <w:tc>
          <w:tcPr>
            <w:tcW w:w="1270" w:type="dxa"/>
            <w:vAlign w:val="center"/>
          </w:tcPr>
          <w:p w:rsidR="00CA2B8D" w:rsidRPr="004C42C9" w:rsidRDefault="00CA2B8D" w:rsidP="00CA2B8D">
            <w:pPr>
              <w:jc w:val="center"/>
              <w:rPr>
                <w:sz w:val="20"/>
                <w:szCs w:val="20"/>
              </w:rPr>
            </w:pPr>
            <w:r w:rsidRPr="004C42C9">
              <w:rPr>
                <w:sz w:val="20"/>
                <w:szCs w:val="20"/>
              </w:rPr>
              <w:t>[</w:t>
            </w:r>
            <w:proofErr w:type="spellStart"/>
            <w:r w:rsidRPr="004C42C9">
              <w:rPr>
                <w:sz w:val="20"/>
                <w:szCs w:val="20"/>
              </w:rPr>
              <w:t>kW</w:t>
            </w:r>
            <w:proofErr w:type="spellEnd"/>
            <w:r w:rsidRPr="004C42C9">
              <w:rPr>
                <w:sz w:val="20"/>
                <w:szCs w:val="20"/>
              </w:rPr>
              <w:t>]</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7"/>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7.3</w:t>
            </w:r>
          </w:p>
        </w:tc>
        <w:tc>
          <w:tcPr>
            <w:tcW w:w="5060" w:type="dxa"/>
            <w:vAlign w:val="center"/>
          </w:tcPr>
          <w:p w:rsidR="00CA2B8D" w:rsidRPr="004C42C9" w:rsidRDefault="00CA2B8D" w:rsidP="00CA2B8D">
            <w:pPr>
              <w:rPr>
                <w:sz w:val="20"/>
                <w:szCs w:val="20"/>
              </w:rPr>
            </w:pPr>
            <w:r w:rsidRPr="004C42C9">
              <w:rPr>
                <w:sz w:val="20"/>
                <w:szCs w:val="20"/>
              </w:rPr>
              <w:t>Ilość cylindrów/pojemność</w:t>
            </w:r>
          </w:p>
        </w:tc>
        <w:tc>
          <w:tcPr>
            <w:tcW w:w="1270" w:type="dxa"/>
            <w:vAlign w:val="center"/>
          </w:tcPr>
          <w:p w:rsidR="00CA2B8D" w:rsidRPr="004C42C9" w:rsidRDefault="00CA2B8D" w:rsidP="00CA2B8D">
            <w:pPr>
              <w:jc w:val="center"/>
              <w:rPr>
                <w:sz w:val="20"/>
                <w:szCs w:val="20"/>
              </w:rPr>
            </w:pPr>
            <w:r w:rsidRPr="004C42C9">
              <w:rPr>
                <w:sz w:val="20"/>
                <w:szCs w:val="20"/>
              </w:rPr>
              <w:t>[cm</w:t>
            </w:r>
            <w:r w:rsidRPr="004C42C9">
              <w:rPr>
                <w:sz w:val="20"/>
                <w:szCs w:val="20"/>
                <w:vertAlign w:val="superscript"/>
              </w:rPr>
              <w:t>3</w:t>
            </w:r>
            <w:r w:rsidRPr="004C42C9">
              <w:rPr>
                <w:sz w:val="20"/>
                <w:szCs w:val="20"/>
              </w:rPr>
              <w:t>]</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val="restart"/>
            <w:textDirection w:val="btLr"/>
          </w:tcPr>
          <w:p w:rsidR="00CA2B8D" w:rsidRPr="004C42C9" w:rsidRDefault="00CA2B8D" w:rsidP="00CA2B8D">
            <w:pPr>
              <w:ind w:left="113" w:right="113"/>
              <w:jc w:val="center"/>
              <w:rPr>
                <w:sz w:val="20"/>
                <w:szCs w:val="20"/>
              </w:rPr>
            </w:pPr>
            <w:r w:rsidRPr="004C42C9">
              <w:rPr>
                <w:sz w:val="20"/>
                <w:szCs w:val="20"/>
              </w:rPr>
              <w:t>Ważenie</w:t>
            </w:r>
          </w:p>
        </w:tc>
        <w:tc>
          <w:tcPr>
            <w:tcW w:w="645" w:type="dxa"/>
            <w:vAlign w:val="center"/>
          </w:tcPr>
          <w:p w:rsidR="00CA2B8D" w:rsidRPr="004C42C9" w:rsidRDefault="00CA2B8D" w:rsidP="00CA2B8D">
            <w:pPr>
              <w:jc w:val="center"/>
              <w:rPr>
                <w:sz w:val="20"/>
                <w:szCs w:val="20"/>
              </w:rPr>
            </w:pPr>
            <w:r w:rsidRPr="004C42C9">
              <w:rPr>
                <w:sz w:val="20"/>
                <w:szCs w:val="20"/>
              </w:rPr>
              <w:t>8.1</w:t>
            </w:r>
          </w:p>
        </w:tc>
        <w:tc>
          <w:tcPr>
            <w:tcW w:w="5060" w:type="dxa"/>
            <w:vAlign w:val="center"/>
          </w:tcPr>
          <w:p w:rsidR="00CA2B8D" w:rsidRPr="004C42C9" w:rsidRDefault="00CA2B8D" w:rsidP="006563B2">
            <w:pPr>
              <w:rPr>
                <w:sz w:val="20"/>
                <w:szCs w:val="20"/>
              </w:rPr>
            </w:pPr>
            <w:r w:rsidRPr="004C42C9">
              <w:rPr>
                <w:color w:val="000000"/>
                <w:sz w:val="20"/>
                <w:szCs w:val="20"/>
              </w:rPr>
              <w:t>Możliwość określenia masy (ciężaru) ładunku</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8.2</w:t>
            </w:r>
          </w:p>
        </w:tc>
        <w:tc>
          <w:tcPr>
            <w:tcW w:w="5060" w:type="dxa"/>
            <w:vAlign w:val="center"/>
          </w:tcPr>
          <w:p w:rsidR="00CA2B8D" w:rsidRPr="004C42C9" w:rsidRDefault="00CA2B8D" w:rsidP="006563B2">
            <w:pPr>
              <w:rPr>
                <w:sz w:val="20"/>
                <w:szCs w:val="20"/>
              </w:rPr>
            </w:pPr>
            <w:r w:rsidRPr="004C42C9">
              <w:rPr>
                <w:w w:val="92"/>
                <w:sz w:val="20"/>
                <w:szCs w:val="20"/>
              </w:rPr>
              <w:t xml:space="preserve">Zakres </w:t>
            </w:r>
            <w:r w:rsidRPr="004C42C9">
              <w:rPr>
                <w:rFonts w:eastAsia="Calibri"/>
                <w:w w:val="92"/>
                <w:sz w:val="20"/>
                <w:szCs w:val="20"/>
              </w:rPr>
              <w:t xml:space="preserve">pomiaru masy (ciężaru) </w:t>
            </w:r>
            <w:r w:rsidRPr="004C42C9">
              <w:rPr>
                <w:rFonts w:eastAsia="Calibri"/>
                <w:w w:val="94"/>
                <w:sz w:val="20"/>
                <w:szCs w:val="20"/>
              </w:rPr>
              <w:t>ładunku</w:t>
            </w:r>
          </w:p>
        </w:tc>
        <w:tc>
          <w:tcPr>
            <w:tcW w:w="1270" w:type="dxa"/>
            <w:vAlign w:val="center"/>
          </w:tcPr>
          <w:p w:rsidR="00CA2B8D" w:rsidRPr="004C42C9" w:rsidRDefault="00CA2B8D" w:rsidP="00CA2B8D">
            <w:pPr>
              <w:jc w:val="center"/>
              <w:rPr>
                <w:sz w:val="20"/>
                <w:szCs w:val="20"/>
              </w:rPr>
            </w:pPr>
            <w:r w:rsidRPr="004C42C9">
              <w:rPr>
                <w:sz w:val="20"/>
                <w:szCs w:val="20"/>
              </w:rPr>
              <w:t>[kg]</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0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8.3</w:t>
            </w:r>
          </w:p>
        </w:tc>
        <w:tc>
          <w:tcPr>
            <w:tcW w:w="5060" w:type="dxa"/>
            <w:vAlign w:val="center"/>
          </w:tcPr>
          <w:p w:rsidR="00CA2B8D" w:rsidRPr="004C42C9" w:rsidRDefault="00CA2B8D" w:rsidP="00CA2B8D">
            <w:pPr>
              <w:rPr>
                <w:sz w:val="20"/>
                <w:szCs w:val="20"/>
              </w:rPr>
            </w:pPr>
            <w:r w:rsidRPr="004C42C9">
              <w:rPr>
                <w:sz w:val="20"/>
                <w:szCs w:val="20"/>
              </w:rPr>
              <w:t>Dokładność pomiaru</w:t>
            </w:r>
          </w:p>
        </w:tc>
        <w:tc>
          <w:tcPr>
            <w:tcW w:w="1270" w:type="dxa"/>
            <w:vAlign w:val="center"/>
          </w:tcPr>
          <w:p w:rsidR="00CA2B8D" w:rsidRPr="004C42C9" w:rsidRDefault="00CA2B8D" w:rsidP="00CA2B8D">
            <w:pPr>
              <w:jc w:val="center"/>
              <w:rPr>
                <w:sz w:val="20"/>
                <w:szCs w:val="20"/>
              </w:rPr>
            </w:pPr>
            <w:r w:rsidRPr="004C42C9">
              <w:rPr>
                <w:sz w:val="20"/>
                <w:szCs w:val="20"/>
              </w:rPr>
              <w:t>[kg]</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val="restart"/>
            <w:textDirection w:val="btLr"/>
          </w:tcPr>
          <w:p w:rsidR="00CA2B8D" w:rsidRPr="004C42C9" w:rsidRDefault="00CA2B8D" w:rsidP="00CA2B8D">
            <w:pPr>
              <w:ind w:left="113" w:right="113"/>
              <w:jc w:val="center"/>
              <w:rPr>
                <w:sz w:val="20"/>
                <w:szCs w:val="20"/>
              </w:rPr>
            </w:pPr>
            <w:r w:rsidRPr="004C42C9">
              <w:rPr>
                <w:sz w:val="20"/>
                <w:szCs w:val="20"/>
              </w:rPr>
              <w:t>Transport</w:t>
            </w:r>
          </w:p>
        </w:tc>
        <w:tc>
          <w:tcPr>
            <w:tcW w:w="645" w:type="dxa"/>
            <w:vAlign w:val="center"/>
          </w:tcPr>
          <w:p w:rsidR="00CA2B8D" w:rsidRPr="004C42C9" w:rsidRDefault="00CA2B8D" w:rsidP="00CA2B8D">
            <w:pPr>
              <w:jc w:val="center"/>
              <w:rPr>
                <w:sz w:val="20"/>
                <w:szCs w:val="20"/>
              </w:rPr>
            </w:pPr>
            <w:r w:rsidRPr="004C42C9">
              <w:rPr>
                <w:sz w:val="20"/>
                <w:szCs w:val="20"/>
              </w:rPr>
              <w:t>9.1</w:t>
            </w:r>
          </w:p>
        </w:tc>
        <w:tc>
          <w:tcPr>
            <w:tcW w:w="5060" w:type="dxa"/>
            <w:vAlign w:val="center"/>
          </w:tcPr>
          <w:p w:rsidR="00CA2B8D" w:rsidRPr="004C42C9" w:rsidRDefault="00CA2B8D" w:rsidP="00CA2B8D">
            <w:pPr>
              <w:rPr>
                <w:color w:val="000000"/>
                <w:sz w:val="20"/>
                <w:szCs w:val="20"/>
              </w:rPr>
            </w:pPr>
            <w:r w:rsidRPr="004C42C9">
              <w:rPr>
                <w:color w:val="000000"/>
                <w:sz w:val="20"/>
                <w:szCs w:val="20"/>
              </w:rPr>
              <w:t>wyposażenie w uchwyty i certyfikowane odciągi niezbędne do zabezpieczenia sprzętu wszystkimi rodzajami transportu</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9.2</w:t>
            </w:r>
          </w:p>
        </w:tc>
        <w:tc>
          <w:tcPr>
            <w:tcW w:w="5060" w:type="dxa"/>
            <w:vAlign w:val="center"/>
          </w:tcPr>
          <w:p w:rsidR="00CA2B8D" w:rsidRPr="004C42C9" w:rsidRDefault="00CA2B8D" w:rsidP="00CA2B8D">
            <w:pPr>
              <w:rPr>
                <w:color w:val="000000"/>
                <w:sz w:val="20"/>
                <w:szCs w:val="20"/>
              </w:rPr>
            </w:pPr>
            <w:r w:rsidRPr="004C42C9">
              <w:rPr>
                <w:color w:val="000000"/>
                <w:sz w:val="20"/>
                <w:szCs w:val="20"/>
              </w:rPr>
              <w:t>spełnienie warunków technicznych transportu lotniczego i morskiego</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9.3</w:t>
            </w:r>
          </w:p>
        </w:tc>
        <w:tc>
          <w:tcPr>
            <w:tcW w:w="5060" w:type="dxa"/>
            <w:vAlign w:val="center"/>
          </w:tcPr>
          <w:p w:rsidR="00CA2B8D" w:rsidRPr="004C42C9" w:rsidRDefault="00CA2B8D" w:rsidP="00CA2B8D">
            <w:pPr>
              <w:rPr>
                <w:color w:val="000000"/>
                <w:sz w:val="20"/>
                <w:szCs w:val="20"/>
              </w:rPr>
            </w:pPr>
            <w:r w:rsidRPr="004C42C9">
              <w:rPr>
                <w:color w:val="000000"/>
                <w:sz w:val="20"/>
                <w:szCs w:val="20"/>
              </w:rPr>
              <w:t>Instalacje ciśnieniowe przystosowane do transportu lotniczego</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val="restart"/>
            <w:textDirection w:val="btLr"/>
          </w:tcPr>
          <w:p w:rsidR="00CA2B8D" w:rsidRPr="004C42C9" w:rsidRDefault="00CA2B8D" w:rsidP="00CA2B8D">
            <w:pPr>
              <w:ind w:left="113" w:right="113"/>
              <w:jc w:val="center"/>
              <w:rPr>
                <w:sz w:val="20"/>
                <w:szCs w:val="20"/>
              </w:rPr>
            </w:pPr>
            <w:r w:rsidRPr="004C42C9">
              <w:rPr>
                <w:sz w:val="20"/>
                <w:szCs w:val="20"/>
              </w:rPr>
              <w:t>Wymagania bezpieczeństwa</w:t>
            </w:r>
          </w:p>
        </w:tc>
        <w:tc>
          <w:tcPr>
            <w:tcW w:w="645" w:type="dxa"/>
            <w:vAlign w:val="center"/>
          </w:tcPr>
          <w:p w:rsidR="00CA2B8D" w:rsidRPr="004C42C9" w:rsidRDefault="00CA2B8D" w:rsidP="00CA2B8D">
            <w:pPr>
              <w:jc w:val="center"/>
              <w:rPr>
                <w:sz w:val="20"/>
                <w:szCs w:val="20"/>
              </w:rPr>
            </w:pPr>
            <w:r w:rsidRPr="004C42C9">
              <w:rPr>
                <w:sz w:val="20"/>
                <w:szCs w:val="20"/>
              </w:rPr>
              <w:t>10.1</w:t>
            </w:r>
          </w:p>
        </w:tc>
        <w:tc>
          <w:tcPr>
            <w:tcW w:w="5060" w:type="dxa"/>
            <w:vAlign w:val="center"/>
          </w:tcPr>
          <w:p w:rsidR="00CA2B8D" w:rsidRPr="004C42C9" w:rsidRDefault="00CA2B8D" w:rsidP="00CA2B8D">
            <w:pPr>
              <w:rPr>
                <w:color w:val="000000"/>
                <w:sz w:val="20"/>
                <w:szCs w:val="20"/>
              </w:rPr>
            </w:pPr>
            <w:r w:rsidRPr="004C42C9">
              <w:rPr>
                <w:color w:val="000000"/>
                <w:sz w:val="20"/>
                <w:szCs w:val="20"/>
              </w:rPr>
              <w:t>Dach ochronny operatora / kabina</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10.2</w:t>
            </w:r>
          </w:p>
        </w:tc>
        <w:tc>
          <w:tcPr>
            <w:tcW w:w="5060" w:type="dxa"/>
            <w:vAlign w:val="center"/>
          </w:tcPr>
          <w:p w:rsidR="00CA2B8D" w:rsidRPr="004C42C9" w:rsidRDefault="00CA2B8D" w:rsidP="00CA2B8D">
            <w:pPr>
              <w:rPr>
                <w:color w:val="000000"/>
                <w:sz w:val="20"/>
                <w:szCs w:val="20"/>
              </w:rPr>
            </w:pPr>
            <w:r w:rsidRPr="004C42C9">
              <w:rPr>
                <w:color w:val="000000"/>
                <w:sz w:val="20"/>
                <w:szCs w:val="20"/>
              </w:rPr>
              <w:t>Urządzenie podtrzymujące ładunek w przypadku awarii układu hydraulicznego</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10.3</w:t>
            </w:r>
          </w:p>
        </w:tc>
        <w:tc>
          <w:tcPr>
            <w:tcW w:w="5060" w:type="dxa"/>
            <w:vAlign w:val="center"/>
          </w:tcPr>
          <w:p w:rsidR="00CA2B8D" w:rsidRPr="004C42C9" w:rsidRDefault="00CA2B8D" w:rsidP="00CA2B8D">
            <w:pPr>
              <w:rPr>
                <w:color w:val="000000"/>
                <w:sz w:val="20"/>
                <w:szCs w:val="20"/>
              </w:rPr>
            </w:pPr>
            <w:r w:rsidRPr="004C42C9">
              <w:rPr>
                <w:color w:val="000000"/>
                <w:sz w:val="20"/>
                <w:szCs w:val="20"/>
              </w:rPr>
              <w:t>Urządzenia ostrzegawcze</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10.4</w:t>
            </w:r>
          </w:p>
        </w:tc>
        <w:tc>
          <w:tcPr>
            <w:tcW w:w="5060" w:type="dxa"/>
            <w:vAlign w:val="center"/>
          </w:tcPr>
          <w:p w:rsidR="00CA2B8D" w:rsidRPr="004C42C9" w:rsidRDefault="00CA2B8D" w:rsidP="00CA2B8D">
            <w:pPr>
              <w:rPr>
                <w:color w:val="000000"/>
                <w:sz w:val="20"/>
                <w:szCs w:val="20"/>
              </w:rPr>
            </w:pPr>
            <w:r w:rsidRPr="004C42C9">
              <w:rPr>
                <w:color w:val="000000"/>
                <w:sz w:val="20"/>
                <w:szCs w:val="20"/>
              </w:rPr>
              <w:t>Pasy bezpieczeństwa</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10.5</w:t>
            </w:r>
          </w:p>
        </w:tc>
        <w:tc>
          <w:tcPr>
            <w:tcW w:w="5060" w:type="dxa"/>
            <w:vAlign w:val="center"/>
          </w:tcPr>
          <w:p w:rsidR="00CA2B8D" w:rsidRPr="004C42C9" w:rsidRDefault="00CA2B8D" w:rsidP="00CA2B8D">
            <w:pPr>
              <w:rPr>
                <w:color w:val="000000"/>
                <w:sz w:val="20"/>
                <w:szCs w:val="20"/>
              </w:rPr>
            </w:pPr>
            <w:r w:rsidRPr="004C42C9">
              <w:rPr>
                <w:color w:val="000000"/>
                <w:sz w:val="20"/>
                <w:szCs w:val="20"/>
              </w:rPr>
              <w:t xml:space="preserve">Oświetlenie </w:t>
            </w:r>
            <w:r w:rsidRPr="004C42C9">
              <w:rPr>
                <w:color w:val="000000"/>
                <w:spacing w:val="-4"/>
                <w:sz w:val="20"/>
                <w:szCs w:val="20"/>
              </w:rPr>
              <w:t xml:space="preserve">zgodne z </w:t>
            </w:r>
            <w:r w:rsidRPr="004C42C9">
              <w:rPr>
                <w:sz w:val="20"/>
                <w:szCs w:val="20"/>
              </w:rPr>
              <w:t xml:space="preserve">ustawą „prawo o ruchu drogowym” (Dz. U. Nr 108, poz. 908 z </w:t>
            </w:r>
            <w:proofErr w:type="spellStart"/>
            <w:r w:rsidRPr="004C42C9">
              <w:rPr>
                <w:sz w:val="20"/>
                <w:szCs w:val="20"/>
              </w:rPr>
              <w:t>późn</w:t>
            </w:r>
            <w:proofErr w:type="spellEnd"/>
            <w:r w:rsidRPr="004C42C9">
              <w:rPr>
                <w:sz w:val="20"/>
                <w:szCs w:val="20"/>
              </w:rPr>
              <w:t>. zm.)</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10.6</w:t>
            </w:r>
          </w:p>
        </w:tc>
        <w:tc>
          <w:tcPr>
            <w:tcW w:w="5060" w:type="dxa"/>
            <w:vAlign w:val="center"/>
          </w:tcPr>
          <w:p w:rsidR="00CA2B8D" w:rsidRPr="004C42C9" w:rsidRDefault="00CA2B8D" w:rsidP="00CA2B8D">
            <w:pPr>
              <w:rPr>
                <w:color w:val="000000"/>
                <w:sz w:val="20"/>
                <w:szCs w:val="20"/>
              </w:rPr>
            </w:pPr>
            <w:r w:rsidRPr="004C42C9">
              <w:rPr>
                <w:color w:val="000000"/>
                <w:sz w:val="20"/>
                <w:szCs w:val="20"/>
              </w:rPr>
              <w:t xml:space="preserve">Odległość od bazy siedziska do dolnej powierzchni dachu, pod którym siedzi operator w normalnej pozycji przyjętej </w:t>
            </w:r>
            <w:r w:rsidRPr="004C42C9">
              <w:rPr>
                <w:color w:val="000000"/>
                <w:sz w:val="20"/>
                <w:szCs w:val="20"/>
              </w:rPr>
              <w:lastRenderedPageBreak/>
              <w:t>podczas pracy</w:t>
            </w:r>
          </w:p>
        </w:tc>
        <w:tc>
          <w:tcPr>
            <w:tcW w:w="1270" w:type="dxa"/>
            <w:vAlign w:val="center"/>
          </w:tcPr>
          <w:p w:rsidR="00CA2B8D" w:rsidRPr="004C42C9" w:rsidRDefault="00CA2B8D" w:rsidP="00CA2B8D">
            <w:pPr>
              <w:jc w:val="center"/>
              <w:rPr>
                <w:sz w:val="20"/>
                <w:szCs w:val="20"/>
              </w:rPr>
            </w:pPr>
            <w:r w:rsidRPr="004C42C9">
              <w:rPr>
                <w:sz w:val="20"/>
                <w:szCs w:val="20"/>
              </w:rPr>
              <w:lastRenderedPageBreak/>
              <w:t>[mm]</w:t>
            </w: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10.7</w:t>
            </w:r>
          </w:p>
        </w:tc>
        <w:tc>
          <w:tcPr>
            <w:tcW w:w="5060" w:type="dxa"/>
            <w:vAlign w:val="center"/>
          </w:tcPr>
          <w:p w:rsidR="00CA2B8D" w:rsidRPr="004C42C9" w:rsidRDefault="00CA2B8D" w:rsidP="00CA2B8D">
            <w:pPr>
              <w:rPr>
                <w:color w:val="000000"/>
                <w:sz w:val="20"/>
                <w:szCs w:val="20"/>
              </w:rPr>
            </w:pPr>
            <w:r w:rsidRPr="004C42C9">
              <w:rPr>
                <w:color w:val="000000"/>
                <w:sz w:val="20"/>
                <w:szCs w:val="20"/>
              </w:rPr>
              <w:t>Sprzęt ppoż. zgodny z obowiązującymi przepisami</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418"/>
        </w:trPr>
        <w:tc>
          <w:tcPr>
            <w:tcW w:w="9217" w:type="dxa"/>
            <w:gridSpan w:val="5"/>
            <w:vAlign w:val="center"/>
          </w:tcPr>
          <w:p w:rsidR="00CA2B8D" w:rsidRPr="004C42C9" w:rsidRDefault="00CA2B8D" w:rsidP="00CA2B8D">
            <w:pPr>
              <w:jc w:val="center"/>
              <w:rPr>
                <w:b/>
                <w:sz w:val="20"/>
                <w:szCs w:val="20"/>
              </w:rPr>
            </w:pPr>
            <w:r w:rsidRPr="004C42C9">
              <w:rPr>
                <w:b/>
                <w:sz w:val="20"/>
                <w:szCs w:val="20"/>
              </w:rPr>
              <w:t>CZĘŚĆ OPISOWA</w:t>
            </w:r>
          </w:p>
        </w:tc>
      </w:tr>
      <w:tr w:rsidR="00CA2B8D" w:rsidRPr="00CA2B8D" w:rsidTr="00CA2B8D">
        <w:trPr>
          <w:trHeight w:val="744"/>
        </w:trPr>
        <w:tc>
          <w:tcPr>
            <w:tcW w:w="618" w:type="dxa"/>
            <w:vMerge w:val="restart"/>
            <w:textDirection w:val="btLr"/>
          </w:tcPr>
          <w:p w:rsidR="00CA2B8D" w:rsidRPr="004C42C9" w:rsidRDefault="00CA2B8D" w:rsidP="00CA2B8D">
            <w:pPr>
              <w:ind w:left="113" w:right="113"/>
              <w:jc w:val="center"/>
              <w:rPr>
                <w:sz w:val="20"/>
                <w:szCs w:val="20"/>
              </w:rPr>
            </w:pPr>
            <w:r w:rsidRPr="004C42C9">
              <w:rPr>
                <w:sz w:val="20"/>
                <w:szCs w:val="20"/>
              </w:rPr>
              <w:t>Opis</w:t>
            </w:r>
          </w:p>
        </w:tc>
        <w:tc>
          <w:tcPr>
            <w:tcW w:w="645" w:type="dxa"/>
            <w:vAlign w:val="center"/>
          </w:tcPr>
          <w:p w:rsidR="00CA2B8D" w:rsidRPr="004C42C9" w:rsidRDefault="00CA2B8D" w:rsidP="00CA2B8D">
            <w:pPr>
              <w:jc w:val="center"/>
              <w:rPr>
                <w:sz w:val="20"/>
                <w:szCs w:val="20"/>
              </w:rPr>
            </w:pPr>
            <w:r w:rsidRPr="004C42C9">
              <w:rPr>
                <w:sz w:val="20"/>
                <w:szCs w:val="20"/>
              </w:rPr>
              <w:t>11.1</w:t>
            </w:r>
          </w:p>
        </w:tc>
        <w:tc>
          <w:tcPr>
            <w:tcW w:w="5060" w:type="dxa"/>
            <w:vAlign w:val="center"/>
          </w:tcPr>
          <w:p w:rsidR="00CA2B8D" w:rsidRPr="004C42C9" w:rsidRDefault="00CA2B8D" w:rsidP="00CA2B8D">
            <w:pPr>
              <w:rPr>
                <w:color w:val="000000"/>
                <w:sz w:val="20"/>
                <w:szCs w:val="20"/>
              </w:rPr>
            </w:pPr>
            <w:r w:rsidRPr="004C42C9">
              <w:rPr>
                <w:color w:val="000000"/>
                <w:sz w:val="20"/>
                <w:szCs w:val="20"/>
              </w:rPr>
              <w:t>Przeznaczenie i zastosowanie sprzętu</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712"/>
        </w:trPr>
        <w:tc>
          <w:tcPr>
            <w:tcW w:w="618" w:type="dxa"/>
            <w:vMerge/>
          </w:tcPr>
          <w:p w:rsidR="00CA2B8D" w:rsidRPr="004C42C9" w:rsidRDefault="00CA2B8D" w:rsidP="00CA2B8D">
            <w:pPr>
              <w:rPr>
                <w:sz w:val="20"/>
                <w:szCs w:val="20"/>
              </w:rPr>
            </w:pPr>
          </w:p>
        </w:tc>
        <w:tc>
          <w:tcPr>
            <w:tcW w:w="645" w:type="dxa"/>
            <w:vAlign w:val="center"/>
          </w:tcPr>
          <w:p w:rsidR="00CA2B8D" w:rsidRPr="004C42C9" w:rsidRDefault="00CA2B8D" w:rsidP="00CA2B8D">
            <w:pPr>
              <w:jc w:val="center"/>
              <w:rPr>
                <w:sz w:val="20"/>
                <w:szCs w:val="20"/>
              </w:rPr>
            </w:pPr>
            <w:r w:rsidRPr="004C42C9">
              <w:rPr>
                <w:sz w:val="20"/>
                <w:szCs w:val="20"/>
              </w:rPr>
              <w:t>11.2</w:t>
            </w:r>
          </w:p>
        </w:tc>
        <w:tc>
          <w:tcPr>
            <w:tcW w:w="5060" w:type="dxa"/>
            <w:vAlign w:val="center"/>
          </w:tcPr>
          <w:p w:rsidR="00CA2B8D" w:rsidRPr="004C42C9" w:rsidRDefault="00CA2B8D" w:rsidP="00CA2B8D">
            <w:pPr>
              <w:rPr>
                <w:color w:val="000000"/>
                <w:sz w:val="20"/>
                <w:szCs w:val="20"/>
              </w:rPr>
            </w:pPr>
            <w:r w:rsidRPr="004C42C9">
              <w:rPr>
                <w:color w:val="000000"/>
                <w:sz w:val="20"/>
                <w:szCs w:val="20"/>
              </w:rPr>
              <w:t>Opis sprzętu i jego wyposażenie</w:t>
            </w:r>
          </w:p>
        </w:tc>
        <w:tc>
          <w:tcPr>
            <w:tcW w:w="1270" w:type="dxa"/>
            <w:vAlign w:val="center"/>
          </w:tcPr>
          <w:p w:rsidR="00CA2B8D" w:rsidRPr="004C42C9" w:rsidRDefault="00CA2B8D" w:rsidP="00CA2B8D">
            <w:pPr>
              <w:jc w:val="center"/>
              <w:rPr>
                <w:sz w:val="20"/>
                <w:szCs w:val="20"/>
              </w:rPr>
            </w:pPr>
          </w:p>
        </w:tc>
        <w:tc>
          <w:tcPr>
            <w:tcW w:w="1624" w:type="dxa"/>
            <w:vAlign w:val="center"/>
          </w:tcPr>
          <w:p w:rsidR="00CA2B8D" w:rsidRPr="004C42C9" w:rsidRDefault="00CA2B8D" w:rsidP="00CA2B8D">
            <w:pPr>
              <w:jc w:val="center"/>
              <w:rPr>
                <w:sz w:val="20"/>
                <w:szCs w:val="20"/>
              </w:rPr>
            </w:pPr>
          </w:p>
        </w:tc>
      </w:tr>
      <w:tr w:rsidR="00CA2B8D" w:rsidRPr="00CA2B8D" w:rsidTr="00CA2B8D">
        <w:trPr>
          <w:trHeight w:val="712"/>
        </w:trPr>
        <w:tc>
          <w:tcPr>
            <w:tcW w:w="9217" w:type="dxa"/>
            <w:gridSpan w:val="5"/>
          </w:tcPr>
          <w:p w:rsidR="00CA2B8D" w:rsidRPr="004C42C9" w:rsidRDefault="00CA2B8D" w:rsidP="00CA2B8D">
            <w:pPr>
              <w:jc w:val="center"/>
              <w:rPr>
                <w:sz w:val="20"/>
                <w:szCs w:val="20"/>
              </w:rPr>
            </w:pPr>
            <w:r w:rsidRPr="004C42C9">
              <w:rPr>
                <w:sz w:val="20"/>
                <w:szCs w:val="20"/>
              </w:rPr>
              <w:t xml:space="preserve">Niniejsza specyfikacja techniczna  przedmiotu zamówienia stanowi </w:t>
            </w:r>
          </w:p>
          <w:p w:rsidR="00CA2B8D" w:rsidRPr="004C42C9" w:rsidRDefault="00CA2B8D" w:rsidP="00CA2B8D">
            <w:pPr>
              <w:jc w:val="center"/>
              <w:rPr>
                <w:sz w:val="20"/>
                <w:szCs w:val="20"/>
              </w:rPr>
            </w:pPr>
            <w:r w:rsidRPr="004C42C9">
              <w:rPr>
                <w:sz w:val="20"/>
                <w:szCs w:val="20"/>
              </w:rPr>
              <w:t>w całości załącznik do umowy.</w:t>
            </w:r>
          </w:p>
        </w:tc>
      </w:tr>
    </w:tbl>
    <w:p w:rsidR="00CA2B8D" w:rsidRPr="00CA2B8D" w:rsidRDefault="00CA2B8D" w:rsidP="00CA2B8D">
      <w:pPr>
        <w:jc w:val="both"/>
        <w:rPr>
          <w:sz w:val="20"/>
          <w:szCs w:val="20"/>
        </w:rPr>
      </w:pPr>
    </w:p>
    <w:p w:rsidR="00CA2B8D" w:rsidRPr="00CA2B8D" w:rsidRDefault="00CA2B8D" w:rsidP="00CA2B8D">
      <w:pPr>
        <w:jc w:val="both"/>
        <w:rPr>
          <w:i/>
        </w:rPr>
      </w:pPr>
      <w:r w:rsidRPr="00CA2B8D">
        <w:rPr>
          <w:i/>
        </w:rPr>
        <w:t xml:space="preserve">Oświadczam, że zaoferowany przedmiot zamówienia spełnia parametry eksploatacyjne i techniczne oraz wszystkie wymogi zawarte w opisie przedmiotu zamówienia określone w Wymaganiach Eksploatacyjno – Technicznych – załącznik nr 4 do SWZ. </w:t>
      </w:r>
    </w:p>
    <w:p w:rsidR="00CA2B8D" w:rsidRPr="00CA2B8D" w:rsidRDefault="00CA2B8D" w:rsidP="00CA2B8D">
      <w:pPr>
        <w:jc w:val="both"/>
        <w:rPr>
          <w:i/>
        </w:rPr>
      </w:pPr>
    </w:p>
    <w:p w:rsidR="00CA2B8D" w:rsidRPr="007C15AE" w:rsidRDefault="00CA2B8D" w:rsidP="00CA2B8D">
      <w:pPr>
        <w:rPr>
          <w:rFonts w:ascii="Arial" w:hAnsi="Arial" w:cs="Arial"/>
          <w:i/>
        </w:rPr>
      </w:pPr>
    </w:p>
    <w:p w:rsidR="00CA2B8D" w:rsidRPr="00BB071E" w:rsidRDefault="00CA2B8D" w:rsidP="00CA2B8D">
      <w:pPr>
        <w:ind w:left="284" w:hanging="284"/>
        <w:rPr>
          <w:b/>
          <w:sz w:val="22"/>
          <w:szCs w:val="22"/>
        </w:rPr>
      </w:pPr>
    </w:p>
    <w:p w:rsidR="00BB071E" w:rsidRDefault="00BB071E"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Default="00CA2B8D" w:rsidP="00BB071E">
      <w:pPr>
        <w:ind w:left="284" w:hanging="284"/>
        <w:jc w:val="center"/>
        <w:rPr>
          <w:color w:val="000000"/>
          <w:sz w:val="22"/>
          <w:szCs w:val="22"/>
        </w:rPr>
      </w:pPr>
    </w:p>
    <w:p w:rsidR="00CA2B8D" w:rsidRPr="00552601" w:rsidRDefault="00CA2B8D" w:rsidP="00BB071E">
      <w:pPr>
        <w:ind w:left="284" w:hanging="284"/>
        <w:jc w:val="center"/>
        <w:rPr>
          <w:color w:val="000000"/>
          <w:sz w:val="22"/>
          <w:szCs w:val="22"/>
        </w:rPr>
      </w:pPr>
    </w:p>
    <w:p w:rsidR="00381260" w:rsidRPr="006B1957" w:rsidRDefault="00331289" w:rsidP="00BA4B8E">
      <w:pPr>
        <w:ind w:right="-1"/>
        <w:jc w:val="right"/>
        <w:rPr>
          <w:b/>
          <w:sz w:val="22"/>
          <w:szCs w:val="22"/>
        </w:rPr>
      </w:pPr>
      <w:r w:rsidRPr="006B1957">
        <w:rPr>
          <w:b/>
          <w:sz w:val="22"/>
          <w:szCs w:val="22"/>
        </w:rPr>
        <w:t xml:space="preserve">Załącznik nr </w:t>
      </w:r>
      <w:r w:rsidR="00CA2B8D">
        <w:rPr>
          <w:b/>
          <w:sz w:val="22"/>
          <w:szCs w:val="22"/>
        </w:rPr>
        <w:t>8</w:t>
      </w:r>
      <w:r w:rsidRPr="006B1957">
        <w:rPr>
          <w:b/>
          <w:sz w:val="22"/>
          <w:szCs w:val="22"/>
        </w:rPr>
        <w:t xml:space="preserve"> do S</w:t>
      </w:r>
      <w:r w:rsidR="00C51B05" w:rsidRPr="006B1957">
        <w:rPr>
          <w:b/>
          <w:sz w:val="22"/>
          <w:szCs w:val="22"/>
        </w:rPr>
        <w:t>WZ</w:t>
      </w:r>
    </w:p>
    <w:p w:rsidR="0091223C" w:rsidRPr="007C6E94" w:rsidRDefault="0091223C" w:rsidP="0091223C">
      <w:pPr>
        <w:ind w:right="45"/>
        <w:jc w:val="center"/>
        <w:rPr>
          <w:b/>
          <w:sz w:val="22"/>
          <w:szCs w:val="22"/>
          <w:u w:val="single"/>
        </w:rPr>
      </w:pPr>
      <w:r w:rsidRPr="006B1957">
        <w:rPr>
          <w:b/>
          <w:sz w:val="22"/>
          <w:szCs w:val="22"/>
          <w:u w:val="single"/>
        </w:rPr>
        <w:t>PROJEKTOWANE POSTANOWIENIA UMOWY</w:t>
      </w:r>
    </w:p>
    <w:p w:rsidR="0091223C" w:rsidRPr="007C6E94" w:rsidRDefault="0091223C" w:rsidP="0091223C">
      <w:pPr>
        <w:jc w:val="right"/>
        <w:rPr>
          <w:i/>
          <w:sz w:val="22"/>
          <w:szCs w:val="22"/>
        </w:rPr>
      </w:pPr>
      <w:r w:rsidRPr="007C6E94">
        <w:rPr>
          <w:i/>
          <w:sz w:val="22"/>
          <w:szCs w:val="22"/>
        </w:rPr>
        <w:t>Egz. …….</w:t>
      </w:r>
    </w:p>
    <w:p w:rsidR="0091223C" w:rsidRDefault="0091223C" w:rsidP="0091223C">
      <w:pPr>
        <w:rPr>
          <w:b/>
          <w:sz w:val="22"/>
          <w:szCs w:val="22"/>
        </w:rPr>
      </w:pPr>
    </w:p>
    <w:p w:rsidR="0091223C" w:rsidRPr="007C6E94" w:rsidRDefault="0091223C" w:rsidP="0091223C">
      <w:pPr>
        <w:spacing w:after="120"/>
        <w:jc w:val="center"/>
        <w:rPr>
          <w:b/>
          <w:sz w:val="22"/>
          <w:szCs w:val="22"/>
        </w:rPr>
      </w:pPr>
      <w:r>
        <w:rPr>
          <w:b/>
          <w:sz w:val="22"/>
          <w:szCs w:val="22"/>
        </w:rPr>
        <w:t>U</w:t>
      </w:r>
      <w:r w:rsidRPr="007C6E94">
        <w:rPr>
          <w:b/>
          <w:sz w:val="22"/>
          <w:szCs w:val="22"/>
        </w:rPr>
        <w:t>MOWA nr ……. / 202</w:t>
      </w:r>
      <w:r>
        <w:rPr>
          <w:b/>
          <w:sz w:val="22"/>
          <w:szCs w:val="22"/>
        </w:rPr>
        <w:t>2</w:t>
      </w:r>
    </w:p>
    <w:p w:rsidR="0091223C" w:rsidRDefault="0091223C" w:rsidP="00CA2B8D">
      <w:pPr>
        <w:jc w:val="center"/>
        <w:rPr>
          <w:sz w:val="22"/>
          <w:szCs w:val="22"/>
        </w:rPr>
      </w:pPr>
      <w:r w:rsidRPr="00EC03D7">
        <w:rPr>
          <w:b/>
          <w:sz w:val="22"/>
          <w:szCs w:val="22"/>
        </w:rPr>
        <w:t xml:space="preserve">na dostawę </w:t>
      </w:r>
      <w:r w:rsidR="00CA2B8D">
        <w:rPr>
          <w:b/>
          <w:sz w:val="22"/>
          <w:szCs w:val="22"/>
        </w:rPr>
        <w:t>wózków unoszących widłowych akumulatorowych wysokiego unoszenia.</w:t>
      </w:r>
    </w:p>
    <w:p w:rsidR="0091223C" w:rsidRDefault="0091223C" w:rsidP="0091223C">
      <w:pPr>
        <w:rPr>
          <w:sz w:val="22"/>
          <w:szCs w:val="22"/>
        </w:rPr>
      </w:pPr>
    </w:p>
    <w:p w:rsidR="0091223C" w:rsidRPr="002A3704" w:rsidRDefault="0091223C" w:rsidP="0091223C">
      <w:pPr>
        <w:rPr>
          <w:sz w:val="22"/>
          <w:szCs w:val="22"/>
        </w:rPr>
      </w:pPr>
      <w:r w:rsidRPr="0060048D">
        <w:rPr>
          <w:sz w:val="22"/>
          <w:szCs w:val="22"/>
        </w:rPr>
        <w:t xml:space="preserve">zawarta w dniu </w:t>
      </w:r>
      <w:r w:rsidR="00CA2B8D">
        <w:rPr>
          <w:sz w:val="22"/>
          <w:szCs w:val="22"/>
        </w:rPr>
        <w:t>………..</w:t>
      </w:r>
      <w:r w:rsidRPr="002A3704">
        <w:rPr>
          <w:sz w:val="22"/>
          <w:szCs w:val="22"/>
        </w:rPr>
        <w:t>202</w:t>
      </w:r>
      <w:r>
        <w:rPr>
          <w:sz w:val="22"/>
          <w:szCs w:val="22"/>
        </w:rPr>
        <w:t>2</w:t>
      </w:r>
      <w:r w:rsidRPr="002A3704">
        <w:rPr>
          <w:sz w:val="22"/>
          <w:szCs w:val="22"/>
        </w:rPr>
        <w:t xml:space="preserve"> r. pomiędzy:</w:t>
      </w:r>
    </w:p>
    <w:p w:rsidR="0091223C" w:rsidRPr="002A3704" w:rsidRDefault="0091223C" w:rsidP="0091223C">
      <w:pPr>
        <w:jc w:val="both"/>
        <w:rPr>
          <w:spacing w:val="38"/>
          <w:sz w:val="22"/>
          <w:szCs w:val="22"/>
        </w:rPr>
      </w:pPr>
    </w:p>
    <w:p w:rsidR="0091223C" w:rsidRPr="002A3704" w:rsidRDefault="0091223C" w:rsidP="0091223C">
      <w:pPr>
        <w:jc w:val="both"/>
        <w:rPr>
          <w:sz w:val="22"/>
          <w:szCs w:val="22"/>
        </w:rPr>
      </w:pPr>
      <w:r w:rsidRPr="002A3704">
        <w:rPr>
          <w:sz w:val="22"/>
          <w:szCs w:val="22"/>
        </w:rPr>
        <w:t>1/  Skarbem Państwa – 1 Regionalną Bazą Logistyczną w Wałczu, ul. Ciasna 7, 78 – 600 Wałcz,</w:t>
      </w:r>
    </w:p>
    <w:p w:rsidR="0091223C" w:rsidRPr="002A3704" w:rsidRDefault="0091223C" w:rsidP="0091223C">
      <w:pPr>
        <w:ind w:left="284"/>
        <w:jc w:val="both"/>
        <w:rPr>
          <w:sz w:val="22"/>
          <w:szCs w:val="22"/>
        </w:rPr>
      </w:pPr>
      <w:r w:rsidRPr="002A3704">
        <w:rPr>
          <w:sz w:val="22"/>
          <w:szCs w:val="22"/>
        </w:rPr>
        <w:t xml:space="preserve">reprezentowaną  przez : </w:t>
      </w:r>
    </w:p>
    <w:p w:rsidR="0091223C" w:rsidRPr="002A3704" w:rsidRDefault="0091223C" w:rsidP="0091223C">
      <w:pPr>
        <w:jc w:val="both"/>
        <w:rPr>
          <w:sz w:val="22"/>
          <w:szCs w:val="22"/>
        </w:rPr>
      </w:pPr>
    </w:p>
    <w:p w:rsidR="0091223C" w:rsidRPr="002A3704" w:rsidRDefault="0091223C" w:rsidP="0091223C">
      <w:pPr>
        <w:ind w:left="284"/>
        <w:rPr>
          <w:b/>
          <w:sz w:val="22"/>
          <w:szCs w:val="22"/>
        </w:rPr>
      </w:pPr>
      <w:r w:rsidRPr="002A3704">
        <w:rPr>
          <w:b/>
          <w:sz w:val="22"/>
          <w:szCs w:val="22"/>
        </w:rPr>
        <w:t xml:space="preserve">Komendanta  – </w:t>
      </w:r>
      <w:r w:rsidRPr="002A3704">
        <w:rPr>
          <w:sz w:val="22"/>
          <w:szCs w:val="22"/>
        </w:rPr>
        <w:t xml:space="preserve"> ……………………………………………………</w:t>
      </w:r>
    </w:p>
    <w:p w:rsidR="0091223C" w:rsidRPr="002A3704" w:rsidRDefault="0091223C" w:rsidP="0091223C">
      <w:pPr>
        <w:rPr>
          <w:sz w:val="22"/>
          <w:szCs w:val="22"/>
        </w:rPr>
      </w:pPr>
    </w:p>
    <w:p w:rsidR="0091223C" w:rsidRPr="002A3704" w:rsidRDefault="0091223C" w:rsidP="0091223C">
      <w:pPr>
        <w:ind w:left="284"/>
        <w:rPr>
          <w:sz w:val="22"/>
          <w:szCs w:val="22"/>
        </w:rPr>
      </w:pPr>
      <w:r w:rsidRPr="002A3704">
        <w:rPr>
          <w:sz w:val="22"/>
          <w:szCs w:val="22"/>
        </w:rPr>
        <w:t>zwaną w treści umowy ,,Zamawiającym”, a</w:t>
      </w:r>
    </w:p>
    <w:p w:rsidR="0091223C" w:rsidRPr="002A3704" w:rsidRDefault="0091223C" w:rsidP="0091223C">
      <w:pPr>
        <w:rPr>
          <w:sz w:val="22"/>
          <w:szCs w:val="22"/>
        </w:rPr>
      </w:pPr>
    </w:p>
    <w:p w:rsidR="0091223C" w:rsidRPr="002A3704" w:rsidRDefault="0091223C" w:rsidP="0091223C">
      <w:pPr>
        <w:shd w:val="clear" w:color="auto" w:fill="FFFFFF"/>
        <w:spacing w:line="276" w:lineRule="auto"/>
        <w:ind w:left="426" w:right="-2" w:hanging="426"/>
        <w:jc w:val="both"/>
        <w:rPr>
          <w:sz w:val="22"/>
          <w:szCs w:val="22"/>
        </w:rPr>
      </w:pPr>
      <w:r w:rsidRPr="002A3704">
        <w:rPr>
          <w:sz w:val="22"/>
          <w:szCs w:val="22"/>
        </w:rPr>
        <w:t>2/  ………………………………………………………………………………………………………………</w:t>
      </w:r>
    </w:p>
    <w:p w:rsidR="0091223C" w:rsidRPr="002A3704" w:rsidRDefault="0091223C" w:rsidP="0091223C">
      <w:pPr>
        <w:shd w:val="clear" w:color="auto" w:fill="FFFFFF"/>
        <w:spacing w:line="276" w:lineRule="auto"/>
        <w:ind w:right="-2"/>
        <w:jc w:val="both"/>
        <w:rPr>
          <w:sz w:val="22"/>
          <w:szCs w:val="22"/>
        </w:rPr>
      </w:pPr>
      <w:r w:rsidRPr="002A3704">
        <w:rPr>
          <w:sz w:val="22"/>
          <w:szCs w:val="22"/>
        </w:rPr>
        <w:t xml:space="preserve">     reprezentowaną przez:</w:t>
      </w:r>
    </w:p>
    <w:p w:rsidR="0091223C" w:rsidRPr="002A3704" w:rsidRDefault="0091223C" w:rsidP="0091223C">
      <w:pPr>
        <w:shd w:val="clear" w:color="auto" w:fill="FFFFFF"/>
        <w:spacing w:line="276" w:lineRule="auto"/>
        <w:ind w:right="-2"/>
        <w:jc w:val="both"/>
        <w:rPr>
          <w:b/>
          <w:sz w:val="22"/>
          <w:szCs w:val="22"/>
        </w:rPr>
      </w:pPr>
    </w:p>
    <w:p w:rsidR="0091223C" w:rsidRPr="002A3704" w:rsidRDefault="0091223C" w:rsidP="0091223C">
      <w:pPr>
        <w:tabs>
          <w:tab w:val="left" w:pos="709"/>
          <w:tab w:val="left" w:pos="993"/>
        </w:tabs>
        <w:ind w:left="284"/>
        <w:rPr>
          <w:sz w:val="22"/>
          <w:szCs w:val="22"/>
        </w:rPr>
      </w:pPr>
      <w:r w:rsidRPr="002A3704">
        <w:rPr>
          <w:sz w:val="22"/>
          <w:szCs w:val="22"/>
        </w:rPr>
        <w:t>…………………………………………</w:t>
      </w:r>
    </w:p>
    <w:p w:rsidR="0091223C" w:rsidRPr="002A3704" w:rsidRDefault="0091223C" w:rsidP="0091223C">
      <w:pPr>
        <w:tabs>
          <w:tab w:val="left" w:pos="709"/>
          <w:tab w:val="left" w:pos="993"/>
        </w:tabs>
        <w:ind w:left="284"/>
        <w:rPr>
          <w:sz w:val="22"/>
          <w:szCs w:val="22"/>
        </w:rPr>
      </w:pPr>
      <w:r w:rsidRPr="002A3704">
        <w:rPr>
          <w:sz w:val="22"/>
          <w:szCs w:val="22"/>
        </w:rPr>
        <w:t>zwaną w treści umowy ,,Wykonawcą”.</w:t>
      </w:r>
    </w:p>
    <w:p w:rsidR="0091223C" w:rsidRPr="002A3704" w:rsidRDefault="0091223C" w:rsidP="0091223C">
      <w:pPr>
        <w:jc w:val="both"/>
        <w:rPr>
          <w:sz w:val="22"/>
          <w:szCs w:val="22"/>
        </w:rPr>
      </w:pPr>
    </w:p>
    <w:p w:rsidR="0091223C" w:rsidRPr="002A3704" w:rsidRDefault="0091223C" w:rsidP="0091223C">
      <w:pPr>
        <w:spacing w:after="240"/>
        <w:jc w:val="both"/>
        <w:rPr>
          <w:sz w:val="22"/>
          <w:szCs w:val="22"/>
        </w:rPr>
      </w:pPr>
      <w:r w:rsidRPr="002A3704">
        <w:rPr>
          <w:sz w:val="22"/>
          <w:szCs w:val="22"/>
        </w:rPr>
        <w:t xml:space="preserve">W wyniku dokonania przez Zamawiającego wyboru oferty Wykonawcy, zgodnie z ustawą z dnia 11 września 2019 r. Prawo zamówień publicznych (t. j. Dz. U. z 2021 r., poz. 1129 ze zm.) w postępowaniu o udzielenie zamówienia publicznego prowadzonego w trybie podstawowym bez negocjacji (nr sprawy </w:t>
      </w:r>
      <w:r w:rsidR="006B1957" w:rsidRPr="00AF4012">
        <w:rPr>
          <w:sz w:val="22"/>
          <w:szCs w:val="22"/>
        </w:rPr>
        <w:t>4</w:t>
      </w:r>
      <w:r w:rsidR="00C33C26">
        <w:rPr>
          <w:sz w:val="22"/>
          <w:szCs w:val="22"/>
        </w:rPr>
        <w:t>6</w:t>
      </w:r>
      <w:r w:rsidRPr="00AF4012">
        <w:rPr>
          <w:sz w:val="22"/>
          <w:szCs w:val="22"/>
        </w:rPr>
        <w:t>/2022</w:t>
      </w:r>
      <w:r w:rsidRPr="002A3704">
        <w:rPr>
          <w:sz w:val="22"/>
          <w:szCs w:val="22"/>
        </w:rPr>
        <w:t>), została zawarta umowa o następującej treści:</w:t>
      </w:r>
    </w:p>
    <w:p w:rsidR="0091223C" w:rsidRPr="002A3704" w:rsidRDefault="0091223C" w:rsidP="0091223C">
      <w:pPr>
        <w:spacing w:before="120" w:after="120"/>
        <w:jc w:val="center"/>
        <w:rPr>
          <w:b/>
          <w:sz w:val="22"/>
          <w:szCs w:val="22"/>
        </w:rPr>
      </w:pPr>
      <w:r w:rsidRPr="002A3704">
        <w:rPr>
          <w:b/>
          <w:sz w:val="22"/>
          <w:szCs w:val="22"/>
        </w:rPr>
        <w:t>§ 1.  WYJAŚNIENIE  POJĘĆ</w:t>
      </w:r>
    </w:p>
    <w:p w:rsidR="0091223C" w:rsidRPr="00237FAF" w:rsidRDefault="0091223C" w:rsidP="0091223C">
      <w:pPr>
        <w:spacing w:before="60"/>
        <w:jc w:val="both"/>
        <w:rPr>
          <w:sz w:val="22"/>
          <w:szCs w:val="22"/>
        </w:rPr>
      </w:pPr>
      <w:r w:rsidRPr="002A3704">
        <w:rPr>
          <w:sz w:val="22"/>
          <w:szCs w:val="22"/>
        </w:rPr>
        <w:t xml:space="preserve">Przez określenia użyte w dalszej </w:t>
      </w:r>
      <w:r w:rsidRPr="00237FAF">
        <w:rPr>
          <w:sz w:val="22"/>
          <w:szCs w:val="22"/>
        </w:rPr>
        <w:t>części niniejszej umowy należy rozumieć:</w:t>
      </w:r>
    </w:p>
    <w:p w:rsidR="0091223C" w:rsidRPr="00237FAF" w:rsidRDefault="0091223C" w:rsidP="003A6872">
      <w:pPr>
        <w:numPr>
          <w:ilvl w:val="0"/>
          <w:numId w:val="81"/>
        </w:numPr>
        <w:tabs>
          <w:tab w:val="clear" w:pos="720"/>
        </w:tabs>
        <w:ind w:left="425" w:hanging="425"/>
        <w:jc w:val="both"/>
        <w:rPr>
          <w:b/>
          <w:sz w:val="22"/>
          <w:szCs w:val="22"/>
        </w:rPr>
      </w:pPr>
      <w:r w:rsidRPr="00237FAF">
        <w:rPr>
          <w:b/>
          <w:sz w:val="22"/>
          <w:szCs w:val="22"/>
        </w:rPr>
        <w:t>Wyrób/Towar/Produkt</w:t>
      </w:r>
      <w:r w:rsidR="00F84F4B" w:rsidRPr="00237FAF">
        <w:rPr>
          <w:b/>
          <w:sz w:val="22"/>
          <w:szCs w:val="22"/>
        </w:rPr>
        <w:t>/Urządzenie</w:t>
      </w:r>
      <w:r w:rsidRPr="00237FAF">
        <w:rPr>
          <w:b/>
          <w:sz w:val="22"/>
          <w:szCs w:val="22"/>
        </w:rPr>
        <w:t xml:space="preserve"> </w:t>
      </w:r>
      <w:r w:rsidRPr="00237FAF">
        <w:rPr>
          <w:sz w:val="22"/>
          <w:szCs w:val="22"/>
        </w:rPr>
        <w:t>–</w:t>
      </w:r>
      <w:r w:rsidRPr="00237FAF">
        <w:rPr>
          <w:b/>
          <w:sz w:val="22"/>
          <w:szCs w:val="22"/>
        </w:rPr>
        <w:t xml:space="preserve"> </w:t>
      </w:r>
      <w:r w:rsidR="00C33C26" w:rsidRPr="00552601">
        <w:rPr>
          <w:sz w:val="22"/>
          <w:szCs w:val="22"/>
        </w:rPr>
        <w:t>wózek unoszący widłowy akumulatorowy wysokiego unoszenia</w:t>
      </w:r>
      <w:r w:rsidR="00D57F00" w:rsidRPr="00237FAF">
        <w:rPr>
          <w:sz w:val="22"/>
          <w:szCs w:val="22"/>
        </w:rPr>
        <w:t>,</w:t>
      </w:r>
    </w:p>
    <w:p w:rsidR="0091223C" w:rsidRPr="00237FAF" w:rsidRDefault="0091223C" w:rsidP="003A6872">
      <w:pPr>
        <w:numPr>
          <w:ilvl w:val="0"/>
          <w:numId w:val="81"/>
        </w:numPr>
        <w:tabs>
          <w:tab w:val="clear" w:pos="720"/>
        </w:tabs>
        <w:ind w:left="426" w:right="-143" w:hanging="426"/>
        <w:jc w:val="both"/>
        <w:rPr>
          <w:bCs/>
          <w:sz w:val="22"/>
          <w:szCs w:val="22"/>
        </w:rPr>
      </w:pPr>
      <w:r w:rsidRPr="00237FAF">
        <w:rPr>
          <w:b/>
          <w:sz w:val="22"/>
          <w:szCs w:val="22"/>
        </w:rPr>
        <w:t xml:space="preserve">Partia towaru </w:t>
      </w:r>
      <w:r w:rsidRPr="00237FAF">
        <w:rPr>
          <w:bCs/>
          <w:sz w:val="22"/>
          <w:szCs w:val="22"/>
        </w:rPr>
        <w:t xml:space="preserve">– jednorodny asortyment towaru, dostarczony w ramach </w:t>
      </w:r>
      <w:r w:rsidR="00D57F00" w:rsidRPr="00237FAF">
        <w:rPr>
          <w:bCs/>
          <w:sz w:val="22"/>
          <w:szCs w:val="22"/>
        </w:rPr>
        <w:t>protokołu odbioru,</w:t>
      </w:r>
    </w:p>
    <w:p w:rsidR="0091223C" w:rsidRPr="00237FAF" w:rsidRDefault="0091223C" w:rsidP="003A6872">
      <w:pPr>
        <w:numPr>
          <w:ilvl w:val="0"/>
          <w:numId w:val="81"/>
        </w:numPr>
        <w:tabs>
          <w:tab w:val="clear" w:pos="720"/>
        </w:tabs>
        <w:ind w:left="426" w:hanging="426"/>
        <w:jc w:val="both"/>
        <w:rPr>
          <w:b/>
          <w:sz w:val="22"/>
          <w:szCs w:val="22"/>
        </w:rPr>
      </w:pPr>
      <w:r w:rsidRPr="00237FAF">
        <w:rPr>
          <w:b/>
          <w:sz w:val="22"/>
          <w:szCs w:val="22"/>
        </w:rPr>
        <w:t xml:space="preserve">Opakowanie </w:t>
      </w:r>
      <w:r w:rsidRPr="00237FAF">
        <w:rPr>
          <w:sz w:val="22"/>
          <w:szCs w:val="22"/>
        </w:rPr>
        <w:t>–</w:t>
      </w:r>
      <w:r w:rsidRPr="00237FAF">
        <w:rPr>
          <w:b/>
          <w:sz w:val="22"/>
          <w:szCs w:val="22"/>
        </w:rPr>
        <w:t xml:space="preserve"> </w:t>
      </w:r>
      <w:r w:rsidRPr="00237FAF">
        <w:rPr>
          <w:sz w:val="22"/>
          <w:szCs w:val="22"/>
        </w:rPr>
        <w:t>zabezpieczenie produktu przed uszkodzeniem w czasie transportu</w:t>
      </w:r>
      <w:r w:rsidR="00D57F00" w:rsidRPr="00237FAF">
        <w:rPr>
          <w:sz w:val="22"/>
          <w:szCs w:val="22"/>
        </w:rPr>
        <w:t>,</w:t>
      </w:r>
    </w:p>
    <w:p w:rsidR="0091223C" w:rsidRPr="00237FAF" w:rsidRDefault="0091223C" w:rsidP="003A6872">
      <w:pPr>
        <w:numPr>
          <w:ilvl w:val="0"/>
          <w:numId w:val="81"/>
        </w:numPr>
        <w:tabs>
          <w:tab w:val="clear" w:pos="720"/>
        </w:tabs>
        <w:ind w:left="426" w:hanging="426"/>
        <w:jc w:val="both"/>
        <w:rPr>
          <w:sz w:val="22"/>
          <w:szCs w:val="22"/>
        </w:rPr>
      </w:pPr>
      <w:r w:rsidRPr="00237FAF">
        <w:rPr>
          <w:b/>
          <w:sz w:val="22"/>
          <w:szCs w:val="22"/>
        </w:rPr>
        <w:t xml:space="preserve">Zamawiający/Płatnik </w:t>
      </w:r>
      <w:r w:rsidRPr="00237FAF">
        <w:rPr>
          <w:sz w:val="22"/>
          <w:szCs w:val="22"/>
        </w:rPr>
        <w:t>– Skarb Państwa – 1 Regio</w:t>
      </w:r>
      <w:r w:rsidR="00D57F00" w:rsidRPr="00237FAF">
        <w:rPr>
          <w:sz w:val="22"/>
          <w:szCs w:val="22"/>
        </w:rPr>
        <w:t>nalna Baza Logistyczna w Wałczu,</w:t>
      </w:r>
    </w:p>
    <w:p w:rsidR="00D57F00" w:rsidRPr="00237FAF" w:rsidRDefault="00D57F00" w:rsidP="003A6872">
      <w:pPr>
        <w:widowControl w:val="0"/>
        <w:numPr>
          <w:ilvl w:val="0"/>
          <w:numId w:val="81"/>
        </w:numPr>
        <w:tabs>
          <w:tab w:val="clear" w:pos="720"/>
        </w:tabs>
        <w:ind w:left="426" w:hanging="426"/>
        <w:jc w:val="both"/>
        <w:rPr>
          <w:sz w:val="22"/>
          <w:szCs w:val="22"/>
        </w:rPr>
      </w:pPr>
      <w:r w:rsidRPr="00237FAF">
        <w:rPr>
          <w:b/>
          <w:sz w:val="22"/>
          <w:szCs w:val="22"/>
        </w:rPr>
        <w:t>Odbiorca</w:t>
      </w:r>
      <w:r w:rsidRPr="00237FAF">
        <w:rPr>
          <w:sz w:val="22"/>
          <w:szCs w:val="22"/>
        </w:rPr>
        <w:t xml:space="preserve"> – 1 Regionalna Baza Logistyczna </w:t>
      </w:r>
      <w:r w:rsidR="00C33C26">
        <w:rPr>
          <w:sz w:val="22"/>
          <w:szCs w:val="22"/>
        </w:rPr>
        <w:t xml:space="preserve">- </w:t>
      </w:r>
      <w:proofErr w:type="spellStart"/>
      <w:r w:rsidR="00C33C26" w:rsidRPr="00552601">
        <w:rPr>
          <w:sz w:val="22"/>
          <w:szCs w:val="22"/>
        </w:rPr>
        <w:t>Wielkopowierzchniowy</w:t>
      </w:r>
      <w:proofErr w:type="spellEnd"/>
      <w:r w:rsidR="00C33C26" w:rsidRPr="00552601">
        <w:rPr>
          <w:sz w:val="22"/>
          <w:szCs w:val="22"/>
        </w:rPr>
        <w:t xml:space="preserve"> Wielobranżowy Skład Materiałowy Piła (WWSM), Al. Powstańców Wlkp. 170, 64 - 920 Piła</w:t>
      </w:r>
      <w:r w:rsidR="00C33C26">
        <w:rPr>
          <w:sz w:val="22"/>
          <w:szCs w:val="22"/>
        </w:rPr>
        <w:t xml:space="preserve">, </w:t>
      </w:r>
    </w:p>
    <w:p w:rsidR="00D57F00" w:rsidRPr="00237FAF" w:rsidRDefault="00D57F00" w:rsidP="003A6872">
      <w:pPr>
        <w:widowControl w:val="0"/>
        <w:numPr>
          <w:ilvl w:val="0"/>
          <w:numId w:val="81"/>
        </w:numPr>
        <w:tabs>
          <w:tab w:val="clear" w:pos="720"/>
          <w:tab w:val="num" w:pos="-2552"/>
          <w:tab w:val="num" w:pos="-2268"/>
          <w:tab w:val="num" w:pos="0"/>
        </w:tabs>
        <w:ind w:left="426" w:hanging="426"/>
        <w:jc w:val="both"/>
        <w:rPr>
          <w:sz w:val="22"/>
          <w:szCs w:val="22"/>
        </w:rPr>
      </w:pPr>
      <w:r w:rsidRPr="00237FAF">
        <w:rPr>
          <w:b/>
          <w:sz w:val="22"/>
          <w:szCs w:val="22"/>
        </w:rPr>
        <w:t xml:space="preserve">Użytkownik – </w:t>
      </w:r>
      <w:r w:rsidRPr="00237FAF">
        <w:rPr>
          <w:sz w:val="22"/>
          <w:szCs w:val="22"/>
        </w:rPr>
        <w:t>Jedno</w:t>
      </w:r>
      <w:r w:rsidR="00C33C26">
        <w:rPr>
          <w:sz w:val="22"/>
          <w:szCs w:val="22"/>
        </w:rPr>
        <w:t>stka Wojskowa użytkująca sprzęt,</w:t>
      </w:r>
    </w:p>
    <w:p w:rsidR="00D57F00" w:rsidRPr="00237FAF" w:rsidRDefault="00D57F00" w:rsidP="003A6872">
      <w:pPr>
        <w:numPr>
          <w:ilvl w:val="0"/>
          <w:numId w:val="81"/>
        </w:numPr>
        <w:tabs>
          <w:tab w:val="clear" w:pos="720"/>
          <w:tab w:val="num" w:pos="-4820"/>
          <w:tab w:val="num" w:pos="-2268"/>
        </w:tabs>
        <w:ind w:left="426" w:hanging="426"/>
        <w:jc w:val="both"/>
        <w:rPr>
          <w:sz w:val="22"/>
          <w:szCs w:val="22"/>
        </w:rPr>
      </w:pPr>
      <w:r w:rsidRPr="00237FAF">
        <w:rPr>
          <w:b/>
          <w:sz w:val="22"/>
          <w:szCs w:val="22"/>
        </w:rPr>
        <w:t xml:space="preserve">WET </w:t>
      </w:r>
      <w:r w:rsidRPr="00237FAF">
        <w:rPr>
          <w:sz w:val="22"/>
          <w:szCs w:val="22"/>
        </w:rPr>
        <w:t>– Wyma</w:t>
      </w:r>
      <w:r w:rsidR="00C33C26">
        <w:rPr>
          <w:sz w:val="22"/>
          <w:szCs w:val="22"/>
        </w:rPr>
        <w:t>gania Eksploatacyjno-Techniczne,</w:t>
      </w:r>
    </w:p>
    <w:p w:rsidR="00D57F00" w:rsidRPr="00375EE4" w:rsidRDefault="00D57F00" w:rsidP="003A6872">
      <w:pPr>
        <w:numPr>
          <w:ilvl w:val="0"/>
          <w:numId w:val="81"/>
        </w:numPr>
        <w:tabs>
          <w:tab w:val="clear" w:pos="720"/>
        </w:tabs>
        <w:ind w:left="426" w:hanging="426"/>
        <w:jc w:val="both"/>
        <w:rPr>
          <w:sz w:val="22"/>
          <w:szCs w:val="22"/>
        </w:rPr>
      </w:pPr>
      <w:r w:rsidRPr="00375EE4">
        <w:rPr>
          <w:b/>
          <w:sz w:val="22"/>
          <w:szCs w:val="22"/>
        </w:rPr>
        <w:t xml:space="preserve">IZ GTIN SSCC– </w:t>
      </w:r>
      <w:r w:rsidRPr="00375EE4">
        <w:rPr>
          <w:sz w:val="22"/>
          <w:szCs w:val="22"/>
        </w:rPr>
        <w:t>Identyfikator Zastosowań, Globalny numer jednostki handlowej, Seryjny numer jednostki wysyłkowej</w:t>
      </w:r>
      <w:r w:rsidR="00375EE4">
        <w:rPr>
          <w:sz w:val="22"/>
          <w:szCs w:val="22"/>
        </w:rPr>
        <w:t>,</w:t>
      </w:r>
    </w:p>
    <w:p w:rsidR="0091223C" w:rsidRPr="00237FAF" w:rsidRDefault="00D57F00" w:rsidP="003A6872">
      <w:pPr>
        <w:numPr>
          <w:ilvl w:val="0"/>
          <w:numId w:val="81"/>
        </w:numPr>
        <w:tabs>
          <w:tab w:val="clear" w:pos="720"/>
        </w:tabs>
        <w:ind w:left="426" w:hanging="426"/>
        <w:jc w:val="both"/>
        <w:rPr>
          <w:sz w:val="22"/>
          <w:szCs w:val="22"/>
        </w:rPr>
      </w:pPr>
      <w:r w:rsidRPr="00237FAF">
        <w:rPr>
          <w:b/>
          <w:sz w:val="22"/>
          <w:szCs w:val="22"/>
        </w:rPr>
        <w:t xml:space="preserve">  </w:t>
      </w:r>
      <w:r w:rsidR="0091223C" w:rsidRPr="00237FAF">
        <w:rPr>
          <w:b/>
          <w:sz w:val="22"/>
          <w:szCs w:val="22"/>
        </w:rPr>
        <w:t>ZNWU</w:t>
      </w:r>
      <w:r w:rsidR="0091223C" w:rsidRPr="00237FAF">
        <w:rPr>
          <w:sz w:val="22"/>
          <w:szCs w:val="22"/>
        </w:rPr>
        <w:t xml:space="preserve"> – zabezpieczenie należytego wykonania umowy.</w:t>
      </w:r>
    </w:p>
    <w:p w:rsidR="0091223C" w:rsidRPr="002A3704" w:rsidRDefault="0091223C" w:rsidP="0091223C">
      <w:pPr>
        <w:tabs>
          <w:tab w:val="left" w:pos="567"/>
        </w:tabs>
        <w:ind w:left="284"/>
        <w:jc w:val="both"/>
        <w:rPr>
          <w:b/>
          <w:sz w:val="22"/>
          <w:szCs w:val="22"/>
        </w:rPr>
      </w:pPr>
    </w:p>
    <w:p w:rsidR="0091223C" w:rsidRPr="002A3704" w:rsidRDefault="0091223C" w:rsidP="0091223C">
      <w:pPr>
        <w:tabs>
          <w:tab w:val="right" w:leader="dot" w:pos="9072"/>
        </w:tabs>
        <w:jc w:val="center"/>
        <w:rPr>
          <w:b/>
          <w:sz w:val="22"/>
          <w:szCs w:val="22"/>
        </w:rPr>
      </w:pPr>
      <w:r w:rsidRPr="002A3704">
        <w:rPr>
          <w:b/>
          <w:sz w:val="22"/>
          <w:szCs w:val="22"/>
        </w:rPr>
        <w:t>§ 2. PRZEDMIOT UMOWY</w:t>
      </w:r>
    </w:p>
    <w:p w:rsidR="00C33C26" w:rsidRPr="00552601" w:rsidRDefault="00C33C26" w:rsidP="003A6872">
      <w:pPr>
        <w:numPr>
          <w:ilvl w:val="0"/>
          <w:numId w:val="123"/>
        </w:numPr>
        <w:tabs>
          <w:tab w:val="left" w:pos="284"/>
        </w:tabs>
        <w:ind w:left="426" w:hanging="284"/>
        <w:jc w:val="both"/>
        <w:rPr>
          <w:rFonts w:eastAsia="Arial Narrow"/>
          <w:sz w:val="22"/>
          <w:szCs w:val="22"/>
        </w:rPr>
      </w:pPr>
      <w:r w:rsidRPr="00552601">
        <w:rPr>
          <w:rFonts w:eastAsia="Arial Narrow"/>
          <w:sz w:val="22"/>
          <w:szCs w:val="22"/>
        </w:rPr>
        <w:t xml:space="preserve">Przedmiotem umowy jest dostawa </w:t>
      </w:r>
      <w:r w:rsidRPr="00552601">
        <w:rPr>
          <w:b/>
          <w:sz w:val="22"/>
          <w:szCs w:val="22"/>
        </w:rPr>
        <w:t>wózków unoszących widłowych akumulatorowych</w:t>
      </w:r>
      <w:r>
        <w:rPr>
          <w:b/>
          <w:sz w:val="22"/>
          <w:szCs w:val="22"/>
        </w:rPr>
        <w:t xml:space="preserve"> wysokiego unoszenia</w:t>
      </w:r>
      <w:r w:rsidRPr="00552601">
        <w:rPr>
          <w:sz w:val="22"/>
          <w:szCs w:val="22"/>
        </w:rPr>
        <w:t xml:space="preserve">, pod wskazany </w:t>
      </w:r>
      <w:r w:rsidRPr="00552601">
        <w:rPr>
          <w:rFonts w:eastAsia="Arial Narrow"/>
          <w:sz w:val="22"/>
          <w:szCs w:val="22"/>
        </w:rPr>
        <w:t xml:space="preserve">w § 5 niniejszej umowy adres. </w:t>
      </w:r>
    </w:p>
    <w:p w:rsidR="00C33C26" w:rsidRPr="00552601" w:rsidRDefault="00C33C26" w:rsidP="003A6872">
      <w:pPr>
        <w:numPr>
          <w:ilvl w:val="0"/>
          <w:numId w:val="123"/>
        </w:numPr>
        <w:tabs>
          <w:tab w:val="left" w:pos="284"/>
        </w:tabs>
        <w:ind w:left="426" w:hanging="284"/>
        <w:jc w:val="both"/>
        <w:rPr>
          <w:rFonts w:eastAsia="Arial Narrow"/>
          <w:sz w:val="22"/>
          <w:szCs w:val="22"/>
        </w:rPr>
      </w:pPr>
      <w:r w:rsidRPr="00552601">
        <w:rPr>
          <w:rFonts w:eastAsia="Arial Narrow"/>
          <w:bCs/>
          <w:sz w:val="22"/>
          <w:szCs w:val="22"/>
        </w:rPr>
        <w:t xml:space="preserve">Zamawiający zamawia, a Wykonawca zobowiązuje się dostarczyć Odbiorcy sprzęt opisany </w:t>
      </w:r>
      <w:r w:rsidRPr="00552601">
        <w:rPr>
          <w:rFonts w:eastAsia="Arial Narrow"/>
          <w:bCs/>
          <w:sz w:val="22"/>
          <w:szCs w:val="22"/>
        </w:rPr>
        <w:br/>
        <w:t xml:space="preserve">w umowie, na warunkach i zgodnie z wymaganiami opisanymi w niniejszej umowie oraz </w:t>
      </w:r>
      <w:r>
        <w:rPr>
          <w:rFonts w:eastAsia="Arial Narrow"/>
          <w:bCs/>
          <w:sz w:val="22"/>
          <w:szCs w:val="22"/>
        </w:rPr>
        <w:t xml:space="preserve">w </w:t>
      </w:r>
      <w:r w:rsidRPr="00552601">
        <w:rPr>
          <w:rFonts w:eastAsia="Arial Narrow"/>
          <w:bCs/>
          <w:sz w:val="22"/>
          <w:szCs w:val="22"/>
        </w:rPr>
        <w:t>Wymaganiach Eksploatacyjno – Technicznych będących Załącznikiem nr 1 do niniejszej umowy, w ilości i asortymencie wyszczególnionym w poniższej tabeli: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2751"/>
        <w:gridCol w:w="945"/>
        <w:gridCol w:w="1403"/>
        <w:gridCol w:w="1900"/>
        <w:gridCol w:w="1887"/>
      </w:tblGrid>
      <w:tr w:rsidR="00C33C26" w:rsidRPr="00552601" w:rsidTr="00C33C26">
        <w:tc>
          <w:tcPr>
            <w:tcW w:w="918" w:type="dxa"/>
            <w:shd w:val="clear" w:color="auto" w:fill="auto"/>
          </w:tcPr>
          <w:p w:rsidR="00C33C26" w:rsidRPr="00552601" w:rsidRDefault="00C33C26" w:rsidP="00426269">
            <w:pPr>
              <w:tabs>
                <w:tab w:val="left" w:pos="284"/>
                <w:tab w:val="left" w:leader="dot" w:pos="9677"/>
              </w:tabs>
              <w:rPr>
                <w:b/>
                <w:color w:val="000000"/>
                <w:sz w:val="20"/>
                <w:szCs w:val="20"/>
              </w:rPr>
            </w:pPr>
            <w:r w:rsidRPr="00552601">
              <w:rPr>
                <w:b/>
                <w:color w:val="000000"/>
                <w:sz w:val="20"/>
                <w:szCs w:val="20"/>
              </w:rPr>
              <w:t>Zadanie</w:t>
            </w:r>
          </w:p>
        </w:tc>
        <w:tc>
          <w:tcPr>
            <w:tcW w:w="2751" w:type="dxa"/>
            <w:shd w:val="clear" w:color="auto" w:fill="auto"/>
          </w:tcPr>
          <w:p w:rsidR="00C33C26" w:rsidRPr="00552601" w:rsidRDefault="00C33C26" w:rsidP="00426269">
            <w:pPr>
              <w:tabs>
                <w:tab w:val="left" w:pos="284"/>
                <w:tab w:val="left" w:leader="dot" w:pos="9677"/>
              </w:tabs>
              <w:rPr>
                <w:b/>
                <w:color w:val="000000"/>
                <w:sz w:val="20"/>
                <w:szCs w:val="20"/>
              </w:rPr>
            </w:pPr>
            <w:r w:rsidRPr="00552601">
              <w:rPr>
                <w:b/>
                <w:color w:val="000000"/>
                <w:sz w:val="20"/>
                <w:szCs w:val="20"/>
              </w:rPr>
              <w:t>Przedmiot zamówienia</w:t>
            </w:r>
          </w:p>
        </w:tc>
        <w:tc>
          <w:tcPr>
            <w:tcW w:w="945" w:type="dxa"/>
            <w:shd w:val="clear" w:color="auto" w:fill="auto"/>
          </w:tcPr>
          <w:p w:rsidR="00C33C26" w:rsidRPr="00552601" w:rsidRDefault="00C33C26" w:rsidP="00426269">
            <w:pPr>
              <w:tabs>
                <w:tab w:val="left" w:pos="284"/>
                <w:tab w:val="left" w:leader="dot" w:pos="9677"/>
              </w:tabs>
              <w:rPr>
                <w:b/>
                <w:color w:val="000000"/>
                <w:sz w:val="20"/>
                <w:szCs w:val="20"/>
              </w:rPr>
            </w:pPr>
            <w:proofErr w:type="spellStart"/>
            <w:r w:rsidRPr="00552601">
              <w:rPr>
                <w:b/>
                <w:color w:val="000000"/>
                <w:sz w:val="20"/>
                <w:szCs w:val="20"/>
              </w:rPr>
              <w:t>Jm</w:t>
            </w:r>
            <w:proofErr w:type="spellEnd"/>
            <w:r w:rsidRPr="00552601">
              <w:rPr>
                <w:b/>
                <w:color w:val="000000"/>
                <w:sz w:val="20"/>
                <w:szCs w:val="20"/>
              </w:rPr>
              <w:t>.</w:t>
            </w:r>
          </w:p>
        </w:tc>
        <w:tc>
          <w:tcPr>
            <w:tcW w:w="1403" w:type="dxa"/>
            <w:shd w:val="clear" w:color="auto" w:fill="auto"/>
          </w:tcPr>
          <w:p w:rsidR="00C33C26" w:rsidRPr="00552601" w:rsidRDefault="00C33C26" w:rsidP="00426269">
            <w:pPr>
              <w:tabs>
                <w:tab w:val="left" w:pos="284"/>
                <w:tab w:val="left" w:leader="dot" w:pos="9677"/>
              </w:tabs>
              <w:rPr>
                <w:b/>
                <w:color w:val="000000"/>
                <w:sz w:val="20"/>
                <w:szCs w:val="20"/>
              </w:rPr>
            </w:pPr>
            <w:r w:rsidRPr="00552601">
              <w:rPr>
                <w:b/>
                <w:color w:val="000000"/>
                <w:sz w:val="20"/>
                <w:szCs w:val="20"/>
              </w:rPr>
              <w:t>Ilość podstawowa</w:t>
            </w:r>
          </w:p>
        </w:tc>
        <w:tc>
          <w:tcPr>
            <w:tcW w:w="1900" w:type="dxa"/>
            <w:shd w:val="clear" w:color="auto" w:fill="auto"/>
          </w:tcPr>
          <w:p w:rsidR="00C33C26" w:rsidRPr="00552601" w:rsidRDefault="00C33C26" w:rsidP="00C33C26">
            <w:pPr>
              <w:tabs>
                <w:tab w:val="left" w:pos="284"/>
                <w:tab w:val="left" w:leader="dot" w:pos="9677"/>
              </w:tabs>
              <w:rPr>
                <w:b/>
                <w:color w:val="000000"/>
                <w:sz w:val="20"/>
                <w:szCs w:val="20"/>
              </w:rPr>
            </w:pPr>
            <w:r w:rsidRPr="00552601">
              <w:rPr>
                <w:b/>
                <w:color w:val="000000"/>
                <w:sz w:val="20"/>
                <w:szCs w:val="20"/>
              </w:rPr>
              <w:t xml:space="preserve">Ilość </w:t>
            </w:r>
            <w:r>
              <w:rPr>
                <w:b/>
                <w:color w:val="000000"/>
                <w:sz w:val="20"/>
                <w:szCs w:val="20"/>
              </w:rPr>
              <w:t>w opcji</w:t>
            </w:r>
          </w:p>
        </w:tc>
        <w:tc>
          <w:tcPr>
            <w:tcW w:w="1887" w:type="dxa"/>
            <w:shd w:val="clear" w:color="auto" w:fill="auto"/>
          </w:tcPr>
          <w:p w:rsidR="00C33C26" w:rsidRPr="00552601" w:rsidRDefault="00C33C26" w:rsidP="00C33C26">
            <w:pPr>
              <w:tabs>
                <w:tab w:val="left" w:pos="284"/>
                <w:tab w:val="left" w:leader="dot" w:pos="9677"/>
              </w:tabs>
              <w:rPr>
                <w:b/>
                <w:color w:val="000000"/>
                <w:sz w:val="20"/>
                <w:szCs w:val="20"/>
              </w:rPr>
            </w:pPr>
            <w:r w:rsidRPr="00552601">
              <w:rPr>
                <w:b/>
                <w:color w:val="000000"/>
                <w:sz w:val="20"/>
                <w:szCs w:val="20"/>
              </w:rPr>
              <w:t xml:space="preserve">Razem (ilość podstawa i ilość </w:t>
            </w:r>
            <w:r w:rsidRPr="00552601">
              <w:rPr>
                <w:b/>
                <w:color w:val="000000"/>
                <w:sz w:val="20"/>
                <w:szCs w:val="20"/>
              </w:rPr>
              <w:br/>
              <w:t>w opcj</w:t>
            </w:r>
            <w:r>
              <w:rPr>
                <w:b/>
                <w:color w:val="000000"/>
                <w:sz w:val="20"/>
                <w:szCs w:val="20"/>
              </w:rPr>
              <w:t>i</w:t>
            </w:r>
            <w:r w:rsidRPr="00552601">
              <w:rPr>
                <w:b/>
                <w:color w:val="000000"/>
                <w:sz w:val="20"/>
                <w:szCs w:val="20"/>
              </w:rPr>
              <w:t>)</w:t>
            </w:r>
          </w:p>
        </w:tc>
      </w:tr>
      <w:tr w:rsidR="00C33C26" w:rsidRPr="00552601" w:rsidTr="00C33C26">
        <w:tc>
          <w:tcPr>
            <w:tcW w:w="918" w:type="dxa"/>
            <w:shd w:val="clear" w:color="auto" w:fill="auto"/>
          </w:tcPr>
          <w:p w:rsidR="00C33C26" w:rsidRPr="00552601" w:rsidRDefault="00C33C26" w:rsidP="00C33C26">
            <w:pPr>
              <w:tabs>
                <w:tab w:val="left" w:pos="284"/>
                <w:tab w:val="left" w:leader="dot" w:pos="9677"/>
              </w:tabs>
              <w:rPr>
                <w:b/>
                <w:color w:val="000000"/>
                <w:sz w:val="20"/>
                <w:szCs w:val="20"/>
              </w:rPr>
            </w:pPr>
            <w:r w:rsidRPr="00552601">
              <w:rPr>
                <w:b/>
                <w:color w:val="000000"/>
                <w:sz w:val="20"/>
                <w:szCs w:val="20"/>
              </w:rPr>
              <w:t>1</w:t>
            </w:r>
          </w:p>
        </w:tc>
        <w:tc>
          <w:tcPr>
            <w:tcW w:w="2751" w:type="dxa"/>
            <w:shd w:val="clear" w:color="auto" w:fill="auto"/>
          </w:tcPr>
          <w:p w:rsidR="00C33C26" w:rsidRPr="00552601" w:rsidRDefault="00C33C26" w:rsidP="00C33C26">
            <w:pPr>
              <w:tabs>
                <w:tab w:val="left" w:pos="284"/>
                <w:tab w:val="left" w:leader="dot" w:pos="9677"/>
              </w:tabs>
              <w:rPr>
                <w:color w:val="000000"/>
                <w:sz w:val="20"/>
                <w:szCs w:val="20"/>
              </w:rPr>
            </w:pPr>
            <w:r w:rsidRPr="00552601">
              <w:rPr>
                <w:color w:val="000000"/>
                <w:sz w:val="20"/>
                <w:szCs w:val="20"/>
              </w:rPr>
              <w:t>Wózek unoszący widłowy akumulatorowy wysokiego unoszenia.</w:t>
            </w:r>
          </w:p>
        </w:tc>
        <w:tc>
          <w:tcPr>
            <w:tcW w:w="945" w:type="dxa"/>
            <w:shd w:val="clear" w:color="auto" w:fill="auto"/>
          </w:tcPr>
          <w:p w:rsidR="00C33C26" w:rsidRPr="00552601" w:rsidRDefault="00C33C26" w:rsidP="00C33C26">
            <w:pPr>
              <w:tabs>
                <w:tab w:val="left" w:pos="284"/>
                <w:tab w:val="left" w:leader="dot" w:pos="9677"/>
              </w:tabs>
              <w:rPr>
                <w:color w:val="000000"/>
                <w:sz w:val="20"/>
                <w:szCs w:val="20"/>
              </w:rPr>
            </w:pPr>
            <w:r>
              <w:rPr>
                <w:color w:val="000000"/>
                <w:sz w:val="20"/>
                <w:szCs w:val="20"/>
              </w:rPr>
              <w:t>s</w:t>
            </w:r>
            <w:r w:rsidRPr="00552601">
              <w:rPr>
                <w:color w:val="000000"/>
                <w:sz w:val="20"/>
                <w:szCs w:val="20"/>
              </w:rPr>
              <w:t>zt.</w:t>
            </w:r>
          </w:p>
        </w:tc>
        <w:tc>
          <w:tcPr>
            <w:tcW w:w="1403" w:type="dxa"/>
            <w:shd w:val="clear" w:color="auto" w:fill="auto"/>
          </w:tcPr>
          <w:p w:rsidR="00C33C26" w:rsidRPr="00552601" w:rsidRDefault="00C33C26" w:rsidP="00C33C26">
            <w:pPr>
              <w:tabs>
                <w:tab w:val="left" w:pos="284"/>
                <w:tab w:val="left" w:leader="dot" w:pos="9677"/>
              </w:tabs>
              <w:rPr>
                <w:b/>
                <w:color w:val="000000"/>
                <w:sz w:val="20"/>
                <w:szCs w:val="20"/>
              </w:rPr>
            </w:pPr>
            <w:r>
              <w:rPr>
                <w:b/>
                <w:color w:val="000000"/>
                <w:sz w:val="20"/>
                <w:szCs w:val="20"/>
              </w:rPr>
              <w:t>7</w:t>
            </w:r>
          </w:p>
        </w:tc>
        <w:tc>
          <w:tcPr>
            <w:tcW w:w="1900" w:type="dxa"/>
            <w:shd w:val="clear" w:color="auto" w:fill="auto"/>
          </w:tcPr>
          <w:p w:rsidR="00C33C26" w:rsidRPr="00552601" w:rsidRDefault="00C33C26" w:rsidP="00C33C26">
            <w:pPr>
              <w:tabs>
                <w:tab w:val="left" w:pos="284"/>
                <w:tab w:val="left" w:leader="dot" w:pos="9677"/>
              </w:tabs>
              <w:rPr>
                <w:b/>
                <w:color w:val="000000"/>
                <w:sz w:val="20"/>
                <w:szCs w:val="20"/>
              </w:rPr>
            </w:pPr>
            <w:r>
              <w:rPr>
                <w:b/>
                <w:color w:val="000000"/>
                <w:sz w:val="20"/>
                <w:szCs w:val="20"/>
              </w:rPr>
              <w:t>1</w:t>
            </w:r>
          </w:p>
        </w:tc>
        <w:tc>
          <w:tcPr>
            <w:tcW w:w="1887" w:type="dxa"/>
            <w:shd w:val="clear" w:color="auto" w:fill="auto"/>
          </w:tcPr>
          <w:p w:rsidR="00C33C26" w:rsidRPr="00552601" w:rsidRDefault="00C33C26" w:rsidP="00C33C26">
            <w:pPr>
              <w:tabs>
                <w:tab w:val="left" w:pos="284"/>
                <w:tab w:val="left" w:leader="dot" w:pos="9677"/>
              </w:tabs>
              <w:rPr>
                <w:b/>
                <w:color w:val="000000"/>
                <w:sz w:val="20"/>
                <w:szCs w:val="20"/>
              </w:rPr>
            </w:pPr>
            <w:r>
              <w:rPr>
                <w:b/>
                <w:color w:val="000000"/>
                <w:sz w:val="20"/>
                <w:szCs w:val="20"/>
              </w:rPr>
              <w:t>8</w:t>
            </w:r>
          </w:p>
        </w:tc>
      </w:tr>
      <w:tr w:rsidR="00C33C26" w:rsidRPr="00552601" w:rsidTr="00C33C26">
        <w:tc>
          <w:tcPr>
            <w:tcW w:w="918" w:type="dxa"/>
            <w:shd w:val="clear" w:color="auto" w:fill="auto"/>
          </w:tcPr>
          <w:p w:rsidR="00C33C26" w:rsidRPr="00552601" w:rsidRDefault="00C33C26" w:rsidP="00C33C26">
            <w:pPr>
              <w:tabs>
                <w:tab w:val="left" w:pos="284"/>
                <w:tab w:val="left" w:leader="dot" w:pos="9677"/>
              </w:tabs>
              <w:rPr>
                <w:b/>
                <w:color w:val="000000"/>
                <w:sz w:val="20"/>
                <w:szCs w:val="20"/>
              </w:rPr>
            </w:pPr>
            <w:r w:rsidRPr="00552601">
              <w:rPr>
                <w:b/>
                <w:color w:val="000000"/>
                <w:sz w:val="20"/>
                <w:szCs w:val="20"/>
              </w:rPr>
              <w:lastRenderedPageBreak/>
              <w:t>2</w:t>
            </w:r>
          </w:p>
        </w:tc>
        <w:tc>
          <w:tcPr>
            <w:tcW w:w="2751" w:type="dxa"/>
            <w:shd w:val="clear" w:color="auto" w:fill="auto"/>
          </w:tcPr>
          <w:p w:rsidR="00C33C26" w:rsidRPr="00552601" w:rsidRDefault="00C33C26" w:rsidP="00C33C26">
            <w:pPr>
              <w:tabs>
                <w:tab w:val="left" w:pos="284"/>
                <w:tab w:val="left" w:leader="dot" w:pos="9677"/>
              </w:tabs>
              <w:rPr>
                <w:color w:val="000000"/>
                <w:sz w:val="20"/>
                <w:szCs w:val="20"/>
              </w:rPr>
            </w:pPr>
            <w:r w:rsidRPr="00552601">
              <w:rPr>
                <w:color w:val="000000"/>
                <w:sz w:val="20"/>
                <w:szCs w:val="20"/>
              </w:rPr>
              <w:t>Wózek unoszący widłowy akumulatorowy wysokiego unoszenia.</w:t>
            </w:r>
          </w:p>
        </w:tc>
        <w:tc>
          <w:tcPr>
            <w:tcW w:w="945" w:type="dxa"/>
            <w:shd w:val="clear" w:color="auto" w:fill="auto"/>
          </w:tcPr>
          <w:p w:rsidR="00C33C26" w:rsidRPr="00552601" w:rsidRDefault="00C33C26" w:rsidP="00C33C26">
            <w:pPr>
              <w:tabs>
                <w:tab w:val="left" w:pos="284"/>
                <w:tab w:val="left" w:leader="dot" w:pos="9677"/>
              </w:tabs>
              <w:rPr>
                <w:color w:val="000000"/>
                <w:sz w:val="20"/>
                <w:szCs w:val="20"/>
              </w:rPr>
            </w:pPr>
            <w:r>
              <w:rPr>
                <w:color w:val="000000"/>
                <w:sz w:val="20"/>
                <w:szCs w:val="20"/>
              </w:rPr>
              <w:t>s</w:t>
            </w:r>
            <w:r w:rsidRPr="00552601">
              <w:rPr>
                <w:color w:val="000000"/>
                <w:sz w:val="20"/>
                <w:szCs w:val="20"/>
              </w:rPr>
              <w:t>zt.</w:t>
            </w:r>
          </w:p>
        </w:tc>
        <w:tc>
          <w:tcPr>
            <w:tcW w:w="1403" w:type="dxa"/>
            <w:shd w:val="clear" w:color="auto" w:fill="auto"/>
          </w:tcPr>
          <w:p w:rsidR="00C33C26" w:rsidRPr="00552601" w:rsidRDefault="00C33C26" w:rsidP="00C33C26">
            <w:pPr>
              <w:tabs>
                <w:tab w:val="left" w:pos="284"/>
                <w:tab w:val="left" w:leader="dot" w:pos="9677"/>
              </w:tabs>
              <w:rPr>
                <w:b/>
                <w:color w:val="000000"/>
                <w:sz w:val="20"/>
                <w:szCs w:val="20"/>
              </w:rPr>
            </w:pPr>
            <w:r>
              <w:rPr>
                <w:b/>
                <w:color w:val="000000"/>
                <w:sz w:val="20"/>
                <w:szCs w:val="20"/>
              </w:rPr>
              <w:t>7</w:t>
            </w:r>
          </w:p>
        </w:tc>
        <w:tc>
          <w:tcPr>
            <w:tcW w:w="1900" w:type="dxa"/>
            <w:shd w:val="clear" w:color="auto" w:fill="auto"/>
          </w:tcPr>
          <w:p w:rsidR="00C33C26" w:rsidRPr="00552601" w:rsidRDefault="00C33C26" w:rsidP="00C33C26">
            <w:pPr>
              <w:tabs>
                <w:tab w:val="left" w:pos="284"/>
                <w:tab w:val="left" w:leader="dot" w:pos="9677"/>
              </w:tabs>
              <w:rPr>
                <w:b/>
                <w:color w:val="000000"/>
                <w:sz w:val="20"/>
                <w:szCs w:val="20"/>
              </w:rPr>
            </w:pPr>
            <w:r>
              <w:rPr>
                <w:b/>
                <w:color w:val="000000"/>
                <w:sz w:val="20"/>
                <w:szCs w:val="20"/>
              </w:rPr>
              <w:t>1</w:t>
            </w:r>
          </w:p>
        </w:tc>
        <w:tc>
          <w:tcPr>
            <w:tcW w:w="1887" w:type="dxa"/>
            <w:shd w:val="clear" w:color="auto" w:fill="auto"/>
          </w:tcPr>
          <w:p w:rsidR="00C33C26" w:rsidRPr="00552601" w:rsidRDefault="00C33C26" w:rsidP="00C33C26">
            <w:pPr>
              <w:tabs>
                <w:tab w:val="left" w:pos="284"/>
                <w:tab w:val="left" w:leader="dot" w:pos="9677"/>
              </w:tabs>
              <w:rPr>
                <w:b/>
                <w:color w:val="000000"/>
                <w:sz w:val="20"/>
                <w:szCs w:val="20"/>
              </w:rPr>
            </w:pPr>
            <w:r>
              <w:rPr>
                <w:b/>
                <w:color w:val="000000"/>
                <w:sz w:val="20"/>
                <w:szCs w:val="20"/>
              </w:rPr>
              <w:t>8</w:t>
            </w:r>
          </w:p>
        </w:tc>
      </w:tr>
    </w:tbl>
    <w:p w:rsidR="00C33C26" w:rsidRPr="00552601" w:rsidRDefault="00C33C26" w:rsidP="003A6872">
      <w:pPr>
        <w:numPr>
          <w:ilvl w:val="0"/>
          <w:numId w:val="123"/>
        </w:numPr>
        <w:tabs>
          <w:tab w:val="left" w:pos="284"/>
        </w:tabs>
        <w:ind w:left="426" w:hanging="284"/>
        <w:jc w:val="both"/>
        <w:rPr>
          <w:sz w:val="22"/>
          <w:szCs w:val="22"/>
        </w:rPr>
      </w:pPr>
      <w:r w:rsidRPr="00552601">
        <w:rPr>
          <w:rFonts w:eastAsia="Arial Narrow"/>
          <w:bCs/>
          <w:sz w:val="22"/>
          <w:szCs w:val="22"/>
        </w:rPr>
        <w:t>Zamawiający</w:t>
      </w:r>
      <w:r w:rsidRPr="00552601">
        <w:rPr>
          <w:sz w:val="22"/>
          <w:szCs w:val="22"/>
        </w:rPr>
        <w:t xml:space="preserve"> zastrzega sobie prawo rozszerzenia zamówienia podstawowego poprzez zakup dodatkowych wyrobów (prawo opcji). Ilość przedmiotu umowy ujęta w opcji w tabeli zawartej w § 2 ust. 2, w kolumnie </w:t>
      </w:r>
      <w:r w:rsidRPr="00552601">
        <w:rPr>
          <w:i/>
          <w:sz w:val="22"/>
          <w:szCs w:val="22"/>
        </w:rPr>
        <w:t>„ilość w opcji”</w:t>
      </w:r>
      <w:r w:rsidRPr="00552601">
        <w:rPr>
          <w:sz w:val="22"/>
          <w:szCs w:val="22"/>
        </w:rPr>
        <w:t>, może być zrealizowana przez Wykonawcę po otrzymaniu od Zamawiającego informacji (pisemnej lub e – mailem lub faksem) o skorzystaniu z prawa opcji.</w:t>
      </w:r>
    </w:p>
    <w:p w:rsidR="00C33C26" w:rsidRPr="00552601" w:rsidRDefault="00C33C26" w:rsidP="003A6872">
      <w:pPr>
        <w:numPr>
          <w:ilvl w:val="0"/>
          <w:numId w:val="123"/>
        </w:numPr>
        <w:tabs>
          <w:tab w:val="left" w:pos="284"/>
        </w:tabs>
        <w:ind w:left="426" w:hanging="284"/>
        <w:jc w:val="both"/>
        <w:rPr>
          <w:sz w:val="22"/>
          <w:szCs w:val="22"/>
        </w:rPr>
      </w:pPr>
      <w:r w:rsidRPr="00552601">
        <w:rPr>
          <w:sz w:val="22"/>
          <w:szCs w:val="22"/>
        </w:rPr>
        <w:t xml:space="preserve">Zamawiający w terminie do </w:t>
      </w:r>
      <w:r w:rsidRPr="00322128">
        <w:rPr>
          <w:sz w:val="22"/>
          <w:szCs w:val="22"/>
        </w:rPr>
        <w:t>7 dni roboczych</w:t>
      </w:r>
      <w:r w:rsidRPr="00552601">
        <w:rPr>
          <w:sz w:val="22"/>
          <w:szCs w:val="22"/>
        </w:rPr>
        <w:t xml:space="preserve"> po </w:t>
      </w:r>
      <w:r>
        <w:rPr>
          <w:sz w:val="22"/>
          <w:szCs w:val="22"/>
        </w:rPr>
        <w:t>zawarciu</w:t>
      </w:r>
      <w:r w:rsidRPr="00552601">
        <w:rPr>
          <w:sz w:val="22"/>
          <w:szCs w:val="22"/>
        </w:rPr>
        <w:t xml:space="preserve"> umowy </w:t>
      </w:r>
      <w:r w:rsidR="009408D4">
        <w:rPr>
          <w:sz w:val="22"/>
          <w:szCs w:val="22"/>
        </w:rPr>
        <w:t xml:space="preserve">powiadomi pisemnie lub </w:t>
      </w:r>
      <w:r w:rsidRPr="00552601">
        <w:rPr>
          <w:sz w:val="22"/>
          <w:szCs w:val="22"/>
        </w:rPr>
        <w:t xml:space="preserve">e - mailem lub faksem Wykonawcę czy będzie żądał realizacji dostaw w pozostałym niezrealizowanym zakresie określonym w tabeli, w § 2 ust. 2, w kolumnie nazwanej </w:t>
      </w:r>
      <w:r w:rsidRPr="00552601">
        <w:rPr>
          <w:i/>
          <w:sz w:val="22"/>
          <w:szCs w:val="22"/>
        </w:rPr>
        <w:t>„ilość w opcji”.</w:t>
      </w:r>
      <w:r w:rsidRPr="00552601">
        <w:rPr>
          <w:bCs/>
          <w:sz w:val="22"/>
          <w:szCs w:val="22"/>
        </w:rPr>
        <w:t xml:space="preserve"> </w:t>
      </w:r>
    </w:p>
    <w:p w:rsidR="00C33C26" w:rsidRPr="00552601" w:rsidRDefault="00C33C26" w:rsidP="003A6872">
      <w:pPr>
        <w:numPr>
          <w:ilvl w:val="0"/>
          <w:numId w:val="123"/>
        </w:numPr>
        <w:tabs>
          <w:tab w:val="left" w:pos="284"/>
        </w:tabs>
        <w:ind w:left="426" w:hanging="284"/>
        <w:jc w:val="both"/>
        <w:rPr>
          <w:sz w:val="22"/>
          <w:szCs w:val="22"/>
        </w:rPr>
      </w:pPr>
      <w:r w:rsidRPr="00552601">
        <w:rPr>
          <w:bCs/>
          <w:sz w:val="22"/>
          <w:szCs w:val="22"/>
        </w:rPr>
        <w:t xml:space="preserve">Wykonawcy w przypadku nieskorzystania z prawa opcji i niezrealizowania dostaw określonych w tabeli </w:t>
      </w:r>
      <w:r w:rsidRPr="00552601">
        <w:rPr>
          <w:bCs/>
          <w:sz w:val="22"/>
          <w:szCs w:val="22"/>
        </w:rPr>
        <w:br/>
        <w:t xml:space="preserve">w § 2 ust. 2, w kolumnie nazwanej </w:t>
      </w:r>
      <w:r w:rsidRPr="00552601">
        <w:rPr>
          <w:bCs/>
          <w:i/>
          <w:sz w:val="22"/>
          <w:szCs w:val="22"/>
        </w:rPr>
        <w:t xml:space="preserve">„ilość w opcji”, </w:t>
      </w:r>
      <w:r w:rsidRPr="00552601">
        <w:rPr>
          <w:bCs/>
          <w:sz w:val="22"/>
          <w:szCs w:val="22"/>
        </w:rPr>
        <w:t>nie przysługują żadne roszczenia przeciwko Zamawiającemu, w tym roszczenie o zapłatę spodziewanych korzyści.</w:t>
      </w:r>
    </w:p>
    <w:p w:rsidR="00C33C26" w:rsidRPr="00552601" w:rsidRDefault="00C33C26" w:rsidP="003A6872">
      <w:pPr>
        <w:numPr>
          <w:ilvl w:val="0"/>
          <w:numId w:val="123"/>
        </w:numPr>
        <w:tabs>
          <w:tab w:val="left" w:pos="284"/>
        </w:tabs>
        <w:ind w:left="426" w:hanging="284"/>
        <w:jc w:val="both"/>
        <w:rPr>
          <w:sz w:val="22"/>
          <w:szCs w:val="22"/>
        </w:rPr>
      </w:pPr>
      <w:r w:rsidRPr="00552601">
        <w:rPr>
          <w:bCs/>
          <w:sz w:val="22"/>
          <w:szCs w:val="22"/>
        </w:rPr>
        <w:t>Oferowany wyrób musi być fabrycznie nowy, nieużywany z roku produkcji nie starszego niż rok 202</w:t>
      </w:r>
      <w:r>
        <w:rPr>
          <w:bCs/>
          <w:sz w:val="22"/>
          <w:szCs w:val="22"/>
        </w:rPr>
        <w:t>2</w:t>
      </w:r>
      <w:r w:rsidRPr="00552601">
        <w:rPr>
          <w:bCs/>
          <w:sz w:val="22"/>
          <w:szCs w:val="22"/>
        </w:rPr>
        <w:t xml:space="preserve">. </w:t>
      </w:r>
      <w:r w:rsidRPr="00552601">
        <w:rPr>
          <w:sz w:val="22"/>
          <w:szCs w:val="22"/>
        </w:rPr>
        <w:t>Pod pojęciem „fabrycznie nowe” Zamawiający rozum</w:t>
      </w:r>
      <w:r>
        <w:rPr>
          <w:sz w:val="22"/>
          <w:szCs w:val="22"/>
        </w:rPr>
        <w:t xml:space="preserve">ie – towar bez śladów używania </w:t>
      </w:r>
      <w:r w:rsidRPr="00552601">
        <w:rPr>
          <w:sz w:val="22"/>
          <w:szCs w:val="22"/>
        </w:rPr>
        <w:t xml:space="preserve">i uszkodzenia, wolny </w:t>
      </w:r>
      <w:r w:rsidR="00140235">
        <w:rPr>
          <w:sz w:val="22"/>
          <w:szCs w:val="22"/>
        </w:rPr>
        <w:br/>
      </w:r>
      <w:r w:rsidRPr="00552601">
        <w:rPr>
          <w:sz w:val="22"/>
          <w:szCs w:val="22"/>
        </w:rPr>
        <w:t xml:space="preserve">od wad technicznych i prawnych, dopuszczony do obrotu, </w:t>
      </w:r>
      <w:r w:rsidRPr="00380936">
        <w:rPr>
          <w:sz w:val="22"/>
          <w:szCs w:val="22"/>
        </w:rPr>
        <w:t>gatunku I-go,</w:t>
      </w:r>
      <w:r w:rsidRPr="00552601">
        <w:rPr>
          <w:sz w:val="22"/>
          <w:szCs w:val="22"/>
        </w:rPr>
        <w:t xml:space="preserve"> pełnowartościowy, nieregenerowany, </w:t>
      </w:r>
      <w:proofErr w:type="spellStart"/>
      <w:r w:rsidRPr="00552601">
        <w:rPr>
          <w:sz w:val="22"/>
          <w:szCs w:val="22"/>
        </w:rPr>
        <w:t>nierepredukowany</w:t>
      </w:r>
      <w:proofErr w:type="spellEnd"/>
      <w:r w:rsidRPr="00552601">
        <w:rPr>
          <w:sz w:val="22"/>
          <w:szCs w:val="22"/>
        </w:rPr>
        <w:t xml:space="preserve"> i </w:t>
      </w:r>
      <w:proofErr w:type="spellStart"/>
      <w:r w:rsidRPr="00552601">
        <w:rPr>
          <w:sz w:val="22"/>
          <w:szCs w:val="22"/>
        </w:rPr>
        <w:t>nierefabrykowany</w:t>
      </w:r>
      <w:proofErr w:type="spellEnd"/>
      <w:r w:rsidRPr="00552601">
        <w:rPr>
          <w:sz w:val="22"/>
          <w:szCs w:val="22"/>
        </w:rPr>
        <w:t>, do których produkcji zostały wykorzystane wyłącznie elementy/półfabrykaty w 100% nowe, be</w:t>
      </w:r>
      <w:r>
        <w:rPr>
          <w:sz w:val="22"/>
          <w:szCs w:val="22"/>
        </w:rPr>
        <w:t xml:space="preserve">z śladów poprzedniego używania </w:t>
      </w:r>
      <w:r w:rsidRPr="00552601">
        <w:rPr>
          <w:sz w:val="22"/>
          <w:szCs w:val="22"/>
        </w:rPr>
        <w:t>i uszkodzenia, nie wchodzące wcześniej (pierwotnie) w części ani w całości w skład innych wyrobów.</w:t>
      </w:r>
    </w:p>
    <w:p w:rsidR="00C33C26" w:rsidRPr="00552601" w:rsidRDefault="00C33C26" w:rsidP="003A6872">
      <w:pPr>
        <w:numPr>
          <w:ilvl w:val="0"/>
          <w:numId w:val="123"/>
        </w:numPr>
        <w:tabs>
          <w:tab w:val="left" w:pos="284"/>
        </w:tabs>
        <w:ind w:left="426" w:hanging="284"/>
        <w:jc w:val="both"/>
        <w:rPr>
          <w:sz w:val="22"/>
          <w:szCs w:val="22"/>
        </w:rPr>
      </w:pPr>
      <w:r w:rsidRPr="00552601">
        <w:rPr>
          <w:sz w:val="22"/>
          <w:szCs w:val="22"/>
        </w:rPr>
        <w:t>Dostarczony wyrób musi posiadać znak lub certyfikat bezpieczeństwa CE.</w:t>
      </w:r>
    </w:p>
    <w:p w:rsidR="00C33C26" w:rsidRPr="00552601" w:rsidRDefault="00C33C26" w:rsidP="003A6872">
      <w:pPr>
        <w:numPr>
          <w:ilvl w:val="0"/>
          <w:numId w:val="123"/>
        </w:numPr>
        <w:tabs>
          <w:tab w:val="left" w:pos="284"/>
        </w:tabs>
        <w:ind w:left="426" w:hanging="284"/>
        <w:jc w:val="both"/>
        <w:rPr>
          <w:sz w:val="22"/>
          <w:szCs w:val="22"/>
        </w:rPr>
      </w:pPr>
      <w:r w:rsidRPr="00552601">
        <w:rPr>
          <w:sz w:val="22"/>
          <w:szCs w:val="22"/>
        </w:rPr>
        <w:t>Sprzęt powinien spełniać wymagania ustawy z dnia 21.12.2000 r. o dozorze technicznym ((</w:t>
      </w:r>
      <w:r w:rsidRPr="00322128">
        <w:rPr>
          <w:sz w:val="22"/>
          <w:szCs w:val="22"/>
        </w:rPr>
        <w:t>Dz. U.</w:t>
      </w:r>
      <w:r w:rsidRPr="00552601">
        <w:rPr>
          <w:sz w:val="22"/>
          <w:szCs w:val="22"/>
        </w:rPr>
        <w:t xml:space="preserve"> z 20</w:t>
      </w:r>
      <w:r w:rsidR="00344C68">
        <w:rPr>
          <w:sz w:val="22"/>
          <w:szCs w:val="22"/>
        </w:rPr>
        <w:t>21</w:t>
      </w:r>
      <w:r w:rsidRPr="00552601">
        <w:rPr>
          <w:sz w:val="22"/>
          <w:szCs w:val="22"/>
        </w:rPr>
        <w:t xml:space="preserve"> r. </w:t>
      </w:r>
      <w:proofErr w:type="spellStart"/>
      <w:r w:rsidRPr="00552601">
        <w:rPr>
          <w:sz w:val="22"/>
          <w:szCs w:val="22"/>
        </w:rPr>
        <w:t>poz</w:t>
      </w:r>
      <w:proofErr w:type="spellEnd"/>
      <w:r w:rsidRPr="00552601">
        <w:rPr>
          <w:sz w:val="22"/>
          <w:szCs w:val="22"/>
        </w:rPr>
        <w:t xml:space="preserve"> </w:t>
      </w:r>
      <w:r w:rsidR="00344C68">
        <w:rPr>
          <w:sz w:val="22"/>
          <w:szCs w:val="22"/>
        </w:rPr>
        <w:t>272</w:t>
      </w:r>
      <w:r w:rsidRPr="00552601">
        <w:rPr>
          <w:sz w:val="22"/>
          <w:szCs w:val="22"/>
        </w:rPr>
        <w:t xml:space="preserve"> z </w:t>
      </w:r>
      <w:proofErr w:type="spellStart"/>
      <w:r w:rsidRPr="00552601">
        <w:rPr>
          <w:sz w:val="22"/>
          <w:szCs w:val="22"/>
        </w:rPr>
        <w:t>późn</w:t>
      </w:r>
      <w:proofErr w:type="spellEnd"/>
      <w:r w:rsidRPr="00552601">
        <w:rPr>
          <w:sz w:val="22"/>
          <w:szCs w:val="22"/>
        </w:rPr>
        <w:t>. zm.).</w:t>
      </w:r>
    </w:p>
    <w:p w:rsidR="00C33C26" w:rsidRPr="00552601" w:rsidRDefault="00C33C26" w:rsidP="003A6872">
      <w:pPr>
        <w:numPr>
          <w:ilvl w:val="0"/>
          <w:numId w:val="123"/>
        </w:numPr>
        <w:tabs>
          <w:tab w:val="left" w:pos="284"/>
        </w:tabs>
        <w:ind w:left="426" w:hanging="284"/>
        <w:jc w:val="both"/>
        <w:rPr>
          <w:sz w:val="22"/>
          <w:szCs w:val="22"/>
        </w:rPr>
      </w:pPr>
      <w:r w:rsidRPr="00552601">
        <w:rPr>
          <w:sz w:val="22"/>
          <w:szCs w:val="22"/>
        </w:rPr>
        <w:t xml:space="preserve">Wyrób musi być oznakowany kodem kreskowym zgodnie z decyzją Nr 3/MON z dnia 03.01.2014 r. </w:t>
      </w:r>
      <w:r w:rsidRPr="00552601">
        <w:rPr>
          <w:sz w:val="22"/>
          <w:szCs w:val="22"/>
        </w:rPr>
        <w:br/>
        <w:t xml:space="preserve">w sprawie znakowania kodem kreskowym wyrobów dostarczanych do Resortu Obrony Narodowej - </w:t>
      </w:r>
      <w:r w:rsidRPr="00552601">
        <w:rPr>
          <w:kern w:val="2"/>
          <w:sz w:val="22"/>
          <w:szCs w:val="22"/>
        </w:rPr>
        <w:t>Załącznik nr 2 do niniejszej umowy</w:t>
      </w:r>
      <w:r w:rsidRPr="00552601">
        <w:rPr>
          <w:sz w:val="22"/>
          <w:szCs w:val="22"/>
        </w:rPr>
        <w:t xml:space="preserve">. Dodatkowe informacje w zakresie IZ GTIN SSCC dostępne są </w:t>
      </w:r>
      <w:r w:rsidRPr="00552601">
        <w:rPr>
          <w:sz w:val="22"/>
          <w:szCs w:val="22"/>
        </w:rPr>
        <w:br/>
        <w:t>u organizatora systemu GS-1 w Polsce - Instytut Logistyki i Magazynowania w Poznaniu.</w:t>
      </w:r>
    </w:p>
    <w:p w:rsidR="00C33C26" w:rsidRPr="00552601" w:rsidRDefault="00C33C26" w:rsidP="003A6872">
      <w:pPr>
        <w:numPr>
          <w:ilvl w:val="0"/>
          <w:numId w:val="123"/>
        </w:numPr>
        <w:tabs>
          <w:tab w:val="left" w:pos="284"/>
        </w:tabs>
        <w:ind w:left="426" w:hanging="284"/>
        <w:jc w:val="both"/>
        <w:rPr>
          <w:sz w:val="22"/>
          <w:szCs w:val="22"/>
        </w:rPr>
      </w:pPr>
      <w:r w:rsidRPr="00552601">
        <w:rPr>
          <w:sz w:val="22"/>
          <w:szCs w:val="22"/>
        </w:rPr>
        <w:t>Dostarczany sprzęt musi być zgodny ze Specyfikacją Techniczną będącą Załącznikiem nr 3 do niniejszej umowy.</w:t>
      </w:r>
    </w:p>
    <w:p w:rsidR="00C33C26" w:rsidRPr="00552601" w:rsidRDefault="00C33C26" w:rsidP="003A6872">
      <w:pPr>
        <w:numPr>
          <w:ilvl w:val="0"/>
          <w:numId w:val="123"/>
        </w:numPr>
        <w:tabs>
          <w:tab w:val="left" w:pos="284"/>
        </w:tabs>
        <w:ind w:left="426" w:hanging="284"/>
        <w:jc w:val="both"/>
        <w:rPr>
          <w:sz w:val="22"/>
          <w:szCs w:val="22"/>
        </w:rPr>
      </w:pPr>
      <w:r w:rsidRPr="00552601">
        <w:rPr>
          <w:sz w:val="22"/>
          <w:szCs w:val="22"/>
        </w:rPr>
        <w:t>Przedmiot umowy podlega kodyfikacji zgodnie z zasadami określonymi w „Klauzuli kodyfikacyjnej” stanowiącej Załącznik nr 4</w:t>
      </w:r>
      <w:r w:rsidRPr="00552601">
        <w:rPr>
          <w:i/>
          <w:sz w:val="22"/>
          <w:szCs w:val="22"/>
        </w:rPr>
        <w:t xml:space="preserve"> </w:t>
      </w:r>
      <w:r w:rsidRPr="00552601">
        <w:rPr>
          <w:sz w:val="22"/>
          <w:szCs w:val="22"/>
        </w:rPr>
        <w:t>do niniejszej umowy.</w:t>
      </w:r>
    </w:p>
    <w:p w:rsidR="006F51D7" w:rsidRPr="00CD4996" w:rsidRDefault="006F51D7" w:rsidP="003A6872">
      <w:pPr>
        <w:numPr>
          <w:ilvl w:val="0"/>
          <w:numId w:val="123"/>
        </w:numPr>
        <w:ind w:left="426" w:hanging="284"/>
        <w:jc w:val="both"/>
        <w:rPr>
          <w:sz w:val="22"/>
          <w:szCs w:val="22"/>
        </w:rPr>
      </w:pPr>
      <w:r w:rsidRPr="00CF55E3">
        <w:rPr>
          <w:sz w:val="22"/>
          <w:szCs w:val="22"/>
        </w:rPr>
        <w:t>Wykonawca, w ramach niniejszej umowy i przewidzianego w niej wynagrodzenia</w:t>
      </w:r>
      <w:r w:rsidRPr="00CF55E3">
        <w:rPr>
          <w:bCs/>
          <w:sz w:val="22"/>
          <w:szCs w:val="22"/>
        </w:rPr>
        <w:t xml:space="preserve">, </w:t>
      </w:r>
      <w:r w:rsidRPr="00233902">
        <w:rPr>
          <w:bCs/>
          <w:sz w:val="22"/>
          <w:szCs w:val="22"/>
        </w:rPr>
        <w:t xml:space="preserve">po </w:t>
      </w:r>
      <w:r w:rsidRPr="00233902">
        <w:rPr>
          <w:sz w:val="22"/>
          <w:szCs w:val="22"/>
        </w:rPr>
        <w:t>komisyjnym odbiorze</w:t>
      </w:r>
      <w:r w:rsidR="00273755">
        <w:rPr>
          <w:sz w:val="22"/>
          <w:szCs w:val="22"/>
        </w:rPr>
        <w:t xml:space="preserve"> sprzętu </w:t>
      </w:r>
      <w:r>
        <w:rPr>
          <w:sz w:val="22"/>
          <w:szCs w:val="22"/>
        </w:rPr>
        <w:t xml:space="preserve">nie później jednak niż </w:t>
      </w:r>
      <w:r>
        <w:rPr>
          <w:bCs/>
          <w:sz w:val="22"/>
          <w:szCs w:val="22"/>
        </w:rPr>
        <w:t xml:space="preserve">do 14 </w:t>
      </w:r>
      <w:r w:rsidRPr="00CF55E3">
        <w:rPr>
          <w:bCs/>
          <w:sz w:val="22"/>
          <w:szCs w:val="22"/>
        </w:rPr>
        <w:t>dni</w:t>
      </w:r>
      <w:r>
        <w:rPr>
          <w:bCs/>
          <w:sz w:val="22"/>
          <w:szCs w:val="22"/>
        </w:rPr>
        <w:t xml:space="preserve"> liczonych od daty dostawy</w:t>
      </w:r>
      <w:r w:rsidRPr="00233902">
        <w:rPr>
          <w:bCs/>
          <w:sz w:val="22"/>
          <w:szCs w:val="22"/>
        </w:rPr>
        <w:t>,</w:t>
      </w:r>
      <w:r w:rsidRPr="00CF55E3">
        <w:rPr>
          <w:bCs/>
          <w:sz w:val="22"/>
          <w:szCs w:val="22"/>
        </w:rPr>
        <w:t xml:space="preserve"> przeszkoli </w:t>
      </w:r>
      <w:r w:rsidR="00273755" w:rsidRPr="00CF55E3">
        <w:rPr>
          <w:bCs/>
          <w:sz w:val="22"/>
          <w:szCs w:val="22"/>
        </w:rPr>
        <w:t xml:space="preserve">na własny koszt </w:t>
      </w:r>
      <w:r>
        <w:rPr>
          <w:bCs/>
          <w:sz w:val="22"/>
          <w:szCs w:val="22"/>
        </w:rPr>
        <w:t xml:space="preserve">z zasad użytkowania i obsługi sprzętu </w:t>
      </w:r>
      <w:r w:rsidR="00273755">
        <w:rPr>
          <w:bCs/>
          <w:sz w:val="22"/>
          <w:szCs w:val="22"/>
        </w:rPr>
        <w:t xml:space="preserve">ich </w:t>
      </w:r>
      <w:r>
        <w:rPr>
          <w:bCs/>
          <w:sz w:val="22"/>
          <w:szCs w:val="22"/>
        </w:rPr>
        <w:t xml:space="preserve">operatorów </w:t>
      </w:r>
      <w:r w:rsidR="00273755">
        <w:rPr>
          <w:bCs/>
          <w:sz w:val="22"/>
          <w:szCs w:val="22"/>
        </w:rPr>
        <w:t>(</w:t>
      </w:r>
      <w:r w:rsidRPr="00CF55E3">
        <w:rPr>
          <w:bCs/>
          <w:sz w:val="22"/>
          <w:szCs w:val="22"/>
        </w:rPr>
        <w:t>po 2 osoby na każdy egzemplarz sprzętu</w:t>
      </w:r>
      <w:r w:rsidR="00273755">
        <w:rPr>
          <w:bCs/>
          <w:sz w:val="22"/>
          <w:szCs w:val="22"/>
        </w:rPr>
        <w:t>)</w:t>
      </w:r>
      <w:r w:rsidRPr="00CF55E3">
        <w:rPr>
          <w:bCs/>
          <w:sz w:val="22"/>
          <w:szCs w:val="22"/>
        </w:rPr>
        <w:t>. Wykonawca</w:t>
      </w:r>
      <w:r w:rsidRPr="00552601">
        <w:rPr>
          <w:bCs/>
          <w:sz w:val="22"/>
          <w:szCs w:val="22"/>
        </w:rPr>
        <w:t xml:space="preserve"> sporządzi ze szkolenia „Protokół z przeprowadzonego przeszkolenia”, który po podpisaniu przez Odbiorcę </w:t>
      </w:r>
      <w:r w:rsidR="00273755">
        <w:rPr>
          <w:bCs/>
          <w:sz w:val="22"/>
          <w:szCs w:val="22"/>
        </w:rPr>
        <w:br/>
      </w:r>
      <w:r w:rsidRPr="00552601">
        <w:rPr>
          <w:bCs/>
          <w:sz w:val="22"/>
          <w:szCs w:val="22"/>
        </w:rPr>
        <w:t>i upoważnionego przedstawiciela Wykonawcy dostarczy do Zamawiającego.</w:t>
      </w:r>
    </w:p>
    <w:p w:rsidR="00F84F4B" w:rsidRDefault="00C33C26" w:rsidP="003A6872">
      <w:pPr>
        <w:numPr>
          <w:ilvl w:val="0"/>
          <w:numId w:val="123"/>
        </w:numPr>
        <w:tabs>
          <w:tab w:val="left" w:pos="284"/>
        </w:tabs>
        <w:ind w:left="426" w:hanging="284"/>
        <w:jc w:val="both"/>
        <w:rPr>
          <w:lang w:bidi="he-IL"/>
        </w:rPr>
      </w:pPr>
      <w:r w:rsidRPr="00552601">
        <w:rPr>
          <w:sz w:val="22"/>
          <w:szCs w:val="22"/>
        </w:rPr>
        <w:t>Wykonawca wypełni Kartę Wyrobu</w:t>
      </w:r>
      <w:r>
        <w:rPr>
          <w:sz w:val="22"/>
          <w:szCs w:val="22"/>
        </w:rPr>
        <w:t xml:space="preserve"> - według wzoru zawartego </w:t>
      </w:r>
      <w:r w:rsidR="00375EE4">
        <w:rPr>
          <w:sz w:val="22"/>
          <w:szCs w:val="22"/>
        </w:rPr>
        <w:t xml:space="preserve">w </w:t>
      </w:r>
      <w:r w:rsidRPr="00273755">
        <w:rPr>
          <w:sz w:val="22"/>
          <w:szCs w:val="22"/>
        </w:rPr>
        <w:t>Załączniku nr 2 do niniejszej umowy.</w:t>
      </w:r>
      <w:r w:rsidRPr="00552601">
        <w:rPr>
          <w:sz w:val="22"/>
          <w:szCs w:val="22"/>
        </w:rPr>
        <w:t xml:space="preserve"> Wypełnioną Kartę Wyrobu w postaci elektronicznej (format EXCEL) </w:t>
      </w:r>
      <w:r w:rsidRPr="005C38D5">
        <w:rPr>
          <w:sz w:val="22"/>
          <w:szCs w:val="22"/>
        </w:rPr>
        <w:t>Wykonawca uzgodni z Zamawiającym po podpisaniu umowy (w c</w:t>
      </w:r>
      <w:r w:rsidRPr="00552601">
        <w:rPr>
          <w:sz w:val="22"/>
          <w:szCs w:val="22"/>
        </w:rPr>
        <w:t>elu określenia prawidłowych danych w zakresie JIM i ewentualnie skorygowania błędów w karcie) i następnie przekaże Odbiorcy minimum 14 dni przed dostarczeniem wyrobów.</w:t>
      </w:r>
    </w:p>
    <w:p w:rsidR="0091223C" w:rsidRPr="002A3704" w:rsidRDefault="0091223C" w:rsidP="00790BF1">
      <w:pPr>
        <w:tabs>
          <w:tab w:val="left" w:pos="426"/>
          <w:tab w:val="right" w:leader="dot" w:pos="9072"/>
        </w:tabs>
        <w:spacing w:before="120" w:after="120"/>
        <w:jc w:val="center"/>
        <w:rPr>
          <w:b/>
          <w:sz w:val="22"/>
          <w:szCs w:val="22"/>
        </w:rPr>
      </w:pPr>
      <w:r w:rsidRPr="002A3704">
        <w:rPr>
          <w:b/>
          <w:sz w:val="22"/>
          <w:szCs w:val="22"/>
        </w:rPr>
        <w:t>§ 3. WARTOŚĆ UMOWY</w:t>
      </w:r>
    </w:p>
    <w:p w:rsidR="00790BF1" w:rsidRPr="00E87C81" w:rsidRDefault="00790BF1" w:rsidP="003A6872">
      <w:pPr>
        <w:numPr>
          <w:ilvl w:val="0"/>
          <w:numId w:val="125"/>
        </w:numPr>
        <w:tabs>
          <w:tab w:val="left" w:pos="284"/>
        </w:tabs>
        <w:ind w:left="426" w:hanging="284"/>
        <w:jc w:val="both"/>
        <w:rPr>
          <w:sz w:val="22"/>
          <w:szCs w:val="22"/>
        </w:rPr>
      </w:pPr>
      <w:r w:rsidRPr="00E87C81">
        <w:rPr>
          <w:sz w:val="22"/>
          <w:szCs w:val="22"/>
        </w:rPr>
        <w:t>Należność za wykonanie przez Wykonawcę przedmiotu umowy nie może przekroczyć łącznej kwoty brutto jaką Zamawiający może przeznaczyć na ten cel tj. ………</w:t>
      </w:r>
      <w:r w:rsidRPr="00E87C81">
        <w:rPr>
          <w:color w:val="000000"/>
          <w:sz w:val="22"/>
          <w:szCs w:val="22"/>
        </w:rPr>
        <w:t xml:space="preserve">  </w:t>
      </w:r>
      <w:r w:rsidRPr="00E87C81">
        <w:rPr>
          <w:sz w:val="22"/>
          <w:szCs w:val="22"/>
        </w:rPr>
        <w:t xml:space="preserve">(słownie: </w:t>
      </w:r>
      <w:r w:rsidRPr="00E87C81">
        <w:rPr>
          <w:color w:val="000000"/>
          <w:sz w:val="22"/>
          <w:szCs w:val="22"/>
        </w:rPr>
        <w:t>……….. ……/100</w:t>
      </w:r>
      <w:r w:rsidRPr="00E87C81">
        <w:rPr>
          <w:sz w:val="22"/>
          <w:szCs w:val="22"/>
        </w:rPr>
        <w:t xml:space="preserve">) (wartość umowy </w:t>
      </w:r>
      <w:r>
        <w:rPr>
          <w:sz w:val="22"/>
          <w:szCs w:val="22"/>
        </w:rPr>
        <w:br/>
      </w:r>
      <w:r w:rsidRPr="00E87C81">
        <w:rPr>
          <w:sz w:val="22"/>
          <w:szCs w:val="22"/>
        </w:rPr>
        <w:t>z uwzględnieniem prawa opcji o którym mowa w § 2 ust. 2 – 5 oraz w § 3 ust. 3</w:t>
      </w:r>
      <w:r>
        <w:rPr>
          <w:sz w:val="22"/>
          <w:szCs w:val="22"/>
        </w:rPr>
        <w:t xml:space="preserve"> niniejszej umowy</w:t>
      </w:r>
      <w:r w:rsidRPr="00E87C81">
        <w:rPr>
          <w:sz w:val="22"/>
          <w:szCs w:val="22"/>
        </w:rPr>
        <w:t xml:space="preserve">): </w:t>
      </w:r>
    </w:p>
    <w:p w:rsidR="00790BF1" w:rsidRPr="00E87C81" w:rsidRDefault="00140235" w:rsidP="00790BF1">
      <w:pPr>
        <w:tabs>
          <w:tab w:val="num" w:pos="-3544"/>
        </w:tabs>
        <w:spacing w:before="120"/>
        <w:ind w:left="284"/>
        <w:jc w:val="both"/>
        <w:rPr>
          <w:b/>
          <w:sz w:val="22"/>
          <w:szCs w:val="22"/>
        </w:rPr>
      </w:pPr>
      <w:r>
        <w:rPr>
          <w:b/>
          <w:sz w:val="22"/>
          <w:szCs w:val="22"/>
        </w:rPr>
        <w:t xml:space="preserve">   </w:t>
      </w:r>
      <w:r w:rsidR="00790BF1" w:rsidRPr="00E87C81">
        <w:rPr>
          <w:b/>
          <w:sz w:val="22"/>
          <w:szCs w:val="22"/>
        </w:rPr>
        <w:t>Tabela z formularza ofertowego</w:t>
      </w:r>
    </w:p>
    <w:p w:rsidR="00790BF1" w:rsidRPr="00E87C81" w:rsidRDefault="00790BF1" w:rsidP="003A6872">
      <w:pPr>
        <w:numPr>
          <w:ilvl w:val="0"/>
          <w:numId w:val="125"/>
        </w:numPr>
        <w:tabs>
          <w:tab w:val="left" w:pos="284"/>
        </w:tabs>
        <w:ind w:left="426" w:hanging="284"/>
        <w:jc w:val="both"/>
        <w:rPr>
          <w:color w:val="000000"/>
          <w:sz w:val="22"/>
          <w:szCs w:val="22"/>
        </w:rPr>
      </w:pPr>
      <w:r w:rsidRPr="00E87C81">
        <w:rPr>
          <w:sz w:val="22"/>
          <w:szCs w:val="22"/>
        </w:rPr>
        <w:t xml:space="preserve">Cena (brutto) ilości podstawowego zamówienia, gwarantowanego Wykonawcy wynosi: </w:t>
      </w:r>
      <w:r>
        <w:rPr>
          <w:sz w:val="22"/>
          <w:szCs w:val="22"/>
        </w:rPr>
        <w:t>……</w:t>
      </w:r>
      <w:r w:rsidRPr="00E87C81">
        <w:rPr>
          <w:color w:val="000000"/>
          <w:sz w:val="22"/>
          <w:szCs w:val="22"/>
        </w:rPr>
        <w:t xml:space="preserve"> </w:t>
      </w:r>
      <w:r w:rsidRPr="00E87C81">
        <w:rPr>
          <w:sz w:val="22"/>
          <w:szCs w:val="22"/>
        </w:rPr>
        <w:t xml:space="preserve">zł brutto </w:t>
      </w:r>
      <w:r w:rsidRPr="00E87C81">
        <w:rPr>
          <w:color w:val="000000"/>
          <w:sz w:val="22"/>
          <w:szCs w:val="22"/>
        </w:rPr>
        <w:t xml:space="preserve"> (słownie: …………….……/100 ).</w:t>
      </w:r>
    </w:p>
    <w:p w:rsidR="00790BF1" w:rsidRPr="00E87C81" w:rsidRDefault="00790BF1" w:rsidP="00140235">
      <w:pPr>
        <w:numPr>
          <w:ilvl w:val="0"/>
          <w:numId w:val="125"/>
        </w:numPr>
        <w:tabs>
          <w:tab w:val="left" w:pos="284"/>
        </w:tabs>
        <w:ind w:left="426" w:hanging="284"/>
        <w:jc w:val="both"/>
        <w:rPr>
          <w:color w:val="000000"/>
          <w:sz w:val="22"/>
          <w:szCs w:val="22"/>
        </w:rPr>
      </w:pPr>
      <w:r w:rsidRPr="00E87C81">
        <w:rPr>
          <w:color w:val="000000"/>
          <w:sz w:val="22"/>
          <w:szCs w:val="22"/>
        </w:rPr>
        <w:t xml:space="preserve">Cena brutto ilości zamówienia </w:t>
      </w:r>
      <w:r w:rsidRPr="00E87C81">
        <w:rPr>
          <w:i/>
          <w:color w:val="000000"/>
          <w:sz w:val="22"/>
          <w:szCs w:val="22"/>
        </w:rPr>
        <w:t>„w opcji”</w:t>
      </w:r>
      <w:r w:rsidRPr="00E87C81">
        <w:rPr>
          <w:color w:val="000000"/>
          <w:sz w:val="22"/>
          <w:szCs w:val="22"/>
        </w:rPr>
        <w:t xml:space="preserve">, wynikającego z ewentualnego skorzystania Zamawiającego </w:t>
      </w:r>
      <w:r w:rsidRPr="00E87C81">
        <w:rPr>
          <w:color w:val="000000"/>
          <w:sz w:val="22"/>
          <w:szCs w:val="22"/>
        </w:rPr>
        <w:br/>
        <w:t>z prawa opcji wynosi: ………..…………zł brutto (słownie:……</w:t>
      </w:r>
      <w:r w:rsidR="00140235" w:rsidRPr="00E87C81">
        <w:rPr>
          <w:color w:val="000000"/>
          <w:sz w:val="22"/>
          <w:szCs w:val="22"/>
        </w:rPr>
        <w:t xml:space="preserve"> </w:t>
      </w:r>
      <w:r w:rsidRPr="00E87C81">
        <w:rPr>
          <w:color w:val="000000"/>
          <w:sz w:val="22"/>
          <w:szCs w:val="22"/>
        </w:rPr>
        <w:t>…… ……………/100 ).</w:t>
      </w:r>
    </w:p>
    <w:p w:rsidR="00790BF1" w:rsidRPr="00E87C81" w:rsidRDefault="00790BF1" w:rsidP="00140235">
      <w:pPr>
        <w:numPr>
          <w:ilvl w:val="0"/>
          <w:numId w:val="125"/>
        </w:numPr>
        <w:tabs>
          <w:tab w:val="left" w:pos="284"/>
        </w:tabs>
        <w:ind w:left="426" w:hanging="284"/>
        <w:jc w:val="both"/>
        <w:rPr>
          <w:color w:val="000000"/>
          <w:sz w:val="22"/>
          <w:szCs w:val="22"/>
        </w:rPr>
      </w:pPr>
      <w:r w:rsidRPr="00E87C81">
        <w:rPr>
          <w:sz w:val="22"/>
          <w:szCs w:val="22"/>
        </w:rPr>
        <w:t>W przypadku przekroczenia ilości i wartości dostaw oraz zmiany asortymentu wymienionego w § 3 ust. 1</w:t>
      </w:r>
      <w:r>
        <w:rPr>
          <w:sz w:val="22"/>
          <w:szCs w:val="22"/>
        </w:rPr>
        <w:t xml:space="preserve"> niniejszej umowy</w:t>
      </w:r>
      <w:r w:rsidRPr="00E87C81">
        <w:rPr>
          <w:sz w:val="22"/>
          <w:szCs w:val="22"/>
        </w:rPr>
        <w:t>, Zamawiający odmówi dokonania z tego tytułu zapłaty, pozostawiając towar do dyspozycji Wykonawcy.</w:t>
      </w:r>
    </w:p>
    <w:p w:rsidR="00790BF1" w:rsidRPr="00FE3FF3" w:rsidRDefault="00790BF1" w:rsidP="00140235">
      <w:pPr>
        <w:numPr>
          <w:ilvl w:val="0"/>
          <w:numId w:val="125"/>
        </w:numPr>
        <w:tabs>
          <w:tab w:val="left" w:pos="284"/>
        </w:tabs>
        <w:ind w:left="426" w:hanging="284"/>
        <w:jc w:val="both"/>
        <w:rPr>
          <w:color w:val="000000"/>
          <w:sz w:val="22"/>
          <w:szCs w:val="22"/>
        </w:rPr>
      </w:pPr>
      <w:r w:rsidRPr="00E87C81">
        <w:rPr>
          <w:sz w:val="22"/>
          <w:szCs w:val="22"/>
        </w:rPr>
        <w:t xml:space="preserve">Zamawiający gwarantuje Wykonawcy wynagrodzenie za dostawy w podstawowym zakresie wskazanym </w:t>
      </w:r>
      <w:r w:rsidRPr="00E87C81">
        <w:rPr>
          <w:sz w:val="22"/>
          <w:szCs w:val="22"/>
        </w:rPr>
        <w:br/>
        <w:t xml:space="preserve">w tabeli, w § 2 ust. 2, w kolumnie nazwanej </w:t>
      </w:r>
      <w:r w:rsidRPr="00E87C81">
        <w:rPr>
          <w:i/>
          <w:sz w:val="22"/>
          <w:szCs w:val="22"/>
        </w:rPr>
        <w:t>„ilość podstawowa</w:t>
      </w:r>
      <w:r w:rsidRPr="00FE3FF3">
        <w:rPr>
          <w:sz w:val="22"/>
          <w:szCs w:val="22"/>
        </w:rPr>
        <w:t>”</w:t>
      </w:r>
      <w:r w:rsidR="00FE3FF3" w:rsidRPr="00FE3FF3">
        <w:rPr>
          <w:sz w:val="22"/>
          <w:szCs w:val="22"/>
        </w:rPr>
        <w:t xml:space="preserve"> (w sytuacji braku zapotrzebowania </w:t>
      </w:r>
      <w:r w:rsidR="00FE3FF3">
        <w:rPr>
          <w:sz w:val="22"/>
          <w:szCs w:val="22"/>
        </w:rPr>
        <w:br/>
      </w:r>
      <w:r w:rsidR="00FE3FF3" w:rsidRPr="00FE3FF3">
        <w:rPr>
          <w:sz w:val="22"/>
          <w:szCs w:val="22"/>
        </w:rPr>
        <w:t>na dostawy w ramach prawa opcji)</w:t>
      </w:r>
      <w:r w:rsidRPr="00FE3FF3">
        <w:rPr>
          <w:sz w:val="22"/>
          <w:szCs w:val="22"/>
        </w:rPr>
        <w:t>.</w:t>
      </w:r>
    </w:p>
    <w:p w:rsidR="00790BF1" w:rsidRDefault="00790BF1" w:rsidP="00140235">
      <w:pPr>
        <w:numPr>
          <w:ilvl w:val="0"/>
          <w:numId w:val="125"/>
        </w:numPr>
        <w:tabs>
          <w:tab w:val="left" w:pos="284"/>
        </w:tabs>
        <w:ind w:left="426" w:hanging="284"/>
        <w:jc w:val="both"/>
        <w:rPr>
          <w:color w:val="000000"/>
          <w:sz w:val="22"/>
          <w:szCs w:val="22"/>
        </w:rPr>
      </w:pPr>
      <w:r w:rsidRPr="00E87C81">
        <w:rPr>
          <w:sz w:val="22"/>
          <w:szCs w:val="22"/>
        </w:rPr>
        <w:lastRenderedPageBreak/>
        <w:t>Wartość umowy jest niezmienna przez okres jej</w:t>
      </w:r>
      <w:r w:rsidRPr="00BD0DDE">
        <w:rPr>
          <w:sz w:val="22"/>
          <w:szCs w:val="22"/>
        </w:rPr>
        <w:t xml:space="preserve"> ważności (z zastrzeżeniem </w:t>
      </w:r>
      <w:r w:rsidR="00FE3FF3">
        <w:rPr>
          <w:sz w:val="22"/>
          <w:szCs w:val="22"/>
        </w:rPr>
        <w:t xml:space="preserve">wykorzystania </w:t>
      </w:r>
      <w:r w:rsidRPr="00BD0DDE">
        <w:rPr>
          <w:sz w:val="22"/>
          <w:szCs w:val="22"/>
        </w:rPr>
        <w:t>prawa opcji określon</w:t>
      </w:r>
      <w:r w:rsidR="00FE3FF3">
        <w:rPr>
          <w:sz w:val="22"/>
          <w:szCs w:val="22"/>
        </w:rPr>
        <w:t>ego</w:t>
      </w:r>
      <w:r w:rsidRPr="00BD0DDE">
        <w:rPr>
          <w:sz w:val="22"/>
          <w:szCs w:val="22"/>
        </w:rPr>
        <w:t xml:space="preserve"> w §</w:t>
      </w:r>
      <w:r>
        <w:rPr>
          <w:sz w:val="22"/>
          <w:szCs w:val="22"/>
        </w:rPr>
        <w:t xml:space="preserve"> </w:t>
      </w:r>
      <w:r w:rsidRPr="00BD0DDE">
        <w:rPr>
          <w:sz w:val="22"/>
          <w:szCs w:val="22"/>
        </w:rPr>
        <w:t xml:space="preserve">2 ust. </w:t>
      </w:r>
      <w:r>
        <w:rPr>
          <w:sz w:val="22"/>
          <w:szCs w:val="22"/>
        </w:rPr>
        <w:t xml:space="preserve">2 </w:t>
      </w:r>
      <w:r w:rsidRPr="00BD0DDE">
        <w:rPr>
          <w:sz w:val="22"/>
          <w:szCs w:val="22"/>
        </w:rPr>
        <w:t>-</w:t>
      </w:r>
      <w:r>
        <w:rPr>
          <w:sz w:val="22"/>
          <w:szCs w:val="22"/>
        </w:rPr>
        <w:t xml:space="preserve"> 5</w:t>
      </w:r>
      <w:r w:rsidRPr="00BD0DDE">
        <w:rPr>
          <w:sz w:val="22"/>
          <w:szCs w:val="22"/>
        </w:rPr>
        <w:t xml:space="preserve"> i §</w:t>
      </w:r>
      <w:r>
        <w:rPr>
          <w:sz w:val="22"/>
          <w:szCs w:val="22"/>
        </w:rPr>
        <w:t xml:space="preserve"> </w:t>
      </w:r>
      <w:r w:rsidRPr="00BD0DDE">
        <w:rPr>
          <w:sz w:val="22"/>
          <w:szCs w:val="22"/>
        </w:rPr>
        <w:t xml:space="preserve">3 ust. </w:t>
      </w:r>
      <w:r>
        <w:rPr>
          <w:sz w:val="22"/>
          <w:szCs w:val="22"/>
        </w:rPr>
        <w:t>3</w:t>
      </w:r>
      <w:r w:rsidRPr="00BD0DDE">
        <w:rPr>
          <w:sz w:val="22"/>
          <w:szCs w:val="22"/>
        </w:rPr>
        <w:t xml:space="preserve"> niniejszej umowy) i zawiera w sobie cenę netto, podatek VAT oraz wszelkie koszty towarzyszące.</w:t>
      </w:r>
    </w:p>
    <w:p w:rsidR="00790BF1" w:rsidRPr="00BD0DDE" w:rsidRDefault="00790BF1" w:rsidP="00140235">
      <w:pPr>
        <w:numPr>
          <w:ilvl w:val="0"/>
          <w:numId w:val="125"/>
        </w:numPr>
        <w:tabs>
          <w:tab w:val="left" w:pos="284"/>
        </w:tabs>
        <w:ind w:left="426" w:hanging="284"/>
        <w:jc w:val="both"/>
        <w:rPr>
          <w:color w:val="000000"/>
          <w:sz w:val="22"/>
          <w:szCs w:val="22"/>
        </w:rPr>
      </w:pPr>
      <w:r w:rsidRPr="00BD0DDE">
        <w:rPr>
          <w:sz w:val="22"/>
          <w:szCs w:val="22"/>
        </w:rPr>
        <w:t>Wynagrodzenie określone w §</w:t>
      </w:r>
      <w:r>
        <w:rPr>
          <w:sz w:val="22"/>
          <w:szCs w:val="22"/>
        </w:rPr>
        <w:t xml:space="preserve"> </w:t>
      </w:r>
      <w:r w:rsidRPr="00BD0DDE">
        <w:rPr>
          <w:sz w:val="22"/>
          <w:szCs w:val="22"/>
        </w:rPr>
        <w:t xml:space="preserve">3 ust. </w:t>
      </w:r>
      <w:r>
        <w:rPr>
          <w:sz w:val="22"/>
          <w:szCs w:val="22"/>
        </w:rPr>
        <w:t>2</w:t>
      </w:r>
      <w:r w:rsidRPr="00BD0DDE">
        <w:rPr>
          <w:sz w:val="22"/>
          <w:szCs w:val="22"/>
        </w:rPr>
        <w:t xml:space="preserve"> (zamówienie podstawowe) i ust. </w:t>
      </w:r>
      <w:r>
        <w:rPr>
          <w:sz w:val="22"/>
          <w:szCs w:val="22"/>
        </w:rPr>
        <w:t>3</w:t>
      </w:r>
      <w:r w:rsidRPr="00BD0DDE">
        <w:rPr>
          <w:sz w:val="22"/>
          <w:szCs w:val="22"/>
        </w:rPr>
        <w:t xml:space="preserve"> (w przypadku skorzystania </w:t>
      </w:r>
      <w:r>
        <w:rPr>
          <w:sz w:val="22"/>
          <w:szCs w:val="22"/>
        </w:rPr>
        <w:br/>
      </w:r>
      <w:r w:rsidRPr="00BD0DDE">
        <w:rPr>
          <w:sz w:val="22"/>
          <w:szCs w:val="22"/>
        </w:rPr>
        <w:t>z prawa opcji) wyczerpuje wszelkie roszczenia Wykonawcy wobec Zamawiającego z tytułu realizacji przedmiotu umowy.</w:t>
      </w:r>
      <w:r w:rsidRPr="00BD0DDE">
        <w:rPr>
          <w:color w:val="FF0000"/>
          <w:sz w:val="22"/>
          <w:szCs w:val="22"/>
        </w:rPr>
        <w:t xml:space="preserve"> </w:t>
      </w:r>
      <w:r w:rsidRPr="00BD0DDE">
        <w:rPr>
          <w:sz w:val="22"/>
          <w:szCs w:val="22"/>
        </w:rPr>
        <w:t>Wykonawcy nie służy prawo domagania się realizacji umowy w</w:t>
      </w:r>
      <w:r>
        <w:rPr>
          <w:sz w:val="22"/>
          <w:szCs w:val="22"/>
        </w:rPr>
        <w:t xml:space="preserve"> </w:t>
      </w:r>
      <w:r w:rsidRPr="00BD0DDE">
        <w:rPr>
          <w:sz w:val="22"/>
          <w:szCs w:val="22"/>
        </w:rPr>
        <w:t>zakresie oznaczonym jako „opcja”.</w:t>
      </w:r>
    </w:p>
    <w:p w:rsidR="0091223C" w:rsidRPr="002A3704" w:rsidRDefault="0091223C" w:rsidP="0091223C">
      <w:pPr>
        <w:tabs>
          <w:tab w:val="right" w:leader="dot" w:pos="9072"/>
        </w:tabs>
        <w:jc w:val="center"/>
        <w:rPr>
          <w:b/>
          <w:sz w:val="22"/>
          <w:szCs w:val="22"/>
        </w:rPr>
      </w:pPr>
      <w:r w:rsidRPr="002A3704">
        <w:rPr>
          <w:b/>
          <w:sz w:val="22"/>
          <w:szCs w:val="22"/>
        </w:rPr>
        <w:t xml:space="preserve">§ 4. TERMIN WYKONANIA ZAMÓWIENIA </w:t>
      </w:r>
    </w:p>
    <w:p w:rsidR="0091223C" w:rsidRPr="002A3704" w:rsidRDefault="0091223C" w:rsidP="003A6872">
      <w:pPr>
        <w:pStyle w:val="Akapitzlist"/>
        <w:keepNext/>
        <w:keepLines/>
        <w:numPr>
          <w:ilvl w:val="0"/>
          <w:numId w:val="86"/>
        </w:numPr>
        <w:spacing w:before="60" w:after="60"/>
        <w:ind w:hanging="357"/>
        <w:contextualSpacing w:val="0"/>
        <w:jc w:val="both"/>
        <w:rPr>
          <w:i/>
          <w:sz w:val="22"/>
          <w:szCs w:val="22"/>
        </w:rPr>
      </w:pPr>
      <w:r w:rsidRPr="002A3704">
        <w:rPr>
          <w:sz w:val="22"/>
          <w:szCs w:val="22"/>
        </w:rPr>
        <w:t xml:space="preserve">Wykonawca dostarczy przedmiot umowy w następującym terminie: </w:t>
      </w:r>
    </w:p>
    <w:p w:rsidR="00DC06AA" w:rsidRPr="008F2785" w:rsidRDefault="0091223C" w:rsidP="003A6872">
      <w:pPr>
        <w:pStyle w:val="Akapitzlist"/>
        <w:widowControl w:val="0"/>
        <w:numPr>
          <w:ilvl w:val="0"/>
          <w:numId w:val="109"/>
        </w:numPr>
        <w:spacing w:before="60"/>
        <w:jc w:val="both"/>
        <w:rPr>
          <w:i/>
          <w:sz w:val="22"/>
          <w:szCs w:val="22"/>
        </w:rPr>
      </w:pPr>
      <w:r w:rsidRPr="008F2785">
        <w:rPr>
          <w:sz w:val="22"/>
          <w:szCs w:val="22"/>
        </w:rPr>
        <w:t>w zakresie zamówienia podstawowego do 1</w:t>
      </w:r>
      <w:r w:rsidR="00790BF1">
        <w:rPr>
          <w:sz w:val="22"/>
          <w:szCs w:val="22"/>
        </w:rPr>
        <w:t>0</w:t>
      </w:r>
      <w:r w:rsidRPr="008F2785">
        <w:rPr>
          <w:sz w:val="22"/>
          <w:szCs w:val="22"/>
        </w:rPr>
        <w:t xml:space="preserve">0 dni od dnia </w:t>
      </w:r>
      <w:r w:rsidR="00B31C31" w:rsidRPr="008F2785">
        <w:rPr>
          <w:sz w:val="22"/>
          <w:szCs w:val="22"/>
        </w:rPr>
        <w:t>zawarcia</w:t>
      </w:r>
      <w:r w:rsidRPr="008F2785">
        <w:rPr>
          <w:sz w:val="22"/>
          <w:szCs w:val="22"/>
        </w:rPr>
        <w:t xml:space="preserve"> umowy nie później niż do dnia </w:t>
      </w:r>
      <w:r w:rsidR="003130E0" w:rsidRPr="008F2785">
        <w:rPr>
          <w:sz w:val="22"/>
          <w:szCs w:val="22"/>
        </w:rPr>
        <w:br/>
      </w:r>
      <w:r w:rsidR="00790BF1">
        <w:rPr>
          <w:sz w:val="22"/>
          <w:szCs w:val="22"/>
        </w:rPr>
        <w:t>30</w:t>
      </w:r>
      <w:r w:rsidR="003E168E" w:rsidRPr="008F2785">
        <w:rPr>
          <w:sz w:val="22"/>
          <w:szCs w:val="22"/>
        </w:rPr>
        <w:t xml:space="preserve"> listopada</w:t>
      </w:r>
      <w:r w:rsidRPr="008F2785">
        <w:rPr>
          <w:sz w:val="22"/>
          <w:szCs w:val="22"/>
        </w:rPr>
        <w:t xml:space="preserve"> 2022 r.</w:t>
      </w:r>
      <w:r w:rsidR="00DC06AA" w:rsidRPr="008F2785">
        <w:rPr>
          <w:sz w:val="22"/>
          <w:szCs w:val="22"/>
        </w:rPr>
        <w:t xml:space="preserve"> </w:t>
      </w:r>
    </w:p>
    <w:p w:rsidR="0091223C" w:rsidRPr="008F2785" w:rsidRDefault="00427DD4" w:rsidP="003A6872">
      <w:pPr>
        <w:pStyle w:val="Akapitzlist"/>
        <w:widowControl w:val="0"/>
        <w:numPr>
          <w:ilvl w:val="0"/>
          <w:numId w:val="109"/>
        </w:numPr>
        <w:spacing w:before="60"/>
        <w:jc w:val="both"/>
        <w:rPr>
          <w:i/>
          <w:sz w:val="22"/>
          <w:szCs w:val="22"/>
        </w:rPr>
      </w:pPr>
      <w:r w:rsidRPr="008F2785">
        <w:rPr>
          <w:sz w:val="22"/>
          <w:szCs w:val="22"/>
        </w:rPr>
        <w:t xml:space="preserve">w </w:t>
      </w:r>
      <w:r w:rsidR="0091223C" w:rsidRPr="008F2785">
        <w:rPr>
          <w:sz w:val="22"/>
          <w:szCs w:val="22"/>
        </w:rPr>
        <w:t xml:space="preserve">zakresie zamówienia </w:t>
      </w:r>
      <w:r w:rsidR="00AF4891" w:rsidRPr="008F2785">
        <w:rPr>
          <w:sz w:val="22"/>
          <w:szCs w:val="22"/>
        </w:rPr>
        <w:t>w ramach prawa opcji</w:t>
      </w:r>
      <w:r w:rsidR="0091223C" w:rsidRPr="008F2785">
        <w:rPr>
          <w:sz w:val="22"/>
          <w:szCs w:val="22"/>
        </w:rPr>
        <w:t xml:space="preserve"> do </w:t>
      </w:r>
      <w:r w:rsidR="00DC06AA" w:rsidRPr="008F2785">
        <w:rPr>
          <w:sz w:val="22"/>
          <w:szCs w:val="22"/>
        </w:rPr>
        <w:t>1</w:t>
      </w:r>
      <w:r w:rsidR="00790BF1">
        <w:rPr>
          <w:sz w:val="22"/>
          <w:szCs w:val="22"/>
        </w:rPr>
        <w:t>1</w:t>
      </w:r>
      <w:r w:rsidR="00DC06AA" w:rsidRPr="008F2785">
        <w:rPr>
          <w:sz w:val="22"/>
          <w:szCs w:val="22"/>
        </w:rPr>
        <w:t>0</w:t>
      </w:r>
      <w:r w:rsidR="0091223C" w:rsidRPr="008F2785">
        <w:rPr>
          <w:sz w:val="22"/>
          <w:szCs w:val="22"/>
        </w:rPr>
        <w:t xml:space="preserve"> dni od dnia poinformowania przez Zamawiającego o skorzystaniu z „Prawa opcji”, nie później niż do dnia </w:t>
      </w:r>
      <w:r w:rsidR="00790BF1">
        <w:rPr>
          <w:sz w:val="22"/>
          <w:szCs w:val="22"/>
        </w:rPr>
        <w:t>30</w:t>
      </w:r>
      <w:r w:rsidR="003E168E" w:rsidRPr="008F2785">
        <w:rPr>
          <w:sz w:val="22"/>
          <w:szCs w:val="22"/>
        </w:rPr>
        <w:t xml:space="preserve"> listopada </w:t>
      </w:r>
      <w:r w:rsidR="0091223C" w:rsidRPr="008F2785">
        <w:rPr>
          <w:sz w:val="22"/>
          <w:szCs w:val="22"/>
        </w:rPr>
        <w:t>2022 r.</w:t>
      </w:r>
    </w:p>
    <w:p w:rsidR="0091223C" w:rsidRPr="003E168E" w:rsidRDefault="0091223C" w:rsidP="003A6872">
      <w:pPr>
        <w:pStyle w:val="Akapitzlist"/>
        <w:keepNext/>
        <w:keepLines/>
        <w:numPr>
          <w:ilvl w:val="0"/>
          <w:numId w:val="86"/>
        </w:numPr>
        <w:spacing w:before="60" w:after="60"/>
        <w:ind w:hanging="357"/>
        <w:contextualSpacing w:val="0"/>
        <w:jc w:val="both"/>
        <w:rPr>
          <w:sz w:val="22"/>
          <w:szCs w:val="22"/>
        </w:rPr>
      </w:pPr>
      <w:r w:rsidRPr="008F2785">
        <w:rPr>
          <w:sz w:val="22"/>
          <w:szCs w:val="22"/>
        </w:rPr>
        <w:t xml:space="preserve">W przypadku, gdy termin na realizację umowy zakończyłby się po </w:t>
      </w:r>
      <w:r w:rsidR="00790BF1">
        <w:rPr>
          <w:sz w:val="22"/>
          <w:szCs w:val="22"/>
        </w:rPr>
        <w:t xml:space="preserve">30 </w:t>
      </w:r>
      <w:r w:rsidR="003E168E" w:rsidRPr="008F2785">
        <w:rPr>
          <w:sz w:val="22"/>
          <w:szCs w:val="22"/>
        </w:rPr>
        <w:t xml:space="preserve">listopada </w:t>
      </w:r>
      <w:r w:rsidRPr="008F2785">
        <w:rPr>
          <w:sz w:val="22"/>
          <w:szCs w:val="22"/>
        </w:rPr>
        <w:t xml:space="preserve">2022 r., </w:t>
      </w:r>
      <w:r w:rsidRPr="003E168E">
        <w:rPr>
          <w:sz w:val="22"/>
          <w:szCs w:val="22"/>
        </w:rPr>
        <w:t>to ostatecznym dniem, w którym Wykonawca zobowiązuje się zrealizować umowę</w:t>
      </w:r>
      <w:r w:rsidRPr="003E168E">
        <w:rPr>
          <w:b/>
          <w:sz w:val="22"/>
          <w:szCs w:val="22"/>
        </w:rPr>
        <w:t xml:space="preserve"> </w:t>
      </w:r>
      <w:r w:rsidRPr="003E168E">
        <w:rPr>
          <w:sz w:val="22"/>
          <w:szCs w:val="22"/>
        </w:rPr>
        <w:t xml:space="preserve">jest </w:t>
      </w:r>
      <w:r w:rsidR="00790BF1">
        <w:rPr>
          <w:sz w:val="22"/>
          <w:szCs w:val="22"/>
        </w:rPr>
        <w:t>30</w:t>
      </w:r>
      <w:r w:rsidR="00CB3618">
        <w:rPr>
          <w:sz w:val="22"/>
          <w:szCs w:val="22"/>
        </w:rPr>
        <w:t xml:space="preserve"> listopada</w:t>
      </w:r>
      <w:r w:rsidRPr="003E168E">
        <w:rPr>
          <w:sz w:val="22"/>
          <w:szCs w:val="22"/>
        </w:rPr>
        <w:t xml:space="preserve"> 2022 r.</w:t>
      </w:r>
    </w:p>
    <w:p w:rsidR="0091223C" w:rsidRDefault="0091223C" w:rsidP="003A6872">
      <w:pPr>
        <w:pStyle w:val="Akapitzlist"/>
        <w:keepNext/>
        <w:keepLines/>
        <w:numPr>
          <w:ilvl w:val="0"/>
          <w:numId w:val="86"/>
        </w:numPr>
        <w:spacing w:before="60" w:after="60"/>
        <w:ind w:hanging="357"/>
        <w:contextualSpacing w:val="0"/>
        <w:jc w:val="both"/>
        <w:rPr>
          <w:sz w:val="22"/>
          <w:szCs w:val="22"/>
        </w:rPr>
      </w:pPr>
      <w:r>
        <w:rPr>
          <w:sz w:val="22"/>
          <w:szCs w:val="22"/>
        </w:rPr>
        <w:t>W przypadku, gdy ostatni dzień realizacji zamówienia przypadałby na dzień wolny od pracy tj. sobotę, niedzielę lub dzień ustawowo wolny od pracy, to termin realizacji zamówienia przypada na roboczy dzień poprzedzający dzień realizacji zamówienia.</w:t>
      </w:r>
    </w:p>
    <w:p w:rsidR="0091223C" w:rsidRPr="00891E69" w:rsidRDefault="0091223C" w:rsidP="0091223C">
      <w:pPr>
        <w:widowControl w:val="0"/>
        <w:spacing w:before="60"/>
        <w:ind w:left="567"/>
        <w:jc w:val="both"/>
        <w:rPr>
          <w:sz w:val="22"/>
          <w:szCs w:val="22"/>
        </w:rPr>
      </w:pPr>
    </w:p>
    <w:p w:rsidR="0091223C" w:rsidRPr="002A3704" w:rsidRDefault="0091223C" w:rsidP="0091223C">
      <w:pPr>
        <w:jc w:val="center"/>
        <w:rPr>
          <w:b/>
          <w:sz w:val="22"/>
          <w:szCs w:val="22"/>
        </w:rPr>
      </w:pPr>
      <w:r w:rsidRPr="002A3704">
        <w:rPr>
          <w:b/>
          <w:sz w:val="22"/>
          <w:szCs w:val="22"/>
        </w:rPr>
        <w:t>§ 5. ODBIORCA I MIEJSCE DOSTAWY</w:t>
      </w:r>
    </w:p>
    <w:p w:rsidR="00790BF1" w:rsidRPr="00552601" w:rsidRDefault="00DC06AA" w:rsidP="003A6872">
      <w:pPr>
        <w:numPr>
          <w:ilvl w:val="0"/>
          <w:numId w:val="126"/>
        </w:numPr>
        <w:spacing w:before="120" w:after="120" w:line="259" w:lineRule="auto"/>
        <w:ind w:left="284" w:hanging="284"/>
        <w:jc w:val="both"/>
        <w:rPr>
          <w:sz w:val="22"/>
          <w:szCs w:val="22"/>
          <w:u w:val="single"/>
        </w:rPr>
      </w:pPr>
      <w:r w:rsidRPr="00DC06AA">
        <w:rPr>
          <w:sz w:val="22"/>
          <w:szCs w:val="22"/>
        </w:rPr>
        <w:t>Wykonawca dostarczy sprzęt do</w:t>
      </w:r>
      <w:r w:rsidRPr="004A0286">
        <w:rPr>
          <w:sz w:val="22"/>
          <w:szCs w:val="22"/>
        </w:rPr>
        <w:t>: 1 Regionalnej Bazy Logistycznej Wałcz</w:t>
      </w:r>
      <w:r w:rsidR="00790BF1">
        <w:rPr>
          <w:sz w:val="22"/>
          <w:szCs w:val="22"/>
        </w:rPr>
        <w:t xml:space="preserve"> - </w:t>
      </w:r>
      <w:proofErr w:type="spellStart"/>
      <w:r w:rsidR="00790BF1" w:rsidRPr="00552601">
        <w:rPr>
          <w:b/>
          <w:sz w:val="22"/>
          <w:szCs w:val="22"/>
        </w:rPr>
        <w:t>Wielkopowierzchniowy</w:t>
      </w:r>
      <w:proofErr w:type="spellEnd"/>
      <w:r w:rsidR="00790BF1" w:rsidRPr="00552601">
        <w:rPr>
          <w:b/>
          <w:sz w:val="22"/>
          <w:szCs w:val="22"/>
        </w:rPr>
        <w:t xml:space="preserve"> Wielobranżowy Skład Materiałowy Piła (WWSM), Al. Powstańców Wlkp. 180,  64 - 920 Piła</w:t>
      </w:r>
      <w:r w:rsidR="00790BF1" w:rsidRPr="00552601">
        <w:rPr>
          <w:sz w:val="22"/>
          <w:szCs w:val="22"/>
        </w:rPr>
        <w:t xml:space="preserve">, </w:t>
      </w:r>
      <w:r w:rsidR="00790BF1" w:rsidRPr="00552601">
        <w:rPr>
          <w:bCs/>
          <w:sz w:val="22"/>
          <w:szCs w:val="22"/>
        </w:rPr>
        <w:t>numer telefonu:</w:t>
      </w:r>
      <w:r w:rsidR="00790BF1" w:rsidRPr="00552601">
        <w:rPr>
          <w:b/>
          <w:sz w:val="22"/>
          <w:szCs w:val="22"/>
        </w:rPr>
        <w:t xml:space="preserve"> </w:t>
      </w:r>
      <w:bookmarkStart w:id="2" w:name="_Hlk36300286"/>
      <w:r w:rsidR="00790BF1" w:rsidRPr="00552601">
        <w:rPr>
          <w:sz w:val="22"/>
          <w:szCs w:val="22"/>
        </w:rPr>
        <w:t>261 522 11</w:t>
      </w:r>
      <w:bookmarkEnd w:id="2"/>
      <w:r w:rsidR="00790BF1" w:rsidRPr="00552601">
        <w:rPr>
          <w:sz w:val="22"/>
          <w:szCs w:val="22"/>
        </w:rPr>
        <w:t>1, e – mail:</w:t>
      </w:r>
      <w:r w:rsidR="00790BF1" w:rsidRPr="00552601">
        <w:rPr>
          <w:iCs/>
          <w:sz w:val="22"/>
          <w:szCs w:val="22"/>
        </w:rPr>
        <w:t xml:space="preserve"> </w:t>
      </w:r>
      <w:hyperlink r:id="rId19" w:history="1">
        <w:r w:rsidR="00790BF1" w:rsidRPr="00552601">
          <w:rPr>
            <w:rStyle w:val="Hipercze"/>
            <w:iCs/>
            <w:color w:val="auto"/>
            <w:sz w:val="22"/>
            <w:szCs w:val="22"/>
            <w:u w:val="none"/>
          </w:rPr>
          <w:t>skladpila@ron.mil.pl</w:t>
        </w:r>
      </w:hyperlink>
      <w:r w:rsidR="00790BF1" w:rsidRPr="00552601">
        <w:rPr>
          <w:sz w:val="22"/>
          <w:szCs w:val="22"/>
        </w:rPr>
        <w:t xml:space="preserve">.  </w:t>
      </w:r>
    </w:p>
    <w:p w:rsidR="00DC06AA" w:rsidRPr="00790BF1" w:rsidRDefault="00DC06AA" w:rsidP="003A6872">
      <w:pPr>
        <w:numPr>
          <w:ilvl w:val="0"/>
          <w:numId w:val="126"/>
        </w:numPr>
        <w:spacing w:before="120" w:after="120" w:line="259" w:lineRule="auto"/>
        <w:ind w:left="284" w:hanging="284"/>
        <w:jc w:val="both"/>
        <w:rPr>
          <w:sz w:val="22"/>
          <w:szCs w:val="22"/>
        </w:rPr>
      </w:pPr>
      <w:r w:rsidRPr="00790BF1">
        <w:rPr>
          <w:sz w:val="22"/>
          <w:szCs w:val="22"/>
        </w:rPr>
        <w:t xml:space="preserve">Osobą wyznaczoną do kontaktów roboczych związanych z realizacją niniejszej umowy ze strony Zamawiającego jest: st. chor. szt. Mirosław FRANCUZIK, </w:t>
      </w:r>
      <w:r w:rsidR="00790BF1">
        <w:rPr>
          <w:sz w:val="22"/>
          <w:szCs w:val="22"/>
        </w:rPr>
        <w:t xml:space="preserve">numer telefonu: </w:t>
      </w:r>
      <w:r w:rsidRPr="00790BF1">
        <w:rPr>
          <w:sz w:val="22"/>
          <w:szCs w:val="22"/>
        </w:rPr>
        <w:t>261 47 23 67.</w:t>
      </w:r>
    </w:p>
    <w:p w:rsidR="0091223C" w:rsidRPr="002A3704" w:rsidRDefault="0091223C" w:rsidP="0091223C">
      <w:pPr>
        <w:tabs>
          <w:tab w:val="left" w:pos="-426"/>
        </w:tabs>
        <w:contextualSpacing/>
        <w:jc w:val="both"/>
        <w:rPr>
          <w:sz w:val="22"/>
          <w:szCs w:val="22"/>
        </w:rPr>
      </w:pPr>
    </w:p>
    <w:p w:rsidR="0091223C" w:rsidRPr="002A3704" w:rsidRDefault="0091223C" w:rsidP="0091223C">
      <w:pPr>
        <w:jc w:val="center"/>
        <w:rPr>
          <w:b/>
          <w:sz w:val="22"/>
          <w:szCs w:val="22"/>
        </w:rPr>
      </w:pPr>
      <w:r w:rsidRPr="002A3704">
        <w:rPr>
          <w:b/>
          <w:sz w:val="22"/>
          <w:szCs w:val="22"/>
        </w:rPr>
        <w:t>§ 6. REALIZACJA DOSTAWY (PRZYJĘCIE TOWARU PRZEZ ODBIORCĘ)</w:t>
      </w:r>
      <w:r w:rsidRPr="002A3704">
        <w:rPr>
          <w:b/>
          <w:sz w:val="22"/>
          <w:szCs w:val="22"/>
        </w:rPr>
        <w:br/>
        <w:t>I OBIEG DOKUMENTÓW ROZLICZENIOWYCH</w:t>
      </w:r>
    </w:p>
    <w:p w:rsidR="00790BF1" w:rsidRPr="00552601" w:rsidRDefault="00790BF1" w:rsidP="003A6872">
      <w:pPr>
        <w:numPr>
          <w:ilvl w:val="0"/>
          <w:numId w:val="127"/>
        </w:numPr>
        <w:tabs>
          <w:tab w:val="left" w:pos="-2268"/>
          <w:tab w:val="left" w:pos="289"/>
        </w:tabs>
        <w:spacing w:before="60"/>
        <w:ind w:left="284" w:right="62" w:hanging="284"/>
        <w:jc w:val="both"/>
        <w:rPr>
          <w:rFonts w:eastAsia="Calibri"/>
          <w:sz w:val="22"/>
          <w:szCs w:val="22"/>
          <w:lang w:eastAsia="ar-SA"/>
        </w:rPr>
      </w:pPr>
      <w:r w:rsidRPr="00552601">
        <w:rPr>
          <w:rFonts w:eastAsia="Calibri"/>
          <w:sz w:val="22"/>
          <w:szCs w:val="22"/>
        </w:rPr>
        <w:t xml:space="preserve">Dostarczenie przedmiotu umowy do Odbiorcy odbędzie się na koszt i ryzyko Wykonawcy. </w:t>
      </w:r>
    </w:p>
    <w:p w:rsidR="00790BF1" w:rsidRPr="00552601" w:rsidRDefault="00790BF1" w:rsidP="003A6872">
      <w:pPr>
        <w:numPr>
          <w:ilvl w:val="0"/>
          <w:numId w:val="127"/>
        </w:numPr>
        <w:tabs>
          <w:tab w:val="left" w:pos="-2268"/>
          <w:tab w:val="left" w:pos="289"/>
        </w:tabs>
        <w:spacing w:before="60"/>
        <w:ind w:left="284" w:right="62" w:hanging="284"/>
        <w:jc w:val="both"/>
        <w:rPr>
          <w:sz w:val="22"/>
          <w:szCs w:val="22"/>
        </w:rPr>
      </w:pPr>
      <w:r w:rsidRPr="00552601">
        <w:rPr>
          <w:sz w:val="22"/>
          <w:szCs w:val="22"/>
        </w:rPr>
        <w:t>Odbiór ilościowy i jakościowy sprzętu będzie dokonany w magazynie Odbiorcy.</w:t>
      </w:r>
    </w:p>
    <w:p w:rsidR="00790BF1" w:rsidRPr="00204046" w:rsidRDefault="00790BF1" w:rsidP="003A6872">
      <w:pPr>
        <w:numPr>
          <w:ilvl w:val="0"/>
          <w:numId w:val="127"/>
        </w:numPr>
        <w:tabs>
          <w:tab w:val="left" w:pos="-2268"/>
          <w:tab w:val="left" w:pos="289"/>
        </w:tabs>
        <w:spacing w:before="60"/>
        <w:ind w:left="284" w:right="62" w:hanging="284"/>
        <w:jc w:val="both"/>
        <w:rPr>
          <w:sz w:val="22"/>
          <w:szCs w:val="22"/>
        </w:rPr>
      </w:pPr>
      <w:r w:rsidRPr="00204046">
        <w:rPr>
          <w:rFonts w:eastAsia="Calibri"/>
          <w:sz w:val="22"/>
          <w:szCs w:val="22"/>
        </w:rPr>
        <w:t xml:space="preserve">Towar podlega odbiorowi komisyjnemu. W skład komisji powołanej przez Zamawiającego wchodzą przedstawiciele Zamawiającego, Wykonawcy, Odbiorcy </w:t>
      </w:r>
      <w:r w:rsidRPr="00204046">
        <w:rPr>
          <w:sz w:val="22"/>
          <w:szCs w:val="22"/>
        </w:rPr>
        <w:t xml:space="preserve">oraz specjalista/specjaliści ze strony Zamawiającego. </w:t>
      </w:r>
    </w:p>
    <w:p w:rsidR="00790BF1" w:rsidRPr="00552601" w:rsidRDefault="00790BF1" w:rsidP="003A6872">
      <w:pPr>
        <w:pStyle w:val="Akapitzlist"/>
        <w:numPr>
          <w:ilvl w:val="0"/>
          <w:numId w:val="127"/>
        </w:numPr>
        <w:tabs>
          <w:tab w:val="left" w:pos="-2268"/>
        </w:tabs>
        <w:ind w:left="284" w:hanging="284"/>
        <w:jc w:val="both"/>
        <w:rPr>
          <w:sz w:val="22"/>
          <w:szCs w:val="22"/>
        </w:rPr>
      </w:pPr>
      <w:r w:rsidRPr="00552601">
        <w:rPr>
          <w:rFonts w:eastAsia="Calibri"/>
          <w:sz w:val="22"/>
          <w:szCs w:val="22"/>
        </w:rPr>
        <w:t xml:space="preserve">Komisja powołana przez </w:t>
      </w:r>
      <w:r>
        <w:rPr>
          <w:rFonts w:eastAsia="Calibri"/>
          <w:sz w:val="22"/>
          <w:szCs w:val="22"/>
        </w:rPr>
        <w:t>Zamawiającego</w:t>
      </w:r>
      <w:r w:rsidRPr="00552601">
        <w:rPr>
          <w:rFonts w:eastAsia="Calibri"/>
          <w:sz w:val="22"/>
          <w:szCs w:val="22"/>
        </w:rPr>
        <w:t xml:space="preserve"> dokona o</w:t>
      </w:r>
      <w:r w:rsidRPr="00552601">
        <w:rPr>
          <w:sz w:val="22"/>
          <w:szCs w:val="22"/>
        </w:rPr>
        <w:t xml:space="preserve">dbioru ilościowo – jakościowego na podstawie oględzin zewnętrznych, stanu ukompletowania, poprawności opisów, zgodnie z dokumentacją </w:t>
      </w:r>
      <w:r w:rsidRPr="00552601">
        <w:rPr>
          <w:rFonts w:eastAsia="Calibri"/>
          <w:sz w:val="22"/>
          <w:szCs w:val="22"/>
        </w:rPr>
        <w:t>techniczną sprzętu</w:t>
      </w:r>
      <w:r w:rsidRPr="00552601">
        <w:rPr>
          <w:sz w:val="22"/>
          <w:szCs w:val="22"/>
        </w:rPr>
        <w:t xml:space="preserve">. </w:t>
      </w:r>
    </w:p>
    <w:p w:rsidR="00790BF1" w:rsidRPr="00552601" w:rsidRDefault="00790BF1" w:rsidP="003A6872">
      <w:pPr>
        <w:pStyle w:val="Akapitzlist"/>
        <w:numPr>
          <w:ilvl w:val="0"/>
          <w:numId w:val="127"/>
        </w:numPr>
        <w:tabs>
          <w:tab w:val="left" w:pos="-2268"/>
        </w:tabs>
        <w:ind w:left="284" w:hanging="284"/>
        <w:jc w:val="both"/>
        <w:rPr>
          <w:sz w:val="22"/>
          <w:szCs w:val="22"/>
        </w:rPr>
      </w:pPr>
      <w:r w:rsidRPr="00552601">
        <w:rPr>
          <w:sz w:val="22"/>
          <w:szCs w:val="22"/>
        </w:rPr>
        <w:t xml:space="preserve">Wykonawca ponosi odpowiedzialność za towar (ryzyko utraty, uszkodzenia itp.) do czasu jego formalnego przyjęcia przez komisję </w:t>
      </w:r>
      <w:r>
        <w:rPr>
          <w:sz w:val="22"/>
          <w:szCs w:val="22"/>
        </w:rPr>
        <w:t>Zamawiającego</w:t>
      </w:r>
      <w:r w:rsidRPr="00552601">
        <w:rPr>
          <w:sz w:val="22"/>
          <w:szCs w:val="22"/>
        </w:rPr>
        <w:t xml:space="preserve">, tj. podpisania przez Wykonawcę i komisję </w:t>
      </w:r>
      <w:r>
        <w:rPr>
          <w:sz w:val="22"/>
          <w:szCs w:val="22"/>
        </w:rPr>
        <w:t>Zamawiającego</w:t>
      </w:r>
      <w:r w:rsidRPr="00552601">
        <w:rPr>
          <w:sz w:val="22"/>
          <w:szCs w:val="22"/>
        </w:rPr>
        <w:t xml:space="preserve"> „Protokołu odbioru”</w:t>
      </w:r>
    </w:p>
    <w:p w:rsidR="00790BF1" w:rsidRPr="00552601" w:rsidRDefault="00790BF1" w:rsidP="003A6872">
      <w:pPr>
        <w:pStyle w:val="Akapitzlist"/>
        <w:numPr>
          <w:ilvl w:val="0"/>
          <w:numId w:val="127"/>
        </w:numPr>
        <w:tabs>
          <w:tab w:val="left" w:pos="-2268"/>
        </w:tabs>
        <w:ind w:left="284" w:hanging="284"/>
        <w:jc w:val="both"/>
        <w:rPr>
          <w:sz w:val="22"/>
          <w:szCs w:val="22"/>
        </w:rPr>
      </w:pPr>
      <w:r w:rsidRPr="00552601">
        <w:rPr>
          <w:sz w:val="22"/>
          <w:szCs w:val="22"/>
        </w:rPr>
        <w:t xml:space="preserve">Dostawa przedmiotu umowy do Odbiorcy powinna być awizowana faksem (numer faksu: 261 472 369) lub </w:t>
      </w:r>
      <w:r w:rsidRPr="00552601">
        <w:rPr>
          <w:sz w:val="22"/>
          <w:szCs w:val="22"/>
        </w:rPr>
        <w:br/>
        <w:t xml:space="preserve">e – mailem (m.frnacuzik@ron.mil.pl) minimum 5 dni przed datą dostawy. Wykonawca awizując winien jest wskazać asortyment oraz ilość przedmiotu dostawy. Dostawę należy realizować w dni robocze </w:t>
      </w:r>
      <w:r w:rsidRPr="00552601">
        <w:rPr>
          <w:sz w:val="22"/>
          <w:szCs w:val="22"/>
        </w:rPr>
        <w:br/>
        <w:t>od poniedziałku do czwartku w godz. od 8</w:t>
      </w:r>
      <w:r w:rsidRPr="00552601">
        <w:rPr>
          <w:sz w:val="22"/>
          <w:szCs w:val="22"/>
          <w:vertAlign w:val="superscript"/>
        </w:rPr>
        <w:t>00</w:t>
      </w:r>
      <w:r w:rsidRPr="00552601">
        <w:rPr>
          <w:sz w:val="22"/>
          <w:szCs w:val="22"/>
        </w:rPr>
        <w:t xml:space="preserve"> do 14</w:t>
      </w:r>
      <w:r w:rsidRPr="00552601">
        <w:rPr>
          <w:sz w:val="22"/>
          <w:szCs w:val="22"/>
          <w:vertAlign w:val="superscript"/>
        </w:rPr>
        <w:t>00</w:t>
      </w:r>
      <w:r w:rsidRPr="00552601">
        <w:rPr>
          <w:sz w:val="22"/>
          <w:szCs w:val="22"/>
        </w:rPr>
        <w:t xml:space="preserve"> w piątki od 8.00</w:t>
      </w:r>
      <w:r w:rsidRPr="00552601">
        <w:rPr>
          <w:sz w:val="22"/>
          <w:szCs w:val="22"/>
          <w:vertAlign w:val="superscript"/>
        </w:rPr>
        <w:t>00</w:t>
      </w:r>
      <w:r w:rsidRPr="00552601">
        <w:rPr>
          <w:sz w:val="22"/>
          <w:szCs w:val="22"/>
        </w:rPr>
        <w:t xml:space="preserve"> – 12.00</w:t>
      </w:r>
      <w:r w:rsidRPr="00552601">
        <w:rPr>
          <w:sz w:val="22"/>
          <w:szCs w:val="22"/>
          <w:vertAlign w:val="superscript"/>
        </w:rPr>
        <w:t>00</w:t>
      </w:r>
      <w:r w:rsidRPr="00552601">
        <w:rPr>
          <w:sz w:val="22"/>
          <w:szCs w:val="22"/>
        </w:rPr>
        <w:t xml:space="preserve">, oprócz dni ustawowo wolnych od pracy. Zmiana godzin przyjęcia dostawy wymaga pisemnego uzgodnienia z Odbiorcą, ewentualne koszty związane z koniecznością przyjęcia towaru poza wyznaczonymi dniami i godzinami określonymi </w:t>
      </w:r>
      <w:r>
        <w:rPr>
          <w:sz w:val="22"/>
          <w:szCs w:val="22"/>
        </w:rPr>
        <w:br/>
      </w:r>
      <w:r w:rsidRPr="00552601">
        <w:rPr>
          <w:sz w:val="22"/>
          <w:szCs w:val="22"/>
        </w:rPr>
        <w:t>w niniejszym ustępie obciążają Wykonawcę.</w:t>
      </w:r>
    </w:p>
    <w:p w:rsidR="00790BF1" w:rsidRPr="00552601" w:rsidRDefault="00790BF1" w:rsidP="003A6872">
      <w:pPr>
        <w:pStyle w:val="Akapitzlist"/>
        <w:numPr>
          <w:ilvl w:val="0"/>
          <w:numId w:val="127"/>
        </w:numPr>
        <w:tabs>
          <w:tab w:val="left" w:pos="-2268"/>
        </w:tabs>
        <w:ind w:left="284" w:hanging="284"/>
        <w:jc w:val="both"/>
        <w:rPr>
          <w:rFonts w:eastAsia="Calibri"/>
          <w:sz w:val="22"/>
          <w:szCs w:val="22"/>
        </w:rPr>
      </w:pPr>
      <w:r w:rsidRPr="00552601">
        <w:rPr>
          <w:rFonts w:eastAsia="Calibri"/>
          <w:sz w:val="22"/>
          <w:szCs w:val="22"/>
        </w:rPr>
        <w:t>W przypadku dostarczenia towaru z narusz</w:t>
      </w:r>
      <w:r>
        <w:rPr>
          <w:rFonts w:eastAsia="Calibri"/>
          <w:sz w:val="22"/>
          <w:szCs w:val="22"/>
        </w:rPr>
        <w:t>eniem zasad określonych w ust. 6</w:t>
      </w:r>
      <w:r w:rsidRPr="00552601">
        <w:rPr>
          <w:rFonts w:eastAsia="Calibri"/>
          <w:sz w:val="22"/>
          <w:szCs w:val="22"/>
        </w:rPr>
        <w:t xml:space="preserve"> niniejszego paragrafu </w:t>
      </w:r>
      <w:r>
        <w:rPr>
          <w:rFonts w:eastAsia="Calibri"/>
          <w:sz w:val="22"/>
          <w:szCs w:val="22"/>
        </w:rPr>
        <w:t xml:space="preserve">bądź przekroczenia zaawizowanej ilość wyrobów lub w przypadku, gdy dostarczony towar jest niezgodny </w:t>
      </w:r>
      <w:r>
        <w:rPr>
          <w:rFonts w:eastAsia="Calibri"/>
          <w:sz w:val="22"/>
          <w:szCs w:val="22"/>
        </w:rPr>
        <w:br/>
        <w:t xml:space="preserve">z zaawizowanym asortymentem </w:t>
      </w:r>
      <w:r w:rsidRPr="00552601">
        <w:rPr>
          <w:rFonts w:eastAsia="Calibri"/>
          <w:sz w:val="22"/>
          <w:szCs w:val="22"/>
        </w:rPr>
        <w:t xml:space="preserve">Zamawiający </w:t>
      </w:r>
      <w:r>
        <w:rPr>
          <w:rFonts w:eastAsia="Calibri"/>
          <w:sz w:val="22"/>
          <w:szCs w:val="22"/>
        </w:rPr>
        <w:t>może odmówić</w:t>
      </w:r>
      <w:r w:rsidRPr="00552601">
        <w:rPr>
          <w:rFonts w:eastAsia="Calibri"/>
          <w:sz w:val="22"/>
          <w:szCs w:val="22"/>
        </w:rPr>
        <w:t xml:space="preserve"> jego przyjęcia, przy czym terminem dostarczenia będzie termin dostarczenia towaru w dniach i godzinach określonych w umowie. </w:t>
      </w:r>
    </w:p>
    <w:p w:rsidR="00790BF1" w:rsidRPr="00552601" w:rsidRDefault="00790BF1" w:rsidP="003A6872">
      <w:pPr>
        <w:pStyle w:val="Akapitzlist"/>
        <w:numPr>
          <w:ilvl w:val="0"/>
          <w:numId w:val="127"/>
        </w:numPr>
        <w:tabs>
          <w:tab w:val="left" w:pos="-2268"/>
        </w:tabs>
        <w:ind w:left="284" w:hanging="284"/>
        <w:jc w:val="both"/>
        <w:rPr>
          <w:rFonts w:eastAsia="Calibri"/>
          <w:sz w:val="22"/>
          <w:szCs w:val="22"/>
        </w:rPr>
      </w:pPr>
      <w:r w:rsidRPr="00552601">
        <w:rPr>
          <w:rFonts w:eastAsia="Calibri"/>
          <w:sz w:val="22"/>
          <w:szCs w:val="22"/>
        </w:rPr>
        <w:t>Wykonawca</w:t>
      </w:r>
      <w:r w:rsidRPr="00552601">
        <w:rPr>
          <w:sz w:val="22"/>
          <w:szCs w:val="22"/>
        </w:rPr>
        <w:t xml:space="preserve"> powiadomi pisemnie Zamawiającego na 14 dni przed upływem terminu realizacji umowy, </w:t>
      </w:r>
      <w:r w:rsidRPr="00552601">
        <w:rPr>
          <w:sz w:val="22"/>
          <w:szCs w:val="22"/>
        </w:rPr>
        <w:br/>
        <w:t xml:space="preserve">o stanie jej realizacji oraz niezwłocznie w każdej sytuacji, gdy pojawi się zagrożenie nienależytego jej wykonania. </w:t>
      </w:r>
    </w:p>
    <w:p w:rsidR="00790BF1" w:rsidRPr="00552601" w:rsidRDefault="00790BF1" w:rsidP="003A6872">
      <w:pPr>
        <w:pStyle w:val="Akapitzlist"/>
        <w:numPr>
          <w:ilvl w:val="0"/>
          <w:numId w:val="127"/>
        </w:numPr>
        <w:tabs>
          <w:tab w:val="left" w:pos="-2268"/>
        </w:tabs>
        <w:ind w:left="284" w:hanging="284"/>
        <w:jc w:val="both"/>
        <w:rPr>
          <w:sz w:val="22"/>
          <w:szCs w:val="22"/>
        </w:rPr>
      </w:pPr>
      <w:r w:rsidRPr="00552601">
        <w:rPr>
          <w:sz w:val="22"/>
          <w:szCs w:val="22"/>
        </w:rPr>
        <w:lastRenderedPageBreak/>
        <w:t xml:space="preserve"> Podstawą dokonania odbioru przez komisję </w:t>
      </w:r>
      <w:r>
        <w:rPr>
          <w:sz w:val="22"/>
          <w:szCs w:val="22"/>
        </w:rPr>
        <w:t>Zamawiającego</w:t>
      </w:r>
      <w:r w:rsidRPr="00552601">
        <w:rPr>
          <w:sz w:val="22"/>
          <w:szCs w:val="22"/>
        </w:rPr>
        <w:t xml:space="preserve"> i wystawienia oraz podpisania „Protokołu odbioru” stanowiącego Załącznik nr 5 do niniejszej umowy jest dostarczenie przez Wykonawcę do każdego egzemplarza sprzętu:</w:t>
      </w:r>
    </w:p>
    <w:p w:rsidR="00790BF1" w:rsidRPr="00552601" w:rsidRDefault="00790BF1" w:rsidP="003A6872">
      <w:pPr>
        <w:numPr>
          <w:ilvl w:val="0"/>
          <w:numId w:val="128"/>
        </w:numPr>
        <w:spacing w:after="120"/>
        <w:ind w:left="426" w:firstLine="0"/>
        <w:jc w:val="both"/>
        <w:rPr>
          <w:sz w:val="22"/>
          <w:szCs w:val="22"/>
        </w:rPr>
      </w:pPr>
      <w:r w:rsidRPr="00552601">
        <w:rPr>
          <w:sz w:val="22"/>
          <w:szCs w:val="22"/>
        </w:rPr>
        <w:t>specyfikacji wysyłkowej;</w:t>
      </w:r>
    </w:p>
    <w:p w:rsidR="00790BF1" w:rsidRPr="00552601" w:rsidRDefault="00790BF1" w:rsidP="003A6872">
      <w:pPr>
        <w:numPr>
          <w:ilvl w:val="0"/>
          <w:numId w:val="128"/>
        </w:numPr>
        <w:spacing w:after="120"/>
        <w:ind w:left="426" w:firstLine="0"/>
        <w:jc w:val="both"/>
        <w:rPr>
          <w:sz w:val="22"/>
          <w:szCs w:val="22"/>
        </w:rPr>
      </w:pPr>
      <w:r w:rsidRPr="00552601">
        <w:rPr>
          <w:sz w:val="22"/>
          <w:szCs w:val="22"/>
        </w:rPr>
        <w:t>kopii faktury;</w:t>
      </w:r>
    </w:p>
    <w:p w:rsidR="00790BF1" w:rsidRPr="00552601" w:rsidRDefault="00657C36" w:rsidP="003A6872">
      <w:pPr>
        <w:numPr>
          <w:ilvl w:val="0"/>
          <w:numId w:val="128"/>
        </w:numPr>
        <w:spacing w:after="120"/>
        <w:ind w:left="426" w:firstLine="0"/>
        <w:jc w:val="both"/>
        <w:rPr>
          <w:sz w:val="22"/>
          <w:szCs w:val="22"/>
        </w:rPr>
      </w:pPr>
      <w:r>
        <w:rPr>
          <w:sz w:val="22"/>
          <w:szCs w:val="22"/>
        </w:rPr>
        <w:t>zaakceptowane</w:t>
      </w:r>
      <w:r w:rsidR="00DF45BC">
        <w:rPr>
          <w:sz w:val="22"/>
          <w:szCs w:val="22"/>
        </w:rPr>
        <w:t xml:space="preserve"> przez Zamawiającego</w:t>
      </w:r>
      <w:r>
        <w:rPr>
          <w:sz w:val="22"/>
          <w:szCs w:val="22"/>
        </w:rPr>
        <w:t xml:space="preserve"> </w:t>
      </w:r>
      <w:r w:rsidR="00790BF1" w:rsidRPr="00552601">
        <w:rPr>
          <w:sz w:val="22"/>
          <w:szCs w:val="22"/>
        </w:rPr>
        <w:t>karty (książki) gwarancyjne</w:t>
      </w:r>
      <w:r w:rsidR="00DF45BC">
        <w:rPr>
          <w:sz w:val="22"/>
          <w:szCs w:val="22"/>
        </w:rPr>
        <w:t xml:space="preserve"> (zgodnej z </w:t>
      </w:r>
      <w:r w:rsidR="00BA157D">
        <w:rPr>
          <w:sz w:val="22"/>
          <w:szCs w:val="22"/>
        </w:rPr>
        <w:t>Z</w:t>
      </w:r>
      <w:r w:rsidR="00DF45BC">
        <w:rPr>
          <w:sz w:val="22"/>
          <w:szCs w:val="22"/>
        </w:rPr>
        <w:t xml:space="preserve">ałącznikiem nr </w:t>
      </w:r>
      <w:r w:rsidR="00DF7622">
        <w:rPr>
          <w:sz w:val="22"/>
          <w:szCs w:val="22"/>
        </w:rPr>
        <w:t>9</w:t>
      </w:r>
      <w:r w:rsidR="00DF45BC">
        <w:rPr>
          <w:sz w:val="22"/>
          <w:szCs w:val="22"/>
        </w:rPr>
        <w:br/>
        <w:t>do niniejszej umowy)</w:t>
      </w:r>
      <w:r w:rsidR="00790BF1" w:rsidRPr="00552601">
        <w:rPr>
          <w:sz w:val="22"/>
          <w:szCs w:val="22"/>
        </w:rPr>
        <w:t xml:space="preserve">, zawierające m.in.: warunki udzielonej gwarancji (zgodne z WET), częstotliwość okresowych przeglądów technicznych, częstotliwość wymiany płynów eksploatacyjnych, </w:t>
      </w:r>
      <w:r w:rsidR="00790BF1" w:rsidRPr="00552601">
        <w:rPr>
          <w:sz w:val="22"/>
          <w:szCs w:val="22"/>
        </w:rPr>
        <w:br/>
      </w:r>
      <w:r w:rsidR="00DF45BC">
        <w:rPr>
          <w:sz w:val="22"/>
          <w:szCs w:val="22"/>
        </w:rPr>
        <w:t xml:space="preserve"> </w:t>
      </w:r>
      <w:r w:rsidR="00790BF1" w:rsidRPr="00552601">
        <w:rPr>
          <w:sz w:val="22"/>
          <w:szCs w:val="22"/>
        </w:rPr>
        <w:t xml:space="preserve">specyfikację elementów, których naruszenie spowoduje utratę uprawnień gwarancyjnych oraz opis </w:t>
      </w:r>
      <w:r w:rsidR="00790BF1" w:rsidRPr="00552601">
        <w:rPr>
          <w:sz w:val="22"/>
          <w:szCs w:val="22"/>
        </w:rPr>
        <w:br/>
      </w:r>
      <w:r w:rsidR="00140235">
        <w:rPr>
          <w:sz w:val="22"/>
          <w:szCs w:val="22"/>
        </w:rPr>
        <w:t xml:space="preserve"> </w:t>
      </w:r>
      <w:r w:rsidR="00790BF1" w:rsidRPr="00552601">
        <w:rPr>
          <w:sz w:val="22"/>
          <w:szCs w:val="22"/>
        </w:rPr>
        <w:t>postępowania w przypadku konieczności uruchomienia procedury naprawy gwarancyjnej;</w:t>
      </w:r>
    </w:p>
    <w:p w:rsidR="00790BF1" w:rsidRPr="00552601" w:rsidRDefault="00790BF1" w:rsidP="003A6872">
      <w:pPr>
        <w:numPr>
          <w:ilvl w:val="0"/>
          <w:numId w:val="128"/>
        </w:numPr>
        <w:spacing w:after="120"/>
        <w:ind w:left="426" w:firstLine="0"/>
        <w:jc w:val="both"/>
        <w:rPr>
          <w:sz w:val="22"/>
          <w:szCs w:val="22"/>
        </w:rPr>
      </w:pPr>
      <w:r w:rsidRPr="00552601">
        <w:rPr>
          <w:sz w:val="22"/>
          <w:szCs w:val="22"/>
        </w:rPr>
        <w:t xml:space="preserve">dokumentacji techniczno – ruchowej (DTR) </w:t>
      </w:r>
      <w:r w:rsidR="00DF45BC" w:rsidRPr="00030FF3">
        <w:rPr>
          <w:sz w:val="22"/>
          <w:szCs w:val="22"/>
        </w:rPr>
        <w:t xml:space="preserve">zawierającej </w:t>
      </w:r>
      <w:r w:rsidR="00DF45BC" w:rsidRPr="00030FF3">
        <w:rPr>
          <w:bCs/>
          <w:sz w:val="22"/>
          <w:szCs w:val="22"/>
        </w:rPr>
        <w:t>wszystkie etapy obsług i ich pełny (szczegółowy) zakres łącznie ze sprawdzeniem poszczególnych elementów sprzętu i wymianą materiałów eksploatacyjnych</w:t>
      </w:r>
      <w:r w:rsidR="00DF45BC" w:rsidRPr="00030FF3">
        <w:rPr>
          <w:sz w:val="22"/>
          <w:szCs w:val="22"/>
        </w:rPr>
        <w:t xml:space="preserve"> </w:t>
      </w:r>
      <w:r w:rsidR="00DF45BC" w:rsidRPr="00030FF3">
        <w:rPr>
          <w:bCs/>
          <w:sz w:val="22"/>
          <w:szCs w:val="22"/>
        </w:rPr>
        <w:t>w formie wydawnictwa i wersji elektronicznej</w:t>
      </w:r>
      <w:r w:rsidR="00DF45BC" w:rsidRPr="00030FF3">
        <w:rPr>
          <w:sz w:val="22"/>
          <w:szCs w:val="22"/>
        </w:rPr>
        <w:t xml:space="preserve"> </w:t>
      </w:r>
      <w:r w:rsidR="00DF45BC" w:rsidRPr="00552601">
        <w:rPr>
          <w:color w:val="000000"/>
          <w:sz w:val="22"/>
          <w:szCs w:val="22"/>
        </w:rPr>
        <w:t>(płyta CD/DVD)</w:t>
      </w:r>
      <w:r w:rsidR="00140235">
        <w:rPr>
          <w:color w:val="000000"/>
          <w:sz w:val="22"/>
          <w:szCs w:val="22"/>
        </w:rPr>
        <w:t xml:space="preserve"> </w:t>
      </w:r>
      <w:r w:rsidR="00140235" w:rsidRPr="00552601">
        <w:rPr>
          <w:sz w:val="22"/>
          <w:szCs w:val="22"/>
        </w:rPr>
        <w:t>–</w:t>
      </w:r>
      <w:r w:rsidRPr="00552601">
        <w:rPr>
          <w:sz w:val="22"/>
          <w:szCs w:val="22"/>
        </w:rPr>
        <w:t xml:space="preserve"> 2 </w:t>
      </w:r>
      <w:proofErr w:type="spellStart"/>
      <w:r w:rsidRPr="00552601">
        <w:rPr>
          <w:sz w:val="22"/>
          <w:szCs w:val="22"/>
        </w:rPr>
        <w:t>kpl</w:t>
      </w:r>
      <w:proofErr w:type="spellEnd"/>
      <w:r w:rsidRPr="00552601">
        <w:rPr>
          <w:sz w:val="22"/>
          <w:szCs w:val="22"/>
        </w:rPr>
        <w:t>;</w:t>
      </w:r>
    </w:p>
    <w:p w:rsidR="00790BF1" w:rsidRPr="00552601" w:rsidRDefault="00790BF1" w:rsidP="003A6872">
      <w:pPr>
        <w:numPr>
          <w:ilvl w:val="0"/>
          <w:numId w:val="128"/>
        </w:numPr>
        <w:spacing w:after="120"/>
        <w:ind w:left="426" w:firstLine="0"/>
        <w:jc w:val="both"/>
        <w:rPr>
          <w:sz w:val="22"/>
          <w:szCs w:val="22"/>
        </w:rPr>
      </w:pPr>
      <w:r w:rsidRPr="00552601">
        <w:rPr>
          <w:sz w:val="22"/>
          <w:szCs w:val="22"/>
        </w:rPr>
        <w:t xml:space="preserve">katalogu części zamiennych w języku polskim wraz z wykazem punktów serwisowych w kraju </w:t>
      </w:r>
      <w:r w:rsidR="00140235">
        <w:rPr>
          <w:sz w:val="22"/>
          <w:szCs w:val="22"/>
        </w:rPr>
        <w:t xml:space="preserve"> </w:t>
      </w:r>
      <w:r w:rsidRPr="00552601">
        <w:rPr>
          <w:sz w:val="22"/>
          <w:szCs w:val="22"/>
        </w:rPr>
        <w:br/>
        <w:t xml:space="preserve">     i za granicą</w:t>
      </w:r>
      <w:r w:rsidR="00DF45BC">
        <w:rPr>
          <w:sz w:val="22"/>
          <w:szCs w:val="22"/>
        </w:rPr>
        <w:t xml:space="preserve"> </w:t>
      </w:r>
      <w:r w:rsidR="00DF45BC" w:rsidRPr="00030FF3">
        <w:rPr>
          <w:bCs/>
          <w:sz w:val="22"/>
          <w:szCs w:val="22"/>
        </w:rPr>
        <w:t>w formie wydawnictwa i wersji elektronicznej</w:t>
      </w:r>
      <w:r w:rsidR="00DF45BC" w:rsidRPr="00C531D1">
        <w:rPr>
          <w:bCs/>
          <w:sz w:val="22"/>
          <w:szCs w:val="22"/>
        </w:rPr>
        <w:t xml:space="preserve"> </w:t>
      </w:r>
      <w:r w:rsidR="00DF45BC" w:rsidRPr="00552601">
        <w:rPr>
          <w:color w:val="000000"/>
          <w:sz w:val="22"/>
          <w:szCs w:val="22"/>
        </w:rPr>
        <w:t>(płyta CD/DVD)</w:t>
      </w:r>
      <w:r w:rsidR="00DF45BC">
        <w:rPr>
          <w:color w:val="000000"/>
          <w:sz w:val="22"/>
          <w:szCs w:val="22"/>
        </w:rPr>
        <w:t xml:space="preserve"> </w:t>
      </w:r>
      <w:r w:rsidRPr="00552601">
        <w:rPr>
          <w:sz w:val="22"/>
          <w:szCs w:val="22"/>
        </w:rPr>
        <w:t xml:space="preserve"> – 2 </w:t>
      </w:r>
      <w:proofErr w:type="spellStart"/>
      <w:r w:rsidRPr="00552601">
        <w:rPr>
          <w:sz w:val="22"/>
          <w:szCs w:val="22"/>
        </w:rPr>
        <w:t>kpl</w:t>
      </w:r>
      <w:proofErr w:type="spellEnd"/>
      <w:r w:rsidRPr="00552601">
        <w:rPr>
          <w:sz w:val="22"/>
          <w:szCs w:val="22"/>
        </w:rPr>
        <w:t>.;</w:t>
      </w:r>
    </w:p>
    <w:p w:rsidR="00790BF1" w:rsidRPr="00552601" w:rsidRDefault="00790BF1" w:rsidP="003A6872">
      <w:pPr>
        <w:numPr>
          <w:ilvl w:val="0"/>
          <w:numId w:val="128"/>
        </w:numPr>
        <w:spacing w:after="120"/>
        <w:ind w:left="426" w:firstLine="0"/>
        <w:jc w:val="both"/>
        <w:rPr>
          <w:sz w:val="22"/>
          <w:szCs w:val="22"/>
        </w:rPr>
      </w:pPr>
      <w:r w:rsidRPr="00552601">
        <w:rPr>
          <w:sz w:val="22"/>
          <w:szCs w:val="22"/>
        </w:rPr>
        <w:t>instrukcji przygotowania i przewozu sprzętu transportem lotniczym, morskim, kolejowym i drogowym</w:t>
      </w:r>
      <w:r w:rsidRPr="00552601">
        <w:rPr>
          <w:sz w:val="22"/>
          <w:szCs w:val="22"/>
        </w:rPr>
        <w:br/>
        <w:t xml:space="preserve">     </w:t>
      </w:r>
      <w:r w:rsidR="00DF45BC" w:rsidRPr="00030FF3">
        <w:rPr>
          <w:bCs/>
          <w:sz w:val="22"/>
          <w:szCs w:val="22"/>
        </w:rPr>
        <w:t>w formie wydawnictwa i wersji elektronicznej</w:t>
      </w:r>
      <w:r w:rsidR="00DF45BC" w:rsidRPr="00C531D1">
        <w:rPr>
          <w:bCs/>
          <w:sz w:val="22"/>
          <w:szCs w:val="22"/>
        </w:rPr>
        <w:t xml:space="preserve"> </w:t>
      </w:r>
      <w:r w:rsidR="00DF45BC" w:rsidRPr="00552601">
        <w:rPr>
          <w:color w:val="000000"/>
          <w:sz w:val="22"/>
          <w:szCs w:val="22"/>
        </w:rPr>
        <w:t>(płyta CD/DVD)</w:t>
      </w:r>
      <w:r w:rsidR="00DF45BC">
        <w:rPr>
          <w:color w:val="000000"/>
          <w:sz w:val="22"/>
          <w:szCs w:val="22"/>
        </w:rPr>
        <w:t xml:space="preserve"> </w:t>
      </w:r>
      <w:r w:rsidRPr="00552601">
        <w:rPr>
          <w:sz w:val="22"/>
          <w:szCs w:val="22"/>
        </w:rPr>
        <w:t xml:space="preserve"> – 2 </w:t>
      </w:r>
      <w:proofErr w:type="spellStart"/>
      <w:r w:rsidRPr="00552601">
        <w:rPr>
          <w:sz w:val="22"/>
          <w:szCs w:val="22"/>
        </w:rPr>
        <w:t>kpl</w:t>
      </w:r>
      <w:proofErr w:type="spellEnd"/>
      <w:r w:rsidRPr="00552601">
        <w:rPr>
          <w:sz w:val="22"/>
          <w:szCs w:val="22"/>
        </w:rPr>
        <w:t>.;</w:t>
      </w:r>
      <w:r w:rsidR="00DF45BC">
        <w:rPr>
          <w:sz w:val="22"/>
          <w:szCs w:val="22"/>
        </w:rPr>
        <w:t xml:space="preserve"> </w:t>
      </w:r>
    </w:p>
    <w:p w:rsidR="00790BF1" w:rsidRPr="00552601" w:rsidRDefault="00790BF1" w:rsidP="003A6872">
      <w:pPr>
        <w:numPr>
          <w:ilvl w:val="0"/>
          <w:numId w:val="128"/>
        </w:numPr>
        <w:spacing w:after="120"/>
        <w:ind w:left="426" w:firstLine="0"/>
        <w:jc w:val="both"/>
        <w:rPr>
          <w:sz w:val="22"/>
          <w:szCs w:val="22"/>
        </w:rPr>
      </w:pPr>
      <w:r w:rsidRPr="00204046">
        <w:rPr>
          <w:sz w:val="22"/>
          <w:szCs w:val="22"/>
        </w:rPr>
        <w:t>wykazu dopuszczonych przez producenta materiałów eksploatacyjnych (co najmniej trzech</w:t>
      </w:r>
      <w:r w:rsidRPr="00204046">
        <w:rPr>
          <w:sz w:val="22"/>
          <w:szCs w:val="22"/>
        </w:rPr>
        <w:br/>
        <w:t xml:space="preserve">     producentów) uwzględniającego nazwy handlowe produktów, nazwę</w:t>
      </w:r>
      <w:r w:rsidRPr="00552601">
        <w:rPr>
          <w:sz w:val="22"/>
          <w:szCs w:val="22"/>
        </w:rPr>
        <w:t xml:space="preserve"> producenta oraz ich zastosowanie. </w:t>
      </w:r>
      <w:r>
        <w:rPr>
          <w:sz w:val="22"/>
          <w:szCs w:val="22"/>
        </w:rPr>
        <w:br/>
        <w:t xml:space="preserve">     </w:t>
      </w:r>
      <w:r w:rsidRPr="00552601">
        <w:rPr>
          <w:sz w:val="22"/>
          <w:szCs w:val="22"/>
        </w:rPr>
        <w:t xml:space="preserve">W przypadku olejów silnikowych i przekładniowych: klasyfikacja jakościowa – zgodnie z API </w:t>
      </w:r>
      <w:r>
        <w:rPr>
          <w:sz w:val="22"/>
          <w:szCs w:val="22"/>
        </w:rPr>
        <w:br/>
        <w:t xml:space="preserve">     </w:t>
      </w:r>
      <w:r w:rsidRPr="00552601">
        <w:rPr>
          <w:sz w:val="22"/>
          <w:szCs w:val="22"/>
        </w:rPr>
        <w:t xml:space="preserve">(American </w:t>
      </w:r>
      <w:proofErr w:type="spellStart"/>
      <w:r w:rsidRPr="00552601">
        <w:rPr>
          <w:sz w:val="22"/>
          <w:szCs w:val="22"/>
        </w:rPr>
        <w:t>Petroleum</w:t>
      </w:r>
      <w:proofErr w:type="spellEnd"/>
      <w:r w:rsidRPr="00552601">
        <w:rPr>
          <w:sz w:val="22"/>
          <w:szCs w:val="22"/>
        </w:rPr>
        <w:t xml:space="preserve"> </w:t>
      </w:r>
      <w:proofErr w:type="spellStart"/>
      <w:r w:rsidRPr="00552601">
        <w:rPr>
          <w:sz w:val="22"/>
          <w:szCs w:val="22"/>
        </w:rPr>
        <w:t>Institute</w:t>
      </w:r>
      <w:proofErr w:type="spellEnd"/>
      <w:r w:rsidRPr="00552601">
        <w:rPr>
          <w:sz w:val="22"/>
          <w:szCs w:val="22"/>
        </w:rPr>
        <w:t>), klasyfikacja lepkościowa – zgodnie z SAE (</w:t>
      </w:r>
      <w:proofErr w:type="spellStart"/>
      <w:r w:rsidRPr="00552601">
        <w:rPr>
          <w:sz w:val="22"/>
          <w:szCs w:val="22"/>
        </w:rPr>
        <w:t>Society</w:t>
      </w:r>
      <w:proofErr w:type="spellEnd"/>
      <w:r w:rsidRPr="00552601">
        <w:rPr>
          <w:sz w:val="22"/>
          <w:szCs w:val="22"/>
        </w:rPr>
        <w:t xml:space="preserve"> of Automotive </w:t>
      </w:r>
      <w:r>
        <w:rPr>
          <w:sz w:val="22"/>
          <w:szCs w:val="22"/>
        </w:rPr>
        <w:br/>
        <w:t xml:space="preserve">     </w:t>
      </w:r>
      <w:proofErr w:type="spellStart"/>
      <w:r w:rsidRPr="00552601">
        <w:rPr>
          <w:sz w:val="22"/>
          <w:szCs w:val="22"/>
        </w:rPr>
        <w:t>Engineers</w:t>
      </w:r>
      <w:proofErr w:type="spellEnd"/>
      <w:r w:rsidRPr="00552601">
        <w:rPr>
          <w:sz w:val="22"/>
          <w:szCs w:val="22"/>
        </w:rPr>
        <w:t>). W przypadku olejów hydraulicznych – zgodnie z DIN 51 524 cz. II i III lub ISO 6743/4</w:t>
      </w:r>
      <w:r w:rsidR="00DF45BC">
        <w:rPr>
          <w:sz w:val="22"/>
          <w:szCs w:val="22"/>
        </w:rPr>
        <w:t xml:space="preserve"> -</w:t>
      </w:r>
      <w:r w:rsidR="00DF45BC">
        <w:rPr>
          <w:sz w:val="22"/>
          <w:szCs w:val="22"/>
        </w:rPr>
        <w:br/>
        <w:t xml:space="preserve">     </w:t>
      </w:r>
      <w:r w:rsidR="00DF45BC" w:rsidRPr="00030FF3">
        <w:rPr>
          <w:bCs/>
          <w:sz w:val="22"/>
          <w:szCs w:val="22"/>
        </w:rPr>
        <w:t>w formie wydawnictwa i wersji elektronicznej</w:t>
      </w:r>
      <w:r w:rsidR="00DF45BC" w:rsidRPr="00552601">
        <w:rPr>
          <w:sz w:val="22"/>
          <w:szCs w:val="22"/>
        </w:rPr>
        <w:t xml:space="preserve"> </w:t>
      </w:r>
      <w:r w:rsidR="00DF45BC" w:rsidRPr="00552601">
        <w:rPr>
          <w:color w:val="000000"/>
          <w:sz w:val="22"/>
          <w:szCs w:val="22"/>
        </w:rPr>
        <w:t>(płyta CD/DVD)</w:t>
      </w:r>
      <w:r w:rsidR="00DF45BC">
        <w:rPr>
          <w:sz w:val="22"/>
          <w:szCs w:val="22"/>
        </w:rPr>
        <w:t>;</w:t>
      </w:r>
    </w:p>
    <w:p w:rsidR="00BA157D" w:rsidRPr="00BA157D" w:rsidRDefault="00BA157D" w:rsidP="003A6872">
      <w:pPr>
        <w:numPr>
          <w:ilvl w:val="0"/>
          <w:numId w:val="128"/>
        </w:numPr>
        <w:spacing w:after="120"/>
        <w:ind w:left="426" w:firstLine="0"/>
        <w:jc w:val="both"/>
        <w:rPr>
          <w:sz w:val="22"/>
          <w:szCs w:val="22"/>
        </w:rPr>
      </w:pPr>
      <w:r w:rsidRPr="00BA157D">
        <w:rPr>
          <w:sz w:val="22"/>
          <w:szCs w:val="22"/>
        </w:rPr>
        <w:t xml:space="preserve">protokół wykonania czynności dozoru technicznego odbiorczego w zakresie czynności poprzedzającej </w:t>
      </w:r>
      <w:r>
        <w:rPr>
          <w:sz w:val="22"/>
          <w:szCs w:val="22"/>
        </w:rPr>
        <w:br/>
        <w:t xml:space="preserve">     </w:t>
      </w:r>
      <w:r w:rsidRPr="00BA157D">
        <w:rPr>
          <w:sz w:val="22"/>
          <w:szCs w:val="22"/>
        </w:rPr>
        <w:t xml:space="preserve">wydanie pierwszej decyzji zgodnie z rozporządzeniem Ministra Przedsiębiorczości i Technologii z dnia </w:t>
      </w:r>
      <w:r>
        <w:rPr>
          <w:sz w:val="22"/>
          <w:szCs w:val="22"/>
        </w:rPr>
        <w:br/>
        <w:t xml:space="preserve">     </w:t>
      </w:r>
      <w:r w:rsidRPr="00BA157D">
        <w:rPr>
          <w:sz w:val="22"/>
          <w:szCs w:val="22"/>
        </w:rPr>
        <w:t>30.10.2018 r. (</w:t>
      </w:r>
      <w:proofErr w:type="spellStart"/>
      <w:r w:rsidRPr="00BA157D">
        <w:rPr>
          <w:sz w:val="22"/>
          <w:szCs w:val="22"/>
        </w:rPr>
        <w:t>Dz.U</w:t>
      </w:r>
      <w:proofErr w:type="spellEnd"/>
      <w:r w:rsidRPr="00BA157D">
        <w:rPr>
          <w:sz w:val="22"/>
          <w:szCs w:val="22"/>
        </w:rPr>
        <w:t xml:space="preserve"> z 2018r., poz. 2176).</w:t>
      </w:r>
    </w:p>
    <w:p w:rsidR="00790BF1" w:rsidRPr="00552601" w:rsidRDefault="00790BF1" w:rsidP="00790BF1">
      <w:pPr>
        <w:tabs>
          <w:tab w:val="left" w:pos="-1080"/>
        </w:tabs>
        <w:spacing w:before="120"/>
        <w:ind w:left="709"/>
        <w:jc w:val="both"/>
        <w:rPr>
          <w:i/>
          <w:iCs/>
          <w:sz w:val="22"/>
          <w:szCs w:val="22"/>
        </w:rPr>
      </w:pPr>
      <w:r w:rsidRPr="00552601">
        <w:rPr>
          <w:i/>
          <w:iCs/>
          <w:sz w:val="22"/>
          <w:szCs w:val="22"/>
        </w:rPr>
        <w:t xml:space="preserve">W przypadku braku powyższych dokumentów przy dostawie, towar nie zostanie przyjęty, a terminem dostarczenia sprzętu będzie termin, w którym Wykonawca dostarczy Zamawiającemu sprzęt zgodnie </w:t>
      </w:r>
      <w:r w:rsidRPr="00552601">
        <w:rPr>
          <w:i/>
          <w:iCs/>
          <w:sz w:val="22"/>
          <w:szCs w:val="22"/>
        </w:rPr>
        <w:br/>
        <w:t>w wymaganym asortymentem oraz kompletem dokumentów określonych w niniejszym ustępie.</w:t>
      </w:r>
    </w:p>
    <w:p w:rsidR="00790BF1" w:rsidRPr="00B2147E" w:rsidRDefault="00790BF1" w:rsidP="003A6872">
      <w:pPr>
        <w:pStyle w:val="Akapitzlist"/>
        <w:numPr>
          <w:ilvl w:val="0"/>
          <w:numId w:val="127"/>
        </w:numPr>
        <w:tabs>
          <w:tab w:val="left" w:pos="-2268"/>
        </w:tabs>
        <w:spacing w:before="120"/>
        <w:ind w:left="284" w:hanging="284"/>
        <w:jc w:val="both"/>
        <w:rPr>
          <w:color w:val="000000"/>
          <w:sz w:val="22"/>
          <w:szCs w:val="22"/>
        </w:rPr>
      </w:pPr>
      <w:r w:rsidRPr="00552601">
        <w:rPr>
          <w:bCs/>
          <w:sz w:val="22"/>
          <w:szCs w:val="22"/>
        </w:rPr>
        <w:t xml:space="preserve">Wykonawca zobowiązany jest </w:t>
      </w:r>
      <w:r w:rsidR="00B2147E" w:rsidRPr="00D96531">
        <w:rPr>
          <w:bCs/>
          <w:sz w:val="22"/>
          <w:szCs w:val="22"/>
        </w:rPr>
        <w:t xml:space="preserve">na minimum 7 dni przed planowanym terminem dostawy sprzętu </w:t>
      </w:r>
      <w:r w:rsidRPr="00552601">
        <w:rPr>
          <w:bCs/>
          <w:sz w:val="22"/>
          <w:szCs w:val="22"/>
        </w:rPr>
        <w:t xml:space="preserve">dostarczyć </w:t>
      </w:r>
      <w:r w:rsidR="00B2147E" w:rsidRPr="00B2147E">
        <w:rPr>
          <w:bCs/>
          <w:sz w:val="22"/>
          <w:szCs w:val="22"/>
        </w:rPr>
        <w:t xml:space="preserve"> </w:t>
      </w:r>
      <w:r w:rsidR="00B2147E" w:rsidRPr="00D96531">
        <w:rPr>
          <w:bCs/>
          <w:sz w:val="22"/>
          <w:szCs w:val="22"/>
        </w:rPr>
        <w:t xml:space="preserve">do </w:t>
      </w:r>
      <w:r w:rsidR="00B2147E" w:rsidRPr="00D96531">
        <w:rPr>
          <w:color w:val="000000"/>
          <w:sz w:val="22"/>
          <w:szCs w:val="22"/>
        </w:rPr>
        <w:t>Szefostwa Transportu i Ruchu Wojsk – Centrum Koordynacji Ruchu Wojsk (ul. Radiowa 2, 00-908 Warszawa)</w:t>
      </w:r>
      <w:r w:rsidR="00B2147E">
        <w:rPr>
          <w:color w:val="000000"/>
          <w:sz w:val="22"/>
          <w:szCs w:val="22"/>
        </w:rPr>
        <w:t xml:space="preserve"> i </w:t>
      </w:r>
      <w:r w:rsidR="00B2147E" w:rsidRPr="00552601">
        <w:rPr>
          <w:sz w:val="22"/>
          <w:szCs w:val="22"/>
        </w:rPr>
        <w:t>Zamawiające</w:t>
      </w:r>
      <w:r w:rsidR="00B2147E">
        <w:rPr>
          <w:sz w:val="22"/>
          <w:szCs w:val="22"/>
        </w:rPr>
        <w:t>go</w:t>
      </w:r>
      <w:r w:rsidR="00B2147E" w:rsidRPr="00552601">
        <w:rPr>
          <w:sz w:val="22"/>
          <w:szCs w:val="22"/>
        </w:rPr>
        <w:t xml:space="preserve"> (</w:t>
      </w:r>
      <w:r w:rsidR="00B2147E">
        <w:rPr>
          <w:sz w:val="22"/>
          <w:szCs w:val="22"/>
        </w:rPr>
        <w:t>1 Regionalna Baza Logistyczna</w:t>
      </w:r>
      <w:r w:rsidR="00B2147E" w:rsidRPr="00552601">
        <w:rPr>
          <w:sz w:val="22"/>
          <w:szCs w:val="22"/>
        </w:rPr>
        <w:t>, ul. Ciasna 7</w:t>
      </w:r>
      <w:r w:rsidR="00B2147E">
        <w:rPr>
          <w:sz w:val="22"/>
          <w:szCs w:val="22"/>
        </w:rPr>
        <w:t>,</w:t>
      </w:r>
      <w:r w:rsidR="00B2147E" w:rsidRPr="00552601">
        <w:rPr>
          <w:sz w:val="22"/>
          <w:szCs w:val="22"/>
        </w:rPr>
        <w:t xml:space="preserve"> 78-600 Wałcz</w:t>
      </w:r>
      <w:r w:rsidR="00B2147E" w:rsidRPr="00552601">
        <w:rPr>
          <w:color w:val="000000"/>
          <w:sz w:val="22"/>
          <w:szCs w:val="22"/>
        </w:rPr>
        <w:t>)</w:t>
      </w:r>
      <w:r w:rsidRPr="00B2147E">
        <w:rPr>
          <w:color w:val="000000"/>
          <w:sz w:val="22"/>
          <w:szCs w:val="22"/>
        </w:rPr>
        <w:t>:</w:t>
      </w:r>
    </w:p>
    <w:p w:rsidR="00790BF1" w:rsidRPr="00552601" w:rsidRDefault="00790BF1" w:rsidP="003A6872">
      <w:pPr>
        <w:pStyle w:val="Akapitzlist"/>
        <w:numPr>
          <w:ilvl w:val="0"/>
          <w:numId w:val="135"/>
        </w:numPr>
        <w:shd w:val="clear" w:color="auto" w:fill="FFFFFF"/>
        <w:spacing w:after="200" w:line="276" w:lineRule="auto"/>
        <w:ind w:firstLine="66"/>
        <w:jc w:val="both"/>
        <w:rPr>
          <w:color w:val="000000"/>
          <w:sz w:val="22"/>
          <w:szCs w:val="22"/>
        </w:rPr>
      </w:pPr>
      <w:r w:rsidRPr="00552601">
        <w:rPr>
          <w:color w:val="000000"/>
          <w:sz w:val="22"/>
          <w:szCs w:val="22"/>
        </w:rPr>
        <w:t xml:space="preserve">dokumentacji wskazanej w ust. </w:t>
      </w:r>
      <w:r w:rsidR="00630461">
        <w:rPr>
          <w:color w:val="000000"/>
          <w:sz w:val="22"/>
          <w:szCs w:val="22"/>
        </w:rPr>
        <w:t>9</w:t>
      </w:r>
      <w:r w:rsidRPr="00552601">
        <w:rPr>
          <w:color w:val="000000"/>
          <w:sz w:val="22"/>
          <w:szCs w:val="22"/>
        </w:rPr>
        <w:t xml:space="preserve"> </w:t>
      </w:r>
      <w:proofErr w:type="spellStart"/>
      <w:r w:rsidRPr="00552601">
        <w:rPr>
          <w:color w:val="000000"/>
          <w:sz w:val="22"/>
          <w:szCs w:val="22"/>
        </w:rPr>
        <w:t>pkt</w:t>
      </w:r>
      <w:proofErr w:type="spellEnd"/>
      <w:r w:rsidRPr="00552601">
        <w:rPr>
          <w:color w:val="000000"/>
          <w:sz w:val="22"/>
          <w:szCs w:val="22"/>
        </w:rPr>
        <w:t xml:space="preserve"> 4) – 8) – </w:t>
      </w:r>
      <w:r w:rsidR="00FB279E" w:rsidRPr="00030FF3">
        <w:rPr>
          <w:bCs/>
          <w:sz w:val="22"/>
          <w:szCs w:val="22"/>
        </w:rPr>
        <w:t>w formie wydawnictwa i wersji elektronicznej</w:t>
      </w:r>
      <w:r w:rsidR="00FB279E">
        <w:rPr>
          <w:bCs/>
          <w:sz w:val="22"/>
          <w:szCs w:val="22"/>
        </w:rPr>
        <w:t xml:space="preserve"> </w:t>
      </w:r>
      <w:r w:rsidR="00FB279E" w:rsidRPr="00552601">
        <w:rPr>
          <w:color w:val="000000"/>
          <w:sz w:val="22"/>
          <w:szCs w:val="22"/>
        </w:rPr>
        <w:t xml:space="preserve">(płyta </w:t>
      </w:r>
      <w:r w:rsidR="006E3303">
        <w:rPr>
          <w:color w:val="000000"/>
          <w:sz w:val="22"/>
          <w:szCs w:val="22"/>
        </w:rPr>
        <w:br/>
        <w:t xml:space="preserve">        </w:t>
      </w:r>
      <w:r w:rsidR="00FB279E" w:rsidRPr="00552601">
        <w:rPr>
          <w:color w:val="000000"/>
          <w:sz w:val="22"/>
          <w:szCs w:val="22"/>
        </w:rPr>
        <w:t>CD/DVD)</w:t>
      </w:r>
      <w:r w:rsidR="00FB279E">
        <w:rPr>
          <w:color w:val="000000"/>
          <w:sz w:val="22"/>
          <w:szCs w:val="22"/>
        </w:rPr>
        <w:t xml:space="preserve"> - </w:t>
      </w:r>
      <w:r w:rsidRPr="00552601">
        <w:rPr>
          <w:color w:val="000000"/>
          <w:sz w:val="22"/>
          <w:szCs w:val="22"/>
        </w:rPr>
        <w:t xml:space="preserve">1 </w:t>
      </w:r>
      <w:proofErr w:type="spellStart"/>
      <w:r w:rsidRPr="00552601">
        <w:rPr>
          <w:color w:val="000000"/>
          <w:sz w:val="22"/>
          <w:szCs w:val="22"/>
        </w:rPr>
        <w:t>kpl</w:t>
      </w:r>
      <w:proofErr w:type="spellEnd"/>
      <w:r w:rsidRPr="00552601">
        <w:rPr>
          <w:color w:val="000000"/>
          <w:sz w:val="22"/>
          <w:szCs w:val="22"/>
        </w:rPr>
        <w:t>.,</w:t>
      </w:r>
    </w:p>
    <w:p w:rsidR="00790BF1" w:rsidRPr="00552601" w:rsidRDefault="00140235" w:rsidP="003A6872">
      <w:pPr>
        <w:pStyle w:val="Akapitzlist"/>
        <w:numPr>
          <w:ilvl w:val="0"/>
          <w:numId w:val="135"/>
        </w:numPr>
        <w:shd w:val="clear" w:color="auto" w:fill="FFFFFF"/>
        <w:spacing w:after="200" w:line="276" w:lineRule="auto"/>
        <w:ind w:left="791"/>
        <w:jc w:val="both"/>
        <w:rPr>
          <w:color w:val="000000"/>
          <w:sz w:val="22"/>
          <w:szCs w:val="22"/>
        </w:rPr>
      </w:pPr>
      <w:r>
        <w:rPr>
          <w:sz w:val="22"/>
          <w:szCs w:val="22"/>
        </w:rPr>
        <w:t>specyfikację</w:t>
      </w:r>
      <w:r w:rsidR="00790BF1" w:rsidRPr="00552601">
        <w:rPr>
          <w:sz w:val="22"/>
          <w:szCs w:val="22"/>
        </w:rPr>
        <w:t xml:space="preserve"> techniczną </w:t>
      </w:r>
      <w:r w:rsidR="00FB279E" w:rsidRPr="00030FF3">
        <w:rPr>
          <w:bCs/>
          <w:sz w:val="22"/>
          <w:szCs w:val="22"/>
        </w:rPr>
        <w:t>w formie wydawnictwa i wersji elektronicznej</w:t>
      </w:r>
      <w:r w:rsidR="00FB279E">
        <w:rPr>
          <w:bCs/>
          <w:sz w:val="22"/>
          <w:szCs w:val="22"/>
        </w:rPr>
        <w:t xml:space="preserve"> </w:t>
      </w:r>
      <w:r w:rsidR="00FB279E" w:rsidRPr="00552601">
        <w:rPr>
          <w:color w:val="000000"/>
          <w:sz w:val="22"/>
          <w:szCs w:val="22"/>
        </w:rPr>
        <w:t>(płyta CD/DVD)</w:t>
      </w:r>
      <w:r w:rsidR="00FB279E">
        <w:rPr>
          <w:color w:val="000000"/>
          <w:sz w:val="22"/>
          <w:szCs w:val="22"/>
        </w:rPr>
        <w:t xml:space="preserve"> </w:t>
      </w:r>
      <w:r w:rsidR="00FB279E">
        <w:rPr>
          <w:sz w:val="22"/>
          <w:szCs w:val="22"/>
        </w:rPr>
        <w:t>–</w:t>
      </w:r>
      <w:r w:rsidR="00790BF1" w:rsidRPr="00552601">
        <w:rPr>
          <w:sz w:val="22"/>
          <w:szCs w:val="22"/>
        </w:rPr>
        <w:t xml:space="preserve"> </w:t>
      </w:r>
      <w:r w:rsidR="00FB279E">
        <w:rPr>
          <w:sz w:val="22"/>
          <w:szCs w:val="22"/>
        </w:rPr>
        <w:t xml:space="preserve">Cześć B </w:t>
      </w:r>
      <w:r w:rsidR="00790BF1" w:rsidRPr="00552601">
        <w:rPr>
          <w:sz w:val="22"/>
          <w:szCs w:val="22"/>
        </w:rPr>
        <w:t>Załącznik Nr 3</w:t>
      </w:r>
      <w:r w:rsidR="00630461">
        <w:rPr>
          <w:sz w:val="22"/>
          <w:szCs w:val="22"/>
        </w:rPr>
        <w:t xml:space="preserve"> do niniejszej umowy</w:t>
      </w:r>
      <w:r w:rsidR="00790BF1" w:rsidRPr="00552601">
        <w:rPr>
          <w:sz w:val="22"/>
          <w:szCs w:val="22"/>
        </w:rPr>
        <w:t>,</w:t>
      </w:r>
    </w:p>
    <w:p w:rsidR="00790BF1" w:rsidRPr="00552601" w:rsidRDefault="00630461" w:rsidP="003A6872">
      <w:pPr>
        <w:pStyle w:val="Akapitzlist"/>
        <w:numPr>
          <w:ilvl w:val="0"/>
          <w:numId w:val="135"/>
        </w:numPr>
        <w:shd w:val="clear" w:color="auto" w:fill="FFFFFF"/>
        <w:spacing w:after="200" w:line="276" w:lineRule="auto"/>
        <w:ind w:left="791"/>
        <w:jc w:val="both"/>
        <w:rPr>
          <w:color w:val="000000"/>
          <w:sz w:val="22"/>
          <w:szCs w:val="22"/>
        </w:rPr>
      </w:pPr>
      <w:r w:rsidRPr="00552601">
        <w:rPr>
          <w:color w:val="000000"/>
          <w:sz w:val="22"/>
          <w:szCs w:val="22"/>
        </w:rPr>
        <w:t xml:space="preserve">wykaz pozycji </w:t>
      </w:r>
      <w:r w:rsidRPr="00D96531">
        <w:rPr>
          <w:sz w:val="22"/>
          <w:szCs w:val="22"/>
        </w:rPr>
        <w:t>zaopatrzenia objętych wnioskiem kodyfikacyjnym</w:t>
      </w:r>
      <w:r w:rsidR="00FB279E">
        <w:rPr>
          <w:sz w:val="22"/>
          <w:szCs w:val="22"/>
        </w:rPr>
        <w:t xml:space="preserve"> </w:t>
      </w:r>
      <w:r w:rsidR="00FB279E" w:rsidRPr="00030FF3">
        <w:rPr>
          <w:bCs/>
          <w:sz w:val="22"/>
          <w:szCs w:val="22"/>
        </w:rPr>
        <w:t>w formie wydawnictwa i wersji elektronicznej</w:t>
      </w:r>
      <w:r w:rsidR="00FB279E">
        <w:rPr>
          <w:bCs/>
          <w:sz w:val="22"/>
          <w:szCs w:val="22"/>
        </w:rPr>
        <w:t xml:space="preserve"> </w:t>
      </w:r>
      <w:r w:rsidR="00FB279E" w:rsidRPr="00552601">
        <w:rPr>
          <w:color w:val="000000"/>
          <w:sz w:val="22"/>
          <w:szCs w:val="22"/>
        </w:rPr>
        <w:t>(płyta CD/DVD)</w:t>
      </w:r>
      <w:r w:rsidR="00FB279E">
        <w:rPr>
          <w:color w:val="000000"/>
          <w:sz w:val="22"/>
          <w:szCs w:val="22"/>
        </w:rPr>
        <w:t xml:space="preserve"> </w:t>
      </w:r>
      <w:r w:rsidRPr="00D96531">
        <w:rPr>
          <w:color w:val="000000"/>
          <w:sz w:val="22"/>
          <w:szCs w:val="22"/>
        </w:rPr>
        <w:t xml:space="preserve">– Załącznik nr </w:t>
      </w:r>
      <w:r w:rsidR="00DF7622">
        <w:rPr>
          <w:color w:val="000000"/>
          <w:sz w:val="22"/>
          <w:szCs w:val="22"/>
        </w:rPr>
        <w:t>6</w:t>
      </w:r>
      <w:r w:rsidRPr="00D96531">
        <w:rPr>
          <w:color w:val="000000"/>
          <w:sz w:val="22"/>
          <w:szCs w:val="22"/>
        </w:rPr>
        <w:t xml:space="preserve"> do niniejszej umowy. </w:t>
      </w:r>
      <w:r w:rsidRPr="00D96531">
        <w:rPr>
          <w:sz w:val="22"/>
          <w:szCs w:val="22"/>
        </w:rPr>
        <w:t xml:space="preserve">Wykaz należy wykonać w oparciu o katalog części zamiennych oraz dokumentację techniczno- ruchową (instrukcję użytkownika), wyszczególniając </w:t>
      </w:r>
      <w:r w:rsidRPr="00B4507B">
        <w:rPr>
          <w:sz w:val="22"/>
          <w:szCs w:val="22"/>
        </w:rPr>
        <w:t>wszystkie pozycje z katalogu oraz materiały eksploatacyjne z w/w dokumentacji</w:t>
      </w:r>
      <w:r w:rsidR="00790BF1" w:rsidRPr="00552601">
        <w:rPr>
          <w:color w:val="000000"/>
          <w:sz w:val="22"/>
          <w:szCs w:val="22"/>
        </w:rPr>
        <w:t>,</w:t>
      </w:r>
    </w:p>
    <w:p w:rsidR="00BA157D" w:rsidRPr="00BA157D" w:rsidRDefault="00790BF1" w:rsidP="003A6872">
      <w:pPr>
        <w:pStyle w:val="Akapitzlist"/>
        <w:numPr>
          <w:ilvl w:val="0"/>
          <w:numId w:val="135"/>
        </w:numPr>
        <w:shd w:val="clear" w:color="auto" w:fill="FFFFFF"/>
        <w:spacing w:after="200" w:line="276" w:lineRule="auto"/>
        <w:ind w:left="791"/>
        <w:jc w:val="both"/>
        <w:rPr>
          <w:sz w:val="22"/>
          <w:szCs w:val="22"/>
        </w:rPr>
      </w:pPr>
      <w:r w:rsidRPr="00BA157D">
        <w:rPr>
          <w:color w:val="000000"/>
          <w:sz w:val="22"/>
          <w:szCs w:val="22"/>
        </w:rPr>
        <w:t>zdjęcia przedmiotowego sprzętu w formie elektronicznej i papierowej - format A5-A4 w trzech rzu</w:t>
      </w:r>
      <w:r w:rsidR="006E3303">
        <w:rPr>
          <w:color w:val="000000"/>
          <w:sz w:val="22"/>
          <w:szCs w:val="22"/>
        </w:rPr>
        <w:t>tach (przód, tył i perspektywa).</w:t>
      </w:r>
    </w:p>
    <w:p w:rsidR="00FB279E" w:rsidRPr="00C531D1" w:rsidRDefault="00FB279E" w:rsidP="003A6872">
      <w:pPr>
        <w:pStyle w:val="Akapitzlist"/>
        <w:numPr>
          <w:ilvl w:val="0"/>
          <w:numId w:val="127"/>
        </w:numPr>
        <w:tabs>
          <w:tab w:val="left" w:pos="-2268"/>
        </w:tabs>
        <w:spacing w:before="120"/>
        <w:ind w:left="426" w:hanging="426"/>
        <w:contextualSpacing w:val="0"/>
        <w:jc w:val="both"/>
        <w:rPr>
          <w:sz w:val="22"/>
          <w:szCs w:val="22"/>
        </w:rPr>
      </w:pPr>
      <w:r w:rsidRPr="00C531D1">
        <w:rPr>
          <w:iCs/>
          <w:sz w:val="22"/>
          <w:szCs w:val="22"/>
        </w:rPr>
        <w:t xml:space="preserve">Dostarczone Odbiorcy oraz </w:t>
      </w:r>
      <w:r w:rsidRPr="00C531D1">
        <w:rPr>
          <w:sz w:val="22"/>
          <w:szCs w:val="22"/>
        </w:rPr>
        <w:t>Szefostwu Transportu i Ruchu Wojsk – Centrum Koordynacji Ruchu Wojsk</w:t>
      </w:r>
      <w:r w:rsidRPr="00C531D1">
        <w:rPr>
          <w:iCs/>
          <w:sz w:val="22"/>
          <w:szCs w:val="22"/>
        </w:rPr>
        <w:t xml:space="preserve"> </w:t>
      </w:r>
      <w:r>
        <w:rPr>
          <w:iCs/>
          <w:sz w:val="22"/>
          <w:szCs w:val="22"/>
        </w:rPr>
        <w:br/>
      </w:r>
      <w:r w:rsidRPr="00C531D1">
        <w:rPr>
          <w:iCs/>
          <w:sz w:val="22"/>
          <w:szCs w:val="22"/>
        </w:rPr>
        <w:t xml:space="preserve">i Zamawiającemu dokumenty wymienione w </w:t>
      </w:r>
      <w:r w:rsidRPr="00233902">
        <w:rPr>
          <w:iCs/>
          <w:sz w:val="22"/>
          <w:szCs w:val="22"/>
        </w:rPr>
        <w:t xml:space="preserve">ustępie 9 </w:t>
      </w:r>
      <w:proofErr w:type="spellStart"/>
      <w:r w:rsidRPr="00233902">
        <w:rPr>
          <w:iCs/>
          <w:sz w:val="22"/>
          <w:szCs w:val="22"/>
        </w:rPr>
        <w:t>pkt</w:t>
      </w:r>
      <w:proofErr w:type="spellEnd"/>
      <w:r w:rsidRPr="00233902">
        <w:rPr>
          <w:iCs/>
          <w:sz w:val="22"/>
          <w:szCs w:val="22"/>
        </w:rPr>
        <w:t xml:space="preserve"> </w:t>
      </w:r>
      <w:r w:rsidRPr="00233902">
        <w:rPr>
          <w:sz w:val="22"/>
          <w:szCs w:val="22"/>
        </w:rPr>
        <w:t xml:space="preserve">4) – 8) </w:t>
      </w:r>
      <w:r w:rsidRPr="00233902">
        <w:rPr>
          <w:iCs/>
          <w:sz w:val="22"/>
          <w:szCs w:val="22"/>
        </w:rPr>
        <w:t>i ust</w:t>
      </w:r>
      <w:r>
        <w:rPr>
          <w:iCs/>
          <w:sz w:val="22"/>
          <w:szCs w:val="22"/>
        </w:rPr>
        <w:t xml:space="preserve">. 10 </w:t>
      </w:r>
      <w:r w:rsidRPr="00C531D1">
        <w:rPr>
          <w:iCs/>
          <w:sz w:val="22"/>
          <w:szCs w:val="22"/>
        </w:rPr>
        <w:t>niniejszego paragrafu winny być</w:t>
      </w:r>
      <w:r>
        <w:rPr>
          <w:iCs/>
          <w:sz w:val="22"/>
          <w:szCs w:val="22"/>
        </w:rPr>
        <w:t>:</w:t>
      </w:r>
    </w:p>
    <w:p w:rsidR="00FB279E" w:rsidRPr="00C531D1" w:rsidRDefault="00FB279E" w:rsidP="003A6872">
      <w:pPr>
        <w:pStyle w:val="Akapitzlist"/>
        <w:numPr>
          <w:ilvl w:val="0"/>
          <w:numId w:val="129"/>
        </w:numPr>
        <w:tabs>
          <w:tab w:val="left" w:pos="-2268"/>
        </w:tabs>
        <w:spacing w:before="120"/>
        <w:ind w:left="709" w:hanging="283"/>
        <w:contextualSpacing w:val="0"/>
        <w:jc w:val="both"/>
        <w:rPr>
          <w:sz w:val="22"/>
          <w:szCs w:val="22"/>
        </w:rPr>
      </w:pPr>
      <w:r w:rsidRPr="00C531D1">
        <w:rPr>
          <w:iCs/>
          <w:sz w:val="22"/>
          <w:szCs w:val="22"/>
        </w:rPr>
        <w:t>sporządzone w języku polskim</w:t>
      </w:r>
      <w:r>
        <w:rPr>
          <w:iCs/>
          <w:sz w:val="22"/>
          <w:szCs w:val="22"/>
        </w:rPr>
        <w:t>,</w:t>
      </w:r>
    </w:p>
    <w:p w:rsidR="00FB279E" w:rsidRPr="00C531D1" w:rsidRDefault="00FB279E" w:rsidP="003A6872">
      <w:pPr>
        <w:pStyle w:val="Akapitzlist"/>
        <w:numPr>
          <w:ilvl w:val="0"/>
          <w:numId w:val="129"/>
        </w:numPr>
        <w:tabs>
          <w:tab w:val="left" w:pos="-2268"/>
        </w:tabs>
        <w:spacing w:before="120"/>
        <w:ind w:left="709" w:hanging="283"/>
        <w:contextualSpacing w:val="0"/>
        <w:jc w:val="both"/>
        <w:rPr>
          <w:sz w:val="22"/>
          <w:szCs w:val="22"/>
        </w:rPr>
      </w:pPr>
      <w:r>
        <w:rPr>
          <w:bCs/>
          <w:sz w:val="22"/>
          <w:szCs w:val="22"/>
        </w:rPr>
        <w:t xml:space="preserve">w przypadku dokumentów sporządzonych w języku obcym, </w:t>
      </w:r>
      <w:r w:rsidRPr="00C531D1">
        <w:rPr>
          <w:bCs/>
          <w:sz w:val="22"/>
          <w:szCs w:val="22"/>
        </w:rPr>
        <w:t>wydan</w:t>
      </w:r>
      <w:r>
        <w:rPr>
          <w:bCs/>
          <w:sz w:val="22"/>
          <w:szCs w:val="22"/>
        </w:rPr>
        <w:t>ych przez producenta, muszą</w:t>
      </w:r>
      <w:r w:rsidRPr="00C531D1">
        <w:rPr>
          <w:bCs/>
          <w:sz w:val="22"/>
          <w:szCs w:val="22"/>
        </w:rPr>
        <w:t xml:space="preserve"> być </w:t>
      </w:r>
      <w:r>
        <w:rPr>
          <w:bCs/>
          <w:sz w:val="22"/>
          <w:szCs w:val="22"/>
        </w:rPr>
        <w:t xml:space="preserve">one </w:t>
      </w:r>
      <w:r w:rsidRPr="00C531D1">
        <w:rPr>
          <w:bCs/>
          <w:sz w:val="22"/>
          <w:szCs w:val="22"/>
        </w:rPr>
        <w:t>przetłumaczon</w:t>
      </w:r>
      <w:r>
        <w:rPr>
          <w:bCs/>
          <w:sz w:val="22"/>
          <w:szCs w:val="22"/>
        </w:rPr>
        <w:t>e</w:t>
      </w:r>
      <w:r w:rsidRPr="00C531D1">
        <w:rPr>
          <w:bCs/>
          <w:sz w:val="22"/>
          <w:szCs w:val="22"/>
        </w:rPr>
        <w:t xml:space="preserve"> na język polski oraz potwierdzon</w:t>
      </w:r>
      <w:r>
        <w:rPr>
          <w:bCs/>
          <w:sz w:val="22"/>
          <w:szCs w:val="22"/>
        </w:rPr>
        <w:t>e</w:t>
      </w:r>
      <w:r w:rsidRPr="00C531D1">
        <w:rPr>
          <w:bCs/>
          <w:sz w:val="22"/>
          <w:szCs w:val="22"/>
        </w:rPr>
        <w:t xml:space="preserve"> za zgodn</w:t>
      </w:r>
      <w:r>
        <w:rPr>
          <w:bCs/>
          <w:sz w:val="22"/>
          <w:szCs w:val="22"/>
        </w:rPr>
        <w:t>ość przez tłumacza przysięgłego,</w:t>
      </w:r>
      <w:r w:rsidRPr="00C531D1">
        <w:rPr>
          <w:bCs/>
          <w:sz w:val="22"/>
          <w:szCs w:val="22"/>
        </w:rPr>
        <w:t xml:space="preserve"> </w:t>
      </w:r>
    </w:p>
    <w:p w:rsidR="00FB279E" w:rsidRPr="00030FF3" w:rsidRDefault="00FB279E" w:rsidP="003A6872">
      <w:pPr>
        <w:pStyle w:val="Akapitzlist"/>
        <w:numPr>
          <w:ilvl w:val="0"/>
          <w:numId w:val="129"/>
        </w:numPr>
        <w:tabs>
          <w:tab w:val="left" w:pos="-2268"/>
        </w:tabs>
        <w:spacing w:before="120"/>
        <w:ind w:left="709" w:hanging="283"/>
        <w:contextualSpacing w:val="0"/>
        <w:jc w:val="both"/>
        <w:rPr>
          <w:sz w:val="22"/>
          <w:szCs w:val="22"/>
        </w:rPr>
      </w:pPr>
      <w:r w:rsidRPr="00030FF3">
        <w:rPr>
          <w:bCs/>
          <w:sz w:val="22"/>
          <w:szCs w:val="22"/>
        </w:rPr>
        <w:lastRenderedPageBreak/>
        <w:t xml:space="preserve">w </w:t>
      </w:r>
      <w:r>
        <w:rPr>
          <w:bCs/>
          <w:sz w:val="22"/>
          <w:szCs w:val="22"/>
        </w:rPr>
        <w:t xml:space="preserve">przypadku wersji elektronicznej </w:t>
      </w:r>
      <w:r w:rsidRPr="00030FF3">
        <w:rPr>
          <w:bCs/>
          <w:sz w:val="22"/>
          <w:szCs w:val="22"/>
        </w:rPr>
        <w:t>wszystkich</w:t>
      </w:r>
      <w:r>
        <w:rPr>
          <w:bCs/>
          <w:sz w:val="22"/>
          <w:szCs w:val="22"/>
        </w:rPr>
        <w:t xml:space="preserve"> dokumentów muszą</w:t>
      </w:r>
      <w:r w:rsidRPr="00030FF3">
        <w:rPr>
          <w:bCs/>
          <w:sz w:val="22"/>
          <w:szCs w:val="22"/>
        </w:rPr>
        <w:t xml:space="preserve"> być </w:t>
      </w:r>
      <w:r>
        <w:rPr>
          <w:bCs/>
          <w:sz w:val="22"/>
          <w:szCs w:val="22"/>
        </w:rPr>
        <w:t xml:space="preserve">one </w:t>
      </w:r>
      <w:r w:rsidRPr="00030FF3">
        <w:rPr>
          <w:bCs/>
          <w:sz w:val="22"/>
          <w:szCs w:val="22"/>
        </w:rPr>
        <w:t xml:space="preserve">edytowalne, </w:t>
      </w:r>
      <w:r>
        <w:rPr>
          <w:bCs/>
          <w:sz w:val="22"/>
          <w:szCs w:val="22"/>
        </w:rPr>
        <w:t>(</w:t>
      </w:r>
      <w:r w:rsidRPr="00030FF3">
        <w:rPr>
          <w:bCs/>
          <w:sz w:val="22"/>
          <w:szCs w:val="22"/>
        </w:rPr>
        <w:t xml:space="preserve">niedopuszczalne są </w:t>
      </w:r>
      <w:proofErr w:type="spellStart"/>
      <w:r w:rsidRPr="00030FF3">
        <w:rPr>
          <w:bCs/>
          <w:sz w:val="22"/>
          <w:szCs w:val="22"/>
        </w:rPr>
        <w:t>skany</w:t>
      </w:r>
      <w:proofErr w:type="spellEnd"/>
      <w:r w:rsidRPr="00030FF3">
        <w:rPr>
          <w:bCs/>
          <w:sz w:val="22"/>
          <w:szCs w:val="22"/>
        </w:rPr>
        <w:t xml:space="preserve"> dokumentów</w:t>
      </w:r>
      <w:r>
        <w:rPr>
          <w:bCs/>
          <w:sz w:val="22"/>
          <w:szCs w:val="22"/>
        </w:rPr>
        <w:t>)</w:t>
      </w:r>
      <w:r w:rsidRPr="00030FF3">
        <w:rPr>
          <w:bCs/>
          <w:sz w:val="22"/>
          <w:szCs w:val="22"/>
        </w:rPr>
        <w:t>.</w:t>
      </w:r>
      <w:r>
        <w:rPr>
          <w:bCs/>
          <w:sz w:val="22"/>
          <w:szCs w:val="22"/>
        </w:rPr>
        <w:t xml:space="preserve"> </w:t>
      </w:r>
    </w:p>
    <w:p w:rsidR="00790BF1" w:rsidRPr="00552601" w:rsidRDefault="00790BF1" w:rsidP="003A6872">
      <w:pPr>
        <w:pStyle w:val="Akapitzlist"/>
        <w:numPr>
          <w:ilvl w:val="0"/>
          <w:numId w:val="127"/>
        </w:numPr>
        <w:tabs>
          <w:tab w:val="left" w:pos="-2268"/>
        </w:tabs>
        <w:ind w:left="284" w:hanging="284"/>
        <w:jc w:val="both"/>
        <w:rPr>
          <w:color w:val="000000"/>
          <w:sz w:val="22"/>
          <w:szCs w:val="22"/>
        </w:rPr>
      </w:pPr>
      <w:r w:rsidRPr="00552601">
        <w:rPr>
          <w:color w:val="000000"/>
          <w:sz w:val="22"/>
          <w:szCs w:val="22"/>
        </w:rPr>
        <w:t>Wykonawca zobowiązany jest dostarczyć, na 7 dni przed terminem podpisania umowy, Zamawiającemu oraz Szefostwu Transportu i Ruchu Wojsk – Centrum Koordynacji Ruchu Wojsk w formie elektronicznej (płyta CD/DVD) oraz pisemnej:</w:t>
      </w:r>
    </w:p>
    <w:p w:rsidR="00790BF1" w:rsidRPr="00552601" w:rsidRDefault="00790BF1" w:rsidP="00FB279E">
      <w:pPr>
        <w:shd w:val="clear" w:color="auto" w:fill="FFFFFF"/>
        <w:ind w:left="709" w:hanging="425"/>
        <w:jc w:val="both"/>
        <w:rPr>
          <w:color w:val="000000"/>
          <w:sz w:val="22"/>
          <w:szCs w:val="22"/>
        </w:rPr>
      </w:pPr>
      <w:r w:rsidRPr="00552601">
        <w:rPr>
          <w:color w:val="000000"/>
          <w:sz w:val="22"/>
          <w:szCs w:val="22"/>
        </w:rPr>
        <w:t>a)</w:t>
      </w:r>
      <w:r w:rsidRPr="00552601">
        <w:rPr>
          <w:color w:val="000000"/>
          <w:sz w:val="22"/>
          <w:szCs w:val="22"/>
        </w:rPr>
        <w:tab/>
        <w:t>wzór karty gwarancyjnej, zawierającej warunki gwarancji, które nie mogą zawierać postanowień mniej korzystnych niż umowa wraz z załącznikami oraz ofertą</w:t>
      </w:r>
      <w:r w:rsidR="00FB279E">
        <w:rPr>
          <w:color w:val="000000"/>
          <w:sz w:val="22"/>
          <w:szCs w:val="22"/>
        </w:rPr>
        <w:t xml:space="preserve">. </w:t>
      </w:r>
      <w:r w:rsidR="00FB279E" w:rsidRPr="00233902">
        <w:rPr>
          <w:sz w:val="22"/>
          <w:szCs w:val="22"/>
        </w:rPr>
        <w:t>Wzór karty przed podpisaniem umowy podlega akceptacji przez Zamawiającego</w:t>
      </w:r>
    </w:p>
    <w:p w:rsidR="00790BF1" w:rsidRPr="00552601" w:rsidRDefault="00790BF1" w:rsidP="00FB279E">
      <w:pPr>
        <w:shd w:val="clear" w:color="auto" w:fill="FFFFFF"/>
        <w:ind w:left="709" w:hanging="425"/>
        <w:jc w:val="both"/>
        <w:rPr>
          <w:color w:val="000000"/>
          <w:sz w:val="22"/>
          <w:szCs w:val="22"/>
        </w:rPr>
      </w:pPr>
      <w:r w:rsidRPr="00552601">
        <w:rPr>
          <w:color w:val="000000"/>
          <w:sz w:val="22"/>
          <w:szCs w:val="22"/>
        </w:rPr>
        <w:t>b)</w:t>
      </w:r>
      <w:r w:rsidRPr="00552601">
        <w:rPr>
          <w:color w:val="000000"/>
          <w:sz w:val="22"/>
          <w:szCs w:val="22"/>
        </w:rPr>
        <w:tab/>
        <w:t xml:space="preserve">wykaz kosztów eksploatacyjnych sprzętu po okresie gwarancyjnym w oparciu o cykl obsługowo-naprawczy. Wykaz powinien zawierać koszty czynności obsługowych, materiałów eksploatacyjnych </w:t>
      </w:r>
      <w:r w:rsidRPr="00552601">
        <w:rPr>
          <w:color w:val="000000"/>
          <w:sz w:val="22"/>
          <w:szCs w:val="22"/>
        </w:rPr>
        <w:br/>
        <w:t>i części zamiennych. Musi być zgodny z d</w:t>
      </w:r>
      <w:r w:rsidRPr="00552601">
        <w:rPr>
          <w:sz w:val="22"/>
          <w:szCs w:val="22"/>
        </w:rPr>
        <w:t>okumentacja techniczno – ruchową</w:t>
      </w:r>
      <w:r w:rsidRPr="00552601">
        <w:rPr>
          <w:color w:val="000000"/>
          <w:sz w:val="22"/>
          <w:szCs w:val="22"/>
        </w:rPr>
        <w:t>.</w:t>
      </w:r>
    </w:p>
    <w:p w:rsidR="00790BF1" w:rsidRPr="00552601" w:rsidRDefault="00790BF1" w:rsidP="00790BF1">
      <w:pPr>
        <w:pStyle w:val="Akapitzlist"/>
        <w:tabs>
          <w:tab w:val="left" w:pos="-2268"/>
        </w:tabs>
        <w:ind w:left="284"/>
        <w:jc w:val="both"/>
        <w:rPr>
          <w:sz w:val="22"/>
          <w:szCs w:val="22"/>
        </w:rPr>
      </w:pPr>
      <w:r w:rsidRPr="00552601">
        <w:rPr>
          <w:color w:val="000000"/>
          <w:sz w:val="22"/>
          <w:szCs w:val="22"/>
        </w:rPr>
        <w:t xml:space="preserve">Zaakceptowany przez Zamawiającego wzór karty (książki) gwarancyjnej oraz wykaz kosztów eksploatacyjnych sprzętu będą stanowić kolejno Załączniki nr </w:t>
      </w:r>
      <w:r w:rsidR="00DF7622">
        <w:rPr>
          <w:color w:val="000000"/>
          <w:sz w:val="22"/>
          <w:szCs w:val="22"/>
        </w:rPr>
        <w:t>9</w:t>
      </w:r>
      <w:r w:rsidRPr="00552601">
        <w:rPr>
          <w:color w:val="000000"/>
          <w:sz w:val="22"/>
          <w:szCs w:val="22"/>
        </w:rPr>
        <w:t xml:space="preserve"> i 1</w:t>
      </w:r>
      <w:r w:rsidR="00DF7622">
        <w:rPr>
          <w:color w:val="000000"/>
          <w:sz w:val="22"/>
          <w:szCs w:val="22"/>
        </w:rPr>
        <w:t>0</w:t>
      </w:r>
      <w:r>
        <w:rPr>
          <w:color w:val="000000"/>
          <w:sz w:val="22"/>
          <w:szCs w:val="22"/>
        </w:rPr>
        <w:t xml:space="preserve"> </w:t>
      </w:r>
      <w:r w:rsidRPr="00552601">
        <w:rPr>
          <w:color w:val="000000"/>
          <w:sz w:val="22"/>
          <w:szCs w:val="22"/>
        </w:rPr>
        <w:t>do niniejszej umowy.</w:t>
      </w:r>
      <w:r w:rsidRPr="00552601">
        <w:rPr>
          <w:color w:val="000000"/>
          <w:sz w:val="22"/>
          <w:szCs w:val="22"/>
          <w:highlight w:val="yellow"/>
        </w:rPr>
        <w:t xml:space="preserve"> </w:t>
      </w:r>
    </w:p>
    <w:p w:rsidR="00790BF1" w:rsidRPr="00552601" w:rsidRDefault="00790BF1" w:rsidP="003A6872">
      <w:pPr>
        <w:pStyle w:val="Akapitzlist"/>
        <w:numPr>
          <w:ilvl w:val="0"/>
          <w:numId w:val="127"/>
        </w:numPr>
        <w:tabs>
          <w:tab w:val="left" w:pos="-2268"/>
        </w:tabs>
        <w:ind w:left="284" w:hanging="284"/>
        <w:jc w:val="both"/>
        <w:rPr>
          <w:sz w:val="22"/>
          <w:szCs w:val="22"/>
        </w:rPr>
      </w:pPr>
      <w:r w:rsidRPr="00552601">
        <w:rPr>
          <w:sz w:val="22"/>
          <w:szCs w:val="22"/>
        </w:rPr>
        <w:t xml:space="preserve">Odbiorca </w:t>
      </w:r>
      <w:r w:rsidRPr="00552601">
        <w:rPr>
          <w:bCs/>
          <w:sz w:val="22"/>
          <w:szCs w:val="22"/>
        </w:rPr>
        <w:t>odmówi przyjęcia dostawy</w:t>
      </w:r>
      <w:r w:rsidRPr="00552601">
        <w:rPr>
          <w:sz w:val="22"/>
          <w:szCs w:val="22"/>
        </w:rPr>
        <w:t xml:space="preserve">, która </w:t>
      </w:r>
      <w:r w:rsidRPr="00552601">
        <w:rPr>
          <w:bCs/>
          <w:sz w:val="22"/>
          <w:szCs w:val="22"/>
        </w:rPr>
        <w:t>przekracza ilości lub wartości określone w niniejszej umowie, zawiera inny asortyment niż</w:t>
      </w:r>
      <w:r w:rsidRPr="00552601">
        <w:rPr>
          <w:sz w:val="22"/>
          <w:szCs w:val="22"/>
        </w:rPr>
        <w:t xml:space="preserve"> </w:t>
      </w:r>
      <w:r w:rsidRPr="00552601">
        <w:rPr>
          <w:bCs/>
          <w:sz w:val="22"/>
          <w:szCs w:val="22"/>
        </w:rPr>
        <w:t xml:space="preserve">wskazanych w </w:t>
      </w:r>
      <w:r w:rsidRPr="00552601">
        <w:rPr>
          <w:sz w:val="22"/>
          <w:szCs w:val="22"/>
        </w:rPr>
        <w:t xml:space="preserve">§ 3 ust. 1 niniejszej umowy, </w:t>
      </w:r>
      <w:r w:rsidRPr="00552601">
        <w:rPr>
          <w:bCs/>
          <w:sz w:val="22"/>
          <w:szCs w:val="22"/>
        </w:rPr>
        <w:t xml:space="preserve">bądź jest niezgodna </w:t>
      </w:r>
      <w:r w:rsidRPr="00552601">
        <w:rPr>
          <w:sz w:val="22"/>
          <w:szCs w:val="22"/>
        </w:rPr>
        <w:t xml:space="preserve">pod względem jakościowym (tj. dostarczony wyrób jest w stanie niezupełnym, wadliwy lub niezgodny z opisem przedmiotu umowy). </w:t>
      </w:r>
    </w:p>
    <w:p w:rsidR="001425B5" w:rsidRPr="001425B5" w:rsidRDefault="001425B5" w:rsidP="001425B5">
      <w:pPr>
        <w:pStyle w:val="Akapitzlist"/>
        <w:numPr>
          <w:ilvl w:val="0"/>
          <w:numId w:val="127"/>
        </w:numPr>
        <w:tabs>
          <w:tab w:val="left" w:pos="-2268"/>
        </w:tabs>
        <w:ind w:left="284" w:hanging="284"/>
        <w:jc w:val="both"/>
        <w:rPr>
          <w:sz w:val="22"/>
          <w:szCs w:val="22"/>
        </w:rPr>
      </w:pPr>
      <w:r w:rsidRPr="001425B5">
        <w:rPr>
          <w:sz w:val="22"/>
          <w:szCs w:val="22"/>
        </w:rPr>
        <w:t>Jeżeli w momencie dostawy sprzęt nie spełnia wymagań technicznych – będzie podlegał wymianie na nowy wolny od wad.</w:t>
      </w:r>
    </w:p>
    <w:p w:rsidR="00790BF1" w:rsidRPr="00552601" w:rsidRDefault="00790BF1" w:rsidP="003A6872">
      <w:pPr>
        <w:pStyle w:val="Akapitzlist"/>
        <w:numPr>
          <w:ilvl w:val="0"/>
          <w:numId w:val="127"/>
        </w:numPr>
        <w:tabs>
          <w:tab w:val="left" w:pos="-2268"/>
        </w:tabs>
        <w:ind w:left="284" w:hanging="284"/>
        <w:jc w:val="both"/>
        <w:rPr>
          <w:sz w:val="22"/>
          <w:szCs w:val="22"/>
        </w:rPr>
      </w:pPr>
      <w:r w:rsidRPr="00552601">
        <w:rPr>
          <w:sz w:val="22"/>
          <w:szCs w:val="22"/>
        </w:rPr>
        <w:t xml:space="preserve">W przypadku odmowy przyjęcia dostawy wyroby uważa się za niedostarczone, zaś Zamawiający nie jest zobowiązany do zapłaty za nie. Wykonawca zobowiązany jest ponownie dostarczyć towar zgodny </w:t>
      </w:r>
      <w:r w:rsidRPr="00552601">
        <w:rPr>
          <w:sz w:val="22"/>
          <w:szCs w:val="22"/>
        </w:rPr>
        <w:br/>
        <w:t>z wymaganiami zawartymi w umowie i zgodnie z jej postanowieniami.</w:t>
      </w:r>
    </w:p>
    <w:p w:rsidR="003A2831" w:rsidRDefault="003A2831" w:rsidP="00140235">
      <w:pPr>
        <w:pStyle w:val="Akapitzlist"/>
        <w:numPr>
          <w:ilvl w:val="0"/>
          <w:numId w:val="127"/>
        </w:numPr>
        <w:tabs>
          <w:tab w:val="left" w:pos="-2268"/>
        </w:tabs>
        <w:ind w:left="284" w:hanging="284"/>
        <w:jc w:val="both"/>
        <w:rPr>
          <w:sz w:val="22"/>
          <w:szCs w:val="22"/>
        </w:rPr>
      </w:pPr>
      <w:r>
        <w:rPr>
          <w:sz w:val="22"/>
          <w:szCs w:val="22"/>
        </w:rPr>
        <w:t>O</w:t>
      </w:r>
      <w:r w:rsidRPr="00552601">
        <w:rPr>
          <w:sz w:val="22"/>
          <w:szCs w:val="22"/>
        </w:rPr>
        <w:t xml:space="preserve"> zaistniałej sytuacji </w:t>
      </w:r>
      <w:r>
        <w:rPr>
          <w:sz w:val="22"/>
          <w:szCs w:val="22"/>
        </w:rPr>
        <w:t>opisanej w ust. 13</w:t>
      </w:r>
      <w:r w:rsidR="001425B5">
        <w:rPr>
          <w:sz w:val="22"/>
          <w:szCs w:val="22"/>
        </w:rPr>
        <w:t xml:space="preserve">, </w:t>
      </w:r>
      <w:r>
        <w:rPr>
          <w:sz w:val="22"/>
          <w:szCs w:val="22"/>
        </w:rPr>
        <w:t>14</w:t>
      </w:r>
      <w:r w:rsidR="001425B5">
        <w:rPr>
          <w:sz w:val="22"/>
          <w:szCs w:val="22"/>
        </w:rPr>
        <w:t xml:space="preserve"> i 15</w:t>
      </w:r>
      <w:r>
        <w:rPr>
          <w:sz w:val="22"/>
          <w:szCs w:val="22"/>
        </w:rPr>
        <w:t xml:space="preserve"> niniejszego paragrafu </w:t>
      </w:r>
      <w:r w:rsidRPr="00552601">
        <w:rPr>
          <w:sz w:val="22"/>
          <w:szCs w:val="22"/>
        </w:rPr>
        <w:t>Odbiorca informuje Zamawiającego</w:t>
      </w:r>
      <w:r>
        <w:rPr>
          <w:sz w:val="22"/>
          <w:szCs w:val="22"/>
        </w:rPr>
        <w:t xml:space="preserve"> </w:t>
      </w:r>
      <w:r>
        <w:rPr>
          <w:sz w:val="22"/>
          <w:szCs w:val="22"/>
        </w:rPr>
        <w:br/>
        <w:t>i Wykonawcę</w:t>
      </w:r>
      <w:r w:rsidRPr="00552601">
        <w:rPr>
          <w:sz w:val="22"/>
          <w:szCs w:val="22"/>
        </w:rPr>
        <w:t>.</w:t>
      </w:r>
    </w:p>
    <w:p w:rsidR="00540336" w:rsidRPr="00540336" w:rsidRDefault="0091223C" w:rsidP="00140235">
      <w:pPr>
        <w:pStyle w:val="Akapitzlist"/>
        <w:numPr>
          <w:ilvl w:val="0"/>
          <w:numId w:val="127"/>
        </w:numPr>
        <w:tabs>
          <w:tab w:val="left" w:pos="-2268"/>
        </w:tabs>
        <w:ind w:left="284" w:hanging="284"/>
        <w:jc w:val="both"/>
        <w:rPr>
          <w:sz w:val="22"/>
          <w:szCs w:val="22"/>
        </w:rPr>
      </w:pPr>
      <w:r w:rsidRPr="00540336">
        <w:rPr>
          <w:sz w:val="22"/>
          <w:szCs w:val="22"/>
        </w:rPr>
        <w:t xml:space="preserve">Wykonawca wyraża zgodę na poddanie się rygorom procedur bezpieczeństwa zgodnie z wymogami ustawy </w:t>
      </w:r>
      <w:r w:rsidR="00140235">
        <w:rPr>
          <w:sz w:val="22"/>
          <w:szCs w:val="22"/>
        </w:rPr>
        <w:br/>
      </w:r>
      <w:r w:rsidRPr="00540336">
        <w:rPr>
          <w:sz w:val="22"/>
          <w:szCs w:val="22"/>
        </w:rPr>
        <w:t>z dnia 22 sierpnia 1997 r. o ochronie osób i mienia (t. j. Dz. U. z 2021 r. poz. 1995) w zakresie działania „Wewnętrznych Służb Dyżurnych” oraz procedur związanych z ustawą z dnia 5 sierpnia 2010 r. o ochronie informacji niejawnych (t. j. Dz. U. z 2019 r. poz. 742) przyjętych w jednostce wojskowej w czasie dostarczania towaru do Odbiorcy.</w:t>
      </w:r>
    </w:p>
    <w:p w:rsidR="00540336" w:rsidRPr="00540336" w:rsidRDefault="0091223C" w:rsidP="00140235">
      <w:pPr>
        <w:pStyle w:val="Akapitzlist"/>
        <w:numPr>
          <w:ilvl w:val="0"/>
          <w:numId w:val="127"/>
        </w:numPr>
        <w:tabs>
          <w:tab w:val="left" w:pos="-2268"/>
        </w:tabs>
        <w:ind w:left="284" w:hanging="284"/>
        <w:jc w:val="both"/>
        <w:rPr>
          <w:sz w:val="22"/>
          <w:szCs w:val="22"/>
        </w:rPr>
      </w:pPr>
      <w:r w:rsidRPr="00540336">
        <w:rPr>
          <w:sz w:val="22"/>
          <w:szCs w:val="22"/>
        </w:rPr>
        <w:t xml:space="preserve">Wykonawca zobowiązany jest przekazać Zamawiającemu - w celu wydania przepustek - danych wszystkich osób (imię, nazwisko, seria dowodu osobistego) przewidywanych do zatrudnienia w celu realizacji umowy, których obowiązki będą związane z koniecznością wejścia na teren jednostki wojskowej oraz wszystkich pojazdów (rodzaj, typ, nr rejestracyjny, dane osobowe kierowcy) przewidywanych do użycia przy realizacji umowy, przy czym na Wykonawcy spoczywa odpowiedzialność za naruszenie systemu </w:t>
      </w:r>
      <w:proofErr w:type="spellStart"/>
      <w:r w:rsidRPr="00540336">
        <w:rPr>
          <w:sz w:val="22"/>
          <w:szCs w:val="22"/>
        </w:rPr>
        <w:t>przepustkowego</w:t>
      </w:r>
      <w:proofErr w:type="spellEnd"/>
      <w:r w:rsidRPr="00540336">
        <w:rPr>
          <w:sz w:val="22"/>
          <w:szCs w:val="22"/>
        </w:rPr>
        <w:t>, także przez pracowników, współpracowników, zleceniobiorców i innych osób, przy pomocy, których Wykonawca wykonuje przedmiot umowy.</w:t>
      </w:r>
    </w:p>
    <w:p w:rsidR="00540336" w:rsidRPr="00540336" w:rsidRDefault="0091223C" w:rsidP="00140235">
      <w:pPr>
        <w:pStyle w:val="Akapitzlist"/>
        <w:numPr>
          <w:ilvl w:val="0"/>
          <w:numId w:val="127"/>
        </w:numPr>
        <w:tabs>
          <w:tab w:val="left" w:pos="-2268"/>
        </w:tabs>
        <w:ind w:left="284" w:hanging="284"/>
        <w:jc w:val="both"/>
        <w:rPr>
          <w:sz w:val="22"/>
          <w:szCs w:val="22"/>
        </w:rPr>
      </w:pPr>
      <w:r w:rsidRPr="00540336">
        <w:rPr>
          <w:sz w:val="22"/>
          <w:szCs w:val="22"/>
        </w:rPr>
        <w:t>W celu zapewnienia bezpieczeństwa osób i mienia, w tym przeciwdziałania niekontrolowanemu zbieraniu informacji dotyczących obiektów wojskowych i innych wrażliwych danych zakazuje się Wykonawcy używania aparatów latających nad terenami wojskowymi, przy czym zakaz dotyczy wszystkich pracowników Wykonawcy i innych osób biorących udział w realizacji niniejszej umowy.</w:t>
      </w:r>
    </w:p>
    <w:p w:rsidR="0091223C" w:rsidRPr="00540336" w:rsidRDefault="0091223C" w:rsidP="00140235">
      <w:pPr>
        <w:pStyle w:val="Akapitzlist"/>
        <w:numPr>
          <w:ilvl w:val="0"/>
          <w:numId w:val="127"/>
        </w:numPr>
        <w:tabs>
          <w:tab w:val="left" w:pos="-2268"/>
        </w:tabs>
        <w:ind w:left="284" w:hanging="284"/>
        <w:jc w:val="both"/>
        <w:rPr>
          <w:sz w:val="22"/>
          <w:szCs w:val="22"/>
        </w:rPr>
      </w:pPr>
      <w:r w:rsidRPr="00540336">
        <w:rPr>
          <w:sz w:val="22"/>
          <w:szCs w:val="22"/>
        </w:rPr>
        <w:t xml:space="preserve">Wykonawca lub podwykonawca zatrudniający przy wykonaniu niniejszej umowy cudzoziemców, zobowiązuje się do przestrzegania wszelkich obowiązujących przepisów prawa dotyczących zatrudnienia cudzoziemców i ich pobytu na terenie Zamawiającego i jego jednostek organizacyjnych, a także </w:t>
      </w:r>
      <w:r w:rsidRPr="00540336">
        <w:rPr>
          <w:sz w:val="22"/>
          <w:szCs w:val="22"/>
        </w:rPr>
        <w:br/>
        <w:t>u Odbiorcy. W szczególności zobowiązuje się do przestrzegania wymagań zawartych w:</w:t>
      </w:r>
    </w:p>
    <w:p w:rsidR="0091223C" w:rsidRPr="00540336" w:rsidRDefault="0091223C" w:rsidP="003A6872">
      <w:pPr>
        <w:numPr>
          <w:ilvl w:val="0"/>
          <w:numId w:val="87"/>
        </w:numPr>
        <w:spacing w:before="120"/>
        <w:ind w:left="709" w:hanging="283"/>
        <w:jc w:val="both"/>
        <w:rPr>
          <w:sz w:val="22"/>
          <w:szCs w:val="22"/>
        </w:rPr>
      </w:pPr>
      <w:r w:rsidRPr="00540336">
        <w:rPr>
          <w:sz w:val="22"/>
          <w:szCs w:val="22"/>
        </w:rPr>
        <w:t>ustawie z dnia 12 grudnia 2013 r. cudzoziemcach (t. j. Dz. U. z 2021 r. poz. 2354 ze zm.) i aktach wykonawczych,</w:t>
      </w:r>
    </w:p>
    <w:p w:rsidR="0091223C" w:rsidRPr="00540336" w:rsidRDefault="0091223C" w:rsidP="003A6872">
      <w:pPr>
        <w:numPr>
          <w:ilvl w:val="0"/>
          <w:numId w:val="87"/>
        </w:numPr>
        <w:spacing w:before="120"/>
        <w:ind w:left="709" w:hanging="283"/>
        <w:jc w:val="both"/>
        <w:rPr>
          <w:sz w:val="22"/>
          <w:szCs w:val="22"/>
        </w:rPr>
      </w:pPr>
      <w:r w:rsidRPr="00540336">
        <w:rPr>
          <w:sz w:val="22"/>
          <w:szCs w:val="22"/>
        </w:rPr>
        <w:t xml:space="preserve">ustawie z dnia 20 kwietnia 2004 r. o promocji zatrudnienia i instytucjach rynku pracy (t. j. Dz. U. </w:t>
      </w:r>
      <w:r w:rsidR="002B51C6">
        <w:rPr>
          <w:sz w:val="22"/>
          <w:szCs w:val="22"/>
        </w:rPr>
        <w:br/>
      </w:r>
      <w:r w:rsidRPr="00540336">
        <w:rPr>
          <w:sz w:val="22"/>
          <w:szCs w:val="22"/>
        </w:rPr>
        <w:t>z 2022 r. poz. 690 ze zm.) i aktach wykonawczych,</w:t>
      </w:r>
    </w:p>
    <w:p w:rsidR="0091223C" w:rsidRPr="00540336" w:rsidRDefault="0091223C" w:rsidP="003A6872">
      <w:pPr>
        <w:numPr>
          <w:ilvl w:val="0"/>
          <w:numId w:val="87"/>
        </w:numPr>
        <w:spacing w:before="120"/>
        <w:ind w:left="709" w:hanging="283"/>
        <w:jc w:val="both"/>
        <w:rPr>
          <w:sz w:val="22"/>
          <w:szCs w:val="22"/>
        </w:rPr>
      </w:pPr>
      <w:r w:rsidRPr="00540336">
        <w:rPr>
          <w:sz w:val="22"/>
          <w:szCs w:val="22"/>
        </w:rPr>
        <w:t xml:space="preserve">ustawie z dnia 14 lipca 2006 r. o wjeździe na terytorium Rzeczypospolitej Polskiej, pobycie oraz wyjeździe z tego terytorium obywateli państw członkowskich Unii Europejskiej i członków ich rodzin </w:t>
      </w:r>
      <w:r w:rsidRPr="00540336">
        <w:rPr>
          <w:sz w:val="22"/>
          <w:szCs w:val="22"/>
        </w:rPr>
        <w:br/>
        <w:t xml:space="preserve">(t. j. </w:t>
      </w:r>
      <w:proofErr w:type="spellStart"/>
      <w:r w:rsidRPr="00540336">
        <w:rPr>
          <w:sz w:val="22"/>
          <w:szCs w:val="22"/>
        </w:rPr>
        <w:t>Dz.U</w:t>
      </w:r>
      <w:proofErr w:type="spellEnd"/>
      <w:r w:rsidRPr="00540336">
        <w:rPr>
          <w:sz w:val="22"/>
          <w:szCs w:val="22"/>
        </w:rPr>
        <w:t>. z 2021 r., poz. 1697 ze zm.).</w:t>
      </w:r>
    </w:p>
    <w:p w:rsidR="0091223C" w:rsidRPr="00540336" w:rsidRDefault="0091223C" w:rsidP="003A6872">
      <w:pPr>
        <w:numPr>
          <w:ilvl w:val="0"/>
          <w:numId w:val="87"/>
        </w:numPr>
        <w:spacing w:before="120"/>
        <w:ind w:left="709" w:hanging="283"/>
        <w:jc w:val="both"/>
        <w:rPr>
          <w:sz w:val="22"/>
          <w:szCs w:val="22"/>
        </w:rPr>
      </w:pPr>
      <w:r w:rsidRPr="00540336">
        <w:rPr>
          <w:sz w:val="22"/>
          <w:szCs w:val="22"/>
        </w:rPr>
        <w:t xml:space="preserve">decyzji nr 107/MON Ministra Obrony Narodowej z dnia 18 sierpnia 2021 r. w sprawie organizowania współpracy międzynarodowej w resorcie obrony narodowej (Dz. Urz. MON z 2021 </w:t>
      </w:r>
      <w:r w:rsidR="00140F8E">
        <w:rPr>
          <w:sz w:val="22"/>
          <w:szCs w:val="22"/>
        </w:rPr>
        <w:t xml:space="preserve">r. </w:t>
      </w:r>
      <w:r w:rsidRPr="00540336">
        <w:rPr>
          <w:sz w:val="22"/>
          <w:szCs w:val="22"/>
        </w:rPr>
        <w:t>poz. 177), (Załącznik – Instrukcja w sprawie organizowania współpracy międzynarodowej w Resorcie Obrony Narodowej, Rozdział6. „Wstęp cudzoziemców na obszar chronionego obiektu wojskowego”).</w:t>
      </w:r>
    </w:p>
    <w:p w:rsidR="0091223C" w:rsidRPr="00540336" w:rsidRDefault="0091223C" w:rsidP="00140235">
      <w:pPr>
        <w:pStyle w:val="Akapitzlist"/>
        <w:numPr>
          <w:ilvl w:val="0"/>
          <w:numId w:val="127"/>
        </w:numPr>
        <w:tabs>
          <w:tab w:val="left" w:pos="-2268"/>
        </w:tabs>
        <w:ind w:left="284" w:hanging="284"/>
        <w:jc w:val="both"/>
        <w:rPr>
          <w:sz w:val="22"/>
          <w:szCs w:val="22"/>
        </w:rPr>
      </w:pPr>
      <w:r w:rsidRPr="00540336">
        <w:rPr>
          <w:sz w:val="22"/>
          <w:szCs w:val="22"/>
        </w:rPr>
        <w:lastRenderedPageBreak/>
        <w:t xml:space="preserve">W przypadku gdy Wykonawca zamierza posłużyć się do wykonania umowy cudzoziemcami i będzie to związane z koniecznością wejścia na teren 1 Regionalnej Bazy Logistycznej lub na teren Odbiorcy (gdy Odbiorca nie jest tożsamy z Zamawiającym), jest on zobowiązany na minimum 14 dni (gdy osoba jest cudzoziemcem z państw członkowskich NATO i UE) lub 21 dni (gdy osoba jest cudzoziemcem </w:t>
      </w:r>
      <w:r w:rsidRPr="00540336">
        <w:rPr>
          <w:sz w:val="22"/>
          <w:szCs w:val="22"/>
        </w:rPr>
        <w:br/>
        <w:t xml:space="preserve">z pozostałych państw) przed planowanym wejściem, złożyć wniosek odpowiednio do dowódcy jednostki wojskowej zawierający następujące dane: </w:t>
      </w:r>
    </w:p>
    <w:p w:rsidR="0091223C" w:rsidRPr="00540336" w:rsidRDefault="0091223C" w:rsidP="003A6872">
      <w:pPr>
        <w:numPr>
          <w:ilvl w:val="0"/>
          <w:numId w:val="77"/>
        </w:numPr>
        <w:tabs>
          <w:tab w:val="left" w:pos="-2700"/>
        </w:tabs>
        <w:spacing w:before="120"/>
        <w:ind w:left="851" w:hanging="283"/>
        <w:jc w:val="both"/>
        <w:rPr>
          <w:sz w:val="22"/>
          <w:szCs w:val="22"/>
        </w:rPr>
      </w:pPr>
      <w:r w:rsidRPr="00540336">
        <w:rPr>
          <w:sz w:val="22"/>
          <w:szCs w:val="22"/>
        </w:rPr>
        <w:t>termin wizyty;</w:t>
      </w:r>
    </w:p>
    <w:p w:rsidR="0091223C" w:rsidRPr="00540336" w:rsidRDefault="0091223C" w:rsidP="003A6872">
      <w:pPr>
        <w:numPr>
          <w:ilvl w:val="0"/>
          <w:numId w:val="77"/>
        </w:numPr>
        <w:tabs>
          <w:tab w:val="left" w:pos="-2700"/>
        </w:tabs>
        <w:spacing w:before="120"/>
        <w:ind w:left="851" w:hanging="283"/>
        <w:jc w:val="both"/>
        <w:rPr>
          <w:sz w:val="22"/>
          <w:szCs w:val="22"/>
        </w:rPr>
      </w:pPr>
      <w:r w:rsidRPr="00540336">
        <w:rPr>
          <w:sz w:val="22"/>
          <w:szCs w:val="22"/>
        </w:rPr>
        <w:t>miejsce wizyty;</w:t>
      </w:r>
    </w:p>
    <w:p w:rsidR="0091223C" w:rsidRPr="00540336" w:rsidRDefault="0091223C" w:rsidP="003A6872">
      <w:pPr>
        <w:numPr>
          <w:ilvl w:val="0"/>
          <w:numId w:val="77"/>
        </w:numPr>
        <w:tabs>
          <w:tab w:val="left" w:pos="-2700"/>
        </w:tabs>
        <w:spacing w:before="120"/>
        <w:ind w:left="851" w:hanging="283"/>
        <w:jc w:val="both"/>
        <w:rPr>
          <w:sz w:val="22"/>
          <w:szCs w:val="22"/>
        </w:rPr>
      </w:pPr>
      <w:r w:rsidRPr="00540336">
        <w:rPr>
          <w:sz w:val="22"/>
          <w:szCs w:val="22"/>
        </w:rPr>
        <w:t>cel wizyty;</w:t>
      </w:r>
    </w:p>
    <w:p w:rsidR="0091223C" w:rsidRPr="00540336" w:rsidRDefault="0091223C" w:rsidP="003A6872">
      <w:pPr>
        <w:numPr>
          <w:ilvl w:val="0"/>
          <w:numId w:val="77"/>
        </w:numPr>
        <w:tabs>
          <w:tab w:val="left" w:pos="-2700"/>
        </w:tabs>
        <w:spacing w:before="120"/>
        <w:ind w:left="851" w:hanging="283"/>
        <w:jc w:val="both"/>
        <w:rPr>
          <w:sz w:val="22"/>
          <w:szCs w:val="22"/>
        </w:rPr>
      </w:pPr>
      <w:r w:rsidRPr="00540336">
        <w:rPr>
          <w:sz w:val="22"/>
          <w:szCs w:val="22"/>
        </w:rPr>
        <w:t>skład delegacji;</w:t>
      </w:r>
    </w:p>
    <w:p w:rsidR="0091223C" w:rsidRPr="00540336" w:rsidRDefault="0091223C" w:rsidP="003A6872">
      <w:pPr>
        <w:numPr>
          <w:ilvl w:val="0"/>
          <w:numId w:val="77"/>
        </w:numPr>
        <w:tabs>
          <w:tab w:val="left" w:pos="-2700"/>
        </w:tabs>
        <w:spacing w:before="120"/>
        <w:ind w:left="851" w:hanging="283"/>
        <w:jc w:val="both"/>
        <w:rPr>
          <w:sz w:val="22"/>
          <w:szCs w:val="22"/>
        </w:rPr>
      </w:pPr>
      <w:r w:rsidRPr="00540336">
        <w:rPr>
          <w:sz w:val="22"/>
          <w:szCs w:val="22"/>
        </w:rPr>
        <w:t>państwo, instytucja delegująca;</w:t>
      </w:r>
    </w:p>
    <w:p w:rsidR="0091223C" w:rsidRPr="00540336" w:rsidRDefault="0091223C" w:rsidP="003A6872">
      <w:pPr>
        <w:numPr>
          <w:ilvl w:val="0"/>
          <w:numId w:val="77"/>
        </w:numPr>
        <w:tabs>
          <w:tab w:val="left" w:pos="-2700"/>
        </w:tabs>
        <w:spacing w:before="120"/>
        <w:ind w:left="851" w:hanging="283"/>
        <w:jc w:val="both"/>
        <w:rPr>
          <w:sz w:val="22"/>
          <w:szCs w:val="22"/>
        </w:rPr>
      </w:pPr>
      <w:r w:rsidRPr="00540336">
        <w:rPr>
          <w:sz w:val="22"/>
          <w:szCs w:val="22"/>
        </w:rPr>
        <w:t>nazwa komórek (jednostek) organizacyjnych resortu obrony narodowej, w których będzie przebywała delegacja zagraniczna;</w:t>
      </w:r>
    </w:p>
    <w:p w:rsidR="0091223C" w:rsidRPr="00540336" w:rsidRDefault="0091223C" w:rsidP="003A6872">
      <w:pPr>
        <w:numPr>
          <w:ilvl w:val="0"/>
          <w:numId w:val="77"/>
        </w:numPr>
        <w:tabs>
          <w:tab w:val="left" w:pos="-2700"/>
        </w:tabs>
        <w:spacing w:before="120"/>
        <w:ind w:left="851" w:hanging="283"/>
        <w:jc w:val="both"/>
        <w:rPr>
          <w:sz w:val="22"/>
          <w:szCs w:val="22"/>
        </w:rPr>
      </w:pPr>
      <w:r w:rsidRPr="00540336">
        <w:rPr>
          <w:sz w:val="22"/>
          <w:szCs w:val="22"/>
        </w:rPr>
        <w:t>dane osoby (osób) towarzyszącej (towarzyszących);</w:t>
      </w:r>
    </w:p>
    <w:p w:rsidR="0091223C" w:rsidRPr="00540336" w:rsidRDefault="0091223C" w:rsidP="003A6872">
      <w:pPr>
        <w:numPr>
          <w:ilvl w:val="0"/>
          <w:numId w:val="77"/>
        </w:numPr>
        <w:tabs>
          <w:tab w:val="left" w:pos="-2700"/>
        </w:tabs>
        <w:spacing w:before="120"/>
        <w:ind w:left="851" w:hanging="283"/>
        <w:jc w:val="both"/>
        <w:rPr>
          <w:sz w:val="22"/>
          <w:szCs w:val="22"/>
        </w:rPr>
      </w:pPr>
      <w:r w:rsidRPr="00540336">
        <w:rPr>
          <w:sz w:val="22"/>
          <w:szCs w:val="22"/>
        </w:rPr>
        <w:t>uprawnienia jeżeli wykonanie zamówienia wiąże się z dostępem do informacji niejawnych.</w:t>
      </w:r>
    </w:p>
    <w:p w:rsidR="0091223C" w:rsidRPr="00540336" w:rsidRDefault="0091223C" w:rsidP="00FA2DEC">
      <w:pPr>
        <w:spacing w:before="120"/>
        <w:ind w:left="284"/>
        <w:jc w:val="both"/>
        <w:rPr>
          <w:sz w:val="22"/>
          <w:szCs w:val="22"/>
        </w:rPr>
      </w:pPr>
      <w:r w:rsidRPr="00540336">
        <w:rPr>
          <w:sz w:val="22"/>
          <w:szCs w:val="22"/>
        </w:rPr>
        <w:t>Dane wymienione powyżej niezbędne są do uzyskania jednorazowego pozwolenia do wejścia na teren jednostki wojskowej.</w:t>
      </w:r>
    </w:p>
    <w:p w:rsidR="0091223C" w:rsidRPr="002A3704" w:rsidRDefault="0091223C" w:rsidP="0091223C">
      <w:pPr>
        <w:jc w:val="center"/>
        <w:rPr>
          <w:b/>
          <w:sz w:val="22"/>
          <w:szCs w:val="22"/>
        </w:rPr>
      </w:pPr>
      <w:r w:rsidRPr="009408D4">
        <w:rPr>
          <w:b/>
          <w:sz w:val="22"/>
          <w:szCs w:val="22"/>
        </w:rPr>
        <w:t>§ 7. GWARANCJA</w:t>
      </w:r>
      <w:r w:rsidR="009408D4">
        <w:rPr>
          <w:b/>
          <w:sz w:val="22"/>
          <w:szCs w:val="22"/>
        </w:rPr>
        <w:t xml:space="preserve"> </w:t>
      </w:r>
      <w:r w:rsidR="009408D4" w:rsidRPr="0060343A">
        <w:rPr>
          <w:b/>
          <w:sz w:val="22"/>
          <w:szCs w:val="22"/>
        </w:rPr>
        <w:t>– WARUNKI SERWISOWANIA</w:t>
      </w:r>
    </w:p>
    <w:p w:rsidR="009408D4" w:rsidRPr="00552601" w:rsidRDefault="009408D4" w:rsidP="003A6872">
      <w:pPr>
        <w:widowControl w:val="0"/>
        <w:numPr>
          <w:ilvl w:val="0"/>
          <w:numId w:val="73"/>
        </w:numPr>
        <w:ind w:left="284" w:hanging="284"/>
        <w:jc w:val="both"/>
        <w:rPr>
          <w:sz w:val="22"/>
          <w:szCs w:val="22"/>
        </w:rPr>
      </w:pPr>
      <w:r w:rsidRPr="00552601">
        <w:rPr>
          <w:sz w:val="22"/>
          <w:szCs w:val="22"/>
        </w:rPr>
        <w:t>Na dostarczon</w:t>
      </w:r>
      <w:r>
        <w:rPr>
          <w:sz w:val="22"/>
          <w:szCs w:val="22"/>
        </w:rPr>
        <w:t>y</w:t>
      </w:r>
      <w:r w:rsidRPr="00552601">
        <w:rPr>
          <w:sz w:val="22"/>
          <w:szCs w:val="22"/>
        </w:rPr>
        <w:t xml:space="preserve"> sprzęt w ramach niniejszej umowy Wykonawca udzieli gwarancji na okres</w:t>
      </w:r>
      <w:r w:rsidRPr="00552601">
        <w:rPr>
          <w:spacing w:val="-2"/>
          <w:sz w:val="22"/>
          <w:szCs w:val="22"/>
        </w:rPr>
        <w:t xml:space="preserve">: </w:t>
      </w:r>
    </w:p>
    <w:p w:rsidR="009408D4" w:rsidRPr="00656436" w:rsidRDefault="009408D4" w:rsidP="003A6872">
      <w:pPr>
        <w:widowControl w:val="0"/>
        <w:numPr>
          <w:ilvl w:val="0"/>
          <w:numId w:val="131"/>
        </w:numPr>
        <w:jc w:val="both"/>
        <w:rPr>
          <w:sz w:val="22"/>
          <w:szCs w:val="22"/>
        </w:rPr>
      </w:pPr>
      <w:r>
        <w:rPr>
          <w:sz w:val="22"/>
          <w:szCs w:val="22"/>
        </w:rPr>
        <w:t>.…...</w:t>
      </w:r>
      <w:r w:rsidRPr="00552601">
        <w:rPr>
          <w:sz w:val="22"/>
          <w:szCs w:val="22"/>
        </w:rPr>
        <w:t xml:space="preserve"> - miesięcznej gwarancji </w:t>
      </w:r>
      <w:r>
        <w:rPr>
          <w:sz w:val="22"/>
          <w:szCs w:val="22"/>
        </w:rPr>
        <w:t xml:space="preserve">(minimum 24 miesiące) </w:t>
      </w:r>
      <w:r w:rsidRPr="00656436">
        <w:rPr>
          <w:sz w:val="22"/>
          <w:szCs w:val="22"/>
        </w:rPr>
        <w:t xml:space="preserve">na </w:t>
      </w:r>
      <w:proofErr w:type="spellStart"/>
      <w:r w:rsidRPr="00656436">
        <w:rPr>
          <w:sz w:val="22"/>
          <w:szCs w:val="22"/>
        </w:rPr>
        <w:t>niezwodną</w:t>
      </w:r>
      <w:proofErr w:type="spellEnd"/>
      <w:r w:rsidRPr="00656436">
        <w:rPr>
          <w:sz w:val="22"/>
          <w:szCs w:val="22"/>
        </w:rPr>
        <w:t xml:space="preserve"> pracę zespołów napędowych </w:t>
      </w:r>
      <w:r w:rsidRPr="00656436">
        <w:rPr>
          <w:sz w:val="22"/>
          <w:szCs w:val="22"/>
        </w:rPr>
        <w:br/>
        <w:t xml:space="preserve">i mechanizmów bez limitu kilometrów i/lub </w:t>
      </w:r>
      <w:proofErr w:type="spellStart"/>
      <w:r w:rsidRPr="00656436">
        <w:rPr>
          <w:sz w:val="22"/>
          <w:szCs w:val="22"/>
        </w:rPr>
        <w:t>Mth</w:t>
      </w:r>
      <w:proofErr w:type="spellEnd"/>
      <w:r w:rsidRPr="00656436">
        <w:rPr>
          <w:sz w:val="22"/>
          <w:szCs w:val="22"/>
        </w:rPr>
        <w:t xml:space="preserve">, </w:t>
      </w:r>
    </w:p>
    <w:p w:rsidR="009408D4" w:rsidRPr="00552601" w:rsidRDefault="009408D4" w:rsidP="003A6872">
      <w:pPr>
        <w:widowControl w:val="0"/>
        <w:numPr>
          <w:ilvl w:val="0"/>
          <w:numId w:val="131"/>
        </w:numPr>
        <w:jc w:val="both"/>
        <w:rPr>
          <w:sz w:val="22"/>
          <w:szCs w:val="22"/>
        </w:rPr>
      </w:pPr>
      <w:r w:rsidRPr="00552601">
        <w:rPr>
          <w:sz w:val="22"/>
          <w:szCs w:val="22"/>
        </w:rPr>
        <w:t>60 miesięcznej gwarancji na perforację elementów stalowych</w:t>
      </w:r>
    </w:p>
    <w:p w:rsidR="009408D4" w:rsidRPr="00552601" w:rsidRDefault="009408D4" w:rsidP="009408D4">
      <w:pPr>
        <w:widowControl w:val="0"/>
        <w:ind w:left="284"/>
        <w:jc w:val="both"/>
        <w:rPr>
          <w:sz w:val="22"/>
          <w:szCs w:val="22"/>
        </w:rPr>
      </w:pPr>
      <w:r w:rsidRPr="00552601">
        <w:rPr>
          <w:sz w:val="22"/>
          <w:szCs w:val="22"/>
        </w:rPr>
        <w:t xml:space="preserve">licząc od daty podpisania „Protokołu odbioru” przez przedstawiciela Wykonawcy oraz komisję Zamawiającego </w:t>
      </w:r>
    </w:p>
    <w:p w:rsidR="009408D4" w:rsidRPr="00552601" w:rsidRDefault="009408D4" w:rsidP="009408D4">
      <w:pPr>
        <w:widowControl w:val="0"/>
        <w:ind w:left="284"/>
        <w:jc w:val="both"/>
        <w:rPr>
          <w:sz w:val="22"/>
          <w:szCs w:val="22"/>
        </w:rPr>
      </w:pPr>
      <w:r w:rsidRPr="00552601">
        <w:rPr>
          <w:sz w:val="22"/>
          <w:szCs w:val="22"/>
        </w:rPr>
        <w:t>(</w:t>
      </w:r>
      <w:r w:rsidRPr="00552601">
        <w:rPr>
          <w:i/>
          <w:sz w:val="22"/>
          <w:szCs w:val="22"/>
        </w:rPr>
        <w:t>okres wskazany pod literą a) może ulec zmianie w zależności od tego jaki okres gwarancji Wykonawca wskaże w ofercie).</w:t>
      </w:r>
      <w:r w:rsidRPr="00552601">
        <w:rPr>
          <w:sz w:val="22"/>
          <w:szCs w:val="22"/>
        </w:rPr>
        <w:t xml:space="preserve"> </w:t>
      </w:r>
    </w:p>
    <w:p w:rsidR="009408D4" w:rsidRPr="00552601" w:rsidRDefault="009408D4" w:rsidP="003A6872">
      <w:pPr>
        <w:numPr>
          <w:ilvl w:val="0"/>
          <w:numId w:val="73"/>
        </w:numPr>
        <w:ind w:left="284" w:hanging="284"/>
        <w:jc w:val="both"/>
        <w:rPr>
          <w:sz w:val="22"/>
          <w:szCs w:val="22"/>
        </w:rPr>
      </w:pPr>
      <w:r w:rsidRPr="00552601">
        <w:rPr>
          <w:sz w:val="22"/>
          <w:szCs w:val="22"/>
        </w:rPr>
        <w:t xml:space="preserve">Wykonawca wraz z dostarczonym towarem zobowiązany jest przekazać Odbiorcy </w:t>
      </w:r>
      <w:r w:rsidR="00FE3FF3">
        <w:rPr>
          <w:sz w:val="22"/>
          <w:szCs w:val="22"/>
        </w:rPr>
        <w:t xml:space="preserve">zaakceptowane </w:t>
      </w:r>
      <w:r w:rsidR="00FE3FF3" w:rsidRPr="00552601">
        <w:rPr>
          <w:sz w:val="22"/>
          <w:szCs w:val="22"/>
        </w:rPr>
        <w:t>·przez</w:t>
      </w:r>
      <w:r w:rsidR="00FE3FF3">
        <w:rPr>
          <w:sz w:val="22"/>
          <w:szCs w:val="22"/>
        </w:rPr>
        <w:t xml:space="preserve"> </w:t>
      </w:r>
      <w:r w:rsidRPr="00552601">
        <w:rPr>
          <w:sz w:val="22"/>
          <w:szCs w:val="22"/>
        </w:rPr>
        <w:t>Zamawiając</w:t>
      </w:r>
      <w:r w:rsidR="00FE3FF3">
        <w:rPr>
          <w:sz w:val="22"/>
          <w:szCs w:val="22"/>
        </w:rPr>
        <w:t>ego</w:t>
      </w:r>
      <w:r w:rsidRPr="00552601">
        <w:rPr>
          <w:sz w:val="22"/>
          <w:szCs w:val="22"/>
        </w:rPr>
        <w:t xml:space="preserve"> karty (książki) gwarancyjne – na dostarczony towar, których zapisy będą tożsame </w:t>
      </w:r>
      <w:r>
        <w:rPr>
          <w:sz w:val="22"/>
          <w:szCs w:val="22"/>
        </w:rPr>
        <w:br/>
      </w:r>
      <w:r w:rsidRPr="00552601">
        <w:rPr>
          <w:sz w:val="22"/>
          <w:szCs w:val="22"/>
        </w:rPr>
        <w:t xml:space="preserve">z postanowieniami niniejszej umowy w zakresie gwarancji. W przypadku wystąpienia zapisów sprzecznych </w:t>
      </w:r>
      <w:r w:rsidR="0058275C">
        <w:rPr>
          <w:sz w:val="22"/>
          <w:szCs w:val="22"/>
        </w:rPr>
        <w:br/>
      </w:r>
      <w:r w:rsidRPr="00552601">
        <w:rPr>
          <w:sz w:val="22"/>
          <w:szCs w:val="22"/>
        </w:rPr>
        <w:t>z postanowieniami niniejszej umowy, zapisy w kartach gwarancyjnych są nieważne.</w:t>
      </w:r>
    </w:p>
    <w:p w:rsidR="009408D4" w:rsidRPr="00552601" w:rsidRDefault="009408D4" w:rsidP="003A6872">
      <w:pPr>
        <w:numPr>
          <w:ilvl w:val="0"/>
          <w:numId w:val="73"/>
        </w:numPr>
        <w:ind w:left="284" w:hanging="284"/>
        <w:jc w:val="both"/>
        <w:rPr>
          <w:sz w:val="22"/>
          <w:szCs w:val="22"/>
        </w:rPr>
      </w:pPr>
      <w:r w:rsidRPr="00552601">
        <w:rPr>
          <w:sz w:val="22"/>
          <w:szCs w:val="22"/>
        </w:rPr>
        <w:t>Karty (książki) gwarancyjne, o których mowa w ust. 2 niniejszego paragrafu nie mogą pod rygorem nieważności – w szczególności – zawierać następujących warunków:</w:t>
      </w:r>
    </w:p>
    <w:p w:rsidR="009408D4" w:rsidRPr="00552601" w:rsidRDefault="009408D4" w:rsidP="003A6872">
      <w:pPr>
        <w:numPr>
          <w:ilvl w:val="0"/>
          <w:numId w:val="130"/>
        </w:numPr>
        <w:tabs>
          <w:tab w:val="left" w:pos="-567"/>
          <w:tab w:val="left" w:pos="-284"/>
        </w:tabs>
        <w:suppressAutoHyphens/>
        <w:ind w:left="568" w:hanging="284"/>
        <w:jc w:val="both"/>
        <w:rPr>
          <w:sz w:val="22"/>
          <w:szCs w:val="22"/>
        </w:rPr>
      </w:pPr>
      <w:r w:rsidRPr="00552601">
        <w:rPr>
          <w:sz w:val="22"/>
          <w:szCs w:val="22"/>
        </w:rPr>
        <w:t xml:space="preserve">ograniczać okresu gwarancji poprzez uwzględnienie naturalnego zużycia elementów wchodzących </w:t>
      </w:r>
      <w:r w:rsidRPr="00552601">
        <w:rPr>
          <w:sz w:val="22"/>
          <w:szCs w:val="22"/>
        </w:rPr>
        <w:br/>
        <w:t xml:space="preserve">w skład asortymentu objętego niniejszą umową, </w:t>
      </w:r>
    </w:p>
    <w:p w:rsidR="009408D4" w:rsidRPr="00552601" w:rsidRDefault="009408D4" w:rsidP="003A6872">
      <w:pPr>
        <w:numPr>
          <w:ilvl w:val="0"/>
          <w:numId w:val="130"/>
        </w:numPr>
        <w:tabs>
          <w:tab w:val="left" w:pos="-567"/>
          <w:tab w:val="left" w:pos="-284"/>
        </w:tabs>
        <w:suppressAutoHyphens/>
        <w:ind w:left="568" w:hanging="284"/>
        <w:jc w:val="both"/>
        <w:rPr>
          <w:sz w:val="22"/>
          <w:szCs w:val="22"/>
        </w:rPr>
      </w:pPr>
      <w:r w:rsidRPr="00552601">
        <w:rPr>
          <w:sz w:val="22"/>
          <w:szCs w:val="22"/>
        </w:rPr>
        <w:t>postanowień niekorzystnych dla Zamawiającego lub powodujących jego obciążenie dodatkowymi kosztami związanymi z dostawą przedmiotu umowy, a także zawierać dodatkowych warunków współpracy z Wykonawcą,</w:t>
      </w:r>
    </w:p>
    <w:p w:rsidR="009408D4" w:rsidRPr="00204046" w:rsidRDefault="009408D4" w:rsidP="003A6872">
      <w:pPr>
        <w:numPr>
          <w:ilvl w:val="0"/>
          <w:numId w:val="130"/>
        </w:numPr>
        <w:tabs>
          <w:tab w:val="left" w:pos="-567"/>
          <w:tab w:val="left" w:pos="-284"/>
        </w:tabs>
        <w:suppressAutoHyphens/>
        <w:ind w:left="568" w:hanging="284"/>
        <w:jc w:val="both"/>
        <w:rPr>
          <w:sz w:val="22"/>
          <w:szCs w:val="22"/>
        </w:rPr>
      </w:pPr>
      <w:r w:rsidRPr="00204046">
        <w:rPr>
          <w:sz w:val="22"/>
          <w:szCs w:val="22"/>
        </w:rPr>
        <w:t xml:space="preserve">postanowień dotyczących ponoszenia przez Zamawiającego opłat z tytułu przygotowania wyrobu </w:t>
      </w:r>
      <w:r w:rsidRPr="00233902">
        <w:rPr>
          <w:sz w:val="22"/>
          <w:szCs w:val="22"/>
        </w:rPr>
        <w:t>przekazywanego w ramach gwarancji do</w:t>
      </w:r>
      <w:r w:rsidRPr="00204046">
        <w:rPr>
          <w:sz w:val="22"/>
          <w:szCs w:val="22"/>
        </w:rPr>
        <w:t xml:space="preserve"> serwisu Wykonawcy lub serwisu wskazanego przez Wykonawcę.</w:t>
      </w:r>
    </w:p>
    <w:p w:rsidR="009408D4" w:rsidRPr="00552601" w:rsidRDefault="009408D4" w:rsidP="003A6872">
      <w:pPr>
        <w:numPr>
          <w:ilvl w:val="0"/>
          <w:numId w:val="73"/>
        </w:numPr>
        <w:ind w:left="284" w:hanging="284"/>
        <w:jc w:val="both"/>
        <w:rPr>
          <w:sz w:val="22"/>
          <w:szCs w:val="22"/>
        </w:rPr>
      </w:pPr>
      <w:r w:rsidRPr="00204046">
        <w:rPr>
          <w:sz w:val="22"/>
          <w:szCs w:val="22"/>
        </w:rPr>
        <w:t>Karty (książki) gwarancyjne powinny być wykonane w formie pisemnej do każdego dostarczonego</w:t>
      </w:r>
      <w:r w:rsidRPr="00552601">
        <w:rPr>
          <w:sz w:val="22"/>
          <w:szCs w:val="22"/>
        </w:rPr>
        <w:t xml:space="preserve"> egzemplarza sprzętu.</w:t>
      </w:r>
    </w:p>
    <w:p w:rsidR="009408D4" w:rsidRPr="00552601" w:rsidRDefault="009408D4" w:rsidP="003A6872">
      <w:pPr>
        <w:numPr>
          <w:ilvl w:val="0"/>
          <w:numId w:val="73"/>
        </w:numPr>
        <w:ind w:left="284" w:hanging="284"/>
        <w:jc w:val="both"/>
        <w:rPr>
          <w:sz w:val="22"/>
          <w:szCs w:val="22"/>
        </w:rPr>
      </w:pPr>
      <w:r w:rsidRPr="00552601">
        <w:rPr>
          <w:sz w:val="22"/>
          <w:szCs w:val="22"/>
        </w:rPr>
        <w:t>Gwarancją objęte są także wady ukryte przedmiotu umowy powstałe z przyczyn tkwiących w tym przedmiocie, a stanowiące w szczególności wady wykonawstwa, wady materiałowe lub wady konstrukcyjne.</w:t>
      </w:r>
    </w:p>
    <w:p w:rsidR="009408D4" w:rsidRPr="00552601" w:rsidRDefault="009408D4" w:rsidP="003A6872">
      <w:pPr>
        <w:numPr>
          <w:ilvl w:val="0"/>
          <w:numId w:val="73"/>
        </w:numPr>
        <w:ind w:left="284" w:hanging="284"/>
        <w:jc w:val="both"/>
        <w:rPr>
          <w:sz w:val="22"/>
          <w:szCs w:val="22"/>
        </w:rPr>
      </w:pPr>
      <w:r w:rsidRPr="00552601">
        <w:rPr>
          <w:spacing w:val="1"/>
          <w:sz w:val="22"/>
          <w:szCs w:val="22"/>
        </w:rPr>
        <w:t xml:space="preserve">Zamawiający może wykorzystać uprawnienia z tytułu rękojmi za wady fizyczne wyrobów </w:t>
      </w:r>
      <w:r w:rsidRPr="00552601">
        <w:rPr>
          <w:spacing w:val="-5"/>
          <w:sz w:val="22"/>
          <w:szCs w:val="22"/>
        </w:rPr>
        <w:t xml:space="preserve">niezależnie </w:t>
      </w:r>
      <w:r w:rsidRPr="00552601">
        <w:rPr>
          <w:spacing w:val="-5"/>
          <w:sz w:val="22"/>
          <w:szCs w:val="22"/>
        </w:rPr>
        <w:br/>
        <w:t xml:space="preserve">od uprawnień wynikających z gwarancji. Okres rękojmi za wady wynosi 24 miesiące licząc od daty podpisania przez </w:t>
      </w:r>
      <w:r w:rsidRPr="00552601">
        <w:rPr>
          <w:sz w:val="22"/>
          <w:szCs w:val="22"/>
        </w:rPr>
        <w:t xml:space="preserve">Odbiorcę i Wykonawcę </w:t>
      </w:r>
      <w:r w:rsidRPr="00552601">
        <w:rPr>
          <w:spacing w:val="-5"/>
          <w:sz w:val="22"/>
          <w:szCs w:val="22"/>
        </w:rPr>
        <w:t>„Protokołu odbioru”.</w:t>
      </w:r>
    </w:p>
    <w:p w:rsidR="009408D4" w:rsidRPr="00552601" w:rsidRDefault="009408D4" w:rsidP="003A6872">
      <w:pPr>
        <w:numPr>
          <w:ilvl w:val="0"/>
          <w:numId w:val="73"/>
        </w:numPr>
        <w:ind w:left="284" w:hanging="284"/>
        <w:jc w:val="both"/>
        <w:rPr>
          <w:sz w:val="22"/>
          <w:szCs w:val="22"/>
        </w:rPr>
      </w:pPr>
      <w:r w:rsidRPr="00070C70">
        <w:rPr>
          <w:sz w:val="22"/>
          <w:szCs w:val="22"/>
        </w:rPr>
        <w:t>Wykonawca odpowiada za wady prawne i fizyczne ujawnione w dostarczonym wyrobie i ponosi z tego tytułu wszelkie zobowiązania</w:t>
      </w:r>
      <w:r w:rsidRPr="00552601">
        <w:rPr>
          <w:sz w:val="22"/>
          <w:szCs w:val="22"/>
        </w:rPr>
        <w:t>. Jest odpowiedzialny względem Zamawiającego, m.in. jeżeli dostarczone wyroby:</w:t>
      </w:r>
    </w:p>
    <w:p w:rsidR="009408D4" w:rsidRPr="00552601" w:rsidRDefault="009408D4" w:rsidP="009408D4">
      <w:pPr>
        <w:ind w:left="567" w:hanging="147"/>
        <w:jc w:val="both"/>
        <w:rPr>
          <w:sz w:val="22"/>
          <w:szCs w:val="22"/>
        </w:rPr>
      </w:pPr>
      <w:r w:rsidRPr="00552601">
        <w:rPr>
          <w:sz w:val="22"/>
          <w:szCs w:val="22"/>
        </w:rPr>
        <w:t>- stanowią własność osoby trzeciej albo jeżeli są obciążone prawem osoby trzeciej,</w:t>
      </w:r>
    </w:p>
    <w:p w:rsidR="009408D4" w:rsidRPr="00552601" w:rsidRDefault="009408D4" w:rsidP="009408D4">
      <w:pPr>
        <w:ind w:left="574" w:hanging="154"/>
        <w:jc w:val="both"/>
        <w:rPr>
          <w:sz w:val="22"/>
          <w:szCs w:val="22"/>
        </w:rPr>
      </w:pPr>
      <w:r w:rsidRPr="00552601">
        <w:rPr>
          <w:sz w:val="22"/>
          <w:szCs w:val="22"/>
        </w:rPr>
        <w:t>- posiadają wadę zmniejszającą ich wartość lub użyteczność wynikającą z ich przeznaczenia, nie mają właściwości wymaganych przez Zamawiającego albo jeżeli dostarczono je w stanie niezupełnym.</w:t>
      </w:r>
    </w:p>
    <w:p w:rsidR="009408D4" w:rsidRPr="00552601" w:rsidRDefault="009408D4" w:rsidP="003A6872">
      <w:pPr>
        <w:numPr>
          <w:ilvl w:val="0"/>
          <w:numId w:val="73"/>
        </w:numPr>
        <w:ind w:left="284" w:hanging="284"/>
        <w:jc w:val="both"/>
        <w:rPr>
          <w:sz w:val="22"/>
          <w:szCs w:val="22"/>
        </w:rPr>
      </w:pPr>
      <w:r w:rsidRPr="00552601">
        <w:rPr>
          <w:sz w:val="22"/>
          <w:szCs w:val="22"/>
        </w:rPr>
        <w:lastRenderedPageBreak/>
        <w:t xml:space="preserve">Roszczenia gwarancyjne zgłoszone będą w formie „Protokołu reklamacyjnego” </w:t>
      </w:r>
      <w:r w:rsidRPr="00552601">
        <w:rPr>
          <w:sz w:val="22"/>
          <w:szCs w:val="22"/>
          <w:u w:val="single"/>
        </w:rPr>
        <w:t>(</w:t>
      </w:r>
      <w:r w:rsidRPr="00552601">
        <w:rPr>
          <w:sz w:val="22"/>
          <w:szCs w:val="22"/>
        </w:rPr>
        <w:t xml:space="preserve">Załącznik nr </w:t>
      </w:r>
      <w:r w:rsidR="00DF7622">
        <w:rPr>
          <w:sz w:val="22"/>
          <w:szCs w:val="22"/>
        </w:rPr>
        <w:t>7</w:t>
      </w:r>
      <w:r w:rsidRPr="00552601">
        <w:rPr>
          <w:sz w:val="22"/>
          <w:szCs w:val="22"/>
        </w:rPr>
        <w:t xml:space="preserve"> do niniejszej umowy).</w:t>
      </w:r>
    </w:p>
    <w:p w:rsidR="009408D4" w:rsidRPr="00552601" w:rsidRDefault="009408D4" w:rsidP="003A6872">
      <w:pPr>
        <w:numPr>
          <w:ilvl w:val="0"/>
          <w:numId w:val="73"/>
        </w:numPr>
        <w:ind w:left="284" w:hanging="284"/>
        <w:jc w:val="both"/>
        <w:rPr>
          <w:sz w:val="22"/>
          <w:szCs w:val="22"/>
        </w:rPr>
      </w:pPr>
      <w:r w:rsidRPr="00552601">
        <w:rPr>
          <w:sz w:val="22"/>
          <w:szCs w:val="22"/>
        </w:rPr>
        <w:t>Podmiotem uprawnionym do dochodzenia roszczeń z tytułu gwarancji i rękojmi jest Odbiorca, Użytkownik, a także Zamawiający.</w:t>
      </w:r>
    </w:p>
    <w:p w:rsidR="009408D4" w:rsidRPr="00552601" w:rsidRDefault="009408D4" w:rsidP="003A6872">
      <w:pPr>
        <w:numPr>
          <w:ilvl w:val="0"/>
          <w:numId w:val="73"/>
        </w:numPr>
        <w:ind w:left="284" w:hanging="284"/>
        <w:jc w:val="both"/>
        <w:rPr>
          <w:sz w:val="22"/>
          <w:szCs w:val="22"/>
        </w:rPr>
      </w:pPr>
      <w:r w:rsidRPr="00552601">
        <w:rPr>
          <w:sz w:val="22"/>
          <w:szCs w:val="22"/>
        </w:rPr>
        <w:t xml:space="preserve">O wadzie fizycznej dostarczonego wyrobu </w:t>
      </w:r>
      <w:r w:rsidRPr="00552601">
        <w:rPr>
          <w:rFonts w:eastAsia="Arial Narrow"/>
          <w:sz w:val="22"/>
          <w:szCs w:val="22"/>
        </w:rPr>
        <w:t>Zamawiający</w:t>
      </w:r>
      <w:r w:rsidRPr="00552601">
        <w:rPr>
          <w:sz w:val="22"/>
          <w:szCs w:val="22"/>
        </w:rPr>
        <w:t xml:space="preserve"> lub Odbiorca lub Użytkownik zawiadamia Wykonawcę niezwłocznie po ujawnieniu w nich wad fizycznych, w celu realizacji przysługujących z tego tytułu uprawnień. Formę zawiadomienia stanowi „Protokół reklamacji” wykonany przez </w:t>
      </w:r>
      <w:r w:rsidRPr="00552601">
        <w:rPr>
          <w:rFonts w:eastAsia="Arial Narrow"/>
          <w:sz w:val="22"/>
          <w:szCs w:val="22"/>
        </w:rPr>
        <w:t>Zamawiającego</w:t>
      </w:r>
      <w:r w:rsidRPr="00552601">
        <w:rPr>
          <w:sz w:val="22"/>
          <w:szCs w:val="22"/>
        </w:rPr>
        <w:t xml:space="preserve"> lub Odbiorcę lub Użytkownika, przekazany do Wykonawcy po ujawnieniu wad towaru pisemnie lub </w:t>
      </w:r>
      <w:proofErr w:type="spellStart"/>
      <w:r w:rsidRPr="00552601">
        <w:rPr>
          <w:sz w:val="22"/>
          <w:szCs w:val="22"/>
        </w:rPr>
        <w:t>faxem</w:t>
      </w:r>
      <w:proofErr w:type="spellEnd"/>
      <w:r w:rsidRPr="00552601">
        <w:rPr>
          <w:sz w:val="22"/>
          <w:szCs w:val="22"/>
        </w:rPr>
        <w:t xml:space="preserve"> lub </w:t>
      </w:r>
      <w:r w:rsidRPr="00552601">
        <w:rPr>
          <w:sz w:val="22"/>
          <w:szCs w:val="22"/>
        </w:rPr>
        <w:br/>
        <w:t>e - mailem.</w:t>
      </w:r>
    </w:p>
    <w:p w:rsidR="009408D4" w:rsidRPr="00C75F98" w:rsidRDefault="009408D4" w:rsidP="003A6872">
      <w:pPr>
        <w:numPr>
          <w:ilvl w:val="0"/>
          <w:numId w:val="73"/>
        </w:numPr>
        <w:ind w:left="284" w:hanging="284"/>
        <w:jc w:val="both"/>
        <w:rPr>
          <w:color w:val="FF0000"/>
          <w:sz w:val="22"/>
          <w:szCs w:val="22"/>
        </w:rPr>
      </w:pPr>
      <w:r w:rsidRPr="00204046">
        <w:rPr>
          <w:sz w:val="22"/>
          <w:szCs w:val="22"/>
        </w:rPr>
        <w:t xml:space="preserve">Rozpatrzenie „Protokołu reklamacyjnego” przez Wykonawcę nastąpi w ciągu 3 dni licząc od daty jego otrzymania. Wady z tytułu udzielonej gwarancji będą usuwane w ciągu 14 dni od momentu przekazania „Protokołu reklamacyjnego” Wykonawcy. </w:t>
      </w:r>
    </w:p>
    <w:p w:rsidR="009408D4" w:rsidRPr="00204046" w:rsidRDefault="009408D4" w:rsidP="003A6872">
      <w:pPr>
        <w:numPr>
          <w:ilvl w:val="0"/>
          <w:numId w:val="73"/>
        </w:numPr>
        <w:ind w:left="284" w:hanging="284"/>
        <w:jc w:val="both"/>
        <w:rPr>
          <w:sz w:val="22"/>
          <w:szCs w:val="22"/>
        </w:rPr>
      </w:pPr>
      <w:r w:rsidRPr="00204046">
        <w:rPr>
          <w:sz w:val="22"/>
          <w:szCs w:val="22"/>
        </w:rPr>
        <w:t>Wykonawca zobowiązany jest do niezwłocznego usunięcia niesprawności w autoryzowanych stacjach serwisowych (ASO) w terminie wskazanym w ust. 1</w:t>
      </w:r>
      <w:r w:rsidR="001425B5">
        <w:rPr>
          <w:sz w:val="22"/>
          <w:szCs w:val="22"/>
        </w:rPr>
        <w:t>1</w:t>
      </w:r>
      <w:r w:rsidRPr="00204046">
        <w:rPr>
          <w:sz w:val="22"/>
          <w:szCs w:val="22"/>
        </w:rPr>
        <w:t xml:space="preserve"> niniejszego paragrafu lub w przypadku niemożności naprawy w ogóle lub w terminie wskaza</w:t>
      </w:r>
      <w:r w:rsidR="001425B5">
        <w:rPr>
          <w:sz w:val="22"/>
          <w:szCs w:val="22"/>
        </w:rPr>
        <w:t>nym w ust. 11</w:t>
      </w:r>
      <w:r w:rsidRPr="00204046">
        <w:rPr>
          <w:sz w:val="22"/>
          <w:szCs w:val="22"/>
        </w:rPr>
        <w:t xml:space="preserve"> niniejszego paragrafu – dokonania wymiany wyrobu na nowy w ciągu </w:t>
      </w:r>
      <w:r>
        <w:rPr>
          <w:sz w:val="22"/>
          <w:szCs w:val="22"/>
        </w:rPr>
        <w:t>30</w:t>
      </w:r>
      <w:r w:rsidRPr="00204046">
        <w:rPr>
          <w:sz w:val="22"/>
          <w:szCs w:val="22"/>
        </w:rPr>
        <w:t xml:space="preserve"> dni od dnia otrzymania „Protokołu reklamacyjnego”.</w:t>
      </w:r>
    </w:p>
    <w:p w:rsidR="009408D4" w:rsidRPr="00552601" w:rsidRDefault="009408D4" w:rsidP="003A6872">
      <w:pPr>
        <w:numPr>
          <w:ilvl w:val="0"/>
          <w:numId w:val="73"/>
        </w:numPr>
        <w:ind w:left="284" w:hanging="284"/>
        <w:jc w:val="both"/>
        <w:rPr>
          <w:sz w:val="22"/>
          <w:szCs w:val="22"/>
        </w:rPr>
      </w:pPr>
      <w:r w:rsidRPr="00204046">
        <w:rPr>
          <w:sz w:val="22"/>
          <w:szCs w:val="22"/>
        </w:rPr>
        <w:t xml:space="preserve">Okres gwarancji wydłuża się o czas niesprawności sprzętu (bądź dowolnego jego elementu), licząc od daty zgłoszenia wady przez </w:t>
      </w:r>
      <w:r w:rsidRPr="00204046">
        <w:rPr>
          <w:rFonts w:eastAsia="Arial Narrow"/>
          <w:sz w:val="22"/>
          <w:szCs w:val="22"/>
        </w:rPr>
        <w:t>Zamawiającego</w:t>
      </w:r>
      <w:r w:rsidRPr="00204046">
        <w:rPr>
          <w:sz w:val="22"/>
          <w:szCs w:val="22"/>
        </w:rPr>
        <w:t xml:space="preserve"> lub Odbiorcę lub Użytkownika z zastrzeżeniem</w:t>
      </w:r>
      <w:r w:rsidR="001425B5">
        <w:rPr>
          <w:sz w:val="22"/>
          <w:szCs w:val="22"/>
        </w:rPr>
        <w:t xml:space="preserve"> ust. 16</w:t>
      </w:r>
      <w:r w:rsidRPr="00552601">
        <w:rPr>
          <w:sz w:val="22"/>
          <w:szCs w:val="22"/>
        </w:rPr>
        <w:t xml:space="preserve"> niniejszego paragrafu.</w:t>
      </w:r>
    </w:p>
    <w:p w:rsidR="009408D4" w:rsidRPr="00552601" w:rsidRDefault="009408D4" w:rsidP="003A6872">
      <w:pPr>
        <w:numPr>
          <w:ilvl w:val="0"/>
          <w:numId w:val="73"/>
        </w:numPr>
        <w:ind w:left="284" w:hanging="284"/>
        <w:jc w:val="both"/>
        <w:rPr>
          <w:sz w:val="22"/>
          <w:szCs w:val="22"/>
        </w:rPr>
      </w:pPr>
      <w:r w:rsidRPr="00552601">
        <w:rPr>
          <w:sz w:val="22"/>
          <w:szCs w:val="22"/>
        </w:rPr>
        <w:t xml:space="preserve">Jeżeli w wykonaniu swoich obowiązków Wykonawca dostarczył Zamawiającemu zamiast wyrobu wadliwego wyrób </w:t>
      </w:r>
      <w:r>
        <w:rPr>
          <w:sz w:val="22"/>
          <w:szCs w:val="22"/>
        </w:rPr>
        <w:t xml:space="preserve">nowy </w:t>
      </w:r>
      <w:r w:rsidRPr="00552601">
        <w:rPr>
          <w:sz w:val="22"/>
          <w:szCs w:val="22"/>
        </w:rPr>
        <w:t xml:space="preserve">wolny od wad albo dokonał istotnych napraw towaru objętego gwarancją termin gwarancji biegnie na nowo od chwili dostarczenia wyrobu wolnego od wad lub zwrócenia wyrobu naprawionego. W tym celu Wykonawca dokona stosownych zapisów w karcie gwarancyjnej, dotyczących zakresu wykonywanych napraw oraz zmian okresu udzielonej gwarancji. </w:t>
      </w:r>
    </w:p>
    <w:p w:rsidR="009408D4" w:rsidRPr="003015AA" w:rsidRDefault="009408D4" w:rsidP="003A6872">
      <w:pPr>
        <w:numPr>
          <w:ilvl w:val="0"/>
          <w:numId w:val="73"/>
        </w:numPr>
        <w:ind w:left="284" w:hanging="284"/>
        <w:jc w:val="both"/>
        <w:rPr>
          <w:sz w:val="22"/>
          <w:szCs w:val="22"/>
        </w:rPr>
      </w:pPr>
      <w:r w:rsidRPr="00552601">
        <w:rPr>
          <w:sz w:val="22"/>
          <w:szCs w:val="22"/>
        </w:rPr>
        <w:t xml:space="preserve">Wykonawca usunie wady w dostarczonym wyrobie w miejscu, w którym zostały one ujawnione lub na własny koszt </w:t>
      </w:r>
      <w:r w:rsidRPr="003015AA">
        <w:rPr>
          <w:sz w:val="22"/>
          <w:szCs w:val="22"/>
        </w:rPr>
        <w:t xml:space="preserve">dostarczy je do autoryzowanej stacji serwisowej (ASO) w celu ich usprawnienia.  </w:t>
      </w:r>
    </w:p>
    <w:p w:rsidR="009408D4" w:rsidRPr="003015AA" w:rsidRDefault="009408D4" w:rsidP="003A6872">
      <w:pPr>
        <w:numPr>
          <w:ilvl w:val="0"/>
          <w:numId w:val="73"/>
        </w:numPr>
        <w:ind w:left="284" w:hanging="284"/>
        <w:jc w:val="both"/>
        <w:rPr>
          <w:sz w:val="22"/>
          <w:szCs w:val="22"/>
        </w:rPr>
      </w:pPr>
      <w:r w:rsidRPr="003015AA">
        <w:rPr>
          <w:sz w:val="22"/>
          <w:szCs w:val="22"/>
        </w:rPr>
        <w:t>Wyroby wolne od wad lub nowe Wykonawca dostarczy na własny koszt do miejsca w którym wady te zostały ujawnione w terminie określonym w ust. 1</w:t>
      </w:r>
      <w:r w:rsidR="00C85FAD">
        <w:rPr>
          <w:sz w:val="22"/>
          <w:szCs w:val="22"/>
        </w:rPr>
        <w:t>1</w:t>
      </w:r>
      <w:r w:rsidRPr="003015AA">
        <w:rPr>
          <w:sz w:val="22"/>
          <w:szCs w:val="22"/>
        </w:rPr>
        <w:t xml:space="preserve"> niniejszego paragrafu (w przypadku napraw) lub ust. 1</w:t>
      </w:r>
      <w:r w:rsidR="00C85FAD">
        <w:rPr>
          <w:sz w:val="22"/>
          <w:szCs w:val="22"/>
        </w:rPr>
        <w:t>2</w:t>
      </w:r>
      <w:r w:rsidRPr="003015AA">
        <w:rPr>
          <w:sz w:val="22"/>
          <w:szCs w:val="22"/>
        </w:rPr>
        <w:t xml:space="preserve"> niniejszego paragrafu (w przypadku wymiany wyrobu na nowy). </w:t>
      </w:r>
    </w:p>
    <w:p w:rsidR="009408D4" w:rsidRPr="00552601" w:rsidRDefault="009408D4" w:rsidP="003A6872">
      <w:pPr>
        <w:numPr>
          <w:ilvl w:val="0"/>
          <w:numId w:val="73"/>
        </w:numPr>
        <w:ind w:left="284" w:hanging="284"/>
        <w:jc w:val="both"/>
        <w:rPr>
          <w:sz w:val="22"/>
          <w:szCs w:val="22"/>
        </w:rPr>
      </w:pPr>
      <w:r w:rsidRPr="003015AA">
        <w:rPr>
          <w:sz w:val="22"/>
          <w:szCs w:val="22"/>
        </w:rPr>
        <w:t>Wymianę wyrobów na wolne od wad lub nowe Wykonawca</w:t>
      </w:r>
      <w:r w:rsidRPr="00552601">
        <w:rPr>
          <w:sz w:val="22"/>
          <w:szCs w:val="22"/>
        </w:rPr>
        <w:t xml:space="preserve"> dokona bez dodatkowych opłat, nawet gdyby ceny uległy zmianie. Proces przyjęcia nowego egzemplarza musi być zgodny z wszystkimi procedurami opisanymi w niniejszej umowie.</w:t>
      </w:r>
    </w:p>
    <w:p w:rsidR="009408D4" w:rsidRPr="00552601" w:rsidRDefault="009408D4" w:rsidP="003A6872">
      <w:pPr>
        <w:numPr>
          <w:ilvl w:val="0"/>
          <w:numId w:val="73"/>
        </w:numPr>
        <w:ind w:left="284" w:hanging="284"/>
        <w:jc w:val="both"/>
        <w:rPr>
          <w:sz w:val="22"/>
          <w:szCs w:val="22"/>
        </w:rPr>
      </w:pPr>
      <w:r w:rsidRPr="00552601">
        <w:rPr>
          <w:sz w:val="22"/>
          <w:szCs w:val="22"/>
          <w:lang w:bidi="he-IL"/>
        </w:rPr>
        <w:t xml:space="preserve">Z usunięciem wad i usterek Wykonawca i Użytkownik sporządzają protokół potwierdzający przywrócenie </w:t>
      </w:r>
      <w:r w:rsidRPr="003015AA">
        <w:rPr>
          <w:sz w:val="22"/>
          <w:szCs w:val="22"/>
          <w:lang w:bidi="he-IL"/>
        </w:rPr>
        <w:t>reklamowanym wyrobom parametrów</w:t>
      </w:r>
      <w:r w:rsidRPr="00552601">
        <w:rPr>
          <w:sz w:val="22"/>
          <w:szCs w:val="22"/>
          <w:lang w:bidi="he-IL"/>
        </w:rPr>
        <w:t xml:space="preserve"> technicznych lub jakościowych.</w:t>
      </w:r>
    </w:p>
    <w:p w:rsidR="009408D4" w:rsidRPr="00552601" w:rsidRDefault="009408D4" w:rsidP="003A6872">
      <w:pPr>
        <w:numPr>
          <w:ilvl w:val="0"/>
          <w:numId w:val="73"/>
        </w:numPr>
        <w:ind w:left="284" w:hanging="284"/>
        <w:jc w:val="both"/>
        <w:rPr>
          <w:sz w:val="22"/>
          <w:szCs w:val="22"/>
        </w:rPr>
      </w:pPr>
      <w:r w:rsidRPr="00552601">
        <w:rPr>
          <w:spacing w:val="-5"/>
          <w:sz w:val="22"/>
          <w:szCs w:val="22"/>
        </w:rPr>
        <w:t>Gwarancja obejmuje również wyroby i usługi nabyte u kooperantów, podwykonawców.</w:t>
      </w:r>
    </w:p>
    <w:p w:rsidR="009408D4" w:rsidRPr="00552601" w:rsidRDefault="009408D4" w:rsidP="003A6872">
      <w:pPr>
        <w:numPr>
          <w:ilvl w:val="0"/>
          <w:numId w:val="73"/>
        </w:numPr>
        <w:ind w:left="284" w:hanging="284"/>
        <w:jc w:val="both"/>
        <w:rPr>
          <w:sz w:val="22"/>
          <w:szCs w:val="22"/>
        </w:rPr>
      </w:pPr>
      <w:r w:rsidRPr="00552601">
        <w:rPr>
          <w:spacing w:val="-2"/>
          <w:sz w:val="22"/>
          <w:szCs w:val="22"/>
        </w:rPr>
        <w:t xml:space="preserve">Utrata roszczeń z tytułu wad fizycznych nie następuje pomimo upływu terminu gwarancji jeżeli </w:t>
      </w:r>
      <w:r w:rsidRPr="00552601">
        <w:rPr>
          <w:spacing w:val="-6"/>
          <w:sz w:val="22"/>
          <w:szCs w:val="22"/>
        </w:rPr>
        <w:t>Wykonawca wadę zataił.</w:t>
      </w:r>
    </w:p>
    <w:p w:rsidR="009408D4" w:rsidRPr="00552601" w:rsidRDefault="009408D4" w:rsidP="003A6872">
      <w:pPr>
        <w:numPr>
          <w:ilvl w:val="0"/>
          <w:numId w:val="73"/>
        </w:numPr>
        <w:ind w:left="284" w:hanging="284"/>
        <w:jc w:val="both"/>
        <w:rPr>
          <w:sz w:val="22"/>
          <w:szCs w:val="22"/>
        </w:rPr>
      </w:pPr>
      <w:r w:rsidRPr="00552601">
        <w:rPr>
          <w:sz w:val="22"/>
          <w:szCs w:val="22"/>
        </w:rPr>
        <w:t xml:space="preserve">Wykonawca ponosi odpowiedzialność z tytułu przypadkowej utraty lub uszkodzenia wyrobu w czasie </w:t>
      </w:r>
      <w:r>
        <w:rPr>
          <w:sz w:val="22"/>
          <w:szCs w:val="22"/>
        </w:rPr>
        <w:t xml:space="preserve">od </w:t>
      </w:r>
      <w:r w:rsidRPr="00552601">
        <w:rPr>
          <w:sz w:val="22"/>
          <w:szCs w:val="22"/>
        </w:rPr>
        <w:t>przyjęcia do naprawy i do czasu przekazania sprawnego wyrobu Użytkownikowi.</w:t>
      </w:r>
    </w:p>
    <w:p w:rsidR="009408D4" w:rsidRPr="00204046" w:rsidRDefault="009408D4" w:rsidP="003A6872">
      <w:pPr>
        <w:numPr>
          <w:ilvl w:val="0"/>
          <w:numId w:val="73"/>
        </w:numPr>
        <w:ind w:left="284" w:hanging="284"/>
        <w:jc w:val="both"/>
        <w:rPr>
          <w:bCs/>
          <w:sz w:val="22"/>
          <w:szCs w:val="22"/>
        </w:rPr>
      </w:pPr>
      <w:r w:rsidRPr="00204046">
        <w:rPr>
          <w:bCs/>
          <w:sz w:val="22"/>
          <w:szCs w:val="22"/>
        </w:rPr>
        <w:t>Wykonawca w związku z udzieloną gwarancją zobowiązany jest na własny koszt, przez okres gwarancji do wykonania u Użytkownika, w miejscu postoju sprzętu:</w:t>
      </w:r>
    </w:p>
    <w:p w:rsidR="009408D4" w:rsidRPr="00204046" w:rsidRDefault="009408D4" w:rsidP="003A6872">
      <w:pPr>
        <w:numPr>
          <w:ilvl w:val="0"/>
          <w:numId w:val="132"/>
        </w:numPr>
        <w:ind w:left="714" w:right="45" w:hanging="357"/>
        <w:jc w:val="both"/>
        <w:rPr>
          <w:bCs/>
          <w:sz w:val="22"/>
          <w:szCs w:val="22"/>
        </w:rPr>
      </w:pPr>
      <w:r w:rsidRPr="00204046">
        <w:rPr>
          <w:bCs/>
          <w:sz w:val="22"/>
          <w:szCs w:val="22"/>
        </w:rPr>
        <w:t xml:space="preserve">wszystkich okresowych przeglądów technicznych sprzętu, zgodnie z kartą (książką) gwarancyjną </w:t>
      </w:r>
      <w:r w:rsidRPr="00204046">
        <w:rPr>
          <w:bCs/>
          <w:sz w:val="22"/>
          <w:szCs w:val="22"/>
        </w:rPr>
        <w:br/>
        <w:t>i instrukcją obsługi, od których uzależnione jest istnienie gwarancji,</w:t>
      </w:r>
    </w:p>
    <w:p w:rsidR="009408D4" w:rsidRPr="00204046" w:rsidRDefault="009408D4" w:rsidP="003A6872">
      <w:pPr>
        <w:numPr>
          <w:ilvl w:val="0"/>
          <w:numId w:val="132"/>
        </w:numPr>
        <w:ind w:left="714" w:right="45" w:hanging="357"/>
        <w:jc w:val="both"/>
        <w:rPr>
          <w:bCs/>
          <w:sz w:val="22"/>
          <w:szCs w:val="22"/>
        </w:rPr>
      </w:pPr>
      <w:r w:rsidRPr="00204046">
        <w:rPr>
          <w:bCs/>
          <w:sz w:val="22"/>
          <w:szCs w:val="22"/>
        </w:rPr>
        <w:t>usług serwisowych sprzętu (tzn. wszystkich czynności, które wykonuje serwis w okresie gwarancji, koniecznych do utrzymania sprzętu w sprawności technicznej, które wynikają z zapisów instrukcji eksploatacji sprzętu oraz warunków gwarancji).</w:t>
      </w:r>
    </w:p>
    <w:p w:rsidR="009408D4" w:rsidRPr="00552601" w:rsidRDefault="009408D4" w:rsidP="009408D4">
      <w:pPr>
        <w:ind w:left="357" w:right="45"/>
        <w:jc w:val="both"/>
        <w:rPr>
          <w:b/>
          <w:bCs/>
          <w:sz w:val="22"/>
          <w:szCs w:val="22"/>
        </w:rPr>
      </w:pPr>
      <w:r w:rsidRPr="00204046">
        <w:rPr>
          <w:bCs/>
          <w:sz w:val="22"/>
          <w:szCs w:val="22"/>
        </w:rPr>
        <w:t xml:space="preserve">Gwarant ponosi wszelkie koszty związane z wykonaniem obowiązków wymienionych w </w:t>
      </w:r>
      <w:proofErr w:type="spellStart"/>
      <w:r w:rsidRPr="00204046">
        <w:rPr>
          <w:bCs/>
          <w:sz w:val="22"/>
          <w:szCs w:val="22"/>
        </w:rPr>
        <w:t>pkt</w:t>
      </w:r>
      <w:proofErr w:type="spellEnd"/>
      <w:r w:rsidRPr="00204046">
        <w:rPr>
          <w:bCs/>
          <w:sz w:val="22"/>
          <w:szCs w:val="22"/>
        </w:rPr>
        <w:t xml:space="preserve"> 1</w:t>
      </w:r>
      <w:r>
        <w:rPr>
          <w:bCs/>
          <w:sz w:val="22"/>
          <w:szCs w:val="22"/>
        </w:rPr>
        <w:t>) do 2</w:t>
      </w:r>
      <w:r w:rsidRPr="00204046">
        <w:rPr>
          <w:bCs/>
          <w:sz w:val="22"/>
          <w:szCs w:val="22"/>
        </w:rPr>
        <w:t>)</w:t>
      </w:r>
      <w:r w:rsidRPr="00552601">
        <w:rPr>
          <w:bCs/>
          <w:sz w:val="22"/>
          <w:szCs w:val="22"/>
        </w:rPr>
        <w:t xml:space="preserve"> niniejszego ustępu, w tym koszty materiałów, części zamiennych, płynów i części eksploatacyjnych wraz </w:t>
      </w:r>
      <w:r w:rsidRPr="00552601">
        <w:rPr>
          <w:bCs/>
          <w:sz w:val="22"/>
          <w:szCs w:val="22"/>
        </w:rPr>
        <w:br/>
        <w:t>z ich dostarczeniem i wymianą a także koszty dojazdów Wykonawcy do Użytkownika (miejsca postoju, eksploatacji sprzętu). Wykonawca oświadcza, iż w/w koszty zostały wliczone w wartość niniejszej umowy określonej w § 3 ust. 1 niniejszej umowy.</w:t>
      </w:r>
    </w:p>
    <w:p w:rsidR="009408D4" w:rsidRPr="00552601" w:rsidRDefault="009408D4" w:rsidP="003A6872">
      <w:pPr>
        <w:numPr>
          <w:ilvl w:val="0"/>
          <w:numId w:val="73"/>
        </w:numPr>
        <w:ind w:left="284" w:hanging="284"/>
        <w:jc w:val="both"/>
        <w:rPr>
          <w:bCs/>
          <w:sz w:val="22"/>
          <w:szCs w:val="22"/>
        </w:rPr>
      </w:pPr>
      <w:r w:rsidRPr="00552601">
        <w:rPr>
          <w:bCs/>
          <w:sz w:val="22"/>
          <w:szCs w:val="22"/>
        </w:rPr>
        <w:t>Jeżeli zakres usługi serwisowej, przeglądu okresowego lub naprawy sprzętu w okresie trwania gwarancji będzie wymagał przetransportowania sprzętu do ASO, koszty transportu do ASO, a następnie do Użytkownika pokryje Wykonawca. Wykonawca oświadcza, iż w/w koszty zostały wliczone w wartość niniejszej umowy określonej w § 3 ust. 1 niniejszej umowy.</w:t>
      </w:r>
    </w:p>
    <w:p w:rsidR="009408D4" w:rsidRPr="00552601" w:rsidRDefault="009408D4" w:rsidP="003A6872">
      <w:pPr>
        <w:numPr>
          <w:ilvl w:val="0"/>
          <w:numId w:val="73"/>
        </w:numPr>
        <w:ind w:left="284" w:hanging="284"/>
        <w:jc w:val="both"/>
        <w:rPr>
          <w:bCs/>
          <w:sz w:val="22"/>
          <w:szCs w:val="22"/>
        </w:rPr>
      </w:pPr>
      <w:r w:rsidRPr="00552601">
        <w:rPr>
          <w:sz w:val="22"/>
          <w:szCs w:val="22"/>
        </w:rPr>
        <w:t>Na żądanie Zamawiającego lub Użytkownika Wykonawca zobowiązany jest dostarczyć Zamawiającemu lub  Użytkownikowi karty charakterystyki płynów eksploatacyjnych stosowanych w sprzęcie.</w:t>
      </w:r>
    </w:p>
    <w:p w:rsidR="009408D4" w:rsidRPr="00552601" w:rsidRDefault="009408D4" w:rsidP="003A6872">
      <w:pPr>
        <w:numPr>
          <w:ilvl w:val="0"/>
          <w:numId w:val="73"/>
        </w:numPr>
        <w:ind w:left="284" w:hanging="284"/>
        <w:jc w:val="both"/>
        <w:rPr>
          <w:sz w:val="22"/>
          <w:szCs w:val="22"/>
        </w:rPr>
      </w:pPr>
      <w:r w:rsidRPr="00552601">
        <w:rPr>
          <w:sz w:val="22"/>
          <w:szCs w:val="22"/>
        </w:rPr>
        <w:lastRenderedPageBreak/>
        <w:t>Wykonawca każdorazowo po wykonanym przeglądzie sporządzi kartę przeglądu w której oprócz podstawowych danych ewidencyjnych zamieści w szczególności opis wszystkich czynności przeglądowo – naprawczych oraz wykaz części zamiennych, materiałów i płynów eksploatacyjnych z podaniem marki, rodzaju, parametrów eksploatacyjnych i ilości. W przypadku olejów silnikowych i przekładniowych: klasyfikacja jakościowa – zgodnie z API (</w:t>
      </w:r>
      <w:r w:rsidRPr="00552601">
        <w:rPr>
          <w:kern w:val="24"/>
          <w:sz w:val="22"/>
          <w:szCs w:val="22"/>
        </w:rPr>
        <w:t xml:space="preserve">American </w:t>
      </w:r>
      <w:proofErr w:type="spellStart"/>
      <w:r w:rsidRPr="00552601">
        <w:rPr>
          <w:kern w:val="24"/>
          <w:sz w:val="22"/>
          <w:szCs w:val="22"/>
        </w:rPr>
        <w:t>Petroleum</w:t>
      </w:r>
      <w:proofErr w:type="spellEnd"/>
      <w:r w:rsidRPr="00552601">
        <w:rPr>
          <w:kern w:val="24"/>
          <w:sz w:val="22"/>
          <w:szCs w:val="22"/>
        </w:rPr>
        <w:t xml:space="preserve"> </w:t>
      </w:r>
      <w:proofErr w:type="spellStart"/>
      <w:r w:rsidRPr="00552601">
        <w:rPr>
          <w:kern w:val="24"/>
          <w:sz w:val="22"/>
          <w:szCs w:val="22"/>
        </w:rPr>
        <w:t>Institute</w:t>
      </w:r>
      <w:proofErr w:type="spellEnd"/>
      <w:r w:rsidRPr="00552601">
        <w:rPr>
          <w:kern w:val="24"/>
          <w:sz w:val="22"/>
          <w:szCs w:val="22"/>
        </w:rPr>
        <w:t>), klasyfikacja lepkościowa</w:t>
      </w:r>
      <w:r w:rsidRPr="00552601">
        <w:rPr>
          <w:sz w:val="22"/>
          <w:szCs w:val="22"/>
        </w:rPr>
        <w:t xml:space="preserve"> – zgodnie </w:t>
      </w:r>
      <w:r w:rsidRPr="00552601">
        <w:rPr>
          <w:sz w:val="22"/>
          <w:szCs w:val="22"/>
        </w:rPr>
        <w:br/>
        <w:t>z SAE (</w:t>
      </w:r>
      <w:proofErr w:type="spellStart"/>
      <w:r w:rsidRPr="00552601">
        <w:rPr>
          <w:sz w:val="22"/>
          <w:szCs w:val="22"/>
        </w:rPr>
        <w:t>Society</w:t>
      </w:r>
      <w:proofErr w:type="spellEnd"/>
      <w:r w:rsidRPr="00552601">
        <w:rPr>
          <w:sz w:val="22"/>
          <w:szCs w:val="22"/>
        </w:rPr>
        <w:t xml:space="preserve"> of Automotive </w:t>
      </w:r>
      <w:proofErr w:type="spellStart"/>
      <w:r w:rsidRPr="00552601">
        <w:rPr>
          <w:sz w:val="22"/>
          <w:szCs w:val="22"/>
        </w:rPr>
        <w:t>Engineers</w:t>
      </w:r>
      <w:proofErr w:type="spellEnd"/>
      <w:r w:rsidRPr="00552601">
        <w:rPr>
          <w:sz w:val="22"/>
          <w:szCs w:val="22"/>
        </w:rPr>
        <w:t>). W przypadku olejów hydraulicznych – zgodnie z</w:t>
      </w:r>
      <w:r w:rsidRPr="00552601">
        <w:rPr>
          <w:b/>
          <w:bCs/>
          <w:sz w:val="22"/>
          <w:szCs w:val="22"/>
        </w:rPr>
        <w:t xml:space="preserve"> </w:t>
      </w:r>
      <w:r w:rsidRPr="00552601">
        <w:rPr>
          <w:bCs/>
          <w:sz w:val="22"/>
          <w:szCs w:val="22"/>
        </w:rPr>
        <w:t>DIN 51 524 cz. II i III lub ISO 6743/4.</w:t>
      </w:r>
    </w:p>
    <w:p w:rsidR="009408D4" w:rsidRPr="00D42E71" w:rsidRDefault="009408D4" w:rsidP="003A6872">
      <w:pPr>
        <w:numPr>
          <w:ilvl w:val="0"/>
          <w:numId w:val="73"/>
        </w:numPr>
        <w:spacing w:after="120"/>
        <w:ind w:left="284" w:hanging="284"/>
        <w:jc w:val="both"/>
        <w:rPr>
          <w:sz w:val="22"/>
          <w:szCs w:val="22"/>
        </w:rPr>
      </w:pPr>
      <w:r w:rsidRPr="00D42E71">
        <w:rPr>
          <w:sz w:val="22"/>
          <w:szCs w:val="22"/>
        </w:rPr>
        <w:t xml:space="preserve">W przypadku opóźnienia w naprawie lub nienaprawienia zgłoszonej wady lub nie dokonania wymiany wadliwego sprzętu na nowy Użytkownik lub Zamawiający może usunąć wadę we własnym zakresie na koszt i ryzyko Wykonawcy lub może zlecić usunięcie wady innemu podmiotowi na koszt i ryzyko Wykonawcy, na co Wykonawca wyraża zgodę (wykonanie zastępcze). Powyższe nastąpi po uprzednim </w:t>
      </w:r>
      <w:r w:rsidR="000E42FF">
        <w:rPr>
          <w:sz w:val="22"/>
          <w:szCs w:val="22"/>
        </w:rPr>
        <w:t xml:space="preserve">bezskutecznym </w:t>
      </w:r>
      <w:r w:rsidRPr="00D42E71">
        <w:rPr>
          <w:sz w:val="22"/>
          <w:szCs w:val="22"/>
        </w:rPr>
        <w:t>wezwaniu Wykonawcy do wykonania zobowiązania w terminie wskazanym przez Zamawiającego.</w:t>
      </w:r>
    </w:p>
    <w:p w:rsidR="009408D4" w:rsidRPr="00552601" w:rsidRDefault="009408D4" w:rsidP="003A6872">
      <w:pPr>
        <w:numPr>
          <w:ilvl w:val="0"/>
          <w:numId w:val="73"/>
        </w:numPr>
        <w:spacing w:after="120"/>
        <w:ind w:left="284" w:hanging="284"/>
        <w:jc w:val="both"/>
        <w:rPr>
          <w:sz w:val="22"/>
          <w:szCs w:val="22"/>
        </w:rPr>
      </w:pPr>
      <w:r w:rsidRPr="00552601">
        <w:rPr>
          <w:sz w:val="22"/>
          <w:szCs w:val="22"/>
        </w:rPr>
        <w:t>Wykonawca zobowiązany jest do zapewnienia odpłatnych usług serwisowych w okresie pogwarancyjnym dla przedmiotu umowy w okresie 10 lat, licząc od daty upływu terminu gwarancji. Usługi serwisu pogwarancyjnego świadczone będą przez ASO na terenie kraju i poza granicami kraju.</w:t>
      </w:r>
    </w:p>
    <w:p w:rsidR="009408D4" w:rsidRPr="00552601" w:rsidRDefault="009408D4" w:rsidP="003A6872">
      <w:pPr>
        <w:numPr>
          <w:ilvl w:val="0"/>
          <w:numId w:val="73"/>
        </w:numPr>
        <w:spacing w:after="120"/>
        <w:ind w:left="284" w:hanging="284"/>
        <w:jc w:val="both"/>
        <w:rPr>
          <w:sz w:val="22"/>
          <w:szCs w:val="22"/>
        </w:rPr>
      </w:pPr>
      <w:r w:rsidRPr="00552601">
        <w:rPr>
          <w:sz w:val="22"/>
          <w:szCs w:val="22"/>
        </w:rPr>
        <w:t>Wykonawca zapewni dostęp do części zamiennych, zespołów i podzespołów przedmiotu umowy na okres minimum 10 lat licząc od daty upływu terminu gwarancji. Wykonawca zapewni ten dostęp również po zakończeniu produkcji dostarczonego typu sprzętu.</w:t>
      </w:r>
    </w:p>
    <w:p w:rsidR="009408D4" w:rsidRDefault="009408D4" w:rsidP="003A6872">
      <w:pPr>
        <w:numPr>
          <w:ilvl w:val="0"/>
          <w:numId w:val="73"/>
        </w:numPr>
        <w:spacing w:after="120"/>
        <w:ind w:left="284" w:hanging="284"/>
        <w:jc w:val="both"/>
        <w:rPr>
          <w:sz w:val="22"/>
          <w:szCs w:val="22"/>
        </w:rPr>
      </w:pPr>
      <w:r w:rsidRPr="00552601">
        <w:rPr>
          <w:sz w:val="22"/>
          <w:szCs w:val="22"/>
        </w:rPr>
        <w:t>Pogwarancyjne usługi serwisowe, dostawy części zamiennych, zespołów i podzespołów będą realizowane tylko w przypadku wystąpienia takiej potrzeby po stronie Zamawiającego i na podstawie odrębnej umowy zawartej zgodnie z obowiązującymi przepisami prawa. Wykonawcy nie przysługuje roszczenie o zawarcie umowy na dostawę części zamiennych, zespołów i podzespołów i usług serwisowych. Wykonawca oświadcza, że Zamawiający nie ma obowiązku po upływie terminu gwarancji nabywać u Wykonawcy płynów i części eksploatacyjnych, które może nabyć we własnym zakresie.</w:t>
      </w:r>
    </w:p>
    <w:p w:rsidR="009408D4" w:rsidRPr="00552601" w:rsidRDefault="009408D4" w:rsidP="003A6872">
      <w:pPr>
        <w:numPr>
          <w:ilvl w:val="0"/>
          <w:numId w:val="73"/>
        </w:numPr>
        <w:ind w:left="284" w:hanging="284"/>
        <w:jc w:val="both"/>
        <w:rPr>
          <w:sz w:val="22"/>
          <w:szCs w:val="22"/>
        </w:rPr>
      </w:pPr>
      <w:r w:rsidRPr="00552601">
        <w:rPr>
          <w:sz w:val="22"/>
          <w:szCs w:val="22"/>
        </w:rPr>
        <w:t>Jeżeli Wykonawca nie uzna reklamacji, rozstrzygnięcie sporu nastąpi na drodze postępowania sądowego.</w:t>
      </w:r>
    </w:p>
    <w:p w:rsidR="009408D4" w:rsidRPr="00552601" w:rsidRDefault="009408D4" w:rsidP="003A6872">
      <w:pPr>
        <w:numPr>
          <w:ilvl w:val="0"/>
          <w:numId w:val="73"/>
        </w:numPr>
        <w:ind w:left="284" w:hanging="284"/>
        <w:jc w:val="both"/>
        <w:rPr>
          <w:sz w:val="22"/>
          <w:szCs w:val="22"/>
        </w:rPr>
      </w:pPr>
      <w:r w:rsidRPr="00552601">
        <w:rPr>
          <w:sz w:val="22"/>
          <w:szCs w:val="22"/>
        </w:rPr>
        <w:t xml:space="preserve">W okresie </w:t>
      </w:r>
      <w:r w:rsidR="000E42FF">
        <w:rPr>
          <w:sz w:val="22"/>
          <w:szCs w:val="22"/>
        </w:rPr>
        <w:t xml:space="preserve">obowiązywania umowy oraz w okresie </w:t>
      </w:r>
      <w:r w:rsidRPr="00552601">
        <w:rPr>
          <w:sz w:val="22"/>
          <w:szCs w:val="22"/>
        </w:rPr>
        <w:t>gwarancji Wykonawca jest zobowiązany do pisemne</w:t>
      </w:r>
      <w:r w:rsidR="000E42FF">
        <w:rPr>
          <w:sz w:val="22"/>
          <w:szCs w:val="22"/>
        </w:rPr>
        <w:t xml:space="preserve">go zawiadomienia Zamawiającego </w:t>
      </w:r>
      <w:r w:rsidRPr="00552601">
        <w:rPr>
          <w:sz w:val="22"/>
          <w:szCs w:val="22"/>
        </w:rPr>
        <w:t>o: - zmianie siedziby, - upadłości, - rozpoczęciu postępowania układo</w:t>
      </w:r>
      <w:r w:rsidR="000E42FF">
        <w:rPr>
          <w:sz w:val="22"/>
          <w:szCs w:val="22"/>
        </w:rPr>
        <w:t xml:space="preserve">wego, - ogłoszeniu likwidacji, </w:t>
      </w:r>
      <w:r w:rsidRPr="00552601">
        <w:rPr>
          <w:sz w:val="22"/>
          <w:szCs w:val="22"/>
        </w:rPr>
        <w:t>- zawieszeniu działalności pod rygorem obowiązku naprawienia sz</w:t>
      </w:r>
      <w:r w:rsidR="000E42FF">
        <w:rPr>
          <w:sz w:val="22"/>
          <w:szCs w:val="22"/>
        </w:rPr>
        <w:t xml:space="preserve">kody jaką poniesie Zamawiający </w:t>
      </w:r>
      <w:r w:rsidRPr="00552601">
        <w:rPr>
          <w:sz w:val="22"/>
          <w:szCs w:val="22"/>
        </w:rPr>
        <w:t>wskutek braku informacji o wymienionych faktach.</w:t>
      </w:r>
    </w:p>
    <w:p w:rsidR="00E27F3B" w:rsidRDefault="00E27F3B" w:rsidP="0091223C">
      <w:pPr>
        <w:jc w:val="center"/>
        <w:rPr>
          <w:b/>
          <w:sz w:val="22"/>
          <w:szCs w:val="22"/>
        </w:rPr>
      </w:pPr>
    </w:p>
    <w:p w:rsidR="0091223C" w:rsidRPr="002A3704" w:rsidRDefault="0091223C" w:rsidP="0091223C">
      <w:pPr>
        <w:jc w:val="center"/>
        <w:rPr>
          <w:b/>
          <w:sz w:val="22"/>
          <w:szCs w:val="22"/>
        </w:rPr>
      </w:pPr>
      <w:r w:rsidRPr="00CA520F">
        <w:rPr>
          <w:b/>
          <w:sz w:val="22"/>
          <w:szCs w:val="22"/>
        </w:rPr>
        <w:t>§ 8. WARUNKI PŁATNOŚCI</w:t>
      </w:r>
    </w:p>
    <w:p w:rsidR="0060343A" w:rsidRPr="00552601" w:rsidRDefault="0060343A" w:rsidP="003A6872">
      <w:pPr>
        <w:numPr>
          <w:ilvl w:val="0"/>
          <w:numId w:val="66"/>
        </w:numPr>
        <w:spacing w:before="60"/>
        <w:jc w:val="both"/>
        <w:rPr>
          <w:sz w:val="22"/>
          <w:szCs w:val="22"/>
        </w:rPr>
      </w:pPr>
      <w:r w:rsidRPr="00552601">
        <w:rPr>
          <w:sz w:val="22"/>
          <w:szCs w:val="22"/>
        </w:rPr>
        <w:t xml:space="preserve">Zamawiający zapłaci Wykonawcy za wykonanie bez zastrzeżeń przedmiotu umowy, cenę określoną w </w:t>
      </w:r>
      <w:r w:rsidRPr="00552601">
        <w:rPr>
          <w:bCs/>
          <w:sz w:val="22"/>
          <w:szCs w:val="22"/>
        </w:rPr>
        <w:t xml:space="preserve">§ 3 niniejszej </w:t>
      </w:r>
      <w:r w:rsidRPr="003015AA">
        <w:rPr>
          <w:bCs/>
          <w:sz w:val="22"/>
          <w:szCs w:val="22"/>
        </w:rPr>
        <w:t>umowy (w zależności od zakresu jej realizacji).</w:t>
      </w:r>
    </w:p>
    <w:p w:rsidR="0060343A" w:rsidRPr="00552601" w:rsidRDefault="0060343A" w:rsidP="003A6872">
      <w:pPr>
        <w:numPr>
          <w:ilvl w:val="0"/>
          <w:numId w:val="66"/>
        </w:numPr>
        <w:spacing w:before="60"/>
        <w:jc w:val="both"/>
        <w:rPr>
          <w:sz w:val="22"/>
          <w:szCs w:val="22"/>
        </w:rPr>
      </w:pPr>
      <w:r w:rsidRPr="00552601">
        <w:rPr>
          <w:sz w:val="22"/>
          <w:szCs w:val="22"/>
        </w:rPr>
        <w:t>Wykonawca po wykonanym przedmiocie umowy bez zastrzeżeń przedłoży Zamawiającemu:</w:t>
      </w:r>
    </w:p>
    <w:p w:rsidR="0060343A" w:rsidRPr="00552601" w:rsidRDefault="0060343A" w:rsidP="003A6872">
      <w:pPr>
        <w:numPr>
          <w:ilvl w:val="0"/>
          <w:numId w:val="134"/>
        </w:numPr>
        <w:spacing w:before="60"/>
        <w:ind w:left="851" w:hanging="284"/>
        <w:jc w:val="both"/>
        <w:rPr>
          <w:sz w:val="22"/>
          <w:szCs w:val="22"/>
        </w:rPr>
      </w:pPr>
      <w:r w:rsidRPr="00552601">
        <w:rPr>
          <w:sz w:val="22"/>
          <w:szCs w:val="22"/>
        </w:rPr>
        <w:t xml:space="preserve">oryginał faktury VAT opisanej numerem niniejszej umowy, określającej przedmiot umowy, wskazującej Płatnika, wystawionej na Zamawiającego, </w:t>
      </w:r>
    </w:p>
    <w:p w:rsidR="0060343A" w:rsidRPr="00552601" w:rsidRDefault="0060343A" w:rsidP="003A6872">
      <w:pPr>
        <w:numPr>
          <w:ilvl w:val="0"/>
          <w:numId w:val="134"/>
        </w:numPr>
        <w:spacing w:before="60"/>
        <w:ind w:left="851" w:hanging="284"/>
        <w:jc w:val="both"/>
        <w:rPr>
          <w:sz w:val="22"/>
          <w:szCs w:val="22"/>
        </w:rPr>
      </w:pPr>
      <w:r w:rsidRPr="00552601">
        <w:rPr>
          <w:sz w:val="22"/>
          <w:szCs w:val="22"/>
        </w:rPr>
        <w:t xml:space="preserve">oryginał „Protokołu odbioru” towaru podpisany przez </w:t>
      </w:r>
      <w:r w:rsidRPr="003015AA">
        <w:rPr>
          <w:sz w:val="22"/>
          <w:szCs w:val="22"/>
        </w:rPr>
        <w:t>Komisję powołaną przez Zamawiającego</w:t>
      </w:r>
      <w:r w:rsidRPr="00552601">
        <w:rPr>
          <w:sz w:val="22"/>
          <w:szCs w:val="22"/>
        </w:rPr>
        <w:t>,</w:t>
      </w:r>
    </w:p>
    <w:p w:rsidR="0060343A" w:rsidRPr="00552601" w:rsidRDefault="0060343A" w:rsidP="003A6872">
      <w:pPr>
        <w:numPr>
          <w:ilvl w:val="0"/>
          <w:numId w:val="134"/>
        </w:numPr>
        <w:spacing w:before="60"/>
        <w:ind w:left="851" w:hanging="284"/>
        <w:jc w:val="both"/>
        <w:rPr>
          <w:sz w:val="22"/>
          <w:szCs w:val="22"/>
        </w:rPr>
      </w:pPr>
      <w:r w:rsidRPr="00552601">
        <w:rPr>
          <w:sz w:val="22"/>
          <w:szCs w:val="22"/>
        </w:rPr>
        <w:t>kopię protokołu z przeprowadzonego szkolenia, o którym mowa w § 2 ust. 1</w:t>
      </w:r>
      <w:r>
        <w:rPr>
          <w:sz w:val="22"/>
          <w:szCs w:val="22"/>
        </w:rPr>
        <w:t>2</w:t>
      </w:r>
      <w:r w:rsidR="001D3A8A">
        <w:rPr>
          <w:sz w:val="22"/>
          <w:szCs w:val="22"/>
        </w:rPr>
        <w:t xml:space="preserve"> niniejszej umowy.</w:t>
      </w:r>
    </w:p>
    <w:p w:rsidR="0091223C" w:rsidRPr="002A3704" w:rsidRDefault="0091223C" w:rsidP="003A6872">
      <w:pPr>
        <w:numPr>
          <w:ilvl w:val="0"/>
          <w:numId w:val="66"/>
        </w:numPr>
        <w:spacing w:before="60"/>
        <w:jc w:val="both"/>
        <w:rPr>
          <w:sz w:val="22"/>
          <w:szCs w:val="22"/>
        </w:rPr>
      </w:pPr>
      <w:r w:rsidRPr="002A3704">
        <w:rPr>
          <w:sz w:val="22"/>
          <w:szCs w:val="22"/>
        </w:rPr>
        <w:t xml:space="preserve">Wystawiona przez Wykonawcę faktura winna zawierać wyłącznie asortyment wynikający z umowy, której dotyczy dostawa. Jeżeli dostawa dotyczy towaru z dwóch różnych umów, Wykonawca zobowiązany jest do wystawienia dwóch oddzielnych faktur. </w:t>
      </w:r>
    </w:p>
    <w:p w:rsidR="00B5506E" w:rsidRPr="0060343A" w:rsidRDefault="0091223C" w:rsidP="003A6872">
      <w:pPr>
        <w:numPr>
          <w:ilvl w:val="0"/>
          <w:numId w:val="66"/>
        </w:numPr>
        <w:spacing w:before="60"/>
        <w:jc w:val="both"/>
        <w:rPr>
          <w:b/>
          <w:sz w:val="22"/>
          <w:szCs w:val="22"/>
        </w:rPr>
      </w:pPr>
      <w:r w:rsidRPr="0060343A">
        <w:rPr>
          <w:sz w:val="22"/>
          <w:szCs w:val="22"/>
        </w:rPr>
        <w:t>W przypadku niedopełnienia powyższych wymagań oraz nie dołączenia do faktury dokumentów wymienionych w niniejszym paragrafie, Zamawiający wstrzyma się od zapłaty całości lub części należności do czasu uzupełnienia dokumentów, przy czym termin zapłaty liczy się od dnia ich uzupełnienia.</w:t>
      </w:r>
    </w:p>
    <w:p w:rsidR="0060343A" w:rsidRPr="00552601" w:rsidRDefault="0060343A" w:rsidP="003A6872">
      <w:pPr>
        <w:widowControl w:val="0"/>
        <w:numPr>
          <w:ilvl w:val="0"/>
          <w:numId w:val="66"/>
        </w:numPr>
        <w:tabs>
          <w:tab w:val="clear" w:pos="425"/>
        </w:tabs>
        <w:suppressAutoHyphens/>
        <w:spacing w:before="120"/>
        <w:ind w:left="284" w:hanging="284"/>
        <w:jc w:val="both"/>
        <w:rPr>
          <w:sz w:val="22"/>
          <w:szCs w:val="22"/>
        </w:rPr>
      </w:pPr>
      <w:r w:rsidRPr="00552601">
        <w:rPr>
          <w:sz w:val="22"/>
          <w:szCs w:val="22"/>
        </w:rPr>
        <w:t xml:space="preserve">Zamawiający dopuszcza wysyłanie przez Wykonawcę ustrukturyzowanych faktur elektronicznych do Zamawiającego za pośrednictwem platformy zgodnie z art. 4 ust. 1 ustawy z dnia 9 listopada 2018 r. </w:t>
      </w:r>
      <w:r w:rsidRPr="00552601">
        <w:rPr>
          <w:sz w:val="22"/>
          <w:szCs w:val="22"/>
        </w:rPr>
        <w:br/>
        <w:t xml:space="preserve">o elektronicznym fakturowaniu w zamówieniach publicznych, koncesjach na roboty budowlane lub usługi oraz partnerstwie publiczno – prywatnym (Dz. U. z 2020 r., poz. 1666 ze zm.). </w:t>
      </w:r>
    </w:p>
    <w:p w:rsidR="0060343A" w:rsidRPr="0060343A" w:rsidRDefault="0060343A" w:rsidP="0060343A">
      <w:pPr>
        <w:widowControl w:val="0"/>
        <w:suppressAutoHyphens/>
        <w:spacing w:before="120"/>
        <w:ind w:left="426"/>
        <w:rPr>
          <w:b/>
          <w:sz w:val="22"/>
          <w:szCs w:val="22"/>
        </w:rPr>
      </w:pPr>
    </w:p>
    <w:p w:rsidR="0091223C" w:rsidRPr="002A3704" w:rsidRDefault="0091223C" w:rsidP="00B5506E">
      <w:pPr>
        <w:jc w:val="center"/>
        <w:rPr>
          <w:b/>
          <w:sz w:val="22"/>
          <w:szCs w:val="22"/>
        </w:rPr>
      </w:pPr>
      <w:r w:rsidRPr="002A3704">
        <w:rPr>
          <w:b/>
          <w:sz w:val="22"/>
          <w:szCs w:val="22"/>
        </w:rPr>
        <w:t>§ 9. SPOSÓB ZAPŁATY</w:t>
      </w:r>
    </w:p>
    <w:p w:rsidR="0091223C" w:rsidRPr="002A3704" w:rsidRDefault="0091223C" w:rsidP="003A6872">
      <w:pPr>
        <w:numPr>
          <w:ilvl w:val="0"/>
          <w:numId w:val="78"/>
        </w:numPr>
        <w:tabs>
          <w:tab w:val="num" w:pos="360"/>
        </w:tabs>
        <w:spacing w:before="120"/>
        <w:ind w:left="426" w:hanging="284"/>
        <w:jc w:val="both"/>
        <w:rPr>
          <w:sz w:val="22"/>
          <w:szCs w:val="22"/>
        </w:rPr>
      </w:pPr>
      <w:r w:rsidRPr="002A3704">
        <w:rPr>
          <w:sz w:val="22"/>
          <w:szCs w:val="22"/>
        </w:rPr>
        <w:lastRenderedPageBreak/>
        <w:t>Zapłata należności za dostarczony towar nastąpi w formie polecenia przelewu z rachunku Zamawiającego na rachunek bankowy Wykonawcy umieszczony na fakturze, w terminie do 30 dni od daty otrzymania przez Zamawiającego prawidłowo wystawionej faktury. Termin zapłaty uważa się za zachowany, jeżeli obciążenie rachunku dłużnika nastąpi najpóźniej w ostatnim dniu terminu płatności.</w:t>
      </w:r>
    </w:p>
    <w:p w:rsidR="0091223C" w:rsidRPr="002A3704" w:rsidRDefault="0091223C" w:rsidP="003A6872">
      <w:pPr>
        <w:numPr>
          <w:ilvl w:val="0"/>
          <w:numId w:val="78"/>
        </w:numPr>
        <w:tabs>
          <w:tab w:val="num" w:pos="360"/>
        </w:tabs>
        <w:spacing w:before="120"/>
        <w:ind w:left="426" w:hanging="284"/>
        <w:jc w:val="both"/>
        <w:rPr>
          <w:sz w:val="22"/>
          <w:szCs w:val="22"/>
        </w:rPr>
      </w:pPr>
      <w:r w:rsidRPr="002A3704">
        <w:rPr>
          <w:sz w:val="22"/>
          <w:szCs w:val="22"/>
        </w:rPr>
        <w:t xml:space="preserve">Zamawiający zobowiązuje Wykonawcę, pod rygorem nieopłacenia faktury, do dostarczenia tylko </w:t>
      </w:r>
      <w:r w:rsidRPr="002A3704">
        <w:rPr>
          <w:sz w:val="22"/>
          <w:szCs w:val="22"/>
        </w:rPr>
        <w:br/>
        <w:t>i wyłącznie produktów będących przedmiotem umowy oraz w ilościach i wartości przewidzianych umową.</w:t>
      </w:r>
    </w:p>
    <w:p w:rsidR="0091223C" w:rsidRPr="0060343A" w:rsidRDefault="0091223C" w:rsidP="003A6872">
      <w:pPr>
        <w:numPr>
          <w:ilvl w:val="0"/>
          <w:numId w:val="78"/>
        </w:numPr>
        <w:tabs>
          <w:tab w:val="num" w:pos="360"/>
        </w:tabs>
        <w:spacing w:before="120"/>
        <w:ind w:left="426" w:hanging="284"/>
        <w:jc w:val="both"/>
        <w:rPr>
          <w:sz w:val="22"/>
          <w:szCs w:val="22"/>
        </w:rPr>
      </w:pPr>
      <w:r w:rsidRPr="0060343A">
        <w:rPr>
          <w:sz w:val="22"/>
          <w:szCs w:val="22"/>
        </w:rPr>
        <w:t xml:space="preserve">W przypadku wykonawców działających wspólnie (konsorcjum) rozliczenia finansowe Zamawiającego </w:t>
      </w:r>
      <w:r w:rsidRPr="0060343A">
        <w:rPr>
          <w:sz w:val="22"/>
          <w:szCs w:val="22"/>
        </w:rPr>
        <w:br/>
        <w:t xml:space="preserve">z Wykonawcą odbywać się będą w sposób wskazany Zamawiającemu pisemnie i zgodnie przez wszystkich członków konsorcjum. Dokonanie zapłaty na rachunek upoważnionego i wskazanego członka konsorcjum zwalnia Zamawiającego z odpowiedzialności w stosunku do wszystkich członków konsorcjum. Oświadczenie członków konsorcjum o sposobie zapłaty należności z tytułu wykonania umowy stanowi </w:t>
      </w:r>
      <w:r w:rsidR="00E666C1" w:rsidRPr="0060343A">
        <w:rPr>
          <w:sz w:val="22"/>
          <w:szCs w:val="22"/>
        </w:rPr>
        <w:t>Z</w:t>
      </w:r>
      <w:r w:rsidRPr="0060343A">
        <w:rPr>
          <w:sz w:val="22"/>
          <w:szCs w:val="22"/>
        </w:rPr>
        <w:t xml:space="preserve">ałącznik nr </w:t>
      </w:r>
      <w:r w:rsidR="00DF7622">
        <w:rPr>
          <w:sz w:val="22"/>
          <w:szCs w:val="22"/>
        </w:rPr>
        <w:t>11</w:t>
      </w:r>
      <w:r w:rsidRPr="0060343A">
        <w:rPr>
          <w:sz w:val="22"/>
          <w:szCs w:val="22"/>
        </w:rPr>
        <w:t xml:space="preserve"> do niniejszej umowy.</w:t>
      </w:r>
    </w:p>
    <w:p w:rsidR="0018074C" w:rsidRDefault="0018074C" w:rsidP="0091223C">
      <w:pPr>
        <w:widowControl w:val="0"/>
        <w:suppressAutoHyphens/>
        <w:jc w:val="center"/>
        <w:rPr>
          <w:b/>
          <w:sz w:val="22"/>
          <w:szCs w:val="22"/>
        </w:rPr>
      </w:pPr>
    </w:p>
    <w:p w:rsidR="0091223C" w:rsidRPr="002A3704" w:rsidRDefault="0091223C" w:rsidP="0091223C">
      <w:pPr>
        <w:widowControl w:val="0"/>
        <w:suppressAutoHyphens/>
        <w:jc w:val="center"/>
        <w:rPr>
          <w:b/>
          <w:sz w:val="22"/>
          <w:szCs w:val="22"/>
        </w:rPr>
      </w:pPr>
      <w:r w:rsidRPr="002A3704">
        <w:rPr>
          <w:b/>
          <w:sz w:val="22"/>
          <w:szCs w:val="22"/>
        </w:rPr>
        <w:t>§ 10. WIERZYTELNOŚCI</w:t>
      </w:r>
    </w:p>
    <w:p w:rsidR="0091223C" w:rsidRPr="002A3704" w:rsidRDefault="0091223C" w:rsidP="003A6872">
      <w:pPr>
        <w:numPr>
          <w:ilvl w:val="0"/>
          <w:numId w:val="83"/>
        </w:numPr>
        <w:spacing w:before="120"/>
        <w:ind w:left="426" w:hanging="284"/>
        <w:jc w:val="both"/>
        <w:rPr>
          <w:sz w:val="22"/>
          <w:szCs w:val="22"/>
        </w:rPr>
      </w:pPr>
      <w:r w:rsidRPr="002A3704">
        <w:rPr>
          <w:sz w:val="22"/>
          <w:szCs w:val="22"/>
        </w:rPr>
        <w:t>Zbycie i zastawienie wierzytelności przysługujących Wykonawcy z tytułu zawarcia niniejszej umowy wymaga pisemnej zgody Zamawiającego pod rygorem nieważności.</w:t>
      </w:r>
    </w:p>
    <w:p w:rsidR="0091223C" w:rsidRPr="002A3704" w:rsidRDefault="0091223C" w:rsidP="003A6872">
      <w:pPr>
        <w:numPr>
          <w:ilvl w:val="0"/>
          <w:numId w:val="83"/>
        </w:numPr>
        <w:spacing w:before="120"/>
        <w:ind w:left="426" w:hanging="284"/>
        <w:jc w:val="both"/>
        <w:rPr>
          <w:sz w:val="22"/>
          <w:szCs w:val="22"/>
        </w:rPr>
      </w:pPr>
      <w:r w:rsidRPr="002A3704">
        <w:rPr>
          <w:sz w:val="22"/>
          <w:szCs w:val="22"/>
        </w:rPr>
        <w:t>Wykonawca nie może przekazać praw i obowiązków wynikających z umowy na osoby trzecie.</w:t>
      </w:r>
    </w:p>
    <w:p w:rsidR="0091223C" w:rsidRPr="0060343A" w:rsidRDefault="0091223C" w:rsidP="003A6872">
      <w:pPr>
        <w:numPr>
          <w:ilvl w:val="0"/>
          <w:numId w:val="83"/>
        </w:numPr>
        <w:spacing w:before="120"/>
        <w:ind w:left="426" w:hanging="284"/>
        <w:jc w:val="both"/>
        <w:rPr>
          <w:sz w:val="22"/>
          <w:szCs w:val="22"/>
        </w:rPr>
      </w:pPr>
      <w:r w:rsidRPr="0060343A">
        <w:rPr>
          <w:sz w:val="22"/>
          <w:szCs w:val="22"/>
        </w:rPr>
        <w:t xml:space="preserve">W przypadku złożenia oferty wspólnej (konsorcjum) członkowie konsorcjum odpowiadają za zobowiązania </w:t>
      </w:r>
      <w:r w:rsidR="009F52E8" w:rsidRPr="0060343A">
        <w:rPr>
          <w:sz w:val="22"/>
          <w:szCs w:val="22"/>
        </w:rPr>
        <w:br/>
      </w:r>
      <w:r w:rsidRPr="0060343A">
        <w:rPr>
          <w:sz w:val="22"/>
          <w:szCs w:val="22"/>
        </w:rPr>
        <w:t>z niniejszej umowy solidarnie.</w:t>
      </w:r>
    </w:p>
    <w:p w:rsidR="0091223C" w:rsidRPr="002A3704" w:rsidRDefault="0091223C" w:rsidP="003A6872">
      <w:pPr>
        <w:numPr>
          <w:ilvl w:val="0"/>
          <w:numId w:val="83"/>
        </w:numPr>
        <w:spacing w:before="120"/>
        <w:ind w:left="426" w:hanging="284"/>
        <w:jc w:val="both"/>
        <w:rPr>
          <w:i/>
          <w:sz w:val="22"/>
          <w:szCs w:val="22"/>
        </w:rPr>
      </w:pPr>
      <w:r w:rsidRPr="0060343A">
        <w:rPr>
          <w:sz w:val="22"/>
          <w:szCs w:val="22"/>
        </w:rPr>
        <w:t xml:space="preserve">Wykonawca polegający na sytuacji finansowej lub ekonomicznej innych podmiotów odpowiada solidarnie </w:t>
      </w:r>
      <w:r w:rsidR="009F52E8" w:rsidRPr="0060343A">
        <w:rPr>
          <w:sz w:val="22"/>
          <w:szCs w:val="22"/>
        </w:rPr>
        <w:br/>
      </w:r>
      <w:r w:rsidRPr="0060343A">
        <w:rPr>
          <w:sz w:val="22"/>
          <w:szCs w:val="22"/>
        </w:rPr>
        <w:t>z podmiotem, który zobowiązał się do udostępnienia zasobów, za szkodę poniesioną przez Zamawiającego powstałą wskutek nieudostępnienia tych zasobów, chyba że za nieudostępnienie zasobów nie ponosi winy</w:t>
      </w:r>
      <w:r w:rsidRPr="002A3704">
        <w:rPr>
          <w:i/>
          <w:sz w:val="22"/>
          <w:szCs w:val="22"/>
        </w:rPr>
        <w:t>.</w:t>
      </w:r>
    </w:p>
    <w:p w:rsidR="001D49DB" w:rsidRDefault="001D49DB" w:rsidP="0091223C">
      <w:pPr>
        <w:spacing w:before="60" w:after="60"/>
        <w:jc w:val="center"/>
        <w:rPr>
          <w:b/>
          <w:sz w:val="22"/>
          <w:szCs w:val="22"/>
        </w:rPr>
      </w:pPr>
    </w:p>
    <w:p w:rsidR="0091223C" w:rsidRPr="002A3704" w:rsidRDefault="0091223C" w:rsidP="0091223C">
      <w:pPr>
        <w:spacing w:before="60" w:after="60"/>
        <w:jc w:val="center"/>
        <w:rPr>
          <w:b/>
          <w:sz w:val="22"/>
          <w:szCs w:val="22"/>
        </w:rPr>
      </w:pPr>
      <w:r w:rsidRPr="002A3704">
        <w:rPr>
          <w:b/>
          <w:sz w:val="22"/>
          <w:szCs w:val="22"/>
        </w:rPr>
        <w:t>§ 11. KARY UMOWNE</w:t>
      </w:r>
    </w:p>
    <w:p w:rsidR="0091223C" w:rsidRPr="002A3704" w:rsidRDefault="0091223C" w:rsidP="003A6872">
      <w:pPr>
        <w:numPr>
          <w:ilvl w:val="0"/>
          <w:numId w:val="84"/>
        </w:numPr>
        <w:spacing w:before="60"/>
        <w:ind w:left="426" w:hanging="284"/>
        <w:jc w:val="both"/>
        <w:rPr>
          <w:sz w:val="22"/>
          <w:szCs w:val="22"/>
        </w:rPr>
      </w:pPr>
      <w:r w:rsidRPr="002A3704">
        <w:rPr>
          <w:sz w:val="22"/>
          <w:szCs w:val="22"/>
        </w:rPr>
        <w:t xml:space="preserve">Wykonawca zapłaci Zamawiającemu karę umowną za niewykonanie lub nienależyte wykonanie umowy </w:t>
      </w:r>
      <w:r w:rsidRPr="002A3704">
        <w:rPr>
          <w:sz w:val="22"/>
          <w:szCs w:val="22"/>
        </w:rPr>
        <w:br/>
        <w:t xml:space="preserve">w następujących przypadkach i wysokości: </w:t>
      </w:r>
    </w:p>
    <w:p w:rsidR="0091223C" w:rsidRPr="002A3704" w:rsidRDefault="00B302CF" w:rsidP="003A6872">
      <w:pPr>
        <w:pStyle w:val="Akapitzlist"/>
        <w:numPr>
          <w:ilvl w:val="0"/>
          <w:numId w:val="85"/>
        </w:numPr>
        <w:spacing w:before="60" w:after="60"/>
        <w:ind w:left="709" w:hanging="284"/>
        <w:contextualSpacing w:val="0"/>
        <w:jc w:val="both"/>
        <w:rPr>
          <w:sz w:val="22"/>
          <w:szCs w:val="22"/>
        </w:rPr>
      </w:pPr>
      <w:r w:rsidRPr="005963CB">
        <w:rPr>
          <w:sz w:val="22"/>
          <w:szCs w:val="22"/>
        </w:rPr>
        <w:t>10% wartości niezrealizowanego zamówienia podstawowego lub wartości niezrealizowanego zamówienia w razie skorzystania z prawa opcji lub wartości niezrealizowanego zamówienia podstawowego i wartości niezrealizowanego zamówienia w razie skorzystania z prawa opcji – gdy Zamawiający odstąpi od umowy lub jej części z powodu okoliczności, leżących po stronie Wykonawcy, lub gdy Wykonawca odstąpi od umowy lub jej części z powodów leżących po jego stronie</w:t>
      </w:r>
      <w:r w:rsidR="0091223C" w:rsidRPr="002A3704">
        <w:rPr>
          <w:sz w:val="22"/>
          <w:szCs w:val="22"/>
        </w:rPr>
        <w:t>,</w:t>
      </w:r>
    </w:p>
    <w:p w:rsidR="0091223C" w:rsidRPr="002A3704" w:rsidRDefault="0091223C" w:rsidP="003A6872">
      <w:pPr>
        <w:pStyle w:val="Akapitzlist"/>
        <w:numPr>
          <w:ilvl w:val="0"/>
          <w:numId w:val="85"/>
        </w:numPr>
        <w:spacing w:before="60" w:after="60"/>
        <w:ind w:left="709" w:hanging="284"/>
        <w:contextualSpacing w:val="0"/>
        <w:jc w:val="both"/>
        <w:rPr>
          <w:sz w:val="22"/>
          <w:szCs w:val="22"/>
        </w:rPr>
      </w:pPr>
      <w:r w:rsidRPr="002A3704">
        <w:rPr>
          <w:bCs/>
          <w:sz w:val="22"/>
          <w:szCs w:val="22"/>
        </w:rPr>
        <w:t>2 % wartości dostawy z wadami za każdy rozpoczęty dzień zwłoki w</w:t>
      </w:r>
      <w:r w:rsidRPr="002A3704">
        <w:rPr>
          <w:sz w:val="22"/>
          <w:szCs w:val="22"/>
        </w:rPr>
        <w:t xml:space="preserve"> dostarczeniu zamówionych towarów wolnych od wad w miejsce wadliwych towarów,</w:t>
      </w:r>
    </w:p>
    <w:p w:rsidR="0091223C" w:rsidRPr="002A3704" w:rsidRDefault="0091223C" w:rsidP="003A6872">
      <w:pPr>
        <w:pStyle w:val="Akapitzlist"/>
        <w:numPr>
          <w:ilvl w:val="0"/>
          <w:numId w:val="85"/>
        </w:numPr>
        <w:spacing w:before="60" w:after="60"/>
        <w:ind w:left="709" w:hanging="284"/>
        <w:contextualSpacing w:val="0"/>
        <w:jc w:val="both"/>
        <w:rPr>
          <w:sz w:val="22"/>
          <w:szCs w:val="22"/>
        </w:rPr>
      </w:pPr>
      <w:r w:rsidRPr="002A3704">
        <w:rPr>
          <w:sz w:val="22"/>
          <w:szCs w:val="22"/>
        </w:rPr>
        <w:t>0,2 % wartości dostawy niezrealizowanej w terminie wynikającym z § 4 niniejszej umowy, za każdy rozpoczęty dzień zwłoki.</w:t>
      </w:r>
    </w:p>
    <w:p w:rsidR="0091223C" w:rsidRPr="002A3704" w:rsidRDefault="0091223C" w:rsidP="003A6872">
      <w:pPr>
        <w:numPr>
          <w:ilvl w:val="0"/>
          <w:numId w:val="84"/>
        </w:numPr>
        <w:spacing w:before="60"/>
        <w:ind w:left="426" w:hanging="284"/>
        <w:jc w:val="both"/>
        <w:rPr>
          <w:sz w:val="22"/>
          <w:szCs w:val="22"/>
        </w:rPr>
      </w:pPr>
      <w:r w:rsidRPr="002A3704">
        <w:rPr>
          <w:sz w:val="22"/>
          <w:szCs w:val="22"/>
        </w:rPr>
        <w:t>Łączna maksymalna wysokość kar umownych, których Zamawiający może dochodzić od Wykonawcy, wynosi 30% wartości brutto wynagrodzenia umowy określonego w §</w:t>
      </w:r>
      <w:r w:rsidR="0060343A">
        <w:rPr>
          <w:sz w:val="22"/>
          <w:szCs w:val="22"/>
        </w:rPr>
        <w:t xml:space="preserve"> </w:t>
      </w:r>
      <w:r w:rsidRPr="002A3704">
        <w:rPr>
          <w:sz w:val="22"/>
          <w:szCs w:val="22"/>
        </w:rPr>
        <w:t>3 ust. 1 niniejszej umowy.</w:t>
      </w:r>
    </w:p>
    <w:p w:rsidR="0091223C" w:rsidRPr="0060048D" w:rsidRDefault="0091223C" w:rsidP="003A6872">
      <w:pPr>
        <w:numPr>
          <w:ilvl w:val="0"/>
          <w:numId w:val="84"/>
        </w:numPr>
        <w:spacing w:before="60"/>
        <w:ind w:left="426" w:hanging="284"/>
        <w:jc w:val="both"/>
        <w:rPr>
          <w:sz w:val="22"/>
          <w:szCs w:val="22"/>
        </w:rPr>
      </w:pPr>
      <w:r w:rsidRPr="002A3704">
        <w:rPr>
          <w:sz w:val="22"/>
          <w:szCs w:val="22"/>
        </w:rPr>
        <w:t xml:space="preserve">Naliczenie kar, o których mowa w ust. 1 lit. b) nie pozbawia </w:t>
      </w:r>
      <w:r w:rsidRPr="0060048D">
        <w:rPr>
          <w:sz w:val="22"/>
          <w:szCs w:val="22"/>
        </w:rPr>
        <w:t>Zamawiającego prawa żądania wymiany wadliwej partii dostawy na wolną od wad.</w:t>
      </w:r>
    </w:p>
    <w:p w:rsidR="0091223C" w:rsidRPr="0060048D" w:rsidRDefault="0091223C" w:rsidP="003A6872">
      <w:pPr>
        <w:numPr>
          <w:ilvl w:val="0"/>
          <w:numId w:val="84"/>
        </w:numPr>
        <w:spacing w:before="60"/>
        <w:ind w:left="426" w:hanging="284"/>
        <w:jc w:val="both"/>
        <w:rPr>
          <w:sz w:val="22"/>
          <w:szCs w:val="22"/>
        </w:rPr>
      </w:pPr>
      <w:r w:rsidRPr="0060048D">
        <w:rPr>
          <w:sz w:val="22"/>
          <w:szCs w:val="22"/>
        </w:rPr>
        <w:t>Kary umowne oblicza się według wartości brutto określonej w niniejszej umowie. 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w:t>
      </w:r>
    </w:p>
    <w:p w:rsidR="0091223C" w:rsidRPr="0060048D" w:rsidRDefault="0091223C" w:rsidP="003A6872">
      <w:pPr>
        <w:numPr>
          <w:ilvl w:val="0"/>
          <w:numId w:val="84"/>
        </w:numPr>
        <w:spacing w:before="60"/>
        <w:ind w:left="426" w:hanging="284"/>
        <w:jc w:val="both"/>
        <w:rPr>
          <w:sz w:val="22"/>
          <w:szCs w:val="22"/>
        </w:rPr>
      </w:pPr>
      <w:r w:rsidRPr="0060048D">
        <w:rPr>
          <w:sz w:val="22"/>
          <w:szCs w:val="22"/>
        </w:rPr>
        <w:t xml:space="preserve">Wykonawca nie będzie mógł zwolnić się od odpowiedzialności względem Zamawiającego z powodu, </w:t>
      </w:r>
      <w:r w:rsidRPr="0060048D">
        <w:rPr>
          <w:sz w:val="22"/>
          <w:szCs w:val="22"/>
        </w:rPr>
        <w:br/>
        <w:t>że niewykonanie lub nienależyte wykonanie umowy przez niego było następstwem niewykonania lub nienależytego wykonania zobowiązań wobec Wykonawcy przez inne podmioty (np. kooperantów, podwykonawców, dostawców).</w:t>
      </w:r>
    </w:p>
    <w:p w:rsidR="0091223C" w:rsidRPr="0060048D" w:rsidRDefault="0091223C" w:rsidP="003A6872">
      <w:pPr>
        <w:numPr>
          <w:ilvl w:val="0"/>
          <w:numId w:val="84"/>
        </w:numPr>
        <w:spacing w:before="60"/>
        <w:ind w:left="426" w:hanging="284"/>
        <w:jc w:val="both"/>
        <w:rPr>
          <w:sz w:val="22"/>
          <w:szCs w:val="22"/>
        </w:rPr>
      </w:pPr>
      <w:r w:rsidRPr="0060048D">
        <w:rPr>
          <w:sz w:val="22"/>
          <w:szCs w:val="22"/>
        </w:rPr>
        <w:t>Kary umowne Zamawiający ma prawo potrącić bez uprzedniego wezwania do zapłaty ze złożonego zabezpieczenia, a także z wynagrodzenia przysługującego Wykonawcy za zrealizowanie przedmiotu umowy.</w:t>
      </w:r>
    </w:p>
    <w:p w:rsidR="0091223C" w:rsidRPr="0060048D" w:rsidRDefault="0091223C" w:rsidP="003A6872">
      <w:pPr>
        <w:numPr>
          <w:ilvl w:val="0"/>
          <w:numId w:val="84"/>
        </w:numPr>
        <w:spacing w:before="60"/>
        <w:ind w:left="426" w:hanging="284"/>
        <w:jc w:val="both"/>
        <w:rPr>
          <w:sz w:val="22"/>
          <w:szCs w:val="22"/>
        </w:rPr>
      </w:pPr>
      <w:r w:rsidRPr="0060048D">
        <w:rPr>
          <w:sz w:val="22"/>
          <w:szCs w:val="22"/>
        </w:rPr>
        <w:lastRenderedPageBreak/>
        <w:t>Opóźnienie w zapłacie kar umownych skutkuje naliczeniem przez Zamawiającego odsetek zgodnie</w:t>
      </w:r>
      <w:r w:rsidRPr="0060048D">
        <w:rPr>
          <w:bCs/>
          <w:sz w:val="22"/>
          <w:szCs w:val="22"/>
        </w:rPr>
        <w:t xml:space="preserve"> </w:t>
      </w:r>
      <w:r w:rsidRPr="0060048D">
        <w:rPr>
          <w:bCs/>
          <w:sz w:val="22"/>
          <w:szCs w:val="22"/>
        </w:rPr>
        <w:br/>
        <w:t>z obowiązującymi przepisami.</w:t>
      </w:r>
    </w:p>
    <w:p w:rsidR="0091223C" w:rsidRPr="0060048D" w:rsidRDefault="0091223C" w:rsidP="0091223C">
      <w:pPr>
        <w:widowControl w:val="0"/>
        <w:suppressAutoHyphens/>
        <w:spacing w:before="120" w:after="120"/>
        <w:jc w:val="center"/>
        <w:rPr>
          <w:b/>
          <w:sz w:val="22"/>
          <w:szCs w:val="22"/>
        </w:rPr>
      </w:pPr>
      <w:r w:rsidRPr="0060048D">
        <w:rPr>
          <w:b/>
          <w:sz w:val="22"/>
          <w:szCs w:val="22"/>
        </w:rPr>
        <w:t>§ 12. ODSTĄPIENIA OD UMOWY, ROZWIĄZANIE UMOWY</w:t>
      </w:r>
    </w:p>
    <w:p w:rsidR="0091223C" w:rsidRPr="0060048D" w:rsidRDefault="0091223C" w:rsidP="003A6872">
      <w:pPr>
        <w:numPr>
          <w:ilvl w:val="0"/>
          <w:numId w:val="82"/>
        </w:numPr>
        <w:tabs>
          <w:tab w:val="left" w:pos="-2410"/>
        </w:tabs>
        <w:spacing w:before="60"/>
        <w:ind w:left="426" w:hanging="284"/>
        <w:jc w:val="both"/>
        <w:rPr>
          <w:sz w:val="22"/>
          <w:szCs w:val="22"/>
        </w:rPr>
      </w:pPr>
      <w:r w:rsidRPr="0060048D">
        <w:rPr>
          <w:sz w:val="22"/>
          <w:szCs w:val="22"/>
        </w:rPr>
        <w:t>Zamawiającemu służy prawo jednostronnego odstąpienia od umowy, w szczególności, gdy:</w:t>
      </w:r>
    </w:p>
    <w:p w:rsidR="0091223C" w:rsidRPr="0060048D" w:rsidRDefault="0091223C" w:rsidP="003A6872">
      <w:pPr>
        <w:pStyle w:val="Akapitzlist"/>
        <w:numPr>
          <w:ilvl w:val="0"/>
          <w:numId w:val="68"/>
        </w:numPr>
        <w:ind w:left="851" w:hanging="284"/>
        <w:jc w:val="both"/>
        <w:rPr>
          <w:sz w:val="22"/>
          <w:szCs w:val="22"/>
        </w:rPr>
      </w:pPr>
      <w:r w:rsidRPr="0060048D">
        <w:rPr>
          <w:sz w:val="22"/>
          <w:szCs w:val="22"/>
        </w:rPr>
        <w:t xml:space="preserve">nastąpi uchybienie w terminie realizacji niniejszej umowy przekraczające minimum 7 dni </w:t>
      </w:r>
      <w:r w:rsidRPr="0060048D">
        <w:rPr>
          <w:sz w:val="22"/>
          <w:szCs w:val="22"/>
        </w:rPr>
        <w:br/>
        <w:t>w stosunku do terminu określonego w § 4 niniejszej umowy, bądź Wykonawca jej nie zrealizuje,</w:t>
      </w:r>
    </w:p>
    <w:p w:rsidR="0091223C" w:rsidRPr="0060048D" w:rsidRDefault="0091223C" w:rsidP="003A6872">
      <w:pPr>
        <w:pStyle w:val="Akapitzlist"/>
        <w:numPr>
          <w:ilvl w:val="0"/>
          <w:numId w:val="68"/>
        </w:numPr>
        <w:tabs>
          <w:tab w:val="num" w:pos="709"/>
        </w:tabs>
        <w:ind w:left="851" w:hanging="284"/>
        <w:jc w:val="both"/>
        <w:rPr>
          <w:sz w:val="22"/>
          <w:szCs w:val="22"/>
        </w:rPr>
      </w:pPr>
      <w:r w:rsidRPr="0060048D">
        <w:rPr>
          <w:sz w:val="22"/>
          <w:szCs w:val="22"/>
        </w:rPr>
        <w:t xml:space="preserve">Wykonawca nie przestrzega warunków jakościowych towaru określonych w </w:t>
      </w:r>
      <w:r w:rsidR="00111297">
        <w:rPr>
          <w:sz w:val="22"/>
          <w:szCs w:val="22"/>
        </w:rPr>
        <w:t>niniejszej umowie</w:t>
      </w:r>
      <w:r w:rsidRPr="0060048D">
        <w:rPr>
          <w:sz w:val="22"/>
          <w:szCs w:val="22"/>
        </w:rPr>
        <w:t>,</w:t>
      </w:r>
    </w:p>
    <w:p w:rsidR="0091223C" w:rsidRPr="0060048D" w:rsidRDefault="0091223C" w:rsidP="003A6872">
      <w:pPr>
        <w:pStyle w:val="Akapitzlist"/>
        <w:numPr>
          <w:ilvl w:val="0"/>
          <w:numId w:val="68"/>
        </w:numPr>
        <w:tabs>
          <w:tab w:val="num" w:pos="709"/>
        </w:tabs>
        <w:ind w:left="851" w:hanging="284"/>
        <w:jc w:val="both"/>
        <w:rPr>
          <w:sz w:val="22"/>
          <w:szCs w:val="22"/>
        </w:rPr>
      </w:pPr>
      <w:r w:rsidRPr="0060048D">
        <w:rPr>
          <w:sz w:val="22"/>
          <w:szCs w:val="22"/>
        </w:rPr>
        <w:t>Wykonawca dostarczy towar niezgodnie z wymogami określonymi w umowie,</w:t>
      </w:r>
    </w:p>
    <w:p w:rsidR="0091223C" w:rsidRPr="0060048D" w:rsidRDefault="0091223C" w:rsidP="003A6872">
      <w:pPr>
        <w:pStyle w:val="Akapitzlist"/>
        <w:numPr>
          <w:ilvl w:val="0"/>
          <w:numId w:val="68"/>
        </w:numPr>
        <w:tabs>
          <w:tab w:val="num" w:pos="709"/>
        </w:tabs>
        <w:ind w:left="851" w:hanging="284"/>
        <w:jc w:val="both"/>
        <w:rPr>
          <w:sz w:val="22"/>
          <w:szCs w:val="22"/>
        </w:rPr>
      </w:pPr>
      <w:r w:rsidRPr="0060048D">
        <w:rPr>
          <w:sz w:val="22"/>
          <w:szCs w:val="22"/>
        </w:rPr>
        <w:t>Wykonawca nie przestrzega warunków jakościowych towaru, wymagań dotyczących transportu lub opakowań,</w:t>
      </w:r>
    </w:p>
    <w:p w:rsidR="00111297" w:rsidRPr="00111297" w:rsidRDefault="00111297" w:rsidP="003A6872">
      <w:pPr>
        <w:pStyle w:val="Akapitzlist"/>
        <w:numPr>
          <w:ilvl w:val="0"/>
          <w:numId w:val="68"/>
        </w:numPr>
        <w:ind w:left="851" w:hanging="284"/>
        <w:jc w:val="both"/>
        <w:rPr>
          <w:sz w:val="22"/>
          <w:szCs w:val="22"/>
        </w:rPr>
      </w:pPr>
      <w:r w:rsidRPr="00103847">
        <w:rPr>
          <w:rFonts w:eastAsia="Calibri"/>
          <w:sz w:val="22"/>
          <w:szCs w:val="22"/>
          <w:lang w:eastAsia="en-US"/>
        </w:rPr>
        <w:t xml:space="preserve">Wykonawca dostarczy wyroby z wadami, których nie usunie w terminie lub w sposób przewidziany </w:t>
      </w:r>
      <w:r>
        <w:rPr>
          <w:rFonts w:eastAsia="Calibri"/>
          <w:sz w:val="22"/>
          <w:szCs w:val="22"/>
          <w:lang w:eastAsia="en-US"/>
        </w:rPr>
        <w:br/>
        <w:t xml:space="preserve">w </w:t>
      </w:r>
      <w:r w:rsidRPr="00E95E88">
        <w:rPr>
          <w:rFonts w:eastAsia="Calibri"/>
          <w:sz w:val="22"/>
          <w:szCs w:val="22"/>
          <w:lang w:eastAsia="en-US"/>
        </w:rPr>
        <w:t>umowie (np. zgodność z warunkami gwarancji),</w:t>
      </w:r>
    </w:p>
    <w:p w:rsidR="0091223C" w:rsidRPr="0060048D" w:rsidRDefault="0091223C" w:rsidP="003A6872">
      <w:pPr>
        <w:pStyle w:val="Akapitzlist"/>
        <w:numPr>
          <w:ilvl w:val="0"/>
          <w:numId w:val="68"/>
        </w:numPr>
        <w:ind w:left="851" w:hanging="284"/>
        <w:jc w:val="both"/>
        <w:rPr>
          <w:sz w:val="22"/>
          <w:szCs w:val="22"/>
        </w:rPr>
      </w:pPr>
      <w:r w:rsidRPr="0060048D">
        <w:rPr>
          <w:sz w:val="22"/>
          <w:szCs w:val="22"/>
        </w:rPr>
        <w:t>Wykonawca wyrządzi Zamawiającemu szkodę wskutek niewykonania lub nienależytego wykonania niniejszej umowy,</w:t>
      </w:r>
    </w:p>
    <w:p w:rsidR="0091223C" w:rsidRPr="0060048D" w:rsidRDefault="0091223C" w:rsidP="003A6872">
      <w:pPr>
        <w:pStyle w:val="Akapitzlist"/>
        <w:numPr>
          <w:ilvl w:val="0"/>
          <w:numId w:val="68"/>
        </w:numPr>
        <w:ind w:left="851" w:hanging="284"/>
        <w:jc w:val="both"/>
        <w:rPr>
          <w:sz w:val="22"/>
          <w:szCs w:val="22"/>
        </w:rPr>
      </w:pPr>
      <w:r w:rsidRPr="0060048D">
        <w:rPr>
          <w:sz w:val="22"/>
          <w:szCs w:val="22"/>
        </w:rPr>
        <w:t>postawiono Wykonawcę w stan likwidacji,</w:t>
      </w:r>
    </w:p>
    <w:p w:rsidR="0091223C" w:rsidRPr="0060048D" w:rsidRDefault="0091223C" w:rsidP="003A6872">
      <w:pPr>
        <w:pStyle w:val="Akapitzlist"/>
        <w:numPr>
          <w:ilvl w:val="0"/>
          <w:numId w:val="68"/>
        </w:numPr>
        <w:ind w:left="851" w:hanging="284"/>
        <w:jc w:val="both"/>
        <w:rPr>
          <w:sz w:val="22"/>
          <w:szCs w:val="22"/>
        </w:rPr>
      </w:pPr>
      <w:r w:rsidRPr="0060048D">
        <w:rPr>
          <w:sz w:val="22"/>
          <w:szCs w:val="22"/>
        </w:rPr>
        <w:t>Wykonawca zbędzie lub zastawi wierzytelności przysługujące jemu z tytułu niniejszej umowy bez pisemnej zgody Zamawiającego lub przekaże prawa i obowiązki wynikające z niniejszej umowy na osoby trzecie,</w:t>
      </w:r>
    </w:p>
    <w:p w:rsidR="0060343A" w:rsidRPr="0060343A" w:rsidRDefault="0060343A" w:rsidP="003A6872">
      <w:pPr>
        <w:pStyle w:val="Akapitzlist"/>
        <w:numPr>
          <w:ilvl w:val="0"/>
          <w:numId w:val="68"/>
        </w:numPr>
        <w:ind w:left="851" w:hanging="284"/>
        <w:jc w:val="both"/>
        <w:rPr>
          <w:sz w:val="22"/>
          <w:szCs w:val="22"/>
        </w:rPr>
      </w:pPr>
      <w:r w:rsidRPr="00552601">
        <w:rPr>
          <w:sz w:val="22"/>
          <w:szCs w:val="22"/>
        </w:rPr>
        <w:t xml:space="preserve">Wykonawca nie dostarczył do </w:t>
      </w:r>
      <w:r w:rsidRPr="00552601">
        <w:rPr>
          <w:color w:val="000000"/>
          <w:sz w:val="22"/>
          <w:szCs w:val="22"/>
        </w:rPr>
        <w:t xml:space="preserve">Szefostwa Transportu i Ruchu Wojsk – Centrum Koordynacji Ruchu Wojsk oraz do </w:t>
      </w:r>
      <w:r w:rsidRPr="00552601">
        <w:rPr>
          <w:sz w:val="22"/>
          <w:szCs w:val="22"/>
        </w:rPr>
        <w:t xml:space="preserve">Zamawiającego dokumentacji o której mowa </w:t>
      </w:r>
      <w:r w:rsidRPr="0060343A">
        <w:rPr>
          <w:sz w:val="22"/>
          <w:szCs w:val="22"/>
        </w:rPr>
        <w:t>w § 6 ust. 10 i ust. 12 niniejszej umowy,</w:t>
      </w:r>
    </w:p>
    <w:p w:rsidR="0060343A" w:rsidRPr="00552601" w:rsidRDefault="0060343A" w:rsidP="003A6872">
      <w:pPr>
        <w:pStyle w:val="Akapitzlist"/>
        <w:numPr>
          <w:ilvl w:val="0"/>
          <w:numId w:val="68"/>
        </w:numPr>
        <w:ind w:left="851" w:hanging="284"/>
        <w:jc w:val="both"/>
        <w:rPr>
          <w:sz w:val="22"/>
          <w:szCs w:val="22"/>
        </w:rPr>
      </w:pPr>
      <w:r w:rsidRPr="00552601">
        <w:rPr>
          <w:bCs/>
          <w:sz w:val="22"/>
          <w:szCs w:val="22"/>
        </w:rPr>
        <w:t>Wykonawca nie przedstawi niezwłocznie, po zmianie podwykonawcy, zaktualizowanego wykazu podwykonawców uwzględniającego zmianę,</w:t>
      </w:r>
      <w:r w:rsidRPr="00552601">
        <w:rPr>
          <w:sz w:val="22"/>
          <w:szCs w:val="22"/>
        </w:rPr>
        <w:t xml:space="preserve"> </w:t>
      </w:r>
    </w:p>
    <w:p w:rsidR="0060343A" w:rsidRPr="00552601" w:rsidRDefault="0060343A" w:rsidP="003A6872">
      <w:pPr>
        <w:pStyle w:val="Akapitzlist"/>
        <w:numPr>
          <w:ilvl w:val="0"/>
          <w:numId w:val="68"/>
        </w:numPr>
        <w:ind w:left="851" w:hanging="284"/>
        <w:jc w:val="both"/>
        <w:rPr>
          <w:sz w:val="22"/>
          <w:szCs w:val="22"/>
        </w:rPr>
      </w:pPr>
      <w:r w:rsidRPr="00552601">
        <w:rPr>
          <w:sz w:val="22"/>
          <w:szCs w:val="22"/>
        </w:rPr>
        <w:t>Wykonawca nie przedstawi na żądanie Zamawiającego aktualnej (opłacanej) polisy ubezpieczeniowej lub innego dokumentu ubezpieczającego od odpowiedzialności cywilnej,</w:t>
      </w:r>
    </w:p>
    <w:p w:rsidR="0060343A" w:rsidRPr="009B2C79" w:rsidRDefault="0060343A" w:rsidP="003A6872">
      <w:pPr>
        <w:pStyle w:val="Akapitzlist"/>
        <w:numPr>
          <w:ilvl w:val="0"/>
          <w:numId w:val="68"/>
        </w:numPr>
        <w:ind w:left="851" w:hanging="284"/>
        <w:jc w:val="both"/>
        <w:rPr>
          <w:sz w:val="22"/>
          <w:szCs w:val="22"/>
        </w:rPr>
      </w:pPr>
      <w:r w:rsidRPr="00552601">
        <w:rPr>
          <w:sz w:val="22"/>
          <w:szCs w:val="22"/>
        </w:rPr>
        <w:t xml:space="preserve">Wykonawca nie wykona w terminie bądź w inny sposób obowiązków wynikających z gwarancji lub </w:t>
      </w:r>
      <w:r>
        <w:rPr>
          <w:sz w:val="22"/>
          <w:szCs w:val="22"/>
        </w:rPr>
        <w:t xml:space="preserve">usług serwisowych </w:t>
      </w:r>
      <w:r w:rsidRPr="009B2C79">
        <w:rPr>
          <w:sz w:val="22"/>
          <w:szCs w:val="22"/>
        </w:rPr>
        <w:t xml:space="preserve">(§ 7 ust. 23 </w:t>
      </w:r>
      <w:proofErr w:type="spellStart"/>
      <w:r w:rsidRPr="009B2C79">
        <w:rPr>
          <w:sz w:val="22"/>
          <w:szCs w:val="22"/>
        </w:rPr>
        <w:t>pkt</w:t>
      </w:r>
      <w:proofErr w:type="spellEnd"/>
      <w:r w:rsidRPr="009B2C79">
        <w:rPr>
          <w:sz w:val="22"/>
          <w:szCs w:val="22"/>
        </w:rPr>
        <w:t xml:space="preserve"> 2</w:t>
      </w:r>
      <w:r>
        <w:rPr>
          <w:sz w:val="22"/>
          <w:szCs w:val="22"/>
        </w:rPr>
        <w:t>)</w:t>
      </w:r>
      <w:r w:rsidRPr="009B2C79">
        <w:rPr>
          <w:sz w:val="22"/>
          <w:szCs w:val="22"/>
        </w:rPr>
        <w:t xml:space="preserve"> niniejszej umowy),</w:t>
      </w:r>
    </w:p>
    <w:p w:rsidR="00111297" w:rsidRPr="00111297" w:rsidRDefault="0091223C" w:rsidP="003A6872">
      <w:pPr>
        <w:pStyle w:val="Zwykytekst"/>
        <w:numPr>
          <w:ilvl w:val="0"/>
          <w:numId w:val="68"/>
        </w:numPr>
        <w:ind w:left="851" w:hanging="284"/>
        <w:jc w:val="both"/>
        <w:rPr>
          <w:rFonts w:ascii="Times New Roman" w:hAnsi="Times New Roman"/>
          <w:sz w:val="22"/>
          <w:szCs w:val="22"/>
        </w:rPr>
      </w:pPr>
      <w:r w:rsidRPr="0060048D">
        <w:rPr>
          <w:rFonts w:ascii="Times New Roman" w:hAnsi="Times New Roman"/>
          <w:bCs/>
          <w:color w:val="000000"/>
          <w:sz w:val="22"/>
          <w:szCs w:val="22"/>
        </w:rPr>
        <w:t>Wykonawca nie przedstawi niezwłocznie, po zmianie podwykonawcy, zaktualizowanego wykazu podwykonawców uwzględniającego zmianę</w:t>
      </w:r>
      <w:r w:rsidR="00111297">
        <w:rPr>
          <w:rFonts w:ascii="Times New Roman" w:hAnsi="Times New Roman"/>
          <w:bCs/>
          <w:color w:val="000000"/>
          <w:sz w:val="22"/>
          <w:szCs w:val="22"/>
        </w:rPr>
        <w:t>,</w:t>
      </w:r>
    </w:p>
    <w:p w:rsidR="00111297" w:rsidRPr="00111297" w:rsidRDefault="00111297" w:rsidP="003A6872">
      <w:pPr>
        <w:pStyle w:val="Zwykytekst"/>
        <w:numPr>
          <w:ilvl w:val="0"/>
          <w:numId w:val="68"/>
        </w:numPr>
        <w:ind w:left="851" w:hanging="284"/>
        <w:jc w:val="both"/>
        <w:rPr>
          <w:rFonts w:ascii="Times New Roman" w:hAnsi="Times New Roman"/>
          <w:sz w:val="22"/>
          <w:szCs w:val="22"/>
        </w:rPr>
      </w:pPr>
      <w:r w:rsidRPr="00111297">
        <w:rPr>
          <w:rFonts w:ascii="Times New Roman" w:hAnsi="Times New Roman"/>
          <w:sz w:val="22"/>
          <w:szCs w:val="22"/>
        </w:rPr>
        <w:t>Wykonawca nie wykona w terminie bądź w inny sposób obowiązków wynikających z gwarancji lub rękojm</w:t>
      </w:r>
      <w:r w:rsidR="00CE68C6">
        <w:rPr>
          <w:rFonts w:ascii="Times New Roman" w:hAnsi="Times New Roman"/>
          <w:sz w:val="22"/>
          <w:szCs w:val="22"/>
        </w:rPr>
        <w:t>i</w:t>
      </w:r>
      <w:r w:rsidRPr="00111297">
        <w:rPr>
          <w:rFonts w:ascii="Times New Roman" w:hAnsi="Times New Roman"/>
          <w:sz w:val="22"/>
          <w:szCs w:val="22"/>
        </w:rPr>
        <w:t>.</w:t>
      </w:r>
    </w:p>
    <w:p w:rsidR="00111297" w:rsidRPr="00E95E88" w:rsidRDefault="00111297" w:rsidP="003A6872">
      <w:pPr>
        <w:numPr>
          <w:ilvl w:val="0"/>
          <w:numId w:val="82"/>
        </w:numPr>
        <w:tabs>
          <w:tab w:val="left" w:pos="-2410"/>
        </w:tabs>
        <w:spacing w:before="60"/>
        <w:ind w:left="426" w:hanging="284"/>
        <w:jc w:val="both"/>
        <w:rPr>
          <w:sz w:val="22"/>
          <w:szCs w:val="22"/>
        </w:rPr>
      </w:pPr>
      <w:r w:rsidRPr="00E95E88">
        <w:rPr>
          <w:sz w:val="22"/>
          <w:szCs w:val="22"/>
        </w:rPr>
        <w:t xml:space="preserve">Niezależnie od powyższego Zamawiającemu przysługuje prawo jednostronnego odstąpienia od umowy </w:t>
      </w:r>
      <w:r w:rsidRPr="00E95E88">
        <w:rPr>
          <w:sz w:val="22"/>
          <w:szCs w:val="22"/>
        </w:rPr>
        <w:br/>
        <w:t>w przypadku gdy:</w:t>
      </w:r>
    </w:p>
    <w:p w:rsidR="00111297" w:rsidRPr="00E95E88" w:rsidRDefault="00111297" w:rsidP="003A6872">
      <w:pPr>
        <w:pStyle w:val="ust"/>
        <w:widowControl w:val="0"/>
        <w:numPr>
          <w:ilvl w:val="0"/>
          <w:numId w:val="88"/>
        </w:numPr>
        <w:spacing w:before="120" w:after="120"/>
        <w:ind w:left="595" w:hanging="357"/>
        <w:rPr>
          <w:i/>
          <w:sz w:val="22"/>
          <w:szCs w:val="22"/>
        </w:rPr>
      </w:pPr>
      <w:r w:rsidRPr="00E95E88">
        <w:rPr>
          <w:sz w:val="22"/>
          <w:szCs w:val="22"/>
        </w:rPr>
        <w:t xml:space="preserve">Wykonawca wymieniony został w wykazach określonych w rozporządzeniu Rady (WE) nr 765/2006 </w:t>
      </w:r>
      <w:r w:rsidRPr="00E95E88">
        <w:rPr>
          <w:sz w:val="22"/>
          <w:szCs w:val="22"/>
        </w:rPr>
        <w:br/>
        <w:t xml:space="preserve">z dnia 18 maja 2006 r. dotyczącego środków ograniczających w związku z sytuacją na Białorusi </w:t>
      </w:r>
      <w:r w:rsidRPr="00E95E88">
        <w:rPr>
          <w:sz w:val="22"/>
          <w:szCs w:val="22"/>
        </w:rPr>
        <w:br/>
        <w:t xml:space="preserve">i udziałem Białorusi w agresji Rosji wobec Ukrainy i rozporządzeniu Rady (UE) nr 269/2014 z dnia </w:t>
      </w:r>
      <w:r w:rsidRPr="00E95E88">
        <w:rPr>
          <w:sz w:val="22"/>
          <w:szCs w:val="22"/>
        </w:rPr>
        <w:br/>
        <w:t xml:space="preserve">17 marca 2014 r. w sprawie środków ograniczających w odniesieniu do działań podważających integralność terytorialną, suwerenność i niezależność Ukrainy lub im zagrażających albo wpisany na listę na podstawie decyzji w sprawie wpisu na listę rozstrzygającej o zastosowaniu środka, o którym mowa </w:t>
      </w:r>
      <w:r w:rsidRPr="00E95E88">
        <w:rPr>
          <w:sz w:val="22"/>
          <w:szCs w:val="22"/>
        </w:rPr>
        <w:br/>
        <w:t>w art. 1 pkt. 3 ustawy z dnia 13 kwietnia 2022 r. o szczególnych rozwiązaniach w zakresie przeciwdziałania wspieraniu agresji na Ukrainę oraz służących ochronie bezpieczeństwa narodowego (Dz. U. z 2022 r., poz. 835),</w:t>
      </w:r>
      <w:r w:rsidRPr="00E95E88">
        <w:rPr>
          <w:b/>
          <w:sz w:val="22"/>
          <w:szCs w:val="22"/>
        </w:rPr>
        <w:t xml:space="preserve"> </w:t>
      </w:r>
    </w:p>
    <w:p w:rsidR="00111297" w:rsidRPr="00E95E88" w:rsidRDefault="00111297" w:rsidP="003A6872">
      <w:pPr>
        <w:pStyle w:val="ust"/>
        <w:widowControl w:val="0"/>
        <w:numPr>
          <w:ilvl w:val="0"/>
          <w:numId w:val="88"/>
        </w:numPr>
        <w:spacing w:before="120" w:after="120"/>
        <w:ind w:left="595" w:hanging="357"/>
        <w:rPr>
          <w:sz w:val="22"/>
          <w:szCs w:val="22"/>
        </w:rPr>
      </w:pPr>
      <w:r w:rsidRPr="00E95E88">
        <w:rPr>
          <w:sz w:val="22"/>
          <w:szCs w:val="22"/>
        </w:rPr>
        <w:t xml:space="preserve">osoba będąca beneficjentem rzeczywistym Wykonawcy (w rozumieniu ustawy z dnia 1 marca 2018 r. </w:t>
      </w:r>
      <w:r w:rsidR="009F52E8">
        <w:rPr>
          <w:sz w:val="22"/>
          <w:szCs w:val="22"/>
        </w:rPr>
        <w:br/>
      </w:r>
      <w:r w:rsidRPr="00E95E88">
        <w:rPr>
          <w:sz w:val="22"/>
          <w:szCs w:val="22"/>
        </w:rPr>
        <w:t xml:space="preserve">o przeciwdziałaniu praniu pieniędzy oraz finansowaniu terroryzmu (Dz. U. z 2022 r. poz. 593 i 655) została wymieniona w wykazach określonych w rozporządzeniu Rady (WE) nr 765/2006 z dnia 18 maja 2006 r. dotyczącego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w:t>
      </w:r>
      <w:r w:rsidR="009F52E8">
        <w:rPr>
          <w:sz w:val="22"/>
          <w:szCs w:val="22"/>
        </w:rPr>
        <w:br/>
      </w:r>
      <w:r w:rsidRPr="00E95E88">
        <w:rPr>
          <w:sz w:val="22"/>
          <w:szCs w:val="22"/>
        </w:rPr>
        <w:t>i niezależność Ukrainy lub im zagrażających albo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rsidR="00111297" w:rsidRPr="00667E8A" w:rsidRDefault="00111297" w:rsidP="003A6872">
      <w:pPr>
        <w:pStyle w:val="ust"/>
        <w:widowControl w:val="0"/>
        <w:numPr>
          <w:ilvl w:val="0"/>
          <w:numId w:val="88"/>
        </w:numPr>
        <w:spacing w:before="120" w:after="120"/>
        <w:ind w:left="595" w:hanging="357"/>
        <w:rPr>
          <w:sz w:val="22"/>
          <w:szCs w:val="22"/>
        </w:rPr>
      </w:pPr>
      <w:r w:rsidRPr="00E95E88">
        <w:rPr>
          <w:sz w:val="22"/>
          <w:szCs w:val="22"/>
        </w:rPr>
        <w:t xml:space="preserve">podmiot będący jednostką dominującą Wykonawcy (w rozumieniu art. 3 ust. 1 </w:t>
      </w:r>
      <w:proofErr w:type="spellStart"/>
      <w:r w:rsidRPr="00E95E88">
        <w:rPr>
          <w:sz w:val="22"/>
          <w:szCs w:val="22"/>
        </w:rPr>
        <w:t>pkt</w:t>
      </w:r>
      <w:proofErr w:type="spellEnd"/>
      <w:r w:rsidRPr="00E95E88">
        <w:rPr>
          <w:sz w:val="22"/>
          <w:szCs w:val="22"/>
        </w:rPr>
        <w:t xml:space="preserve"> 37 ustawy z dnia </w:t>
      </w:r>
      <w:r w:rsidR="00E666C1">
        <w:rPr>
          <w:sz w:val="22"/>
          <w:szCs w:val="22"/>
        </w:rPr>
        <w:br/>
      </w:r>
      <w:r w:rsidRPr="00E95E88">
        <w:rPr>
          <w:sz w:val="22"/>
          <w:szCs w:val="22"/>
        </w:rPr>
        <w:t>29 września 1994 r. o rachunkowości (</w:t>
      </w:r>
      <w:proofErr w:type="spellStart"/>
      <w:r w:rsidRPr="00E95E88">
        <w:rPr>
          <w:sz w:val="22"/>
          <w:szCs w:val="22"/>
        </w:rPr>
        <w:t>Dz.U</w:t>
      </w:r>
      <w:proofErr w:type="spellEnd"/>
      <w:r w:rsidRPr="00E95E88">
        <w:rPr>
          <w:sz w:val="22"/>
          <w:szCs w:val="22"/>
        </w:rPr>
        <w:t xml:space="preserve">. z 2021 r. poz. 2017, 2105 i 2106) wymieniony jest </w:t>
      </w:r>
      <w:r w:rsidR="00CE68C6">
        <w:rPr>
          <w:sz w:val="22"/>
          <w:szCs w:val="22"/>
        </w:rPr>
        <w:br/>
      </w:r>
      <w:r w:rsidRPr="00E95E88">
        <w:rPr>
          <w:sz w:val="22"/>
          <w:szCs w:val="22"/>
        </w:rPr>
        <w:lastRenderedPageBreak/>
        <w:t xml:space="preserve">w wykazach określonych w rozporządzeniu Rady (WE) nr 765/2006 z dnia 18 maja 2006 r. dotyczącego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w:t>
      </w:r>
      <w:r w:rsidR="00CE68C6">
        <w:rPr>
          <w:sz w:val="22"/>
          <w:szCs w:val="22"/>
        </w:rPr>
        <w:br/>
      </w:r>
      <w:r w:rsidRPr="00E95E88">
        <w:rPr>
          <w:sz w:val="22"/>
          <w:szCs w:val="22"/>
        </w:rPr>
        <w:t xml:space="preserve">i niezależność Ukrainy lub im zagrażających albo wpisany na listę lub będący taką jednostką dominującą do dnia 24 lutego 2022 r., o ile został wpisany na listę na podstawie decyzji w sprawie wpisu na listę rozstrzygającej o zastosowaniu środka, o którym mowa w art. 1 pkt. 3 ustawy z dnia 13 kwietnia 2022 r. </w:t>
      </w:r>
      <w:r w:rsidR="00CE68C6">
        <w:rPr>
          <w:sz w:val="22"/>
          <w:szCs w:val="22"/>
        </w:rPr>
        <w:br/>
      </w:r>
      <w:r w:rsidRPr="00E95E88">
        <w:rPr>
          <w:sz w:val="22"/>
          <w:szCs w:val="22"/>
        </w:rPr>
        <w:t xml:space="preserve">o szczególnych rozwiązaniach w zakresie przeciwdziałania wspieraniu agresji na Ukrainę oraz służących ochronie bezpieczeństwa narodowego </w:t>
      </w:r>
      <w:r w:rsidRPr="00667E8A">
        <w:rPr>
          <w:sz w:val="22"/>
          <w:szCs w:val="22"/>
        </w:rPr>
        <w:t xml:space="preserve">(Dz. U. z 2022 r., poz. 835). </w:t>
      </w:r>
    </w:p>
    <w:p w:rsidR="00111297" w:rsidRDefault="0091223C" w:rsidP="003A6872">
      <w:pPr>
        <w:pStyle w:val="Akapitzlist"/>
        <w:numPr>
          <w:ilvl w:val="0"/>
          <w:numId w:val="82"/>
        </w:numPr>
        <w:tabs>
          <w:tab w:val="left" w:pos="-2410"/>
        </w:tabs>
        <w:spacing w:before="60"/>
        <w:ind w:left="426" w:hanging="284"/>
        <w:jc w:val="both"/>
        <w:rPr>
          <w:sz w:val="22"/>
          <w:szCs w:val="22"/>
        </w:rPr>
      </w:pPr>
      <w:r w:rsidRPr="00111297">
        <w:rPr>
          <w:sz w:val="22"/>
          <w:szCs w:val="22"/>
        </w:rPr>
        <w:t>Zamawiający może odstąpić od umowy w terminie do 90 dni od powzięcia wiadomości o okolicznościach stanowiących podstawę odstąpienia.</w:t>
      </w:r>
    </w:p>
    <w:p w:rsidR="0091223C" w:rsidRPr="00111297" w:rsidRDefault="0091223C" w:rsidP="003A6872">
      <w:pPr>
        <w:pStyle w:val="Akapitzlist"/>
        <w:numPr>
          <w:ilvl w:val="0"/>
          <w:numId w:val="82"/>
        </w:numPr>
        <w:tabs>
          <w:tab w:val="left" w:pos="-2410"/>
        </w:tabs>
        <w:spacing w:before="60"/>
        <w:ind w:left="426" w:hanging="284"/>
        <w:jc w:val="both"/>
        <w:rPr>
          <w:sz w:val="22"/>
          <w:szCs w:val="22"/>
        </w:rPr>
      </w:pPr>
      <w:r w:rsidRPr="00111297">
        <w:rPr>
          <w:sz w:val="22"/>
          <w:szCs w:val="22"/>
        </w:rPr>
        <w:t xml:space="preserve">Niezależnie od postanowień ust. 1 - 3 niniejszego paragrafu, Zamawiający może odstąpić od umowy </w:t>
      </w:r>
      <w:r w:rsidRPr="00111297">
        <w:rPr>
          <w:sz w:val="22"/>
          <w:szCs w:val="22"/>
        </w:rPr>
        <w:br/>
        <w:t xml:space="preserve">w przypadku wystąpienia okoliczności określonych w art. 456 ust. 1 </w:t>
      </w:r>
      <w:proofErr w:type="spellStart"/>
      <w:r w:rsidRPr="00111297">
        <w:rPr>
          <w:sz w:val="22"/>
          <w:szCs w:val="22"/>
        </w:rPr>
        <w:t>uPzp</w:t>
      </w:r>
      <w:proofErr w:type="spellEnd"/>
      <w:r w:rsidRPr="00111297">
        <w:rPr>
          <w:sz w:val="22"/>
          <w:szCs w:val="22"/>
        </w:rPr>
        <w:t xml:space="preserve">. W takim wypadku Wykonawca może żądać wyłącznie wynagrodzenia należnego mu z tytułu wykonania części umowy. </w:t>
      </w:r>
    </w:p>
    <w:p w:rsidR="0091223C" w:rsidRPr="0060048D" w:rsidRDefault="0091223C" w:rsidP="00E666C1">
      <w:pPr>
        <w:tabs>
          <w:tab w:val="left" w:pos="-2410"/>
        </w:tabs>
        <w:jc w:val="center"/>
        <w:rPr>
          <w:b/>
          <w:sz w:val="22"/>
          <w:szCs w:val="22"/>
        </w:rPr>
      </w:pPr>
      <w:r>
        <w:rPr>
          <w:bCs/>
          <w:sz w:val="22"/>
          <w:szCs w:val="22"/>
        </w:rPr>
        <w:br/>
      </w:r>
      <w:r w:rsidRPr="0060048D">
        <w:rPr>
          <w:b/>
          <w:sz w:val="22"/>
          <w:szCs w:val="22"/>
        </w:rPr>
        <w:t>§ 13. ZABEZPIECZENIE NALEŻYTEGO WYKONANIA UMOWY</w:t>
      </w:r>
    </w:p>
    <w:p w:rsidR="0091223C" w:rsidRPr="00E666C1" w:rsidRDefault="0091223C" w:rsidP="00E666C1">
      <w:pPr>
        <w:jc w:val="both"/>
        <w:rPr>
          <w:b/>
          <w:i/>
          <w:sz w:val="22"/>
          <w:szCs w:val="22"/>
        </w:rPr>
      </w:pPr>
      <w:r w:rsidRPr="00E666C1">
        <w:rPr>
          <w:b/>
          <w:i/>
          <w:sz w:val="22"/>
          <w:szCs w:val="22"/>
        </w:rPr>
        <w:t>Zasady wnoszenia zabezpieczenia w formie gotówkowej</w:t>
      </w:r>
    </w:p>
    <w:p w:rsidR="0091223C" w:rsidRPr="0060048D" w:rsidRDefault="0091223C" w:rsidP="003A6872">
      <w:pPr>
        <w:numPr>
          <w:ilvl w:val="2"/>
          <w:numId w:val="79"/>
        </w:numPr>
        <w:spacing w:before="60"/>
        <w:ind w:left="426" w:hanging="284"/>
        <w:jc w:val="both"/>
        <w:rPr>
          <w:sz w:val="22"/>
          <w:szCs w:val="22"/>
        </w:rPr>
      </w:pPr>
      <w:r w:rsidRPr="0060048D">
        <w:rPr>
          <w:sz w:val="22"/>
          <w:szCs w:val="22"/>
        </w:rPr>
        <w:t xml:space="preserve">Wykonawca, do dnia podpisania umowy wniósł zaakceptowane przez Zamawiającego ZNWU </w:t>
      </w:r>
      <w:r w:rsidRPr="0060048D">
        <w:rPr>
          <w:sz w:val="22"/>
          <w:szCs w:val="22"/>
        </w:rPr>
        <w:br/>
        <w:t xml:space="preserve">w wysokości </w:t>
      </w:r>
      <w:r>
        <w:rPr>
          <w:b/>
          <w:sz w:val="22"/>
          <w:szCs w:val="22"/>
        </w:rPr>
        <w:t>5</w:t>
      </w:r>
      <w:r w:rsidRPr="0060048D">
        <w:rPr>
          <w:b/>
          <w:sz w:val="22"/>
          <w:szCs w:val="22"/>
        </w:rPr>
        <w:t>% wartości brutto umowy</w:t>
      </w:r>
      <w:r w:rsidRPr="0060048D">
        <w:rPr>
          <w:sz w:val="22"/>
          <w:szCs w:val="22"/>
        </w:rPr>
        <w:t xml:space="preserve"> tj. </w:t>
      </w:r>
      <w:r w:rsidRPr="0060048D">
        <w:rPr>
          <w:b/>
          <w:sz w:val="22"/>
          <w:szCs w:val="22"/>
        </w:rPr>
        <w:t>………………………..</w:t>
      </w:r>
      <w:r w:rsidRPr="0060048D">
        <w:rPr>
          <w:sz w:val="22"/>
          <w:szCs w:val="22"/>
        </w:rPr>
        <w:t xml:space="preserve"> złotych (słownie:  …………./100)</w:t>
      </w:r>
    </w:p>
    <w:p w:rsidR="0091223C" w:rsidRPr="0060048D" w:rsidRDefault="0091223C" w:rsidP="003A6872">
      <w:pPr>
        <w:numPr>
          <w:ilvl w:val="2"/>
          <w:numId w:val="79"/>
        </w:numPr>
        <w:spacing w:before="60"/>
        <w:ind w:left="426" w:hanging="284"/>
        <w:jc w:val="both"/>
        <w:rPr>
          <w:sz w:val="22"/>
          <w:szCs w:val="22"/>
        </w:rPr>
      </w:pPr>
      <w:r w:rsidRPr="0060048D">
        <w:rPr>
          <w:sz w:val="22"/>
          <w:szCs w:val="22"/>
        </w:rPr>
        <w:t>ZWNU w formie gotówkowej zostało wpłacone na rachunek bankowy Zamawiającego:</w:t>
      </w:r>
    </w:p>
    <w:p w:rsidR="0091223C" w:rsidRPr="0060048D" w:rsidRDefault="0091223C" w:rsidP="0091223C">
      <w:pPr>
        <w:spacing w:before="60"/>
        <w:ind w:left="426" w:hanging="284"/>
        <w:jc w:val="both"/>
        <w:rPr>
          <w:sz w:val="22"/>
          <w:szCs w:val="22"/>
        </w:rPr>
      </w:pPr>
      <w:r w:rsidRPr="0060048D">
        <w:rPr>
          <w:b/>
          <w:sz w:val="22"/>
          <w:szCs w:val="22"/>
        </w:rPr>
        <w:tab/>
        <w:t>NBP o/o Bydgoszcz</w:t>
      </w:r>
      <w:r w:rsidRPr="0060048D">
        <w:rPr>
          <w:i/>
          <w:sz w:val="22"/>
          <w:szCs w:val="22"/>
        </w:rPr>
        <w:t xml:space="preserve"> nr </w:t>
      </w:r>
      <w:proofErr w:type="spellStart"/>
      <w:r w:rsidRPr="0060048D">
        <w:rPr>
          <w:i/>
          <w:sz w:val="22"/>
          <w:szCs w:val="22"/>
        </w:rPr>
        <w:t>rach</w:t>
      </w:r>
      <w:proofErr w:type="spellEnd"/>
      <w:r w:rsidRPr="0060048D">
        <w:rPr>
          <w:i/>
          <w:sz w:val="22"/>
          <w:szCs w:val="22"/>
        </w:rPr>
        <w:t xml:space="preserve">. </w:t>
      </w:r>
      <w:r w:rsidRPr="0060048D">
        <w:rPr>
          <w:b/>
          <w:sz w:val="22"/>
          <w:szCs w:val="22"/>
        </w:rPr>
        <w:t xml:space="preserve">47 1010 1078 0083 1213 9120 0000 </w:t>
      </w:r>
      <w:r w:rsidRPr="0060048D">
        <w:rPr>
          <w:sz w:val="22"/>
          <w:szCs w:val="22"/>
        </w:rPr>
        <w:t xml:space="preserve">i zabezpiecza wszelkie roszczenia Zamawiającego z tytułu niewykonania lub nienależytego wykonania umowy, w tym roszczenia </w:t>
      </w:r>
      <w:r w:rsidRPr="0060048D">
        <w:rPr>
          <w:sz w:val="22"/>
          <w:szCs w:val="22"/>
        </w:rPr>
        <w:br/>
        <w:t>z tytułu należnych kar umownych.</w:t>
      </w:r>
    </w:p>
    <w:p w:rsidR="0091223C" w:rsidRPr="0060048D" w:rsidRDefault="0091223C" w:rsidP="003A6872">
      <w:pPr>
        <w:numPr>
          <w:ilvl w:val="2"/>
          <w:numId w:val="79"/>
        </w:numPr>
        <w:spacing w:before="60"/>
        <w:ind w:left="426" w:hanging="284"/>
        <w:jc w:val="both"/>
        <w:rPr>
          <w:b/>
          <w:sz w:val="22"/>
          <w:szCs w:val="22"/>
        </w:rPr>
      </w:pPr>
      <w:r w:rsidRPr="0060048D">
        <w:rPr>
          <w:sz w:val="22"/>
          <w:szCs w:val="22"/>
        </w:rPr>
        <w:t>Zamawiający zwróci „zabezpieczenie należytego wykonania umowy” w terminie 30 dni od dnia wykonania umowy i uznania jej przez Zamawiającego za należycie wykonaną (z zastrzeżeniem ust. 5).</w:t>
      </w:r>
    </w:p>
    <w:p w:rsidR="0091223C" w:rsidRPr="0060048D" w:rsidRDefault="0091223C" w:rsidP="003A6872">
      <w:pPr>
        <w:numPr>
          <w:ilvl w:val="2"/>
          <w:numId w:val="79"/>
        </w:numPr>
        <w:spacing w:before="60"/>
        <w:ind w:left="426" w:hanging="284"/>
        <w:jc w:val="both"/>
        <w:rPr>
          <w:b/>
          <w:sz w:val="22"/>
          <w:szCs w:val="22"/>
        </w:rPr>
      </w:pPr>
      <w:r w:rsidRPr="0060048D">
        <w:rPr>
          <w:sz w:val="22"/>
          <w:szCs w:val="22"/>
        </w:rPr>
        <w:t>Zwrot ZNWU nastąpi z odsetkami wynikającymi z umowy rachunku bankowego, na którym było ono przechowywane, pomniejszone o koszt prowadzenia tego rachunku oraz prowizji bankowej za przelew pieniędzy na rachunek bankowy wykonawcy.</w:t>
      </w:r>
    </w:p>
    <w:p w:rsidR="0091223C" w:rsidRPr="0060048D" w:rsidRDefault="0091223C" w:rsidP="003A6872">
      <w:pPr>
        <w:numPr>
          <w:ilvl w:val="2"/>
          <w:numId w:val="79"/>
        </w:numPr>
        <w:spacing w:before="60"/>
        <w:ind w:left="426" w:hanging="284"/>
        <w:jc w:val="both"/>
        <w:rPr>
          <w:b/>
          <w:sz w:val="22"/>
          <w:szCs w:val="22"/>
        </w:rPr>
      </w:pPr>
      <w:r w:rsidRPr="0060048D">
        <w:rPr>
          <w:sz w:val="22"/>
          <w:szCs w:val="22"/>
        </w:rPr>
        <w:t>Zamawiający może pozostawić na zabezpieczenie roszczeń z tytułu rękojmi za wady</w:t>
      </w:r>
      <w:r>
        <w:rPr>
          <w:sz w:val="22"/>
          <w:szCs w:val="22"/>
        </w:rPr>
        <w:t xml:space="preserve"> lub gwarancji</w:t>
      </w:r>
      <w:r w:rsidRPr="0060048D">
        <w:rPr>
          <w:sz w:val="22"/>
          <w:szCs w:val="22"/>
        </w:rPr>
        <w:t xml:space="preserve"> kwotę </w:t>
      </w:r>
      <w:r w:rsidRPr="0060048D">
        <w:rPr>
          <w:sz w:val="22"/>
          <w:szCs w:val="22"/>
        </w:rPr>
        <w:br/>
        <w:t xml:space="preserve">w wysokości do 30% zabezpieczenia. Kwota, o której mowa zostanie zwrócona nie później niż </w:t>
      </w:r>
      <w:r w:rsidRPr="0060048D">
        <w:rPr>
          <w:sz w:val="22"/>
          <w:szCs w:val="22"/>
        </w:rPr>
        <w:br/>
        <w:t>w 15 dniu po upływie rękojmi za wady</w:t>
      </w:r>
      <w:r>
        <w:rPr>
          <w:sz w:val="22"/>
          <w:szCs w:val="22"/>
        </w:rPr>
        <w:t xml:space="preserve"> lub gwarancji.</w:t>
      </w:r>
    </w:p>
    <w:p w:rsidR="0091223C" w:rsidRPr="0060048D" w:rsidRDefault="0091223C" w:rsidP="003A6872">
      <w:pPr>
        <w:numPr>
          <w:ilvl w:val="2"/>
          <w:numId w:val="79"/>
        </w:numPr>
        <w:spacing w:before="60"/>
        <w:ind w:left="426" w:hanging="284"/>
        <w:jc w:val="both"/>
        <w:rPr>
          <w:b/>
          <w:sz w:val="22"/>
          <w:szCs w:val="22"/>
        </w:rPr>
      </w:pPr>
      <w:r w:rsidRPr="0060048D">
        <w:rPr>
          <w:sz w:val="22"/>
          <w:szCs w:val="22"/>
        </w:rPr>
        <w:t>W trakcie realizacji umowy Wykonawca może dokonać zmiany formy zabezpieczenia na jedną lub kilka form, o których mowa w art. 148 ust. 1 Prawo zamówień publicznych.</w:t>
      </w:r>
    </w:p>
    <w:p w:rsidR="0091223C" w:rsidRPr="0060048D" w:rsidRDefault="0091223C" w:rsidP="003A6872">
      <w:pPr>
        <w:numPr>
          <w:ilvl w:val="2"/>
          <w:numId w:val="79"/>
        </w:numPr>
        <w:spacing w:before="60"/>
        <w:ind w:left="426" w:hanging="284"/>
        <w:jc w:val="both"/>
        <w:rPr>
          <w:b/>
          <w:sz w:val="22"/>
          <w:szCs w:val="22"/>
        </w:rPr>
      </w:pPr>
      <w:r w:rsidRPr="0060048D">
        <w:rPr>
          <w:sz w:val="22"/>
          <w:szCs w:val="22"/>
        </w:rPr>
        <w:t>Zmiana formy ZNWU jest dokonana z zachowaniem ciągłości zabezpieczenia i bez zmniejszenia jego wysokości.</w:t>
      </w:r>
    </w:p>
    <w:p w:rsidR="0091223C" w:rsidRPr="0060048D" w:rsidRDefault="0091223C" w:rsidP="003A6872">
      <w:pPr>
        <w:numPr>
          <w:ilvl w:val="2"/>
          <w:numId w:val="79"/>
        </w:numPr>
        <w:spacing w:before="60"/>
        <w:ind w:left="426" w:hanging="284"/>
        <w:jc w:val="both"/>
        <w:rPr>
          <w:b/>
          <w:sz w:val="22"/>
          <w:szCs w:val="22"/>
        </w:rPr>
      </w:pPr>
      <w:r w:rsidRPr="0060048D">
        <w:rPr>
          <w:sz w:val="22"/>
          <w:szCs w:val="22"/>
        </w:rPr>
        <w:t xml:space="preserve">W przypadku zmiany formy ZNWU na formę bezgotówkową ZNWU należy zdeponować w kasie Zamawiającego na czas trwania umowy (z zastrzeżeniem ust. 7). Z treści ZNWU w formie niepieniężnej winno wynikać – </w:t>
      </w:r>
      <w:r w:rsidR="00111297">
        <w:rPr>
          <w:sz w:val="22"/>
          <w:szCs w:val="22"/>
        </w:rPr>
        <w:t xml:space="preserve">nieodwołalne, </w:t>
      </w:r>
      <w:r w:rsidRPr="0060048D">
        <w:rPr>
          <w:sz w:val="22"/>
          <w:szCs w:val="22"/>
        </w:rPr>
        <w:t>bezwarunkowe, na każde pisemne żądanie zgłoszone przez Zamawiającego w terminie obowiązywania ZNWU (np. gwarancji ubezpieczeniowej) - zobowiązanie gwaranta (poręczyciela) do wypłaty Zamawiającemu pełnej kwoty zabezpieczenia należytego wykonania umowy w przypadku niewykonania lub nienależytego wykonania umowy.</w:t>
      </w:r>
    </w:p>
    <w:p w:rsidR="0091223C" w:rsidRPr="00763C1B" w:rsidRDefault="0091223C" w:rsidP="003A6872">
      <w:pPr>
        <w:numPr>
          <w:ilvl w:val="2"/>
          <w:numId w:val="79"/>
        </w:numPr>
        <w:spacing w:before="60"/>
        <w:ind w:left="426" w:hanging="284"/>
        <w:jc w:val="both"/>
        <w:rPr>
          <w:b/>
          <w:sz w:val="22"/>
          <w:szCs w:val="22"/>
        </w:rPr>
      </w:pPr>
      <w:r w:rsidRPr="0060048D">
        <w:rPr>
          <w:sz w:val="22"/>
          <w:szCs w:val="22"/>
        </w:rPr>
        <w:t>W przypadku określonym w ust. 8 niniejszego paragrafu Wykonawca w okresie rękojmi na zaspokojenie roszczeń Zamawiającego, umożliwi mu (</w:t>
      </w:r>
      <w:r w:rsidR="00111297">
        <w:rPr>
          <w:sz w:val="22"/>
          <w:szCs w:val="22"/>
        </w:rPr>
        <w:t xml:space="preserve">nieodwołalnie, </w:t>
      </w:r>
      <w:r w:rsidRPr="0060048D">
        <w:rPr>
          <w:sz w:val="22"/>
          <w:szCs w:val="22"/>
        </w:rPr>
        <w:t>bezwarunkowo, na jego żądanie) uruchomienie 30% wartości sumy zabezpieczenia. Wykonawca dostarczy Zamawiającemu dokument stanowiący dowód udzielenia zabezpieczenia należytego wykonania umowy z zapisami uwzględniającymi prawo Zamawiającego opisane w ust. 7, 8 i 9 przy czym możliwość skorzystania przez Zamawiającego z ZNWU nie może być ograniczona warunkami.</w:t>
      </w:r>
    </w:p>
    <w:p w:rsidR="0091223C" w:rsidRPr="00E666C1" w:rsidRDefault="0091223C" w:rsidP="00E666C1">
      <w:pPr>
        <w:jc w:val="both"/>
        <w:rPr>
          <w:b/>
          <w:i/>
          <w:sz w:val="22"/>
          <w:szCs w:val="22"/>
        </w:rPr>
      </w:pPr>
      <w:r w:rsidRPr="00E666C1">
        <w:rPr>
          <w:b/>
          <w:i/>
          <w:sz w:val="22"/>
          <w:szCs w:val="22"/>
        </w:rPr>
        <w:t>Zasady wnoszenia zabezpieczenia w formie bezgotówkowej</w:t>
      </w:r>
    </w:p>
    <w:p w:rsidR="0091223C" w:rsidRPr="0060048D" w:rsidRDefault="0091223C" w:rsidP="003A6872">
      <w:pPr>
        <w:pStyle w:val="Akapitzlist"/>
        <w:numPr>
          <w:ilvl w:val="0"/>
          <w:numId w:val="80"/>
        </w:numPr>
        <w:spacing w:before="60"/>
        <w:ind w:left="426" w:hanging="284"/>
        <w:contextualSpacing w:val="0"/>
        <w:jc w:val="both"/>
        <w:rPr>
          <w:sz w:val="22"/>
          <w:szCs w:val="22"/>
        </w:rPr>
      </w:pPr>
      <w:r w:rsidRPr="0060048D">
        <w:rPr>
          <w:sz w:val="22"/>
          <w:szCs w:val="22"/>
        </w:rPr>
        <w:t xml:space="preserve">Wykonawca, do dnia podpisania umowy wniósł zaakceptowane ZNWU w wysokości </w:t>
      </w:r>
      <w:r>
        <w:rPr>
          <w:b/>
          <w:sz w:val="22"/>
          <w:szCs w:val="22"/>
        </w:rPr>
        <w:t>5</w:t>
      </w:r>
      <w:r w:rsidRPr="0060048D">
        <w:rPr>
          <w:b/>
          <w:sz w:val="22"/>
          <w:szCs w:val="22"/>
        </w:rPr>
        <w:t>% wartości brutto umowy</w:t>
      </w:r>
      <w:r w:rsidRPr="0060048D">
        <w:rPr>
          <w:sz w:val="22"/>
          <w:szCs w:val="22"/>
        </w:rPr>
        <w:t xml:space="preserve"> tj. ……………………………..... złotych   (słownie:  ………………………………./100)</w:t>
      </w:r>
    </w:p>
    <w:p w:rsidR="0091223C" w:rsidRPr="0060048D" w:rsidRDefault="0091223C" w:rsidP="003A6872">
      <w:pPr>
        <w:pStyle w:val="Akapitzlist"/>
        <w:numPr>
          <w:ilvl w:val="0"/>
          <w:numId w:val="80"/>
        </w:numPr>
        <w:spacing w:before="60"/>
        <w:ind w:left="426" w:hanging="284"/>
        <w:contextualSpacing w:val="0"/>
        <w:jc w:val="both"/>
        <w:rPr>
          <w:sz w:val="22"/>
          <w:szCs w:val="22"/>
        </w:rPr>
      </w:pPr>
      <w:r w:rsidRPr="0060048D">
        <w:rPr>
          <w:sz w:val="22"/>
          <w:szCs w:val="22"/>
        </w:rPr>
        <w:t>ZNWU zostało wniesione w formie bezgotówkowej (w formie pliku elektronicznego) oraz zdeponowane w kasie Zamawiającego na czas trwania umowy. Z treści ZNWU wynika –</w:t>
      </w:r>
      <w:r w:rsidR="00111297">
        <w:rPr>
          <w:sz w:val="22"/>
          <w:szCs w:val="22"/>
        </w:rPr>
        <w:t xml:space="preserve"> </w:t>
      </w:r>
      <w:r>
        <w:rPr>
          <w:sz w:val="22"/>
          <w:szCs w:val="22"/>
        </w:rPr>
        <w:t xml:space="preserve">nieodwołalne, </w:t>
      </w:r>
      <w:r w:rsidRPr="0060048D">
        <w:rPr>
          <w:sz w:val="22"/>
          <w:szCs w:val="22"/>
        </w:rPr>
        <w:t xml:space="preserve"> bezwarunkowe, na każde pisemne żądanie zgłoszone przez Zamawiającego w terminie obowiązywania ZNWU (np. gwarancji </w:t>
      </w:r>
      <w:r w:rsidRPr="0060048D">
        <w:rPr>
          <w:sz w:val="22"/>
          <w:szCs w:val="22"/>
        </w:rPr>
        <w:lastRenderedPageBreak/>
        <w:t>ubezpieczeniowej) – zobowiązanie gwaranta (poręczyciela) do wypłaty Zamawiającemu pełnej kwoty zabezpieczenia należytego wykonania umowy.</w:t>
      </w:r>
    </w:p>
    <w:p w:rsidR="0091223C" w:rsidRPr="0060048D" w:rsidRDefault="0091223C" w:rsidP="003A6872">
      <w:pPr>
        <w:pStyle w:val="Akapitzlist"/>
        <w:numPr>
          <w:ilvl w:val="0"/>
          <w:numId w:val="80"/>
        </w:numPr>
        <w:spacing w:before="60"/>
        <w:ind w:left="426" w:hanging="284"/>
        <w:contextualSpacing w:val="0"/>
        <w:jc w:val="both"/>
        <w:rPr>
          <w:sz w:val="22"/>
          <w:szCs w:val="22"/>
        </w:rPr>
      </w:pPr>
      <w:r w:rsidRPr="0060048D">
        <w:rPr>
          <w:sz w:val="22"/>
          <w:szCs w:val="22"/>
        </w:rPr>
        <w:t>Zamawiający zwróci „zabezpieczenie należytego wykonania umowy” w terminie 30 dni od dnia wykonania umowy i uznania przez Zamawiającego za należycie wykonaną (z zastrzeżeniem ust. 7).</w:t>
      </w:r>
    </w:p>
    <w:p w:rsidR="0091223C" w:rsidRPr="0060048D" w:rsidRDefault="0091223C" w:rsidP="003A6872">
      <w:pPr>
        <w:pStyle w:val="Akapitzlist"/>
        <w:numPr>
          <w:ilvl w:val="0"/>
          <w:numId w:val="80"/>
        </w:numPr>
        <w:spacing w:before="60"/>
        <w:ind w:left="426" w:hanging="284"/>
        <w:contextualSpacing w:val="0"/>
        <w:jc w:val="both"/>
        <w:rPr>
          <w:sz w:val="22"/>
          <w:szCs w:val="22"/>
        </w:rPr>
      </w:pPr>
      <w:r w:rsidRPr="0060048D">
        <w:rPr>
          <w:sz w:val="22"/>
          <w:szCs w:val="22"/>
        </w:rPr>
        <w:t xml:space="preserve">W trakcie realizacji umowy Wykonawca może dokonać zmiany formy ZNWU na jedną lub kilka form, </w:t>
      </w:r>
      <w:r w:rsidRPr="0060048D">
        <w:rPr>
          <w:sz w:val="22"/>
          <w:szCs w:val="22"/>
        </w:rPr>
        <w:br/>
        <w:t>o których mowa w art. 148 ust. 1 Prawo zamówień publicznych.</w:t>
      </w:r>
    </w:p>
    <w:p w:rsidR="0091223C" w:rsidRPr="0060048D" w:rsidRDefault="0091223C" w:rsidP="003A6872">
      <w:pPr>
        <w:pStyle w:val="Akapitzlist"/>
        <w:numPr>
          <w:ilvl w:val="0"/>
          <w:numId w:val="80"/>
        </w:numPr>
        <w:spacing w:before="60"/>
        <w:ind w:left="426" w:hanging="284"/>
        <w:contextualSpacing w:val="0"/>
        <w:jc w:val="both"/>
        <w:rPr>
          <w:sz w:val="22"/>
          <w:szCs w:val="22"/>
        </w:rPr>
      </w:pPr>
      <w:r w:rsidRPr="0060048D">
        <w:rPr>
          <w:sz w:val="22"/>
          <w:szCs w:val="22"/>
        </w:rPr>
        <w:t xml:space="preserve">W przypadku zamiany formy ZNWU na formę pieniężną, wówczas ZNWU należy  wpłacić na rachunek bankowy Zamawiającego: </w:t>
      </w:r>
      <w:r w:rsidRPr="0060048D">
        <w:rPr>
          <w:b/>
          <w:sz w:val="22"/>
          <w:szCs w:val="22"/>
        </w:rPr>
        <w:t>NBP o/o Bydgoszcz</w:t>
      </w:r>
      <w:r w:rsidRPr="0060048D">
        <w:rPr>
          <w:i/>
          <w:sz w:val="22"/>
          <w:szCs w:val="22"/>
        </w:rPr>
        <w:t xml:space="preserve"> nr </w:t>
      </w:r>
      <w:proofErr w:type="spellStart"/>
      <w:r w:rsidRPr="0060048D">
        <w:rPr>
          <w:i/>
          <w:sz w:val="22"/>
          <w:szCs w:val="22"/>
        </w:rPr>
        <w:t>rach</w:t>
      </w:r>
      <w:proofErr w:type="spellEnd"/>
      <w:r w:rsidRPr="0060048D">
        <w:rPr>
          <w:i/>
          <w:sz w:val="22"/>
          <w:szCs w:val="22"/>
        </w:rPr>
        <w:t xml:space="preserve">. </w:t>
      </w:r>
      <w:r w:rsidRPr="0060048D">
        <w:rPr>
          <w:b/>
          <w:sz w:val="22"/>
          <w:szCs w:val="22"/>
        </w:rPr>
        <w:t>47 1010 1078 0083 1213 9120 0000.</w:t>
      </w:r>
    </w:p>
    <w:p w:rsidR="0091223C" w:rsidRPr="0060048D" w:rsidRDefault="0091223C" w:rsidP="003A6872">
      <w:pPr>
        <w:pStyle w:val="Akapitzlist"/>
        <w:numPr>
          <w:ilvl w:val="0"/>
          <w:numId w:val="80"/>
        </w:numPr>
        <w:spacing w:before="60"/>
        <w:ind w:left="426" w:hanging="284"/>
        <w:contextualSpacing w:val="0"/>
        <w:jc w:val="both"/>
        <w:rPr>
          <w:sz w:val="22"/>
          <w:szCs w:val="22"/>
        </w:rPr>
      </w:pPr>
      <w:r w:rsidRPr="0060048D">
        <w:rPr>
          <w:sz w:val="22"/>
          <w:szCs w:val="22"/>
        </w:rPr>
        <w:t>Zmiana formy ZNWU jest dokonywana z zachowaniem ciągłości zabezpieczenia i bez zmniejszenia jego wysokości.</w:t>
      </w:r>
    </w:p>
    <w:p w:rsidR="0091223C" w:rsidRPr="0060048D" w:rsidRDefault="0091223C" w:rsidP="003A6872">
      <w:pPr>
        <w:pStyle w:val="Akapitzlist"/>
        <w:numPr>
          <w:ilvl w:val="0"/>
          <w:numId w:val="80"/>
        </w:numPr>
        <w:spacing w:before="60"/>
        <w:ind w:left="426" w:hanging="284"/>
        <w:contextualSpacing w:val="0"/>
        <w:jc w:val="both"/>
        <w:rPr>
          <w:sz w:val="22"/>
          <w:szCs w:val="22"/>
        </w:rPr>
      </w:pPr>
      <w:r w:rsidRPr="0060048D">
        <w:rPr>
          <w:sz w:val="22"/>
          <w:szCs w:val="22"/>
        </w:rPr>
        <w:t>Wykonawca w okresie rękojmi na zas</w:t>
      </w:r>
      <w:r>
        <w:rPr>
          <w:sz w:val="22"/>
          <w:szCs w:val="22"/>
        </w:rPr>
        <w:t>pokojenie ewentualnych roszczeń Zamawiającego, z tytułu za wady lub gwarancji</w:t>
      </w:r>
      <w:r w:rsidRPr="0060048D">
        <w:rPr>
          <w:sz w:val="22"/>
          <w:szCs w:val="22"/>
        </w:rPr>
        <w:t>, umożliwi mu (</w:t>
      </w:r>
      <w:r w:rsidR="00111297">
        <w:rPr>
          <w:sz w:val="22"/>
          <w:szCs w:val="22"/>
        </w:rPr>
        <w:t xml:space="preserve">nieodwołalnie, </w:t>
      </w:r>
      <w:r w:rsidRPr="0060048D">
        <w:rPr>
          <w:sz w:val="22"/>
          <w:szCs w:val="22"/>
        </w:rPr>
        <w:t>bezwarunkowo, na jego żądanie) uruchomienie 30% wartości sumy zabezpieczenia.</w:t>
      </w:r>
    </w:p>
    <w:p w:rsidR="0091223C" w:rsidRPr="0060048D" w:rsidRDefault="0091223C" w:rsidP="003A6872">
      <w:pPr>
        <w:pStyle w:val="Akapitzlist"/>
        <w:numPr>
          <w:ilvl w:val="0"/>
          <w:numId w:val="80"/>
        </w:numPr>
        <w:spacing w:before="60"/>
        <w:ind w:left="426" w:hanging="284"/>
        <w:contextualSpacing w:val="0"/>
        <w:jc w:val="both"/>
        <w:rPr>
          <w:sz w:val="22"/>
          <w:szCs w:val="22"/>
        </w:rPr>
      </w:pPr>
      <w:r w:rsidRPr="0060048D">
        <w:rPr>
          <w:sz w:val="22"/>
          <w:szCs w:val="22"/>
        </w:rPr>
        <w:t>Wykonawca dostarczy Zamawiającemu do dnia podpisania umowy dokument stanowiący dowód udzielenia zabezpieczenia należytego wykonania umowy z zapisami uwzględniającymi prawo Zamawiającego opisane w ust. 2 i 7, przy czym możliwość skorzystania przez Zamawiającego z ZNWU nie może być ograniczona warunkami.</w:t>
      </w:r>
    </w:p>
    <w:p w:rsidR="0091223C" w:rsidRPr="0060048D" w:rsidRDefault="0091223C" w:rsidP="0091223C">
      <w:pPr>
        <w:rPr>
          <w:b/>
          <w:sz w:val="22"/>
          <w:szCs w:val="22"/>
        </w:rPr>
      </w:pPr>
    </w:p>
    <w:p w:rsidR="0091223C" w:rsidRPr="0060048D" w:rsidRDefault="0091223C" w:rsidP="0091223C">
      <w:pPr>
        <w:ind w:left="425" w:hanging="425"/>
        <w:jc w:val="center"/>
        <w:rPr>
          <w:b/>
          <w:sz w:val="22"/>
          <w:szCs w:val="22"/>
        </w:rPr>
      </w:pPr>
      <w:r w:rsidRPr="0060048D">
        <w:rPr>
          <w:b/>
          <w:sz w:val="22"/>
          <w:szCs w:val="22"/>
        </w:rPr>
        <w:t>§ 14. INNE POSTANOWIENIA</w:t>
      </w:r>
    </w:p>
    <w:p w:rsidR="0091223C" w:rsidRPr="0060048D" w:rsidRDefault="0091223C" w:rsidP="003A6872">
      <w:pPr>
        <w:keepLines/>
        <w:numPr>
          <w:ilvl w:val="0"/>
          <w:numId w:val="69"/>
        </w:numPr>
        <w:suppressAutoHyphens/>
        <w:ind w:left="284" w:hanging="284"/>
        <w:jc w:val="both"/>
        <w:rPr>
          <w:sz w:val="22"/>
          <w:szCs w:val="22"/>
        </w:rPr>
      </w:pPr>
      <w:r w:rsidRPr="0060048D">
        <w:rPr>
          <w:sz w:val="22"/>
          <w:szCs w:val="22"/>
        </w:rPr>
        <w:t>Strony niniejszej umowy nie będą ponosiły odpowiedzialności, jeżeli wykonanie któregokolwiek z jego zobowiązań wynikających z niniejszej umowy zostanie opóźnione lub nie dojdzie do skutku z powodu zaistnienia siły wyższej</w:t>
      </w:r>
      <w:r w:rsidRPr="0060048D">
        <w:rPr>
          <w:smallCaps/>
          <w:sz w:val="22"/>
          <w:szCs w:val="22"/>
        </w:rPr>
        <w:t>.</w:t>
      </w:r>
    </w:p>
    <w:p w:rsidR="0091223C" w:rsidRPr="0060048D" w:rsidRDefault="0091223C" w:rsidP="003A6872">
      <w:pPr>
        <w:keepLines/>
        <w:numPr>
          <w:ilvl w:val="0"/>
          <w:numId w:val="69"/>
        </w:numPr>
        <w:suppressAutoHyphens/>
        <w:spacing w:before="60"/>
        <w:ind w:left="284" w:hanging="284"/>
        <w:jc w:val="both"/>
        <w:rPr>
          <w:sz w:val="22"/>
          <w:szCs w:val="22"/>
        </w:rPr>
      </w:pPr>
      <w:r w:rsidRPr="0060048D">
        <w:rPr>
          <w:sz w:val="22"/>
          <w:szCs w:val="22"/>
        </w:rPr>
        <w:t>Przez siłę wyższą strony rozumieją – zdarzenie, którego wystąpienie jest niezależne od stron i niemożliwe do przewidzenia przez strony i dotyczy: klęski żywiołowej, epidemii, pandemii, ataku terrorystycznego.</w:t>
      </w:r>
    </w:p>
    <w:p w:rsidR="0091223C" w:rsidRPr="0060048D" w:rsidRDefault="0091223C" w:rsidP="003A6872">
      <w:pPr>
        <w:keepLines/>
        <w:numPr>
          <w:ilvl w:val="0"/>
          <w:numId w:val="69"/>
        </w:numPr>
        <w:suppressAutoHyphens/>
        <w:spacing w:before="60"/>
        <w:ind w:left="284" w:hanging="284"/>
        <w:jc w:val="both"/>
        <w:rPr>
          <w:sz w:val="22"/>
          <w:szCs w:val="22"/>
        </w:rPr>
      </w:pPr>
      <w:r w:rsidRPr="0060048D">
        <w:rPr>
          <w:sz w:val="22"/>
          <w:szCs w:val="22"/>
        </w:rPr>
        <w:t>Każda ze stron jest zobowiązana do niezwłocznego zawiadomienia drugiej strony o zajściu przypadku siły wyższej. Strona, która dokonała zawiadomienia będzie kontynuowała wykonanie swoich obowiązków wynikających z umowy w takim zakresie w jakim to jest możliwe, jak również musi podjąć wszelkie alternatywne działania zmierzające do wykonania umowy, których podjęcia nie wstrzymuje zdarzenie siły wyższej.</w:t>
      </w:r>
    </w:p>
    <w:p w:rsidR="0091223C" w:rsidRPr="0060048D" w:rsidRDefault="0091223C" w:rsidP="003A6872">
      <w:pPr>
        <w:keepLines/>
        <w:numPr>
          <w:ilvl w:val="0"/>
          <w:numId w:val="69"/>
        </w:numPr>
        <w:suppressAutoHyphens/>
        <w:spacing w:before="60"/>
        <w:ind w:left="284" w:hanging="284"/>
        <w:jc w:val="both"/>
        <w:rPr>
          <w:sz w:val="22"/>
          <w:szCs w:val="22"/>
        </w:rPr>
      </w:pPr>
      <w:r w:rsidRPr="0060048D">
        <w:rPr>
          <w:sz w:val="22"/>
          <w:szCs w:val="22"/>
        </w:rPr>
        <w:t xml:space="preserve">W przypadku ustania siły wyższej strony niezwłocznie przystąpią do realizacji swoich obowiązków, chyba </w:t>
      </w:r>
      <w:r w:rsidRPr="0060048D">
        <w:rPr>
          <w:sz w:val="22"/>
          <w:szCs w:val="22"/>
        </w:rPr>
        <w:br/>
        <w:t>że wykonanie zamówienia nie będzie leżało w interesie Zamawiającego.</w:t>
      </w:r>
    </w:p>
    <w:p w:rsidR="0091223C" w:rsidRPr="0060048D" w:rsidRDefault="0091223C" w:rsidP="003A6872">
      <w:pPr>
        <w:keepLines/>
        <w:numPr>
          <w:ilvl w:val="0"/>
          <w:numId w:val="69"/>
        </w:numPr>
        <w:suppressAutoHyphens/>
        <w:spacing w:before="60"/>
        <w:ind w:left="284" w:hanging="284"/>
        <w:jc w:val="both"/>
        <w:rPr>
          <w:sz w:val="22"/>
          <w:szCs w:val="22"/>
        </w:rPr>
      </w:pPr>
      <w:r w:rsidRPr="0060048D">
        <w:rPr>
          <w:sz w:val="22"/>
          <w:szCs w:val="22"/>
        </w:rPr>
        <w:t>Wykonawca oświadcza, że jest świadom ograniczeń</w:t>
      </w:r>
      <w:r w:rsidR="004D639A">
        <w:rPr>
          <w:sz w:val="22"/>
          <w:szCs w:val="22"/>
        </w:rPr>
        <w:t xml:space="preserve"> i skutków</w:t>
      </w:r>
      <w:r w:rsidRPr="0060048D">
        <w:rPr>
          <w:sz w:val="22"/>
          <w:szCs w:val="22"/>
        </w:rPr>
        <w:t xml:space="preserve"> jakie na dzień podpisania umowy spowodował </w:t>
      </w:r>
      <w:proofErr w:type="spellStart"/>
      <w:r w:rsidRPr="0060048D">
        <w:rPr>
          <w:sz w:val="22"/>
          <w:szCs w:val="22"/>
        </w:rPr>
        <w:t>koronawirus</w:t>
      </w:r>
      <w:proofErr w:type="spellEnd"/>
      <w:r w:rsidRPr="0060048D">
        <w:rPr>
          <w:sz w:val="22"/>
          <w:szCs w:val="22"/>
        </w:rPr>
        <w:t xml:space="preserve"> w związku, z którym ogłoszono stan epidemii w Rzeczypospolitej Polskiej i uwzględnił te ograniczenia</w:t>
      </w:r>
      <w:r w:rsidR="004D639A">
        <w:rPr>
          <w:sz w:val="22"/>
          <w:szCs w:val="22"/>
        </w:rPr>
        <w:t xml:space="preserve"> i skutki</w:t>
      </w:r>
      <w:r w:rsidRPr="0060048D">
        <w:rPr>
          <w:sz w:val="22"/>
          <w:szCs w:val="22"/>
        </w:rPr>
        <w:t xml:space="preserve"> podpisując niniejszą umowę.</w:t>
      </w:r>
    </w:p>
    <w:p w:rsidR="0091223C" w:rsidRPr="0060048D" w:rsidRDefault="0091223C" w:rsidP="003A6872">
      <w:pPr>
        <w:keepLines/>
        <w:numPr>
          <w:ilvl w:val="0"/>
          <w:numId w:val="69"/>
        </w:numPr>
        <w:suppressAutoHyphens/>
        <w:spacing w:before="60"/>
        <w:ind w:left="284" w:hanging="284"/>
        <w:jc w:val="both"/>
        <w:rPr>
          <w:sz w:val="22"/>
          <w:szCs w:val="22"/>
        </w:rPr>
      </w:pPr>
      <w:r w:rsidRPr="0060048D">
        <w:rPr>
          <w:sz w:val="22"/>
          <w:szCs w:val="22"/>
        </w:rPr>
        <w:t xml:space="preserve">Strony umowy niezwłocznie, wzajemnie informują się o dalszym wpływie okoliczności związanych </w:t>
      </w:r>
      <w:r w:rsidRPr="0060048D">
        <w:rPr>
          <w:sz w:val="22"/>
          <w:szCs w:val="22"/>
        </w:rPr>
        <w:br/>
        <w:t>z wystąpieniem COVID-19 na należyte wykonanie umowy, o ile taki wpływ wystąpił lub może wystąpić.</w:t>
      </w:r>
    </w:p>
    <w:p w:rsidR="0091223C" w:rsidRPr="0060048D" w:rsidRDefault="0091223C" w:rsidP="003A6872">
      <w:pPr>
        <w:keepLines/>
        <w:numPr>
          <w:ilvl w:val="0"/>
          <w:numId w:val="69"/>
        </w:numPr>
        <w:suppressAutoHyphens/>
        <w:spacing w:before="60"/>
        <w:ind w:left="284" w:hanging="284"/>
        <w:jc w:val="both"/>
        <w:rPr>
          <w:sz w:val="22"/>
          <w:szCs w:val="22"/>
        </w:rPr>
      </w:pPr>
      <w:r w:rsidRPr="0060048D">
        <w:rPr>
          <w:sz w:val="22"/>
          <w:szCs w:val="22"/>
        </w:rPr>
        <w:t xml:space="preserve">Zamawiający przewiduje możliwość wprowadzenia zmian postanowień zawartej umowy w stosunku </w:t>
      </w:r>
      <w:r w:rsidRPr="0060048D">
        <w:rPr>
          <w:sz w:val="22"/>
          <w:szCs w:val="22"/>
        </w:rPr>
        <w:br/>
        <w:t xml:space="preserve">do treści oferty na podstawie, której dokonano wyboru Wykonawcy, jeżeli dotyczą one m. in.: </w:t>
      </w:r>
    </w:p>
    <w:p w:rsidR="0091223C" w:rsidRPr="0060048D" w:rsidRDefault="0091223C" w:rsidP="003A6872">
      <w:pPr>
        <w:keepLines/>
        <w:numPr>
          <w:ilvl w:val="0"/>
          <w:numId w:val="67"/>
        </w:numPr>
        <w:spacing w:before="60"/>
        <w:ind w:left="567" w:hanging="283"/>
        <w:jc w:val="both"/>
        <w:rPr>
          <w:rFonts w:eastAsia="Calibri"/>
          <w:sz w:val="22"/>
          <w:szCs w:val="22"/>
          <w:lang w:eastAsia="en-US"/>
        </w:rPr>
      </w:pPr>
      <w:r w:rsidRPr="0060048D">
        <w:rPr>
          <w:rFonts w:eastAsia="Calibri"/>
          <w:sz w:val="22"/>
          <w:szCs w:val="22"/>
          <w:lang w:eastAsia="en-US"/>
        </w:rPr>
        <w:t>zmiany świadczenia Wykonawcy na świadczenie o tej samej lub lepszej jakości i parametrach przy zachowaniu tożsamości przedmiotu zamówienia (przy zachowaniu dotychczasowych cen),</w:t>
      </w:r>
    </w:p>
    <w:p w:rsidR="0091223C" w:rsidRPr="0060048D" w:rsidRDefault="0091223C" w:rsidP="003A6872">
      <w:pPr>
        <w:keepLines/>
        <w:numPr>
          <w:ilvl w:val="0"/>
          <w:numId w:val="67"/>
        </w:numPr>
        <w:spacing w:before="60"/>
        <w:ind w:left="567" w:hanging="283"/>
        <w:jc w:val="both"/>
        <w:rPr>
          <w:rFonts w:eastAsia="Calibri"/>
          <w:sz w:val="22"/>
          <w:szCs w:val="22"/>
          <w:lang w:eastAsia="en-US"/>
        </w:rPr>
      </w:pPr>
      <w:r w:rsidRPr="0060048D">
        <w:rPr>
          <w:rFonts w:eastAsia="Calibri"/>
          <w:sz w:val="22"/>
          <w:szCs w:val="22"/>
          <w:lang w:eastAsia="en-US"/>
        </w:rPr>
        <w:t>zmiany danych Wykonawcy (np. zmiana siedziby, adresu, nazwy),</w:t>
      </w:r>
    </w:p>
    <w:p w:rsidR="0091223C" w:rsidRPr="0060048D" w:rsidRDefault="0091223C" w:rsidP="003A6872">
      <w:pPr>
        <w:keepLines/>
        <w:numPr>
          <w:ilvl w:val="0"/>
          <w:numId w:val="67"/>
        </w:numPr>
        <w:spacing w:before="60"/>
        <w:ind w:left="567" w:hanging="283"/>
        <w:jc w:val="both"/>
        <w:rPr>
          <w:rFonts w:eastAsia="Calibri"/>
          <w:sz w:val="22"/>
          <w:szCs w:val="22"/>
          <w:lang w:eastAsia="en-US"/>
        </w:rPr>
      </w:pPr>
      <w:r w:rsidRPr="0060048D">
        <w:rPr>
          <w:rFonts w:eastAsia="Calibri"/>
          <w:sz w:val="22"/>
          <w:szCs w:val="22"/>
          <w:lang w:eastAsia="en-US"/>
        </w:rPr>
        <w:t>ustawowej zmiany przepisów dotyczących stawki podatku VAT w zakresie przedmiotu zamówienia,</w:t>
      </w:r>
    </w:p>
    <w:p w:rsidR="0091223C" w:rsidRPr="0060048D" w:rsidRDefault="0091223C" w:rsidP="003A6872">
      <w:pPr>
        <w:keepLines/>
        <w:numPr>
          <w:ilvl w:val="0"/>
          <w:numId w:val="67"/>
        </w:numPr>
        <w:spacing w:before="60"/>
        <w:ind w:left="567" w:hanging="283"/>
        <w:jc w:val="both"/>
        <w:rPr>
          <w:rFonts w:eastAsia="Calibri"/>
          <w:sz w:val="22"/>
          <w:szCs w:val="22"/>
          <w:lang w:eastAsia="en-US"/>
        </w:rPr>
      </w:pPr>
      <w:r w:rsidRPr="0060048D">
        <w:rPr>
          <w:sz w:val="22"/>
          <w:szCs w:val="22"/>
        </w:rPr>
        <w:t xml:space="preserve">zmiany terminu wykonania umowy jeżeli jego niedochowanie wynika z przyczyn nie leżących </w:t>
      </w:r>
      <w:r w:rsidRPr="0060048D">
        <w:rPr>
          <w:sz w:val="22"/>
          <w:szCs w:val="22"/>
        </w:rPr>
        <w:br/>
        <w:t>po stronie Wykonawcy z zastrzeżeniem §11 ust. 5 niniejszej umowy,</w:t>
      </w:r>
    </w:p>
    <w:p w:rsidR="0091223C" w:rsidRPr="0060048D" w:rsidRDefault="0091223C" w:rsidP="003A6872">
      <w:pPr>
        <w:keepLines/>
        <w:numPr>
          <w:ilvl w:val="0"/>
          <w:numId w:val="67"/>
        </w:numPr>
        <w:spacing w:before="60"/>
        <w:ind w:left="567" w:hanging="283"/>
        <w:jc w:val="both"/>
        <w:rPr>
          <w:rFonts w:eastAsia="Calibri"/>
          <w:sz w:val="22"/>
          <w:szCs w:val="22"/>
          <w:lang w:eastAsia="en-US"/>
        </w:rPr>
      </w:pPr>
      <w:r w:rsidRPr="0060048D">
        <w:rPr>
          <w:rFonts w:eastAsia="Calibri"/>
          <w:sz w:val="22"/>
          <w:szCs w:val="22"/>
          <w:lang w:eastAsia="en-US"/>
        </w:rPr>
        <w:t>zmiany podwykonawcy uczestniczącego w realizacji umowy, w wypadku, kiedy Wykonawca określił go, co do tożsamości w ofercie lub rezygnacji z podwykonawcy,</w:t>
      </w:r>
    </w:p>
    <w:p w:rsidR="0091223C" w:rsidRPr="0060048D" w:rsidRDefault="0091223C" w:rsidP="003A6872">
      <w:pPr>
        <w:keepLines/>
        <w:numPr>
          <w:ilvl w:val="0"/>
          <w:numId w:val="67"/>
        </w:numPr>
        <w:spacing w:before="60"/>
        <w:ind w:left="567" w:hanging="283"/>
        <w:jc w:val="both"/>
        <w:rPr>
          <w:rFonts w:eastAsia="Calibri"/>
          <w:sz w:val="22"/>
          <w:szCs w:val="22"/>
          <w:lang w:eastAsia="en-US"/>
        </w:rPr>
      </w:pPr>
      <w:r w:rsidRPr="0060048D">
        <w:rPr>
          <w:rFonts w:eastAsia="Calibri"/>
          <w:sz w:val="22"/>
          <w:szCs w:val="22"/>
          <w:lang w:eastAsia="en-US"/>
        </w:rPr>
        <w:t>zmiany zakresu podwykonawstwa,</w:t>
      </w:r>
    </w:p>
    <w:p w:rsidR="0091223C" w:rsidRPr="00B929FB" w:rsidRDefault="0091223C" w:rsidP="003A6872">
      <w:pPr>
        <w:keepLines/>
        <w:numPr>
          <w:ilvl w:val="0"/>
          <w:numId w:val="67"/>
        </w:numPr>
        <w:spacing w:before="60"/>
        <w:ind w:left="567" w:hanging="283"/>
        <w:jc w:val="both"/>
        <w:rPr>
          <w:sz w:val="22"/>
          <w:szCs w:val="22"/>
        </w:rPr>
      </w:pPr>
      <w:r w:rsidRPr="00B929FB">
        <w:rPr>
          <w:sz w:val="22"/>
          <w:szCs w:val="22"/>
        </w:rPr>
        <w:t>umożliwienia dalszej realizacji przedmiotu umowy przez konsorcjum, spółkę cywilną, z których sk</w:t>
      </w:r>
      <w:r w:rsidR="00DF7622">
        <w:rPr>
          <w:sz w:val="22"/>
          <w:szCs w:val="22"/>
        </w:rPr>
        <w:t>ładu ubył jeden z jego członków,</w:t>
      </w:r>
    </w:p>
    <w:p w:rsidR="0091223C" w:rsidRPr="00B929FB" w:rsidRDefault="0091223C" w:rsidP="003A6872">
      <w:pPr>
        <w:keepLines/>
        <w:numPr>
          <w:ilvl w:val="0"/>
          <w:numId w:val="67"/>
        </w:numPr>
        <w:spacing w:before="60"/>
        <w:ind w:left="567" w:hanging="283"/>
        <w:jc w:val="both"/>
        <w:rPr>
          <w:sz w:val="22"/>
          <w:szCs w:val="22"/>
        </w:rPr>
      </w:pPr>
      <w:r w:rsidRPr="00B929FB">
        <w:rPr>
          <w:sz w:val="22"/>
          <w:szCs w:val="22"/>
        </w:rPr>
        <w:t>zmianę terminu, w jakim Zamawiający poinformuje Wykonawcę o zamiarze skorzystania z prawa opcji.</w:t>
      </w:r>
    </w:p>
    <w:p w:rsidR="0091223C" w:rsidRDefault="0091223C" w:rsidP="0091223C">
      <w:pPr>
        <w:keepLines/>
        <w:suppressAutoHyphens/>
        <w:spacing w:before="60"/>
        <w:ind w:left="284"/>
        <w:jc w:val="both"/>
        <w:rPr>
          <w:sz w:val="22"/>
          <w:szCs w:val="22"/>
        </w:rPr>
      </w:pPr>
      <w:r w:rsidRPr="0060048D">
        <w:rPr>
          <w:sz w:val="22"/>
          <w:szCs w:val="22"/>
        </w:rPr>
        <w:t>Powyższe zmiany wymagają zachowania formy pisemnej (aneks) pod rygorem nieważności oraz pisemnego wniosku jednej ze stron o zmianę wraz z uzasadnieniem.</w:t>
      </w:r>
    </w:p>
    <w:p w:rsidR="00DA13A1" w:rsidRDefault="00DA13A1" w:rsidP="0091223C">
      <w:pPr>
        <w:keepLines/>
        <w:suppressAutoHyphens/>
        <w:spacing w:before="60"/>
        <w:ind w:left="284"/>
        <w:jc w:val="both"/>
        <w:rPr>
          <w:sz w:val="22"/>
          <w:szCs w:val="22"/>
        </w:rPr>
      </w:pPr>
      <w:r>
        <w:rPr>
          <w:sz w:val="22"/>
          <w:szCs w:val="22"/>
        </w:rPr>
        <w:lastRenderedPageBreak/>
        <w:t xml:space="preserve">Wszystkie powyższe postanowienia stanowią katalog zmian, na które Zamawiający może wyrazić zgodę, nie stanowią one jednocześnie zobowiązania do wyrażenia takiej zgody. W każdym przypadku zgodę wyraża Zamawiający pisemnie. </w:t>
      </w:r>
    </w:p>
    <w:p w:rsidR="0091223C" w:rsidRPr="0060048D" w:rsidRDefault="0091223C" w:rsidP="003A6872">
      <w:pPr>
        <w:keepLines/>
        <w:numPr>
          <w:ilvl w:val="0"/>
          <w:numId w:val="69"/>
        </w:numPr>
        <w:suppressAutoHyphens/>
        <w:spacing w:before="60"/>
        <w:ind w:left="284" w:hanging="284"/>
        <w:jc w:val="both"/>
        <w:rPr>
          <w:sz w:val="22"/>
          <w:szCs w:val="22"/>
        </w:rPr>
      </w:pPr>
      <w:r w:rsidRPr="00B929FB">
        <w:rPr>
          <w:sz w:val="22"/>
          <w:szCs w:val="22"/>
        </w:rPr>
        <w:t xml:space="preserve">Wykonawca w trakcie trwania umowy zobowiązany jest do niezwłocznego poinformowania Zamawiającego (pisemnie, </w:t>
      </w:r>
      <w:proofErr w:type="spellStart"/>
      <w:r w:rsidRPr="00B929FB">
        <w:rPr>
          <w:sz w:val="22"/>
          <w:szCs w:val="22"/>
        </w:rPr>
        <w:t>faxem</w:t>
      </w:r>
      <w:proofErr w:type="spellEnd"/>
      <w:r w:rsidRPr="00B929FB">
        <w:rPr>
          <w:sz w:val="22"/>
          <w:szCs w:val="22"/>
        </w:rPr>
        <w:t>, mailem) o zaistnieniu przesłanek, o których mowa w §12 ust. 2 niniejszej umowy.</w:t>
      </w:r>
    </w:p>
    <w:p w:rsidR="0091223C" w:rsidRPr="001D3A8A" w:rsidRDefault="0091223C" w:rsidP="003A6872">
      <w:pPr>
        <w:keepLines/>
        <w:numPr>
          <w:ilvl w:val="0"/>
          <w:numId w:val="69"/>
        </w:numPr>
        <w:suppressAutoHyphens/>
        <w:spacing w:before="60"/>
        <w:ind w:left="284" w:hanging="284"/>
        <w:jc w:val="both"/>
        <w:rPr>
          <w:sz w:val="22"/>
          <w:szCs w:val="22"/>
        </w:rPr>
      </w:pPr>
      <w:r w:rsidRPr="0060048D">
        <w:rPr>
          <w:sz w:val="22"/>
          <w:szCs w:val="22"/>
        </w:rPr>
        <w:t>Wykonawca zobowiązuje się wykonać zamów</w:t>
      </w:r>
      <w:r>
        <w:rPr>
          <w:sz w:val="22"/>
          <w:szCs w:val="22"/>
        </w:rPr>
        <w:t xml:space="preserve">ienie bez udziału podwykonawców </w:t>
      </w:r>
      <w:r w:rsidRPr="001D3A8A">
        <w:rPr>
          <w:sz w:val="22"/>
          <w:szCs w:val="22"/>
        </w:rPr>
        <w:t xml:space="preserve">lub Wykonawca zobowiązuje się załączyć do umowy wykaz podmiotów, które będą uczestniczyć w wykonaniu zamówienia oraz wskazać zakres wykonywanych przez te podmioty czynności - </w:t>
      </w:r>
      <w:r w:rsidR="00E666C1" w:rsidRPr="001D3A8A">
        <w:rPr>
          <w:sz w:val="22"/>
          <w:szCs w:val="22"/>
        </w:rPr>
        <w:t>Z</w:t>
      </w:r>
      <w:r w:rsidRPr="001D3A8A">
        <w:rPr>
          <w:sz w:val="22"/>
          <w:szCs w:val="22"/>
        </w:rPr>
        <w:t xml:space="preserve">ałącznik nr </w:t>
      </w:r>
      <w:r w:rsidR="00DF7622" w:rsidRPr="001D3A8A">
        <w:rPr>
          <w:sz w:val="22"/>
          <w:szCs w:val="22"/>
        </w:rPr>
        <w:t>8</w:t>
      </w:r>
      <w:r w:rsidRPr="001D3A8A">
        <w:rPr>
          <w:sz w:val="22"/>
          <w:szCs w:val="22"/>
        </w:rPr>
        <w:t xml:space="preserve"> do niniejszej umowy, przy czym w przypadku zmiany podmiotów uczestniczących w wykonaniu zamówienia Wykonawca niezwłocznie zaktualizuje wykaz dostarczając go Zamawiającemu.</w:t>
      </w:r>
    </w:p>
    <w:p w:rsidR="0091223C" w:rsidRPr="0060048D" w:rsidRDefault="0091223C" w:rsidP="003A6872">
      <w:pPr>
        <w:keepLines/>
        <w:numPr>
          <w:ilvl w:val="0"/>
          <w:numId w:val="69"/>
        </w:numPr>
        <w:suppressAutoHyphens/>
        <w:spacing w:before="60"/>
        <w:ind w:left="284" w:hanging="426"/>
        <w:jc w:val="both"/>
        <w:rPr>
          <w:i/>
          <w:sz w:val="22"/>
          <w:szCs w:val="22"/>
        </w:rPr>
      </w:pPr>
      <w:r w:rsidRPr="0060048D">
        <w:rPr>
          <w:sz w:val="22"/>
          <w:szCs w:val="22"/>
        </w:rPr>
        <w:t xml:space="preserve">W </w:t>
      </w:r>
      <w:r w:rsidRPr="00E27F3B">
        <w:rPr>
          <w:sz w:val="22"/>
          <w:szCs w:val="22"/>
        </w:rPr>
        <w:t xml:space="preserve">sprawach nieuregulowanych umową mają zastosowanie przepisy ustawy z dnia 11 września 2019 r. </w:t>
      </w:r>
      <w:r w:rsidRPr="00E27F3B">
        <w:rPr>
          <w:sz w:val="22"/>
          <w:szCs w:val="22"/>
        </w:rPr>
        <w:br/>
        <w:t>– Prawo zamówień publicznych (t. j. Dz. U. z 2021 r., poz. 1129 ze zm.), przepisy wykonawcze do tej ustawy,  przepisy ustawy z dnia 23 kwietnia 1964 r. Kodeks cywilny (t. j. Dz. U. z 2020 r., poz. 1740 ze zm.) oraz przepisy ustawy z dnia 2 marca 2020 r. o szczególnych rozwiązaniach związanych z zapobieganiem, przeciwdziałaniem i zwalczaniem COVID-19, innych chorób zakaźnych oraz wywołanych nimi sytuacji kryzysowych (Dz. U</w:t>
      </w:r>
      <w:r w:rsidR="00E666C1" w:rsidRPr="00E27F3B">
        <w:rPr>
          <w:sz w:val="22"/>
          <w:szCs w:val="22"/>
        </w:rPr>
        <w:t>.</w:t>
      </w:r>
      <w:r w:rsidRPr="00E27F3B">
        <w:rPr>
          <w:sz w:val="22"/>
          <w:szCs w:val="22"/>
        </w:rPr>
        <w:t xml:space="preserve"> z 202</w:t>
      </w:r>
      <w:r w:rsidR="00E27F3B">
        <w:rPr>
          <w:sz w:val="22"/>
          <w:szCs w:val="22"/>
        </w:rPr>
        <w:t>1</w:t>
      </w:r>
      <w:r w:rsidRPr="00E27F3B">
        <w:rPr>
          <w:sz w:val="22"/>
          <w:szCs w:val="22"/>
        </w:rPr>
        <w:t xml:space="preserve"> r., poz. </w:t>
      </w:r>
      <w:r w:rsidR="00E27F3B">
        <w:rPr>
          <w:sz w:val="22"/>
          <w:szCs w:val="22"/>
        </w:rPr>
        <w:t>2095</w:t>
      </w:r>
      <w:r w:rsidRPr="00E27F3B">
        <w:rPr>
          <w:sz w:val="22"/>
          <w:szCs w:val="22"/>
        </w:rPr>
        <w:t xml:space="preserve"> ze zm.) oraz ustawy z dnia 13 kwietnia 2022 r. o szczególnych rozwiązaniach w zakresie przeciwdziałania wspieraniu agresji na Ukrainę oraz służących ochronie bezpieczeństwa narodowego (Dz. U. z 2022 r., poz. 835).</w:t>
      </w:r>
    </w:p>
    <w:p w:rsidR="0091223C" w:rsidRPr="0060048D" w:rsidRDefault="0091223C" w:rsidP="003A6872">
      <w:pPr>
        <w:keepLines/>
        <w:numPr>
          <w:ilvl w:val="0"/>
          <w:numId w:val="69"/>
        </w:numPr>
        <w:suppressAutoHyphens/>
        <w:spacing w:before="60"/>
        <w:ind w:left="284" w:hanging="426"/>
        <w:jc w:val="both"/>
        <w:rPr>
          <w:sz w:val="22"/>
          <w:szCs w:val="22"/>
        </w:rPr>
      </w:pPr>
      <w:r w:rsidRPr="0060048D">
        <w:rPr>
          <w:sz w:val="22"/>
          <w:szCs w:val="22"/>
        </w:rPr>
        <w:t>Spory wynikające z niniejszej umowy rozstrzyga polski Sąd właściwy rzeczowo i miejscowo dla siedziby Zamawiającego.</w:t>
      </w:r>
    </w:p>
    <w:p w:rsidR="0091223C" w:rsidRPr="0060048D" w:rsidRDefault="0091223C" w:rsidP="003A6872">
      <w:pPr>
        <w:keepLines/>
        <w:numPr>
          <w:ilvl w:val="0"/>
          <w:numId w:val="69"/>
        </w:numPr>
        <w:suppressAutoHyphens/>
        <w:spacing w:before="60"/>
        <w:ind w:left="284" w:hanging="426"/>
        <w:jc w:val="both"/>
        <w:rPr>
          <w:sz w:val="22"/>
          <w:szCs w:val="22"/>
        </w:rPr>
      </w:pPr>
      <w:r w:rsidRPr="0060048D">
        <w:rPr>
          <w:sz w:val="22"/>
          <w:szCs w:val="22"/>
        </w:rPr>
        <w:t>Prawem właściwym dla niniejszej umowy i wszelkich sporów z niej wynikających będzie prawo polskie.</w:t>
      </w:r>
    </w:p>
    <w:p w:rsidR="0091223C" w:rsidRPr="0060048D" w:rsidRDefault="0091223C" w:rsidP="003A6872">
      <w:pPr>
        <w:keepLines/>
        <w:numPr>
          <w:ilvl w:val="0"/>
          <w:numId w:val="69"/>
        </w:numPr>
        <w:suppressAutoHyphens/>
        <w:spacing w:before="60"/>
        <w:ind w:left="284" w:hanging="426"/>
        <w:jc w:val="both"/>
        <w:rPr>
          <w:sz w:val="22"/>
          <w:szCs w:val="22"/>
        </w:rPr>
      </w:pPr>
      <w:r w:rsidRPr="0060048D">
        <w:rPr>
          <w:sz w:val="22"/>
          <w:szCs w:val="22"/>
        </w:rPr>
        <w:t xml:space="preserve">Wszelkie zmiany umowy wymagają formy pisemnego aneksu pod rygorem nieważności. </w:t>
      </w:r>
    </w:p>
    <w:p w:rsidR="0091223C" w:rsidRPr="0060048D" w:rsidRDefault="0091223C" w:rsidP="003A6872">
      <w:pPr>
        <w:keepLines/>
        <w:numPr>
          <w:ilvl w:val="0"/>
          <w:numId w:val="69"/>
        </w:numPr>
        <w:suppressAutoHyphens/>
        <w:spacing w:before="60"/>
        <w:ind w:left="284" w:hanging="426"/>
        <w:jc w:val="both"/>
        <w:rPr>
          <w:sz w:val="22"/>
          <w:szCs w:val="22"/>
        </w:rPr>
      </w:pPr>
      <w:r w:rsidRPr="0060048D">
        <w:rPr>
          <w:sz w:val="22"/>
          <w:szCs w:val="22"/>
        </w:rPr>
        <w:t>Załączniki wymienione w niniejszej umowie stanowią jej integralną część.</w:t>
      </w:r>
    </w:p>
    <w:p w:rsidR="0091223C" w:rsidRPr="0060048D" w:rsidRDefault="0091223C" w:rsidP="003A6872">
      <w:pPr>
        <w:keepLines/>
        <w:numPr>
          <w:ilvl w:val="0"/>
          <w:numId w:val="69"/>
        </w:numPr>
        <w:suppressAutoHyphens/>
        <w:spacing w:before="60"/>
        <w:ind w:left="284" w:right="-143" w:hanging="426"/>
        <w:jc w:val="both"/>
        <w:rPr>
          <w:sz w:val="22"/>
          <w:szCs w:val="22"/>
        </w:rPr>
      </w:pPr>
      <w:r w:rsidRPr="0060048D">
        <w:rPr>
          <w:sz w:val="22"/>
          <w:szCs w:val="22"/>
        </w:rPr>
        <w:t>Korespondencję związaną z realizacją niniejszej umowy, należy kierować do Zamawiającego oraz Odbiorcy.</w:t>
      </w:r>
    </w:p>
    <w:p w:rsidR="0091223C" w:rsidRPr="0060048D" w:rsidRDefault="0091223C" w:rsidP="003A6872">
      <w:pPr>
        <w:keepLines/>
        <w:numPr>
          <w:ilvl w:val="0"/>
          <w:numId w:val="69"/>
        </w:numPr>
        <w:suppressAutoHyphens/>
        <w:spacing w:before="60"/>
        <w:ind w:left="284" w:hanging="426"/>
        <w:jc w:val="both"/>
        <w:rPr>
          <w:sz w:val="22"/>
          <w:szCs w:val="22"/>
        </w:rPr>
      </w:pPr>
      <w:r w:rsidRPr="0060048D">
        <w:rPr>
          <w:sz w:val="22"/>
          <w:szCs w:val="22"/>
        </w:rPr>
        <w:t>Umowa wchodzi w życie z dniem podpisania.</w:t>
      </w:r>
    </w:p>
    <w:p w:rsidR="0091223C" w:rsidRPr="0060048D" w:rsidRDefault="0091223C" w:rsidP="003A6872">
      <w:pPr>
        <w:keepLines/>
        <w:numPr>
          <w:ilvl w:val="0"/>
          <w:numId w:val="69"/>
        </w:numPr>
        <w:suppressAutoHyphens/>
        <w:spacing w:before="60"/>
        <w:ind w:left="284" w:hanging="426"/>
        <w:jc w:val="both"/>
        <w:rPr>
          <w:sz w:val="22"/>
          <w:szCs w:val="22"/>
        </w:rPr>
      </w:pPr>
      <w:r w:rsidRPr="0060048D">
        <w:rPr>
          <w:sz w:val="22"/>
          <w:szCs w:val="22"/>
        </w:rPr>
        <w:t xml:space="preserve">Umowę sporządzono w 2 jednobrzmiących egzemplarzach: Egz. Nr 1 – Zamawiający, Egz. Nr 2 </w:t>
      </w:r>
      <w:r w:rsidRPr="0060048D">
        <w:rPr>
          <w:sz w:val="22"/>
          <w:szCs w:val="22"/>
        </w:rPr>
        <w:br/>
        <w:t>– Wykonawca.</w:t>
      </w:r>
    </w:p>
    <w:p w:rsidR="00CE68C6" w:rsidRPr="00CE68C6" w:rsidRDefault="00CE68C6" w:rsidP="00CE68C6">
      <w:pPr>
        <w:widowControl w:val="0"/>
        <w:spacing w:before="60" w:after="60"/>
        <w:rPr>
          <w:sz w:val="22"/>
          <w:szCs w:val="22"/>
        </w:rPr>
      </w:pPr>
      <w:r w:rsidRPr="00CE68C6">
        <w:rPr>
          <w:sz w:val="22"/>
          <w:szCs w:val="22"/>
          <w:u w:val="single"/>
        </w:rPr>
        <w:t>Załączniki:</w:t>
      </w:r>
      <w:r w:rsidRPr="00CE68C6">
        <w:rPr>
          <w:sz w:val="22"/>
          <w:szCs w:val="22"/>
          <w:u w:val="single"/>
        </w:rPr>
        <w:br/>
      </w:r>
      <w:r w:rsidRPr="00CE68C6">
        <w:rPr>
          <w:sz w:val="22"/>
          <w:szCs w:val="22"/>
        </w:rPr>
        <w:t xml:space="preserve">Nr 1 – Wymagania Eksploatacyjno - Techniczne, </w:t>
      </w:r>
    </w:p>
    <w:p w:rsidR="00CE68C6" w:rsidRPr="00CE68C6" w:rsidRDefault="00CE68C6" w:rsidP="00CE68C6">
      <w:pPr>
        <w:widowControl w:val="0"/>
        <w:spacing w:before="60" w:after="60"/>
        <w:rPr>
          <w:sz w:val="22"/>
          <w:szCs w:val="22"/>
        </w:rPr>
      </w:pPr>
      <w:r w:rsidRPr="00CE68C6">
        <w:rPr>
          <w:sz w:val="22"/>
          <w:szCs w:val="22"/>
        </w:rPr>
        <w:t>Nr 2 – Wymagania w zakresie znakowania kodami kreskowymi,</w:t>
      </w:r>
    </w:p>
    <w:p w:rsidR="00CE68C6" w:rsidRPr="00CE68C6" w:rsidRDefault="00CE68C6" w:rsidP="00CE68C6">
      <w:pPr>
        <w:widowControl w:val="0"/>
        <w:spacing w:before="60" w:after="60"/>
        <w:rPr>
          <w:sz w:val="22"/>
          <w:szCs w:val="22"/>
        </w:rPr>
      </w:pPr>
      <w:r w:rsidRPr="00CE68C6">
        <w:rPr>
          <w:sz w:val="22"/>
          <w:szCs w:val="22"/>
        </w:rPr>
        <w:t>Nr 3 – Specyfikacja Techniczna,</w:t>
      </w:r>
    </w:p>
    <w:p w:rsidR="00CE68C6" w:rsidRPr="00CE68C6" w:rsidRDefault="00CE68C6" w:rsidP="00CE68C6">
      <w:pPr>
        <w:widowControl w:val="0"/>
        <w:spacing w:before="60" w:after="60"/>
        <w:rPr>
          <w:sz w:val="22"/>
          <w:szCs w:val="22"/>
        </w:rPr>
      </w:pPr>
      <w:r w:rsidRPr="00CE68C6">
        <w:rPr>
          <w:sz w:val="22"/>
          <w:szCs w:val="22"/>
        </w:rPr>
        <w:t>Nr 4 – Klauzula Kodyfikacyjna</w:t>
      </w:r>
    </w:p>
    <w:p w:rsidR="00CE68C6" w:rsidRPr="00CE68C6" w:rsidRDefault="00CE68C6" w:rsidP="00CE68C6">
      <w:pPr>
        <w:widowControl w:val="0"/>
        <w:spacing w:before="60" w:after="60"/>
        <w:rPr>
          <w:sz w:val="22"/>
          <w:szCs w:val="22"/>
        </w:rPr>
      </w:pPr>
      <w:r w:rsidRPr="00CE68C6">
        <w:rPr>
          <w:sz w:val="22"/>
          <w:szCs w:val="22"/>
        </w:rPr>
        <w:t>Nr 5 – Wzór Protokołu odbioru</w:t>
      </w:r>
    </w:p>
    <w:p w:rsidR="00CE68C6" w:rsidRPr="00CE68C6" w:rsidRDefault="00CE68C6" w:rsidP="00CE68C6">
      <w:pPr>
        <w:widowControl w:val="0"/>
        <w:spacing w:before="60" w:after="60"/>
        <w:rPr>
          <w:sz w:val="22"/>
          <w:szCs w:val="22"/>
        </w:rPr>
      </w:pPr>
      <w:r w:rsidRPr="00CE68C6">
        <w:rPr>
          <w:sz w:val="22"/>
          <w:szCs w:val="22"/>
        </w:rPr>
        <w:t xml:space="preserve">Nr </w:t>
      </w:r>
      <w:r w:rsidR="00DF7622">
        <w:rPr>
          <w:sz w:val="22"/>
          <w:szCs w:val="22"/>
        </w:rPr>
        <w:t>6</w:t>
      </w:r>
      <w:r w:rsidRPr="00CE68C6">
        <w:rPr>
          <w:sz w:val="22"/>
          <w:szCs w:val="22"/>
        </w:rPr>
        <w:t xml:space="preserve"> – Formularz - wykaz pozycji do kodyfikacji,</w:t>
      </w:r>
    </w:p>
    <w:p w:rsidR="00CE68C6" w:rsidRPr="00CE68C6" w:rsidRDefault="00CE68C6" w:rsidP="00CE68C6">
      <w:pPr>
        <w:widowControl w:val="0"/>
        <w:spacing w:before="60" w:after="60"/>
        <w:rPr>
          <w:sz w:val="22"/>
          <w:szCs w:val="22"/>
        </w:rPr>
      </w:pPr>
      <w:r w:rsidRPr="00CE68C6">
        <w:rPr>
          <w:sz w:val="22"/>
          <w:szCs w:val="22"/>
        </w:rPr>
        <w:t xml:space="preserve">Nr </w:t>
      </w:r>
      <w:r w:rsidR="00DF7622">
        <w:rPr>
          <w:sz w:val="22"/>
          <w:szCs w:val="22"/>
        </w:rPr>
        <w:t>7</w:t>
      </w:r>
      <w:r w:rsidRPr="00CE68C6">
        <w:rPr>
          <w:sz w:val="22"/>
          <w:szCs w:val="22"/>
        </w:rPr>
        <w:t xml:space="preserve"> – Protokół reklamacji,</w:t>
      </w:r>
    </w:p>
    <w:p w:rsidR="00CE68C6" w:rsidRPr="00CE68C6" w:rsidRDefault="00CE68C6" w:rsidP="00CE68C6">
      <w:pPr>
        <w:widowControl w:val="0"/>
        <w:spacing w:before="60" w:after="60"/>
        <w:rPr>
          <w:sz w:val="22"/>
          <w:szCs w:val="22"/>
        </w:rPr>
      </w:pPr>
      <w:r w:rsidRPr="00CE68C6">
        <w:rPr>
          <w:sz w:val="22"/>
          <w:szCs w:val="22"/>
        </w:rPr>
        <w:t xml:space="preserve">Nr </w:t>
      </w:r>
      <w:r w:rsidR="00DF7622">
        <w:rPr>
          <w:sz w:val="22"/>
          <w:szCs w:val="22"/>
        </w:rPr>
        <w:t>8</w:t>
      </w:r>
      <w:r w:rsidRPr="00CE68C6">
        <w:rPr>
          <w:sz w:val="22"/>
          <w:szCs w:val="22"/>
        </w:rPr>
        <w:t xml:space="preserve"> – </w:t>
      </w:r>
      <w:r w:rsidRPr="00CE68C6">
        <w:rPr>
          <w:sz w:val="22"/>
          <w:szCs w:val="22"/>
        </w:rPr>
        <w:tab/>
        <w:t>Wykaz podmiotów, które będą uczestniczyć (…),</w:t>
      </w:r>
    </w:p>
    <w:p w:rsidR="00CE68C6" w:rsidRPr="00CE68C6" w:rsidRDefault="00CE68C6" w:rsidP="00CE68C6">
      <w:pPr>
        <w:widowControl w:val="0"/>
        <w:spacing w:before="60" w:after="60"/>
        <w:rPr>
          <w:sz w:val="22"/>
          <w:szCs w:val="22"/>
        </w:rPr>
      </w:pPr>
      <w:r w:rsidRPr="00CE68C6">
        <w:rPr>
          <w:sz w:val="22"/>
          <w:szCs w:val="22"/>
        </w:rPr>
        <w:t xml:space="preserve">Nr </w:t>
      </w:r>
      <w:r w:rsidR="00DF7622">
        <w:rPr>
          <w:sz w:val="22"/>
          <w:szCs w:val="22"/>
        </w:rPr>
        <w:t>9</w:t>
      </w:r>
      <w:r w:rsidRPr="00CE68C6">
        <w:rPr>
          <w:sz w:val="22"/>
          <w:szCs w:val="22"/>
        </w:rPr>
        <w:t xml:space="preserve"> – Uzgodniony z Zamawiającym wzór karty (książki) gwarancyjnej,</w:t>
      </w:r>
    </w:p>
    <w:p w:rsidR="00CE68C6" w:rsidRPr="00CE68C6" w:rsidRDefault="00CE68C6" w:rsidP="00CE68C6">
      <w:pPr>
        <w:widowControl w:val="0"/>
        <w:spacing w:before="60" w:after="60"/>
        <w:rPr>
          <w:sz w:val="22"/>
          <w:szCs w:val="22"/>
        </w:rPr>
      </w:pPr>
      <w:r w:rsidRPr="00CE68C6">
        <w:rPr>
          <w:sz w:val="22"/>
          <w:szCs w:val="22"/>
        </w:rPr>
        <w:t>Nr 1</w:t>
      </w:r>
      <w:r w:rsidR="00DF7622">
        <w:rPr>
          <w:sz w:val="22"/>
          <w:szCs w:val="22"/>
        </w:rPr>
        <w:t>0</w:t>
      </w:r>
      <w:r w:rsidRPr="00CE68C6">
        <w:rPr>
          <w:sz w:val="22"/>
          <w:szCs w:val="22"/>
        </w:rPr>
        <w:t xml:space="preserve"> – Wykaz kosztów eksploatacyjnych sprzętu,</w:t>
      </w:r>
    </w:p>
    <w:p w:rsidR="00CE68C6" w:rsidRPr="00CE68C6" w:rsidRDefault="00CE68C6" w:rsidP="00CE68C6">
      <w:pPr>
        <w:widowControl w:val="0"/>
        <w:spacing w:before="60" w:after="60"/>
        <w:rPr>
          <w:sz w:val="22"/>
          <w:szCs w:val="22"/>
        </w:rPr>
      </w:pPr>
      <w:r w:rsidRPr="00CE68C6">
        <w:rPr>
          <w:sz w:val="22"/>
          <w:szCs w:val="22"/>
        </w:rPr>
        <w:t>Nr 1</w:t>
      </w:r>
      <w:r w:rsidR="00DF7622">
        <w:rPr>
          <w:sz w:val="22"/>
          <w:szCs w:val="22"/>
        </w:rPr>
        <w:t>1</w:t>
      </w:r>
      <w:r w:rsidRPr="00CE68C6">
        <w:rPr>
          <w:sz w:val="22"/>
          <w:szCs w:val="22"/>
        </w:rPr>
        <w:t xml:space="preserve"> – Oświadczenie członków konsorcjum o sposobie zapłaty należności z tytułu wykonania umowy. </w:t>
      </w:r>
    </w:p>
    <w:p w:rsidR="00CE68C6" w:rsidRPr="00CE68C6" w:rsidRDefault="00CE68C6" w:rsidP="00CE68C6">
      <w:pPr>
        <w:widowControl w:val="0"/>
        <w:spacing w:before="60" w:after="60"/>
        <w:rPr>
          <w:sz w:val="22"/>
          <w:szCs w:val="22"/>
        </w:rPr>
      </w:pPr>
    </w:p>
    <w:p w:rsidR="00CE68C6" w:rsidRPr="00CE68C6" w:rsidRDefault="00CE68C6" w:rsidP="00CE68C6">
      <w:pPr>
        <w:widowControl w:val="0"/>
        <w:spacing w:before="60" w:after="60"/>
        <w:rPr>
          <w:sz w:val="22"/>
          <w:szCs w:val="22"/>
        </w:rPr>
      </w:pPr>
      <w:r w:rsidRPr="00CE68C6">
        <w:rPr>
          <w:sz w:val="22"/>
          <w:szCs w:val="22"/>
        </w:rPr>
        <w:t xml:space="preserve">         </w:t>
      </w:r>
    </w:p>
    <w:p w:rsidR="009061AD" w:rsidRDefault="0091223C" w:rsidP="00DF7622">
      <w:pPr>
        <w:widowControl w:val="0"/>
        <w:tabs>
          <w:tab w:val="left" w:pos="-2977"/>
          <w:tab w:val="left" w:pos="-2127"/>
        </w:tabs>
        <w:rPr>
          <w:b/>
        </w:rPr>
      </w:pPr>
      <w:r w:rsidRPr="00C637AF">
        <w:rPr>
          <w:b/>
        </w:rPr>
        <w:tab/>
      </w:r>
      <w:r w:rsidRPr="00C637AF">
        <w:rPr>
          <w:b/>
        </w:rPr>
        <w:tab/>
        <w:t xml:space="preserve"> ZAMAWIAJĄCY </w:t>
      </w:r>
      <w:r>
        <w:rPr>
          <w:b/>
        </w:rPr>
        <w:t xml:space="preserve">                          </w:t>
      </w:r>
      <w:r w:rsidRPr="00C637AF">
        <w:rPr>
          <w:b/>
        </w:rPr>
        <w:t xml:space="preserve">    </w:t>
      </w:r>
      <w:r>
        <w:rPr>
          <w:b/>
        </w:rPr>
        <w:t xml:space="preserve">              WYKONAWCA</w:t>
      </w:r>
    </w:p>
    <w:p w:rsidR="00DF7622" w:rsidRDefault="00DF7622" w:rsidP="00DF7622">
      <w:pPr>
        <w:widowControl w:val="0"/>
        <w:tabs>
          <w:tab w:val="left" w:pos="-2977"/>
          <w:tab w:val="left" w:pos="-2127"/>
        </w:tabs>
        <w:rPr>
          <w:b/>
        </w:rPr>
      </w:pPr>
    </w:p>
    <w:p w:rsidR="00DF7622" w:rsidRDefault="00DF7622" w:rsidP="00DF7622">
      <w:pPr>
        <w:widowControl w:val="0"/>
        <w:tabs>
          <w:tab w:val="left" w:pos="-2977"/>
          <w:tab w:val="left" w:pos="-2127"/>
        </w:tabs>
        <w:rPr>
          <w:b/>
        </w:rPr>
      </w:pPr>
    </w:p>
    <w:p w:rsidR="00DF7622" w:rsidRDefault="00DF7622" w:rsidP="00DF7622">
      <w:pPr>
        <w:widowControl w:val="0"/>
        <w:tabs>
          <w:tab w:val="left" w:pos="-2977"/>
          <w:tab w:val="left" w:pos="-2127"/>
        </w:tabs>
        <w:rPr>
          <w:b/>
        </w:rPr>
      </w:pPr>
    </w:p>
    <w:p w:rsidR="00DF7622" w:rsidRDefault="00DF7622" w:rsidP="00DF7622">
      <w:pPr>
        <w:widowControl w:val="0"/>
        <w:tabs>
          <w:tab w:val="left" w:pos="-2977"/>
          <w:tab w:val="left" w:pos="-2127"/>
        </w:tabs>
        <w:rPr>
          <w:b/>
        </w:rPr>
      </w:pPr>
    </w:p>
    <w:p w:rsidR="009061AD" w:rsidRDefault="009061AD" w:rsidP="00CA1998">
      <w:pPr>
        <w:spacing w:after="200" w:line="276" w:lineRule="auto"/>
        <w:jc w:val="right"/>
        <w:rPr>
          <w:b/>
        </w:rPr>
      </w:pPr>
    </w:p>
    <w:p w:rsidR="009061AD" w:rsidRDefault="009061AD" w:rsidP="00CA1998">
      <w:pPr>
        <w:spacing w:after="200" w:line="276" w:lineRule="auto"/>
        <w:jc w:val="right"/>
        <w:rPr>
          <w:b/>
        </w:rPr>
      </w:pPr>
    </w:p>
    <w:p w:rsidR="00BE4393" w:rsidRDefault="00BE4393" w:rsidP="00CA1998">
      <w:pPr>
        <w:jc w:val="right"/>
        <w:rPr>
          <w:b/>
        </w:rPr>
      </w:pPr>
    </w:p>
    <w:p w:rsidR="00BE4393" w:rsidRDefault="00BE4393" w:rsidP="00CA1998">
      <w:pPr>
        <w:jc w:val="right"/>
        <w:rPr>
          <w:b/>
        </w:rPr>
      </w:pPr>
    </w:p>
    <w:p w:rsidR="006E3303" w:rsidRDefault="006E3303" w:rsidP="00CA1998">
      <w:pPr>
        <w:jc w:val="right"/>
        <w:rPr>
          <w:b/>
        </w:rPr>
      </w:pPr>
    </w:p>
    <w:p w:rsidR="006E3303" w:rsidRDefault="006E3303" w:rsidP="00CA1998">
      <w:pPr>
        <w:jc w:val="right"/>
        <w:rPr>
          <w:b/>
        </w:rPr>
      </w:pPr>
    </w:p>
    <w:p w:rsidR="006E3303" w:rsidRDefault="006E3303" w:rsidP="00CA1998">
      <w:pPr>
        <w:jc w:val="right"/>
        <w:rPr>
          <w:b/>
        </w:rPr>
      </w:pPr>
    </w:p>
    <w:p w:rsidR="00CA1998" w:rsidRDefault="00CA1998" w:rsidP="00CA1998">
      <w:pPr>
        <w:jc w:val="right"/>
        <w:rPr>
          <w:b/>
        </w:rPr>
      </w:pPr>
      <w:r>
        <w:rPr>
          <w:b/>
        </w:rPr>
        <w:t>Załącznik nr 2</w:t>
      </w:r>
      <w:r w:rsidRPr="00450760">
        <w:rPr>
          <w:b/>
        </w:rPr>
        <w:t xml:space="preserve"> do umowy</w:t>
      </w:r>
    </w:p>
    <w:p w:rsidR="00EC5A3A" w:rsidRDefault="00EC5A3A" w:rsidP="00EC5A3A">
      <w:pPr>
        <w:jc w:val="center"/>
        <w:rPr>
          <w:rFonts w:eastAsia="Calibri"/>
          <w:b/>
          <w:sz w:val="22"/>
          <w:szCs w:val="22"/>
          <w:u w:val="single"/>
          <w:lang w:eastAsia="en-US"/>
        </w:rPr>
      </w:pPr>
    </w:p>
    <w:p w:rsidR="00EC5A3A" w:rsidRPr="00EC5A3A" w:rsidRDefault="00EC5A3A" w:rsidP="00EC5A3A">
      <w:pPr>
        <w:jc w:val="center"/>
        <w:rPr>
          <w:rFonts w:eastAsia="Calibri"/>
          <w:b/>
          <w:sz w:val="22"/>
          <w:szCs w:val="22"/>
          <w:u w:val="single"/>
          <w:lang w:eastAsia="en-US"/>
        </w:rPr>
      </w:pPr>
      <w:r w:rsidRPr="00EC5A3A">
        <w:rPr>
          <w:rFonts w:eastAsia="Calibri"/>
          <w:b/>
          <w:sz w:val="22"/>
          <w:szCs w:val="22"/>
          <w:u w:val="single"/>
          <w:lang w:eastAsia="en-US"/>
        </w:rPr>
        <w:t xml:space="preserve">WYMAGANIA </w:t>
      </w:r>
    </w:p>
    <w:p w:rsidR="00EC5A3A" w:rsidRPr="00EC5A3A" w:rsidRDefault="00EC5A3A" w:rsidP="00EC5A3A">
      <w:pPr>
        <w:jc w:val="center"/>
        <w:rPr>
          <w:rFonts w:eastAsia="Calibri"/>
          <w:b/>
          <w:sz w:val="22"/>
          <w:szCs w:val="22"/>
          <w:u w:val="single"/>
          <w:lang w:eastAsia="en-US"/>
        </w:rPr>
      </w:pPr>
      <w:r w:rsidRPr="00EC5A3A">
        <w:rPr>
          <w:rFonts w:eastAsia="Calibri"/>
          <w:b/>
          <w:sz w:val="22"/>
          <w:szCs w:val="22"/>
          <w:u w:val="single"/>
          <w:lang w:eastAsia="en-US"/>
        </w:rPr>
        <w:t>W ZAKRESIE ZNAKOWANIA KODEM KRESKOWYM</w:t>
      </w:r>
    </w:p>
    <w:p w:rsidR="00EC5A3A" w:rsidRPr="00EC5A3A" w:rsidRDefault="00EC5A3A" w:rsidP="00EC5A3A">
      <w:pPr>
        <w:jc w:val="both"/>
        <w:rPr>
          <w:sz w:val="22"/>
          <w:szCs w:val="22"/>
        </w:rPr>
      </w:pPr>
    </w:p>
    <w:p w:rsidR="00EC5A3A" w:rsidRPr="00EC5A3A" w:rsidRDefault="00EC5A3A" w:rsidP="00EC5A3A">
      <w:pPr>
        <w:numPr>
          <w:ilvl w:val="0"/>
          <w:numId w:val="142"/>
        </w:numPr>
        <w:ind w:left="567" w:hanging="567"/>
        <w:jc w:val="both"/>
        <w:rPr>
          <w:sz w:val="22"/>
          <w:szCs w:val="22"/>
        </w:rPr>
      </w:pPr>
      <w:r w:rsidRPr="00EC5A3A">
        <w:rPr>
          <w:sz w:val="22"/>
          <w:szCs w:val="22"/>
        </w:rPr>
        <w:t>Dostarczony sprzęt przeładunkowy powinien być oznaczony kodem kreskowym zgodnie z wymaganiami decyzji nr 3/MON Ministra Obrony Narodowej z dnia 3 stycznia 2014 r. w sprawie wytycznych określających wymagania w zakresie znakowania kodem kreskowym wyrobów dostarczanych do Resortu Obrony Narodowej.</w:t>
      </w:r>
    </w:p>
    <w:p w:rsidR="00EC5A3A" w:rsidRPr="00EC5A3A" w:rsidRDefault="00EC5A3A" w:rsidP="00EC5A3A">
      <w:pPr>
        <w:numPr>
          <w:ilvl w:val="0"/>
          <w:numId w:val="142"/>
        </w:numPr>
        <w:tabs>
          <w:tab w:val="num" w:pos="567"/>
        </w:tabs>
        <w:ind w:left="567" w:hanging="567"/>
        <w:jc w:val="both"/>
        <w:rPr>
          <w:sz w:val="22"/>
          <w:szCs w:val="22"/>
        </w:rPr>
      </w:pPr>
      <w:r w:rsidRPr="00EC5A3A">
        <w:rPr>
          <w:sz w:val="22"/>
          <w:szCs w:val="22"/>
        </w:rPr>
        <w:t xml:space="preserve">Podstawowym parametrem służącym do identyfikacji wyrobu detalicznego (produktu stanowiącego przedmiot umowy, zgodny ze SIWZ – Specyfikacja Istotnych Warunków Zamówienia) jest GTIN (Globalny Numer Jednostki Handlowej). Służy on do unikalnej identyfikacji jednostek handlowych, różniących się od innych projektem lub zawartością, dla których numer GTIN pozostaje niezmienny przez cały czas obrotu tą jednostką. </w:t>
      </w:r>
    </w:p>
    <w:p w:rsidR="00EC5A3A" w:rsidRPr="00EC5A3A" w:rsidRDefault="00EC5A3A" w:rsidP="00EC5A3A">
      <w:pPr>
        <w:numPr>
          <w:ilvl w:val="0"/>
          <w:numId w:val="142"/>
        </w:numPr>
        <w:tabs>
          <w:tab w:val="num" w:pos="567"/>
        </w:tabs>
        <w:ind w:left="567" w:hanging="567"/>
        <w:jc w:val="both"/>
        <w:rPr>
          <w:sz w:val="22"/>
          <w:szCs w:val="22"/>
          <w:u w:val="single"/>
        </w:rPr>
      </w:pPr>
      <w:r w:rsidRPr="00EC5A3A">
        <w:rPr>
          <w:sz w:val="22"/>
          <w:szCs w:val="22"/>
          <w:u w:val="single"/>
        </w:rPr>
        <w:t>Za realizację procesu znakowania kodem kreskowym towarów oraz wykonanie etykiety logistycznej dla dostarczanych wyrobów odpowiedzialny jest Wykonawca umowy.</w:t>
      </w:r>
    </w:p>
    <w:p w:rsidR="00EC5A3A" w:rsidRPr="00EC5A3A" w:rsidRDefault="00EC5A3A" w:rsidP="00EC5A3A">
      <w:pPr>
        <w:numPr>
          <w:ilvl w:val="0"/>
          <w:numId w:val="142"/>
        </w:numPr>
        <w:tabs>
          <w:tab w:val="num" w:pos="567"/>
        </w:tabs>
        <w:ind w:left="567" w:hanging="567"/>
        <w:jc w:val="both"/>
        <w:rPr>
          <w:sz w:val="22"/>
          <w:szCs w:val="22"/>
          <w:u w:val="single"/>
        </w:rPr>
      </w:pPr>
      <w:r w:rsidRPr="00EC5A3A">
        <w:rPr>
          <w:sz w:val="22"/>
          <w:szCs w:val="22"/>
          <w:u w:val="single"/>
        </w:rPr>
        <w:t>W celu identyfikacji w systemach informatycznych wyrobów oznakowanych kodem kreskowym Wykonawca zobowiązany jest do wypełnienia i dostarczenia do Odbiorcy „Karty wyrobu” na każdy asortyment zgodny z Opisem przedmiotu umowy.</w:t>
      </w:r>
    </w:p>
    <w:p w:rsidR="00EC5A3A" w:rsidRPr="00EC5A3A" w:rsidRDefault="00EC5A3A" w:rsidP="00EC5A3A">
      <w:pPr>
        <w:numPr>
          <w:ilvl w:val="0"/>
          <w:numId w:val="142"/>
        </w:numPr>
        <w:tabs>
          <w:tab w:val="num" w:pos="567"/>
        </w:tabs>
        <w:ind w:left="567" w:hanging="567"/>
        <w:jc w:val="both"/>
        <w:rPr>
          <w:sz w:val="22"/>
          <w:szCs w:val="22"/>
        </w:rPr>
      </w:pPr>
      <w:r w:rsidRPr="00EC5A3A">
        <w:rPr>
          <w:sz w:val="22"/>
          <w:szCs w:val="22"/>
        </w:rPr>
        <w:t>Wykonawca oraz Zamawiający po zawarciu umowy (zamówienia) ściśle współpracują w celu opracowania „Karty Wyrobu” w tym również w zakresie nadania lub określenia JIM (Jednolitego Indeksu Materiałowego) oraz NSN (Uniwersalnego numeru magazynowego NATO) funkcjonujących systemach informatycznych Ministerstwa Obrony Narodowej.</w:t>
      </w:r>
    </w:p>
    <w:p w:rsidR="00EC5A3A" w:rsidRPr="00EC5A3A" w:rsidRDefault="00EC5A3A" w:rsidP="00EC5A3A">
      <w:pPr>
        <w:numPr>
          <w:ilvl w:val="0"/>
          <w:numId w:val="142"/>
        </w:numPr>
        <w:tabs>
          <w:tab w:val="num" w:pos="567"/>
        </w:tabs>
        <w:ind w:left="567" w:hanging="567"/>
        <w:jc w:val="both"/>
        <w:rPr>
          <w:sz w:val="22"/>
          <w:szCs w:val="22"/>
        </w:rPr>
      </w:pPr>
      <w:r w:rsidRPr="00EC5A3A">
        <w:rPr>
          <w:sz w:val="22"/>
          <w:szCs w:val="22"/>
        </w:rPr>
        <w:t xml:space="preserve">Karta wyrobu, to wniosek zgłoszeniowy do systemu JIM dla wyrobu jednostkowego i hierarchii opakowań identyfikowanych numerami GTIN według systemu GS1. Wzór „Karty Wyrobu”  zawarty jest </w:t>
      </w:r>
      <w:r>
        <w:rPr>
          <w:sz w:val="22"/>
          <w:szCs w:val="22"/>
        </w:rPr>
        <w:br/>
      </w:r>
      <w:r w:rsidRPr="00EC5A3A">
        <w:rPr>
          <w:sz w:val="22"/>
          <w:szCs w:val="22"/>
        </w:rPr>
        <w:t xml:space="preserve">w załączniku nr 6 do decyzji nr 3/MON I przedstawia go </w:t>
      </w:r>
      <w:r w:rsidRPr="00EC5A3A">
        <w:rPr>
          <w:b/>
          <w:sz w:val="22"/>
          <w:szCs w:val="22"/>
        </w:rPr>
        <w:t>załącznik nr 1</w:t>
      </w:r>
      <w:r w:rsidRPr="00EC5A3A">
        <w:rPr>
          <w:sz w:val="22"/>
          <w:szCs w:val="22"/>
        </w:rPr>
        <w:t xml:space="preserve"> do niniejszych wymagań. Celem opracowania „Karty Wyboru” jest pozyskanie informacji o wyrobie, producencie oraz połączenie ich poprzez numer GTIN z systemem JIM (lub innymi systemami informatycznymi w Resorcie Obrony Narodowej).</w:t>
      </w:r>
    </w:p>
    <w:p w:rsidR="00EC5A3A" w:rsidRPr="00EC5A3A" w:rsidRDefault="00EC5A3A" w:rsidP="00EC5A3A">
      <w:pPr>
        <w:numPr>
          <w:ilvl w:val="0"/>
          <w:numId w:val="142"/>
        </w:numPr>
        <w:tabs>
          <w:tab w:val="num" w:pos="567"/>
        </w:tabs>
        <w:ind w:left="567" w:hanging="567"/>
        <w:rPr>
          <w:sz w:val="22"/>
          <w:szCs w:val="22"/>
        </w:rPr>
      </w:pPr>
      <w:r w:rsidRPr="00EC5A3A">
        <w:rPr>
          <w:sz w:val="22"/>
          <w:szCs w:val="22"/>
        </w:rPr>
        <w:t>Wykonawca zobowiązany jest do wypełnienia i przekazania „Kart Wyrobu” do Zamawiającego w  formie elektronic</w:t>
      </w:r>
      <w:r>
        <w:rPr>
          <w:sz w:val="22"/>
          <w:szCs w:val="22"/>
        </w:rPr>
        <w:t xml:space="preserve">znej: (format Excel)  na adres </w:t>
      </w:r>
      <w:r w:rsidRPr="00EC5A3A">
        <w:rPr>
          <w:sz w:val="22"/>
          <w:szCs w:val="22"/>
        </w:rPr>
        <w:t>e-mail: m.francuzik@ron.mil.pl</w:t>
      </w:r>
      <w:r>
        <w:rPr>
          <w:sz w:val="22"/>
          <w:szCs w:val="22"/>
        </w:rPr>
        <w:t>.</w:t>
      </w:r>
    </w:p>
    <w:p w:rsidR="00EC5A3A" w:rsidRPr="00EC5A3A" w:rsidRDefault="00EC5A3A" w:rsidP="00EC5A3A">
      <w:pPr>
        <w:numPr>
          <w:ilvl w:val="0"/>
          <w:numId w:val="142"/>
        </w:numPr>
        <w:tabs>
          <w:tab w:val="num" w:pos="567"/>
        </w:tabs>
        <w:ind w:left="567" w:hanging="567"/>
        <w:jc w:val="both"/>
        <w:rPr>
          <w:sz w:val="22"/>
          <w:szCs w:val="22"/>
        </w:rPr>
      </w:pPr>
      <w:r w:rsidRPr="00EC5A3A">
        <w:rPr>
          <w:sz w:val="22"/>
          <w:szCs w:val="22"/>
        </w:rPr>
        <w:t>Dopuszcza się przesyłanie „Kart Wyboru”   sukcesywnie jednak wszystkie „Karty Wyboru” muszą być dostarczone do odbiorcy w terminie minimum na dwa tygodnie przed planowaną dostawą przedmiotu umowy.</w:t>
      </w:r>
    </w:p>
    <w:p w:rsidR="00EC5A3A" w:rsidRPr="00EC5A3A" w:rsidRDefault="00EC5A3A" w:rsidP="00EC5A3A">
      <w:pPr>
        <w:numPr>
          <w:ilvl w:val="0"/>
          <w:numId w:val="142"/>
        </w:numPr>
        <w:tabs>
          <w:tab w:val="num" w:pos="567"/>
        </w:tabs>
        <w:spacing w:after="120"/>
        <w:ind w:left="567" w:hanging="567"/>
        <w:jc w:val="both"/>
        <w:rPr>
          <w:b/>
          <w:sz w:val="22"/>
          <w:szCs w:val="22"/>
        </w:rPr>
      </w:pPr>
      <w:r w:rsidRPr="00EC5A3A">
        <w:rPr>
          <w:b/>
          <w:sz w:val="22"/>
          <w:szCs w:val="22"/>
        </w:rPr>
        <w:t>W przypadku, gdy Wykonawca nie jest producentem wyrobu, koniecznym jest pozyskanie przez Niego niezbędnych danych od producenta.</w:t>
      </w:r>
    </w:p>
    <w:p w:rsidR="00EC5A3A" w:rsidRPr="00EC5A3A" w:rsidRDefault="00EC5A3A" w:rsidP="00EC5A3A">
      <w:pPr>
        <w:numPr>
          <w:ilvl w:val="0"/>
          <w:numId w:val="142"/>
        </w:numPr>
        <w:tabs>
          <w:tab w:val="num" w:pos="1134"/>
        </w:tabs>
        <w:spacing w:after="120"/>
        <w:ind w:left="567" w:hanging="567"/>
        <w:jc w:val="both"/>
        <w:rPr>
          <w:sz w:val="22"/>
          <w:szCs w:val="22"/>
        </w:rPr>
      </w:pPr>
      <w:r w:rsidRPr="00EC5A3A">
        <w:rPr>
          <w:sz w:val="22"/>
          <w:szCs w:val="22"/>
        </w:rPr>
        <w:t>Jeżeli jednostki handlowe sztukowe są oznaczone numerem GTIN oraz kodem kreskowym przez producenta niewymagane jest naniesienie w ww. kodzie informacji na temat JIM, NSN.</w:t>
      </w:r>
    </w:p>
    <w:p w:rsidR="00EC5A3A" w:rsidRPr="00EC5A3A" w:rsidRDefault="00EC5A3A" w:rsidP="00EC5A3A">
      <w:pPr>
        <w:numPr>
          <w:ilvl w:val="0"/>
          <w:numId w:val="142"/>
        </w:numPr>
        <w:tabs>
          <w:tab w:val="num" w:pos="567"/>
        </w:tabs>
        <w:spacing w:after="120"/>
        <w:ind w:left="567" w:hanging="567"/>
        <w:jc w:val="both"/>
        <w:rPr>
          <w:sz w:val="22"/>
          <w:szCs w:val="22"/>
        </w:rPr>
      </w:pPr>
      <w:r w:rsidRPr="00EC5A3A">
        <w:rPr>
          <w:sz w:val="22"/>
          <w:szCs w:val="22"/>
        </w:rPr>
        <w:t>Oznaczenia JIM oraz NSN powinno być nanoszone w formie czytelnej wzrokowo na etykietach logistycznych GS1-128.</w:t>
      </w:r>
    </w:p>
    <w:p w:rsidR="00EC5A3A" w:rsidRPr="00EC5A3A" w:rsidRDefault="00EC5A3A" w:rsidP="00EC5A3A">
      <w:pPr>
        <w:numPr>
          <w:ilvl w:val="0"/>
          <w:numId w:val="142"/>
        </w:numPr>
        <w:tabs>
          <w:tab w:val="num" w:pos="567"/>
        </w:tabs>
        <w:spacing w:after="120"/>
        <w:ind w:left="567" w:hanging="567"/>
        <w:jc w:val="both"/>
        <w:rPr>
          <w:sz w:val="22"/>
          <w:szCs w:val="22"/>
        </w:rPr>
      </w:pPr>
      <w:r w:rsidRPr="00EC5A3A">
        <w:rPr>
          <w:sz w:val="22"/>
          <w:szCs w:val="22"/>
        </w:rPr>
        <w:t>Wymiary etykiet logistycznych ich umies</w:t>
      </w:r>
      <w:r>
        <w:rPr>
          <w:sz w:val="22"/>
          <w:szCs w:val="22"/>
        </w:rPr>
        <w:t xml:space="preserve">zczenie oraz oznaczeń kodowych </w:t>
      </w:r>
      <w:r w:rsidRPr="00EC5A3A">
        <w:rPr>
          <w:sz w:val="22"/>
          <w:szCs w:val="22"/>
        </w:rPr>
        <w:t>i symboli czytelnych wzrokowo powinny być zgodne ze standardami GS1 oraz postanowieniami decyzji nr 3/MON – rozdział 5.</w:t>
      </w:r>
    </w:p>
    <w:p w:rsidR="00EC5A3A" w:rsidRPr="00EC5A3A" w:rsidRDefault="00EC5A3A" w:rsidP="00EC5A3A">
      <w:pPr>
        <w:numPr>
          <w:ilvl w:val="0"/>
          <w:numId w:val="142"/>
        </w:numPr>
        <w:tabs>
          <w:tab w:val="num" w:pos="567"/>
        </w:tabs>
        <w:spacing w:after="120"/>
        <w:ind w:left="567" w:hanging="567"/>
        <w:jc w:val="both"/>
        <w:rPr>
          <w:sz w:val="22"/>
          <w:szCs w:val="22"/>
        </w:rPr>
      </w:pPr>
      <w:r w:rsidRPr="00EC5A3A">
        <w:rPr>
          <w:sz w:val="22"/>
          <w:szCs w:val="22"/>
        </w:rPr>
        <w:t>Trwałość etykiet logistycznych minimum 24 miesiące.</w:t>
      </w:r>
    </w:p>
    <w:p w:rsidR="00EC5A3A" w:rsidRPr="00EC5A3A" w:rsidRDefault="00EC5A3A" w:rsidP="00EC5A3A">
      <w:pPr>
        <w:numPr>
          <w:ilvl w:val="0"/>
          <w:numId w:val="142"/>
        </w:numPr>
        <w:tabs>
          <w:tab w:val="num" w:pos="567"/>
        </w:tabs>
        <w:ind w:left="567" w:hanging="567"/>
        <w:jc w:val="both"/>
        <w:rPr>
          <w:b/>
          <w:sz w:val="22"/>
          <w:szCs w:val="22"/>
        </w:rPr>
      </w:pPr>
      <w:r w:rsidRPr="00EC5A3A">
        <w:rPr>
          <w:b/>
          <w:sz w:val="22"/>
          <w:szCs w:val="22"/>
        </w:rPr>
        <w:t>Dodatkowe informacje w zakresie IZ GTIN SSCC dostępne są u organizatora systemu GS-1 w Polsce. - Instytut Logistyki i Magazynowania w Poznaniu</w:t>
      </w:r>
    </w:p>
    <w:p w:rsidR="00EC5A3A" w:rsidRPr="00EC5A3A" w:rsidRDefault="00EC5A3A" w:rsidP="00EC5A3A">
      <w:pPr>
        <w:ind w:left="567"/>
        <w:jc w:val="right"/>
        <w:rPr>
          <w:rFonts w:ascii="Arial" w:hAnsi="Arial" w:cs="Arial"/>
          <w:b/>
          <w:sz w:val="22"/>
          <w:szCs w:val="22"/>
        </w:rPr>
      </w:pPr>
    </w:p>
    <w:p w:rsidR="00EC5A3A" w:rsidRDefault="00EC5A3A" w:rsidP="00EC5A3A">
      <w:pPr>
        <w:jc w:val="right"/>
        <w:rPr>
          <w:b/>
          <w:sz w:val="22"/>
          <w:szCs w:val="22"/>
        </w:rPr>
      </w:pPr>
    </w:p>
    <w:p w:rsidR="00D56DE0" w:rsidRDefault="00D56DE0" w:rsidP="00EC5A3A">
      <w:pPr>
        <w:jc w:val="right"/>
        <w:rPr>
          <w:b/>
          <w:sz w:val="22"/>
          <w:szCs w:val="22"/>
        </w:rPr>
      </w:pPr>
    </w:p>
    <w:p w:rsidR="00D56DE0" w:rsidRDefault="00D56DE0" w:rsidP="00EC5A3A">
      <w:pPr>
        <w:jc w:val="right"/>
        <w:rPr>
          <w:b/>
          <w:sz w:val="22"/>
          <w:szCs w:val="22"/>
        </w:rPr>
      </w:pPr>
    </w:p>
    <w:p w:rsidR="00D56DE0" w:rsidRDefault="00D56DE0" w:rsidP="00EC5A3A">
      <w:pPr>
        <w:jc w:val="right"/>
        <w:rPr>
          <w:b/>
          <w:sz w:val="22"/>
          <w:szCs w:val="22"/>
        </w:rPr>
      </w:pPr>
    </w:p>
    <w:p w:rsidR="00D56DE0" w:rsidRDefault="00D56DE0" w:rsidP="00EC5A3A">
      <w:pPr>
        <w:jc w:val="right"/>
        <w:rPr>
          <w:b/>
          <w:sz w:val="22"/>
          <w:szCs w:val="22"/>
        </w:rPr>
      </w:pPr>
    </w:p>
    <w:p w:rsidR="00D56DE0" w:rsidRDefault="00D56DE0" w:rsidP="00EC5A3A">
      <w:pPr>
        <w:jc w:val="right"/>
        <w:rPr>
          <w:b/>
          <w:sz w:val="22"/>
          <w:szCs w:val="22"/>
        </w:rPr>
      </w:pPr>
    </w:p>
    <w:p w:rsidR="00D56DE0" w:rsidRDefault="00D56DE0" w:rsidP="00EC5A3A">
      <w:pPr>
        <w:jc w:val="right"/>
        <w:rPr>
          <w:b/>
          <w:sz w:val="22"/>
          <w:szCs w:val="22"/>
        </w:rPr>
      </w:pPr>
    </w:p>
    <w:p w:rsidR="00D56DE0" w:rsidRDefault="00D56DE0" w:rsidP="00EC5A3A">
      <w:pPr>
        <w:jc w:val="right"/>
        <w:rPr>
          <w:b/>
          <w:sz w:val="22"/>
          <w:szCs w:val="22"/>
        </w:rPr>
      </w:pPr>
    </w:p>
    <w:p w:rsidR="00D56DE0" w:rsidRPr="00450760" w:rsidRDefault="00D56DE0" w:rsidP="00D56DE0">
      <w:pPr>
        <w:jc w:val="right"/>
        <w:rPr>
          <w:b/>
          <w:bCs/>
          <w:color w:val="000000"/>
        </w:rPr>
      </w:pPr>
      <w:r>
        <w:rPr>
          <w:b/>
        </w:rPr>
        <w:t>Załącznik nr 1 do wymagań znakowania kodem kreskowym</w:t>
      </w:r>
    </w:p>
    <w:p w:rsidR="00D56DE0" w:rsidRPr="00450760" w:rsidRDefault="00D56DE0" w:rsidP="00D56DE0">
      <w:pPr>
        <w:jc w:val="right"/>
        <w:rPr>
          <w:rFonts w:ascii="Arial" w:hAnsi="Arial" w:cs="Arial"/>
          <w:b/>
          <w:bCs/>
          <w:color w:val="000000"/>
        </w:rPr>
      </w:pPr>
    </w:p>
    <w:tbl>
      <w:tblPr>
        <w:tblW w:w="5000" w:type="pct"/>
        <w:tblCellMar>
          <w:left w:w="70" w:type="dxa"/>
          <w:right w:w="70" w:type="dxa"/>
        </w:tblCellMar>
        <w:tblLook w:val="04A0"/>
      </w:tblPr>
      <w:tblGrid>
        <w:gridCol w:w="444"/>
        <w:gridCol w:w="3722"/>
        <w:gridCol w:w="4174"/>
        <w:gridCol w:w="1722"/>
      </w:tblGrid>
      <w:tr w:rsidR="00D56DE0" w:rsidRPr="00D56DE0" w:rsidTr="006563B2">
        <w:trPr>
          <w:trHeight w:val="660"/>
        </w:trPr>
        <w:tc>
          <w:tcPr>
            <w:tcW w:w="5000" w:type="pct"/>
            <w:gridSpan w:val="4"/>
            <w:tcBorders>
              <w:top w:val="single" w:sz="4" w:space="0" w:color="000000"/>
              <w:left w:val="single" w:sz="4" w:space="0" w:color="000000"/>
              <w:bottom w:val="nil"/>
              <w:right w:val="single" w:sz="4" w:space="0" w:color="000000"/>
            </w:tcBorders>
            <w:shd w:val="clear" w:color="auto" w:fill="auto"/>
            <w:noWrap/>
            <w:vAlign w:val="center"/>
            <w:hideMark/>
          </w:tcPr>
          <w:p w:rsidR="00D56DE0" w:rsidRPr="00D56DE0" w:rsidRDefault="00D56DE0" w:rsidP="006563B2">
            <w:pPr>
              <w:jc w:val="center"/>
              <w:rPr>
                <w:b/>
                <w:bCs/>
                <w:color w:val="000000"/>
                <w:sz w:val="22"/>
                <w:szCs w:val="22"/>
              </w:rPr>
            </w:pPr>
            <w:r w:rsidRPr="00D56DE0">
              <w:rPr>
                <w:b/>
                <w:bCs/>
                <w:color w:val="000000"/>
                <w:sz w:val="22"/>
                <w:szCs w:val="22"/>
              </w:rPr>
              <w:t xml:space="preserve">KARTA WYROBU </w:t>
            </w:r>
          </w:p>
        </w:tc>
      </w:tr>
      <w:tr w:rsidR="00D56DE0" w:rsidRPr="00D56DE0" w:rsidTr="006563B2">
        <w:trPr>
          <w:trHeight w:val="855"/>
        </w:trPr>
        <w:tc>
          <w:tcPr>
            <w:tcW w:w="5000"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D56DE0">
            <w:pPr>
              <w:jc w:val="both"/>
              <w:rPr>
                <w:color w:val="000000"/>
                <w:sz w:val="22"/>
                <w:szCs w:val="22"/>
              </w:rPr>
            </w:pPr>
            <w:r w:rsidRPr="00D56DE0">
              <w:rPr>
                <w:color w:val="000000"/>
                <w:sz w:val="22"/>
                <w:szCs w:val="22"/>
              </w:rPr>
              <w:t xml:space="preserve">Wniosek zgłoszeniowy do Systemu JIM dla wyrobu jednostkowego i hierarchii opakowań identyfikowanych numerami GTIN wg systemu GS1, występujących </w:t>
            </w:r>
            <w:r>
              <w:rPr>
                <w:color w:val="000000"/>
                <w:sz w:val="22"/>
                <w:szCs w:val="22"/>
              </w:rPr>
              <w:t>w</w:t>
            </w:r>
            <w:r w:rsidRPr="00D56DE0">
              <w:rPr>
                <w:color w:val="000000"/>
                <w:sz w:val="22"/>
                <w:szCs w:val="22"/>
              </w:rPr>
              <w:t xml:space="preserve"> dostawach wyrobów do resortu obrony narodowej.</w:t>
            </w:r>
          </w:p>
        </w:tc>
      </w:tr>
      <w:tr w:rsidR="00D56DE0" w:rsidRPr="00D56DE0" w:rsidTr="006563B2">
        <w:trPr>
          <w:trHeight w:val="6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6DE0" w:rsidRPr="00D56DE0" w:rsidRDefault="00D56DE0" w:rsidP="006563B2">
            <w:pPr>
              <w:rPr>
                <w:b/>
                <w:bCs/>
                <w:color w:val="000000"/>
                <w:sz w:val="22"/>
                <w:szCs w:val="22"/>
              </w:rPr>
            </w:pPr>
            <w:r w:rsidRPr="00D56DE0">
              <w:rPr>
                <w:b/>
                <w:bCs/>
                <w:color w:val="000000"/>
                <w:sz w:val="22"/>
                <w:szCs w:val="22"/>
              </w:rPr>
              <w:t>CZĘŚĆ A:</w:t>
            </w:r>
            <w:r w:rsidRPr="00D56DE0">
              <w:rPr>
                <w:color w:val="000000"/>
                <w:sz w:val="22"/>
                <w:szCs w:val="22"/>
              </w:rPr>
              <w:t xml:space="preserve"> DOTYCZY WSKAZANIA JIM I NSN DLA WYROBU JEDNOSTKOWEGO</w:t>
            </w:r>
            <w:r w:rsidRPr="00D56DE0">
              <w:rPr>
                <w:color w:val="000000"/>
                <w:sz w:val="22"/>
                <w:szCs w:val="22"/>
              </w:rPr>
              <w:br/>
              <w:t>(wypełnia odbiorca wyrobu)</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1</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Nazwisko i imię osoby rozpatrującej wniosek:</w:t>
            </w:r>
          </w:p>
        </w:tc>
        <w:tc>
          <w:tcPr>
            <w:tcW w:w="2097" w:type="pct"/>
            <w:tcBorders>
              <w:top w:val="nil"/>
              <w:left w:val="nil"/>
              <w:bottom w:val="single" w:sz="4" w:space="0" w:color="000000"/>
              <w:right w:val="single" w:sz="4" w:space="0" w:color="000000"/>
            </w:tcBorders>
            <w:shd w:val="clear" w:color="F2F2F2" w:fill="F2F2F2"/>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2</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Data rozpatrzenia:</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[WYMAG], [D]</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3</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Komórka organizacyjna:</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4</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Telefon kontaktowy:</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[WYMAG], [TS] lub [TK]</w:t>
            </w:r>
          </w:p>
        </w:tc>
      </w:tr>
      <w:tr w:rsidR="00D56DE0" w:rsidRPr="00D56DE0" w:rsidTr="006563B2">
        <w:trPr>
          <w:trHeight w:val="57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5</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Kontaktowy adres poczty elektronicznej</w:t>
            </w:r>
            <w:r w:rsidRPr="00D56DE0">
              <w:rPr>
                <w:color w:val="000000"/>
                <w:sz w:val="22"/>
                <w:szCs w:val="22"/>
              </w:rPr>
              <w:br/>
              <w:t>(e-mail):</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6</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Numer wniosku wg rejestru:</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7</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Status wniosku:</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8</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Wskazany JIM dla wyrobu jednostkowego:</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9</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Wskazany NSN dla wyrobu jednostkowego:</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6563B2">
        <w:trPr>
          <w:trHeight w:val="300"/>
        </w:trPr>
        <w:tc>
          <w:tcPr>
            <w:tcW w:w="192"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10</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Informacje dodatkowe:</w:t>
            </w:r>
          </w:p>
        </w:tc>
        <w:tc>
          <w:tcPr>
            <w:tcW w:w="2942" w:type="pct"/>
            <w:gridSpan w:val="2"/>
            <w:tcBorders>
              <w:top w:val="single" w:sz="4" w:space="0" w:color="000000"/>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 [c200]</w:t>
            </w:r>
          </w:p>
        </w:tc>
      </w:tr>
      <w:tr w:rsidR="00D56DE0" w:rsidRPr="00D56DE0" w:rsidTr="006563B2">
        <w:trPr>
          <w:trHeight w:val="585"/>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4808" w:type="pct"/>
            <w:gridSpan w:val="3"/>
            <w:tcBorders>
              <w:top w:val="single" w:sz="4" w:space="0" w:color="000000"/>
              <w:left w:val="nil"/>
              <w:bottom w:val="single" w:sz="4" w:space="0" w:color="000000"/>
              <w:right w:val="single" w:sz="4" w:space="0" w:color="000000"/>
            </w:tcBorders>
            <w:shd w:val="clear" w:color="auto" w:fill="auto"/>
            <w:noWrap/>
            <w:vAlign w:val="bottom"/>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6563B2">
        <w:trPr>
          <w:trHeight w:val="58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6DE0" w:rsidRPr="00D56DE0" w:rsidRDefault="00D56DE0" w:rsidP="006563B2">
            <w:pPr>
              <w:rPr>
                <w:b/>
                <w:bCs/>
                <w:color w:val="000000"/>
                <w:sz w:val="22"/>
                <w:szCs w:val="22"/>
              </w:rPr>
            </w:pPr>
            <w:r w:rsidRPr="00D56DE0">
              <w:rPr>
                <w:b/>
                <w:bCs/>
                <w:color w:val="000000"/>
                <w:sz w:val="22"/>
                <w:szCs w:val="22"/>
              </w:rPr>
              <w:t>CZĘŚĆ B:</w:t>
            </w:r>
            <w:r w:rsidRPr="00D56DE0">
              <w:rPr>
                <w:color w:val="000000"/>
                <w:sz w:val="22"/>
                <w:szCs w:val="22"/>
              </w:rPr>
              <w:t xml:space="preserve"> DOTYCZY IDENTYFIKACJI PRODUCENTA LUB DOSTAWCY NA ETYKIETACH LOGISTYCZNYCH Z KODEM KRESKOWYM</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1</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Numer identyfikatora GLN:</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[n13]</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2</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Nazwa podmiotu gospodarczego:</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3</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Adres siedziby głównej:</w:t>
            </w:r>
          </w:p>
        </w:tc>
        <w:tc>
          <w:tcPr>
            <w:tcW w:w="2942" w:type="pct"/>
            <w:gridSpan w:val="2"/>
            <w:tcBorders>
              <w:top w:val="single" w:sz="4" w:space="0" w:color="000000"/>
              <w:left w:val="nil"/>
              <w:bottom w:val="single" w:sz="4" w:space="0" w:color="000000"/>
              <w:right w:val="single" w:sz="4" w:space="0" w:color="000000"/>
            </w:tcBorders>
            <w:shd w:val="clear" w:color="auto" w:fill="auto"/>
            <w:noWrap/>
            <w:vAlign w:val="bottom"/>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miejscowość (poczta):</w:t>
            </w:r>
          </w:p>
        </w:tc>
        <w:tc>
          <w:tcPr>
            <w:tcW w:w="2097" w:type="pct"/>
            <w:tcBorders>
              <w:top w:val="nil"/>
              <w:left w:val="nil"/>
              <w:bottom w:val="single" w:sz="4" w:space="0" w:color="000000"/>
              <w:right w:val="single" w:sz="4" w:space="0" w:color="000000"/>
            </w:tcBorders>
            <w:shd w:val="clear" w:color="FFFFCC" w:fill="FFFFCC"/>
            <w:noWrap/>
            <w:hideMark/>
          </w:tcPr>
          <w:p w:rsidR="00D56DE0" w:rsidRPr="00D56DE0" w:rsidRDefault="00D56DE0" w:rsidP="006563B2">
            <w:pPr>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ulica, nr domu (miejscowość):</w:t>
            </w:r>
          </w:p>
        </w:tc>
        <w:tc>
          <w:tcPr>
            <w:tcW w:w="2097" w:type="pct"/>
            <w:tcBorders>
              <w:top w:val="nil"/>
              <w:left w:val="nil"/>
              <w:bottom w:val="single" w:sz="4" w:space="0" w:color="000000"/>
              <w:right w:val="single" w:sz="4" w:space="0" w:color="000000"/>
            </w:tcBorders>
            <w:shd w:val="clear" w:color="FFFFCC" w:fill="FFFFCC"/>
            <w:noWrap/>
            <w:hideMark/>
          </w:tcPr>
          <w:p w:rsidR="00D56DE0" w:rsidRPr="00D56DE0" w:rsidRDefault="00D56DE0" w:rsidP="006563B2">
            <w:pPr>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kod pocztowy:</w:t>
            </w:r>
          </w:p>
        </w:tc>
        <w:tc>
          <w:tcPr>
            <w:tcW w:w="2097" w:type="pct"/>
            <w:tcBorders>
              <w:top w:val="nil"/>
              <w:left w:val="nil"/>
              <w:bottom w:val="single" w:sz="4" w:space="0" w:color="000000"/>
              <w:right w:val="single" w:sz="4" w:space="0" w:color="000000"/>
            </w:tcBorders>
            <w:shd w:val="clear" w:color="FFFFCC" w:fill="FFFFCC"/>
            <w:noWrap/>
            <w:hideMark/>
          </w:tcPr>
          <w:p w:rsidR="00D56DE0" w:rsidRPr="00D56DE0" w:rsidRDefault="00D56DE0" w:rsidP="006563B2">
            <w:pPr>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inne dane:</w:t>
            </w:r>
          </w:p>
        </w:tc>
        <w:tc>
          <w:tcPr>
            <w:tcW w:w="2097" w:type="pct"/>
            <w:tcBorders>
              <w:top w:val="nil"/>
              <w:left w:val="nil"/>
              <w:bottom w:val="single" w:sz="4" w:space="0" w:color="000000"/>
              <w:right w:val="single" w:sz="4" w:space="0" w:color="000000"/>
            </w:tcBorders>
            <w:shd w:val="clear" w:color="FFFFCC" w:fill="FFFFCC"/>
            <w:noWrap/>
            <w:hideMark/>
          </w:tcPr>
          <w:p w:rsidR="00D56DE0" w:rsidRPr="00D56DE0" w:rsidRDefault="00D56DE0" w:rsidP="006563B2">
            <w:pPr>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4</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Numer REGON:</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[REGON]</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5</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Numer NIP:</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[NIP]</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6</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Nazwisko i imię osoby zgłaszającej wniosek:</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7</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Data zgłoszenia:</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[D]</w:t>
            </w:r>
          </w:p>
        </w:tc>
      </w:tr>
      <w:tr w:rsidR="00D56DE0" w:rsidRPr="00D56DE0" w:rsidTr="006563B2">
        <w:trPr>
          <w:trHeight w:val="300"/>
        </w:trPr>
        <w:tc>
          <w:tcPr>
            <w:tcW w:w="192"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8</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Telefon kontaktowy 1:</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[TS] lub [TK]</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Telefon kontaktowy 2:  </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[TS] lub [TK]</w:t>
            </w:r>
          </w:p>
        </w:tc>
      </w:tr>
      <w:tr w:rsidR="00D56DE0" w:rsidRPr="00D56DE0" w:rsidTr="006563B2">
        <w:trPr>
          <w:trHeight w:val="300"/>
        </w:trPr>
        <w:tc>
          <w:tcPr>
            <w:tcW w:w="192" w:type="pct"/>
            <w:tcBorders>
              <w:top w:val="nil"/>
              <w:left w:val="single" w:sz="4" w:space="0" w:color="000000"/>
              <w:bottom w:val="single" w:sz="4" w:space="0" w:color="auto"/>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9</w:t>
            </w:r>
          </w:p>
        </w:tc>
        <w:tc>
          <w:tcPr>
            <w:tcW w:w="1866" w:type="pct"/>
            <w:tcBorders>
              <w:top w:val="nil"/>
              <w:left w:val="nil"/>
              <w:bottom w:val="single" w:sz="4" w:space="0" w:color="auto"/>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Numer </w:t>
            </w:r>
            <w:proofErr w:type="spellStart"/>
            <w:r w:rsidRPr="00D56DE0">
              <w:rPr>
                <w:color w:val="000000"/>
                <w:sz w:val="22"/>
                <w:szCs w:val="22"/>
              </w:rPr>
              <w:t>fax</w:t>
            </w:r>
            <w:proofErr w:type="spellEnd"/>
            <w:r w:rsidRPr="00D56DE0">
              <w:rPr>
                <w:color w:val="000000"/>
                <w:sz w:val="22"/>
                <w:szCs w:val="22"/>
              </w:rPr>
              <w:t>:</w:t>
            </w:r>
          </w:p>
        </w:tc>
        <w:tc>
          <w:tcPr>
            <w:tcW w:w="2097" w:type="pct"/>
            <w:tcBorders>
              <w:top w:val="nil"/>
              <w:left w:val="nil"/>
              <w:bottom w:val="single" w:sz="4" w:space="0" w:color="auto"/>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auto"/>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[TS]</w:t>
            </w:r>
          </w:p>
        </w:tc>
      </w:tr>
      <w:tr w:rsidR="00D56DE0" w:rsidRPr="00D56DE0" w:rsidTr="006563B2">
        <w:trPr>
          <w:trHeight w:val="570"/>
        </w:trPr>
        <w:tc>
          <w:tcPr>
            <w:tcW w:w="1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10</w:t>
            </w:r>
          </w:p>
        </w:tc>
        <w:tc>
          <w:tcPr>
            <w:tcW w:w="18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Kontaktowy adres poczty elektronicznej</w:t>
            </w:r>
            <w:r w:rsidRPr="00D56DE0">
              <w:rPr>
                <w:color w:val="000000"/>
                <w:sz w:val="22"/>
                <w:szCs w:val="22"/>
              </w:rPr>
              <w:br/>
              <w:t>(e-mail):</w:t>
            </w:r>
          </w:p>
        </w:tc>
        <w:tc>
          <w:tcPr>
            <w:tcW w:w="2097" w:type="pct"/>
            <w:tcBorders>
              <w:top w:val="single" w:sz="4" w:space="0" w:color="auto"/>
              <w:left w:val="single" w:sz="4" w:space="0" w:color="auto"/>
              <w:bottom w:val="single" w:sz="4" w:space="0" w:color="auto"/>
              <w:right w:val="single" w:sz="4" w:space="0" w:color="auto"/>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90"/>
        </w:trPr>
        <w:tc>
          <w:tcPr>
            <w:tcW w:w="5000" w:type="pct"/>
            <w:gridSpan w:val="4"/>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rPr>
                <w:b/>
                <w:bCs/>
                <w:color w:val="000000"/>
                <w:sz w:val="22"/>
                <w:szCs w:val="22"/>
              </w:rPr>
            </w:pPr>
            <w:r w:rsidRPr="00D56DE0">
              <w:rPr>
                <w:b/>
                <w:bCs/>
                <w:color w:val="000000"/>
                <w:sz w:val="22"/>
                <w:szCs w:val="22"/>
              </w:rPr>
              <w:t>CZĘŚĆ C:</w:t>
            </w:r>
            <w:r w:rsidRPr="00D56DE0">
              <w:rPr>
                <w:color w:val="000000"/>
                <w:sz w:val="22"/>
                <w:szCs w:val="22"/>
              </w:rPr>
              <w:t xml:space="preserve"> DOTYCZY OPISU WYROBU JEDNOSTKOWEGO</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1</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Nazwa producenta wyrobu:</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2</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Numer identyfikatora GLN producenta wyrobu:</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[PRODUCENT]  [n13]</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3</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Kod GTIN dla opakowania jednostkowego:</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[n14]  [G_1]</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4</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Numer NSN – jeżeli istnieje:</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6563B2">
        <w:trPr>
          <w:trHeight w:val="57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5</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Nazwa wyrobu jednostkowego:</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6</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Podstawowa jednostka miary:</w:t>
            </w:r>
          </w:p>
        </w:tc>
        <w:tc>
          <w:tcPr>
            <w:tcW w:w="2097" w:type="pct"/>
            <w:tcBorders>
              <w:top w:val="nil"/>
              <w:left w:val="nil"/>
              <w:bottom w:val="single" w:sz="4" w:space="0" w:color="000000"/>
              <w:right w:val="single" w:sz="4" w:space="0" w:color="000000"/>
            </w:tcBorders>
            <w:shd w:val="clear" w:color="FFFFCC" w:fill="FFFFCC"/>
            <w:noWrap/>
            <w:hideMark/>
          </w:tcPr>
          <w:p w:rsidR="00D56DE0" w:rsidRPr="00D56DE0" w:rsidRDefault="00D56DE0" w:rsidP="006563B2">
            <w:pPr>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[JM]</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7</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Rodzaj opakowania</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[OPAK]</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8</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Parametry wyrobu jednostkowego</w:t>
            </w:r>
          </w:p>
        </w:tc>
        <w:tc>
          <w:tcPr>
            <w:tcW w:w="2942" w:type="pct"/>
            <w:gridSpan w:val="2"/>
            <w:tcBorders>
              <w:top w:val="single" w:sz="4" w:space="0" w:color="000000"/>
              <w:left w:val="nil"/>
              <w:bottom w:val="single" w:sz="4" w:space="0" w:color="000000"/>
              <w:right w:val="single" w:sz="4" w:space="0" w:color="000000"/>
            </w:tcBorders>
            <w:shd w:val="clear" w:color="auto" w:fill="auto"/>
            <w:noWrap/>
            <w:vAlign w:val="bottom"/>
            <w:hideMark/>
          </w:tcPr>
          <w:p w:rsidR="00D56DE0" w:rsidRPr="00D56DE0" w:rsidRDefault="00D56DE0" w:rsidP="006563B2">
            <w:pPr>
              <w:rPr>
                <w:color w:val="000000"/>
                <w:sz w:val="22"/>
                <w:szCs w:val="22"/>
              </w:rPr>
            </w:pP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8a</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Okres trwałości:</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[TRWAŁ]</w:t>
            </w:r>
          </w:p>
        </w:tc>
      </w:tr>
      <w:tr w:rsidR="00D56DE0" w:rsidRPr="00D56DE0" w:rsidTr="006563B2">
        <w:trPr>
          <w:trHeight w:val="300"/>
        </w:trPr>
        <w:tc>
          <w:tcPr>
            <w:tcW w:w="192"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8b</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Waga w kilogramach</w:t>
            </w:r>
          </w:p>
        </w:tc>
        <w:tc>
          <w:tcPr>
            <w:tcW w:w="2942" w:type="pct"/>
            <w:gridSpan w:val="2"/>
            <w:tcBorders>
              <w:top w:val="single" w:sz="4" w:space="0" w:color="000000"/>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brutto:</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[WAGA]</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netto:</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[WAGA]</w:t>
            </w:r>
          </w:p>
        </w:tc>
      </w:tr>
      <w:tr w:rsidR="00D56DE0" w:rsidRPr="00D56DE0" w:rsidTr="006563B2">
        <w:trPr>
          <w:trHeight w:val="300"/>
        </w:trPr>
        <w:tc>
          <w:tcPr>
            <w:tcW w:w="192"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8c</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Objętość w litrach</w:t>
            </w:r>
          </w:p>
        </w:tc>
        <w:tc>
          <w:tcPr>
            <w:tcW w:w="2942" w:type="pct"/>
            <w:gridSpan w:val="2"/>
            <w:tcBorders>
              <w:top w:val="single" w:sz="4" w:space="0" w:color="000000"/>
              <w:left w:val="nil"/>
              <w:bottom w:val="single" w:sz="4" w:space="0" w:color="000000"/>
              <w:right w:val="single" w:sz="4" w:space="0" w:color="000000"/>
            </w:tcBorders>
            <w:shd w:val="clear" w:color="BFBFBF" w:fill="BFBFBF"/>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ilość:</w:t>
            </w:r>
          </w:p>
        </w:tc>
        <w:tc>
          <w:tcPr>
            <w:tcW w:w="2097" w:type="pct"/>
            <w:tcBorders>
              <w:top w:val="nil"/>
              <w:left w:val="nil"/>
              <w:bottom w:val="single" w:sz="4" w:space="0" w:color="000000"/>
              <w:right w:val="single" w:sz="4" w:space="0" w:color="000000"/>
            </w:tcBorders>
            <w:shd w:val="clear" w:color="FFFFCC" w:fill="FFFFCC"/>
            <w:noWrap/>
            <w:hideMark/>
          </w:tcPr>
          <w:p w:rsidR="00D56DE0" w:rsidRPr="00D56DE0" w:rsidRDefault="00D56DE0" w:rsidP="006563B2">
            <w:pPr>
              <w:jc w:val="right"/>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[OBJĘTOŚĆ]</w:t>
            </w:r>
          </w:p>
        </w:tc>
      </w:tr>
      <w:tr w:rsidR="00D56DE0" w:rsidRPr="00D56DE0" w:rsidTr="006563B2">
        <w:trPr>
          <w:trHeight w:val="300"/>
        </w:trPr>
        <w:tc>
          <w:tcPr>
            <w:tcW w:w="192"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8d</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Wymiary w metrach</w:t>
            </w:r>
          </w:p>
        </w:tc>
        <w:tc>
          <w:tcPr>
            <w:tcW w:w="2942" w:type="pct"/>
            <w:gridSpan w:val="2"/>
            <w:tcBorders>
              <w:top w:val="single" w:sz="4" w:space="0" w:color="000000"/>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długość:</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[WYMIAR]</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szerokość (wymiar w głąb):</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[WYMIAR]</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wysokość:</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[WYMIAR]</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8d</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Symbol katalogowy producenta:</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8e</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Norma jakościowa:</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6563B2">
        <w:trPr>
          <w:trHeight w:val="975"/>
        </w:trPr>
        <w:tc>
          <w:tcPr>
            <w:tcW w:w="192" w:type="pct"/>
            <w:tcBorders>
              <w:top w:val="nil"/>
              <w:left w:val="single" w:sz="4" w:space="0" w:color="000000"/>
              <w:bottom w:val="nil"/>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9</w:t>
            </w:r>
          </w:p>
        </w:tc>
        <w:tc>
          <w:tcPr>
            <w:tcW w:w="1866" w:type="pct"/>
            <w:tcBorders>
              <w:top w:val="nil"/>
              <w:left w:val="nil"/>
              <w:bottom w:val="nil"/>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Ilość nadrzędnych rodzajów jednostek handlowych w hierarchii opakowań, oznaczonych własnymi numerami GTIN:</w:t>
            </w:r>
          </w:p>
        </w:tc>
        <w:tc>
          <w:tcPr>
            <w:tcW w:w="2097" w:type="pct"/>
            <w:tcBorders>
              <w:top w:val="nil"/>
              <w:left w:val="nil"/>
              <w:bottom w:val="nil"/>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p>
        </w:tc>
        <w:tc>
          <w:tcPr>
            <w:tcW w:w="846" w:type="pct"/>
            <w:tcBorders>
              <w:top w:val="nil"/>
              <w:left w:val="nil"/>
              <w:bottom w:val="nil"/>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wynika</w:t>
            </w:r>
          </w:p>
        </w:tc>
      </w:tr>
      <w:tr w:rsidR="00D56DE0" w:rsidRPr="00D56DE0" w:rsidTr="006563B2">
        <w:trPr>
          <w:trHeight w:val="300"/>
        </w:trPr>
        <w:tc>
          <w:tcPr>
            <w:tcW w:w="19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10</w:t>
            </w:r>
          </w:p>
        </w:tc>
        <w:tc>
          <w:tcPr>
            <w:tcW w:w="1866" w:type="pct"/>
            <w:tcBorders>
              <w:top w:val="single" w:sz="4" w:space="0" w:color="000000"/>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Opis uzupełniający do wyrobu jednostkowego:</w:t>
            </w:r>
          </w:p>
        </w:tc>
        <w:tc>
          <w:tcPr>
            <w:tcW w:w="2942" w:type="pct"/>
            <w:gridSpan w:val="2"/>
            <w:tcBorders>
              <w:top w:val="single" w:sz="4" w:space="0" w:color="000000"/>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 [c200]</w:t>
            </w:r>
          </w:p>
        </w:tc>
      </w:tr>
      <w:tr w:rsidR="00D56DE0" w:rsidRPr="00D56DE0" w:rsidTr="006563B2">
        <w:trPr>
          <w:trHeight w:val="690"/>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4808" w:type="pct"/>
            <w:gridSpan w:val="3"/>
            <w:tcBorders>
              <w:top w:val="nil"/>
              <w:left w:val="nil"/>
              <w:bottom w:val="single" w:sz="4" w:space="0" w:color="000000"/>
              <w:right w:val="single" w:sz="4" w:space="0" w:color="000000"/>
            </w:tcBorders>
            <w:shd w:val="clear" w:color="auto" w:fill="auto"/>
            <w:noWrap/>
            <w:vAlign w:val="bottom"/>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6563B2">
        <w:trPr>
          <w:trHeight w:val="1245"/>
        </w:trPr>
        <w:tc>
          <w:tcPr>
            <w:tcW w:w="5000" w:type="pct"/>
            <w:gridSpan w:val="4"/>
            <w:tcBorders>
              <w:top w:val="single" w:sz="4" w:space="0" w:color="000000"/>
              <w:left w:val="single" w:sz="4" w:space="0" w:color="000000"/>
              <w:bottom w:val="nil"/>
              <w:right w:val="single" w:sz="4" w:space="0" w:color="000000"/>
            </w:tcBorders>
            <w:shd w:val="clear" w:color="auto" w:fill="auto"/>
            <w:vAlign w:val="center"/>
            <w:hideMark/>
          </w:tcPr>
          <w:p w:rsidR="00D56DE0" w:rsidRPr="00D56DE0" w:rsidRDefault="00D56DE0" w:rsidP="006563B2">
            <w:pPr>
              <w:rPr>
                <w:b/>
                <w:bCs/>
                <w:color w:val="000000"/>
                <w:sz w:val="22"/>
                <w:szCs w:val="22"/>
              </w:rPr>
            </w:pPr>
            <w:r w:rsidRPr="00D56DE0">
              <w:rPr>
                <w:b/>
                <w:bCs/>
                <w:color w:val="000000"/>
                <w:sz w:val="22"/>
                <w:szCs w:val="22"/>
              </w:rPr>
              <w:t>CZĘŚĆ D</w:t>
            </w:r>
            <w:r w:rsidRPr="00D56DE0">
              <w:rPr>
                <w:color w:val="000000"/>
                <w:sz w:val="22"/>
                <w:szCs w:val="22"/>
              </w:rPr>
              <w:t>: DOTYCZY OPISU OPAKOWANIA ZBIORCZEGO</w:t>
            </w:r>
            <w:r w:rsidRPr="00D56DE0">
              <w:rPr>
                <w:color w:val="000000"/>
                <w:sz w:val="22"/>
                <w:szCs w:val="22"/>
              </w:rPr>
              <w:br/>
              <w:t>Uwaga: Każdy załącznik stanowiący cześć D opisuje jeden typ opakowania nadrzędnego w hierarchii opakowań.</w:t>
            </w:r>
            <w:r w:rsidRPr="00D56DE0">
              <w:rPr>
                <w:color w:val="000000"/>
                <w:sz w:val="22"/>
                <w:szCs w:val="22"/>
              </w:rPr>
              <w:br/>
              <w:t xml:space="preserve">Do jednej części </w:t>
            </w:r>
            <w:proofErr w:type="spellStart"/>
            <w:r w:rsidRPr="00D56DE0">
              <w:rPr>
                <w:color w:val="000000"/>
                <w:sz w:val="22"/>
                <w:szCs w:val="22"/>
              </w:rPr>
              <w:t>A-B-C</w:t>
            </w:r>
            <w:proofErr w:type="spellEnd"/>
            <w:r w:rsidRPr="00D56DE0">
              <w:rPr>
                <w:color w:val="000000"/>
                <w:sz w:val="22"/>
                <w:szCs w:val="22"/>
              </w:rPr>
              <w:t xml:space="preserve"> należy dołączyć tyle części D, ile jest form opakowań nadrzędnych w hierarchii opakowań wyrobu jednostkowego.</w:t>
            </w:r>
          </w:p>
        </w:tc>
      </w:tr>
      <w:tr w:rsidR="00D56DE0" w:rsidRPr="00D56DE0" w:rsidTr="006563B2">
        <w:trPr>
          <w:trHeight w:val="300"/>
        </w:trPr>
        <w:tc>
          <w:tcPr>
            <w:tcW w:w="1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1</w:t>
            </w:r>
          </w:p>
        </w:tc>
        <w:tc>
          <w:tcPr>
            <w:tcW w:w="1866" w:type="pct"/>
            <w:tcBorders>
              <w:top w:val="single" w:sz="4" w:space="0" w:color="000000"/>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Kod GTIN dla formy opakowaniowej:</w:t>
            </w:r>
          </w:p>
        </w:tc>
        <w:tc>
          <w:tcPr>
            <w:tcW w:w="2097" w:type="pct"/>
            <w:tcBorders>
              <w:top w:val="single" w:sz="4" w:space="0" w:color="000000"/>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single" w:sz="4" w:space="0" w:color="000000"/>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[n14]  [G_2]</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2</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Nazwa wyrobu dla formy opakowaniowej:</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3</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Rodzaj opakowania</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  [OPAK]</w:t>
            </w:r>
          </w:p>
        </w:tc>
      </w:tr>
      <w:tr w:rsidR="00D56DE0" w:rsidRPr="00D56DE0" w:rsidTr="006563B2">
        <w:trPr>
          <w:trHeight w:val="300"/>
        </w:trPr>
        <w:tc>
          <w:tcPr>
            <w:tcW w:w="19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4</w:t>
            </w:r>
          </w:p>
        </w:tc>
        <w:tc>
          <w:tcPr>
            <w:tcW w:w="1866" w:type="pct"/>
            <w:tcBorders>
              <w:top w:val="single" w:sz="4" w:space="0" w:color="000000"/>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Ilość opakowań jednostkowych wg części C:</w:t>
            </w:r>
          </w:p>
        </w:tc>
        <w:tc>
          <w:tcPr>
            <w:tcW w:w="2097" w:type="pct"/>
            <w:tcBorders>
              <w:top w:val="single" w:sz="4" w:space="0" w:color="000000"/>
              <w:left w:val="nil"/>
              <w:bottom w:val="single" w:sz="4" w:space="0" w:color="000000"/>
              <w:right w:val="single" w:sz="4" w:space="0" w:color="000000"/>
            </w:tcBorders>
            <w:shd w:val="clear" w:color="FFFFCC" w:fill="FFFFCC"/>
            <w:noWrap/>
            <w:hideMark/>
          </w:tcPr>
          <w:p w:rsidR="00D56DE0" w:rsidRPr="00D56DE0" w:rsidRDefault="00D56DE0" w:rsidP="006563B2">
            <w:pPr>
              <w:rPr>
                <w:color w:val="0070C0"/>
                <w:sz w:val="22"/>
                <w:szCs w:val="22"/>
              </w:rPr>
            </w:pPr>
            <w:r w:rsidRPr="00D56DE0">
              <w:rPr>
                <w:color w:val="0070C0"/>
                <w:sz w:val="22"/>
                <w:szCs w:val="22"/>
              </w:rPr>
              <w:t> </w:t>
            </w:r>
          </w:p>
        </w:tc>
        <w:tc>
          <w:tcPr>
            <w:tcW w:w="846" w:type="pct"/>
            <w:tcBorders>
              <w:top w:val="single" w:sz="4" w:space="0" w:color="000000"/>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570"/>
        </w:trPr>
        <w:tc>
          <w:tcPr>
            <w:tcW w:w="192" w:type="pc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lastRenderedPageBreak/>
              <w:t>5</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Parametry wyrobu w danej formie opakowaniowej</w:t>
            </w:r>
          </w:p>
        </w:tc>
        <w:tc>
          <w:tcPr>
            <w:tcW w:w="2942" w:type="pct"/>
            <w:gridSpan w:val="2"/>
            <w:tcBorders>
              <w:top w:val="single" w:sz="4" w:space="0" w:color="000000"/>
              <w:left w:val="nil"/>
              <w:bottom w:val="single" w:sz="4" w:space="0" w:color="000000"/>
              <w:right w:val="single" w:sz="4" w:space="0" w:color="000000"/>
            </w:tcBorders>
            <w:shd w:val="clear" w:color="auto" w:fill="auto"/>
            <w:noWrap/>
            <w:vAlign w:val="bottom"/>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D56DE0">
        <w:trPr>
          <w:trHeight w:val="300"/>
        </w:trPr>
        <w:tc>
          <w:tcPr>
            <w:tcW w:w="192"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5a</w:t>
            </w:r>
          </w:p>
        </w:tc>
        <w:tc>
          <w:tcPr>
            <w:tcW w:w="1866" w:type="pct"/>
            <w:tcBorders>
              <w:top w:val="nil"/>
              <w:left w:val="nil"/>
              <w:bottom w:val="single" w:sz="4" w:space="0" w:color="auto"/>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Waga w kilogramach</w:t>
            </w:r>
          </w:p>
        </w:tc>
        <w:tc>
          <w:tcPr>
            <w:tcW w:w="2942" w:type="pct"/>
            <w:gridSpan w:val="2"/>
            <w:tcBorders>
              <w:top w:val="single" w:sz="4" w:space="0" w:color="000000"/>
              <w:left w:val="nil"/>
              <w:bottom w:val="single" w:sz="4" w:space="0" w:color="auto"/>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D56DE0">
        <w:trPr>
          <w:trHeight w:val="300"/>
        </w:trPr>
        <w:tc>
          <w:tcPr>
            <w:tcW w:w="192" w:type="pct"/>
            <w:vMerge/>
            <w:tcBorders>
              <w:top w:val="nil"/>
              <w:left w:val="single" w:sz="4" w:space="0" w:color="000000"/>
              <w:bottom w:val="single" w:sz="4" w:space="0" w:color="000000"/>
              <w:right w:val="single" w:sz="4" w:space="0" w:color="auto"/>
            </w:tcBorders>
            <w:vAlign w:val="center"/>
            <w:hideMark/>
          </w:tcPr>
          <w:p w:rsidR="00D56DE0" w:rsidRPr="00D56DE0" w:rsidRDefault="00D56DE0" w:rsidP="006563B2">
            <w:pPr>
              <w:jc w:val="center"/>
              <w:rPr>
                <w:color w:val="000000"/>
                <w:sz w:val="22"/>
                <w:szCs w:val="22"/>
              </w:rPr>
            </w:pPr>
          </w:p>
        </w:tc>
        <w:tc>
          <w:tcPr>
            <w:tcW w:w="18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brutto:</w:t>
            </w:r>
          </w:p>
        </w:tc>
        <w:tc>
          <w:tcPr>
            <w:tcW w:w="2097" w:type="pct"/>
            <w:tcBorders>
              <w:top w:val="single" w:sz="4" w:space="0" w:color="auto"/>
              <w:left w:val="single" w:sz="4" w:space="0" w:color="auto"/>
              <w:bottom w:val="single" w:sz="4" w:space="0" w:color="auto"/>
              <w:right w:val="single" w:sz="4" w:space="0" w:color="auto"/>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single" w:sz="4" w:space="0" w:color="auto"/>
              <w:left w:val="single" w:sz="4" w:space="0" w:color="auto"/>
              <w:bottom w:val="single" w:sz="4" w:space="0" w:color="auto"/>
              <w:right w:val="single" w:sz="4" w:space="0" w:color="auto"/>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[WAGA]</w:t>
            </w:r>
          </w:p>
        </w:tc>
      </w:tr>
      <w:tr w:rsidR="00D56DE0" w:rsidRPr="00D56DE0" w:rsidTr="00D56DE0">
        <w:trPr>
          <w:trHeight w:val="300"/>
        </w:trPr>
        <w:tc>
          <w:tcPr>
            <w:tcW w:w="192" w:type="pct"/>
            <w:vMerge/>
            <w:tcBorders>
              <w:top w:val="nil"/>
              <w:left w:val="single" w:sz="4" w:space="0" w:color="000000"/>
              <w:bottom w:val="single" w:sz="4" w:space="0" w:color="000000"/>
              <w:right w:val="single" w:sz="4" w:space="0" w:color="auto"/>
            </w:tcBorders>
            <w:vAlign w:val="center"/>
            <w:hideMark/>
          </w:tcPr>
          <w:p w:rsidR="00D56DE0" w:rsidRPr="00D56DE0" w:rsidRDefault="00D56DE0" w:rsidP="006563B2">
            <w:pPr>
              <w:jc w:val="center"/>
              <w:rPr>
                <w:color w:val="000000"/>
                <w:sz w:val="22"/>
                <w:szCs w:val="22"/>
              </w:rPr>
            </w:pPr>
          </w:p>
        </w:tc>
        <w:tc>
          <w:tcPr>
            <w:tcW w:w="18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netto:</w:t>
            </w:r>
          </w:p>
        </w:tc>
        <w:tc>
          <w:tcPr>
            <w:tcW w:w="2097" w:type="pct"/>
            <w:tcBorders>
              <w:top w:val="single" w:sz="4" w:space="0" w:color="auto"/>
              <w:left w:val="single" w:sz="4" w:space="0" w:color="auto"/>
              <w:bottom w:val="single" w:sz="4" w:space="0" w:color="auto"/>
              <w:right w:val="single" w:sz="4" w:space="0" w:color="auto"/>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single" w:sz="4" w:space="0" w:color="auto"/>
              <w:left w:val="single" w:sz="4" w:space="0" w:color="auto"/>
              <w:bottom w:val="single" w:sz="4" w:space="0" w:color="auto"/>
              <w:right w:val="single" w:sz="4" w:space="0" w:color="auto"/>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[WAGA]</w:t>
            </w:r>
          </w:p>
        </w:tc>
      </w:tr>
      <w:tr w:rsidR="00D56DE0" w:rsidRPr="00D56DE0" w:rsidTr="00D56DE0">
        <w:trPr>
          <w:trHeight w:val="300"/>
        </w:trPr>
        <w:tc>
          <w:tcPr>
            <w:tcW w:w="192" w:type="pct"/>
            <w:vMerge w:val="restart"/>
            <w:tcBorders>
              <w:top w:val="nil"/>
              <w:left w:val="single" w:sz="4" w:space="0" w:color="000000"/>
              <w:bottom w:val="single" w:sz="4" w:space="0" w:color="000000"/>
              <w:right w:val="single" w:sz="4" w:space="0" w:color="auto"/>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5b</w:t>
            </w:r>
          </w:p>
        </w:tc>
        <w:tc>
          <w:tcPr>
            <w:tcW w:w="18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Objętość w litrach</w:t>
            </w:r>
          </w:p>
        </w:tc>
        <w:tc>
          <w:tcPr>
            <w:tcW w:w="2942" w:type="pct"/>
            <w:gridSpan w:val="2"/>
            <w:tcBorders>
              <w:top w:val="single" w:sz="4" w:space="0" w:color="auto"/>
              <w:left w:val="single" w:sz="4" w:space="0" w:color="auto"/>
              <w:bottom w:val="single" w:sz="4" w:space="0" w:color="auto"/>
              <w:right w:val="single" w:sz="4" w:space="0" w:color="auto"/>
            </w:tcBorders>
            <w:shd w:val="clear" w:color="BFBFBF" w:fill="BFBFBF"/>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D56DE0">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single" w:sz="4" w:space="0" w:color="auto"/>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ilość:</w:t>
            </w:r>
          </w:p>
        </w:tc>
        <w:tc>
          <w:tcPr>
            <w:tcW w:w="2097" w:type="pct"/>
            <w:tcBorders>
              <w:top w:val="single" w:sz="4" w:space="0" w:color="auto"/>
              <w:left w:val="nil"/>
              <w:bottom w:val="single" w:sz="4" w:space="0" w:color="000000"/>
              <w:right w:val="single" w:sz="4" w:space="0" w:color="000000"/>
            </w:tcBorders>
            <w:shd w:val="clear" w:color="FFFFCC" w:fill="FFFFCC"/>
            <w:noWrap/>
            <w:hideMark/>
          </w:tcPr>
          <w:p w:rsidR="00D56DE0" w:rsidRPr="00D56DE0" w:rsidRDefault="00D56DE0" w:rsidP="006563B2">
            <w:pPr>
              <w:rPr>
                <w:color w:val="0070C0"/>
                <w:sz w:val="22"/>
                <w:szCs w:val="22"/>
              </w:rPr>
            </w:pPr>
            <w:r w:rsidRPr="00D56DE0">
              <w:rPr>
                <w:color w:val="0070C0"/>
                <w:sz w:val="22"/>
                <w:szCs w:val="22"/>
              </w:rPr>
              <w:t> </w:t>
            </w:r>
          </w:p>
        </w:tc>
        <w:tc>
          <w:tcPr>
            <w:tcW w:w="846" w:type="pct"/>
            <w:tcBorders>
              <w:top w:val="single" w:sz="4" w:space="0" w:color="auto"/>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[OBJĘTOŚĆ]</w:t>
            </w:r>
          </w:p>
        </w:tc>
      </w:tr>
      <w:tr w:rsidR="00D56DE0" w:rsidRPr="00D56DE0" w:rsidTr="006563B2">
        <w:trPr>
          <w:trHeight w:val="300"/>
        </w:trPr>
        <w:tc>
          <w:tcPr>
            <w:tcW w:w="192"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5c</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Wymiary w metrach</w:t>
            </w:r>
          </w:p>
        </w:tc>
        <w:tc>
          <w:tcPr>
            <w:tcW w:w="2942" w:type="pct"/>
            <w:gridSpan w:val="2"/>
            <w:tcBorders>
              <w:top w:val="single" w:sz="4" w:space="0" w:color="000000"/>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[WYMAG]</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długość:</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[WYMIAR]</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szerokość (wymiar w głąb):</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[WYMIAR]</w:t>
            </w:r>
          </w:p>
        </w:tc>
      </w:tr>
      <w:tr w:rsidR="00D56DE0" w:rsidRPr="00D56DE0" w:rsidTr="006563B2">
        <w:trPr>
          <w:trHeight w:val="30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jc w:val="center"/>
              <w:rPr>
                <w:color w:val="000000"/>
                <w:sz w:val="22"/>
                <w:szCs w:val="22"/>
              </w:rPr>
            </w:pP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xml:space="preserve">  -   wysokość:</w:t>
            </w:r>
          </w:p>
        </w:tc>
        <w:tc>
          <w:tcPr>
            <w:tcW w:w="2097" w:type="pct"/>
            <w:tcBorders>
              <w:top w:val="nil"/>
              <w:left w:val="nil"/>
              <w:bottom w:val="single" w:sz="4" w:space="0" w:color="000000"/>
              <w:right w:val="single" w:sz="4" w:space="0" w:color="000000"/>
            </w:tcBorders>
            <w:shd w:val="clear" w:color="FFFFCC" w:fill="FFFFCC"/>
            <w:noWrap/>
            <w:vAlign w:val="center"/>
            <w:hideMark/>
          </w:tcPr>
          <w:p w:rsidR="00D56DE0" w:rsidRPr="00D56DE0" w:rsidRDefault="00D56DE0" w:rsidP="006563B2">
            <w:pPr>
              <w:jc w:val="both"/>
              <w:rPr>
                <w:color w:val="0070C0"/>
                <w:sz w:val="22"/>
                <w:szCs w:val="22"/>
              </w:rPr>
            </w:pPr>
            <w:r w:rsidRPr="00D56DE0">
              <w:rPr>
                <w:color w:val="0070C0"/>
                <w:sz w:val="22"/>
                <w:szCs w:val="22"/>
              </w:rPr>
              <w:t> </w:t>
            </w:r>
          </w:p>
        </w:tc>
        <w:tc>
          <w:tcPr>
            <w:tcW w:w="846" w:type="pct"/>
            <w:tcBorders>
              <w:top w:val="nil"/>
              <w:left w:val="nil"/>
              <w:bottom w:val="single" w:sz="4" w:space="0" w:color="000000"/>
              <w:right w:val="single" w:sz="4" w:space="0" w:color="000000"/>
            </w:tcBorders>
            <w:shd w:val="clear" w:color="C0C0C0" w:fill="C0C0C0"/>
            <w:noWrap/>
            <w:vAlign w:val="center"/>
            <w:hideMark/>
          </w:tcPr>
          <w:p w:rsidR="00D56DE0" w:rsidRPr="00D56DE0" w:rsidRDefault="00D56DE0" w:rsidP="006563B2">
            <w:pPr>
              <w:rPr>
                <w:color w:val="000000"/>
                <w:sz w:val="22"/>
                <w:szCs w:val="22"/>
              </w:rPr>
            </w:pPr>
            <w:r w:rsidRPr="00D56DE0">
              <w:rPr>
                <w:color w:val="000000"/>
                <w:sz w:val="22"/>
                <w:szCs w:val="22"/>
              </w:rPr>
              <w:t>[WYMIAR]</w:t>
            </w:r>
          </w:p>
        </w:tc>
      </w:tr>
      <w:tr w:rsidR="00D56DE0" w:rsidRPr="00D56DE0" w:rsidTr="006563B2">
        <w:trPr>
          <w:trHeight w:val="300"/>
        </w:trPr>
        <w:tc>
          <w:tcPr>
            <w:tcW w:w="192"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D56DE0" w:rsidRPr="00D56DE0" w:rsidRDefault="00D56DE0" w:rsidP="006563B2">
            <w:pPr>
              <w:jc w:val="center"/>
              <w:rPr>
                <w:color w:val="000000"/>
                <w:sz w:val="22"/>
                <w:szCs w:val="22"/>
              </w:rPr>
            </w:pPr>
            <w:r w:rsidRPr="00D56DE0">
              <w:rPr>
                <w:color w:val="000000"/>
                <w:sz w:val="22"/>
                <w:szCs w:val="22"/>
              </w:rPr>
              <w:t>6</w:t>
            </w:r>
          </w:p>
        </w:tc>
        <w:tc>
          <w:tcPr>
            <w:tcW w:w="1866" w:type="pct"/>
            <w:tcBorders>
              <w:top w:val="nil"/>
              <w:left w:val="nil"/>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Opis uzupełniający do formy opakowaniowej:</w:t>
            </w:r>
          </w:p>
        </w:tc>
        <w:tc>
          <w:tcPr>
            <w:tcW w:w="2942" w:type="pct"/>
            <w:gridSpan w:val="2"/>
            <w:tcBorders>
              <w:top w:val="single" w:sz="4" w:space="0" w:color="000000"/>
              <w:left w:val="nil"/>
              <w:bottom w:val="single" w:sz="4" w:space="0" w:color="000000"/>
              <w:right w:val="single" w:sz="4" w:space="0" w:color="000000"/>
            </w:tcBorders>
            <w:shd w:val="clear" w:color="C0C0C0" w:fill="C0C0C0"/>
            <w:noWrap/>
            <w:vAlign w:val="center"/>
            <w:hideMark/>
          </w:tcPr>
          <w:p w:rsidR="00D56DE0" w:rsidRPr="00D56DE0" w:rsidRDefault="00D56DE0" w:rsidP="006563B2">
            <w:pPr>
              <w:jc w:val="both"/>
              <w:rPr>
                <w:color w:val="000000"/>
                <w:sz w:val="22"/>
                <w:szCs w:val="22"/>
              </w:rPr>
            </w:pPr>
            <w:r w:rsidRPr="00D56DE0">
              <w:rPr>
                <w:color w:val="000000"/>
                <w:sz w:val="22"/>
                <w:szCs w:val="22"/>
              </w:rPr>
              <w:t>[c200]</w:t>
            </w:r>
          </w:p>
        </w:tc>
      </w:tr>
      <w:tr w:rsidR="00D56DE0" w:rsidRPr="00D56DE0" w:rsidTr="006563B2">
        <w:trPr>
          <w:trHeight w:val="720"/>
        </w:trPr>
        <w:tc>
          <w:tcPr>
            <w:tcW w:w="192" w:type="pct"/>
            <w:vMerge/>
            <w:tcBorders>
              <w:top w:val="nil"/>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4808" w:type="pct"/>
            <w:gridSpan w:val="3"/>
            <w:tcBorders>
              <w:top w:val="nil"/>
              <w:left w:val="nil"/>
              <w:bottom w:val="single" w:sz="4" w:space="0" w:color="000000"/>
              <w:right w:val="single" w:sz="4" w:space="0" w:color="000000"/>
            </w:tcBorders>
            <w:shd w:val="clear" w:color="auto" w:fill="auto"/>
            <w:noWrap/>
            <w:vAlign w:val="bottom"/>
            <w:hideMark/>
          </w:tcPr>
          <w:p w:rsidR="00D56DE0" w:rsidRPr="00D56DE0" w:rsidRDefault="00D56DE0" w:rsidP="006563B2">
            <w:pPr>
              <w:rPr>
                <w:color w:val="000000"/>
                <w:sz w:val="22"/>
                <w:szCs w:val="22"/>
              </w:rPr>
            </w:pPr>
            <w:r w:rsidRPr="00D56DE0">
              <w:rPr>
                <w:color w:val="000000"/>
                <w:sz w:val="22"/>
                <w:szCs w:val="22"/>
              </w:rPr>
              <w:t> </w:t>
            </w:r>
          </w:p>
        </w:tc>
      </w:tr>
      <w:tr w:rsidR="00D56DE0" w:rsidRPr="00D56DE0" w:rsidTr="006563B2">
        <w:trPr>
          <w:trHeight w:val="300"/>
        </w:trPr>
        <w:tc>
          <w:tcPr>
            <w:tcW w:w="5000" w:type="pct"/>
            <w:gridSpan w:val="4"/>
            <w:tcBorders>
              <w:top w:val="single" w:sz="4" w:space="0" w:color="000000"/>
              <w:left w:val="single" w:sz="4" w:space="0" w:color="000000"/>
              <w:bottom w:val="nil"/>
              <w:right w:val="single" w:sz="4" w:space="0" w:color="000000"/>
            </w:tcBorders>
            <w:shd w:val="clear" w:color="auto" w:fill="auto"/>
            <w:noWrap/>
            <w:vAlign w:val="center"/>
            <w:hideMark/>
          </w:tcPr>
          <w:p w:rsidR="00D56DE0" w:rsidRPr="00D56DE0" w:rsidRDefault="00D56DE0" w:rsidP="006563B2">
            <w:pPr>
              <w:jc w:val="both"/>
              <w:rPr>
                <w:color w:val="000000"/>
                <w:sz w:val="22"/>
                <w:szCs w:val="22"/>
              </w:rPr>
            </w:pPr>
            <w:r w:rsidRPr="00D56DE0">
              <w:rPr>
                <w:color w:val="000000"/>
                <w:sz w:val="22"/>
                <w:szCs w:val="22"/>
              </w:rPr>
              <w:t xml:space="preserve"> </w:t>
            </w:r>
            <w:r w:rsidRPr="00D56DE0">
              <w:rPr>
                <w:b/>
                <w:bCs/>
                <w:color w:val="000000"/>
                <w:sz w:val="22"/>
                <w:szCs w:val="22"/>
              </w:rPr>
              <w:t>LEGENDA:</w:t>
            </w:r>
          </w:p>
        </w:tc>
      </w:tr>
      <w:tr w:rsidR="00D56DE0" w:rsidRPr="00D56DE0" w:rsidTr="006563B2">
        <w:trPr>
          <w:trHeight w:val="525"/>
        </w:trPr>
        <w:tc>
          <w:tcPr>
            <w:tcW w:w="19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56DE0" w:rsidRPr="00D56DE0" w:rsidRDefault="00D56DE0" w:rsidP="006563B2">
            <w:pPr>
              <w:rPr>
                <w:color w:val="000000"/>
                <w:sz w:val="22"/>
                <w:szCs w:val="22"/>
              </w:rPr>
            </w:pPr>
            <w:r w:rsidRPr="00D56DE0">
              <w:rPr>
                <w:color w:val="000000"/>
                <w:sz w:val="22"/>
                <w:szCs w:val="22"/>
              </w:rPr>
              <w:t> </w:t>
            </w:r>
          </w:p>
          <w:p w:rsidR="00D56DE0" w:rsidRPr="00D56DE0" w:rsidRDefault="00D56DE0" w:rsidP="006563B2">
            <w:pPr>
              <w:rPr>
                <w:color w:val="000000"/>
                <w:sz w:val="22"/>
                <w:szCs w:val="22"/>
              </w:rPr>
            </w:pPr>
          </w:p>
          <w:p w:rsidR="00D56DE0" w:rsidRPr="00D56DE0" w:rsidRDefault="00D56DE0" w:rsidP="006563B2">
            <w:pPr>
              <w:rPr>
                <w:color w:val="000000"/>
                <w:sz w:val="22"/>
                <w:szCs w:val="22"/>
              </w:rPr>
            </w:pPr>
          </w:p>
        </w:tc>
        <w:tc>
          <w:tcPr>
            <w:tcW w:w="1866" w:type="pct"/>
            <w:tcBorders>
              <w:top w:val="single" w:sz="4" w:space="0" w:color="auto"/>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WYMAG</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Pole wymagane.</w:t>
            </w:r>
          </w:p>
        </w:tc>
      </w:tr>
      <w:tr w:rsidR="00D56DE0" w:rsidRPr="00D56DE0" w:rsidTr="006563B2">
        <w:trPr>
          <w:trHeight w:val="1005"/>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TK</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Format zapisu numeru telefonu komórkowego: „+AB CDEFGHIJK”, gdzie: AB - nr kierunkowy kraju, CDEFGHIJK – dalsze cyfry numeru telefonu.</w:t>
            </w:r>
          </w:p>
        </w:tc>
      </w:tr>
      <w:tr w:rsidR="00D56DE0" w:rsidRPr="00D56DE0" w:rsidTr="006563B2">
        <w:trPr>
          <w:trHeight w:val="1360"/>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TS</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Format zapisu numeru telefonu stacjonarnego: „00AB(CD) EFGHIJK”, gdzie: AB - nr kierunkowy kraju,  CD - prefiks regionalny kraju, EFGHIJK– dalsze cyfry numeru telefonu.</w:t>
            </w:r>
          </w:p>
        </w:tc>
      </w:tr>
      <w:tr w:rsidR="00D56DE0" w:rsidRPr="00D56DE0" w:rsidTr="006563B2">
        <w:trPr>
          <w:trHeight w:val="300"/>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vMerge w:val="restar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w:t>
            </w:r>
            <w:r w:rsidRPr="00D56DE0">
              <w:rPr>
                <w:b/>
                <w:bCs/>
                <w:color w:val="000000"/>
                <w:sz w:val="22"/>
                <w:szCs w:val="22"/>
              </w:rPr>
              <w:t>D</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Format zapisu daty „</w:t>
            </w:r>
            <w:proofErr w:type="spellStart"/>
            <w:r w:rsidRPr="00D56DE0">
              <w:rPr>
                <w:color w:val="000000"/>
                <w:sz w:val="22"/>
                <w:szCs w:val="22"/>
              </w:rPr>
              <w:t>RRRR-MM-DD</w:t>
            </w:r>
            <w:proofErr w:type="spellEnd"/>
            <w:r w:rsidRPr="00D56DE0">
              <w:rPr>
                <w:color w:val="000000"/>
                <w:sz w:val="22"/>
                <w:szCs w:val="22"/>
              </w:rPr>
              <w:t>”,</w:t>
            </w:r>
          </w:p>
        </w:tc>
      </w:tr>
      <w:tr w:rsidR="00D56DE0" w:rsidRPr="00D56DE0" w:rsidTr="006563B2">
        <w:trPr>
          <w:trHeight w:val="787"/>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vMerge/>
            <w:tcBorders>
              <w:top w:val="nil"/>
              <w:left w:val="single" w:sz="4" w:space="0" w:color="000000"/>
              <w:bottom w:val="single" w:sz="4" w:space="0" w:color="auto"/>
              <w:right w:val="single" w:sz="4" w:space="0" w:color="auto"/>
            </w:tcBorders>
            <w:vAlign w:val="center"/>
            <w:hideMark/>
          </w:tcPr>
          <w:p w:rsidR="00D56DE0" w:rsidRPr="00D56DE0" w:rsidRDefault="00D56DE0" w:rsidP="006563B2">
            <w:pPr>
              <w:rPr>
                <w:color w:val="000000"/>
                <w:sz w:val="22"/>
                <w:szCs w:val="22"/>
              </w:rPr>
            </w:pP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gdzie RRRR - rok (4 cyfry), MM - miesiąc (2 cyfry), DD - dzień (2 cyfry).</w:t>
            </w:r>
          </w:p>
        </w:tc>
      </w:tr>
      <w:tr w:rsidR="00D56DE0" w:rsidRPr="00D56DE0" w:rsidTr="006563B2">
        <w:trPr>
          <w:trHeight w:val="981"/>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c200</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Format zapisu tekstu, gdzie przykładowo c200 oznacza ciąg o maksymalnej długości 200 znaków alfanumerycznych.</w:t>
            </w:r>
          </w:p>
        </w:tc>
      </w:tr>
      <w:tr w:rsidR="00D56DE0" w:rsidRPr="00D56DE0" w:rsidTr="006563B2">
        <w:trPr>
          <w:trHeight w:val="851"/>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n13</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Format zapisu numeru, gdzie przykładowo n13 oznacza ciąg 13 cyfr.</w:t>
            </w:r>
          </w:p>
        </w:tc>
      </w:tr>
      <w:tr w:rsidR="00D56DE0" w:rsidRPr="00D56DE0" w:rsidTr="006563B2">
        <w:trPr>
          <w:trHeight w:val="1294"/>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REGON</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Format zapisu numeru w Rejestrze Gospodarki Narodowej (REGON), który wynosi 9 znaków numerycznych dla numeru REGON 9 cyfrowego lub 14 znaków numerycznych dla numeru REGON 14 cyfrowego.</w:t>
            </w:r>
          </w:p>
        </w:tc>
      </w:tr>
      <w:tr w:rsidR="00D56DE0" w:rsidRPr="00D56DE0" w:rsidTr="006563B2">
        <w:trPr>
          <w:trHeight w:val="1114"/>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000000"/>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NIP</w:t>
            </w:r>
            <w:r w:rsidRPr="00D56DE0">
              <w:rPr>
                <w:color w:val="000000"/>
                <w:sz w:val="22"/>
                <w:szCs w:val="22"/>
              </w:rPr>
              <w:t>]</w:t>
            </w:r>
          </w:p>
        </w:tc>
        <w:tc>
          <w:tcPr>
            <w:tcW w:w="2942" w:type="pct"/>
            <w:gridSpan w:val="2"/>
            <w:tcBorders>
              <w:top w:val="single" w:sz="4" w:space="0" w:color="auto"/>
              <w:left w:val="nil"/>
              <w:bottom w:val="single" w:sz="4" w:space="0" w:color="000000"/>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Format zapisu 9-cio znakowego numeru identyfikacji podatkowej (NIP): „</w:t>
            </w:r>
            <w:proofErr w:type="spellStart"/>
            <w:r w:rsidRPr="00D56DE0">
              <w:rPr>
                <w:color w:val="000000"/>
                <w:sz w:val="22"/>
                <w:szCs w:val="22"/>
              </w:rPr>
              <w:t>nnn-nnn-nn-nn</w:t>
            </w:r>
            <w:proofErr w:type="spellEnd"/>
            <w:r w:rsidRPr="00D56DE0">
              <w:rPr>
                <w:color w:val="000000"/>
                <w:sz w:val="22"/>
                <w:szCs w:val="22"/>
              </w:rPr>
              <w:t>”,  gdzie n – pojedyncza cyfra.</w:t>
            </w:r>
          </w:p>
        </w:tc>
      </w:tr>
      <w:tr w:rsidR="00D56DE0" w:rsidRPr="00D56DE0" w:rsidTr="006563B2">
        <w:trPr>
          <w:trHeight w:val="300"/>
        </w:trPr>
        <w:tc>
          <w:tcPr>
            <w:tcW w:w="192" w:type="pct"/>
            <w:vMerge w:val="restart"/>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G_1</w:t>
            </w:r>
            <w:r w:rsidRPr="00D56DE0">
              <w:rPr>
                <w:color w:val="000000"/>
                <w:sz w:val="22"/>
                <w:szCs w:val="22"/>
              </w:rPr>
              <w:t>]</w:t>
            </w:r>
          </w:p>
        </w:tc>
        <w:tc>
          <w:tcPr>
            <w:tcW w:w="2942"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Należy podać numer GTIN według struktury:</w:t>
            </w:r>
          </w:p>
        </w:tc>
      </w:tr>
      <w:tr w:rsidR="00D56DE0" w:rsidRPr="00D56DE0" w:rsidTr="006563B2">
        <w:trPr>
          <w:trHeight w:val="855"/>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2942"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GTIN-8, GTIN-12 lub GTIN-13 uzupełniony z przodu zerami dla formy zapisu czternastu znaków numerycznych,</w:t>
            </w:r>
          </w:p>
        </w:tc>
      </w:tr>
      <w:tr w:rsidR="00D56DE0" w:rsidRPr="00D56DE0" w:rsidTr="006563B2">
        <w:trPr>
          <w:trHeight w:val="570"/>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2942"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GTIN-14 z cyfrą 9 z przodu dla wyrobu o zmiennej ilości.</w:t>
            </w:r>
          </w:p>
        </w:tc>
      </w:tr>
      <w:tr w:rsidR="00D56DE0" w:rsidRPr="00D56DE0" w:rsidTr="006563B2">
        <w:trPr>
          <w:trHeight w:val="405"/>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vMerge w:val="restart"/>
            <w:tcBorders>
              <w:top w:val="single" w:sz="4" w:space="0" w:color="000000"/>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G_2</w:t>
            </w:r>
            <w:r w:rsidRPr="00D56DE0">
              <w:rPr>
                <w:color w:val="000000"/>
                <w:sz w:val="22"/>
                <w:szCs w:val="22"/>
              </w:rPr>
              <w:t>]</w:t>
            </w:r>
          </w:p>
        </w:tc>
        <w:tc>
          <w:tcPr>
            <w:tcW w:w="2942" w:type="pct"/>
            <w:gridSpan w:val="2"/>
            <w:tcBorders>
              <w:top w:val="single" w:sz="4" w:space="0" w:color="000000"/>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Należy podać numer GTIN według struktury:</w:t>
            </w:r>
          </w:p>
        </w:tc>
      </w:tr>
      <w:tr w:rsidR="00D56DE0" w:rsidRPr="00D56DE0" w:rsidTr="006563B2">
        <w:trPr>
          <w:trHeight w:val="600"/>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vMerge/>
            <w:tcBorders>
              <w:top w:val="nil"/>
              <w:left w:val="single" w:sz="4" w:space="0" w:color="000000"/>
              <w:bottom w:val="single" w:sz="4" w:space="0" w:color="auto"/>
              <w:right w:val="single" w:sz="4" w:space="0" w:color="auto"/>
            </w:tcBorders>
            <w:vAlign w:val="center"/>
            <w:hideMark/>
          </w:tcPr>
          <w:p w:rsidR="00D56DE0" w:rsidRPr="00D56DE0" w:rsidRDefault="00D56DE0" w:rsidP="006563B2">
            <w:pPr>
              <w:rPr>
                <w:color w:val="000000"/>
                <w:sz w:val="22"/>
                <w:szCs w:val="22"/>
              </w:rPr>
            </w:pP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GTIN-12 lub GTIN-13 uzupełniony z przodu zerami dla formy zapisu czternastu znaków numerycznych,</w:t>
            </w:r>
          </w:p>
        </w:tc>
      </w:tr>
      <w:tr w:rsidR="00D56DE0" w:rsidRPr="00D56DE0" w:rsidTr="006563B2">
        <w:trPr>
          <w:trHeight w:val="420"/>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vMerge/>
            <w:tcBorders>
              <w:top w:val="nil"/>
              <w:left w:val="single" w:sz="4" w:space="0" w:color="000000"/>
              <w:bottom w:val="single" w:sz="4" w:space="0" w:color="auto"/>
              <w:right w:val="single" w:sz="4" w:space="0" w:color="auto"/>
            </w:tcBorders>
            <w:vAlign w:val="center"/>
            <w:hideMark/>
          </w:tcPr>
          <w:p w:rsidR="00D56DE0" w:rsidRPr="00D56DE0" w:rsidRDefault="00D56DE0" w:rsidP="006563B2">
            <w:pPr>
              <w:rPr>
                <w:color w:val="000000"/>
                <w:sz w:val="22"/>
                <w:szCs w:val="22"/>
              </w:rPr>
            </w:pP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  GTIN-14.</w:t>
            </w:r>
          </w:p>
        </w:tc>
      </w:tr>
      <w:tr w:rsidR="00D56DE0" w:rsidRPr="00D56DE0" w:rsidTr="006563B2">
        <w:trPr>
          <w:trHeight w:val="1875"/>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JM</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Należy stosować zapisy jak dla jednostek miary układu SI oraz ich pochodnych i wielokrotności, w wyjątkowych przypadka dopuszcza się wskazanie jednostek dopuszczonych do stosowania (na przykład: litr) oraz angloamerykańskich jednostek miary (cal, stopa, jard). Przykłady: m-metr, kg- masa, l-litr, dm3-decymetr sześcienny, mm-milimetr.</w:t>
            </w:r>
          </w:p>
        </w:tc>
      </w:tr>
      <w:tr w:rsidR="00D56DE0" w:rsidRPr="00D56DE0" w:rsidTr="006563B2">
        <w:trPr>
          <w:trHeight w:val="855"/>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OPAK</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Należy podać nazwę formy opakowaniowej, na przykład: pudło, karton, skrzynia, beczka, zgrzewka, worek foliowy.</w:t>
            </w:r>
          </w:p>
        </w:tc>
      </w:tr>
      <w:tr w:rsidR="00D56DE0" w:rsidRPr="00D56DE0" w:rsidTr="006563B2">
        <w:trPr>
          <w:trHeight w:val="495"/>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TRWAŁ</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Należy podać okres trwałości wyrobu w miesiącach.</w:t>
            </w:r>
          </w:p>
        </w:tc>
      </w:tr>
      <w:tr w:rsidR="00D56DE0" w:rsidRPr="00D56DE0" w:rsidTr="006563B2">
        <w:trPr>
          <w:trHeight w:val="1020"/>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WAGA</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Należy podać wagę w kilogramach z dokładnością do 3 miejsc po przecinku, na przykład: dla 10 kg należy wpisać: 10,000.</w:t>
            </w:r>
          </w:p>
        </w:tc>
      </w:tr>
      <w:tr w:rsidR="00D56DE0" w:rsidRPr="00D56DE0" w:rsidTr="006563B2">
        <w:trPr>
          <w:trHeight w:val="1365"/>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color w:val="000000"/>
                <w:sz w:val="22"/>
                <w:szCs w:val="22"/>
              </w:rPr>
            </w:pPr>
            <w:r w:rsidRPr="00D56DE0">
              <w:rPr>
                <w:color w:val="000000"/>
                <w:sz w:val="22"/>
                <w:szCs w:val="22"/>
              </w:rPr>
              <w:t>[</w:t>
            </w:r>
            <w:r w:rsidRPr="00D56DE0">
              <w:rPr>
                <w:b/>
                <w:bCs/>
                <w:color w:val="000000"/>
                <w:sz w:val="22"/>
                <w:szCs w:val="22"/>
              </w:rPr>
              <w:t>OBJĘTOŚĆ</w:t>
            </w:r>
            <w:r w:rsidRPr="00D56DE0">
              <w:rPr>
                <w:color w:val="000000"/>
                <w:sz w:val="22"/>
                <w:szCs w:val="22"/>
              </w:rPr>
              <w: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Należy podać objętość w litrach z dokładnością do 2 miejsc po przecinku, na przykład: dla 0,5 litra należy wpisać: 0,50. Dla wyrobów nie wyrażanych w jednostkach objętości należy wpisać „Nie dotyczy”</w:t>
            </w:r>
          </w:p>
        </w:tc>
      </w:tr>
      <w:tr w:rsidR="00D56DE0" w:rsidRPr="00D56DE0" w:rsidTr="006563B2">
        <w:trPr>
          <w:trHeight w:val="1080"/>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b/>
                <w:bCs/>
                <w:color w:val="000000"/>
                <w:sz w:val="22"/>
                <w:szCs w:val="22"/>
              </w:rPr>
            </w:pPr>
            <w:r w:rsidRPr="00D56DE0">
              <w:rPr>
                <w:b/>
                <w:bCs/>
                <w:color w:val="000000"/>
                <w:sz w:val="22"/>
                <w:szCs w:val="22"/>
              </w:rPr>
              <w:t>[WYMIAR]</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Należy podać wymiary w metrach z dokładnością do 2 miejsc po przecinku, na przykład: dla 1 metra i 18 centymetrów należy wpisać: 1,18.</w:t>
            </w:r>
          </w:p>
        </w:tc>
      </w:tr>
      <w:tr w:rsidR="00D56DE0" w:rsidRPr="00D56DE0" w:rsidTr="006563B2">
        <w:trPr>
          <w:trHeight w:val="555"/>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b/>
                <w:bCs/>
                <w:color w:val="000000"/>
                <w:sz w:val="22"/>
                <w:szCs w:val="22"/>
              </w:rPr>
            </w:pPr>
            <w:r w:rsidRPr="00D56DE0">
              <w:rPr>
                <w:b/>
                <w:bCs/>
                <w:color w:val="000000"/>
                <w:sz w:val="22"/>
                <w:szCs w:val="22"/>
              </w:rPr>
              <w:t>[TAK/NIE]</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Pole wyboru, należy wpisać słowo TAK lub NIE.</w:t>
            </w:r>
          </w:p>
        </w:tc>
      </w:tr>
      <w:tr w:rsidR="00D56DE0" w:rsidRPr="00D56DE0" w:rsidTr="006563B2">
        <w:trPr>
          <w:trHeight w:val="600"/>
        </w:trPr>
        <w:tc>
          <w:tcPr>
            <w:tcW w:w="192" w:type="pct"/>
            <w:vMerge/>
            <w:tcBorders>
              <w:top w:val="single" w:sz="4" w:space="0" w:color="000000"/>
              <w:left w:val="single" w:sz="4" w:space="0" w:color="000000"/>
              <w:bottom w:val="single" w:sz="4" w:space="0" w:color="000000"/>
              <w:right w:val="single" w:sz="4" w:space="0" w:color="000000"/>
            </w:tcBorders>
            <w:vAlign w:val="center"/>
            <w:hideMark/>
          </w:tcPr>
          <w:p w:rsidR="00D56DE0" w:rsidRPr="00D56DE0" w:rsidRDefault="00D56DE0" w:rsidP="006563B2">
            <w:pPr>
              <w:rPr>
                <w:color w:val="000000"/>
                <w:sz w:val="22"/>
                <w:szCs w:val="22"/>
              </w:rPr>
            </w:pPr>
          </w:p>
        </w:tc>
        <w:tc>
          <w:tcPr>
            <w:tcW w:w="1866" w:type="pct"/>
            <w:tcBorders>
              <w:top w:val="nil"/>
              <w:left w:val="single" w:sz="4" w:space="0" w:color="000000"/>
              <w:bottom w:val="single" w:sz="4" w:space="0" w:color="auto"/>
              <w:right w:val="single" w:sz="4" w:space="0" w:color="auto"/>
            </w:tcBorders>
            <w:shd w:val="clear" w:color="auto" w:fill="auto"/>
            <w:vAlign w:val="center"/>
            <w:hideMark/>
          </w:tcPr>
          <w:p w:rsidR="00D56DE0" w:rsidRPr="00D56DE0" w:rsidRDefault="00D56DE0" w:rsidP="006563B2">
            <w:pPr>
              <w:jc w:val="both"/>
              <w:rPr>
                <w:b/>
                <w:bCs/>
                <w:color w:val="000000"/>
                <w:sz w:val="22"/>
                <w:szCs w:val="22"/>
              </w:rPr>
            </w:pPr>
            <w:r w:rsidRPr="00D56DE0">
              <w:rPr>
                <w:b/>
                <w:bCs/>
                <w:color w:val="000000"/>
                <w:sz w:val="22"/>
                <w:szCs w:val="22"/>
              </w:rPr>
              <w:t>[PRODUCENT]</w:t>
            </w:r>
          </w:p>
        </w:tc>
        <w:tc>
          <w:tcPr>
            <w:tcW w:w="2942" w:type="pct"/>
            <w:gridSpan w:val="2"/>
            <w:tcBorders>
              <w:top w:val="single" w:sz="4" w:space="0" w:color="auto"/>
              <w:left w:val="nil"/>
              <w:bottom w:val="single" w:sz="4" w:space="0" w:color="auto"/>
              <w:right w:val="single" w:sz="4" w:space="0" w:color="auto"/>
            </w:tcBorders>
            <w:shd w:val="clear" w:color="auto" w:fill="auto"/>
            <w:vAlign w:val="center"/>
            <w:hideMark/>
          </w:tcPr>
          <w:p w:rsidR="00D56DE0" w:rsidRPr="00D56DE0" w:rsidRDefault="00D56DE0" w:rsidP="006563B2">
            <w:pPr>
              <w:rPr>
                <w:color w:val="000000"/>
                <w:sz w:val="22"/>
                <w:szCs w:val="22"/>
              </w:rPr>
            </w:pPr>
            <w:r w:rsidRPr="00D56DE0">
              <w:rPr>
                <w:color w:val="000000"/>
                <w:sz w:val="22"/>
                <w:szCs w:val="22"/>
              </w:rPr>
              <w:t>Należy podać numer GLN Producenta wyrobu</w:t>
            </w:r>
          </w:p>
        </w:tc>
      </w:tr>
    </w:tbl>
    <w:p w:rsidR="00D56DE0" w:rsidRPr="00450760" w:rsidRDefault="00D56DE0" w:rsidP="00D56DE0"/>
    <w:p w:rsidR="00D56DE0" w:rsidRPr="00EC5A3A" w:rsidRDefault="00D56DE0" w:rsidP="00EC5A3A">
      <w:pPr>
        <w:jc w:val="right"/>
        <w:rPr>
          <w:b/>
          <w:sz w:val="22"/>
          <w:szCs w:val="22"/>
        </w:rPr>
      </w:pPr>
    </w:p>
    <w:p w:rsidR="00EC5A3A" w:rsidRPr="00EC5A3A" w:rsidRDefault="00EC5A3A" w:rsidP="00EC5A3A">
      <w:pPr>
        <w:jc w:val="right"/>
        <w:rPr>
          <w:b/>
          <w:sz w:val="22"/>
          <w:szCs w:val="22"/>
        </w:rPr>
      </w:pPr>
    </w:p>
    <w:p w:rsidR="00EC5A3A" w:rsidRPr="00450760" w:rsidRDefault="00EC5A3A" w:rsidP="00EC5A3A">
      <w:pPr>
        <w:jc w:val="right"/>
        <w:rPr>
          <w:b/>
        </w:rPr>
      </w:pPr>
    </w:p>
    <w:p w:rsidR="00EC5A3A" w:rsidRPr="00450760" w:rsidRDefault="00EC5A3A" w:rsidP="00EC5A3A">
      <w:pPr>
        <w:jc w:val="right"/>
        <w:rPr>
          <w:b/>
        </w:rPr>
      </w:pPr>
    </w:p>
    <w:p w:rsidR="00EC5A3A" w:rsidRPr="00450760" w:rsidRDefault="00EC5A3A" w:rsidP="00EC5A3A">
      <w:pPr>
        <w:jc w:val="right"/>
        <w:rPr>
          <w:b/>
        </w:rPr>
      </w:pPr>
    </w:p>
    <w:p w:rsidR="00EC5A3A" w:rsidRPr="00450760" w:rsidRDefault="00EC5A3A" w:rsidP="00EC5A3A">
      <w:pPr>
        <w:jc w:val="right"/>
        <w:rPr>
          <w:b/>
        </w:rPr>
      </w:pPr>
    </w:p>
    <w:p w:rsidR="00EC5A3A" w:rsidRPr="00450760" w:rsidRDefault="00EC5A3A" w:rsidP="00EC5A3A">
      <w:pPr>
        <w:jc w:val="right"/>
        <w:rPr>
          <w:b/>
        </w:rPr>
      </w:pPr>
    </w:p>
    <w:p w:rsidR="00EC5A3A" w:rsidRDefault="00EC5A3A" w:rsidP="00EC5A3A">
      <w:pPr>
        <w:jc w:val="right"/>
        <w:rPr>
          <w:b/>
        </w:rPr>
      </w:pPr>
    </w:p>
    <w:p w:rsidR="00D56DE0" w:rsidRDefault="00D56DE0" w:rsidP="00EC5A3A">
      <w:pPr>
        <w:jc w:val="right"/>
        <w:rPr>
          <w:b/>
        </w:rPr>
      </w:pPr>
    </w:p>
    <w:p w:rsidR="00D56DE0" w:rsidRDefault="00D56DE0" w:rsidP="00EC5A3A">
      <w:pPr>
        <w:jc w:val="right"/>
        <w:rPr>
          <w:b/>
        </w:rPr>
      </w:pPr>
    </w:p>
    <w:p w:rsidR="00D56DE0" w:rsidRDefault="00D56DE0" w:rsidP="00EC5A3A">
      <w:pPr>
        <w:jc w:val="right"/>
        <w:rPr>
          <w:b/>
        </w:rPr>
      </w:pPr>
    </w:p>
    <w:p w:rsidR="00D56DE0" w:rsidRDefault="00D56DE0" w:rsidP="00EC5A3A">
      <w:pPr>
        <w:jc w:val="right"/>
        <w:rPr>
          <w:b/>
        </w:rPr>
      </w:pPr>
    </w:p>
    <w:p w:rsidR="00D56DE0" w:rsidRDefault="00D56DE0" w:rsidP="00EC5A3A">
      <w:pPr>
        <w:jc w:val="right"/>
        <w:rPr>
          <w:b/>
        </w:rPr>
      </w:pPr>
    </w:p>
    <w:p w:rsidR="00D56DE0" w:rsidRDefault="00D56DE0" w:rsidP="00EC5A3A">
      <w:pPr>
        <w:jc w:val="right"/>
        <w:rPr>
          <w:b/>
        </w:rPr>
      </w:pPr>
    </w:p>
    <w:p w:rsidR="00D56DE0" w:rsidRDefault="00D56DE0" w:rsidP="00EC5A3A">
      <w:pPr>
        <w:jc w:val="right"/>
        <w:rPr>
          <w:b/>
        </w:rPr>
      </w:pPr>
    </w:p>
    <w:p w:rsidR="00D56DE0" w:rsidRDefault="00D56DE0" w:rsidP="00EC5A3A">
      <w:pPr>
        <w:jc w:val="right"/>
        <w:rPr>
          <w:b/>
        </w:rPr>
      </w:pPr>
    </w:p>
    <w:p w:rsidR="00D56DE0" w:rsidRPr="00450760" w:rsidRDefault="00D56DE0" w:rsidP="00EC5A3A">
      <w:pPr>
        <w:jc w:val="right"/>
        <w:rPr>
          <w:b/>
        </w:rPr>
      </w:pPr>
    </w:p>
    <w:p w:rsidR="006E3303" w:rsidRPr="006E3303" w:rsidRDefault="006E3303" w:rsidP="006E3303">
      <w:pPr>
        <w:tabs>
          <w:tab w:val="left" w:pos="7655"/>
        </w:tabs>
        <w:jc w:val="right"/>
        <w:rPr>
          <w:b/>
          <w:sz w:val="22"/>
          <w:szCs w:val="22"/>
        </w:rPr>
      </w:pPr>
      <w:r w:rsidRPr="006E3303">
        <w:rPr>
          <w:b/>
          <w:sz w:val="22"/>
          <w:szCs w:val="22"/>
        </w:rPr>
        <w:t>Załącznik nr 5 do umowy</w:t>
      </w:r>
    </w:p>
    <w:p w:rsidR="006E3303" w:rsidRPr="00552601" w:rsidRDefault="006E3303" w:rsidP="006E3303">
      <w:pPr>
        <w:jc w:val="right"/>
      </w:pPr>
    </w:p>
    <w:p w:rsidR="006E3303" w:rsidRPr="00552601" w:rsidRDefault="006E3303" w:rsidP="006E3303">
      <w:pPr>
        <w:jc w:val="right"/>
      </w:pPr>
      <w:r w:rsidRPr="00552601">
        <w:t>Egz. Nr……….</w:t>
      </w:r>
    </w:p>
    <w:p w:rsidR="006E3303" w:rsidRPr="00552601" w:rsidRDefault="006E3303" w:rsidP="006E3303">
      <w:pPr>
        <w:jc w:val="right"/>
      </w:pPr>
    </w:p>
    <w:p w:rsidR="006E3303" w:rsidRPr="00552601" w:rsidRDefault="006E3303" w:rsidP="006E3303">
      <w:pPr>
        <w:spacing w:after="200" w:line="276" w:lineRule="auto"/>
        <w:jc w:val="right"/>
        <w:rPr>
          <w:rFonts w:eastAsia="Calibri"/>
          <w:sz w:val="22"/>
          <w:szCs w:val="22"/>
          <w:lang w:eastAsia="en-US"/>
        </w:rPr>
      </w:pPr>
      <w:r w:rsidRPr="00552601">
        <w:rPr>
          <w:rFonts w:eastAsia="Calibri"/>
          <w:sz w:val="22"/>
          <w:szCs w:val="22"/>
          <w:lang w:eastAsia="en-US"/>
        </w:rPr>
        <w:t>…………………….. dn. …………202</w:t>
      </w:r>
      <w:r>
        <w:rPr>
          <w:rFonts w:eastAsia="Calibri"/>
          <w:sz w:val="22"/>
          <w:szCs w:val="22"/>
          <w:lang w:eastAsia="en-US"/>
        </w:rPr>
        <w:t>2</w:t>
      </w:r>
      <w:r w:rsidRPr="00552601">
        <w:rPr>
          <w:rFonts w:eastAsia="Calibri"/>
          <w:sz w:val="22"/>
          <w:szCs w:val="22"/>
          <w:lang w:eastAsia="en-US"/>
        </w:rPr>
        <w:t xml:space="preserve"> r.</w:t>
      </w:r>
    </w:p>
    <w:p w:rsidR="006E3303" w:rsidRPr="00552601" w:rsidRDefault="006E3303" w:rsidP="006E3303">
      <w:pPr>
        <w:spacing w:after="200" w:line="276" w:lineRule="auto"/>
        <w:jc w:val="center"/>
        <w:rPr>
          <w:rFonts w:eastAsia="Calibri"/>
          <w:sz w:val="22"/>
          <w:szCs w:val="22"/>
          <w:lang w:eastAsia="en-US"/>
        </w:rPr>
      </w:pPr>
      <w:r w:rsidRPr="00552601">
        <w:rPr>
          <w:rFonts w:eastAsia="Calibri"/>
          <w:sz w:val="22"/>
          <w:szCs w:val="22"/>
          <w:lang w:eastAsia="en-US"/>
        </w:rPr>
        <w:t>/WZÓR/</w:t>
      </w:r>
    </w:p>
    <w:p w:rsidR="006E3303" w:rsidRDefault="006E3303" w:rsidP="006E3303">
      <w:pPr>
        <w:spacing w:after="200" w:line="276" w:lineRule="auto"/>
        <w:jc w:val="center"/>
        <w:rPr>
          <w:rFonts w:eastAsia="Calibri"/>
          <w:sz w:val="28"/>
          <w:szCs w:val="28"/>
          <w:lang w:eastAsia="en-US"/>
        </w:rPr>
      </w:pPr>
      <w:r w:rsidRPr="00552601">
        <w:rPr>
          <w:rFonts w:eastAsia="Calibri"/>
          <w:b/>
          <w:sz w:val="28"/>
          <w:szCs w:val="28"/>
          <w:lang w:eastAsia="en-US"/>
        </w:rPr>
        <w:t xml:space="preserve">PROTOKÓŁ ODBIORU </w:t>
      </w:r>
      <w:r w:rsidRPr="00552601">
        <w:rPr>
          <w:rFonts w:eastAsia="Calibri"/>
          <w:sz w:val="28"/>
          <w:szCs w:val="28"/>
          <w:lang w:eastAsia="en-US"/>
        </w:rPr>
        <w:br/>
        <w:t>do Umowy nr ……………z dnia ………………….202</w:t>
      </w:r>
      <w:r>
        <w:rPr>
          <w:rFonts w:eastAsia="Calibri"/>
          <w:sz w:val="28"/>
          <w:szCs w:val="28"/>
          <w:lang w:eastAsia="en-US"/>
        </w:rPr>
        <w:t>2</w:t>
      </w:r>
      <w:r w:rsidRPr="00552601">
        <w:rPr>
          <w:rFonts w:eastAsia="Calibri"/>
          <w:color w:val="FF0000"/>
          <w:sz w:val="28"/>
          <w:szCs w:val="28"/>
          <w:lang w:eastAsia="en-US"/>
        </w:rPr>
        <w:t xml:space="preserve"> </w:t>
      </w:r>
      <w:r w:rsidRPr="00552601">
        <w:rPr>
          <w:rFonts w:eastAsia="Calibri"/>
          <w:sz w:val="28"/>
          <w:szCs w:val="28"/>
          <w:lang w:eastAsia="en-US"/>
        </w:rPr>
        <w:t>r.</w:t>
      </w:r>
    </w:p>
    <w:p w:rsidR="006E3303" w:rsidRPr="00552601" w:rsidRDefault="006E3303" w:rsidP="006E3303">
      <w:pPr>
        <w:spacing w:after="200" w:line="276" w:lineRule="auto"/>
        <w:jc w:val="center"/>
        <w:rPr>
          <w:rFonts w:eastAsia="Calibri"/>
          <w:sz w:val="28"/>
          <w:szCs w:val="28"/>
          <w:lang w:eastAsia="en-US"/>
        </w:rPr>
      </w:pPr>
    </w:p>
    <w:p w:rsidR="006E3303" w:rsidRPr="00EC5A3A" w:rsidRDefault="006E3303" w:rsidP="00EC5A3A">
      <w:pPr>
        <w:spacing w:line="360" w:lineRule="auto"/>
        <w:jc w:val="both"/>
        <w:rPr>
          <w:rFonts w:eastAsia="Calibri"/>
          <w:lang w:eastAsia="en-US"/>
        </w:rPr>
      </w:pPr>
      <w:r w:rsidRPr="00EC5A3A">
        <w:rPr>
          <w:rFonts w:eastAsia="Calibri"/>
          <w:lang w:eastAsia="en-US"/>
        </w:rPr>
        <w:t xml:space="preserve">1.Spisany w dniu …….2022 r. w sprawie </w:t>
      </w:r>
      <w:r w:rsidR="00EC5A3A" w:rsidRPr="00EC5A3A">
        <w:rPr>
          <w:rFonts w:eastAsia="Calibri"/>
          <w:lang w:eastAsia="en-US"/>
        </w:rPr>
        <w:t xml:space="preserve">dostawę </w:t>
      </w:r>
      <w:r w:rsidR="00EC5A3A" w:rsidRPr="00EC5A3A">
        <w:t>wózków unoszących widłowych akumulatorowych wysokiego unoszenia</w:t>
      </w:r>
      <w:r w:rsidRPr="00EC5A3A">
        <w:rPr>
          <w:rFonts w:eastAsia="Calibri"/>
          <w:lang w:eastAsia="en-US"/>
        </w:rPr>
        <w:t xml:space="preserve"> zgodnie z umową  nr …… z dnia…..…2022 r. zawartej pomiędzy: Skarbem Państwa - 1 Regionalną Bazą Logistyczną (Zamawiającym) a………………………..</w:t>
      </w:r>
      <w:r w:rsidR="00D56DE0">
        <w:rPr>
          <w:rFonts w:eastAsia="Calibri"/>
          <w:lang w:eastAsia="en-US"/>
        </w:rPr>
        <w:t xml:space="preserve"> </w:t>
      </w:r>
      <w:r w:rsidRPr="00EC5A3A">
        <w:rPr>
          <w:rFonts w:eastAsia="Calibri"/>
          <w:lang w:eastAsia="en-US"/>
        </w:rPr>
        <w:t>(Wykonawcą).</w:t>
      </w:r>
    </w:p>
    <w:p w:rsidR="006E3303" w:rsidRPr="00552601" w:rsidRDefault="006E3303" w:rsidP="006E3303">
      <w:pPr>
        <w:spacing w:line="360" w:lineRule="auto"/>
        <w:rPr>
          <w:rFonts w:eastAsia="Calibri"/>
          <w:lang w:eastAsia="en-US"/>
        </w:rPr>
      </w:pPr>
    </w:p>
    <w:p w:rsidR="006E3303" w:rsidRDefault="006E3303" w:rsidP="006E3303">
      <w:pPr>
        <w:spacing w:line="360" w:lineRule="auto"/>
        <w:contextualSpacing/>
        <w:jc w:val="both"/>
        <w:rPr>
          <w:rFonts w:eastAsia="Calibri"/>
          <w:lang w:eastAsia="en-US"/>
        </w:rPr>
      </w:pPr>
      <w:r w:rsidRPr="00552601">
        <w:rPr>
          <w:rFonts w:eastAsia="Calibri"/>
          <w:lang w:eastAsia="en-US"/>
        </w:rPr>
        <w:t>2.Miejsce dostawy i odbioru ……………………………………………………….………</w:t>
      </w:r>
    </w:p>
    <w:p w:rsidR="006E3303" w:rsidRPr="00552601" w:rsidRDefault="006E3303" w:rsidP="006E3303">
      <w:pPr>
        <w:spacing w:line="360" w:lineRule="auto"/>
        <w:contextualSpacing/>
        <w:jc w:val="both"/>
        <w:rPr>
          <w:rFonts w:eastAsia="Calibri"/>
          <w:lang w:eastAsia="en-US"/>
        </w:rPr>
      </w:pPr>
    </w:p>
    <w:p w:rsidR="006E3303" w:rsidRPr="00552601" w:rsidRDefault="00EC5A3A" w:rsidP="006E3303">
      <w:pPr>
        <w:spacing w:line="360" w:lineRule="auto"/>
        <w:contextualSpacing/>
        <w:jc w:val="both"/>
        <w:rPr>
          <w:rFonts w:eastAsia="Calibri"/>
          <w:lang w:eastAsia="en-US"/>
        </w:rPr>
      </w:pPr>
      <w:r>
        <w:rPr>
          <w:rFonts w:eastAsia="Calibri"/>
          <w:lang w:eastAsia="en-US"/>
        </w:rPr>
        <w:t>3.Komisja w składzie</w:t>
      </w:r>
      <w:r w:rsidR="006E3303" w:rsidRPr="00552601">
        <w:rPr>
          <w:rFonts w:eastAsia="Calibri"/>
          <w:lang w:eastAsia="en-US"/>
        </w:rPr>
        <w:t>:</w:t>
      </w:r>
    </w:p>
    <w:p w:rsidR="006E3303" w:rsidRPr="00552601" w:rsidRDefault="006E3303" w:rsidP="003A6872">
      <w:pPr>
        <w:numPr>
          <w:ilvl w:val="0"/>
          <w:numId w:val="137"/>
        </w:numPr>
        <w:spacing w:line="360" w:lineRule="auto"/>
        <w:ind w:left="714" w:hanging="357"/>
        <w:contextualSpacing/>
        <w:jc w:val="both"/>
        <w:rPr>
          <w:rFonts w:eastAsia="Calibri"/>
          <w:lang w:eastAsia="en-US"/>
        </w:rPr>
      </w:pPr>
      <w:r w:rsidRPr="00552601">
        <w:rPr>
          <w:rFonts w:eastAsia="Calibri"/>
          <w:lang w:eastAsia="en-US"/>
        </w:rPr>
        <w:t xml:space="preserve">Przedstawiciel Wykonawcy </w:t>
      </w:r>
      <w:r w:rsidRPr="00552601">
        <w:rPr>
          <w:rFonts w:eastAsia="Calibri"/>
          <w:lang w:eastAsia="en-US"/>
        </w:rPr>
        <w:tab/>
      </w:r>
      <w:r w:rsidRPr="00552601">
        <w:rPr>
          <w:rFonts w:eastAsia="Calibri"/>
          <w:lang w:eastAsia="en-US"/>
        </w:rPr>
        <w:tab/>
      </w:r>
      <w:r w:rsidRPr="00552601">
        <w:rPr>
          <w:rFonts w:eastAsia="Calibri"/>
          <w:lang w:eastAsia="en-US"/>
        </w:rPr>
        <w:tab/>
        <w:t xml:space="preserve">        ………………………….………..</w:t>
      </w:r>
    </w:p>
    <w:p w:rsidR="006E3303" w:rsidRPr="00552601" w:rsidRDefault="006E3303" w:rsidP="003A6872">
      <w:pPr>
        <w:numPr>
          <w:ilvl w:val="0"/>
          <w:numId w:val="137"/>
        </w:numPr>
        <w:spacing w:line="360" w:lineRule="auto"/>
        <w:ind w:left="714" w:hanging="357"/>
        <w:contextualSpacing/>
        <w:jc w:val="both"/>
        <w:rPr>
          <w:rFonts w:eastAsia="Calibri"/>
          <w:lang w:eastAsia="en-US"/>
        </w:rPr>
      </w:pPr>
      <w:r w:rsidRPr="00552601">
        <w:rPr>
          <w:rFonts w:eastAsia="Calibri"/>
          <w:lang w:eastAsia="en-US"/>
        </w:rPr>
        <w:t xml:space="preserve">Przedstawiciel Odbiorcy </w:t>
      </w:r>
      <w:r w:rsidRPr="00552601">
        <w:rPr>
          <w:rFonts w:eastAsia="Calibri"/>
          <w:lang w:eastAsia="en-US"/>
        </w:rPr>
        <w:tab/>
      </w:r>
      <w:r w:rsidRPr="00552601">
        <w:rPr>
          <w:rFonts w:eastAsia="Calibri"/>
          <w:lang w:eastAsia="en-US"/>
        </w:rPr>
        <w:tab/>
      </w:r>
      <w:r w:rsidRPr="00552601">
        <w:rPr>
          <w:rFonts w:eastAsia="Calibri"/>
          <w:lang w:eastAsia="en-US"/>
        </w:rPr>
        <w:tab/>
        <w:t xml:space="preserve">         …………………………………..</w:t>
      </w:r>
    </w:p>
    <w:p w:rsidR="006E3303" w:rsidRPr="00552601" w:rsidRDefault="006E3303" w:rsidP="003A6872">
      <w:pPr>
        <w:numPr>
          <w:ilvl w:val="0"/>
          <w:numId w:val="137"/>
        </w:numPr>
        <w:spacing w:line="360" w:lineRule="auto"/>
        <w:ind w:left="714" w:hanging="357"/>
        <w:contextualSpacing/>
        <w:jc w:val="both"/>
        <w:rPr>
          <w:rFonts w:eastAsia="Calibri"/>
          <w:lang w:eastAsia="en-US"/>
        </w:rPr>
      </w:pPr>
      <w:r w:rsidRPr="00552601">
        <w:rPr>
          <w:rFonts w:eastAsia="Calibri"/>
          <w:lang w:eastAsia="en-US"/>
        </w:rPr>
        <w:t xml:space="preserve">Przedstawiciel Zamawiającego </w:t>
      </w:r>
      <w:r w:rsidRPr="00552601">
        <w:rPr>
          <w:rFonts w:eastAsia="Calibri"/>
          <w:lang w:eastAsia="en-US"/>
        </w:rPr>
        <w:tab/>
      </w:r>
      <w:r w:rsidRPr="00552601">
        <w:rPr>
          <w:rFonts w:eastAsia="Calibri"/>
          <w:lang w:eastAsia="en-US"/>
        </w:rPr>
        <w:tab/>
        <w:t xml:space="preserve">         …………………………………..</w:t>
      </w:r>
    </w:p>
    <w:p w:rsidR="006E3303" w:rsidRPr="00552601" w:rsidRDefault="006E3303" w:rsidP="003A6872">
      <w:pPr>
        <w:numPr>
          <w:ilvl w:val="0"/>
          <w:numId w:val="137"/>
        </w:numPr>
        <w:spacing w:line="360" w:lineRule="auto"/>
        <w:ind w:left="714" w:hanging="357"/>
        <w:contextualSpacing/>
        <w:jc w:val="both"/>
        <w:rPr>
          <w:rFonts w:eastAsia="Calibri"/>
          <w:lang w:eastAsia="en-US"/>
        </w:rPr>
      </w:pPr>
      <w:r w:rsidRPr="00552601">
        <w:rPr>
          <w:rFonts w:eastAsia="Calibri"/>
          <w:lang w:eastAsia="en-US"/>
        </w:rPr>
        <w:t>Przedstawiciel Zamawiającego (specjalista)         ……………………….…………..</w:t>
      </w:r>
    </w:p>
    <w:p w:rsidR="006E3303" w:rsidRDefault="006E3303" w:rsidP="003A6872">
      <w:pPr>
        <w:numPr>
          <w:ilvl w:val="0"/>
          <w:numId w:val="137"/>
        </w:numPr>
        <w:spacing w:line="360" w:lineRule="auto"/>
        <w:ind w:left="714" w:hanging="357"/>
        <w:contextualSpacing/>
        <w:jc w:val="both"/>
        <w:rPr>
          <w:rFonts w:eastAsia="Calibri"/>
          <w:lang w:eastAsia="en-US"/>
        </w:rPr>
      </w:pPr>
      <w:r w:rsidRPr="00552601">
        <w:rPr>
          <w:rFonts w:eastAsia="Calibri"/>
          <w:lang w:eastAsia="en-US"/>
        </w:rPr>
        <w:t>Przedstawiciel Zamawiającego (specjalista)         ……………………….…………..</w:t>
      </w:r>
    </w:p>
    <w:p w:rsidR="006E3303" w:rsidRPr="00552601" w:rsidRDefault="006E3303" w:rsidP="006E3303">
      <w:pPr>
        <w:spacing w:line="360" w:lineRule="auto"/>
        <w:ind w:left="714"/>
        <w:contextualSpacing/>
        <w:jc w:val="both"/>
        <w:rPr>
          <w:rFonts w:eastAsia="Calibri"/>
          <w:lang w:eastAsia="en-US"/>
        </w:rPr>
      </w:pPr>
    </w:p>
    <w:p w:rsidR="006E3303" w:rsidRPr="00552601" w:rsidRDefault="006E3303" w:rsidP="006E3303">
      <w:pPr>
        <w:spacing w:line="360" w:lineRule="auto"/>
        <w:contextualSpacing/>
        <w:jc w:val="both"/>
        <w:rPr>
          <w:rFonts w:eastAsia="Calibri"/>
          <w:lang w:eastAsia="en-US"/>
        </w:rPr>
      </w:pPr>
      <w:r w:rsidRPr="00552601">
        <w:rPr>
          <w:rFonts w:eastAsia="Calibri"/>
          <w:lang w:eastAsia="en-US"/>
        </w:rPr>
        <w:t>4.W wyniku czynności odbioru komisja stwierdziła:</w:t>
      </w:r>
    </w:p>
    <w:p w:rsidR="006E3303" w:rsidRPr="00552601" w:rsidRDefault="006E3303" w:rsidP="003A6872">
      <w:pPr>
        <w:numPr>
          <w:ilvl w:val="0"/>
          <w:numId w:val="139"/>
        </w:numPr>
        <w:spacing w:after="200" w:line="360" w:lineRule="auto"/>
        <w:ind w:left="714" w:hanging="357"/>
        <w:contextualSpacing/>
        <w:jc w:val="both"/>
        <w:rPr>
          <w:lang w:eastAsia="en-US"/>
        </w:rPr>
      </w:pPr>
      <w:r w:rsidRPr="00552601">
        <w:rPr>
          <w:lang w:eastAsia="en-US"/>
        </w:rPr>
        <w:t>Dostawa została wykonana w dniu ………………..20….. r.</w:t>
      </w:r>
    </w:p>
    <w:p w:rsidR="006E3303" w:rsidRPr="00552601" w:rsidRDefault="006E3303" w:rsidP="003A6872">
      <w:pPr>
        <w:numPr>
          <w:ilvl w:val="0"/>
          <w:numId w:val="139"/>
        </w:numPr>
        <w:spacing w:after="200" w:line="360" w:lineRule="auto"/>
        <w:ind w:left="714" w:hanging="357"/>
        <w:contextualSpacing/>
        <w:jc w:val="both"/>
        <w:rPr>
          <w:lang w:eastAsia="en-US"/>
        </w:rPr>
      </w:pPr>
      <w:r w:rsidRPr="00552601">
        <w:rPr>
          <w:lang w:eastAsia="en-US"/>
        </w:rPr>
        <w:t>W czasie odbioru Komisja nie stwierdziła usterek i zatwierdziła przyjęcie:</w:t>
      </w:r>
    </w:p>
    <w:p w:rsidR="006E3303" w:rsidRPr="00552601" w:rsidRDefault="006E3303" w:rsidP="006E3303">
      <w:pPr>
        <w:spacing w:after="200" w:line="360" w:lineRule="auto"/>
        <w:ind w:left="811"/>
        <w:contextualSpacing/>
        <w:jc w:val="both"/>
        <w:rPr>
          <w:lang w:eastAsia="en-US"/>
        </w:rPr>
      </w:pPr>
      <w:r w:rsidRPr="00552601">
        <w:rPr>
          <w:lang w:eastAsia="en-US"/>
        </w:rPr>
        <w:t>…… szt.</w:t>
      </w:r>
      <w:r w:rsidRPr="00552601">
        <w:t xml:space="preserve"> </w:t>
      </w:r>
      <w:r w:rsidR="00D56DE0" w:rsidRPr="00EC5A3A">
        <w:t>wózków unoszących widłowych akumulatorowych wysokiego unoszenia</w:t>
      </w:r>
      <w:r w:rsidRPr="00552601">
        <w:rPr>
          <w:lang w:eastAsia="en-US"/>
        </w:rPr>
        <w:t xml:space="preserve"> -</w:t>
      </w:r>
      <w:r w:rsidRPr="00552601">
        <w:t xml:space="preserve"> </w:t>
      </w:r>
      <w:r w:rsidRPr="00552601">
        <w:rPr>
          <w:lang w:eastAsia="en-US"/>
        </w:rPr>
        <w:t xml:space="preserve">marka/typ/nr </w:t>
      </w:r>
      <w:proofErr w:type="spellStart"/>
      <w:r w:rsidRPr="00552601">
        <w:rPr>
          <w:lang w:eastAsia="en-US"/>
        </w:rPr>
        <w:t>fabr</w:t>
      </w:r>
      <w:proofErr w:type="spellEnd"/>
      <w:r w:rsidRPr="00552601">
        <w:rPr>
          <w:lang w:eastAsia="en-US"/>
        </w:rPr>
        <w:t>…………………………………………………………..……………</w:t>
      </w:r>
    </w:p>
    <w:p w:rsidR="006E3303" w:rsidRPr="00552601" w:rsidRDefault="006E3303" w:rsidP="003A6872">
      <w:pPr>
        <w:numPr>
          <w:ilvl w:val="0"/>
          <w:numId w:val="139"/>
        </w:numPr>
        <w:spacing w:after="200" w:line="360" w:lineRule="auto"/>
        <w:ind w:left="714" w:hanging="357"/>
        <w:contextualSpacing/>
        <w:jc w:val="both"/>
        <w:rPr>
          <w:lang w:eastAsia="en-US"/>
        </w:rPr>
      </w:pPr>
      <w:r w:rsidRPr="00552601">
        <w:rPr>
          <w:lang w:eastAsia="en-US"/>
        </w:rPr>
        <w:t xml:space="preserve">W czasie odbioru Komisja stwierdziła usterki i nie przyjęła: </w:t>
      </w:r>
    </w:p>
    <w:p w:rsidR="006E3303" w:rsidRPr="00552601" w:rsidRDefault="006E3303" w:rsidP="006E3303">
      <w:pPr>
        <w:spacing w:after="200" w:line="360" w:lineRule="auto"/>
        <w:ind w:left="714"/>
        <w:contextualSpacing/>
        <w:jc w:val="both"/>
        <w:rPr>
          <w:lang w:eastAsia="en-US"/>
        </w:rPr>
      </w:pPr>
      <w:r w:rsidRPr="00552601">
        <w:rPr>
          <w:lang w:eastAsia="en-US"/>
        </w:rPr>
        <w:t xml:space="preserve">… szt. </w:t>
      </w:r>
      <w:r w:rsidR="00D56DE0" w:rsidRPr="00EC5A3A">
        <w:t>wózków unoszących widłowych akumulatorowych wysokiego unoszenia</w:t>
      </w:r>
      <w:r w:rsidR="00D56DE0" w:rsidRPr="00552601">
        <w:rPr>
          <w:lang w:eastAsia="en-US"/>
        </w:rPr>
        <w:t xml:space="preserve"> </w:t>
      </w:r>
      <w:r w:rsidRPr="00552601">
        <w:rPr>
          <w:lang w:eastAsia="en-US"/>
        </w:rPr>
        <w:t xml:space="preserve">- marka/typ/nr </w:t>
      </w:r>
      <w:proofErr w:type="spellStart"/>
      <w:r w:rsidRPr="00552601">
        <w:rPr>
          <w:lang w:eastAsia="en-US"/>
        </w:rPr>
        <w:t>fabr</w:t>
      </w:r>
      <w:proofErr w:type="spellEnd"/>
      <w:r w:rsidRPr="00552601">
        <w:rPr>
          <w:lang w:eastAsia="en-US"/>
        </w:rPr>
        <w:t>……………………………..……………</w:t>
      </w:r>
      <w:r w:rsidR="00D56DE0">
        <w:rPr>
          <w:lang w:eastAsia="en-US"/>
        </w:rPr>
        <w:t>…………………………………………….</w:t>
      </w:r>
      <w:r w:rsidRPr="00552601">
        <w:t xml:space="preserve"> </w:t>
      </w:r>
      <w:r w:rsidR="00D56DE0">
        <w:br/>
      </w:r>
      <w:r w:rsidRPr="00552601">
        <w:rPr>
          <w:lang w:eastAsia="en-US"/>
        </w:rPr>
        <w:t>Ze względu na …………………………………………………………………………….</w:t>
      </w:r>
    </w:p>
    <w:p w:rsidR="006E3303" w:rsidRDefault="006E3303" w:rsidP="006E3303">
      <w:pPr>
        <w:spacing w:after="200" w:line="360" w:lineRule="auto"/>
        <w:ind w:left="714"/>
        <w:contextualSpacing/>
        <w:jc w:val="both"/>
        <w:rPr>
          <w:lang w:eastAsia="en-US"/>
        </w:rPr>
      </w:pPr>
      <w:r w:rsidRPr="00552601">
        <w:rPr>
          <w:lang w:eastAsia="en-US"/>
        </w:rPr>
        <w:t>…………………………………………………………………………………………….</w:t>
      </w:r>
    </w:p>
    <w:p w:rsidR="006E3303" w:rsidRDefault="006E3303" w:rsidP="006E3303">
      <w:pPr>
        <w:spacing w:after="200" w:line="360" w:lineRule="auto"/>
        <w:ind w:left="714"/>
        <w:contextualSpacing/>
        <w:jc w:val="both"/>
        <w:rPr>
          <w:lang w:eastAsia="en-US"/>
        </w:rPr>
      </w:pPr>
    </w:p>
    <w:p w:rsidR="00D56DE0" w:rsidRDefault="00D56DE0" w:rsidP="006E3303">
      <w:pPr>
        <w:spacing w:after="200" w:line="360" w:lineRule="auto"/>
        <w:ind w:left="714"/>
        <w:contextualSpacing/>
        <w:jc w:val="both"/>
        <w:rPr>
          <w:lang w:eastAsia="en-US"/>
        </w:rPr>
      </w:pPr>
    </w:p>
    <w:p w:rsidR="006E3303" w:rsidRPr="00552601" w:rsidRDefault="006E3303" w:rsidP="006E3303">
      <w:pPr>
        <w:spacing w:after="200" w:line="360" w:lineRule="auto"/>
        <w:ind w:left="714"/>
        <w:contextualSpacing/>
        <w:jc w:val="both"/>
        <w:rPr>
          <w:lang w:eastAsia="en-US"/>
        </w:rPr>
      </w:pPr>
    </w:p>
    <w:p w:rsidR="006E3303" w:rsidRPr="00552601" w:rsidRDefault="006E3303" w:rsidP="006E3303">
      <w:pPr>
        <w:spacing w:after="200" w:line="360" w:lineRule="auto"/>
        <w:contextualSpacing/>
        <w:jc w:val="both"/>
        <w:rPr>
          <w:lang w:eastAsia="en-US"/>
        </w:rPr>
      </w:pPr>
      <w:r w:rsidRPr="00552601">
        <w:rPr>
          <w:lang w:eastAsia="en-US"/>
        </w:rPr>
        <w:t>5.W oparciu o powyższe Komisja uznaje dostawę:</w:t>
      </w:r>
    </w:p>
    <w:p w:rsidR="006E3303" w:rsidRPr="00552601" w:rsidRDefault="006E3303" w:rsidP="006E3303">
      <w:pPr>
        <w:spacing w:after="200" w:line="360" w:lineRule="auto"/>
        <w:contextualSpacing/>
        <w:jc w:val="both"/>
        <w:rPr>
          <w:lang w:eastAsia="en-US"/>
        </w:rPr>
      </w:pPr>
      <w:r w:rsidRPr="00552601">
        <w:rPr>
          <w:lang w:eastAsia="en-US"/>
        </w:rPr>
        <w:t xml:space="preserve">…….. szt. </w:t>
      </w:r>
      <w:r w:rsidR="00D56DE0" w:rsidRPr="00EC5A3A">
        <w:t>wózków unoszących widłowych akumulatorowych wysokiego unoszenia</w:t>
      </w:r>
    </w:p>
    <w:p w:rsidR="006E3303" w:rsidRDefault="006E3303" w:rsidP="006E3303">
      <w:pPr>
        <w:spacing w:after="200" w:line="360" w:lineRule="auto"/>
        <w:contextualSpacing/>
        <w:jc w:val="both"/>
        <w:rPr>
          <w:lang w:eastAsia="en-US"/>
        </w:rPr>
      </w:pPr>
      <w:r w:rsidRPr="00552601">
        <w:rPr>
          <w:lang w:eastAsia="en-US"/>
        </w:rPr>
        <w:t>za wykonaną należycie zgodnie z Umową nr ………. z dnia……………20…..r.</w:t>
      </w:r>
    </w:p>
    <w:p w:rsidR="006E3303" w:rsidRPr="00552601" w:rsidRDefault="006E3303" w:rsidP="006E3303">
      <w:pPr>
        <w:spacing w:after="200" w:line="360" w:lineRule="auto"/>
        <w:contextualSpacing/>
        <w:jc w:val="both"/>
        <w:rPr>
          <w:lang w:eastAsia="en-US"/>
        </w:rPr>
      </w:pPr>
    </w:p>
    <w:p w:rsidR="006E3303" w:rsidRPr="00552601" w:rsidRDefault="006E3303" w:rsidP="006E3303">
      <w:pPr>
        <w:spacing w:after="200" w:line="360" w:lineRule="auto"/>
        <w:contextualSpacing/>
        <w:jc w:val="both"/>
        <w:rPr>
          <w:lang w:eastAsia="en-US"/>
        </w:rPr>
      </w:pPr>
      <w:r w:rsidRPr="00552601">
        <w:rPr>
          <w:lang w:eastAsia="en-US"/>
        </w:rPr>
        <w:t>6. Na tym protokół zakończono:</w:t>
      </w:r>
    </w:p>
    <w:p w:rsidR="006E3303" w:rsidRPr="00552601" w:rsidRDefault="006E3303" w:rsidP="003A6872">
      <w:pPr>
        <w:numPr>
          <w:ilvl w:val="0"/>
          <w:numId w:val="136"/>
        </w:numPr>
        <w:spacing w:after="200" w:line="360" w:lineRule="auto"/>
        <w:ind w:left="714" w:hanging="357"/>
        <w:contextualSpacing/>
        <w:jc w:val="both"/>
        <w:rPr>
          <w:lang w:eastAsia="en-US"/>
        </w:rPr>
      </w:pPr>
      <w:r w:rsidRPr="00552601">
        <w:rPr>
          <w:lang w:eastAsia="en-US"/>
        </w:rPr>
        <w:t>……………………………………</w:t>
      </w:r>
    </w:p>
    <w:p w:rsidR="006E3303" w:rsidRPr="00552601" w:rsidRDefault="006E3303" w:rsidP="003A6872">
      <w:pPr>
        <w:numPr>
          <w:ilvl w:val="0"/>
          <w:numId w:val="136"/>
        </w:numPr>
        <w:spacing w:after="200" w:line="360" w:lineRule="auto"/>
        <w:ind w:left="714" w:hanging="357"/>
        <w:contextualSpacing/>
        <w:jc w:val="both"/>
        <w:rPr>
          <w:lang w:eastAsia="en-US"/>
        </w:rPr>
      </w:pPr>
      <w:r w:rsidRPr="00552601">
        <w:rPr>
          <w:lang w:eastAsia="en-US"/>
        </w:rPr>
        <w:t>……………………………………</w:t>
      </w:r>
    </w:p>
    <w:p w:rsidR="006E3303" w:rsidRPr="00552601" w:rsidRDefault="006E3303" w:rsidP="003A6872">
      <w:pPr>
        <w:numPr>
          <w:ilvl w:val="0"/>
          <w:numId w:val="136"/>
        </w:numPr>
        <w:spacing w:after="200" w:line="360" w:lineRule="auto"/>
        <w:ind w:left="714" w:hanging="357"/>
        <w:contextualSpacing/>
        <w:jc w:val="both"/>
        <w:rPr>
          <w:lang w:eastAsia="en-US"/>
        </w:rPr>
      </w:pPr>
      <w:r w:rsidRPr="00552601">
        <w:rPr>
          <w:lang w:eastAsia="en-US"/>
        </w:rPr>
        <w:t>……………………………………</w:t>
      </w:r>
    </w:p>
    <w:p w:rsidR="006E3303" w:rsidRPr="00552601" w:rsidRDefault="006E3303" w:rsidP="003A6872">
      <w:pPr>
        <w:numPr>
          <w:ilvl w:val="0"/>
          <w:numId w:val="136"/>
        </w:numPr>
        <w:spacing w:after="200" w:line="360" w:lineRule="auto"/>
        <w:ind w:left="714" w:hanging="357"/>
        <w:contextualSpacing/>
        <w:jc w:val="both"/>
        <w:rPr>
          <w:lang w:eastAsia="en-US"/>
        </w:rPr>
      </w:pPr>
      <w:r w:rsidRPr="00552601">
        <w:rPr>
          <w:lang w:eastAsia="en-US"/>
        </w:rPr>
        <w:t>…………………………………....</w:t>
      </w:r>
    </w:p>
    <w:p w:rsidR="006E3303" w:rsidRPr="00552601" w:rsidRDefault="006E3303" w:rsidP="006E3303">
      <w:pPr>
        <w:spacing w:after="200" w:line="360" w:lineRule="auto"/>
        <w:contextualSpacing/>
        <w:jc w:val="both"/>
        <w:rPr>
          <w:lang w:eastAsia="en-US"/>
        </w:rPr>
      </w:pPr>
    </w:p>
    <w:p w:rsidR="006E3303" w:rsidRPr="00552601" w:rsidRDefault="006E3303" w:rsidP="003A6872">
      <w:pPr>
        <w:numPr>
          <w:ilvl w:val="0"/>
          <w:numId w:val="140"/>
        </w:numPr>
        <w:spacing w:after="200" w:line="360" w:lineRule="auto"/>
        <w:ind w:left="357" w:hanging="357"/>
        <w:contextualSpacing/>
        <w:jc w:val="both"/>
        <w:rPr>
          <w:lang w:eastAsia="en-US"/>
        </w:rPr>
      </w:pPr>
      <w:r w:rsidRPr="00552601">
        <w:rPr>
          <w:lang w:eastAsia="en-US"/>
        </w:rPr>
        <w:t>Protokół sporządzono w trzech jednobrzmiących egzemplarzach z przeznaczeniem dla:</w:t>
      </w:r>
    </w:p>
    <w:p w:rsidR="006E3303" w:rsidRPr="00552601" w:rsidRDefault="006E3303" w:rsidP="006E3303">
      <w:pPr>
        <w:spacing w:after="200" w:line="360" w:lineRule="auto"/>
        <w:ind w:left="357"/>
        <w:contextualSpacing/>
        <w:jc w:val="both"/>
        <w:rPr>
          <w:lang w:eastAsia="en-US"/>
        </w:rPr>
      </w:pPr>
    </w:p>
    <w:p w:rsidR="006E3303" w:rsidRPr="00552601" w:rsidRDefault="006E3303" w:rsidP="003A6872">
      <w:pPr>
        <w:numPr>
          <w:ilvl w:val="0"/>
          <w:numId w:val="138"/>
        </w:numPr>
        <w:ind w:left="1145" w:hanging="578"/>
        <w:jc w:val="both"/>
        <w:rPr>
          <w:szCs w:val="20"/>
          <w:lang w:eastAsia="en-US"/>
        </w:rPr>
      </w:pPr>
      <w:r w:rsidRPr="00552601">
        <w:rPr>
          <w:lang w:eastAsia="en-US"/>
        </w:rPr>
        <w:t>Egz. Nr 1 – Zamawiający</w:t>
      </w:r>
    </w:p>
    <w:p w:rsidR="006E3303" w:rsidRPr="00552601" w:rsidRDefault="006E3303" w:rsidP="003A6872">
      <w:pPr>
        <w:numPr>
          <w:ilvl w:val="0"/>
          <w:numId w:val="138"/>
        </w:numPr>
        <w:ind w:left="1145" w:hanging="578"/>
        <w:jc w:val="both"/>
        <w:rPr>
          <w:szCs w:val="20"/>
          <w:lang w:eastAsia="en-US"/>
        </w:rPr>
      </w:pPr>
      <w:r w:rsidRPr="00552601">
        <w:rPr>
          <w:lang w:eastAsia="en-US"/>
        </w:rPr>
        <w:t>Egz. Nr 2 – Wykonawca</w:t>
      </w:r>
    </w:p>
    <w:p w:rsidR="006E3303" w:rsidRPr="00552601" w:rsidRDefault="006E3303" w:rsidP="003A6872">
      <w:pPr>
        <w:numPr>
          <w:ilvl w:val="0"/>
          <w:numId w:val="138"/>
        </w:numPr>
        <w:ind w:left="1145" w:hanging="578"/>
        <w:jc w:val="both"/>
        <w:rPr>
          <w:szCs w:val="20"/>
          <w:lang w:eastAsia="en-US"/>
        </w:rPr>
      </w:pPr>
      <w:r w:rsidRPr="00552601">
        <w:rPr>
          <w:lang w:eastAsia="en-US"/>
        </w:rPr>
        <w:t>Egz. Nr 3 – Odbiorca</w:t>
      </w:r>
    </w:p>
    <w:p w:rsidR="00544451" w:rsidRDefault="00544451" w:rsidP="006E3303">
      <w:pPr>
        <w:rPr>
          <w:color w:val="FFFFFF"/>
        </w:rPr>
        <w:sectPr w:rsidR="00544451" w:rsidSect="00007757">
          <w:footerReference w:type="even" r:id="rId20"/>
          <w:footerReference w:type="default" r:id="rId21"/>
          <w:pgSz w:w="11907" w:h="16840" w:code="9"/>
          <w:pgMar w:top="1134" w:right="851" w:bottom="1134" w:left="1134" w:header="680" w:footer="709" w:gutter="0"/>
          <w:cols w:space="708"/>
          <w:docGrid w:linePitch="360"/>
        </w:sectPr>
      </w:pPr>
    </w:p>
    <w:p w:rsidR="00544451" w:rsidRPr="00544451" w:rsidRDefault="00544451" w:rsidP="00544451">
      <w:pPr>
        <w:spacing w:line="480" w:lineRule="auto"/>
        <w:jc w:val="right"/>
        <w:rPr>
          <w:b/>
        </w:rPr>
      </w:pPr>
      <w:r w:rsidRPr="00544451">
        <w:rPr>
          <w:b/>
        </w:rPr>
        <w:lastRenderedPageBreak/>
        <w:t>Załącznik nr 6 do umowy</w:t>
      </w:r>
    </w:p>
    <w:p w:rsidR="00544451" w:rsidRPr="00552601" w:rsidRDefault="00544451" w:rsidP="00544451">
      <w:pPr>
        <w:jc w:val="right"/>
        <w:rPr>
          <w:sz w:val="22"/>
          <w:szCs w:val="22"/>
        </w:rPr>
      </w:pPr>
    </w:p>
    <w:p w:rsidR="00544451" w:rsidRPr="00552601" w:rsidRDefault="00544451" w:rsidP="00544451">
      <w:pPr>
        <w:jc w:val="right"/>
        <w:rPr>
          <w:sz w:val="22"/>
          <w:szCs w:val="22"/>
        </w:rPr>
      </w:pPr>
    </w:p>
    <w:tbl>
      <w:tblPr>
        <w:tblpPr w:leftFromText="141" w:rightFromText="141" w:vertAnchor="text" w:horzAnchor="margin"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330"/>
        <w:gridCol w:w="4057"/>
      </w:tblGrid>
      <w:tr w:rsidR="00544451" w:rsidRPr="00552601" w:rsidTr="00426269">
        <w:trPr>
          <w:cantSplit/>
        </w:trPr>
        <w:tc>
          <w:tcPr>
            <w:tcW w:w="10330" w:type="dxa"/>
            <w:vMerge w:val="restart"/>
            <w:shd w:val="clear" w:color="auto" w:fill="FFFFFF"/>
          </w:tcPr>
          <w:p w:rsidR="00544451" w:rsidRPr="00552601" w:rsidRDefault="00544451" w:rsidP="00426269">
            <w:pPr>
              <w:spacing w:before="40" w:after="40"/>
            </w:pPr>
            <w:r w:rsidRPr="00552601">
              <w:t>LISTA POZYCJI ZAOPATRZENIA OBJĘTYCH WNIOSKIEM KODYFIKACYJNYM</w:t>
            </w:r>
          </w:p>
        </w:tc>
        <w:tc>
          <w:tcPr>
            <w:tcW w:w="4057" w:type="dxa"/>
            <w:shd w:val="clear" w:color="auto" w:fill="FFFFFF"/>
          </w:tcPr>
          <w:p w:rsidR="00544451" w:rsidRPr="00552601" w:rsidRDefault="00544451" w:rsidP="00426269">
            <w:pPr>
              <w:spacing w:before="40" w:after="40"/>
              <w:rPr>
                <w:sz w:val="18"/>
              </w:rPr>
            </w:pPr>
            <w:r w:rsidRPr="00552601">
              <w:rPr>
                <w:sz w:val="18"/>
              </w:rPr>
              <w:t>REFERENCJE  WNIOSKU</w:t>
            </w:r>
          </w:p>
        </w:tc>
      </w:tr>
      <w:tr w:rsidR="00544451" w:rsidRPr="00552601" w:rsidTr="00426269">
        <w:trPr>
          <w:cantSplit/>
        </w:trPr>
        <w:tc>
          <w:tcPr>
            <w:tcW w:w="10330" w:type="dxa"/>
            <w:vMerge/>
          </w:tcPr>
          <w:p w:rsidR="00544451" w:rsidRPr="00552601" w:rsidRDefault="00544451" w:rsidP="00426269">
            <w:pPr>
              <w:rPr>
                <w:sz w:val="16"/>
              </w:rPr>
            </w:pPr>
          </w:p>
        </w:tc>
        <w:tc>
          <w:tcPr>
            <w:tcW w:w="4057" w:type="dxa"/>
          </w:tcPr>
          <w:p w:rsidR="00544451" w:rsidRPr="00552601" w:rsidRDefault="00544451" w:rsidP="00426269">
            <w:pPr>
              <w:spacing w:before="120" w:after="120"/>
            </w:pPr>
          </w:p>
        </w:tc>
      </w:tr>
    </w:tbl>
    <w:p w:rsidR="00544451" w:rsidRPr="00552601" w:rsidRDefault="00544451" w:rsidP="00544451">
      <w:pPr>
        <w:jc w:val="right"/>
      </w:pPr>
    </w:p>
    <w:p w:rsidR="00544451" w:rsidRPr="00552601" w:rsidRDefault="00544451" w:rsidP="0054445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50"/>
        <w:gridCol w:w="2220"/>
        <w:gridCol w:w="2102"/>
        <w:gridCol w:w="1735"/>
        <w:gridCol w:w="1512"/>
        <w:gridCol w:w="1610"/>
        <w:gridCol w:w="1624"/>
        <w:gridCol w:w="1317"/>
        <w:gridCol w:w="1468"/>
      </w:tblGrid>
      <w:tr w:rsidR="00544451" w:rsidRPr="00552601" w:rsidTr="00426269">
        <w:trPr>
          <w:cantSplit/>
          <w:trHeight w:val="930"/>
          <w:jc w:val="center"/>
        </w:trPr>
        <w:tc>
          <w:tcPr>
            <w:tcW w:w="550" w:type="dxa"/>
            <w:tcBorders>
              <w:top w:val="double" w:sz="4" w:space="0" w:color="auto"/>
              <w:left w:val="double" w:sz="4" w:space="0" w:color="auto"/>
              <w:bottom w:val="double" w:sz="4" w:space="0" w:color="auto"/>
            </w:tcBorders>
            <w:shd w:val="clear" w:color="auto" w:fill="FFFFFF"/>
            <w:vAlign w:val="center"/>
          </w:tcPr>
          <w:p w:rsidR="00544451" w:rsidRPr="00552601" w:rsidRDefault="00544451" w:rsidP="00426269">
            <w:pPr>
              <w:spacing w:before="40" w:after="40"/>
              <w:jc w:val="center"/>
              <w:rPr>
                <w:sz w:val="16"/>
              </w:rPr>
            </w:pPr>
            <w:r w:rsidRPr="00552601">
              <w:rPr>
                <w:sz w:val="16"/>
              </w:rPr>
              <w:t>Lp.</w:t>
            </w:r>
          </w:p>
        </w:tc>
        <w:tc>
          <w:tcPr>
            <w:tcW w:w="2220" w:type="dxa"/>
            <w:tcBorders>
              <w:top w:val="double" w:sz="4" w:space="0" w:color="auto"/>
              <w:bottom w:val="double" w:sz="4" w:space="0" w:color="auto"/>
            </w:tcBorders>
            <w:shd w:val="clear" w:color="auto" w:fill="FFFFFF"/>
            <w:vAlign w:val="center"/>
          </w:tcPr>
          <w:p w:rsidR="00544451" w:rsidRPr="00552601" w:rsidRDefault="00544451" w:rsidP="00426269">
            <w:pPr>
              <w:spacing w:before="240" w:after="40"/>
              <w:jc w:val="center"/>
              <w:rPr>
                <w:sz w:val="16"/>
              </w:rPr>
            </w:pPr>
            <w:r w:rsidRPr="00552601">
              <w:rPr>
                <w:sz w:val="16"/>
              </w:rPr>
              <w:t>NATOWSKI NUMER MAGAZYNOWY NSN</w:t>
            </w:r>
            <w:r w:rsidRPr="00552601">
              <w:rPr>
                <w:sz w:val="16"/>
              </w:rPr>
              <w:br/>
              <w:t xml:space="preserve"> (jeśli został nadany)</w:t>
            </w:r>
          </w:p>
        </w:tc>
        <w:tc>
          <w:tcPr>
            <w:tcW w:w="2102" w:type="dxa"/>
            <w:tcBorders>
              <w:top w:val="double" w:sz="4" w:space="0" w:color="auto"/>
              <w:bottom w:val="double" w:sz="4" w:space="0" w:color="auto"/>
            </w:tcBorders>
            <w:shd w:val="clear" w:color="auto" w:fill="FFFFFF"/>
            <w:vAlign w:val="center"/>
          </w:tcPr>
          <w:p w:rsidR="00544451" w:rsidRPr="00552601" w:rsidRDefault="00544451" w:rsidP="00426269">
            <w:pPr>
              <w:spacing w:before="40" w:after="40"/>
              <w:jc w:val="center"/>
              <w:rPr>
                <w:sz w:val="16"/>
              </w:rPr>
            </w:pPr>
            <w:r w:rsidRPr="00552601">
              <w:rPr>
                <w:sz w:val="16"/>
              </w:rPr>
              <w:t>JIM                                  (jeśli został nadany)</w:t>
            </w:r>
          </w:p>
        </w:tc>
        <w:tc>
          <w:tcPr>
            <w:tcW w:w="1735" w:type="dxa"/>
            <w:tcBorders>
              <w:top w:val="double" w:sz="4" w:space="0" w:color="auto"/>
              <w:bottom w:val="double" w:sz="4" w:space="0" w:color="auto"/>
            </w:tcBorders>
            <w:shd w:val="clear" w:color="auto" w:fill="FFFFFF"/>
            <w:vAlign w:val="center"/>
          </w:tcPr>
          <w:p w:rsidR="00544451" w:rsidRPr="00552601" w:rsidRDefault="00544451" w:rsidP="00426269">
            <w:pPr>
              <w:spacing w:before="40" w:after="40"/>
              <w:jc w:val="center"/>
              <w:rPr>
                <w:sz w:val="16"/>
              </w:rPr>
            </w:pPr>
            <w:r w:rsidRPr="00552601">
              <w:rPr>
                <w:sz w:val="16"/>
              </w:rPr>
              <w:t xml:space="preserve">NAZWA </w:t>
            </w:r>
            <w:r w:rsidRPr="00552601">
              <w:rPr>
                <w:sz w:val="16"/>
              </w:rPr>
              <w:br/>
              <w:t>(używana w logistyce wojska)</w:t>
            </w:r>
          </w:p>
        </w:tc>
        <w:tc>
          <w:tcPr>
            <w:tcW w:w="1512" w:type="dxa"/>
            <w:tcBorders>
              <w:top w:val="double" w:sz="4" w:space="0" w:color="auto"/>
              <w:bottom w:val="double" w:sz="4" w:space="0" w:color="auto"/>
            </w:tcBorders>
            <w:shd w:val="clear" w:color="auto" w:fill="FFFFFF"/>
            <w:vAlign w:val="center"/>
          </w:tcPr>
          <w:p w:rsidR="00544451" w:rsidRPr="00552601" w:rsidRDefault="00544451" w:rsidP="00426269">
            <w:pPr>
              <w:spacing w:before="40" w:after="40"/>
              <w:jc w:val="center"/>
              <w:rPr>
                <w:sz w:val="16"/>
              </w:rPr>
            </w:pPr>
            <w:r w:rsidRPr="00552601">
              <w:rPr>
                <w:sz w:val="16"/>
              </w:rPr>
              <w:t>NR REFERENCYJNY</w:t>
            </w:r>
            <w:r w:rsidRPr="00552601">
              <w:rPr>
                <w:sz w:val="16"/>
              </w:rPr>
              <w:br/>
              <w:t>(oznaczenie stosowane przez producenta)</w:t>
            </w:r>
          </w:p>
        </w:tc>
        <w:tc>
          <w:tcPr>
            <w:tcW w:w="1610" w:type="dxa"/>
            <w:tcBorders>
              <w:top w:val="double" w:sz="4" w:space="0" w:color="auto"/>
              <w:bottom w:val="double" w:sz="4" w:space="0" w:color="auto"/>
            </w:tcBorders>
            <w:shd w:val="clear" w:color="auto" w:fill="FFFFFF"/>
            <w:vAlign w:val="center"/>
          </w:tcPr>
          <w:p w:rsidR="00544451" w:rsidRPr="00552601" w:rsidRDefault="00544451" w:rsidP="00426269">
            <w:pPr>
              <w:spacing w:before="40" w:after="40"/>
              <w:jc w:val="center"/>
              <w:rPr>
                <w:sz w:val="16"/>
              </w:rPr>
            </w:pPr>
            <w:r w:rsidRPr="00552601">
              <w:rPr>
                <w:sz w:val="16"/>
              </w:rPr>
              <w:t>DANE ADRESOWE PRODUCENTA</w:t>
            </w:r>
            <w:r w:rsidRPr="00552601">
              <w:rPr>
                <w:sz w:val="16"/>
              </w:rPr>
              <w:br/>
              <w:t xml:space="preserve"> lub NCAGE</w:t>
            </w:r>
          </w:p>
        </w:tc>
        <w:tc>
          <w:tcPr>
            <w:tcW w:w="1624" w:type="dxa"/>
            <w:tcBorders>
              <w:top w:val="double" w:sz="4" w:space="0" w:color="auto"/>
              <w:bottom w:val="double" w:sz="4" w:space="0" w:color="auto"/>
            </w:tcBorders>
            <w:shd w:val="clear" w:color="auto" w:fill="FFFFFF"/>
            <w:vAlign w:val="center"/>
          </w:tcPr>
          <w:p w:rsidR="00544451" w:rsidRPr="00552601" w:rsidRDefault="00544451" w:rsidP="00426269">
            <w:pPr>
              <w:spacing w:before="40" w:after="40"/>
              <w:jc w:val="center"/>
              <w:rPr>
                <w:sz w:val="16"/>
              </w:rPr>
            </w:pPr>
            <w:r w:rsidRPr="00552601">
              <w:rPr>
                <w:sz w:val="16"/>
              </w:rPr>
              <w:t>NR REFERENCYJNY</w:t>
            </w:r>
            <w:r w:rsidRPr="00552601">
              <w:rPr>
                <w:sz w:val="16"/>
              </w:rPr>
              <w:br/>
              <w:t>(oznaczenie stosowane przez dostawcę)</w:t>
            </w:r>
          </w:p>
        </w:tc>
        <w:tc>
          <w:tcPr>
            <w:tcW w:w="1317" w:type="dxa"/>
            <w:tcBorders>
              <w:top w:val="double" w:sz="4" w:space="0" w:color="auto"/>
              <w:bottom w:val="double" w:sz="4" w:space="0" w:color="auto"/>
            </w:tcBorders>
            <w:shd w:val="clear" w:color="auto" w:fill="FFFFFF"/>
            <w:vAlign w:val="center"/>
          </w:tcPr>
          <w:p w:rsidR="00544451" w:rsidRPr="00552601" w:rsidRDefault="00544451" w:rsidP="00426269">
            <w:pPr>
              <w:spacing w:before="40" w:after="40"/>
              <w:jc w:val="center"/>
              <w:rPr>
                <w:sz w:val="16"/>
              </w:rPr>
            </w:pPr>
            <w:r w:rsidRPr="00552601">
              <w:rPr>
                <w:sz w:val="16"/>
              </w:rPr>
              <w:t>DANE ADRESOWE DOSTAWCY</w:t>
            </w:r>
            <w:r w:rsidRPr="00552601">
              <w:rPr>
                <w:sz w:val="16"/>
              </w:rPr>
              <w:br/>
              <w:t xml:space="preserve"> lub NCAGE</w:t>
            </w:r>
          </w:p>
        </w:tc>
        <w:tc>
          <w:tcPr>
            <w:tcW w:w="1468" w:type="dxa"/>
            <w:tcBorders>
              <w:top w:val="double" w:sz="4" w:space="0" w:color="auto"/>
              <w:bottom w:val="double" w:sz="4" w:space="0" w:color="auto"/>
              <w:right w:val="double" w:sz="4" w:space="0" w:color="auto"/>
            </w:tcBorders>
            <w:shd w:val="clear" w:color="auto" w:fill="FFFFFF"/>
            <w:vAlign w:val="center"/>
          </w:tcPr>
          <w:p w:rsidR="00544451" w:rsidRPr="00552601" w:rsidRDefault="00544451" w:rsidP="00426269">
            <w:pPr>
              <w:spacing w:before="40" w:after="40"/>
              <w:jc w:val="center"/>
              <w:rPr>
                <w:sz w:val="16"/>
              </w:rPr>
            </w:pPr>
            <w:r w:rsidRPr="00552601">
              <w:rPr>
                <w:sz w:val="16"/>
              </w:rPr>
              <w:t>Inne aktualne oznaczenie / przez kogo używane</w:t>
            </w:r>
          </w:p>
        </w:tc>
      </w:tr>
      <w:tr w:rsidR="00544451" w:rsidRPr="00552601" w:rsidTr="00426269">
        <w:trPr>
          <w:cantSplit/>
          <w:jc w:val="center"/>
        </w:trPr>
        <w:tc>
          <w:tcPr>
            <w:tcW w:w="550" w:type="dxa"/>
            <w:tcBorders>
              <w:top w:val="double" w:sz="4" w:space="0" w:color="auto"/>
              <w:left w:val="double" w:sz="4" w:space="0" w:color="auto"/>
            </w:tcBorders>
            <w:vAlign w:val="center"/>
          </w:tcPr>
          <w:p w:rsidR="00544451" w:rsidRPr="00552601" w:rsidRDefault="00544451" w:rsidP="003A6872">
            <w:pPr>
              <w:numPr>
                <w:ilvl w:val="0"/>
                <w:numId w:val="141"/>
              </w:numPr>
              <w:rPr>
                <w:sz w:val="16"/>
              </w:rPr>
            </w:pPr>
          </w:p>
        </w:tc>
        <w:tc>
          <w:tcPr>
            <w:tcW w:w="2220" w:type="dxa"/>
            <w:tcBorders>
              <w:top w:val="double" w:sz="4" w:space="0" w:color="auto"/>
            </w:tcBorders>
          </w:tcPr>
          <w:p w:rsidR="00544451" w:rsidRPr="00552601" w:rsidRDefault="00544451" w:rsidP="003A6872">
            <w:pPr>
              <w:numPr>
                <w:ilvl w:val="0"/>
                <w:numId w:val="141"/>
              </w:numPr>
              <w:jc w:val="center"/>
              <w:rPr>
                <w:sz w:val="16"/>
              </w:rPr>
            </w:pPr>
          </w:p>
        </w:tc>
        <w:tc>
          <w:tcPr>
            <w:tcW w:w="2102" w:type="dxa"/>
            <w:tcBorders>
              <w:top w:val="double" w:sz="4" w:space="0" w:color="auto"/>
            </w:tcBorders>
          </w:tcPr>
          <w:p w:rsidR="00544451" w:rsidRPr="00552601" w:rsidRDefault="00544451" w:rsidP="003A6872">
            <w:pPr>
              <w:numPr>
                <w:ilvl w:val="0"/>
                <w:numId w:val="141"/>
              </w:numPr>
              <w:jc w:val="center"/>
              <w:rPr>
                <w:sz w:val="16"/>
              </w:rPr>
            </w:pPr>
          </w:p>
        </w:tc>
        <w:tc>
          <w:tcPr>
            <w:tcW w:w="1735" w:type="dxa"/>
            <w:tcBorders>
              <w:top w:val="double" w:sz="4" w:space="0" w:color="auto"/>
            </w:tcBorders>
            <w:vAlign w:val="center"/>
          </w:tcPr>
          <w:p w:rsidR="00544451" w:rsidRPr="00552601" w:rsidRDefault="00544451" w:rsidP="003A6872">
            <w:pPr>
              <w:numPr>
                <w:ilvl w:val="0"/>
                <w:numId w:val="141"/>
              </w:numPr>
              <w:jc w:val="center"/>
              <w:rPr>
                <w:sz w:val="16"/>
              </w:rPr>
            </w:pPr>
          </w:p>
        </w:tc>
        <w:tc>
          <w:tcPr>
            <w:tcW w:w="1512" w:type="dxa"/>
            <w:tcBorders>
              <w:top w:val="double" w:sz="4" w:space="0" w:color="auto"/>
            </w:tcBorders>
            <w:vAlign w:val="center"/>
          </w:tcPr>
          <w:p w:rsidR="00544451" w:rsidRPr="00552601" w:rsidRDefault="00544451" w:rsidP="003A6872">
            <w:pPr>
              <w:numPr>
                <w:ilvl w:val="0"/>
                <w:numId w:val="141"/>
              </w:numPr>
              <w:jc w:val="center"/>
              <w:rPr>
                <w:sz w:val="16"/>
              </w:rPr>
            </w:pPr>
          </w:p>
        </w:tc>
        <w:tc>
          <w:tcPr>
            <w:tcW w:w="1610" w:type="dxa"/>
            <w:tcBorders>
              <w:top w:val="double" w:sz="4" w:space="0" w:color="auto"/>
            </w:tcBorders>
            <w:vAlign w:val="center"/>
          </w:tcPr>
          <w:p w:rsidR="00544451" w:rsidRPr="00552601" w:rsidRDefault="00544451" w:rsidP="003A6872">
            <w:pPr>
              <w:numPr>
                <w:ilvl w:val="0"/>
                <w:numId w:val="141"/>
              </w:numPr>
              <w:jc w:val="center"/>
              <w:rPr>
                <w:sz w:val="16"/>
              </w:rPr>
            </w:pPr>
          </w:p>
        </w:tc>
        <w:tc>
          <w:tcPr>
            <w:tcW w:w="1624" w:type="dxa"/>
            <w:tcBorders>
              <w:top w:val="double" w:sz="4" w:space="0" w:color="auto"/>
            </w:tcBorders>
            <w:vAlign w:val="center"/>
          </w:tcPr>
          <w:p w:rsidR="00544451" w:rsidRPr="00552601" w:rsidRDefault="00544451" w:rsidP="003A6872">
            <w:pPr>
              <w:numPr>
                <w:ilvl w:val="0"/>
                <w:numId w:val="141"/>
              </w:numPr>
              <w:jc w:val="center"/>
              <w:rPr>
                <w:sz w:val="16"/>
              </w:rPr>
            </w:pPr>
          </w:p>
        </w:tc>
        <w:tc>
          <w:tcPr>
            <w:tcW w:w="1317" w:type="dxa"/>
            <w:tcBorders>
              <w:top w:val="double" w:sz="4" w:space="0" w:color="auto"/>
            </w:tcBorders>
            <w:vAlign w:val="center"/>
          </w:tcPr>
          <w:p w:rsidR="00544451" w:rsidRPr="00552601" w:rsidRDefault="00544451" w:rsidP="003A6872">
            <w:pPr>
              <w:numPr>
                <w:ilvl w:val="0"/>
                <w:numId w:val="141"/>
              </w:numPr>
              <w:jc w:val="center"/>
              <w:rPr>
                <w:sz w:val="16"/>
              </w:rPr>
            </w:pPr>
          </w:p>
        </w:tc>
        <w:tc>
          <w:tcPr>
            <w:tcW w:w="1468" w:type="dxa"/>
            <w:tcBorders>
              <w:top w:val="double" w:sz="4" w:space="0" w:color="auto"/>
              <w:right w:val="double" w:sz="4" w:space="0" w:color="auto"/>
            </w:tcBorders>
            <w:vAlign w:val="center"/>
          </w:tcPr>
          <w:p w:rsidR="00544451" w:rsidRPr="00552601" w:rsidRDefault="00544451" w:rsidP="003A6872">
            <w:pPr>
              <w:numPr>
                <w:ilvl w:val="0"/>
                <w:numId w:val="141"/>
              </w:numPr>
              <w:jc w:val="center"/>
              <w:rPr>
                <w:sz w:val="16"/>
              </w:rPr>
            </w:pPr>
          </w:p>
        </w:tc>
      </w:tr>
    </w:tbl>
    <w:p w:rsidR="00544451" w:rsidRPr="00552601" w:rsidRDefault="00544451" w:rsidP="00544451">
      <w:pPr>
        <w:rPr>
          <w:sz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70"/>
        <w:gridCol w:w="2200"/>
        <w:gridCol w:w="2102"/>
        <w:gridCol w:w="1749"/>
        <w:gridCol w:w="1512"/>
        <w:gridCol w:w="1610"/>
        <w:gridCol w:w="1624"/>
        <w:gridCol w:w="1303"/>
        <w:gridCol w:w="1468"/>
      </w:tblGrid>
      <w:tr w:rsidR="00544451" w:rsidRPr="00552601" w:rsidTr="00426269">
        <w:trPr>
          <w:jc w:val="center"/>
        </w:trPr>
        <w:tc>
          <w:tcPr>
            <w:tcW w:w="570" w:type="dxa"/>
            <w:tcBorders>
              <w:top w:val="double" w:sz="4" w:space="0" w:color="auto"/>
            </w:tcBorders>
          </w:tcPr>
          <w:p w:rsidR="00544451" w:rsidRPr="00552601" w:rsidRDefault="00544451" w:rsidP="00426269">
            <w:pPr>
              <w:spacing w:before="120" w:after="120"/>
              <w:rPr>
                <w:sz w:val="16"/>
              </w:rPr>
            </w:pPr>
            <w:r w:rsidRPr="00552601">
              <w:rPr>
                <w:sz w:val="16"/>
              </w:rPr>
              <w:t>1.</w:t>
            </w:r>
          </w:p>
        </w:tc>
        <w:tc>
          <w:tcPr>
            <w:tcW w:w="2200" w:type="dxa"/>
            <w:tcBorders>
              <w:top w:val="double" w:sz="4" w:space="0" w:color="auto"/>
            </w:tcBorders>
          </w:tcPr>
          <w:p w:rsidR="00544451" w:rsidRPr="00552601" w:rsidRDefault="00544451" w:rsidP="00426269">
            <w:pPr>
              <w:spacing w:before="120" w:after="120"/>
              <w:rPr>
                <w:sz w:val="16"/>
              </w:rPr>
            </w:pPr>
          </w:p>
        </w:tc>
        <w:tc>
          <w:tcPr>
            <w:tcW w:w="2102" w:type="dxa"/>
            <w:tcBorders>
              <w:top w:val="double" w:sz="4" w:space="0" w:color="auto"/>
            </w:tcBorders>
          </w:tcPr>
          <w:p w:rsidR="00544451" w:rsidRPr="00552601" w:rsidRDefault="00544451" w:rsidP="00426269">
            <w:pPr>
              <w:spacing w:before="120" w:after="120"/>
              <w:rPr>
                <w:sz w:val="16"/>
              </w:rPr>
            </w:pPr>
          </w:p>
        </w:tc>
        <w:tc>
          <w:tcPr>
            <w:tcW w:w="1749" w:type="dxa"/>
            <w:tcBorders>
              <w:top w:val="double" w:sz="4" w:space="0" w:color="auto"/>
            </w:tcBorders>
          </w:tcPr>
          <w:p w:rsidR="00544451" w:rsidRPr="00552601" w:rsidRDefault="00544451" w:rsidP="00426269">
            <w:pPr>
              <w:spacing w:before="120" w:after="120"/>
              <w:rPr>
                <w:sz w:val="16"/>
              </w:rPr>
            </w:pPr>
          </w:p>
        </w:tc>
        <w:tc>
          <w:tcPr>
            <w:tcW w:w="1512" w:type="dxa"/>
            <w:tcBorders>
              <w:top w:val="double" w:sz="4" w:space="0" w:color="auto"/>
            </w:tcBorders>
          </w:tcPr>
          <w:p w:rsidR="00544451" w:rsidRPr="00552601" w:rsidRDefault="00544451" w:rsidP="00426269">
            <w:pPr>
              <w:spacing w:before="120" w:after="120"/>
              <w:rPr>
                <w:sz w:val="16"/>
              </w:rPr>
            </w:pPr>
          </w:p>
        </w:tc>
        <w:tc>
          <w:tcPr>
            <w:tcW w:w="1610" w:type="dxa"/>
            <w:tcBorders>
              <w:top w:val="double" w:sz="4" w:space="0" w:color="auto"/>
            </w:tcBorders>
          </w:tcPr>
          <w:p w:rsidR="00544451" w:rsidRPr="00552601" w:rsidRDefault="00544451" w:rsidP="00426269">
            <w:pPr>
              <w:spacing w:before="120" w:after="120"/>
              <w:rPr>
                <w:sz w:val="16"/>
              </w:rPr>
            </w:pPr>
          </w:p>
        </w:tc>
        <w:tc>
          <w:tcPr>
            <w:tcW w:w="1624" w:type="dxa"/>
            <w:tcBorders>
              <w:top w:val="double" w:sz="4" w:space="0" w:color="auto"/>
            </w:tcBorders>
          </w:tcPr>
          <w:p w:rsidR="00544451" w:rsidRPr="00552601" w:rsidRDefault="00544451" w:rsidP="00426269">
            <w:pPr>
              <w:spacing w:before="120" w:after="120"/>
              <w:rPr>
                <w:sz w:val="16"/>
              </w:rPr>
            </w:pPr>
          </w:p>
        </w:tc>
        <w:tc>
          <w:tcPr>
            <w:tcW w:w="1303" w:type="dxa"/>
            <w:tcBorders>
              <w:top w:val="double" w:sz="4" w:space="0" w:color="auto"/>
            </w:tcBorders>
          </w:tcPr>
          <w:p w:rsidR="00544451" w:rsidRPr="00552601" w:rsidRDefault="00544451" w:rsidP="00426269">
            <w:pPr>
              <w:spacing w:before="120" w:after="120"/>
              <w:rPr>
                <w:sz w:val="16"/>
              </w:rPr>
            </w:pPr>
          </w:p>
        </w:tc>
        <w:tc>
          <w:tcPr>
            <w:tcW w:w="1468" w:type="dxa"/>
            <w:tcBorders>
              <w:top w:val="double" w:sz="4" w:space="0" w:color="auto"/>
            </w:tcBorders>
          </w:tcPr>
          <w:p w:rsidR="00544451" w:rsidRPr="00552601" w:rsidRDefault="00544451" w:rsidP="00426269">
            <w:pPr>
              <w:spacing w:before="120" w:after="120"/>
              <w:rPr>
                <w:sz w:val="16"/>
              </w:rPr>
            </w:pPr>
          </w:p>
        </w:tc>
      </w:tr>
      <w:tr w:rsidR="00544451" w:rsidRPr="00552601" w:rsidTr="00426269">
        <w:trPr>
          <w:jc w:val="center"/>
        </w:trPr>
        <w:tc>
          <w:tcPr>
            <w:tcW w:w="570" w:type="dxa"/>
          </w:tcPr>
          <w:p w:rsidR="00544451" w:rsidRPr="00552601" w:rsidRDefault="00544451" w:rsidP="00426269">
            <w:pPr>
              <w:spacing w:before="120" w:after="120"/>
              <w:rPr>
                <w:sz w:val="16"/>
              </w:rPr>
            </w:pPr>
            <w:r w:rsidRPr="00552601">
              <w:rPr>
                <w:sz w:val="16"/>
              </w:rPr>
              <w:t>2.</w:t>
            </w:r>
          </w:p>
        </w:tc>
        <w:tc>
          <w:tcPr>
            <w:tcW w:w="2200" w:type="dxa"/>
          </w:tcPr>
          <w:p w:rsidR="00544451" w:rsidRPr="00552601" w:rsidRDefault="00544451" w:rsidP="00426269">
            <w:pPr>
              <w:spacing w:before="120" w:after="120"/>
              <w:rPr>
                <w:sz w:val="16"/>
              </w:rPr>
            </w:pPr>
          </w:p>
        </w:tc>
        <w:tc>
          <w:tcPr>
            <w:tcW w:w="2102" w:type="dxa"/>
          </w:tcPr>
          <w:p w:rsidR="00544451" w:rsidRPr="00552601" w:rsidRDefault="00544451" w:rsidP="00426269">
            <w:pPr>
              <w:spacing w:before="120" w:after="120"/>
              <w:rPr>
                <w:sz w:val="16"/>
              </w:rPr>
            </w:pPr>
          </w:p>
        </w:tc>
        <w:tc>
          <w:tcPr>
            <w:tcW w:w="1749" w:type="dxa"/>
          </w:tcPr>
          <w:p w:rsidR="00544451" w:rsidRPr="00552601" w:rsidRDefault="00544451" w:rsidP="00426269">
            <w:pPr>
              <w:spacing w:before="120" w:after="120"/>
              <w:rPr>
                <w:sz w:val="16"/>
              </w:rPr>
            </w:pPr>
          </w:p>
        </w:tc>
        <w:tc>
          <w:tcPr>
            <w:tcW w:w="1512" w:type="dxa"/>
          </w:tcPr>
          <w:p w:rsidR="00544451" w:rsidRPr="00552601" w:rsidRDefault="00544451" w:rsidP="00426269">
            <w:pPr>
              <w:spacing w:before="120" w:after="120"/>
              <w:rPr>
                <w:sz w:val="16"/>
              </w:rPr>
            </w:pPr>
          </w:p>
        </w:tc>
        <w:tc>
          <w:tcPr>
            <w:tcW w:w="1610" w:type="dxa"/>
          </w:tcPr>
          <w:p w:rsidR="00544451" w:rsidRPr="00552601" w:rsidRDefault="00544451" w:rsidP="00426269">
            <w:pPr>
              <w:spacing w:before="120" w:after="120"/>
              <w:rPr>
                <w:sz w:val="16"/>
              </w:rPr>
            </w:pPr>
          </w:p>
        </w:tc>
        <w:tc>
          <w:tcPr>
            <w:tcW w:w="1624" w:type="dxa"/>
          </w:tcPr>
          <w:p w:rsidR="00544451" w:rsidRPr="00552601" w:rsidRDefault="00544451" w:rsidP="00426269">
            <w:pPr>
              <w:spacing w:before="120" w:after="120"/>
              <w:rPr>
                <w:sz w:val="16"/>
              </w:rPr>
            </w:pPr>
          </w:p>
        </w:tc>
        <w:tc>
          <w:tcPr>
            <w:tcW w:w="1303" w:type="dxa"/>
          </w:tcPr>
          <w:p w:rsidR="00544451" w:rsidRPr="00552601" w:rsidRDefault="00544451" w:rsidP="00426269">
            <w:pPr>
              <w:spacing w:before="120" w:after="120"/>
              <w:rPr>
                <w:sz w:val="16"/>
              </w:rPr>
            </w:pPr>
          </w:p>
        </w:tc>
        <w:tc>
          <w:tcPr>
            <w:tcW w:w="1468" w:type="dxa"/>
          </w:tcPr>
          <w:p w:rsidR="00544451" w:rsidRPr="00552601" w:rsidRDefault="00544451" w:rsidP="00426269">
            <w:pPr>
              <w:spacing w:before="120" w:after="120"/>
              <w:rPr>
                <w:sz w:val="16"/>
              </w:rPr>
            </w:pPr>
          </w:p>
        </w:tc>
      </w:tr>
      <w:tr w:rsidR="00544451" w:rsidRPr="00552601" w:rsidTr="00426269">
        <w:trPr>
          <w:jc w:val="center"/>
        </w:trPr>
        <w:tc>
          <w:tcPr>
            <w:tcW w:w="570" w:type="dxa"/>
          </w:tcPr>
          <w:p w:rsidR="00544451" w:rsidRPr="00552601" w:rsidRDefault="00544451" w:rsidP="00426269">
            <w:pPr>
              <w:spacing w:before="120" w:after="120"/>
              <w:rPr>
                <w:sz w:val="16"/>
              </w:rPr>
            </w:pPr>
            <w:r w:rsidRPr="00552601">
              <w:rPr>
                <w:sz w:val="16"/>
              </w:rPr>
              <w:t>3.</w:t>
            </w:r>
          </w:p>
        </w:tc>
        <w:tc>
          <w:tcPr>
            <w:tcW w:w="2200" w:type="dxa"/>
          </w:tcPr>
          <w:p w:rsidR="00544451" w:rsidRPr="00552601" w:rsidRDefault="00544451" w:rsidP="00426269">
            <w:pPr>
              <w:spacing w:before="120" w:after="120"/>
              <w:rPr>
                <w:sz w:val="16"/>
              </w:rPr>
            </w:pPr>
          </w:p>
        </w:tc>
        <w:tc>
          <w:tcPr>
            <w:tcW w:w="2102" w:type="dxa"/>
          </w:tcPr>
          <w:p w:rsidR="00544451" w:rsidRPr="00552601" w:rsidRDefault="00544451" w:rsidP="00426269">
            <w:pPr>
              <w:spacing w:before="120" w:after="120"/>
              <w:rPr>
                <w:sz w:val="16"/>
              </w:rPr>
            </w:pPr>
          </w:p>
        </w:tc>
        <w:tc>
          <w:tcPr>
            <w:tcW w:w="1749" w:type="dxa"/>
          </w:tcPr>
          <w:p w:rsidR="00544451" w:rsidRPr="00552601" w:rsidRDefault="00544451" w:rsidP="00426269">
            <w:pPr>
              <w:spacing w:before="120" w:after="120"/>
              <w:rPr>
                <w:sz w:val="16"/>
              </w:rPr>
            </w:pPr>
          </w:p>
        </w:tc>
        <w:tc>
          <w:tcPr>
            <w:tcW w:w="1512" w:type="dxa"/>
          </w:tcPr>
          <w:p w:rsidR="00544451" w:rsidRPr="00552601" w:rsidRDefault="00544451" w:rsidP="00426269">
            <w:pPr>
              <w:spacing w:before="120" w:after="120"/>
              <w:rPr>
                <w:sz w:val="16"/>
              </w:rPr>
            </w:pPr>
          </w:p>
        </w:tc>
        <w:tc>
          <w:tcPr>
            <w:tcW w:w="1610" w:type="dxa"/>
          </w:tcPr>
          <w:p w:rsidR="00544451" w:rsidRPr="00552601" w:rsidRDefault="00544451" w:rsidP="00426269">
            <w:pPr>
              <w:spacing w:before="120" w:after="120"/>
              <w:rPr>
                <w:sz w:val="16"/>
              </w:rPr>
            </w:pPr>
          </w:p>
        </w:tc>
        <w:tc>
          <w:tcPr>
            <w:tcW w:w="1624" w:type="dxa"/>
          </w:tcPr>
          <w:p w:rsidR="00544451" w:rsidRPr="00552601" w:rsidRDefault="00544451" w:rsidP="00426269">
            <w:pPr>
              <w:spacing w:before="120" w:after="120"/>
              <w:rPr>
                <w:sz w:val="16"/>
              </w:rPr>
            </w:pPr>
          </w:p>
        </w:tc>
        <w:tc>
          <w:tcPr>
            <w:tcW w:w="1303" w:type="dxa"/>
          </w:tcPr>
          <w:p w:rsidR="00544451" w:rsidRPr="00552601" w:rsidRDefault="00544451" w:rsidP="00426269">
            <w:pPr>
              <w:spacing w:before="120" w:after="120"/>
              <w:rPr>
                <w:sz w:val="16"/>
              </w:rPr>
            </w:pPr>
          </w:p>
        </w:tc>
        <w:tc>
          <w:tcPr>
            <w:tcW w:w="1468" w:type="dxa"/>
          </w:tcPr>
          <w:p w:rsidR="00544451" w:rsidRPr="00552601" w:rsidRDefault="00544451" w:rsidP="00426269">
            <w:pPr>
              <w:spacing w:before="120" w:after="120"/>
              <w:rPr>
                <w:sz w:val="16"/>
              </w:rPr>
            </w:pPr>
          </w:p>
        </w:tc>
      </w:tr>
      <w:tr w:rsidR="00544451" w:rsidRPr="00552601" w:rsidTr="00426269">
        <w:trPr>
          <w:jc w:val="center"/>
        </w:trPr>
        <w:tc>
          <w:tcPr>
            <w:tcW w:w="570" w:type="dxa"/>
          </w:tcPr>
          <w:p w:rsidR="00544451" w:rsidRPr="00552601" w:rsidRDefault="00544451" w:rsidP="00426269">
            <w:pPr>
              <w:spacing w:before="120" w:after="120"/>
              <w:rPr>
                <w:sz w:val="16"/>
              </w:rPr>
            </w:pPr>
            <w:r w:rsidRPr="00552601">
              <w:rPr>
                <w:sz w:val="16"/>
              </w:rPr>
              <w:t>4.</w:t>
            </w:r>
          </w:p>
        </w:tc>
        <w:tc>
          <w:tcPr>
            <w:tcW w:w="2200" w:type="dxa"/>
          </w:tcPr>
          <w:p w:rsidR="00544451" w:rsidRPr="00552601" w:rsidRDefault="00544451" w:rsidP="00426269">
            <w:pPr>
              <w:spacing w:before="120" w:after="120"/>
              <w:rPr>
                <w:sz w:val="16"/>
              </w:rPr>
            </w:pPr>
          </w:p>
        </w:tc>
        <w:tc>
          <w:tcPr>
            <w:tcW w:w="2102" w:type="dxa"/>
          </w:tcPr>
          <w:p w:rsidR="00544451" w:rsidRPr="00552601" w:rsidRDefault="00544451" w:rsidP="00426269">
            <w:pPr>
              <w:spacing w:before="120" w:after="120"/>
              <w:rPr>
                <w:sz w:val="16"/>
              </w:rPr>
            </w:pPr>
          </w:p>
        </w:tc>
        <w:tc>
          <w:tcPr>
            <w:tcW w:w="1749" w:type="dxa"/>
          </w:tcPr>
          <w:p w:rsidR="00544451" w:rsidRPr="00552601" w:rsidRDefault="00544451" w:rsidP="00426269">
            <w:pPr>
              <w:spacing w:before="120" w:after="120"/>
              <w:rPr>
                <w:sz w:val="16"/>
              </w:rPr>
            </w:pPr>
          </w:p>
        </w:tc>
        <w:tc>
          <w:tcPr>
            <w:tcW w:w="1512" w:type="dxa"/>
          </w:tcPr>
          <w:p w:rsidR="00544451" w:rsidRPr="00552601" w:rsidRDefault="00544451" w:rsidP="00426269">
            <w:pPr>
              <w:spacing w:before="120" w:after="120"/>
              <w:rPr>
                <w:sz w:val="16"/>
              </w:rPr>
            </w:pPr>
          </w:p>
        </w:tc>
        <w:tc>
          <w:tcPr>
            <w:tcW w:w="1610" w:type="dxa"/>
          </w:tcPr>
          <w:p w:rsidR="00544451" w:rsidRPr="00552601" w:rsidRDefault="00544451" w:rsidP="00426269">
            <w:pPr>
              <w:spacing w:before="120" w:after="120"/>
              <w:rPr>
                <w:sz w:val="16"/>
              </w:rPr>
            </w:pPr>
          </w:p>
        </w:tc>
        <w:tc>
          <w:tcPr>
            <w:tcW w:w="1624" w:type="dxa"/>
          </w:tcPr>
          <w:p w:rsidR="00544451" w:rsidRPr="00552601" w:rsidRDefault="00544451" w:rsidP="00426269">
            <w:pPr>
              <w:spacing w:before="120" w:after="120"/>
              <w:rPr>
                <w:sz w:val="16"/>
              </w:rPr>
            </w:pPr>
          </w:p>
        </w:tc>
        <w:tc>
          <w:tcPr>
            <w:tcW w:w="1303" w:type="dxa"/>
          </w:tcPr>
          <w:p w:rsidR="00544451" w:rsidRPr="00552601" w:rsidRDefault="00544451" w:rsidP="00426269">
            <w:pPr>
              <w:spacing w:before="120" w:after="120"/>
              <w:rPr>
                <w:sz w:val="16"/>
              </w:rPr>
            </w:pPr>
          </w:p>
        </w:tc>
        <w:tc>
          <w:tcPr>
            <w:tcW w:w="1468" w:type="dxa"/>
          </w:tcPr>
          <w:p w:rsidR="00544451" w:rsidRPr="00552601" w:rsidRDefault="00544451" w:rsidP="00426269">
            <w:pPr>
              <w:spacing w:before="120" w:after="120"/>
              <w:rPr>
                <w:sz w:val="16"/>
              </w:rPr>
            </w:pPr>
          </w:p>
        </w:tc>
      </w:tr>
    </w:tbl>
    <w:p w:rsidR="00544451" w:rsidRPr="00552601" w:rsidRDefault="00544451" w:rsidP="00544451">
      <w:pPr>
        <w:rPr>
          <w:sz w:val="16"/>
        </w:rPr>
      </w:pPr>
    </w:p>
    <w:p w:rsidR="00544451" w:rsidRPr="00552601" w:rsidRDefault="00544451" w:rsidP="00544451">
      <w:r w:rsidRPr="00552601">
        <w:tab/>
      </w:r>
    </w:p>
    <w:p w:rsidR="00544451" w:rsidRPr="00552601" w:rsidRDefault="00544451" w:rsidP="00544451">
      <w:pPr>
        <w:ind w:firstLine="708"/>
        <w:rPr>
          <w:i/>
        </w:rPr>
      </w:pPr>
    </w:p>
    <w:p w:rsidR="00544451" w:rsidRPr="00552601" w:rsidRDefault="00544451" w:rsidP="00544451">
      <w:pPr>
        <w:ind w:firstLine="708"/>
        <w:rPr>
          <w:i/>
        </w:rPr>
      </w:pPr>
    </w:p>
    <w:p w:rsidR="00544451" w:rsidRPr="00552601" w:rsidRDefault="00544451" w:rsidP="00544451">
      <w:pPr>
        <w:ind w:firstLine="708"/>
      </w:pPr>
      <w:r w:rsidRPr="00552601">
        <w:rPr>
          <w:i/>
        </w:rPr>
        <w:t>Kolumny nr 4-9 wypełnia Wykonawca</w:t>
      </w: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6E3303" w:rsidRPr="00552601" w:rsidRDefault="006E3303" w:rsidP="006E3303">
      <w:pPr>
        <w:rPr>
          <w:color w:val="FFFFFF"/>
        </w:rPr>
      </w:pPr>
    </w:p>
    <w:p w:rsidR="006E3303" w:rsidRPr="00552601" w:rsidRDefault="006E3303" w:rsidP="006E3303">
      <w:pPr>
        <w:rPr>
          <w:b/>
        </w:rPr>
      </w:pPr>
    </w:p>
    <w:p w:rsidR="00544451" w:rsidRDefault="00544451" w:rsidP="006E3303">
      <w:pPr>
        <w:spacing w:after="120"/>
        <w:jc w:val="both"/>
        <w:sectPr w:rsidR="00544451" w:rsidSect="00544451">
          <w:pgSz w:w="16840" w:h="11907" w:orient="landscape" w:code="9"/>
          <w:pgMar w:top="1134" w:right="1134" w:bottom="851" w:left="1134" w:header="680" w:footer="709" w:gutter="0"/>
          <w:cols w:space="708"/>
          <w:docGrid w:linePitch="360"/>
        </w:sectPr>
      </w:pPr>
    </w:p>
    <w:p w:rsidR="00544451" w:rsidRPr="00544451" w:rsidRDefault="00544451" w:rsidP="00544451">
      <w:pPr>
        <w:jc w:val="right"/>
        <w:rPr>
          <w:b/>
          <w:sz w:val="22"/>
          <w:szCs w:val="22"/>
        </w:rPr>
      </w:pPr>
      <w:r w:rsidRPr="00544451">
        <w:rPr>
          <w:b/>
          <w:sz w:val="22"/>
          <w:szCs w:val="22"/>
        </w:rPr>
        <w:lastRenderedPageBreak/>
        <w:t>Załącznik nr 7 do umowy</w:t>
      </w:r>
    </w:p>
    <w:p w:rsidR="00544451" w:rsidRPr="00552601" w:rsidRDefault="00544451" w:rsidP="00544451">
      <w:pPr>
        <w:ind w:left="360"/>
      </w:pPr>
    </w:p>
    <w:p w:rsidR="00544451" w:rsidRPr="00552601" w:rsidRDefault="00544451" w:rsidP="00544451">
      <w:pPr>
        <w:ind w:left="360"/>
      </w:pPr>
    </w:p>
    <w:p w:rsidR="00544451" w:rsidRPr="00552601" w:rsidRDefault="00544451" w:rsidP="00544451">
      <w:pPr>
        <w:rPr>
          <w:b/>
          <w:sz w:val="22"/>
          <w:szCs w:val="22"/>
        </w:rPr>
      </w:pPr>
      <w:r w:rsidRPr="00552601">
        <w:rPr>
          <w:b/>
          <w:sz w:val="22"/>
          <w:szCs w:val="22"/>
        </w:rPr>
        <w:t>ZATWIERDZAM</w:t>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sz w:val="22"/>
          <w:szCs w:val="22"/>
        </w:rPr>
        <w:t>Miejscowość, dnia ………………………</w:t>
      </w:r>
      <w:r w:rsidRPr="00552601">
        <w:rPr>
          <w:sz w:val="22"/>
          <w:szCs w:val="22"/>
        </w:rPr>
        <w:tab/>
      </w:r>
      <w:r w:rsidRPr="00552601">
        <w:rPr>
          <w:b/>
          <w:sz w:val="22"/>
          <w:szCs w:val="22"/>
        </w:rPr>
        <w:tab/>
      </w:r>
    </w:p>
    <w:p w:rsidR="00544451" w:rsidRPr="00552601" w:rsidRDefault="00544451" w:rsidP="00544451">
      <w:pPr>
        <w:rPr>
          <w:b/>
          <w:sz w:val="22"/>
          <w:szCs w:val="22"/>
        </w:rPr>
      </w:pPr>
      <w:r w:rsidRPr="00552601">
        <w:rPr>
          <w:b/>
          <w:sz w:val="22"/>
          <w:szCs w:val="22"/>
        </w:rPr>
        <w:t>……………………….</w:t>
      </w:r>
    </w:p>
    <w:p w:rsidR="00544451" w:rsidRPr="00552601" w:rsidRDefault="00544451" w:rsidP="00544451">
      <w:pPr>
        <w:ind w:left="2832"/>
        <w:rPr>
          <w:b/>
          <w:sz w:val="22"/>
          <w:szCs w:val="22"/>
        </w:rPr>
      </w:pPr>
    </w:p>
    <w:p w:rsidR="00544451" w:rsidRPr="00552601" w:rsidRDefault="00544451" w:rsidP="00544451">
      <w:pPr>
        <w:ind w:left="2832"/>
        <w:rPr>
          <w:b/>
          <w:sz w:val="22"/>
          <w:szCs w:val="22"/>
        </w:rPr>
      </w:pPr>
      <w:r w:rsidRPr="00552601">
        <w:rPr>
          <w:b/>
          <w:sz w:val="22"/>
          <w:szCs w:val="22"/>
        </w:rPr>
        <w:t>PROTOKÓŁ REKLAMACYJNY</w:t>
      </w:r>
    </w:p>
    <w:p w:rsidR="00544451" w:rsidRPr="00552601" w:rsidRDefault="00544451" w:rsidP="00544451">
      <w:pPr>
        <w:ind w:left="2832"/>
        <w:rPr>
          <w:b/>
          <w:sz w:val="22"/>
          <w:szCs w:val="22"/>
        </w:rPr>
      </w:pPr>
    </w:p>
    <w:p w:rsidR="00544451" w:rsidRPr="00552601" w:rsidRDefault="00544451" w:rsidP="00544451">
      <w:pPr>
        <w:rPr>
          <w:sz w:val="22"/>
          <w:szCs w:val="22"/>
        </w:rPr>
      </w:pPr>
      <w:r w:rsidRPr="00552601">
        <w:rPr>
          <w:sz w:val="22"/>
          <w:szCs w:val="22"/>
        </w:rPr>
        <w:t>1 Regionalna Baza Logistyczna  ……………………….…………………………………………….……………………..………………</w:t>
      </w:r>
    </w:p>
    <w:p w:rsidR="00544451" w:rsidRPr="00552601" w:rsidRDefault="00544451" w:rsidP="00544451">
      <w:pPr>
        <w:rPr>
          <w:sz w:val="22"/>
          <w:szCs w:val="22"/>
        </w:rPr>
      </w:pPr>
      <w:r w:rsidRPr="00552601">
        <w:rPr>
          <w:sz w:val="22"/>
          <w:szCs w:val="22"/>
        </w:rPr>
        <w:t>Dostawca ….……………………………………………………………………………………………………</w:t>
      </w:r>
    </w:p>
    <w:p w:rsidR="00544451" w:rsidRPr="00552601" w:rsidRDefault="00544451" w:rsidP="00544451">
      <w:pPr>
        <w:rPr>
          <w:sz w:val="22"/>
          <w:szCs w:val="22"/>
        </w:rPr>
      </w:pPr>
      <w:r w:rsidRPr="00552601">
        <w:rPr>
          <w:sz w:val="22"/>
          <w:szCs w:val="22"/>
        </w:rPr>
        <w:t>Producent……………………………………………………………………...……………………………</w:t>
      </w:r>
    </w:p>
    <w:p w:rsidR="00544451" w:rsidRPr="00552601" w:rsidRDefault="00544451" w:rsidP="00544451">
      <w:pPr>
        <w:rPr>
          <w:sz w:val="22"/>
          <w:szCs w:val="22"/>
        </w:rPr>
      </w:pPr>
      <w:r w:rsidRPr="00552601">
        <w:rPr>
          <w:sz w:val="22"/>
          <w:szCs w:val="22"/>
        </w:rPr>
        <w:t>Data dostawy do Odbiorcy………………………...……………………….………………………….……………………</w:t>
      </w:r>
    </w:p>
    <w:p w:rsidR="00544451" w:rsidRPr="00552601" w:rsidRDefault="00544451" w:rsidP="00544451">
      <w:pPr>
        <w:rPr>
          <w:sz w:val="22"/>
          <w:szCs w:val="22"/>
        </w:rPr>
      </w:pPr>
      <w:r w:rsidRPr="00552601">
        <w:rPr>
          <w:sz w:val="22"/>
          <w:szCs w:val="22"/>
        </w:rPr>
        <w:t>Data stwierdzenia nieprawidłowości w dostawie …………………………………………………………………………………………….………………</w:t>
      </w:r>
    </w:p>
    <w:p w:rsidR="00544451" w:rsidRPr="00552601" w:rsidRDefault="00544451" w:rsidP="00544451">
      <w:pPr>
        <w:rPr>
          <w:b/>
          <w:sz w:val="22"/>
          <w:szCs w:val="22"/>
        </w:rPr>
      </w:pPr>
      <w:r w:rsidRPr="00552601">
        <w:rPr>
          <w:b/>
          <w:sz w:val="22"/>
          <w:szCs w:val="22"/>
        </w:rPr>
        <w:t>Przyczyny reklamacji:.</w:t>
      </w:r>
    </w:p>
    <w:p w:rsidR="00544451" w:rsidRPr="00552601" w:rsidRDefault="00544451" w:rsidP="00544451">
      <w:pPr>
        <w:rPr>
          <w:b/>
          <w:sz w:val="22"/>
          <w:szCs w:val="22"/>
        </w:rPr>
      </w:pPr>
      <w:r w:rsidRPr="00552601">
        <w:rPr>
          <w:sz w:val="22"/>
          <w:szCs w:val="22"/>
        </w:rPr>
        <w:t xml:space="preserve">*  </w:t>
      </w:r>
      <w:r w:rsidRPr="00552601">
        <w:rPr>
          <w:b/>
          <w:sz w:val="22"/>
          <w:szCs w:val="22"/>
        </w:rPr>
        <w:t>dotyczące  wad jakościowych  towaru</w:t>
      </w:r>
    </w:p>
    <w:p w:rsidR="00544451" w:rsidRPr="00552601" w:rsidRDefault="00544451" w:rsidP="00544451">
      <w:pPr>
        <w:rPr>
          <w:sz w:val="22"/>
          <w:szCs w:val="22"/>
        </w:rPr>
      </w:pPr>
      <w:r w:rsidRPr="00552601">
        <w:rPr>
          <w:sz w:val="22"/>
          <w:szCs w:val="22"/>
        </w:rPr>
        <w:t>Wyrób reklamowany pochodzi z partii dostawczej nr………………………………………..……………………………………………………………...….</w:t>
      </w:r>
    </w:p>
    <w:p w:rsidR="00544451" w:rsidRPr="00552601" w:rsidRDefault="00544451" w:rsidP="00544451">
      <w:pPr>
        <w:rPr>
          <w:sz w:val="22"/>
          <w:szCs w:val="22"/>
        </w:rPr>
      </w:pPr>
      <w:r w:rsidRPr="00552601">
        <w:rPr>
          <w:sz w:val="22"/>
          <w:szCs w:val="22"/>
        </w:rPr>
        <w:t>Nazwa produktu reklamowanego………………………………………………………………….…………</w:t>
      </w:r>
    </w:p>
    <w:p w:rsidR="00544451" w:rsidRPr="00552601" w:rsidRDefault="00544451" w:rsidP="00544451">
      <w:pPr>
        <w:rPr>
          <w:sz w:val="22"/>
          <w:szCs w:val="22"/>
        </w:rPr>
      </w:pPr>
      <w:r w:rsidRPr="00552601">
        <w:rPr>
          <w:sz w:val="22"/>
          <w:szCs w:val="22"/>
        </w:rPr>
        <w:t>Ilość reklamowana …………………..………………………………………………………………………………..…..…..</w:t>
      </w:r>
    </w:p>
    <w:p w:rsidR="00544451" w:rsidRPr="00552601" w:rsidRDefault="00544451" w:rsidP="00544451">
      <w:pPr>
        <w:rPr>
          <w:sz w:val="22"/>
          <w:szCs w:val="22"/>
        </w:rPr>
      </w:pPr>
      <w:r w:rsidRPr="00552601">
        <w:rPr>
          <w:sz w:val="22"/>
          <w:szCs w:val="22"/>
        </w:rPr>
        <w:t>Szczegółowy opis wad  towaru ……………………………...........................................................................................................................</w:t>
      </w:r>
    </w:p>
    <w:p w:rsidR="00544451" w:rsidRPr="00552601" w:rsidRDefault="00544451" w:rsidP="00544451">
      <w:pPr>
        <w:rPr>
          <w:sz w:val="22"/>
          <w:szCs w:val="22"/>
        </w:rPr>
      </w:pPr>
      <w:r w:rsidRPr="00552601">
        <w:rPr>
          <w:sz w:val="22"/>
          <w:szCs w:val="22"/>
        </w:rPr>
        <w:t>…..……………………………………………………………………………………………..…………</w:t>
      </w:r>
    </w:p>
    <w:p w:rsidR="00544451" w:rsidRPr="00552601" w:rsidRDefault="00544451" w:rsidP="00544451">
      <w:pPr>
        <w:rPr>
          <w:sz w:val="22"/>
          <w:szCs w:val="22"/>
        </w:rPr>
      </w:pPr>
      <w:r w:rsidRPr="00552601">
        <w:rPr>
          <w:sz w:val="22"/>
          <w:szCs w:val="22"/>
        </w:rPr>
        <w:t>……………………………………………………………………………………………………………</w:t>
      </w:r>
    </w:p>
    <w:p w:rsidR="00544451" w:rsidRPr="00552601" w:rsidRDefault="00544451" w:rsidP="00544451">
      <w:pPr>
        <w:rPr>
          <w:b/>
          <w:sz w:val="22"/>
          <w:szCs w:val="22"/>
        </w:rPr>
      </w:pPr>
      <w:r w:rsidRPr="00552601">
        <w:rPr>
          <w:sz w:val="22"/>
          <w:szCs w:val="22"/>
        </w:rPr>
        <w:t>*</w:t>
      </w:r>
      <w:r w:rsidRPr="00552601">
        <w:rPr>
          <w:b/>
          <w:sz w:val="22"/>
          <w:szCs w:val="22"/>
        </w:rPr>
        <w:t xml:space="preserve">dotyczące dostarczenia produktów w ilości i asortymencie niezgodnym  z umową,  </w:t>
      </w:r>
    </w:p>
    <w:p w:rsidR="00544451" w:rsidRPr="00552601" w:rsidRDefault="00544451" w:rsidP="00544451">
      <w:pPr>
        <w:rPr>
          <w:sz w:val="22"/>
          <w:szCs w:val="22"/>
        </w:rPr>
      </w:pPr>
      <w:r w:rsidRPr="00552601">
        <w:rPr>
          <w:sz w:val="22"/>
          <w:szCs w:val="22"/>
        </w:rPr>
        <w:t xml:space="preserve">Ilość i  asortyment  towaru w/g  zamówienia ………………………………………………………...……………………………………………….… </w:t>
      </w:r>
    </w:p>
    <w:p w:rsidR="00544451" w:rsidRPr="00552601" w:rsidRDefault="00544451" w:rsidP="00544451">
      <w:pPr>
        <w:rPr>
          <w:sz w:val="22"/>
          <w:szCs w:val="22"/>
        </w:rPr>
      </w:pPr>
      <w:r w:rsidRPr="00552601">
        <w:rPr>
          <w:sz w:val="22"/>
          <w:szCs w:val="22"/>
        </w:rPr>
        <w:t xml:space="preserve">Ilość i  asortyment  towaru dostarczony……………………………………………………………...…………………….…………… </w:t>
      </w:r>
    </w:p>
    <w:p w:rsidR="00544451" w:rsidRPr="00552601" w:rsidRDefault="00544451" w:rsidP="00544451">
      <w:pPr>
        <w:rPr>
          <w:sz w:val="22"/>
          <w:szCs w:val="22"/>
        </w:rPr>
      </w:pPr>
      <w:r w:rsidRPr="00552601">
        <w:rPr>
          <w:sz w:val="22"/>
          <w:szCs w:val="22"/>
        </w:rPr>
        <w:t>Rezygnacja z wymiany: TAK / NIE ( niepotrzebne skreślić)</w:t>
      </w:r>
    </w:p>
    <w:p w:rsidR="00544451" w:rsidRPr="00552601" w:rsidRDefault="00544451" w:rsidP="00544451">
      <w:pPr>
        <w:rPr>
          <w:sz w:val="22"/>
          <w:szCs w:val="22"/>
        </w:rPr>
      </w:pPr>
      <w:r w:rsidRPr="00552601">
        <w:rPr>
          <w:sz w:val="22"/>
          <w:szCs w:val="22"/>
        </w:rPr>
        <w:t>………………………………………………………………………….………………………………..…</w:t>
      </w:r>
    </w:p>
    <w:p w:rsidR="00544451" w:rsidRPr="00552601" w:rsidRDefault="00544451" w:rsidP="00544451">
      <w:pPr>
        <w:rPr>
          <w:sz w:val="22"/>
          <w:szCs w:val="22"/>
        </w:rPr>
      </w:pPr>
      <w:r w:rsidRPr="00552601">
        <w:rPr>
          <w:sz w:val="22"/>
          <w:szCs w:val="22"/>
        </w:rPr>
        <w:t>……………………………………………………………………………………………………………...</w:t>
      </w:r>
      <w:r w:rsidRPr="00552601">
        <w:rPr>
          <w:sz w:val="22"/>
          <w:szCs w:val="22"/>
        </w:rPr>
        <w:br/>
        <w:t>Inne</w:t>
      </w:r>
    </w:p>
    <w:p w:rsidR="00544451" w:rsidRPr="00552601" w:rsidRDefault="00544451" w:rsidP="00544451">
      <w:pPr>
        <w:rPr>
          <w:sz w:val="22"/>
          <w:szCs w:val="22"/>
        </w:rPr>
      </w:pPr>
      <w:r w:rsidRPr="00552601">
        <w:rPr>
          <w:sz w:val="22"/>
          <w:szCs w:val="22"/>
        </w:rPr>
        <w:t>…………………...…………………………………..……………………………………………………</w:t>
      </w:r>
    </w:p>
    <w:p w:rsidR="00544451" w:rsidRPr="00552601" w:rsidRDefault="00544451" w:rsidP="00544451">
      <w:pPr>
        <w:ind w:left="6372" w:firstLine="708"/>
        <w:rPr>
          <w:b/>
          <w:sz w:val="22"/>
          <w:szCs w:val="22"/>
        </w:rPr>
      </w:pPr>
      <w:r w:rsidRPr="00552601">
        <w:rPr>
          <w:b/>
          <w:sz w:val="22"/>
          <w:szCs w:val="22"/>
        </w:rPr>
        <w:t xml:space="preserve">         </w:t>
      </w:r>
    </w:p>
    <w:p w:rsidR="00544451" w:rsidRPr="00552601" w:rsidRDefault="00544451" w:rsidP="00544451">
      <w:pPr>
        <w:ind w:left="6372" w:firstLine="708"/>
        <w:rPr>
          <w:b/>
          <w:sz w:val="22"/>
          <w:szCs w:val="22"/>
        </w:rPr>
      </w:pPr>
      <w:r w:rsidRPr="00552601">
        <w:rPr>
          <w:b/>
          <w:sz w:val="22"/>
          <w:szCs w:val="22"/>
        </w:rPr>
        <w:t xml:space="preserve">       ODBIORCA</w:t>
      </w:r>
    </w:p>
    <w:p w:rsidR="00544451" w:rsidRPr="00552601" w:rsidRDefault="00544451" w:rsidP="00544451">
      <w:pPr>
        <w:ind w:left="6372" w:firstLine="708"/>
        <w:rPr>
          <w:b/>
          <w:sz w:val="22"/>
          <w:szCs w:val="22"/>
        </w:rPr>
      </w:pPr>
    </w:p>
    <w:p w:rsidR="00544451" w:rsidRPr="00552601" w:rsidRDefault="00544451" w:rsidP="00544451">
      <w:pPr>
        <w:rPr>
          <w:sz w:val="22"/>
          <w:szCs w:val="22"/>
        </w:rPr>
      </w:pP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t xml:space="preserve">  ………………..……</w:t>
      </w:r>
    </w:p>
    <w:p w:rsidR="00544451" w:rsidRPr="00552601" w:rsidRDefault="00544451" w:rsidP="00544451">
      <w:pPr>
        <w:rPr>
          <w:b/>
          <w:sz w:val="22"/>
          <w:szCs w:val="22"/>
        </w:rPr>
      </w:pPr>
      <w:r w:rsidRPr="00552601">
        <w:rPr>
          <w:sz w:val="22"/>
          <w:szCs w:val="22"/>
        </w:rPr>
        <w:t>Otrzymują: Zamawiający, Wykonawca</w:t>
      </w:r>
    </w:p>
    <w:p w:rsidR="00544451" w:rsidRPr="00552601" w:rsidRDefault="00544451" w:rsidP="00544451">
      <w:pPr>
        <w:rPr>
          <w:b/>
          <w:sz w:val="22"/>
          <w:szCs w:val="22"/>
        </w:rPr>
      </w:pPr>
    </w:p>
    <w:p w:rsidR="00544451" w:rsidRPr="00552601" w:rsidRDefault="00544451" w:rsidP="00544451">
      <w:pPr>
        <w:rPr>
          <w:b/>
          <w:noProof/>
          <w:sz w:val="22"/>
          <w:szCs w:val="22"/>
        </w:rPr>
      </w:pPr>
      <w:r w:rsidRPr="00552601">
        <w:rPr>
          <w:sz w:val="22"/>
          <w:szCs w:val="22"/>
        </w:rPr>
        <w:t>*wypełnić właściwie punkty odnoszące się do szczegółowego opisu przedmiotu zamówienia i zapisów  umowy</w:t>
      </w: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544451" w:rsidRPr="00552601" w:rsidRDefault="00544451" w:rsidP="00544451">
      <w:pPr>
        <w:jc w:val="right"/>
        <w:rPr>
          <w:sz w:val="22"/>
          <w:szCs w:val="22"/>
        </w:rPr>
      </w:pPr>
    </w:p>
    <w:p w:rsidR="006E3303" w:rsidRPr="00552601" w:rsidRDefault="006E3303" w:rsidP="006E3303">
      <w:pPr>
        <w:spacing w:after="120"/>
        <w:jc w:val="both"/>
      </w:pPr>
    </w:p>
    <w:p w:rsidR="00544451" w:rsidRPr="00544451" w:rsidRDefault="00544451" w:rsidP="00544451">
      <w:pPr>
        <w:jc w:val="right"/>
        <w:rPr>
          <w:b/>
          <w:sz w:val="22"/>
          <w:szCs w:val="22"/>
        </w:rPr>
      </w:pPr>
      <w:r w:rsidRPr="00544451">
        <w:rPr>
          <w:b/>
          <w:sz w:val="22"/>
          <w:szCs w:val="22"/>
        </w:rPr>
        <w:lastRenderedPageBreak/>
        <w:t>Załącznik nr 8 do umowy</w:t>
      </w:r>
    </w:p>
    <w:p w:rsidR="00544451" w:rsidRPr="00552601" w:rsidRDefault="00544451" w:rsidP="00544451">
      <w:pPr>
        <w:jc w:val="center"/>
        <w:rPr>
          <w:b/>
          <w:sz w:val="20"/>
          <w:szCs w:val="20"/>
        </w:rPr>
      </w:pPr>
    </w:p>
    <w:p w:rsidR="00544451" w:rsidRPr="00552601" w:rsidRDefault="00544451" w:rsidP="00544451">
      <w:pPr>
        <w:jc w:val="center"/>
        <w:rPr>
          <w:b/>
          <w:sz w:val="20"/>
          <w:szCs w:val="20"/>
        </w:rPr>
      </w:pPr>
      <w:r w:rsidRPr="00552601">
        <w:rPr>
          <w:b/>
          <w:sz w:val="20"/>
          <w:szCs w:val="20"/>
        </w:rPr>
        <w:t>WYKAZ PODWYKONAWCÓW, KTÓRZY BĘDĄ UCZESTNICZYĆ W WYKONANIU ZAMÓWIENIA</w:t>
      </w:r>
    </w:p>
    <w:p w:rsidR="00544451" w:rsidRPr="00552601" w:rsidRDefault="00544451" w:rsidP="00544451">
      <w:pPr>
        <w:jc w:val="center"/>
        <w:rPr>
          <w:b/>
          <w:sz w:val="20"/>
          <w:szCs w:val="20"/>
        </w:rPr>
      </w:pPr>
    </w:p>
    <w:p w:rsidR="00544451" w:rsidRPr="00552601" w:rsidRDefault="00544451" w:rsidP="00544451">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665"/>
        <w:gridCol w:w="4154"/>
      </w:tblGrid>
      <w:tr w:rsidR="00544451" w:rsidRPr="00552601" w:rsidTr="00426269">
        <w:tc>
          <w:tcPr>
            <w:tcW w:w="959"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r w:rsidRPr="00552601">
              <w:rPr>
                <w:b/>
                <w:sz w:val="20"/>
                <w:szCs w:val="20"/>
              </w:rPr>
              <w:t>L.p.</w:t>
            </w:r>
          </w:p>
          <w:p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r w:rsidRPr="00552601">
              <w:rPr>
                <w:b/>
                <w:sz w:val="20"/>
                <w:szCs w:val="20"/>
              </w:rPr>
              <w:t>Nazwa i adres podmiotu (podwykonawcy)  uczestniczącego w wykonaniu  zamówienia</w:t>
            </w:r>
          </w:p>
          <w:p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r w:rsidRPr="00552601">
              <w:rPr>
                <w:b/>
                <w:sz w:val="20"/>
                <w:szCs w:val="20"/>
              </w:rPr>
              <w:t>Zakres wykonywanych</w:t>
            </w:r>
          </w:p>
          <w:p w:rsidR="00544451" w:rsidRPr="00552601" w:rsidRDefault="00544451" w:rsidP="00426269">
            <w:pPr>
              <w:jc w:val="center"/>
              <w:rPr>
                <w:b/>
                <w:sz w:val="20"/>
                <w:szCs w:val="20"/>
              </w:rPr>
            </w:pPr>
            <w:r w:rsidRPr="00552601">
              <w:rPr>
                <w:b/>
                <w:sz w:val="20"/>
                <w:szCs w:val="20"/>
              </w:rPr>
              <w:t>czynności przez podwykonawcę</w:t>
            </w:r>
          </w:p>
        </w:tc>
      </w:tr>
      <w:tr w:rsidR="00544451" w:rsidRPr="00552601" w:rsidTr="00426269">
        <w:trPr>
          <w:trHeight w:val="454"/>
        </w:trPr>
        <w:tc>
          <w:tcPr>
            <w:tcW w:w="959"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r>
      <w:tr w:rsidR="00544451" w:rsidRPr="00552601" w:rsidTr="00426269">
        <w:trPr>
          <w:trHeight w:val="454"/>
        </w:trPr>
        <w:tc>
          <w:tcPr>
            <w:tcW w:w="959"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r>
      <w:tr w:rsidR="00544451" w:rsidRPr="00552601" w:rsidTr="00426269">
        <w:trPr>
          <w:trHeight w:val="454"/>
        </w:trPr>
        <w:tc>
          <w:tcPr>
            <w:tcW w:w="959"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r>
      <w:tr w:rsidR="00544451" w:rsidRPr="00552601" w:rsidTr="00426269">
        <w:trPr>
          <w:trHeight w:val="454"/>
        </w:trPr>
        <w:tc>
          <w:tcPr>
            <w:tcW w:w="959"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r>
      <w:tr w:rsidR="00544451" w:rsidRPr="00552601" w:rsidTr="00426269">
        <w:trPr>
          <w:trHeight w:val="454"/>
        </w:trPr>
        <w:tc>
          <w:tcPr>
            <w:tcW w:w="959"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p w:rsidR="00544451" w:rsidRPr="00552601" w:rsidRDefault="00544451" w:rsidP="00426269">
            <w:pPr>
              <w:jc w:val="center"/>
              <w:rPr>
                <w:b/>
                <w:sz w:val="20"/>
                <w:szCs w:val="20"/>
              </w:rPr>
            </w:pPr>
          </w:p>
        </w:tc>
      </w:tr>
    </w:tbl>
    <w:p w:rsidR="00544451" w:rsidRPr="00552601" w:rsidRDefault="00544451" w:rsidP="00544451">
      <w:pPr>
        <w:ind w:right="-454"/>
        <w:jc w:val="right"/>
        <w:rPr>
          <w:b/>
        </w:rPr>
      </w:pPr>
    </w:p>
    <w:p w:rsidR="00544451" w:rsidRPr="00552601" w:rsidRDefault="00544451" w:rsidP="00544451">
      <w:pPr>
        <w:ind w:right="-454"/>
        <w:jc w:val="right"/>
        <w:rPr>
          <w:b/>
        </w:rPr>
      </w:pPr>
    </w:p>
    <w:p w:rsidR="00544451" w:rsidRDefault="00544451" w:rsidP="00CA1998">
      <w:pPr>
        <w:jc w:val="right"/>
        <w:rPr>
          <w:b/>
        </w:rPr>
      </w:pPr>
    </w:p>
    <w:p w:rsidR="005F545C" w:rsidRDefault="005F545C" w:rsidP="00723F8C">
      <w:pPr>
        <w:tabs>
          <w:tab w:val="center" w:pos="4536"/>
          <w:tab w:val="right" w:pos="9072"/>
        </w:tabs>
        <w:jc w:val="right"/>
        <w:rPr>
          <w:b/>
          <w:sz w:val="22"/>
        </w:rPr>
      </w:pPr>
    </w:p>
    <w:p w:rsidR="005F545C" w:rsidRDefault="005F545C" w:rsidP="00723F8C">
      <w:pPr>
        <w:tabs>
          <w:tab w:val="center" w:pos="4536"/>
          <w:tab w:val="right" w:pos="9072"/>
        </w:tabs>
        <w:jc w:val="right"/>
        <w:rPr>
          <w:b/>
          <w:sz w:val="22"/>
        </w:rPr>
      </w:pPr>
    </w:p>
    <w:p w:rsidR="00BC46A7" w:rsidRDefault="00BC46A7" w:rsidP="00BC46A7">
      <w:pPr>
        <w:widowControl w:val="0"/>
        <w:shd w:val="clear" w:color="auto" w:fill="FFFFFF"/>
        <w:autoSpaceDE w:val="0"/>
        <w:autoSpaceDN w:val="0"/>
        <w:adjustRightInd w:val="0"/>
        <w:spacing w:before="120"/>
        <w:ind w:left="142" w:right="-142" w:firstLine="567"/>
        <w:jc w:val="both"/>
        <w:rPr>
          <w:i/>
        </w:rPr>
      </w:pPr>
    </w:p>
    <w:p w:rsidR="00BC46A7" w:rsidRDefault="00BC46A7" w:rsidP="00BC46A7">
      <w:pPr>
        <w:widowControl w:val="0"/>
        <w:shd w:val="clear" w:color="auto" w:fill="FFFFFF"/>
        <w:autoSpaceDE w:val="0"/>
        <w:autoSpaceDN w:val="0"/>
        <w:adjustRightInd w:val="0"/>
        <w:spacing w:before="120"/>
        <w:ind w:left="142" w:right="-142" w:firstLine="567"/>
        <w:jc w:val="both"/>
        <w:rPr>
          <w:i/>
        </w:rPr>
      </w:pPr>
    </w:p>
    <w:p w:rsidR="00BC46A7" w:rsidRPr="00F130A9" w:rsidRDefault="00BC46A7" w:rsidP="00BC46A7">
      <w:pPr>
        <w:tabs>
          <w:tab w:val="left" w:pos="709"/>
          <w:tab w:val="left" w:pos="993"/>
        </w:tabs>
        <w:ind w:right="-82"/>
        <w:jc w:val="both"/>
        <w:rPr>
          <w:b/>
          <w:color w:val="000000"/>
          <w:szCs w:val="20"/>
        </w:rPr>
      </w:pPr>
    </w:p>
    <w:p w:rsidR="00BC46A7" w:rsidRPr="00841B2E" w:rsidRDefault="00BC46A7" w:rsidP="00BC46A7">
      <w:pPr>
        <w:ind w:left="709" w:hanging="567"/>
        <w:jc w:val="both"/>
        <w:rPr>
          <w:b/>
          <w:bCs/>
          <w:color w:val="000000"/>
        </w:rPr>
      </w:pPr>
    </w:p>
    <w:p w:rsidR="00BC46A7" w:rsidRPr="007C3B4B" w:rsidRDefault="00BC46A7" w:rsidP="00BC46A7"/>
    <w:p w:rsidR="00BC46A7" w:rsidRDefault="00BC46A7"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p w:rsidR="001A13B4" w:rsidRDefault="001A13B4" w:rsidP="00BC46A7">
      <w:pPr>
        <w:tabs>
          <w:tab w:val="center" w:pos="4536"/>
          <w:tab w:val="right" w:pos="9072"/>
        </w:tabs>
        <w:jc w:val="right"/>
        <w:rPr>
          <w:b/>
          <w:sz w:val="22"/>
        </w:rPr>
      </w:pPr>
    </w:p>
    <w:sectPr w:rsidR="001A13B4" w:rsidSect="00544451">
      <w:pgSz w:w="11907" w:h="16840" w:code="9"/>
      <w:pgMar w:top="1134" w:right="851" w:bottom="1134" w:left="1134" w:header="68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B42" w:rsidRDefault="00E74B42">
      <w:r>
        <w:separator/>
      </w:r>
    </w:p>
  </w:endnote>
  <w:endnote w:type="continuationSeparator" w:id="0">
    <w:p w:rsidR="00E74B42" w:rsidRDefault="00E74B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Futura Medium">
    <w:altName w:val="Arial"/>
    <w:charset w:val="00"/>
    <w:family w:val="auto"/>
    <w:pitch w:val="variable"/>
    <w:sig w:usb0="00000000" w:usb1="00000000" w:usb2="00000000" w:usb3="00000000" w:csb0="000001FB" w:csb1="00000000"/>
  </w:font>
  <w:font w:name="Times">
    <w:panose1 w:val="02020603050405020304"/>
    <w:charset w:val="EE"/>
    <w:family w:val="roman"/>
    <w:pitch w:val="variable"/>
    <w:sig w:usb0="E0002EFF" w:usb1="C000785B" w:usb2="00000009" w:usb3="00000000" w:csb0="000001FF"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BC0" w:rsidRDefault="005A1030">
    <w:pPr>
      <w:pStyle w:val="Stopka"/>
      <w:framePr w:wrap="around" w:vAnchor="text" w:hAnchor="margin" w:xAlign="center" w:y="1"/>
      <w:rPr>
        <w:rStyle w:val="Numerstrony"/>
      </w:rPr>
    </w:pPr>
    <w:r>
      <w:rPr>
        <w:rStyle w:val="Numerstrony"/>
      </w:rPr>
      <w:fldChar w:fldCharType="begin"/>
    </w:r>
    <w:r w:rsidR="00D21BC0">
      <w:rPr>
        <w:rStyle w:val="Numerstrony"/>
      </w:rPr>
      <w:instrText xml:space="preserve">PAGE  </w:instrText>
    </w:r>
    <w:r>
      <w:rPr>
        <w:rStyle w:val="Numerstrony"/>
      </w:rPr>
      <w:fldChar w:fldCharType="end"/>
    </w:r>
  </w:p>
  <w:p w:rsidR="00D21BC0" w:rsidRDefault="00D21BC0">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0735411"/>
      <w:docPartObj>
        <w:docPartGallery w:val="Page Numbers (Bottom of Page)"/>
        <w:docPartUnique/>
      </w:docPartObj>
    </w:sdtPr>
    <w:sdtContent>
      <w:sdt>
        <w:sdtPr>
          <w:id w:val="-1769616900"/>
          <w:docPartObj>
            <w:docPartGallery w:val="Page Numbers (Top of Page)"/>
            <w:docPartUnique/>
          </w:docPartObj>
        </w:sdtPr>
        <w:sdtContent>
          <w:p w:rsidR="00D21BC0" w:rsidRDefault="00D21BC0">
            <w:pPr>
              <w:pStyle w:val="Stopka"/>
              <w:jc w:val="right"/>
            </w:pPr>
            <w:r>
              <w:t xml:space="preserve">Strona </w:t>
            </w:r>
            <w:r w:rsidR="005A1030">
              <w:rPr>
                <w:b/>
                <w:bCs/>
                <w:sz w:val="24"/>
                <w:szCs w:val="24"/>
              </w:rPr>
              <w:fldChar w:fldCharType="begin"/>
            </w:r>
            <w:r>
              <w:rPr>
                <w:b/>
                <w:bCs/>
              </w:rPr>
              <w:instrText>PAGE</w:instrText>
            </w:r>
            <w:r w:rsidR="005A1030">
              <w:rPr>
                <w:b/>
                <w:bCs/>
                <w:sz w:val="24"/>
                <w:szCs w:val="24"/>
              </w:rPr>
              <w:fldChar w:fldCharType="separate"/>
            </w:r>
            <w:r w:rsidR="00AC649C">
              <w:rPr>
                <w:b/>
                <w:bCs/>
                <w:noProof/>
              </w:rPr>
              <w:t>4</w:t>
            </w:r>
            <w:r w:rsidR="005A1030">
              <w:rPr>
                <w:b/>
                <w:bCs/>
                <w:sz w:val="24"/>
                <w:szCs w:val="24"/>
              </w:rPr>
              <w:fldChar w:fldCharType="end"/>
            </w:r>
            <w:r>
              <w:t xml:space="preserve"> z </w:t>
            </w:r>
            <w:r w:rsidR="005A1030">
              <w:rPr>
                <w:b/>
                <w:bCs/>
                <w:sz w:val="24"/>
                <w:szCs w:val="24"/>
              </w:rPr>
              <w:fldChar w:fldCharType="begin"/>
            </w:r>
            <w:r>
              <w:rPr>
                <w:b/>
                <w:bCs/>
              </w:rPr>
              <w:instrText>NUMPAGES</w:instrText>
            </w:r>
            <w:r w:rsidR="005A1030">
              <w:rPr>
                <w:b/>
                <w:bCs/>
                <w:sz w:val="24"/>
                <w:szCs w:val="24"/>
              </w:rPr>
              <w:fldChar w:fldCharType="separate"/>
            </w:r>
            <w:r w:rsidR="00AC649C">
              <w:rPr>
                <w:b/>
                <w:bCs/>
                <w:noProof/>
              </w:rPr>
              <w:t>63</w:t>
            </w:r>
            <w:r w:rsidR="005A1030">
              <w:rPr>
                <w:b/>
                <w:bCs/>
                <w:sz w:val="24"/>
                <w:szCs w:val="24"/>
              </w:rPr>
              <w:fldChar w:fldCharType="end"/>
            </w:r>
          </w:p>
        </w:sdtContent>
      </w:sdt>
    </w:sdtContent>
  </w:sdt>
  <w:p w:rsidR="00D21BC0" w:rsidRDefault="00D21BC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BC0" w:rsidRDefault="00D21BC0" w:rsidP="00D56DE0">
    <w:pPr>
      <w:pStyle w:val="Stopka"/>
      <w:jc w:val="right"/>
    </w:pPr>
    <w:r>
      <w:tab/>
    </w:r>
    <w:sdt>
      <w:sdtPr>
        <w:id w:val="-1952773536"/>
        <w:docPartObj>
          <w:docPartGallery w:val="Page Numbers (Bottom of Page)"/>
          <w:docPartUnique/>
        </w:docPartObj>
      </w:sdtPr>
      <w:sdtContent>
        <w:sdt>
          <w:sdtPr>
            <w:id w:val="1355849625"/>
            <w:docPartObj>
              <w:docPartGallery w:val="Page Numbers (Top of Page)"/>
              <w:docPartUnique/>
            </w:docPartObj>
          </w:sdtPr>
          <w:sdtContent>
            <w:r>
              <w:t xml:space="preserve">Strona </w:t>
            </w:r>
            <w:r w:rsidR="005A1030">
              <w:rPr>
                <w:b/>
                <w:bCs/>
                <w:sz w:val="24"/>
                <w:szCs w:val="24"/>
              </w:rPr>
              <w:fldChar w:fldCharType="begin"/>
            </w:r>
            <w:r>
              <w:rPr>
                <w:b/>
                <w:bCs/>
              </w:rPr>
              <w:instrText>PAGE</w:instrText>
            </w:r>
            <w:r w:rsidR="005A1030">
              <w:rPr>
                <w:b/>
                <w:bCs/>
                <w:sz w:val="24"/>
                <w:szCs w:val="24"/>
              </w:rPr>
              <w:fldChar w:fldCharType="separate"/>
            </w:r>
            <w:r w:rsidR="00AC649C">
              <w:rPr>
                <w:b/>
                <w:bCs/>
                <w:noProof/>
              </w:rPr>
              <w:t>1</w:t>
            </w:r>
            <w:r w:rsidR="005A1030">
              <w:rPr>
                <w:b/>
                <w:bCs/>
                <w:sz w:val="24"/>
                <w:szCs w:val="24"/>
              </w:rPr>
              <w:fldChar w:fldCharType="end"/>
            </w:r>
            <w:r>
              <w:t xml:space="preserve"> z </w:t>
            </w:r>
            <w:r w:rsidR="005A1030">
              <w:rPr>
                <w:b/>
                <w:bCs/>
                <w:sz w:val="24"/>
                <w:szCs w:val="24"/>
              </w:rPr>
              <w:fldChar w:fldCharType="begin"/>
            </w:r>
            <w:r>
              <w:rPr>
                <w:b/>
                <w:bCs/>
              </w:rPr>
              <w:instrText>NUMPAGES</w:instrText>
            </w:r>
            <w:r w:rsidR="005A1030">
              <w:rPr>
                <w:b/>
                <w:bCs/>
                <w:sz w:val="24"/>
                <w:szCs w:val="24"/>
              </w:rPr>
              <w:fldChar w:fldCharType="separate"/>
            </w:r>
            <w:r w:rsidR="00AC649C">
              <w:rPr>
                <w:b/>
                <w:bCs/>
                <w:noProof/>
              </w:rPr>
              <w:t>63</w:t>
            </w:r>
            <w:r w:rsidR="005A1030">
              <w:rPr>
                <w:b/>
                <w:bCs/>
                <w:sz w:val="24"/>
                <w:szCs w:val="24"/>
              </w:rPr>
              <w:fldChar w:fldCharType="end"/>
            </w:r>
          </w:sdtContent>
        </w:sdt>
      </w:sdtContent>
    </w:sdt>
  </w:p>
  <w:p w:rsidR="00D21BC0" w:rsidRDefault="00D21BC0" w:rsidP="00C146C5">
    <w:pPr>
      <w:pStyle w:val="Stopka"/>
      <w:tabs>
        <w:tab w:val="clear" w:pos="4536"/>
        <w:tab w:val="clear" w:pos="9072"/>
        <w:tab w:val="left" w:pos="2336"/>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BC0" w:rsidRDefault="005A1030">
    <w:pPr>
      <w:pStyle w:val="Stopka"/>
      <w:framePr w:wrap="around" w:vAnchor="text" w:hAnchor="margin" w:xAlign="center" w:y="1"/>
      <w:rPr>
        <w:rStyle w:val="Numerstrony"/>
      </w:rPr>
    </w:pPr>
    <w:r>
      <w:rPr>
        <w:rStyle w:val="Numerstrony"/>
      </w:rPr>
      <w:fldChar w:fldCharType="begin"/>
    </w:r>
    <w:r w:rsidR="00D21BC0">
      <w:rPr>
        <w:rStyle w:val="Numerstrony"/>
      </w:rPr>
      <w:instrText xml:space="preserve">PAGE  </w:instrText>
    </w:r>
    <w:r>
      <w:rPr>
        <w:rStyle w:val="Numerstrony"/>
      </w:rPr>
      <w:fldChar w:fldCharType="end"/>
    </w:r>
  </w:p>
  <w:p w:rsidR="00D21BC0" w:rsidRDefault="00D21BC0">
    <w:pPr>
      <w:pStyle w:val="Stopka"/>
    </w:pPr>
  </w:p>
  <w:p w:rsidR="00D21BC0" w:rsidRDefault="00D21BC0"/>
  <w:p w:rsidR="00D21BC0" w:rsidRDefault="00D21BC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6169227"/>
      <w:docPartObj>
        <w:docPartGallery w:val="Page Numbers (Bottom of Page)"/>
        <w:docPartUnique/>
      </w:docPartObj>
    </w:sdtPr>
    <w:sdtContent>
      <w:sdt>
        <w:sdtPr>
          <w:id w:val="-445309329"/>
          <w:docPartObj>
            <w:docPartGallery w:val="Page Numbers (Top of Page)"/>
            <w:docPartUnique/>
          </w:docPartObj>
        </w:sdtPr>
        <w:sdtContent>
          <w:p w:rsidR="00D21BC0" w:rsidRDefault="00D21BC0" w:rsidP="007C07D3">
            <w:pPr>
              <w:pStyle w:val="Stopka"/>
              <w:jc w:val="right"/>
            </w:pPr>
            <w:r>
              <w:t xml:space="preserve">Strona </w:t>
            </w:r>
            <w:r w:rsidR="005A1030">
              <w:rPr>
                <w:b/>
                <w:bCs/>
                <w:sz w:val="24"/>
                <w:szCs w:val="24"/>
              </w:rPr>
              <w:fldChar w:fldCharType="begin"/>
            </w:r>
            <w:r>
              <w:rPr>
                <w:b/>
                <w:bCs/>
              </w:rPr>
              <w:instrText>PAGE</w:instrText>
            </w:r>
            <w:r w:rsidR="005A1030">
              <w:rPr>
                <w:b/>
                <w:bCs/>
                <w:sz w:val="24"/>
                <w:szCs w:val="24"/>
              </w:rPr>
              <w:fldChar w:fldCharType="separate"/>
            </w:r>
            <w:r w:rsidR="00AC649C">
              <w:rPr>
                <w:b/>
                <w:bCs/>
                <w:noProof/>
              </w:rPr>
              <w:t>63</w:t>
            </w:r>
            <w:r w:rsidR="005A1030">
              <w:rPr>
                <w:b/>
                <w:bCs/>
                <w:sz w:val="24"/>
                <w:szCs w:val="24"/>
              </w:rPr>
              <w:fldChar w:fldCharType="end"/>
            </w:r>
            <w:r>
              <w:t xml:space="preserve"> z </w:t>
            </w:r>
            <w:r w:rsidR="005A1030">
              <w:rPr>
                <w:b/>
                <w:bCs/>
                <w:sz w:val="24"/>
                <w:szCs w:val="24"/>
              </w:rPr>
              <w:fldChar w:fldCharType="begin"/>
            </w:r>
            <w:r>
              <w:rPr>
                <w:b/>
                <w:bCs/>
              </w:rPr>
              <w:instrText>NUMPAGES</w:instrText>
            </w:r>
            <w:r w:rsidR="005A1030">
              <w:rPr>
                <w:b/>
                <w:bCs/>
                <w:sz w:val="24"/>
                <w:szCs w:val="24"/>
              </w:rPr>
              <w:fldChar w:fldCharType="separate"/>
            </w:r>
            <w:r w:rsidR="00AC649C">
              <w:rPr>
                <w:b/>
                <w:bCs/>
                <w:noProof/>
              </w:rPr>
              <w:t>63</w:t>
            </w:r>
            <w:r w:rsidR="005A1030">
              <w:rPr>
                <w:b/>
                <w:bCs/>
                <w:sz w:val="24"/>
                <w:szCs w:val="24"/>
              </w:rPr>
              <w:fldChar w:fldCharType="end"/>
            </w:r>
          </w:p>
        </w:sdtContent>
      </w:sdt>
    </w:sdtContent>
  </w:sdt>
  <w:p w:rsidR="00D21BC0" w:rsidRDefault="00D21BC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B42" w:rsidRDefault="00E74B42">
      <w:r>
        <w:separator/>
      </w:r>
    </w:p>
  </w:footnote>
  <w:footnote w:type="continuationSeparator" w:id="0">
    <w:p w:rsidR="00E74B42" w:rsidRDefault="00E74B42">
      <w:r>
        <w:continuationSeparator/>
      </w:r>
    </w:p>
  </w:footnote>
  <w:footnote w:id="1">
    <w:p w:rsidR="00D21BC0" w:rsidRPr="009E10CB" w:rsidRDefault="00D21BC0" w:rsidP="00F840C4">
      <w:pPr>
        <w:pStyle w:val="Tekstprzypisudolnego"/>
        <w:ind w:left="284"/>
        <w:jc w:val="both"/>
        <w:rPr>
          <w:sz w:val="16"/>
          <w:szCs w:val="16"/>
        </w:rPr>
      </w:pPr>
      <w:r w:rsidRPr="009E10CB">
        <w:rPr>
          <w:rStyle w:val="Odwoanieprzypisudolnego"/>
        </w:rPr>
        <w:footnoteRef/>
      </w:r>
      <w:r w:rsidRPr="009E10CB">
        <w:rPr>
          <w:vertAlign w:val="superscript"/>
        </w:rPr>
        <w:t>)</w:t>
      </w:r>
      <w:r w:rsidRPr="009E10CB">
        <w:rPr>
          <w:sz w:val="16"/>
          <w:szCs w:val="16"/>
        </w:rPr>
        <w:t xml:space="preserve">rozporządzenie Parlamentu Europejskiego i Rady (UE) 2016/679 z dnia 27 kwietnia 2016 r. w sprawie ochrony osób fizycznych </w:t>
      </w:r>
      <w:r>
        <w:rPr>
          <w:sz w:val="16"/>
          <w:szCs w:val="16"/>
        </w:rPr>
        <w:br/>
      </w:r>
      <w:r w:rsidRPr="009E10CB">
        <w:rPr>
          <w:sz w:val="16"/>
          <w:szCs w:val="16"/>
        </w:rPr>
        <w:t xml:space="preserve">w związku z przetwarzaniem danych osobowych i w sprawie swobodnego przepływu takich danych oraz uchylenia dyrektywy 95/46/WE (ogólne rozporządzenie o ochronie danych) (Dz. Urz. UE L 119 z 04.05.2016, str. 1). </w:t>
      </w:r>
    </w:p>
    <w:p w:rsidR="00D21BC0" w:rsidRPr="00171641" w:rsidRDefault="00D21BC0" w:rsidP="00F840C4">
      <w:pPr>
        <w:pStyle w:val="Tekstprzypisudolnego"/>
        <w:rPr>
          <w:sz w:val="16"/>
          <w:szCs w:val="16"/>
        </w:rPr>
      </w:pPr>
    </w:p>
  </w:footnote>
  <w:footnote w:id="2">
    <w:p w:rsidR="00D21BC0" w:rsidRPr="00A82964" w:rsidRDefault="00D21BC0" w:rsidP="00180C78">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D21BC0" w:rsidRPr="00A82964" w:rsidRDefault="00D21BC0" w:rsidP="00180C78">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D21BC0" w:rsidRPr="00A82964" w:rsidRDefault="00D21BC0" w:rsidP="00180C78">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D21BC0" w:rsidRPr="00761CEB" w:rsidRDefault="00D21BC0" w:rsidP="00180C78">
      <w:pPr>
        <w:jc w:val="both"/>
        <w:rPr>
          <w:rFonts w:ascii="Arial" w:hAnsi="Arial" w:cs="Arial"/>
          <w:color w:val="222222"/>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w:t>
      </w:r>
      <w:r>
        <w:rPr>
          <w:rFonts w:ascii="Arial" w:hAnsi="Arial" w:cs="Arial"/>
          <w:color w:val="222222"/>
          <w:sz w:val="16"/>
          <w:szCs w:val="16"/>
        </w:rPr>
        <w:br/>
      </w:r>
      <w:r w:rsidRPr="00A82964">
        <w:rPr>
          <w:rFonts w:ascii="Arial" w:hAnsi="Arial" w:cs="Arial"/>
          <w:color w:val="222222"/>
          <w:sz w:val="16"/>
          <w:szCs w:val="16"/>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1ADA86F0"/>
    <w:lvl w:ilvl="0">
      <w:start w:val="1"/>
      <w:numFmt w:val="bullet"/>
      <w:pStyle w:val="Listapunktowana5"/>
      <w:lvlText w:val=""/>
      <w:lvlJc w:val="left"/>
      <w:pPr>
        <w:tabs>
          <w:tab w:val="num" w:pos="1776"/>
        </w:tabs>
        <w:ind w:left="1776" w:hanging="360"/>
      </w:pPr>
      <w:rPr>
        <w:rFonts w:ascii="Symbol" w:hAnsi="Symbol" w:hint="default"/>
      </w:rPr>
    </w:lvl>
  </w:abstractNum>
  <w:abstractNum w:abstractNumId="1">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2">
    <w:nsid w:val="FFFFFF89"/>
    <w:multiLevelType w:val="singleLevel"/>
    <w:tmpl w:val="C1E8665C"/>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1"/>
    <w:multiLevelType w:val="multilevel"/>
    <w:tmpl w:val="2142503E"/>
    <w:name w:val="WW8Num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nsid w:val="00000002"/>
    <w:multiLevelType w:val="multilevel"/>
    <w:tmpl w:val="450A034E"/>
    <w:name w:val="WW8Num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6">
    <w:nsid w:val="00000004"/>
    <w:multiLevelType w:val="multilevel"/>
    <w:tmpl w:val="4926858E"/>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bullet"/>
      <w:lvlText w:val=""/>
      <w:lvlJc w:val="left"/>
      <w:pPr>
        <w:tabs>
          <w:tab w:val="num" w:pos="2520"/>
        </w:tabs>
        <w:ind w:left="2520" w:hanging="1440"/>
      </w:pPr>
      <w:rPr>
        <w:rFonts w:ascii="Symbol" w:hAnsi="Symbol" w:hint="default"/>
      </w:r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7">
    <w:nsid w:val="00000005"/>
    <w:multiLevelType w:val="multilevel"/>
    <w:tmpl w:val="7A5485E2"/>
    <w:name w:val="WW8Num5"/>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00000008"/>
    <w:multiLevelType w:val="multilevel"/>
    <w:tmpl w:val="00000008"/>
    <w:name w:val="WW8Num15"/>
    <w:lvl w:ilvl="0">
      <w:start w:val="2"/>
      <w:numFmt w:val="decimal"/>
      <w:lvlText w:val="%1."/>
      <w:lvlJc w:val="left"/>
      <w:pPr>
        <w:tabs>
          <w:tab w:val="num" w:pos="0"/>
        </w:tabs>
        <w:ind w:left="495" w:hanging="495"/>
      </w:pPr>
    </w:lvl>
    <w:lvl w:ilvl="1">
      <w:start w:val="5"/>
      <w:numFmt w:val="decimal"/>
      <w:lvlText w:val="%1.%2."/>
      <w:lvlJc w:val="left"/>
      <w:pPr>
        <w:tabs>
          <w:tab w:val="num" w:pos="0"/>
        </w:tabs>
        <w:ind w:left="495" w:hanging="49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9"/>
    <w:multiLevelType w:val="singleLevel"/>
    <w:tmpl w:val="00000009"/>
    <w:name w:val="WW8Num17"/>
    <w:lvl w:ilvl="0">
      <w:numFmt w:val="bullet"/>
      <w:lvlText w:val="-"/>
      <w:lvlJc w:val="left"/>
      <w:pPr>
        <w:tabs>
          <w:tab w:val="num" w:pos="1068"/>
        </w:tabs>
        <w:ind w:left="1068" w:hanging="360"/>
      </w:pPr>
      <w:rPr>
        <w:rFonts w:ascii="OpenSymbol" w:hAnsi="OpenSymbol"/>
      </w:rPr>
    </w:lvl>
  </w:abstractNum>
  <w:abstractNum w:abstractNumId="10">
    <w:nsid w:val="0000000B"/>
    <w:multiLevelType w:val="multilevel"/>
    <w:tmpl w:val="0000000B"/>
    <w:name w:val="WW8Num21"/>
    <w:lvl w:ilvl="0">
      <w:start w:val="5"/>
      <w:numFmt w:val="decimal"/>
      <w:lvlText w:val="%1."/>
      <w:lvlJc w:val="left"/>
      <w:pPr>
        <w:tabs>
          <w:tab w:val="num" w:pos="480"/>
        </w:tabs>
        <w:ind w:left="480" w:hanging="480"/>
      </w:pPr>
    </w:lvl>
    <w:lvl w:ilvl="1">
      <w:start w:val="1"/>
      <w:numFmt w:val="decimal"/>
      <w:lvlText w:val="%1.%2."/>
      <w:lvlJc w:val="left"/>
      <w:pPr>
        <w:tabs>
          <w:tab w:val="num" w:pos="704"/>
        </w:tabs>
        <w:ind w:left="704"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11"/>
    <w:multiLevelType w:val="singleLevel"/>
    <w:tmpl w:val="474C9D84"/>
    <w:name w:val="WW8Num33"/>
    <w:lvl w:ilvl="0">
      <w:start w:val="1"/>
      <w:numFmt w:val="decimal"/>
      <w:lvlText w:val="%1)"/>
      <w:lvlJc w:val="left"/>
      <w:pPr>
        <w:tabs>
          <w:tab w:val="num" w:pos="780"/>
        </w:tabs>
        <w:ind w:left="780" w:hanging="420"/>
      </w:pPr>
      <w:rPr>
        <w:rFonts w:ascii="Arial" w:eastAsia="Times New Roman" w:hAnsi="Arial" w:cs="Arial"/>
      </w:rPr>
    </w:lvl>
  </w:abstractNum>
  <w:abstractNum w:abstractNumId="12">
    <w:nsid w:val="00000012"/>
    <w:multiLevelType w:val="multilevel"/>
    <w:tmpl w:val="00000012"/>
    <w:name w:val="WW8Num34"/>
    <w:lvl w:ilvl="0">
      <w:start w:val="2"/>
      <w:numFmt w:val="decimal"/>
      <w:lvlText w:val="%1."/>
      <w:lvlJc w:val="left"/>
      <w:pPr>
        <w:tabs>
          <w:tab w:val="num" w:pos="0"/>
        </w:tabs>
        <w:ind w:left="495" w:hanging="495"/>
      </w:pPr>
    </w:lvl>
    <w:lvl w:ilvl="1">
      <w:start w:val="4"/>
      <w:numFmt w:val="decimal"/>
      <w:lvlText w:val="%1.%2."/>
      <w:lvlJc w:val="left"/>
      <w:pPr>
        <w:tabs>
          <w:tab w:val="num" w:pos="0"/>
        </w:tabs>
        <w:ind w:left="495" w:hanging="495"/>
      </w:pPr>
    </w:lvl>
    <w:lvl w:ilvl="2">
      <w:start w:val="3"/>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nsid w:val="00E87161"/>
    <w:multiLevelType w:val="hybridMultilevel"/>
    <w:tmpl w:val="B88ECE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nsid w:val="02273330"/>
    <w:multiLevelType w:val="multilevel"/>
    <w:tmpl w:val="67406CB6"/>
    <w:name w:val="WW8Num5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025A6E2F"/>
    <w:multiLevelType w:val="hybridMultilevel"/>
    <w:tmpl w:val="AAC02A7E"/>
    <w:styleLink w:val="Styl1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27F5EE1"/>
    <w:multiLevelType w:val="hybridMultilevel"/>
    <w:tmpl w:val="E02C8C82"/>
    <w:lvl w:ilvl="0" w:tplc="DB7CDE84">
      <w:start w:val="1"/>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02BA5A5D"/>
    <w:multiLevelType w:val="multilevel"/>
    <w:tmpl w:val="EA38FD6E"/>
    <w:styleLink w:val="WWNum5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02F8023C"/>
    <w:multiLevelType w:val="hybridMultilevel"/>
    <w:tmpl w:val="B144F122"/>
    <w:styleLink w:val="Styl91"/>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6A3BE3"/>
    <w:multiLevelType w:val="hybridMultilevel"/>
    <w:tmpl w:val="0ACA649C"/>
    <w:lvl w:ilvl="0" w:tplc="04150017">
      <w:start w:val="1"/>
      <w:numFmt w:val="lowerLetter"/>
      <w:lvlText w:val="%1)"/>
      <w:lvlJc w:val="left"/>
      <w:pPr>
        <w:ind w:left="1197" w:hanging="360"/>
      </w:pPr>
      <w:rPr>
        <w:b/>
        <w:i w:val="0"/>
      </w:r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2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6396D20"/>
    <w:multiLevelType w:val="hybridMultilevel"/>
    <w:tmpl w:val="5D1455E2"/>
    <w:styleLink w:val="Styl1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79A479F"/>
    <w:multiLevelType w:val="hybridMultilevel"/>
    <w:tmpl w:val="8D18773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08C528F7"/>
    <w:multiLevelType w:val="hybridMultilevel"/>
    <w:tmpl w:val="778EF80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nsid w:val="097F02E7"/>
    <w:multiLevelType w:val="hybridMultilevel"/>
    <w:tmpl w:val="035EA44C"/>
    <w:lvl w:ilvl="0" w:tplc="716A784A">
      <w:start w:val="1"/>
      <w:numFmt w:val="decimal"/>
      <w:lvlText w:val="%1."/>
      <w:lvlJc w:val="left"/>
      <w:pPr>
        <w:ind w:left="1004" w:hanging="360"/>
      </w:pPr>
      <w:rPr>
        <w:b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0AD00230"/>
    <w:multiLevelType w:val="hybridMultilevel"/>
    <w:tmpl w:val="569C20BA"/>
    <w:lvl w:ilvl="0" w:tplc="E86E8802">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B58738E"/>
    <w:multiLevelType w:val="hybridMultilevel"/>
    <w:tmpl w:val="678CF10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0CE85828"/>
    <w:multiLevelType w:val="hybridMultilevel"/>
    <w:tmpl w:val="921005B4"/>
    <w:styleLink w:val="Styl3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0DE5383E"/>
    <w:multiLevelType w:val="multilevel"/>
    <w:tmpl w:val="AAD67B52"/>
    <w:styleLink w:val="Styl4"/>
    <w:lvl w:ilvl="0">
      <w:start w:val="8"/>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0DF4775F"/>
    <w:multiLevelType w:val="hybridMultilevel"/>
    <w:tmpl w:val="C4B02A52"/>
    <w:lvl w:ilvl="0" w:tplc="E9504FD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0E811B17"/>
    <w:multiLevelType w:val="hybridMultilevel"/>
    <w:tmpl w:val="D5FEEE8E"/>
    <w:lvl w:ilvl="0" w:tplc="04150011">
      <w:start w:val="1"/>
      <w:numFmt w:val="decimal"/>
      <w:lvlText w:val="%1)"/>
      <w:lvlJc w:val="left"/>
      <w:pPr>
        <w:ind w:left="1004" w:hanging="360"/>
      </w:pPr>
    </w:lvl>
    <w:lvl w:ilvl="1" w:tplc="801AE170">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0F6724DA"/>
    <w:multiLevelType w:val="hybridMultilevel"/>
    <w:tmpl w:val="E91A09E8"/>
    <w:styleLink w:val="Styl42"/>
    <w:lvl w:ilvl="0" w:tplc="72E099B6">
      <w:start w:val="1"/>
      <w:numFmt w:val="decimal"/>
      <w:lvlText w:val="%1."/>
      <w:lvlJc w:val="left"/>
      <w:pPr>
        <w:ind w:left="786" w:hanging="360"/>
      </w:pPr>
      <w:rPr>
        <w:rFonts w:hint="default"/>
        <w:b w:val="0"/>
        <w:i w:val="0"/>
        <w:color w:val="auto"/>
      </w:rPr>
    </w:lvl>
    <w:lvl w:ilvl="1" w:tplc="01848BE6" w:tentative="1">
      <w:start w:val="1"/>
      <w:numFmt w:val="lowerLetter"/>
      <w:lvlText w:val="%2."/>
      <w:lvlJc w:val="left"/>
      <w:pPr>
        <w:ind w:left="1440" w:hanging="360"/>
      </w:pPr>
    </w:lvl>
    <w:lvl w:ilvl="2" w:tplc="A0A08668" w:tentative="1">
      <w:start w:val="1"/>
      <w:numFmt w:val="lowerRoman"/>
      <w:lvlText w:val="%3."/>
      <w:lvlJc w:val="right"/>
      <w:pPr>
        <w:ind w:left="2160" w:hanging="180"/>
      </w:pPr>
    </w:lvl>
    <w:lvl w:ilvl="3" w:tplc="EE0CE964" w:tentative="1">
      <w:start w:val="1"/>
      <w:numFmt w:val="decimal"/>
      <w:lvlText w:val="%4."/>
      <w:lvlJc w:val="left"/>
      <w:pPr>
        <w:ind w:left="2880" w:hanging="360"/>
      </w:pPr>
    </w:lvl>
    <w:lvl w:ilvl="4" w:tplc="2D962940" w:tentative="1">
      <w:start w:val="1"/>
      <w:numFmt w:val="lowerLetter"/>
      <w:lvlText w:val="%5."/>
      <w:lvlJc w:val="left"/>
      <w:pPr>
        <w:ind w:left="3600" w:hanging="360"/>
      </w:pPr>
    </w:lvl>
    <w:lvl w:ilvl="5" w:tplc="08A06044" w:tentative="1">
      <w:start w:val="1"/>
      <w:numFmt w:val="lowerRoman"/>
      <w:lvlText w:val="%6."/>
      <w:lvlJc w:val="right"/>
      <w:pPr>
        <w:ind w:left="4320" w:hanging="180"/>
      </w:pPr>
    </w:lvl>
    <w:lvl w:ilvl="6" w:tplc="6966FED0" w:tentative="1">
      <w:start w:val="1"/>
      <w:numFmt w:val="decimal"/>
      <w:lvlText w:val="%7."/>
      <w:lvlJc w:val="left"/>
      <w:pPr>
        <w:ind w:left="5040" w:hanging="360"/>
      </w:pPr>
    </w:lvl>
    <w:lvl w:ilvl="7" w:tplc="06E26A2E" w:tentative="1">
      <w:start w:val="1"/>
      <w:numFmt w:val="lowerLetter"/>
      <w:lvlText w:val="%8."/>
      <w:lvlJc w:val="left"/>
      <w:pPr>
        <w:ind w:left="5760" w:hanging="360"/>
      </w:pPr>
    </w:lvl>
    <w:lvl w:ilvl="8" w:tplc="08D890DE" w:tentative="1">
      <w:start w:val="1"/>
      <w:numFmt w:val="lowerRoman"/>
      <w:lvlText w:val="%9."/>
      <w:lvlJc w:val="right"/>
      <w:pPr>
        <w:ind w:left="6480" w:hanging="180"/>
      </w:pPr>
    </w:lvl>
  </w:abstractNum>
  <w:abstractNum w:abstractNumId="32">
    <w:nsid w:val="0F682AB4"/>
    <w:multiLevelType w:val="hybridMultilevel"/>
    <w:tmpl w:val="0D249AE2"/>
    <w:styleLink w:val="Styl81"/>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0FA71F5B"/>
    <w:multiLevelType w:val="hybridMultilevel"/>
    <w:tmpl w:val="5406C79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nsid w:val="0FCE7D7F"/>
    <w:multiLevelType w:val="hybridMultilevel"/>
    <w:tmpl w:val="8DAEE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0762FE6"/>
    <w:multiLevelType w:val="hybridMultilevel"/>
    <w:tmpl w:val="BEA8C506"/>
    <w:lvl w:ilvl="0" w:tplc="F70C4748">
      <w:start w:val="1"/>
      <w:numFmt w:val="decimal"/>
      <w:lvlText w:val="%1."/>
      <w:lvlJc w:val="left"/>
      <w:pPr>
        <w:tabs>
          <w:tab w:val="num" w:pos="720"/>
        </w:tabs>
        <w:ind w:left="720" w:hanging="360"/>
      </w:pPr>
      <w:rPr>
        <w:b w:val="0"/>
        <w:i w:val="0"/>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11E9474B"/>
    <w:multiLevelType w:val="singleLevel"/>
    <w:tmpl w:val="B7EC55E2"/>
    <w:lvl w:ilvl="0">
      <w:start w:val="1"/>
      <w:numFmt w:val="decimal"/>
      <w:lvlText w:val="%1."/>
      <w:lvlJc w:val="left"/>
      <w:pPr>
        <w:tabs>
          <w:tab w:val="num" w:pos="425"/>
        </w:tabs>
        <w:ind w:left="425" w:hanging="425"/>
      </w:pPr>
      <w:rPr>
        <w:b w:val="0"/>
      </w:rPr>
    </w:lvl>
  </w:abstractNum>
  <w:abstractNum w:abstractNumId="37">
    <w:nsid w:val="13EC68C0"/>
    <w:multiLevelType w:val="hybridMultilevel"/>
    <w:tmpl w:val="F766C150"/>
    <w:lvl w:ilvl="0" w:tplc="04150017">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nsid w:val="1486088F"/>
    <w:multiLevelType w:val="hybridMultilevel"/>
    <w:tmpl w:val="C9DED8CE"/>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9">
    <w:nsid w:val="15481D46"/>
    <w:multiLevelType w:val="hybridMultilevel"/>
    <w:tmpl w:val="9944339E"/>
    <w:lvl w:ilvl="0" w:tplc="A8C896CA">
      <w:start w:val="1"/>
      <w:numFmt w:val="bullet"/>
      <w:lvlText w:val=""/>
      <w:lvlJc w:val="left"/>
      <w:pPr>
        <w:ind w:left="1004" w:hanging="360"/>
      </w:pPr>
      <w:rPr>
        <w:rFonts w:ascii="Symbol" w:hAnsi="Symbol" w:hint="default"/>
      </w:rPr>
    </w:lvl>
    <w:lvl w:ilvl="1" w:tplc="7A02050A">
      <w:numFmt w:val="bullet"/>
      <w:lvlText w:val=""/>
      <w:lvlJc w:val="left"/>
      <w:pPr>
        <w:ind w:left="1724" w:hanging="360"/>
      </w:pPr>
      <w:rPr>
        <w:rFonts w:ascii="Symbol" w:eastAsia="Times New Roman" w:hAnsi="Symbol" w:cs="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nsid w:val="155932B6"/>
    <w:multiLevelType w:val="multilevel"/>
    <w:tmpl w:val="AAD67B52"/>
    <w:styleLink w:val="Styl3"/>
    <w:lvl w:ilvl="0">
      <w:start w:val="7"/>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61A0755"/>
    <w:multiLevelType w:val="hybridMultilevel"/>
    <w:tmpl w:val="F528B02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18386151"/>
    <w:multiLevelType w:val="hybridMultilevel"/>
    <w:tmpl w:val="35D22E0E"/>
    <w:lvl w:ilvl="0" w:tplc="04150017">
      <w:start w:val="1"/>
      <w:numFmt w:val="lowerLetter"/>
      <w:lvlText w:val="%1)"/>
      <w:lvlJc w:val="left"/>
      <w:pPr>
        <w:ind w:left="1335" w:hanging="360"/>
      </w:pPr>
      <w:rPr>
        <w:rFonts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43">
    <w:nsid w:val="183E2F15"/>
    <w:multiLevelType w:val="hybridMultilevel"/>
    <w:tmpl w:val="EEC8158A"/>
    <w:lvl w:ilvl="0" w:tplc="A8C896CA">
      <w:start w:val="1"/>
      <w:numFmt w:val="bullet"/>
      <w:lvlText w:val=""/>
      <w:lvlJc w:val="left"/>
      <w:pPr>
        <w:ind w:left="1485" w:hanging="360"/>
      </w:pPr>
      <w:rPr>
        <w:rFonts w:ascii="Symbol" w:hAnsi="Symbol" w:hint="default"/>
        <w:b w:val="0"/>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nsid w:val="1A8A5F89"/>
    <w:multiLevelType w:val="hybridMultilevel"/>
    <w:tmpl w:val="993E4F86"/>
    <w:lvl w:ilvl="0" w:tplc="5E4CE552">
      <w:start w:val="1"/>
      <w:numFmt w:val="decimal"/>
      <w:lvlText w:val="%1."/>
      <w:lvlJc w:val="left"/>
      <w:pPr>
        <w:ind w:left="248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B362C7C"/>
    <w:multiLevelType w:val="hybridMultilevel"/>
    <w:tmpl w:val="A38A4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B832857"/>
    <w:multiLevelType w:val="hybridMultilevel"/>
    <w:tmpl w:val="0AB648F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1D7A13B8"/>
    <w:multiLevelType w:val="multilevel"/>
    <w:tmpl w:val="9BC2EFC2"/>
    <w:styleLink w:val="WWNum36"/>
    <w:lvl w:ilvl="0">
      <w:start w:val="1"/>
      <w:numFmt w:val="decimal"/>
      <w:lvlText w:val="%1."/>
      <w:lvlJc w:val="left"/>
      <w:rPr>
        <w:b w:val="0"/>
      </w:rPr>
    </w:lvl>
    <w:lvl w:ilvl="1">
      <w:numFmt w:val="bullet"/>
      <w:lvlText w:val=""/>
      <w:lvlJc w:val="left"/>
      <w:rPr>
        <w:rFonts w:ascii="Symbol" w:hAnsi="Symbol"/>
      </w:rPr>
    </w:lvl>
    <w:lvl w:ilvl="2">
      <w:start w:val="1"/>
      <w:numFmt w:val="lowerRoman"/>
      <w:lvlText w:val="%1.%2.%3."/>
      <w:lvlJc w:val="right"/>
    </w:lvl>
    <w:lvl w:ilvl="3">
      <w:start w:val="1"/>
      <w:numFmt w:val="decimal"/>
      <w:lvlText w:val="%4)"/>
      <w:lvlJc w:val="left"/>
      <w:rPr>
        <w:b w:val="0"/>
        <w:i w:val="0"/>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nsid w:val="1DC37154"/>
    <w:multiLevelType w:val="hybridMultilevel"/>
    <w:tmpl w:val="6DEC7026"/>
    <w:lvl w:ilvl="0" w:tplc="0415000F">
      <w:start w:val="1"/>
      <w:numFmt w:val="decimal"/>
      <w:lvlText w:val="%1."/>
      <w:lvlJc w:val="left"/>
      <w:pPr>
        <w:ind w:left="1146" w:hanging="360"/>
      </w:pPr>
      <w:rPr>
        <w:rFonts w:hint="default"/>
        <w:b w:val="0"/>
        <w:i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nsid w:val="1E2E0E17"/>
    <w:multiLevelType w:val="hybridMultilevel"/>
    <w:tmpl w:val="A8B6C072"/>
    <w:lvl w:ilvl="0" w:tplc="04150011">
      <w:start w:val="1"/>
      <w:numFmt w:val="decimal"/>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nsid w:val="1F164F53"/>
    <w:multiLevelType w:val="hybridMultilevel"/>
    <w:tmpl w:val="9E0CC2DA"/>
    <w:lvl w:ilvl="0" w:tplc="A8207C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06F71F3"/>
    <w:multiLevelType w:val="hybridMultilevel"/>
    <w:tmpl w:val="5822A45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nsid w:val="226B14B3"/>
    <w:multiLevelType w:val="hybridMultilevel"/>
    <w:tmpl w:val="2514DFA8"/>
    <w:styleLink w:val="WWNum371"/>
    <w:lvl w:ilvl="0" w:tplc="04150001">
      <w:start w:val="1"/>
      <w:numFmt w:val="bullet"/>
      <w:lvlText w:val=""/>
      <w:lvlJc w:val="left"/>
      <w:pPr>
        <w:ind w:left="1327" w:hanging="360"/>
      </w:pPr>
      <w:rPr>
        <w:rFonts w:ascii="Symbol" w:hAnsi="Symbol" w:hint="default"/>
      </w:rPr>
    </w:lvl>
    <w:lvl w:ilvl="1" w:tplc="04150003" w:tentative="1">
      <w:start w:val="1"/>
      <w:numFmt w:val="bullet"/>
      <w:lvlText w:val="o"/>
      <w:lvlJc w:val="left"/>
      <w:pPr>
        <w:ind w:left="2047" w:hanging="360"/>
      </w:pPr>
      <w:rPr>
        <w:rFonts w:ascii="Courier New" w:hAnsi="Courier New" w:cs="Courier New" w:hint="default"/>
      </w:rPr>
    </w:lvl>
    <w:lvl w:ilvl="2" w:tplc="04150005" w:tentative="1">
      <w:start w:val="1"/>
      <w:numFmt w:val="bullet"/>
      <w:lvlText w:val=""/>
      <w:lvlJc w:val="left"/>
      <w:pPr>
        <w:ind w:left="2767" w:hanging="360"/>
      </w:pPr>
      <w:rPr>
        <w:rFonts w:ascii="Wingdings" w:hAnsi="Wingdings" w:hint="default"/>
      </w:rPr>
    </w:lvl>
    <w:lvl w:ilvl="3" w:tplc="04150001">
      <w:start w:val="1"/>
      <w:numFmt w:val="bullet"/>
      <w:lvlText w:val=""/>
      <w:lvlJc w:val="left"/>
      <w:pPr>
        <w:ind w:left="3487" w:hanging="360"/>
      </w:pPr>
      <w:rPr>
        <w:rFonts w:ascii="Symbol" w:hAnsi="Symbol" w:hint="default"/>
      </w:rPr>
    </w:lvl>
    <w:lvl w:ilvl="4" w:tplc="04150003" w:tentative="1">
      <w:start w:val="1"/>
      <w:numFmt w:val="bullet"/>
      <w:lvlText w:val="o"/>
      <w:lvlJc w:val="left"/>
      <w:pPr>
        <w:ind w:left="4207" w:hanging="360"/>
      </w:pPr>
      <w:rPr>
        <w:rFonts w:ascii="Courier New" w:hAnsi="Courier New" w:cs="Courier New" w:hint="default"/>
      </w:rPr>
    </w:lvl>
    <w:lvl w:ilvl="5" w:tplc="04150005" w:tentative="1">
      <w:start w:val="1"/>
      <w:numFmt w:val="bullet"/>
      <w:lvlText w:val=""/>
      <w:lvlJc w:val="left"/>
      <w:pPr>
        <w:ind w:left="4927" w:hanging="360"/>
      </w:pPr>
      <w:rPr>
        <w:rFonts w:ascii="Wingdings" w:hAnsi="Wingdings" w:hint="default"/>
      </w:rPr>
    </w:lvl>
    <w:lvl w:ilvl="6" w:tplc="04150001" w:tentative="1">
      <w:start w:val="1"/>
      <w:numFmt w:val="bullet"/>
      <w:lvlText w:val=""/>
      <w:lvlJc w:val="left"/>
      <w:pPr>
        <w:ind w:left="5647" w:hanging="360"/>
      </w:pPr>
      <w:rPr>
        <w:rFonts w:ascii="Symbol" w:hAnsi="Symbol" w:hint="default"/>
      </w:rPr>
    </w:lvl>
    <w:lvl w:ilvl="7" w:tplc="04150003" w:tentative="1">
      <w:start w:val="1"/>
      <w:numFmt w:val="bullet"/>
      <w:lvlText w:val="o"/>
      <w:lvlJc w:val="left"/>
      <w:pPr>
        <w:ind w:left="6367" w:hanging="360"/>
      </w:pPr>
      <w:rPr>
        <w:rFonts w:ascii="Courier New" w:hAnsi="Courier New" w:cs="Courier New" w:hint="default"/>
      </w:rPr>
    </w:lvl>
    <w:lvl w:ilvl="8" w:tplc="04150005" w:tentative="1">
      <w:start w:val="1"/>
      <w:numFmt w:val="bullet"/>
      <w:lvlText w:val=""/>
      <w:lvlJc w:val="left"/>
      <w:pPr>
        <w:ind w:left="7087" w:hanging="360"/>
      </w:pPr>
      <w:rPr>
        <w:rFonts w:ascii="Wingdings" w:hAnsi="Wingdings" w:hint="default"/>
      </w:rPr>
    </w:lvl>
  </w:abstractNum>
  <w:abstractNum w:abstractNumId="54">
    <w:nsid w:val="23942C4B"/>
    <w:multiLevelType w:val="hybridMultilevel"/>
    <w:tmpl w:val="F92E1F10"/>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23A067CB"/>
    <w:multiLevelType w:val="hybridMultilevel"/>
    <w:tmpl w:val="14486AA4"/>
    <w:lvl w:ilvl="0" w:tplc="04150017">
      <w:start w:val="1"/>
      <w:numFmt w:val="decimal"/>
      <w:lvlText w:val="%1."/>
      <w:lvlJc w:val="left"/>
      <w:pPr>
        <w:tabs>
          <w:tab w:val="num" w:pos="927"/>
        </w:tabs>
        <w:ind w:left="927" w:hanging="360"/>
      </w:pPr>
      <w:rPr>
        <w:rFonts w:ascii="Times New Roman" w:eastAsia="Times New Roman" w:hAnsi="Times New Roman" w:cs="Times New Roman"/>
      </w:rPr>
    </w:lvl>
    <w:lvl w:ilvl="1" w:tplc="2E607FDA">
      <w:start w:val="1"/>
      <w:numFmt w:val="lowerLetter"/>
      <w:lvlText w:val="%2)"/>
      <w:lvlJc w:val="left"/>
      <w:pPr>
        <w:tabs>
          <w:tab w:val="num" w:pos="1647"/>
        </w:tabs>
        <w:ind w:left="1647" w:hanging="360"/>
      </w:pPr>
      <w:rPr>
        <w:rFonts w:hint="default"/>
      </w:rPr>
    </w:lvl>
    <w:lvl w:ilvl="2" w:tplc="04150005">
      <w:start w:val="4"/>
      <w:numFmt w:val="decimal"/>
      <w:lvlText w:val="%3"/>
      <w:lvlJc w:val="left"/>
      <w:pPr>
        <w:tabs>
          <w:tab w:val="num" w:pos="2547"/>
        </w:tabs>
        <w:ind w:left="2547" w:hanging="360"/>
      </w:pPr>
      <w:rPr>
        <w:rFonts w:hint="default"/>
        <w:b/>
      </w:rPr>
    </w:lvl>
    <w:lvl w:ilvl="3" w:tplc="04150001">
      <w:start w:val="1"/>
      <w:numFmt w:val="decimal"/>
      <w:lvlText w:val="%4."/>
      <w:lvlJc w:val="left"/>
      <w:pPr>
        <w:tabs>
          <w:tab w:val="num" w:pos="786"/>
        </w:tabs>
        <w:ind w:left="786" w:hanging="360"/>
      </w:pPr>
      <w:rPr>
        <w:rFonts w:hint="default"/>
      </w:rPr>
    </w:lvl>
    <w:lvl w:ilvl="4" w:tplc="04150003">
      <w:start w:val="2"/>
      <w:numFmt w:val="bullet"/>
      <w:lvlText w:val="-"/>
      <w:lvlJc w:val="left"/>
      <w:pPr>
        <w:tabs>
          <w:tab w:val="num" w:pos="900"/>
        </w:tabs>
        <w:ind w:left="900" w:hanging="360"/>
      </w:pPr>
      <w:rPr>
        <w:rFonts w:ascii="Times New Roman" w:eastAsia="Times New Roman" w:hAnsi="Times New Roman" w:cs="Times New Roman" w:hint="default"/>
      </w:rPr>
    </w:lvl>
    <w:lvl w:ilvl="5" w:tplc="04150005">
      <w:start w:val="1"/>
      <w:numFmt w:val="lowerRoman"/>
      <w:lvlText w:val="%6."/>
      <w:lvlJc w:val="right"/>
      <w:pPr>
        <w:tabs>
          <w:tab w:val="num" w:pos="4527"/>
        </w:tabs>
        <w:ind w:left="4527" w:hanging="180"/>
      </w:pPr>
    </w:lvl>
    <w:lvl w:ilvl="6" w:tplc="04150001" w:tentative="1">
      <w:start w:val="1"/>
      <w:numFmt w:val="decimal"/>
      <w:lvlText w:val="%7."/>
      <w:lvlJc w:val="left"/>
      <w:pPr>
        <w:tabs>
          <w:tab w:val="num" w:pos="5247"/>
        </w:tabs>
        <w:ind w:left="5247" w:hanging="360"/>
      </w:pPr>
    </w:lvl>
    <w:lvl w:ilvl="7" w:tplc="04150003" w:tentative="1">
      <w:start w:val="1"/>
      <w:numFmt w:val="lowerLetter"/>
      <w:lvlText w:val="%8."/>
      <w:lvlJc w:val="left"/>
      <w:pPr>
        <w:tabs>
          <w:tab w:val="num" w:pos="5967"/>
        </w:tabs>
        <w:ind w:left="5967" w:hanging="360"/>
      </w:pPr>
    </w:lvl>
    <w:lvl w:ilvl="8" w:tplc="04150005" w:tentative="1">
      <w:start w:val="1"/>
      <w:numFmt w:val="lowerRoman"/>
      <w:lvlText w:val="%9."/>
      <w:lvlJc w:val="right"/>
      <w:pPr>
        <w:tabs>
          <w:tab w:val="num" w:pos="6687"/>
        </w:tabs>
        <w:ind w:left="6687" w:hanging="180"/>
      </w:pPr>
    </w:lvl>
  </w:abstractNum>
  <w:abstractNum w:abstractNumId="56">
    <w:nsid w:val="240055E1"/>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240D2E49"/>
    <w:multiLevelType w:val="hybridMultilevel"/>
    <w:tmpl w:val="72F45864"/>
    <w:lvl w:ilvl="0" w:tplc="0BDE965C">
      <w:start w:val="1"/>
      <w:numFmt w:val="decimal"/>
      <w:lvlText w:val="%1)"/>
      <w:lvlJc w:val="left"/>
      <w:pPr>
        <w:ind w:left="1470" w:hanging="360"/>
      </w:pPr>
      <w:rPr>
        <w:rFonts w:ascii="Times New Roman" w:hAnsi="Times New Roman" w:cs="Times New Roman" w:hint="default"/>
        <w:b/>
        <w:i w:val="0"/>
        <w:color w:val="auto"/>
        <w:sz w:val="24"/>
        <w:szCs w:val="18"/>
      </w:rPr>
    </w:lvl>
    <w:lvl w:ilvl="1" w:tplc="04150019">
      <w:start w:val="1"/>
      <w:numFmt w:val="lowerLetter"/>
      <w:lvlText w:val="%2."/>
      <w:lvlJc w:val="left"/>
      <w:pPr>
        <w:ind w:left="2190" w:hanging="360"/>
      </w:pPr>
    </w:lvl>
    <w:lvl w:ilvl="2" w:tplc="16DEBE18">
      <w:start w:val="1"/>
      <w:numFmt w:val="lowerLetter"/>
      <w:lvlText w:val="%3)"/>
      <w:lvlJc w:val="left"/>
      <w:pPr>
        <w:ind w:left="3090" w:hanging="360"/>
      </w:pPr>
      <w:rPr>
        <w:rFonts w:hint="default"/>
        <w:b/>
      </w:rPr>
    </w:lvl>
    <w:lvl w:ilvl="3" w:tplc="4CCEDA3A">
      <w:start w:val="1"/>
      <w:numFmt w:val="decimal"/>
      <w:lvlText w:val="%4)"/>
      <w:lvlJc w:val="left"/>
      <w:pPr>
        <w:ind w:left="3630" w:hanging="360"/>
      </w:pPr>
      <w:rPr>
        <w:rFonts w:ascii="Times New Roman" w:hAnsi="Times New Roman" w:cs="Times New Roman" w:hint="default"/>
        <w:b w:val="0"/>
        <w:i w:val="0"/>
        <w:color w:val="auto"/>
        <w:sz w:val="22"/>
        <w:szCs w:val="24"/>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8">
    <w:nsid w:val="24771F52"/>
    <w:multiLevelType w:val="multilevel"/>
    <w:tmpl w:val="60A632E2"/>
    <w:styleLink w:val="Styl7"/>
    <w:lvl w:ilvl="0">
      <w:start w:val="11"/>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249773D1"/>
    <w:multiLevelType w:val="hybridMultilevel"/>
    <w:tmpl w:val="865042E0"/>
    <w:lvl w:ilvl="0" w:tplc="F9A83DD4">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nsid w:val="26D33128"/>
    <w:multiLevelType w:val="hybridMultilevel"/>
    <w:tmpl w:val="20B8837A"/>
    <w:lvl w:ilvl="0" w:tplc="54887440">
      <w:start w:val="1"/>
      <w:numFmt w:val="decimal"/>
      <w:lvlText w:val="%1."/>
      <w:lvlJc w:val="left"/>
      <w:pPr>
        <w:ind w:left="1004"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271E561D"/>
    <w:multiLevelType w:val="multilevel"/>
    <w:tmpl w:val="8F52AD7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2">
    <w:nsid w:val="279C4FAD"/>
    <w:multiLevelType w:val="hybridMultilevel"/>
    <w:tmpl w:val="857695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nsid w:val="27CC7063"/>
    <w:multiLevelType w:val="hybridMultilevel"/>
    <w:tmpl w:val="EFC28F36"/>
    <w:lvl w:ilvl="0" w:tplc="0415000B">
      <w:start w:val="1"/>
      <w:numFmt w:val="lowerLetter"/>
      <w:lvlText w:val="%1)"/>
      <w:lvlJc w:val="left"/>
      <w:pPr>
        <w:tabs>
          <w:tab w:val="num" w:pos="976"/>
        </w:tabs>
        <w:ind w:left="976" w:hanging="436"/>
      </w:pPr>
      <w:rPr>
        <w:rFonts w:hint="default"/>
        <w:i w:val="0"/>
      </w:rPr>
    </w:lvl>
    <w:lvl w:ilvl="1" w:tplc="0415000B">
      <w:start w:val="1"/>
      <w:numFmt w:val="bullet"/>
      <w:lvlText w:val=""/>
      <w:lvlJc w:val="left"/>
      <w:pPr>
        <w:tabs>
          <w:tab w:val="num" w:pos="1677"/>
        </w:tabs>
        <w:ind w:left="1677" w:hanging="341"/>
      </w:pPr>
      <w:rPr>
        <w:rFonts w:ascii="Wingdings" w:hAnsi="Wingdings" w:hint="default"/>
      </w:rPr>
    </w:lvl>
    <w:lvl w:ilvl="2" w:tplc="04150005">
      <w:start w:val="1"/>
      <w:numFmt w:val="decimal"/>
      <w:lvlText w:val="%3."/>
      <w:lvlJc w:val="left"/>
      <w:pPr>
        <w:ind w:left="360" w:hanging="360"/>
      </w:pPr>
      <w:rPr>
        <w:rFonts w:hint="default"/>
        <w:b w:val="0"/>
      </w:rPr>
    </w:lvl>
    <w:lvl w:ilvl="3" w:tplc="782EEEEA">
      <w:start w:val="1"/>
      <w:numFmt w:val="decimal"/>
      <w:lvlText w:val="%4."/>
      <w:lvlJc w:val="left"/>
      <w:pPr>
        <w:tabs>
          <w:tab w:val="num" w:pos="3136"/>
        </w:tabs>
        <w:ind w:left="3136" w:hanging="360"/>
      </w:pPr>
      <w:rPr>
        <w:b w:val="0"/>
        <w:color w:val="auto"/>
        <w:sz w:val="24"/>
        <w:szCs w:val="24"/>
      </w:rPr>
    </w:lvl>
    <w:lvl w:ilvl="4" w:tplc="F00CA1E4">
      <w:start w:val="10"/>
      <w:numFmt w:val="decimal"/>
      <w:lvlText w:val="%5"/>
      <w:lvlJc w:val="left"/>
      <w:pPr>
        <w:ind w:left="3856" w:hanging="360"/>
      </w:pPr>
      <w:rPr>
        <w:rFonts w:hint="default"/>
      </w:rPr>
    </w:lvl>
    <w:lvl w:ilvl="5" w:tplc="04150005" w:tentative="1">
      <w:start w:val="1"/>
      <w:numFmt w:val="lowerRoman"/>
      <w:lvlText w:val="%6."/>
      <w:lvlJc w:val="right"/>
      <w:pPr>
        <w:tabs>
          <w:tab w:val="num" w:pos="4576"/>
        </w:tabs>
        <w:ind w:left="4576" w:hanging="180"/>
      </w:pPr>
    </w:lvl>
    <w:lvl w:ilvl="6" w:tplc="04150001" w:tentative="1">
      <w:start w:val="1"/>
      <w:numFmt w:val="decimal"/>
      <w:lvlText w:val="%7."/>
      <w:lvlJc w:val="left"/>
      <w:pPr>
        <w:tabs>
          <w:tab w:val="num" w:pos="5296"/>
        </w:tabs>
        <w:ind w:left="5296" w:hanging="360"/>
      </w:pPr>
    </w:lvl>
    <w:lvl w:ilvl="7" w:tplc="04150003" w:tentative="1">
      <w:start w:val="1"/>
      <w:numFmt w:val="lowerLetter"/>
      <w:lvlText w:val="%8."/>
      <w:lvlJc w:val="left"/>
      <w:pPr>
        <w:tabs>
          <w:tab w:val="num" w:pos="6016"/>
        </w:tabs>
        <w:ind w:left="6016" w:hanging="360"/>
      </w:pPr>
    </w:lvl>
    <w:lvl w:ilvl="8" w:tplc="04150005" w:tentative="1">
      <w:start w:val="1"/>
      <w:numFmt w:val="lowerRoman"/>
      <w:lvlText w:val="%9."/>
      <w:lvlJc w:val="right"/>
      <w:pPr>
        <w:tabs>
          <w:tab w:val="num" w:pos="6736"/>
        </w:tabs>
        <w:ind w:left="6736" w:hanging="180"/>
      </w:pPr>
    </w:lvl>
  </w:abstractNum>
  <w:abstractNum w:abstractNumId="64">
    <w:nsid w:val="280B751F"/>
    <w:multiLevelType w:val="multilevel"/>
    <w:tmpl w:val="4880D6A8"/>
    <w:lvl w:ilvl="0">
      <w:start w:val="1"/>
      <w:numFmt w:val="decimal"/>
      <w:lvlText w:val="%1."/>
      <w:lvlJc w:val="left"/>
      <w:pPr>
        <w:ind w:left="720" w:hanging="360"/>
      </w:pPr>
      <w:rPr>
        <w:rFonts w:ascii="Times New Roman" w:hAnsi="Times New Roman" w:cs="Times New Roman" w:hint="default"/>
        <w:b w:val="0"/>
        <w:i w:val="0"/>
        <w:color w:val="auto"/>
      </w:rPr>
    </w:lvl>
    <w:lvl w:ilvl="1">
      <w:start w:val="1"/>
      <w:numFmt w:val="decimal"/>
      <w:isLgl/>
      <w:lvlText w:val="%1.%2"/>
      <w:lvlJc w:val="left"/>
      <w:pPr>
        <w:ind w:left="720" w:hanging="360"/>
      </w:pPr>
      <w:rPr>
        <w:rFonts w:ascii="Times New Roman" w:hAnsi="Times New Roman" w:cs="Times New Roman" w:hint="default"/>
        <w:b w:val="0"/>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440" w:hanging="1080"/>
      </w:pPr>
      <w:rPr>
        <w:rFonts w:ascii="Times New Roman" w:hAnsi="Times New Roman" w:cs="Times New Roman" w:hint="default"/>
        <w:b w:val="0"/>
      </w:rPr>
    </w:lvl>
    <w:lvl w:ilvl="4">
      <w:start w:val="1"/>
      <w:numFmt w:val="decimal"/>
      <w:isLgl/>
      <w:lvlText w:val="%1.%2.%3.%4.%5"/>
      <w:lvlJc w:val="left"/>
      <w:pPr>
        <w:ind w:left="1440" w:hanging="1080"/>
      </w:pPr>
      <w:rPr>
        <w:rFonts w:ascii="Times New Roman" w:hAnsi="Times New Roman" w:cs="Times New Roman" w:hint="default"/>
        <w:b w:val="0"/>
      </w:rPr>
    </w:lvl>
    <w:lvl w:ilvl="5">
      <w:start w:val="1"/>
      <w:numFmt w:val="decimal"/>
      <w:isLgl/>
      <w:lvlText w:val="%1.%2.%3.%4.%5.%6"/>
      <w:lvlJc w:val="left"/>
      <w:pPr>
        <w:ind w:left="1800" w:hanging="1440"/>
      </w:pPr>
      <w:rPr>
        <w:rFonts w:ascii="Times New Roman" w:hAnsi="Times New Roman" w:cs="Times New Roman" w:hint="default"/>
        <w:b w:val="0"/>
      </w:rPr>
    </w:lvl>
    <w:lvl w:ilvl="6">
      <w:start w:val="1"/>
      <w:numFmt w:val="decimal"/>
      <w:isLgl/>
      <w:lvlText w:val="%1.%2.%3.%4.%5.%6.%7"/>
      <w:lvlJc w:val="left"/>
      <w:pPr>
        <w:ind w:left="1800" w:hanging="1440"/>
      </w:pPr>
      <w:rPr>
        <w:rFonts w:ascii="Times New Roman" w:hAnsi="Times New Roman" w:cs="Times New Roman" w:hint="default"/>
        <w:b w:val="0"/>
      </w:rPr>
    </w:lvl>
    <w:lvl w:ilvl="7">
      <w:start w:val="1"/>
      <w:numFmt w:val="decimal"/>
      <w:isLgl/>
      <w:lvlText w:val="%1.%2.%3.%4.%5.%6.%7.%8"/>
      <w:lvlJc w:val="left"/>
      <w:pPr>
        <w:ind w:left="2160" w:hanging="1800"/>
      </w:pPr>
      <w:rPr>
        <w:rFonts w:ascii="Times New Roman" w:hAnsi="Times New Roman" w:cs="Times New Roman" w:hint="default"/>
        <w:b w:val="0"/>
      </w:rPr>
    </w:lvl>
    <w:lvl w:ilvl="8">
      <w:start w:val="1"/>
      <w:numFmt w:val="decimal"/>
      <w:isLgl/>
      <w:lvlText w:val="%1.%2.%3.%4.%5.%6.%7.%8.%9"/>
      <w:lvlJc w:val="left"/>
      <w:pPr>
        <w:ind w:left="2160" w:hanging="1800"/>
      </w:pPr>
      <w:rPr>
        <w:rFonts w:ascii="Times New Roman" w:hAnsi="Times New Roman" w:cs="Times New Roman" w:hint="default"/>
        <w:b w:val="0"/>
      </w:rPr>
    </w:lvl>
  </w:abstractNum>
  <w:abstractNum w:abstractNumId="65">
    <w:nsid w:val="298E7944"/>
    <w:multiLevelType w:val="multilevel"/>
    <w:tmpl w:val="16CE4A86"/>
    <w:name w:val="WW8Num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nsid w:val="2A907EBB"/>
    <w:multiLevelType w:val="hybridMultilevel"/>
    <w:tmpl w:val="AB7EAFD2"/>
    <w:lvl w:ilvl="0" w:tplc="96025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2BA2154A"/>
    <w:multiLevelType w:val="hybridMultilevel"/>
    <w:tmpl w:val="D37A8E4E"/>
    <w:lvl w:ilvl="0" w:tplc="04150017">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2ECC0751"/>
    <w:multiLevelType w:val="hybridMultilevel"/>
    <w:tmpl w:val="E3E679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2EFA776A"/>
    <w:multiLevelType w:val="hybridMultilevel"/>
    <w:tmpl w:val="8ECCB778"/>
    <w:lvl w:ilvl="0" w:tplc="2428698A">
      <w:start w:val="1"/>
      <w:numFmt w:val="lowerLetter"/>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nsid w:val="2F2310D4"/>
    <w:multiLevelType w:val="multilevel"/>
    <w:tmpl w:val="93A0C678"/>
    <w:styleLink w:val="Styl8"/>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30D92320"/>
    <w:multiLevelType w:val="multilevel"/>
    <w:tmpl w:val="0D04A9E8"/>
    <w:lvl w:ilvl="0">
      <w:start w:val="1"/>
      <w:numFmt w:val="decimal"/>
      <w:lvlText w:val="%1."/>
      <w:lvlJc w:val="center"/>
      <w:pPr>
        <w:tabs>
          <w:tab w:val="num" w:pos="360"/>
        </w:tabs>
        <w:ind w:left="340" w:hanging="340"/>
      </w:pPr>
      <w:rPr>
        <w:rFonts w:ascii="Times New Roman" w:hAnsi="Times New Roman" w:cs="Times New Roman" w:hint="default"/>
        <w:b w:val="0"/>
        <w:i w:val="0"/>
        <w:sz w:val="22"/>
        <w:szCs w:val="22"/>
      </w:rPr>
    </w:lvl>
    <w:lvl w:ilvl="1">
      <w:start w:val="1"/>
      <w:numFmt w:val="decimal"/>
      <w:isLgl/>
      <w:lvlText w:val="%1.%2."/>
      <w:lvlJc w:val="left"/>
      <w:pPr>
        <w:tabs>
          <w:tab w:val="num" w:pos="587"/>
        </w:tabs>
        <w:ind w:left="587" w:hanging="360"/>
      </w:pPr>
      <w:rPr>
        <w:rFonts w:ascii="Times New Roman" w:hAnsi="Times New Roman" w:cs="Times New Roman" w:hint="default"/>
      </w:rPr>
    </w:lvl>
    <w:lvl w:ilvl="2">
      <w:start w:val="1"/>
      <w:numFmt w:val="decimal"/>
      <w:isLgl/>
      <w:lvlText w:val="%1.%2.%3."/>
      <w:lvlJc w:val="left"/>
      <w:pPr>
        <w:tabs>
          <w:tab w:val="num" w:pos="1174"/>
        </w:tabs>
        <w:ind w:left="1174" w:hanging="720"/>
      </w:pPr>
    </w:lvl>
    <w:lvl w:ilvl="3">
      <w:start w:val="1"/>
      <w:numFmt w:val="decimal"/>
      <w:isLgl/>
      <w:lvlText w:val="%1.%2.%3.%4."/>
      <w:lvlJc w:val="left"/>
      <w:pPr>
        <w:tabs>
          <w:tab w:val="num" w:pos="1401"/>
        </w:tabs>
        <w:ind w:left="1401" w:hanging="720"/>
      </w:pPr>
    </w:lvl>
    <w:lvl w:ilvl="4">
      <w:start w:val="1"/>
      <w:numFmt w:val="decimal"/>
      <w:isLgl/>
      <w:lvlText w:val="%1.%2.%3.%4.%5."/>
      <w:lvlJc w:val="left"/>
      <w:pPr>
        <w:tabs>
          <w:tab w:val="num" w:pos="1988"/>
        </w:tabs>
        <w:ind w:left="1988" w:hanging="1080"/>
      </w:pPr>
    </w:lvl>
    <w:lvl w:ilvl="5">
      <w:start w:val="1"/>
      <w:numFmt w:val="decimal"/>
      <w:isLgl/>
      <w:lvlText w:val="%1.%2.%3.%4.%5.%6."/>
      <w:lvlJc w:val="left"/>
      <w:pPr>
        <w:tabs>
          <w:tab w:val="num" w:pos="2215"/>
        </w:tabs>
        <w:ind w:left="2215" w:hanging="1080"/>
      </w:pPr>
    </w:lvl>
    <w:lvl w:ilvl="6">
      <w:start w:val="1"/>
      <w:numFmt w:val="decimal"/>
      <w:isLgl/>
      <w:lvlText w:val="%1.%2.%3.%4.%5.%6.%7."/>
      <w:lvlJc w:val="left"/>
      <w:pPr>
        <w:tabs>
          <w:tab w:val="num" w:pos="2802"/>
        </w:tabs>
        <w:ind w:left="2802" w:hanging="1440"/>
      </w:pPr>
    </w:lvl>
    <w:lvl w:ilvl="7">
      <w:start w:val="1"/>
      <w:numFmt w:val="decimal"/>
      <w:isLgl/>
      <w:lvlText w:val="%1.%2.%3.%4.%5.%6.%7.%8."/>
      <w:lvlJc w:val="left"/>
      <w:pPr>
        <w:tabs>
          <w:tab w:val="num" w:pos="3029"/>
        </w:tabs>
        <w:ind w:left="3029" w:hanging="1440"/>
      </w:pPr>
    </w:lvl>
    <w:lvl w:ilvl="8">
      <w:start w:val="1"/>
      <w:numFmt w:val="decimal"/>
      <w:isLgl/>
      <w:lvlText w:val="%1.%2.%3.%4.%5.%6.%7.%8.%9."/>
      <w:lvlJc w:val="left"/>
      <w:pPr>
        <w:tabs>
          <w:tab w:val="num" w:pos="3616"/>
        </w:tabs>
        <w:ind w:left="3616" w:hanging="1800"/>
      </w:pPr>
    </w:lvl>
  </w:abstractNum>
  <w:abstractNum w:abstractNumId="72">
    <w:nsid w:val="310723F7"/>
    <w:multiLevelType w:val="hybridMultilevel"/>
    <w:tmpl w:val="0A40B626"/>
    <w:styleLink w:val="Styl52"/>
    <w:lvl w:ilvl="0" w:tplc="D16CA8EC">
      <w:start w:val="1"/>
      <w:numFmt w:val="decimal"/>
      <w:lvlText w:val="%1."/>
      <w:lvlJc w:val="left"/>
      <w:pPr>
        <w:tabs>
          <w:tab w:val="num" w:pos="540"/>
        </w:tabs>
        <w:ind w:left="540" w:hanging="360"/>
      </w:pPr>
      <w:rPr>
        <w:rFonts w:hint="default"/>
        <w:b w:val="0"/>
        <w:strike w:val="0"/>
        <w:color w:val="auto"/>
      </w:rPr>
    </w:lvl>
    <w:lvl w:ilvl="1" w:tplc="5E647754">
      <w:start w:val="1"/>
      <w:numFmt w:val="decimal"/>
      <w:lvlText w:val="%2)"/>
      <w:lvlJc w:val="left"/>
      <w:pPr>
        <w:tabs>
          <w:tab w:val="num" w:pos="1260"/>
        </w:tabs>
        <w:ind w:left="1260" w:hanging="360"/>
      </w:pPr>
      <w:rPr>
        <w:strike w:val="0"/>
        <w:color w:val="auto"/>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73">
    <w:nsid w:val="310E2EA9"/>
    <w:multiLevelType w:val="hybridMultilevel"/>
    <w:tmpl w:val="71425BF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31814CFD"/>
    <w:multiLevelType w:val="multilevel"/>
    <w:tmpl w:val="FC54AAA8"/>
    <w:name w:val="WW8Num222"/>
    <w:lvl w:ilvl="0">
      <w:start w:val="19"/>
      <w:numFmt w:val="decimal"/>
      <w:lvlText w:val="%1."/>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4"/>
        <w:szCs w:val="24"/>
        <w:u w:val="none"/>
        <w:vertAlign w:val="baseline"/>
      </w:rPr>
    </w:lvl>
    <w:lvl w:ilvl="1">
      <w:start w:val="1"/>
      <w:numFmt w:val="decimal"/>
      <w:lvlText w:val="%1.%2."/>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75">
    <w:nsid w:val="325E7F3D"/>
    <w:multiLevelType w:val="hybridMultilevel"/>
    <w:tmpl w:val="8B9ED602"/>
    <w:lvl w:ilvl="0" w:tplc="0415000F">
      <w:start w:val="1"/>
      <w:numFmt w:val="decimal"/>
      <w:lvlText w:val="%1."/>
      <w:lvlJc w:val="left"/>
      <w:pPr>
        <w:ind w:left="10000" w:hanging="360"/>
      </w:pPr>
      <w:rPr>
        <w:b w:val="0"/>
        <w:i w:val="0"/>
      </w:r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76">
    <w:nsid w:val="32FD3F2E"/>
    <w:multiLevelType w:val="hybridMultilevel"/>
    <w:tmpl w:val="116EF220"/>
    <w:lvl w:ilvl="0" w:tplc="38B87396">
      <w:start w:val="1"/>
      <w:numFmt w:val="decimal"/>
      <w:lvlText w:val="%1."/>
      <w:lvlJc w:val="left"/>
      <w:pPr>
        <w:ind w:left="1288"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nsid w:val="33645362"/>
    <w:multiLevelType w:val="hybridMultilevel"/>
    <w:tmpl w:val="3992F3C8"/>
    <w:lvl w:ilvl="0" w:tplc="9C469332">
      <w:start w:val="1"/>
      <w:numFmt w:val="bullet"/>
      <w:lvlText w:val=""/>
      <w:lvlJc w:val="left"/>
      <w:pPr>
        <w:ind w:left="1260" w:hanging="360"/>
      </w:pPr>
      <w:rPr>
        <w:rFonts w:ascii="Symbol" w:hAnsi="Symbo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8">
    <w:nsid w:val="337F5392"/>
    <w:multiLevelType w:val="hybridMultilevel"/>
    <w:tmpl w:val="AC7469FC"/>
    <w:styleLink w:val="WWNum811"/>
    <w:lvl w:ilvl="0" w:tplc="F926EAE8">
      <w:start w:val="1"/>
      <w:numFmt w:val="bullet"/>
      <w:lvlText w:val=""/>
      <w:lvlJc w:val="left"/>
      <w:pPr>
        <w:ind w:left="1260" w:hanging="360"/>
      </w:pPr>
      <w:rPr>
        <w:rFonts w:ascii="Symbol" w:hAnsi="Symbol" w:hint="default"/>
      </w:rPr>
    </w:lvl>
    <w:lvl w:ilvl="1" w:tplc="04150019" w:tentative="1">
      <w:start w:val="1"/>
      <w:numFmt w:val="bullet"/>
      <w:lvlText w:val="o"/>
      <w:lvlJc w:val="left"/>
      <w:pPr>
        <w:ind w:left="1980" w:hanging="360"/>
      </w:pPr>
      <w:rPr>
        <w:rFonts w:ascii="Courier New" w:hAnsi="Courier New" w:cs="Courier New" w:hint="default"/>
      </w:rPr>
    </w:lvl>
    <w:lvl w:ilvl="2" w:tplc="0415001B" w:tentative="1">
      <w:start w:val="1"/>
      <w:numFmt w:val="bullet"/>
      <w:lvlText w:val=""/>
      <w:lvlJc w:val="left"/>
      <w:pPr>
        <w:ind w:left="2700" w:hanging="360"/>
      </w:pPr>
      <w:rPr>
        <w:rFonts w:ascii="Wingdings" w:hAnsi="Wingdings" w:hint="default"/>
      </w:rPr>
    </w:lvl>
    <w:lvl w:ilvl="3" w:tplc="0415000F" w:tentative="1">
      <w:start w:val="1"/>
      <w:numFmt w:val="bullet"/>
      <w:lvlText w:val=""/>
      <w:lvlJc w:val="left"/>
      <w:pPr>
        <w:ind w:left="3420" w:hanging="360"/>
      </w:pPr>
      <w:rPr>
        <w:rFonts w:ascii="Symbol" w:hAnsi="Symbol" w:hint="default"/>
      </w:rPr>
    </w:lvl>
    <w:lvl w:ilvl="4" w:tplc="04150019" w:tentative="1">
      <w:start w:val="1"/>
      <w:numFmt w:val="bullet"/>
      <w:lvlText w:val="o"/>
      <w:lvlJc w:val="left"/>
      <w:pPr>
        <w:ind w:left="4140" w:hanging="360"/>
      </w:pPr>
      <w:rPr>
        <w:rFonts w:ascii="Courier New" w:hAnsi="Courier New" w:cs="Courier New" w:hint="default"/>
      </w:rPr>
    </w:lvl>
    <w:lvl w:ilvl="5" w:tplc="0415001B" w:tentative="1">
      <w:start w:val="1"/>
      <w:numFmt w:val="bullet"/>
      <w:lvlText w:val=""/>
      <w:lvlJc w:val="left"/>
      <w:pPr>
        <w:ind w:left="4860" w:hanging="360"/>
      </w:pPr>
      <w:rPr>
        <w:rFonts w:ascii="Wingdings" w:hAnsi="Wingdings" w:hint="default"/>
      </w:rPr>
    </w:lvl>
    <w:lvl w:ilvl="6" w:tplc="0415000F" w:tentative="1">
      <w:start w:val="1"/>
      <w:numFmt w:val="bullet"/>
      <w:lvlText w:val=""/>
      <w:lvlJc w:val="left"/>
      <w:pPr>
        <w:ind w:left="5580" w:hanging="360"/>
      </w:pPr>
      <w:rPr>
        <w:rFonts w:ascii="Symbol" w:hAnsi="Symbol" w:hint="default"/>
      </w:rPr>
    </w:lvl>
    <w:lvl w:ilvl="7" w:tplc="04150019" w:tentative="1">
      <w:start w:val="1"/>
      <w:numFmt w:val="bullet"/>
      <w:lvlText w:val="o"/>
      <w:lvlJc w:val="left"/>
      <w:pPr>
        <w:ind w:left="6300" w:hanging="360"/>
      </w:pPr>
      <w:rPr>
        <w:rFonts w:ascii="Courier New" w:hAnsi="Courier New" w:cs="Courier New" w:hint="default"/>
      </w:rPr>
    </w:lvl>
    <w:lvl w:ilvl="8" w:tplc="0415001B" w:tentative="1">
      <w:start w:val="1"/>
      <w:numFmt w:val="bullet"/>
      <w:lvlText w:val=""/>
      <w:lvlJc w:val="left"/>
      <w:pPr>
        <w:ind w:left="7020" w:hanging="360"/>
      </w:pPr>
      <w:rPr>
        <w:rFonts w:ascii="Wingdings" w:hAnsi="Wingdings" w:hint="default"/>
      </w:rPr>
    </w:lvl>
  </w:abstractNum>
  <w:abstractNum w:abstractNumId="79">
    <w:nsid w:val="34210D72"/>
    <w:multiLevelType w:val="multilevel"/>
    <w:tmpl w:val="D1262EB6"/>
    <w:name w:val="WW8Num52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43C1E55"/>
    <w:multiLevelType w:val="hybridMultilevel"/>
    <w:tmpl w:val="D6D4083E"/>
    <w:name w:val="WW8Num13"/>
    <w:lvl w:ilvl="0" w:tplc="0415000F">
      <w:start w:val="1"/>
      <w:numFmt w:val="decimal"/>
      <w:lvlText w:val="%1."/>
      <w:lvlJc w:val="left"/>
      <w:pPr>
        <w:tabs>
          <w:tab w:val="num" w:pos="1080"/>
        </w:tabs>
        <w:ind w:left="1080" w:hanging="360"/>
      </w:pPr>
      <w:rPr>
        <w:rFonts w:hint="default"/>
        <w:b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nsid w:val="346B2C7D"/>
    <w:multiLevelType w:val="hybridMultilevel"/>
    <w:tmpl w:val="DD7C6884"/>
    <w:lvl w:ilvl="0" w:tplc="04150001">
      <w:start w:val="1"/>
      <w:numFmt w:val="decimal"/>
      <w:lvlText w:val="%1."/>
      <w:lvlJc w:val="left"/>
      <w:pPr>
        <w:tabs>
          <w:tab w:val="num" w:pos="928"/>
        </w:tabs>
        <w:ind w:left="928" w:hanging="360"/>
      </w:pPr>
      <w:rPr>
        <w:rFonts w:hint="default"/>
      </w:rPr>
    </w:lvl>
    <w:lvl w:ilvl="1" w:tplc="04150003" w:tentative="1">
      <w:start w:val="1"/>
      <w:numFmt w:val="lowerLetter"/>
      <w:lvlText w:val="%2."/>
      <w:lvlJc w:val="left"/>
      <w:pPr>
        <w:tabs>
          <w:tab w:val="num" w:pos="1364"/>
        </w:tabs>
        <w:ind w:left="1364" w:hanging="360"/>
      </w:pPr>
    </w:lvl>
    <w:lvl w:ilvl="2" w:tplc="04150005">
      <w:start w:val="1"/>
      <w:numFmt w:val="lowerRoman"/>
      <w:lvlText w:val="%3."/>
      <w:lvlJc w:val="right"/>
      <w:pPr>
        <w:tabs>
          <w:tab w:val="num" w:pos="2084"/>
        </w:tabs>
        <w:ind w:left="2084" w:hanging="180"/>
      </w:pPr>
    </w:lvl>
    <w:lvl w:ilvl="3" w:tplc="2CD202D0">
      <w:start w:val="1"/>
      <w:numFmt w:val="decimal"/>
      <w:lvlText w:val="%4."/>
      <w:lvlJc w:val="left"/>
      <w:pPr>
        <w:tabs>
          <w:tab w:val="num" w:pos="540"/>
        </w:tabs>
        <w:ind w:left="540" w:hanging="360"/>
      </w:pPr>
      <w:rPr>
        <w:rFonts w:hint="default"/>
        <w:b w:val="0"/>
        <w:i w:val="0"/>
        <w:color w:val="auto"/>
      </w:rPr>
    </w:lvl>
    <w:lvl w:ilvl="4" w:tplc="04150003">
      <w:start w:val="1"/>
      <w:numFmt w:val="decimal"/>
      <w:lvlText w:val="%5)"/>
      <w:lvlJc w:val="left"/>
      <w:pPr>
        <w:tabs>
          <w:tab w:val="num" w:pos="1174"/>
        </w:tabs>
        <w:ind w:left="1174" w:hanging="454"/>
      </w:pPr>
      <w:rPr>
        <w:rFonts w:hint="default"/>
        <w:color w:val="auto"/>
      </w:rPr>
    </w:lvl>
    <w:lvl w:ilvl="5" w:tplc="04150005" w:tentative="1">
      <w:start w:val="1"/>
      <w:numFmt w:val="lowerRoman"/>
      <w:lvlText w:val="%6."/>
      <w:lvlJc w:val="right"/>
      <w:pPr>
        <w:tabs>
          <w:tab w:val="num" w:pos="4244"/>
        </w:tabs>
        <w:ind w:left="4244" w:hanging="180"/>
      </w:pPr>
    </w:lvl>
    <w:lvl w:ilvl="6" w:tplc="04150001" w:tentative="1">
      <w:start w:val="1"/>
      <w:numFmt w:val="decimal"/>
      <w:lvlText w:val="%7."/>
      <w:lvlJc w:val="left"/>
      <w:pPr>
        <w:tabs>
          <w:tab w:val="num" w:pos="4964"/>
        </w:tabs>
        <w:ind w:left="4964" w:hanging="360"/>
      </w:pPr>
    </w:lvl>
    <w:lvl w:ilvl="7" w:tplc="04150003" w:tentative="1">
      <w:start w:val="1"/>
      <w:numFmt w:val="lowerLetter"/>
      <w:lvlText w:val="%8."/>
      <w:lvlJc w:val="left"/>
      <w:pPr>
        <w:tabs>
          <w:tab w:val="num" w:pos="5684"/>
        </w:tabs>
        <w:ind w:left="5684" w:hanging="360"/>
      </w:pPr>
    </w:lvl>
    <w:lvl w:ilvl="8" w:tplc="04150005" w:tentative="1">
      <w:start w:val="1"/>
      <w:numFmt w:val="lowerRoman"/>
      <w:lvlText w:val="%9."/>
      <w:lvlJc w:val="right"/>
      <w:pPr>
        <w:tabs>
          <w:tab w:val="num" w:pos="6404"/>
        </w:tabs>
        <w:ind w:left="6404" w:hanging="180"/>
      </w:pPr>
    </w:lvl>
  </w:abstractNum>
  <w:abstractNum w:abstractNumId="82">
    <w:nsid w:val="348A44FD"/>
    <w:multiLevelType w:val="hybridMultilevel"/>
    <w:tmpl w:val="D2A8312E"/>
    <w:lvl w:ilvl="0" w:tplc="04150017">
      <w:start w:val="1"/>
      <w:numFmt w:val="lowerLetter"/>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3">
    <w:nsid w:val="35890EC1"/>
    <w:multiLevelType w:val="hybridMultilevel"/>
    <w:tmpl w:val="F4060C60"/>
    <w:lvl w:ilvl="0" w:tplc="1D1C18DA">
      <w:start w:val="1"/>
      <w:numFmt w:val="decimal"/>
      <w:lvlText w:val="%1."/>
      <w:lvlJc w:val="right"/>
      <w:pPr>
        <w:ind w:left="360" w:hanging="360"/>
      </w:pPr>
      <w:rPr>
        <w:rFonts w:hint="default"/>
        <w:b w:val="0"/>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nsid w:val="35EE2A73"/>
    <w:multiLevelType w:val="hybridMultilevel"/>
    <w:tmpl w:val="E816494E"/>
    <w:lvl w:ilvl="0" w:tplc="C6DA4FCA">
      <w:start w:val="1"/>
      <w:numFmt w:val="decimal"/>
      <w:lvlText w:val="%1."/>
      <w:lvlJc w:val="left"/>
      <w:pPr>
        <w:ind w:left="2629"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38967FCC"/>
    <w:multiLevelType w:val="hybridMultilevel"/>
    <w:tmpl w:val="FE84DACC"/>
    <w:lvl w:ilvl="0" w:tplc="7840D472">
      <w:start w:val="1"/>
      <w:numFmt w:val="decimal"/>
      <w:lvlText w:val="%1."/>
      <w:lvlJc w:val="left"/>
      <w:pPr>
        <w:ind w:left="1004" w:hanging="360"/>
      </w:pPr>
      <w:rPr>
        <w:b w:val="0"/>
        <w:color w:val="auto"/>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nsid w:val="38FE352E"/>
    <w:multiLevelType w:val="hybridMultilevel"/>
    <w:tmpl w:val="E5408D84"/>
    <w:styleLink w:val="Styl6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3A1210A7"/>
    <w:multiLevelType w:val="hybridMultilevel"/>
    <w:tmpl w:val="01D838BC"/>
    <w:lvl w:ilvl="0" w:tplc="1EDE9140">
      <w:start w:val="1"/>
      <w:numFmt w:val="decimal"/>
      <w:lvlText w:val="%1."/>
      <w:lvlJc w:val="left"/>
      <w:pPr>
        <w:ind w:left="1004" w:hanging="360"/>
      </w:pPr>
      <w:rPr>
        <w:b w:val="0"/>
        <w:i w:val="0"/>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nsid w:val="3ACC770B"/>
    <w:multiLevelType w:val="multilevel"/>
    <w:tmpl w:val="2A102B48"/>
    <w:styleLink w:val="Styl1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3B3340F0"/>
    <w:multiLevelType w:val="hybridMultilevel"/>
    <w:tmpl w:val="3CFAA214"/>
    <w:lvl w:ilvl="0" w:tplc="04150011">
      <w:start w:val="1"/>
      <w:numFmt w:val="decimal"/>
      <w:lvlText w:val="%1)"/>
      <w:lvlJc w:val="left"/>
      <w:pPr>
        <w:ind w:left="1057" w:hanging="360"/>
      </w:p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90">
    <w:nsid w:val="3B4168B3"/>
    <w:multiLevelType w:val="hybridMultilevel"/>
    <w:tmpl w:val="E11EDD44"/>
    <w:lvl w:ilvl="0" w:tplc="22322AF8">
      <w:start w:val="1"/>
      <w:numFmt w:val="decimal"/>
      <w:lvlText w:val="%1."/>
      <w:lvlJc w:val="left"/>
      <w:pPr>
        <w:tabs>
          <w:tab w:val="num" w:pos="360"/>
        </w:tabs>
        <w:ind w:left="360" w:hanging="360"/>
      </w:pPr>
      <w:rPr>
        <w:b w:val="0"/>
        <w:i w:val="0"/>
      </w:rPr>
    </w:lvl>
    <w:lvl w:ilvl="1" w:tplc="71A8AF08">
      <w:start w:val="1"/>
      <w:numFmt w:val="lowerLetter"/>
      <w:lvlText w:val="%2."/>
      <w:lvlJc w:val="left"/>
      <w:pPr>
        <w:tabs>
          <w:tab w:val="num" w:pos="1080"/>
        </w:tabs>
        <w:ind w:left="1080" w:hanging="360"/>
      </w:pPr>
    </w:lvl>
    <w:lvl w:ilvl="2" w:tplc="41466858"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1">
    <w:nsid w:val="3CED1E76"/>
    <w:multiLevelType w:val="hybridMultilevel"/>
    <w:tmpl w:val="ABF2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40204E67"/>
    <w:multiLevelType w:val="hybridMultilevel"/>
    <w:tmpl w:val="1486A0D2"/>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93">
    <w:nsid w:val="41784A16"/>
    <w:multiLevelType w:val="hybridMultilevel"/>
    <w:tmpl w:val="97AAF6C2"/>
    <w:lvl w:ilvl="0" w:tplc="29809BC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44291B15"/>
    <w:multiLevelType w:val="multilevel"/>
    <w:tmpl w:val="1736FBAE"/>
    <w:name w:val="WW8Num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5">
    <w:nsid w:val="443018E1"/>
    <w:multiLevelType w:val="hybridMultilevel"/>
    <w:tmpl w:val="2B9A3F8E"/>
    <w:lvl w:ilvl="0" w:tplc="04150017">
      <w:start w:val="1"/>
      <w:numFmt w:val="lowerLetter"/>
      <w:lvlText w:val="%1)"/>
      <w:lvlJc w:val="left"/>
      <w:pPr>
        <w:ind w:left="1560" w:hanging="360"/>
      </w:p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96">
    <w:nsid w:val="44CB7518"/>
    <w:multiLevelType w:val="hybridMultilevel"/>
    <w:tmpl w:val="AB962D2C"/>
    <w:lvl w:ilvl="0" w:tplc="4AC2615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46E505D4"/>
    <w:multiLevelType w:val="multilevel"/>
    <w:tmpl w:val="A13AC6F4"/>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nsid w:val="4860405B"/>
    <w:multiLevelType w:val="hybridMultilevel"/>
    <w:tmpl w:val="4BBA8D6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nsid w:val="488F5947"/>
    <w:multiLevelType w:val="hybridMultilevel"/>
    <w:tmpl w:val="73BA493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nsid w:val="49B7258E"/>
    <w:multiLevelType w:val="multilevel"/>
    <w:tmpl w:val="9224D348"/>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i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01">
    <w:nsid w:val="4B3025C5"/>
    <w:multiLevelType w:val="hybridMultilevel"/>
    <w:tmpl w:val="1D324B1A"/>
    <w:lvl w:ilvl="0" w:tplc="8F7402EA">
      <w:start w:val="1"/>
      <w:numFmt w:val="decimal"/>
      <w:lvlText w:val="%1."/>
      <w:lvlJc w:val="left"/>
      <w:pPr>
        <w:tabs>
          <w:tab w:val="num" w:pos="425"/>
        </w:tabs>
        <w:ind w:left="425" w:hanging="425"/>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4BF00417"/>
    <w:multiLevelType w:val="multilevel"/>
    <w:tmpl w:val="0415001D"/>
    <w:styleLink w:val="Styl6"/>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nsid w:val="5053494D"/>
    <w:multiLevelType w:val="singleLevel"/>
    <w:tmpl w:val="95240CF2"/>
    <w:styleLink w:val="WWNum361"/>
    <w:lvl w:ilvl="0">
      <w:start w:val="1"/>
      <w:numFmt w:val="bullet"/>
      <w:pStyle w:val="tekst-wyliczanka"/>
      <w:lvlText w:val=""/>
      <w:lvlJc w:val="left"/>
      <w:pPr>
        <w:tabs>
          <w:tab w:val="num" w:pos="360"/>
        </w:tabs>
        <w:ind w:left="360" w:hanging="360"/>
      </w:pPr>
      <w:rPr>
        <w:rFonts w:ascii="Symbol" w:hAnsi="Symbol" w:hint="default"/>
      </w:rPr>
    </w:lvl>
  </w:abstractNum>
  <w:abstractNum w:abstractNumId="104">
    <w:nsid w:val="508367B2"/>
    <w:multiLevelType w:val="multilevel"/>
    <w:tmpl w:val="551C73AE"/>
    <w:name w:val="WW8Num5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52501DA8"/>
    <w:multiLevelType w:val="hybridMultilevel"/>
    <w:tmpl w:val="7F66E7CA"/>
    <w:name w:val="WW8Num12"/>
    <w:lvl w:ilvl="0" w:tplc="E1680B42">
      <w:start w:val="1"/>
      <w:numFmt w:val="lowerLetter"/>
      <w:lvlText w:val="%1)"/>
      <w:lvlJc w:val="left"/>
      <w:pPr>
        <w:tabs>
          <w:tab w:val="num" w:pos="1421"/>
        </w:tabs>
        <w:ind w:left="1421" w:hanging="341"/>
      </w:pPr>
      <w:rPr>
        <w:rFonts w:ascii="Times New Roman" w:eastAsia="Times New Roman" w:hAnsi="Times New Roman" w:cs="Times New Roman"/>
      </w:rPr>
    </w:lvl>
    <w:lvl w:ilvl="1" w:tplc="41244F5A" w:tentative="1">
      <w:start w:val="1"/>
      <w:numFmt w:val="lowerLetter"/>
      <w:lvlText w:val="%2."/>
      <w:lvlJc w:val="left"/>
      <w:pPr>
        <w:tabs>
          <w:tab w:val="num" w:pos="1443"/>
        </w:tabs>
        <w:ind w:left="1443" w:hanging="360"/>
      </w:pPr>
    </w:lvl>
    <w:lvl w:ilvl="2" w:tplc="9A8A3612" w:tentative="1">
      <w:start w:val="1"/>
      <w:numFmt w:val="lowerRoman"/>
      <w:lvlText w:val="%3."/>
      <w:lvlJc w:val="right"/>
      <w:pPr>
        <w:tabs>
          <w:tab w:val="num" w:pos="2163"/>
        </w:tabs>
        <w:ind w:left="2163" w:hanging="180"/>
      </w:pPr>
    </w:lvl>
    <w:lvl w:ilvl="3" w:tplc="ADF62B48" w:tentative="1">
      <w:start w:val="1"/>
      <w:numFmt w:val="decimal"/>
      <w:lvlText w:val="%4."/>
      <w:lvlJc w:val="left"/>
      <w:pPr>
        <w:tabs>
          <w:tab w:val="num" w:pos="2883"/>
        </w:tabs>
        <w:ind w:left="2883" w:hanging="360"/>
      </w:pPr>
    </w:lvl>
    <w:lvl w:ilvl="4" w:tplc="B39E2624" w:tentative="1">
      <w:start w:val="1"/>
      <w:numFmt w:val="lowerLetter"/>
      <w:lvlText w:val="%5."/>
      <w:lvlJc w:val="left"/>
      <w:pPr>
        <w:tabs>
          <w:tab w:val="num" w:pos="3603"/>
        </w:tabs>
        <w:ind w:left="3603" w:hanging="360"/>
      </w:pPr>
    </w:lvl>
    <w:lvl w:ilvl="5" w:tplc="BBD42DA8" w:tentative="1">
      <w:start w:val="1"/>
      <w:numFmt w:val="lowerRoman"/>
      <w:lvlText w:val="%6."/>
      <w:lvlJc w:val="right"/>
      <w:pPr>
        <w:tabs>
          <w:tab w:val="num" w:pos="4323"/>
        </w:tabs>
        <w:ind w:left="4323" w:hanging="180"/>
      </w:pPr>
    </w:lvl>
    <w:lvl w:ilvl="6" w:tplc="D24E7DE2" w:tentative="1">
      <w:start w:val="1"/>
      <w:numFmt w:val="decimal"/>
      <w:lvlText w:val="%7."/>
      <w:lvlJc w:val="left"/>
      <w:pPr>
        <w:tabs>
          <w:tab w:val="num" w:pos="5043"/>
        </w:tabs>
        <w:ind w:left="5043" w:hanging="360"/>
      </w:pPr>
    </w:lvl>
    <w:lvl w:ilvl="7" w:tplc="B66CEF6E" w:tentative="1">
      <w:start w:val="1"/>
      <w:numFmt w:val="lowerLetter"/>
      <w:lvlText w:val="%8."/>
      <w:lvlJc w:val="left"/>
      <w:pPr>
        <w:tabs>
          <w:tab w:val="num" w:pos="5763"/>
        </w:tabs>
        <w:ind w:left="5763" w:hanging="360"/>
      </w:pPr>
    </w:lvl>
    <w:lvl w:ilvl="8" w:tplc="D11E2104" w:tentative="1">
      <w:start w:val="1"/>
      <w:numFmt w:val="lowerRoman"/>
      <w:lvlText w:val="%9."/>
      <w:lvlJc w:val="right"/>
      <w:pPr>
        <w:tabs>
          <w:tab w:val="num" w:pos="6483"/>
        </w:tabs>
        <w:ind w:left="6483" w:hanging="180"/>
      </w:pPr>
    </w:lvl>
  </w:abstractNum>
  <w:abstractNum w:abstractNumId="106">
    <w:nsid w:val="52695471"/>
    <w:multiLevelType w:val="hybridMultilevel"/>
    <w:tmpl w:val="6FAA34F0"/>
    <w:lvl w:ilvl="0" w:tplc="A576373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52901C06"/>
    <w:multiLevelType w:val="hybridMultilevel"/>
    <w:tmpl w:val="DCE4A64E"/>
    <w:lvl w:ilvl="0" w:tplc="8960C2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53547CE4"/>
    <w:multiLevelType w:val="hybridMultilevel"/>
    <w:tmpl w:val="96469158"/>
    <w:lvl w:ilvl="0" w:tplc="4634D0BE">
      <w:start w:val="1"/>
      <w:numFmt w:val="decimal"/>
      <w:lvlText w:val="%1."/>
      <w:lvlJc w:val="left"/>
      <w:pPr>
        <w:ind w:left="502" w:hanging="360"/>
      </w:pPr>
      <w:rPr>
        <w:rFonts w:hint="default"/>
        <w:b w:val="0"/>
        <w:i w:val="0"/>
      </w:rPr>
    </w:lvl>
    <w:lvl w:ilvl="1" w:tplc="B860D4F8" w:tentative="1">
      <w:start w:val="1"/>
      <w:numFmt w:val="lowerLetter"/>
      <w:lvlText w:val="%2."/>
      <w:lvlJc w:val="left"/>
      <w:pPr>
        <w:ind w:left="1440" w:hanging="360"/>
      </w:pPr>
    </w:lvl>
    <w:lvl w:ilvl="2" w:tplc="A62A081C" w:tentative="1">
      <w:start w:val="1"/>
      <w:numFmt w:val="lowerRoman"/>
      <w:lvlText w:val="%3."/>
      <w:lvlJc w:val="right"/>
      <w:pPr>
        <w:ind w:left="2160" w:hanging="180"/>
      </w:pPr>
    </w:lvl>
    <w:lvl w:ilvl="3" w:tplc="8C3EAA02" w:tentative="1">
      <w:start w:val="1"/>
      <w:numFmt w:val="decimal"/>
      <w:lvlText w:val="%4."/>
      <w:lvlJc w:val="left"/>
      <w:pPr>
        <w:ind w:left="2880" w:hanging="360"/>
      </w:pPr>
    </w:lvl>
    <w:lvl w:ilvl="4" w:tplc="C206DE3A" w:tentative="1">
      <w:start w:val="1"/>
      <w:numFmt w:val="lowerLetter"/>
      <w:lvlText w:val="%5."/>
      <w:lvlJc w:val="left"/>
      <w:pPr>
        <w:ind w:left="3600" w:hanging="360"/>
      </w:pPr>
    </w:lvl>
    <w:lvl w:ilvl="5" w:tplc="E6E0DDF2" w:tentative="1">
      <w:start w:val="1"/>
      <w:numFmt w:val="lowerRoman"/>
      <w:lvlText w:val="%6."/>
      <w:lvlJc w:val="right"/>
      <w:pPr>
        <w:ind w:left="4320" w:hanging="180"/>
      </w:pPr>
    </w:lvl>
    <w:lvl w:ilvl="6" w:tplc="42BED398" w:tentative="1">
      <w:start w:val="1"/>
      <w:numFmt w:val="decimal"/>
      <w:lvlText w:val="%7."/>
      <w:lvlJc w:val="left"/>
      <w:pPr>
        <w:ind w:left="5040" w:hanging="360"/>
      </w:pPr>
    </w:lvl>
    <w:lvl w:ilvl="7" w:tplc="0CAEB8D8" w:tentative="1">
      <w:start w:val="1"/>
      <w:numFmt w:val="lowerLetter"/>
      <w:lvlText w:val="%8."/>
      <w:lvlJc w:val="left"/>
      <w:pPr>
        <w:ind w:left="5760" w:hanging="360"/>
      </w:pPr>
    </w:lvl>
    <w:lvl w:ilvl="8" w:tplc="DC08BDE2" w:tentative="1">
      <w:start w:val="1"/>
      <w:numFmt w:val="lowerRoman"/>
      <w:lvlText w:val="%9."/>
      <w:lvlJc w:val="right"/>
      <w:pPr>
        <w:ind w:left="6480" w:hanging="180"/>
      </w:pPr>
    </w:lvl>
  </w:abstractNum>
  <w:abstractNum w:abstractNumId="109">
    <w:nsid w:val="53C32EAF"/>
    <w:multiLevelType w:val="hybridMultilevel"/>
    <w:tmpl w:val="590237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541B6587"/>
    <w:multiLevelType w:val="multilevel"/>
    <w:tmpl w:val="AAD67B52"/>
    <w:styleLink w:val="Styl5"/>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57D00F15"/>
    <w:multiLevelType w:val="hybridMultilevel"/>
    <w:tmpl w:val="A4EC62B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57F512DC"/>
    <w:multiLevelType w:val="hybridMultilevel"/>
    <w:tmpl w:val="6D8E5DE4"/>
    <w:lvl w:ilvl="0" w:tplc="6F3A83A2">
      <w:start w:val="1"/>
      <w:numFmt w:val="decimal"/>
      <w:lvlText w:val="%1)"/>
      <w:lvlJc w:val="left"/>
      <w:pPr>
        <w:ind w:left="1866" w:hanging="360"/>
      </w:pPr>
      <w:rPr>
        <w:b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3">
    <w:nsid w:val="58BF64DA"/>
    <w:multiLevelType w:val="hybridMultilevel"/>
    <w:tmpl w:val="1CECDAD8"/>
    <w:styleLink w:val="Styl32"/>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4">
    <w:nsid w:val="59FA0BC9"/>
    <w:multiLevelType w:val="hybridMultilevel"/>
    <w:tmpl w:val="1E842000"/>
    <w:lvl w:ilvl="0" w:tplc="2268790E">
      <w:start w:val="1"/>
      <w:numFmt w:val="bullet"/>
      <w:lvlText w:val=""/>
      <w:lvlJc w:val="left"/>
      <w:pPr>
        <w:ind w:left="1004" w:hanging="360"/>
      </w:pPr>
      <w:rPr>
        <w:rFonts w:ascii="Symbol" w:hAnsi="Symbo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5">
    <w:nsid w:val="5A4E1C24"/>
    <w:multiLevelType w:val="hybridMultilevel"/>
    <w:tmpl w:val="7744F7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5C7709F4"/>
    <w:multiLevelType w:val="multilevel"/>
    <w:tmpl w:val="7B88A950"/>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sz w:val="24"/>
        <w:szCs w:val="24"/>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7">
    <w:nsid w:val="5D037BAE"/>
    <w:multiLevelType w:val="hybridMultilevel"/>
    <w:tmpl w:val="22E62B58"/>
    <w:lvl w:ilvl="0" w:tplc="496E6EF2">
      <w:start w:val="1"/>
      <w:numFmt w:val="bullet"/>
      <w:pStyle w:val="wypunktowanie"/>
      <w:lvlText w:val=""/>
      <w:lvlJc w:val="left"/>
      <w:pPr>
        <w:ind w:left="1493" w:hanging="360"/>
      </w:pPr>
      <w:rPr>
        <w:rFonts w:ascii="Symbol" w:hAnsi="Symbol" w:hint="default"/>
      </w:rPr>
    </w:lvl>
    <w:lvl w:ilvl="1" w:tplc="04150003">
      <w:start w:val="1"/>
      <w:numFmt w:val="bullet"/>
      <w:lvlText w:val="-"/>
      <w:lvlJc w:val="left"/>
      <w:pPr>
        <w:ind w:left="2213" w:hanging="360"/>
      </w:pPr>
      <w:rPr>
        <w:rFonts w:ascii="Times New Roman" w:hAnsi="Times New Roman" w:cs="Times New Roman" w:hint="default"/>
        <w:b/>
      </w:rPr>
    </w:lvl>
    <w:lvl w:ilvl="2" w:tplc="04150005">
      <w:start w:val="1"/>
      <w:numFmt w:val="bullet"/>
      <w:lvlText w:val=""/>
      <w:lvlJc w:val="left"/>
      <w:pPr>
        <w:ind w:left="2933" w:hanging="360"/>
      </w:pPr>
      <w:rPr>
        <w:rFonts w:ascii="Wingdings" w:hAnsi="Wingdings" w:hint="default"/>
      </w:rPr>
    </w:lvl>
    <w:lvl w:ilvl="3" w:tplc="0415000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18">
    <w:nsid w:val="5D3619A6"/>
    <w:multiLevelType w:val="hybridMultilevel"/>
    <w:tmpl w:val="5238C330"/>
    <w:lvl w:ilvl="0" w:tplc="9C469332">
      <w:start w:val="1"/>
      <w:numFmt w:val="bullet"/>
      <w:lvlText w:val=""/>
      <w:lvlJc w:val="left"/>
      <w:pPr>
        <w:ind w:left="1057" w:hanging="360"/>
      </w:pPr>
      <w:rPr>
        <w:rFonts w:ascii="Symbol" w:hAnsi="Symbol"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19">
    <w:nsid w:val="5EA076AD"/>
    <w:multiLevelType w:val="hybridMultilevel"/>
    <w:tmpl w:val="B5228ED8"/>
    <w:lvl w:ilvl="0" w:tplc="3A542CA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0">
    <w:nsid w:val="5EA07A4E"/>
    <w:multiLevelType w:val="hybridMultilevel"/>
    <w:tmpl w:val="DB40E4C0"/>
    <w:lvl w:ilvl="0" w:tplc="0415000F">
      <w:start w:val="1"/>
      <w:numFmt w:val="decimal"/>
      <w:lvlText w:val="%1."/>
      <w:lvlJc w:val="left"/>
      <w:pPr>
        <w:ind w:left="4613" w:hanging="360"/>
      </w:pPr>
    </w:lvl>
    <w:lvl w:ilvl="1" w:tplc="04150019">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121">
    <w:nsid w:val="5EB214F1"/>
    <w:multiLevelType w:val="hybridMultilevel"/>
    <w:tmpl w:val="200602D4"/>
    <w:styleLink w:val="Styl4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60805CE4"/>
    <w:multiLevelType w:val="hybridMultilevel"/>
    <w:tmpl w:val="D100AC9E"/>
    <w:lvl w:ilvl="0" w:tplc="D1564634">
      <w:start w:val="1"/>
      <w:numFmt w:val="decimal"/>
      <w:lvlText w:val="%1."/>
      <w:lvlJc w:val="left"/>
      <w:pPr>
        <w:ind w:left="2062"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61024D20"/>
    <w:multiLevelType w:val="hybridMultilevel"/>
    <w:tmpl w:val="6546A418"/>
    <w:styleLink w:val="Styl7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631D1BB7"/>
    <w:multiLevelType w:val="hybridMultilevel"/>
    <w:tmpl w:val="FF96A33E"/>
    <w:lvl w:ilvl="0" w:tplc="A8C896CA">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5">
    <w:nsid w:val="662E415E"/>
    <w:multiLevelType w:val="hybridMultilevel"/>
    <w:tmpl w:val="51967BC4"/>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nsid w:val="664404AF"/>
    <w:multiLevelType w:val="hybridMultilevel"/>
    <w:tmpl w:val="1320F990"/>
    <w:lvl w:ilvl="0" w:tplc="C378852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7">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67B26F12"/>
    <w:multiLevelType w:val="multilevel"/>
    <w:tmpl w:val="7D022B0A"/>
    <w:lvl w:ilvl="0">
      <w:start w:val="1"/>
      <w:numFmt w:val="upperRoman"/>
      <w:lvlText w:val="%1."/>
      <w:lvlJc w:val="left"/>
      <w:pPr>
        <w:tabs>
          <w:tab w:val="num" w:pos="680"/>
        </w:tabs>
        <w:ind w:left="680" w:hanging="680"/>
      </w:pPr>
      <w:rPr>
        <w:rFonts w:hint="default"/>
        <w:b/>
        <w:i w:val="0"/>
        <w:color w:val="auto"/>
        <w:sz w:val="24"/>
        <w:szCs w:val="24"/>
      </w:rPr>
    </w:lvl>
    <w:lvl w:ilvl="1">
      <w:start w:val="3"/>
      <w:numFmt w:val="decimal"/>
      <w:pStyle w:val="Poziom1-czesc"/>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29">
    <w:nsid w:val="684612F0"/>
    <w:multiLevelType w:val="multilevel"/>
    <w:tmpl w:val="8796F72C"/>
    <w:styleLink w:val="WWNum8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0">
    <w:nsid w:val="68A664E2"/>
    <w:multiLevelType w:val="hybridMultilevel"/>
    <w:tmpl w:val="47CCC7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69010C5F"/>
    <w:multiLevelType w:val="hybridMultilevel"/>
    <w:tmpl w:val="7C74F1D6"/>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2">
    <w:nsid w:val="69D13E6F"/>
    <w:multiLevelType w:val="hybridMultilevel"/>
    <w:tmpl w:val="2326C5A6"/>
    <w:lvl w:ilvl="0" w:tplc="0C8A5D28">
      <w:start w:val="1"/>
      <w:numFmt w:val="decimal"/>
      <w:lvlText w:val="%1."/>
      <w:lvlJc w:val="left"/>
      <w:pPr>
        <w:ind w:left="1495" w:hanging="360"/>
      </w:pPr>
      <w:rPr>
        <w:rFonts w:ascii="Times New Roman" w:hAnsi="Times New Roman" w:cs="Times New Roman" w:hint="default"/>
        <w:b w:val="0"/>
        <w:i w:val="0"/>
        <w:color w:val="000000"/>
        <w:sz w:val="22"/>
        <w:szCs w:val="22"/>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3">
    <w:nsid w:val="6A0D5348"/>
    <w:multiLevelType w:val="hybridMultilevel"/>
    <w:tmpl w:val="5C2EB886"/>
    <w:lvl w:ilvl="0" w:tplc="72DE48B6">
      <w:start w:val="1"/>
      <w:numFmt w:val="decimal"/>
      <w:lvlText w:val="%1."/>
      <w:lvlJc w:val="left"/>
      <w:pPr>
        <w:ind w:left="8157"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6A410A3C"/>
    <w:multiLevelType w:val="hybridMultilevel"/>
    <w:tmpl w:val="1486A0D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5">
    <w:nsid w:val="6B6E1A41"/>
    <w:multiLevelType w:val="hybridMultilevel"/>
    <w:tmpl w:val="1E58789E"/>
    <w:lvl w:ilvl="0" w:tplc="DF6A678C">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6">
    <w:nsid w:val="6C0F565C"/>
    <w:multiLevelType w:val="hybridMultilevel"/>
    <w:tmpl w:val="BE64768C"/>
    <w:styleLink w:val="Styl5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6C4C69A0"/>
    <w:multiLevelType w:val="hybridMultilevel"/>
    <w:tmpl w:val="D77E880C"/>
    <w:styleLink w:val="Styl711"/>
    <w:lvl w:ilvl="0" w:tplc="04150003">
      <w:start w:val="1"/>
      <w:numFmt w:val="bullet"/>
      <w:lvlText w:val="-"/>
      <w:lvlJc w:val="left"/>
      <w:pPr>
        <w:ind w:left="502" w:hanging="360"/>
      </w:pPr>
      <w:rPr>
        <w:rFonts w:ascii="Times New Roman" w:hAnsi="Times New Roman"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8">
    <w:nsid w:val="6D563922"/>
    <w:multiLevelType w:val="hybridMultilevel"/>
    <w:tmpl w:val="639A7756"/>
    <w:lvl w:ilvl="0" w:tplc="04150011">
      <w:start w:val="1"/>
      <w:numFmt w:val="decimal"/>
      <w:lvlText w:val="%1)"/>
      <w:lvlJc w:val="left"/>
      <w:pPr>
        <w:ind w:left="2223" w:hanging="360"/>
      </w:pPr>
      <w:rPr>
        <w:rFonts w:hint="default"/>
      </w:rPr>
    </w:lvl>
    <w:lvl w:ilvl="1" w:tplc="04150003" w:tentative="1">
      <w:start w:val="1"/>
      <w:numFmt w:val="bullet"/>
      <w:lvlText w:val="o"/>
      <w:lvlJc w:val="left"/>
      <w:pPr>
        <w:ind w:left="2943" w:hanging="360"/>
      </w:pPr>
      <w:rPr>
        <w:rFonts w:ascii="Courier New" w:hAnsi="Courier New" w:cs="Courier New" w:hint="default"/>
      </w:rPr>
    </w:lvl>
    <w:lvl w:ilvl="2" w:tplc="04150005" w:tentative="1">
      <w:start w:val="1"/>
      <w:numFmt w:val="bullet"/>
      <w:lvlText w:val=""/>
      <w:lvlJc w:val="left"/>
      <w:pPr>
        <w:ind w:left="3663" w:hanging="360"/>
      </w:pPr>
      <w:rPr>
        <w:rFonts w:ascii="Wingdings" w:hAnsi="Wingdings" w:hint="default"/>
      </w:rPr>
    </w:lvl>
    <w:lvl w:ilvl="3" w:tplc="04150001" w:tentative="1">
      <w:start w:val="1"/>
      <w:numFmt w:val="bullet"/>
      <w:lvlText w:val=""/>
      <w:lvlJc w:val="left"/>
      <w:pPr>
        <w:ind w:left="4383" w:hanging="360"/>
      </w:pPr>
      <w:rPr>
        <w:rFonts w:ascii="Symbol" w:hAnsi="Symbol" w:hint="default"/>
      </w:rPr>
    </w:lvl>
    <w:lvl w:ilvl="4" w:tplc="04150003" w:tentative="1">
      <w:start w:val="1"/>
      <w:numFmt w:val="bullet"/>
      <w:lvlText w:val="o"/>
      <w:lvlJc w:val="left"/>
      <w:pPr>
        <w:ind w:left="5103" w:hanging="360"/>
      </w:pPr>
      <w:rPr>
        <w:rFonts w:ascii="Courier New" w:hAnsi="Courier New" w:cs="Courier New" w:hint="default"/>
      </w:rPr>
    </w:lvl>
    <w:lvl w:ilvl="5" w:tplc="04150005" w:tentative="1">
      <w:start w:val="1"/>
      <w:numFmt w:val="bullet"/>
      <w:lvlText w:val=""/>
      <w:lvlJc w:val="left"/>
      <w:pPr>
        <w:ind w:left="5823" w:hanging="360"/>
      </w:pPr>
      <w:rPr>
        <w:rFonts w:ascii="Wingdings" w:hAnsi="Wingdings" w:hint="default"/>
      </w:rPr>
    </w:lvl>
    <w:lvl w:ilvl="6" w:tplc="04150001" w:tentative="1">
      <w:start w:val="1"/>
      <w:numFmt w:val="bullet"/>
      <w:lvlText w:val=""/>
      <w:lvlJc w:val="left"/>
      <w:pPr>
        <w:ind w:left="6543" w:hanging="360"/>
      </w:pPr>
      <w:rPr>
        <w:rFonts w:ascii="Symbol" w:hAnsi="Symbol" w:hint="default"/>
      </w:rPr>
    </w:lvl>
    <w:lvl w:ilvl="7" w:tplc="04150003" w:tentative="1">
      <w:start w:val="1"/>
      <w:numFmt w:val="bullet"/>
      <w:lvlText w:val="o"/>
      <w:lvlJc w:val="left"/>
      <w:pPr>
        <w:ind w:left="7263" w:hanging="360"/>
      </w:pPr>
      <w:rPr>
        <w:rFonts w:ascii="Courier New" w:hAnsi="Courier New" w:cs="Courier New" w:hint="default"/>
      </w:rPr>
    </w:lvl>
    <w:lvl w:ilvl="8" w:tplc="04150005" w:tentative="1">
      <w:start w:val="1"/>
      <w:numFmt w:val="bullet"/>
      <w:lvlText w:val=""/>
      <w:lvlJc w:val="left"/>
      <w:pPr>
        <w:ind w:left="7983" w:hanging="360"/>
      </w:pPr>
      <w:rPr>
        <w:rFonts w:ascii="Wingdings" w:hAnsi="Wingdings" w:hint="default"/>
      </w:rPr>
    </w:lvl>
  </w:abstractNum>
  <w:abstractNum w:abstractNumId="139">
    <w:nsid w:val="6D5C42DB"/>
    <w:multiLevelType w:val="multilevel"/>
    <w:tmpl w:val="FC04BFC2"/>
    <w:styleLink w:val="WWNum38"/>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0">
    <w:nsid w:val="6E6869D3"/>
    <w:multiLevelType w:val="hybridMultilevel"/>
    <w:tmpl w:val="47CCC7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6F542DB8"/>
    <w:multiLevelType w:val="hybridMultilevel"/>
    <w:tmpl w:val="3D4E30B2"/>
    <w:styleLink w:val="Styl10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nsid w:val="6F7766D2"/>
    <w:multiLevelType w:val="hybridMultilevel"/>
    <w:tmpl w:val="1C9AC986"/>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6FB4162B"/>
    <w:multiLevelType w:val="multilevel"/>
    <w:tmpl w:val="60A632E2"/>
    <w:styleLink w:val="Styl9"/>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nsid w:val="70287C30"/>
    <w:multiLevelType w:val="hybridMultilevel"/>
    <w:tmpl w:val="E342119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6">
    <w:nsid w:val="705E2356"/>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nsid w:val="72296324"/>
    <w:multiLevelType w:val="multilevel"/>
    <w:tmpl w:val="6900C274"/>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48">
    <w:nsid w:val="72F15D49"/>
    <w:multiLevelType w:val="hybridMultilevel"/>
    <w:tmpl w:val="E1E6DF04"/>
    <w:lvl w:ilvl="0" w:tplc="04150001">
      <w:start w:val="1"/>
      <w:numFmt w:val="bullet"/>
      <w:lvlText w:val=""/>
      <w:lvlJc w:val="left"/>
      <w:pPr>
        <w:ind w:left="1418" w:hanging="360"/>
      </w:pPr>
      <w:rPr>
        <w:rFonts w:ascii="Symbol" w:hAnsi="Symbol" w:hint="default"/>
      </w:rPr>
    </w:lvl>
    <w:lvl w:ilvl="1" w:tplc="04150003" w:tentative="1">
      <w:start w:val="1"/>
      <w:numFmt w:val="bullet"/>
      <w:lvlText w:val="o"/>
      <w:lvlJc w:val="left"/>
      <w:pPr>
        <w:ind w:left="2138" w:hanging="360"/>
      </w:pPr>
      <w:rPr>
        <w:rFonts w:ascii="Courier New" w:hAnsi="Courier New" w:cs="Courier New" w:hint="default"/>
      </w:rPr>
    </w:lvl>
    <w:lvl w:ilvl="2" w:tplc="04150005" w:tentative="1">
      <w:start w:val="1"/>
      <w:numFmt w:val="bullet"/>
      <w:lvlText w:val=""/>
      <w:lvlJc w:val="left"/>
      <w:pPr>
        <w:ind w:left="2858" w:hanging="360"/>
      </w:pPr>
      <w:rPr>
        <w:rFonts w:ascii="Wingdings" w:hAnsi="Wingdings" w:hint="default"/>
      </w:rPr>
    </w:lvl>
    <w:lvl w:ilvl="3" w:tplc="04150001" w:tentative="1">
      <w:start w:val="1"/>
      <w:numFmt w:val="bullet"/>
      <w:lvlText w:val=""/>
      <w:lvlJc w:val="left"/>
      <w:pPr>
        <w:ind w:left="3578" w:hanging="360"/>
      </w:pPr>
      <w:rPr>
        <w:rFonts w:ascii="Symbol" w:hAnsi="Symbol" w:hint="default"/>
      </w:rPr>
    </w:lvl>
    <w:lvl w:ilvl="4" w:tplc="04150003" w:tentative="1">
      <w:start w:val="1"/>
      <w:numFmt w:val="bullet"/>
      <w:lvlText w:val="o"/>
      <w:lvlJc w:val="left"/>
      <w:pPr>
        <w:ind w:left="4298" w:hanging="360"/>
      </w:pPr>
      <w:rPr>
        <w:rFonts w:ascii="Courier New" w:hAnsi="Courier New" w:cs="Courier New" w:hint="default"/>
      </w:rPr>
    </w:lvl>
    <w:lvl w:ilvl="5" w:tplc="04150005" w:tentative="1">
      <w:start w:val="1"/>
      <w:numFmt w:val="bullet"/>
      <w:lvlText w:val=""/>
      <w:lvlJc w:val="left"/>
      <w:pPr>
        <w:ind w:left="5018" w:hanging="360"/>
      </w:pPr>
      <w:rPr>
        <w:rFonts w:ascii="Wingdings" w:hAnsi="Wingdings" w:hint="default"/>
      </w:rPr>
    </w:lvl>
    <w:lvl w:ilvl="6" w:tplc="04150001" w:tentative="1">
      <w:start w:val="1"/>
      <w:numFmt w:val="bullet"/>
      <w:lvlText w:val=""/>
      <w:lvlJc w:val="left"/>
      <w:pPr>
        <w:ind w:left="5738" w:hanging="360"/>
      </w:pPr>
      <w:rPr>
        <w:rFonts w:ascii="Symbol" w:hAnsi="Symbol" w:hint="default"/>
      </w:rPr>
    </w:lvl>
    <w:lvl w:ilvl="7" w:tplc="04150003" w:tentative="1">
      <w:start w:val="1"/>
      <w:numFmt w:val="bullet"/>
      <w:lvlText w:val="o"/>
      <w:lvlJc w:val="left"/>
      <w:pPr>
        <w:ind w:left="6458" w:hanging="360"/>
      </w:pPr>
      <w:rPr>
        <w:rFonts w:ascii="Courier New" w:hAnsi="Courier New" w:cs="Courier New" w:hint="default"/>
      </w:rPr>
    </w:lvl>
    <w:lvl w:ilvl="8" w:tplc="04150005" w:tentative="1">
      <w:start w:val="1"/>
      <w:numFmt w:val="bullet"/>
      <w:lvlText w:val=""/>
      <w:lvlJc w:val="left"/>
      <w:pPr>
        <w:ind w:left="7178" w:hanging="360"/>
      </w:pPr>
      <w:rPr>
        <w:rFonts w:ascii="Wingdings" w:hAnsi="Wingdings" w:hint="default"/>
      </w:rPr>
    </w:lvl>
  </w:abstractNum>
  <w:abstractNum w:abstractNumId="149">
    <w:nsid w:val="73530626"/>
    <w:multiLevelType w:val="multilevel"/>
    <w:tmpl w:val="40A46420"/>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828" w:hanging="468"/>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150">
    <w:nsid w:val="754539C8"/>
    <w:multiLevelType w:val="hybridMultilevel"/>
    <w:tmpl w:val="BE36D808"/>
    <w:lvl w:ilvl="0" w:tplc="04150011">
      <w:start w:val="1"/>
      <w:numFmt w:val="decimal"/>
      <w:lvlText w:val="%1)"/>
      <w:lvlJc w:val="left"/>
      <w:pPr>
        <w:ind w:left="107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1">
    <w:nsid w:val="75C5674F"/>
    <w:multiLevelType w:val="hybridMultilevel"/>
    <w:tmpl w:val="51DAA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2">
    <w:nsid w:val="75E80C87"/>
    <w:multiLevelType w:val="hybridMultilevel"/>
    <w:tmpl w:val="B31E20E8"/>
    <w:lvl w:ilvl="0" w:tplc="F4A29B42">
      <w:start w:val="1"/>
      <w:numFmt w:val="decimal"/>
      <w:lvlText w:val="%1."/>
      <w:lvlJc w:val="left"/>
      <w:pPr>
        <w:ind w:left="2629" w:hanging="360"/>
      </w:pPr>
      <w:rPr>
        <w:b w:val="0"/>
        <w:color w:val="auto"/>
      </w:rPr>
    </w:lvl>
    <w:lvl w:ilvl="1" w:tplc="BEF8C2F6">
      <w:start w:val="1"/>
      <w:numFmt w:val="decimal"/>
      <w:lvlText w:val="%2."/>
      <w:lvlJc w:val="left"/>
      <w:pPr>
        <w:ind w:left="1980" w:hanging="360"/>
      </w:pPr>
      <w:rPr>
        <w:b w:val="0"/>
        <w:i w:val="0"/>
      </w:rPr>
    </w:lvl>
    <w:lvl w:ilvl="2" w:tplc="130287EE">
      <w:start w:val="1"/>
      <w:numFmt w:val="lowerLetter"/>
      <w:lvlText w:val="%3)"/>
      <w:lvlJc w:val="left"/>
      <w:pPr>
        <w:ind w:left="606" w:hanging="180"/>
      </w:pPr>
      <w:rPr>
        <w:rFonts w:ascii="Times New Roman" w:hAnsi="Times New Roman" w:cs="Times New Roman" w:hint="default"/>
        <w:b w:val="0"/>
        <w:i w:val="0"/>
        <w:color w:val="auto"/>
      </w:rPr>
    </w:lvl>
    <w:lvl w:ilvl="3" w:tplc="4EE6245C">
      <w:start w:val="1"/>
      <w:numFmt w:val="decimal"/>
      <w:lvlText w:val="%4)"/>
      <w:lvlJc w:val="left"/>
      <w:pPr>
        <w:ind w:left="3420" w:hanging="360"/>
      </w:pPr>
      <w:rPr>
        <w:rFonts w:hint="default"/>
        <w:b w:val="0"/>
        <w:i w:val="0"/>
      </w:r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53">
    <w:nsid w:val="76463A7C"/>
    <w:multiLevelType w:val="multilevel"/>
    <w:tmpl w:val="0415001D"/>
    <w:styleLink w:val="Styl1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4">
    <w:nsid w:val="778E41AB"/>
    <w:multiLevelType w:val="multilevel"/>
    <w:tmpl w:val="0415001D"/>
    <w:styleLink w:val="Styl1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5">
    <w:nsid w:val="78B20913"/>
    <w:multiLevelType w:val="hybridMultilevel"/>
    <w:tmpl w:val="F4B687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79092331"/>
    <w:multiLevelType w:val="hybridMultilevel"/>
    <w:tmpl w:val="9A2862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7">
    <w:nsid w:val="79D95B51"/>
    <w:multiLevelType w:val="hybridMultilevel"/>
    <w:tmpl w:val="BEDCA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7D225AF9"/>
    <w:multiLevelType w:val="multilevel"/>
    <w:tmpl w:val="FDFC5E06"/>
    <w:styleLink w:val="WWNum37"/>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9">
    <w:nsid w:val="7F2D4040"/>
    <w:multiLevelType w:val="hybridMultilevel"/>
    <w:tmpl w:val="25F6B2D0"/>
    <w:lvl w:ilvl="0" w:tplc="04150017">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0">
    <w:nsid w:val="7FD74178"/>
    <w:multiLevelType w:val="hybridMultilevel"/>
    <w:tmpl w:val="BEDCA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8"/>
  </w:num>
  <w:num w:numId="2">
    <w:abstractNumId w:val="31"/>
  </w:num>
  <w:num w:numId="3">
    <w:abstractNumId w:val="1"/>
  </w:num>
  <w:num w:numId="4">
    <w:abstractNumId w:val="0"/>
  </w:num>
  <w:num w:numId="5">
    <w:abstractNumId w:val="119"/>
  </w:num>
  <w:num w:numId="6">
    <w:abstractNumId w:val="117"/>
  </w:num>
  <w:num w:numId="7">
    <w:abstractNumId w:val="103"/>
  </w:num>
  <w:num w:numId="8">
    <w:abstractNumId w:val="53"/>
  </w:num>
  <w:num w:numId="9">
    <w:abstractNumId w:val="2"/>
  </w:num>
  <w:num w:numId="10">
    <w:abstractNumId w:val="40"/>
  </w:num>
  <w:num w:numId="11">
    <w:abstractNumId w:val="28"/>
  </w:num>
  <w:num w:numId="12">
    <w:abstractNumId w:val="110"/>
  </w:num>
  <w:num w:numId="13">
    <w:abstractNumId w:val="102"/>
  </w:num>
  <w:num w:numId="14">
    <w:abstractNumId w:val="58"/>
  </w:num>
  <w:num w:numId="15">
    <w:abstractNumId w:val="70"/>
  </w:num>
  <w:num w:numId="16">
    <w:abstractNumId w:val="144"/>
  </w:num>
  <w:num w:numId="17">
    <w:abstractNumId w:val="153"/>
  </w:num>
  <w:num w:numId="18">
    <w:abstractNumId w:val="154"/>
  </w:num>
  <w:num w:numId="19">
    <w:abstractNumId w:val="88"/>
  </w:num>
  <w:num w:numId="20">
    <w:abstractNumId w:val="27"/>
  </w:num>
  <w:num w:numId="21">
    <w:abstractNumId w:val="121"/>
  </w:num>
  <w:num w:numId="22">
    <w:abstractNumId w:val="136"/>
  </w:num>
  <w:num w:numId="23">
    <w:abstractNumId w:val="86"/>
  </w:num>
  <w:num w:numId="24">
    <w:abstractNumId w:val="123"/>
  </w:num>
  <w:num w:numId="25">
    <w:abstractNumId w:val="32"/>
  </w:num>
  <w:num w:numId="26">
    <w:abstractNumId w:val="18"/>
  </w:num>
  <w:num w:numId="27">
    <w:abstractNumId w:val="141"/>
  </w:num>
  <w:num w:numId="28">
    <w:abstractNumId w:val="21"/>
  </w:num>
  <w:num w:numId="29">
    <w:abstractNumId w:val="15"/>
  </w:num>
  <w:num w:numId="30">
    <w:abstractNumId w:val="139"/>
  </w:num>
  <w:num w:numId="31">
    <w:abstractNumId w:val="57"/>
  </w:num>
  <w:num w:numId="32">
    <w:abstractNumId w:val="156"/>
  </w:num>
  <w:num w:numId="33">
    <w:abstractNumId w:val="78"/>
  </w:num>
  <w:num w:numId="34">
    <w:abstractNumId w:val="129"/>
  </w:num>
  <w:num w:numId="35">
    <w:abstractNumId w:val="97"/>
  </w:num>
  <w:num w:numId="36">
    <w:abstractNumId w:val="17"/>
  </w:num>
  <w:num w:numId="37">
    <w:abstractNumId w:val="48"/>
  </w:num>
  <w:num w:numId="38">
    <w:abstractNumId w:val="150"/>
  </w:num>
  <w:num w:numId="39">
    <w:abstractNumId w:val="61"/>
  </w:num>
  <w:num w:numId="40">
    <w:abstractNumId w:val="158"/>
  </w:num>
  <w:num w:numId="41">
    <w:abstractNumId w:val="149"/>
  </w:num>
  <w:num w:numId="42">
    <w:abstractNumId w:val="145"/>
  </w:num>
  <w:num w:numId="43">
    <w:abstractNumId w:val="22"/>
  </w:num>
  <w:num w:numId="44">
    <w:abstractNumId w:val="113"/>
  </w:num>
  <w:num w:numId="45">
    <w:abstractNumId w:val="137"/>
  </w:num>
  <w:num w:numId="46">
    <w:abstractNumId w:val="72"/>
  </w:num>
  <w:num w:numId="47">
    <w:abstractNumId w:val="44"/>
  </w:num>
  <w:num w:numId="48">
    <w:abstractNumId w:val="120"/>
  </w:num>
  <w:num w:numId="49">
    <w:abstractNumId w:val="50"/>
  </w:num>
  <w:num w:numId="50">
    <w:abstractNumId w:val="147"/>
  </w:num>
  <w:num w:numId="51">
    <w:abstractNumId w:val="124"/>
  </w:num>
  <w:num w:numId="52">
    <w:abstractNumId w:val="114"/>
  </w:num>
  <w:num w:numId="53">
    <w:abstractNumId w:val="91"/>
  </w:num>
  <w:num w:numId="54">
    <w:abstractNumId w:val="39"/>
  </w:num>
  <w:num w:numId="55">
    <w:abstractNumId w:val="38"/>
  </w:num>
  <w:num w:numId="56">
    <w:abstractNumId w:val="82"/>
  </w:num>
  <w:num w:numId="57">
    <w:abstractNumId w:val="116"/>
  </w:num>
  <w:num w:numId="58">
    <w:abstractNumId w:val="76"/>
  </w:num>
  <w:num w:numId="59">
    <w:abstractNumId w:val="133"/>
  </w:num>
  <w:num w:numId="60">
    <w:abstractNumId w:val="73"/>
  </w:num>
  <w:num w:numId="61">
    <w:abstractNumId w:val="43"/>
  </w:num>
  <w:num w:numId="62">
    <w:abstractNumId w:val="49"/>
  </w:num>
  <w:num w:numId="63">
    <w:abstractNumId w:val="75"/>
  </w:num>
  <w:num w:numId="64">
    <w:abstractNumId w:val="66"/>
  </w:num>
  <w:num w:numId="65">
    <w:abstractNumId w:val="92"/>
  </w:num>
  <w:num w:numId="66">
    <w:abstractNumId w:val="36"/>
  </w:num>
  <w:num w:numId="67">
    <w:abstractNumId w:val="95"/>
  </w:num>
  <w:num w:numId="68">
    <w:abstractNumId w:val="109"/>
  </w:num>
  <w:num w:numId="69">
    <w:abstractNumId w:val="101"/>
  </w:num>
  <w:num w:numId="70">
    <w:abstractNumId w:val="46"/>
  </w:num>
  <w:num w:numId="71">
    <w:abstractNumId w:val="107"/>
  </w:num>
  <w:num w:numId="72">
    <w:abstractNumId w:val="126"/>
  </w:num>
  <w:num w:numId="73">
    <w:abstractNumId w:val="122"/>
  </w:num>
  <w:num w:numId="74">
    <w:abstractNumId w:val="29"/>
  </w:num>
  <w:num w:numId="75">
    <w:abstractNumId w:val="68"/>
  </w:num>
  <w:num w:numId="76">
    <w:abstractNumId w:val="37"/>
  </w:num>
  <w:num w:numId="77">
    <w:abstractNumId w:val="134"/>
  </w:num>
  <w:num w:numId="78">
    <w:abstractNumId w:val="56"/>
  </w:num>
  <w:num w:numId="79">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6"/>
  </w:num>
  <w:num w:numId="81">
    <w:abstractNumId w:val="35"/>
  </w:num>
  <w:num w:numId="82">
    <w:abstractNumId w:val="132"/>
  </w:num>
  <w:num w:numId="83">
    <w:abstractNumId w:val="146"/>
  </w:num>
  <w:num w:numId="84">
    <w:abstractNumId w:val="125"/>
  </w:num>
  <w:num w:numId="85">
    <w:abstractNumId w:val="67"/>
  </w:num>
  <w:num w:numId="86">
    <w:abstractNumId w:val="90"/>
  </w:num>
  <w:num w:numId="8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9"/>
  </w:num>
  <w:num w:numId="89">
    <w:abstractNumId w:val="62"/>
  </w:num>
  <w:num w:numId="90">
    <w:abstractNumId w:val="118"/>
  </w:num>
  <w:num w:numId="91">
    <w:abstractNumId w:val="77"/>
  </w:num>
  <w:num w:numId="92">
    <w:abstractNumId w:val="108"/>
  </w:num>
  <w:num w:numId="93">
    <w:abstractNumId w:val="131"/>
  </w:num>
  <w:num w:numId="94">
    <w:abstractNumId w:val="51"/>
  </w:num>
  <w:num w:numId="95">
    <w:abstractNumId w:val="19"/>
  </w:num>
  <w:num w:numId="96">
    <w:abstractNumId w:val="155"/>
  </w:num>
  <w:num w:numId="97">
    <w:abstractNumId w:val="87"/>
  </w:num>
  <w:num w:numId="98">
    <w:abstractNumId w:val="89"/>
  </w:num>
  <w:num w:numId="99">
    <w:abstractNumId w:val="81"/>
  </w:num>
  <w:num w:numId="100">
    <w:abstractNumId w:val="83"/>
  </w:num>
  <w:num w:numId="101">
    <w:abstractNumId w:val="52"/>
  </w:num>
  <w:num w:numId="102">
    <w:abstractNumId w:val="30"/>
  </w:num>
  <w:num w:numId="103">
    <w:abstractNumId w:val="98"/>
  </w:num>
  <w:num w:numId="104">
    <w:abstractNumId w:val="64"/>
  </w:num>
  <w:num w:numId="105">
    <w:abstractNumId w:val="100"/>
  </w:num>
  <w:num w:numId="106">
    <w:abstractNumId w:val="127"/>
  </w:num>
  <w:num w:numId="107">
    <w:abstractNumId w:val="142"/>
  </w:num>
  <w:num w:numId="108">
    <w:abstractNumId w:val="20"/>
  </w:num>
  <w:num w:numId="109">
    <w:abstractNumId w:val="93"/>
  </w:num>
  <w:num w:numId="110">
    <w:abstractNumId w:val="16"/>
  </w:num>
  <w:num w:numId="111">
    <w:abstractNumId w:val="84"/>
  </w:num>
  <w:num w:numId="112">
    <w:abstractNumId w:val="135"/>
  </w:num>
  <w:num w:numId="113">
    <w:abstractNumId w:val="148"/>
  </w:num>
  <w:num w:numId="114">
    <w:abstractNumId w:val="33"/>
  </w:num>
  <w:num w:numId="115">
    <w:abstractNumId w:val="69"/>
  </w:num>
  <w:num w:numId="116">
    <w:abstractNumId w:val="160"/>
  </w:num>
  <w:num w:numId="117">
    <w:abstractNumId w:val="115"/>
  </w:num>
  <w:num w:numId="118">
    <w:abstractNumId w:val="140"/>
  </w:num>
  <w:num w:numId="119">
    <w:abstractNumId w:val="34"/>
  </w:num>
  <w:num w:numId="120">
    <w:abstractNumId w:val="130"/>
  </w:num>
  <w:num w:numId="121">
    <w:abstractNumId w:val="71"/>
  </w:num>
  <w:num w:numId="122">
    <w:abstractNumId w:val="47"/>
  </w:num>
  <w:num w:numId="123">
    <w:abstractNumId w:val="24"/>
  </w:num>
  <w:num w:numId="124">
    <w:abstractNumId w:val="26"/>
  </w:num>
  <w:num w:numId="125">
    <w:abstractNumId w:val="60"/>
  </w:num>
  <w:num w:numId="126">
    <w:abstractNumId w:val="85"/>
  </w:num>
  <w:num w:numId="127">
    <w:abstractNumId w:val="45"/>
  </w:num>
  <w:num w:numId="128">
    <w:abstractNumId w:val="143"/>
  </w:num>
  <w:num w:numId="129">
    <w:abstractNumId w:val="13"/>
  </w:num>
  <w:num w:numId="130">
    <w:abstractNumId w:val="99"/>
  </w:num>
  <w:num w:numId="131">
    <w:abstractNumId w:val="41"/>
  </w:num>
  <w:num w:numId="132">
    <w:abstractNumId w:val="112"/>
  </w:num>
  <w:num w:numId="133">
    <w:abstractNumId w:val="157"/>
  </w:num>
  <w:num w:numId="134">
    <w:abstractNumId w:val="42"/>
  </w:num>
  <w:num w:numId="135">
    <w:abstractNumId w:val="106"/>
  </w:num>
  <w:num w:numId="136">
    <w:abstractNumId w:val="23"/>
  </w:num>
  <w:num w:numId="137">
    <w:abstractNumId w:val="138"/>
  </w:num>
  <w:num w:numId="138">
    <w:abstractNumId w:val="159"/>
  </w:num>
  <w:num w:numId="139">
    <w:abstractNumId w:val="111"/>
  </w:num>
  <w:num w:numId="140">
    <w:abstractNumId w:val="25"/>
  </w:num>
  <w:num w:numId="141">
    <w:abstractNumId w:val="54"/>
  </w:num>
  <w:num w:numId="142">
    <w:abstractNumId w:val="55"/>
  </w:num>
  <w:num w:numId="143">
    <w:abstractNumId w:val="152"/>
  </w:num>
  <w:numIdMacAtCleanup w:val="1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pl-PL" w:vendorID="12" w:dllVersion="512" w:checkStyle="1"/>
  <w:proofState w:spelling="clean"/>
  <w:stylePaneFormatFilter w:val="3F01"/>
  <w:defaultTabStop w:val="709"/>
  <w:hyphenationZone w:val="425"/>
  <w:drawingGridHorizontalSpacing w:val="120"/>
  <w:displayHorizontalDrawingGridEvery w:val="2"/>
  <w:noPunctuationKerning/>
  <w:characterSpacingControl w:val="doNotCompress"/>
  <w:hdrShapeDefaults>
    <o:shapedefaults v:ext="edit" spidmax="8194"/>
  </w:hdrShapeDefaults>
  <w:footnotePr>
    <w:footnote w:id="-1"/>
    <w:footnote w:id="0"/>
  </w:footnotePr>
  <w:endnotePr>
    <w:endnote w:id="-1"/>
    <w:endnote w:id="0"/>
  </w:endnotePr>
  <w:compat/>
  <w:rsids>
    <w:rsidRoot w:val="00794E50"/>
    <w:rsid w:val="00000177"/>
    <w:rsid w:val="00000202"/>
    <w:rsid w:val="000004D4"/>
    <w:rsid w:val="0000069B"/>
    <w:rsid w:val="000006F6"/>
    <w:rsid w:val="00000BF6"/>
    <w:rsid w:val="00000D16"/>
    <w:rsid w:val="00001036"/>
    <w:rsid w:val="000012C7"/>
    <w:rsid w:val="00001710"/>
    <w:rsid w:val="0000179C"/>
    <w:rsid w:val="00001926"/>
    <w:rsid w:val="00001A28"/>
    <w:rsid w:val="00001B5C"/>
    <w:rsid w:val="00001BFB"/>
    <w:rsid w:val="00002611"/>
    <w:rsid w:val="000028CD"/>
    <w:rsid w:val="000029B6"/>
    <w:rsid w:val="00002DF2"/>
    <w:rsid w:val="0000308C"/>
    <w:rsid w:val="00003405"/>
    <w:rsid w:val="000036E8"/>
    <w:rsid w:val="00003801"/>
    <w:rsid w:val="000039DE"/>
    <w:rsid w:val="00003B4C"/>
    <w:rsid w:val="00003EDF"/>
    <w:rsid w:val="00003EF2"/>
    <w:rsid w:val="0000482B"/>
    <w:rsid w:val="00004A68"/>
    <w:rsid w:val="00004C59"/>
    <w:rsid w:val="00004DF5"/>
    <w:rsid w:val="00004F0A"/>
    <w:rsid w:val="000052BF"/>
    <w:rsid w:val="000054C8"/>
    <w:rsid w:val="000054D3"/>
    <w:rsid w:val="00005557"/>
    <w:rsid w:val="00005782"/>
    <w:rsid w:val="0000580A"/>
    <w:rsid w:val="00005B51"/>
    <w:rsid w:val="000061E1"/>
    <w:rsid w:val="00006283"/>
    <w:rsid w:val="000064C6"/>
    <w:rsid w:val="00006637"/>
    <w:rsid w:val="0000689C"/>
    <w:rsid w:val="000069F7"/>
    <w:rsid w:val="00007018"/>
    <w:rsid w:val="00007441"/>
    <w:rsid w:val="000074C4"/>
    <w:rsid w:val="000075C3"/>
    <w:rsid w:val="00007757"/>
    <w:rsid w:val="00007893"/>
    <w:rsid w:val="000078DE"/>
    <w:rsid w:val="0001012E"/>
    <w:rsid w:val="0001017B"/>
    <w:rsid w:val="00010B42"/>
    <w:rsid w:val="00011917"/>
    <w:rsid w:val="00011941"/>
    <w:rsid w:val="00011A0E"/>
    <w:rsid w:val="00011A44"/>
    <w:rsid w:val="00011B30"/>
    <w:rsid w:val="00011E55"/>
    <w:rsid w:val="00012047"/>
    <w:rsid w:val="0001206A"/>
    <w:rsid w:val="0001225F"/>
    <w:rsid w:val="00012310"/>
    <w:rsid w:val="00012566"/>
    <w:rsid w:val="00012B75"/>
    <w:rsid w:val="0001305A"/>
    <w:rsid w:val="00013263"/>
    <w:rsid w:val="000135C3"/>
    <w:rsid w:val="000138AC"/>
    <w:rsid w:val="00013C1D"/>
    <w:rsid w:val="00013EC6"/>
    <w:rsid w:val="00014107"/>
    <w:rsid w:val="0001423F"/>
    <w:rsid w:val="0001482C"/>
    <w:rsid w:val="00014A45"/>
    <w:rsid w:val="00014B1D"/>
    <w:rsid w:val="00014EBC"/>
    <w:rsid w:val="00014FD9"/>
    <w:rsid w:val="000153D7"/>
    <w:rsid w:val="000154E7"/>
    <w:rsid w:val="000154E8"/>
    <w:rsid w:val="00015877"/>
    <w:rsid w:val="00015907"/>
    <w:rsid w:val="00015DFB"/>
    <w:rsid w:val="00015E3D"/>
    <w:rsid w:val="000161C4"/>
    <w:rsid w:val="00016711"/>
    <w:rsid w:val="00016A30"/>
    <w:rsid w:val="00016B7D"/>
    <w:rsid w:val="00016DF7"/>
    <w:rsid w:val="0001760E"/>
    <w:rsid w:val="00017673"/>
    <w:rsid w:val="000177FF"/>
    <w:rsid w:val="00017AC6"/>
    <w:rsid w:val="00017D47"/>
    <w:rsid w:val="00017D66"/>
    <w:rsid w:val="00017E1D"/>
    <w:rsid w:val="00020C2F"/>
    <w:rsid w:val="00021C97"/>
    <w:rsid w:val="00021E89"/>
    <w:rsid w:val="000222F7"/>
    <w:rsid w:val="000224C6"/>
    <w:rsid w:val="000225E7"/>
    <w:rsid w:val="000225FA"/>
    <w:rsid w:val="0002288B"/>
    <w:rsid w:val="000228F3"/>
    <w:rsid w:val="00022E4C"/>
    <w:rsid w:val="00023AF2"/>
    <w:rsid w:val="00023B88"/>
    <w:rsid w:val="00023FAB"/>
    <w:rsid w:val="000247F0"/>
    <w:rsid w:val="00024EA7"/>
    <w:rsid w:val="00026248"/>
    <w:rsid w:val="000262A8"/>
    <w:rsid w:val="000265CA"/>
    <w:rsid w:val="000266BD"/>
    <w:rsid w:val="00026BD2"/>
    <w:rsid w:val="00026DC6"/>
    <w:rsid w:val="00027431"/>
    <w:rsid w:val="0002749E"/>
    <w:rsid w:val="00027609"/>
    <w:rsid w:val="0002782E"/>
    <w:rsid w:val="0002791C"/>
    <w:rsid w:val="00027CF0"/>
    <w:rsid w:val="000307E4"/>
    <w:rsid w:val="000309F4"/>
    <w:rsid w:val="00030E24"/>
    <w:rsid w:val="00031051"/>
    <w:rsid w:val="000310D5"/>
    <w:rsid w:val="000315F8"/>
    <w:rsid w:val="00031B1E"/>
    <w:rsid w:val="00031DD9"/>
    <w:rsid w:val="00031E0E"/>
    <w:rsid w:val="00031F62"/>
    <w:rsid w:val="00031FE7"/>
    <w:rsid w:val="000321F4"/>
    <w:rsid w:val="000327F0"/>
    <w:rsid w:val="00032FB0"/>
    <w:rsid w:val="0003377B"/>
    <w:rsid w:val="000338BA"/>
    <w:rsid w:val="000339FB"/>
    <w:rsid w:val="00033A7E"/>
    <w:rsid w:val="00033AC2"/>
    <w:rsid w:val="00034506"/>
    <w:rsid w:val="00034576"/>
    <w:rsid w:val="000349A9"/>
    <w:rsid w:val="00034D1D"/>
    <w:rsid w:val="00034D7D"/>
    <w:rsid w:val="00034FC0"/>
    <w:rsid w:val="00035647"/>
    <w:rsid w:val="000358EB"/>
    <w:rsid w:val="00035D90"/>
    <w:rsid w:val="00035E37"/>
    <w:rsid w:val="000360E3"/>
    <w:rsid w:val="0003655E"/>
    <w:rsid w:val="000365FC"/>
    <w:rsid w:val="00036787"/>
    <w:rsid w:val="000367C0"/>
    <w:rsid w:val="0003682F"/>
    <w:rsid w:val="00036948"/>
    <w:rsid w:val="00036B64"/>
    <w:rsid w:val="00036C0E"/>
    <w:rsid w:val="00036D29"/>
    <w:rsid w:val="00036DA2"/>
    <w:rsid w:val="00037135"/>
    <w:rsid w:val="000375F9"/>
    <w:rsid w:val="00037615"/>
    <w:rsid w:val="0003773D"/>
    <w:rsid w:val="00037A5D"/>
    <w:rsid w:val="00037AB3"/>
    <w:rsid w:val="00037B19"/>
    <w:rsid w:val="00037B84"/>
    <w:rsid w:val="00037E42"/>
    <w:rsid w:val="0004010E"/>
    <w:rsid w:val="00040745"/>
    <w:rsid w:val="0004095C"/>
    <w:rsid w:val="00040B7C"/>
    <w:rsid w:val="00040DC9"/>
    <w:rsid w:val="00040FDB"/>
    <w:rsid w:val="0004102C"/>
    <w:rsid w:val="0004109B"/>
    <w:rsid w:val="000410B7"/>
    <w:rsid w:val="0004115E"/>
    <w:rsid w:val="00041313"/>
    <w:rsid w:val="00041EBC"/>
    <w:rsid w:val="000420E2"/>
    <w:rsid w:val="00042207"/>
    <w:rsid w:val="00042455"/>
    <w:rsid w:val="0004297B"/>
    <w:rsid w:val="000429A7"/>
    <w:rsid w:val="00042BA2"/>
    <w:rsid w:val="00042E21"/>
    <w:rsid w:val="00043000"/>
    <w:rsid w:val="00043164"/>
    <w:rsid w:val="000432B0"/>
    <w:rsid w:val="000433E4"/>
    <w:rsid w:val="00043592"/>
    <w:rsid w:val="000437B9"/>
    <w:rsid w:val="00043D3C"/>
    <w:rsid w:val="00043EEC"/>
    <w:rsid w:val="0004437C"/>
    <w:rsid w:val="000443F6"/>
    <w:rsid w:val="0004466B"/>
    <w:rsid w:val="00044832"/>
    <w:rsid w:val="00044EB6"/>
    <w:rsid w:val="00044FA5"/>
    <w:rsid w:val="000452BC"/>
    <w:rsid w:val="0004532E"/>
    <w:rsid w:val="000457CB"/>
    <w:rsid w:val="0004589A"/>
    <w:rsid w:val="00045B76"/>
    <w:rsid w:val="00045D83"/>
    <w:rsid w:val="000463D7"/>
    <w:rsid w:val="00046493"/>
    <w:rsid w:val="00046589"/>
    <w:rsid w:val="000468CF"/>
    <w:rsid w:val="00046AA7"/>
    <w:rsid w:val="00046C6C"/>
    <w:rsid w:val="00047358"/>
    <w:rsid w:val="000474DA"/>
    <w:rsid w:val="00047958"/>
    <w:rsid w:val="00047A6A"/>
    <w:rsid w:val="00047B94"/>
    <w:rsid w:val="0005011A"/>
    <w:rsid w:val="00050627"/>
    <w:rsid w:val="00050645"/>
    <w:rsid w:val="00050A89"/>
    <w:rsid w:val="00050C59"/>
    <w:rsid w:val="00050D60"/>
    <w:rsid w:val="000514A6"/>
    <w:rsid w:val="00051AA2"/>
    <w:rsid w:val="00051B53"/>
    <w:rsid w:val="00051DF1"/>
    <w:rsid w:val="00051F9F"/>
    <w:rsid w:val="0005232F"/>
    <w:rsid w:val="00052391"/>
    <w:rsid w:val="00052AAE"/>
    <w:rsid w:val="00052ECA"/>
    <w:rsid w:val="00053039"/>
    <w:rsid w:val="0005303E"/>
    <w:rsid w:val="0005323D"/>
    <w:rsid w:val="000532D3"/>
    <w:rsid w:val="000537A1"/>
    <w:rsid w:val="00053979"/>
    <w:rsid w:val="00053CDE"/>
    <w:rsid w:val="000543EE"/>
    <w:rsid w:val="0005460D"/>
    <w:rsid w:val="000547F3"/>
    <w:rsid w:val="00054A1B"/>
    <w:rsid w:val="00054DC2"/>
    <w:rsid w:val="00055E09"/>
    <w:rsid w:val="00056087"/>
    <w:rsid w:val="00056304"/>
    <w:rsid w:val="00056438"/>
    <w:rsid w:val="00056694"/>
    <w:rsid w:val="00056909"/>
    <w:rsid w:val="00056D66"/>
    <w:rsid w:val="00056EFE"/>
    <w:rsid w:val="00057182"/>
    <w:rsid w:val="00057650"/>
    <w:rsid w:val="000576E5"/>
    <w:rsid w:val="00057811"/>
    <w:rsid w:val="00057965"/>
    <w:rsid w:val="00057AFA"/>
    <w:rsid w:val="00057D38"/>
    <w:rsid w:val="00057E63"/>
    <w:rsid w:val="00057FFD"/>
    <w:rsid w:val="0006011D"/>
    <w:rsid w:val="00060151"/>
    <w:rsid w:val="000601B3"/>
    <w:rsid w:val="00060676"/>
    <w:rsid w:val="0006086A"/>
    <w:rsid w:val="0006117D"/>
    <w:rsid w:val="00061230"/>
    <w:rsid w:val="00061618"/>
    <w:rsid w:val="0006179D"/>
    <w:rsid w:val="00061E19"/>
    <w:rsid w:val="000622D6"/>
    <w:rsid w:val="0006236A"/>
    <w:rsid w:val="00062C58"/>
    <w:rsid w:val="00062D92"/>
    <w:rsid w:val="00063864"/>
    <w:rsid w:val="00063EB8"/>
    <w:rsid w:val="0006402A"/>
    <w:rsid w:val="00064774"/>
    <w:rsid w:val="00064F94"/>
    <w:rsid w:val="000657E8"/>
    <w:rsid w:val="00065A35"/>
    <w:rsid w:val="00065C12"/>
    <w:rsid w:val="00066194"/>
    <w:rsid w:val="0006637F"/>
    <w:rsid w:val="00066C9D"/>
    <w:rsid w:val="0006731B"/>
    <w:rsid w:val="00067790"/>
    <w:rsid w:val="00067CAB"/>
    <w:rsid w:val="00067DEF"/>
    <w:rsid w:val="00070253"/>
    <w:rsid w:val="000703B4"/>
    <w:rsid w:val="00070733"/>
    <w:rsid w:val="00070A13"/>
    <w:rsid w:val="00070A7E"/>
    <w:rsid w:val="00070C70"/>
    <w:rsid w:val="000715F8"/>
    <w:rsid w:val="00071707"/>
    <w:rsid w:val="000717A2"/>
    <w:rsid w:val="00071D04"/>
    <w:rsid w:val="00072180"/>
    <w:rsid w:val="00072FB5"/>
    <w:rsid w:val="00073083"/>
    <w:rsid w:val="00073224"/>
    <w:rsid w:val="0007332B"/>
    <w:rsid w:val="000735AC"/>
    <w:rsid w:val="00073947"/>
    <w:rsid w:val="00073A94"/>
    <w:rsid w:val="00073C12"/>
    <w:rsid w:val="0007447B"/>
    <w:rsid w:val="000746B9"/>
    <w:rsid w:val="00074BD7"/>
    <w:rsid w:val="00074DAA"/>
    <w:rsid w:val="00074E71"/>
    <w:rsid w:val="00074F22"/>
    <w:rsid w:val="000754D4"/>
    <w:rsid w:val="000754E3"/>
    <w:rsid w:val="00075537"/>
    <w:rsid w:val="00075ECF"/>
    <w:rsid w:val="000760CA"/>
    <w:rsid w:val="0007628F"/>
    <w:rsid w:val="0007659C"/>
    <w:rsid w:val="000769FC"/>
    <w:rsid w:val="00076C04"/>
    <w:rsid w:val="000773CD"/>
    <w:rsid w:val="00077CEF"/>
    <w:rsid w:val="00080183"/>
    <w:rsid w:val="000807B3"/>
    <w:rsid w:val="0008090D"/>
    <w:rsid w:val="00080F3B"/>
    <w:rsid w:val="00080F4B"/>
    <w:rsid w:val="00081185"/>
    <w:rsid w:val="0008176A"/>
    <w:rsid w:val="000818CE"/>
    <w:rsid w:val="000819CF"/>
    <w:rsid w:val="00081A47"/>
    <w:rsid w:val="000820F6"/>
    <w:rsid w:val="000824BD"/>
    <w:rsid w:val="00082778"/>
    <w:rsid w:val="000827A5"/>
    <w:rsid w:val="000828A9"/>
    <w:rsid w:val="00082E61"/>
    <w:rsid w:val="00083485"/>
    <w:rsid w:val="00083A04"/>
    <w:rsid w:val="00083C27"/>
    <w:rsid w:val="00083C3B"/>
    <w:rsid w:val="00083F32"/>
    <w:rsid w:val="000844C0"/>
    <w:rsid w:val="00084E45"/>
    <w:rsid w:val="000853E9"/>
    <w:rsid w:val="0008565C"/>
    <w:rsid w:val="0008581B"/>
    <w:rsid w:val="00085910"/>
    <w:rsid w:val="00085948"/>
    <w:rsid w:val="00085A16"/>
    <w:rsid w:val="00085BA2"/>
    <w:rsid w:val="000863C6"/>
    <w:rsid w:val="000864B7"/>
    <w:rsid w:val="00086701"/>
    <w:rsid w:val="00086874"/>
    <w:rsid w:val="00086909"/>
    <w:rsid w:val="00086D6C"/>
    <w:rsid w:val="00086E3B"/>
    <w:rsid w:val="0008722D"/>
    <w:rsid w:val="000875C5"/>
    <w:rsid w:val="0008764A"/>
    <w:rsid w:val="00087A51"/>
    <w:rsid w:val="00090641"/>
    <w:rsid w:val="0009079E"/>
    <w:rsid w:val="000909C4"/>
    <w:rsid w:val="000916DC"/>
    <w:rsid w:val="0009174C"/>
    <w:rsid w:val="00091E05"/>
    <w:rsid w:val="0009229C"/>
    <w:rsid w:val="0009258F"/>
    <w:rsid w:val="000927BC"/>
    <w:rsid w:val="000928CD"/>
    <w:rsid w:val="00092E71"/>
    <w:rsid w:val="00092E98"/>
    <w:rsid w:val="000930A2"/>
    <w:rsid w:val="00093188"/>
    <w:rsid w:val="000934AA"/>
    <w:rsid w:val="000934FE"/>
    <w:rsid w:val="0009364C"/>
    <w:rsid w:val="00094287"/>
    <w:rsid w:val="00094E02"/>
    <w:rsid w:val="00095942"/>
    <w:rsid w:val="00095FAF"/>
    <w:rsid w:val="0009665C"/>
    <w:rsid w:val="00097481"/>
    <w:rsid w:val="000975A9"/>
    <w:rsid w:val="0009779C"/>
    <w:rsid w:val="000978B7"/>
    <w:rsid w:val="00097B16"/>
    <w:rsid w:val="00097C51"/>
    <w:rsid w:val="000A0009"/>
    <w:rsid w:val="000A0012"/>
    <w:rsid w:val="000A07E1"/>
    <w:rsid w:val="000A0916"/>
    <w:rsid w:val="000A0A6F"/>
    <w:rsid w:val="000A0BE7"/>
    <w:rsid w:val="000A0CA8"/>
    <w:rsid w:val="000A1076"/>
    <w:rsid w:val="000A1399"/>
    <w:rsid w:val="000A152F"/>
    <w:rsid w:val="000A2215"/>
    <w:rsid w:val="000A2420"/>
    <w:rsid w:val="000A2C9E"/>
    <w:rsid w:val="000A34B4"/>
    <w:rsid w:val="000A4528"/>
    <w:rsid w:val="000A472C"/>
    <w:rsid w:val="000A47DB"/>
    <w:rsid w:val="000A49D9"/>
    <w:rsid w:val="000A4B0A"/>
    <w:rsid w:val="000A519C"/>
    <w:rsid w:val="000A5364"/>
    <w:rsid w:val="000A554F"/>
    <w:rsid w:val="000A5768"/>
    <w:rsid w:val="000A5812"/>
    <w:rsid w:val="000A5A6F"/>
    <w:rsid w:val="000A5ACF"/>
    <w:rsid w:val="000A5C2B"/>
    <w:rsid w:val="000A5E02"/>
    <w:rsid w:val="000A5E64"/>
    <w:rsid w:val="000A62CF"/>
    <w:rsid w:val="000A6415"/>
    <w:rsid w:val="000A67E0"/>
    <w:rsid w:val="000A6876"/>
    <w:rsid w:val="000A68E5"/>
    <w:rsid w:val="000A6AEA"/>
    <w:rsid w:val="000A7671"/>
    <w:rsid w:val="000A7758"/>
    <w:rsid w:val="000A7B7A"/>
    <w:rsid w:val="000B01C0"/>
    <w:rsid w:val="000B028C"/>
    <w:rsid w:val="000B02BF"/>
    <w:rsid w:val="000B04C5"/>
    <w:rsid w:val="000B060A"/>
    <w:rsid w:val="000B0BCC"/>
    <w:rsid w:val="000B0DCC"/>
    <w:rsid w:val="000B1335"/>
    <w:rsid w:val="000B13FC"/>
    <w:rsid w:val="000B157A"/>
    <w:rsid w:val="000B17C8"/>
    <w:rsid w:val="000B1ADC"/>
    <w:rsid w:val="000B1FC4"/>
    <w:rsid w:val="000B22E6"/>
    <w:rsid w:val="000B281F"/>
    <w:rsid w:val="000B2CFC"/>
    <w:rsid w:val="000B346F"/>
    <w:rsid w:val="000B3668"/>
    <w:rsid w:val="000B37B8"/>
    <w:rsid w:val="000B37B9"/>
    <w:rsid w:val="000B3869"/>
    <w:rsid w:val="000B4479"/>
    <w:rsid w:val="000B54BA"/>
    <w:rsid w:val="000B5E5B"/>
    <w:rsid w:val="000B6073"/>
    <w:rsid w:val="000B60A4"/>
    <w:rsid w:val="000B6944"/>
    <w:rsid w:val="000B71F1"/>
    <w:rsid w:val="000B7248"/>
    <w:rsid w:val="000B739C"/>
    <w:rsid w:val="000B74B2"/>
    <w:rsid w:val="000B7623"/>
    <w:rsid w:val="000B7EF7"/>
    <w:rsid w:val="000B7FA9"/>
    <w:rsid w:val="000C044D"/>
    <w:rsid w:val="000C0470"/>
    <w:rsid w:val="000C148B"/>
    <w:rsid w:val="000C1776"/>
    <w:rsid w:val="000C1B15"/>
    <w:rsid w:val="000C1D95"/>
    <w:rsid w:val="000C216E"/>
    <w:rsid w:val="000C2F3C"/>
    <w:rsid w:val="000C3411"/>
    <w:rsid w:val="000C34FA"/>
    <w:rsid w:val="000C3CB9"/>
    <w:rsid w:val="000C4303"/>
    <w:rsid w:val="000C4558"/>
    <w:rsid w:val="000C4AB1"/>
    <w:rsid w:val="000C4BEE"/>
    <w:rsid w:val="000C4ED4"/>
    <w:rsid w:val="000C56B9"/>
    <w:rsid w:val="000C57C4"/>
    <w:rsid w:val="000C585A"/>
    <w:rsid w:val="000C58F4"/>
    <w:rsid w:val="000C5B75"/>
    <w:rsid w:val="000C5D2C"/>
    <w:rsid w:val="000C5FFE"/>
    <w:rsid w:val="000C609A"/>
    <w:rsid w:val="000C649C"/>
    <w:rsid w:val="000C680C"/>
    <w:rsid w:val="000C6830"/>
    <w:rsid w:val="000C6903"/>
    <w:rsid w:val="000C6D86"/>
    <w:rsid w:val="000C6D9A"/>
    <w:rsid w:val="000C7021"/>
    <w:rsid w:val="000C71F2"/>
    <w:rsid w:val="000C749E"/>
    <w:rsid w:val="000C7514"/>
    <w:rsid w:val="000C7532"/>
    <w:rsid w:val="000C7689"/>
    <w:rsid w:val="000C78EA"/>
    <w:rsid w:val="000C792F"/>
    <w:rsid w:val="000C7A0F"/>
    <w:rsid w:val="000C7C85"/>
    <w:rsid w:val="000C7FFB"/>
    <w:rsid w:val="000D00B2"/>
    <w:rsid w:val="000D0147"/>
    <w:rsid w:val="000D0792"/>
    <w:rsid w:val="000D1289"/>
    <w:rsid w:val="000D1515"/>
    <w:rsid w:val="000D163D"/>
    <w:rsid w:val="000D1E76"/>
    <w:rsid w:val="000D1F7D"/>
    <w:rsid w:val="000D259A"/>
    <w:rsid w:val="000D2A3B"/>
    <w:rsid w:val="000D3255"/>
    <w:rsid w:val="000D3535"/>
    <w:rsid w:val="000D3A33"/>
    <w:rsid w:val="000D3DCB"/>
    <w:rsid w:val="000D3FE0"/>
    <w:rsid w:val="000D4181"/>
    <w:rsid w:val="000D4229"/>
    <w:rsid w:val="000D47E6"/>
    <w:rsid w:val="000D497A"/>
    <w:rsid w:val="000D4A95"/>
    <w:rsid w:val="000D4B00"/>
    <w:rsid w:val="000D4C79"/>
    <w:rsid w:val="000D4FC7"/>
    <w:rsid w:val="000D5221"/>
    <w:rsid w:val="000D52C4"/>
    <w:rsid w:val="000D545E"/>
    <w:rsid w:val="000D5478"/>
    <w:rsid w:val="000D5D32"/>
    <w:rsid w:val="000D5E98"/>
    <w:rsid w:val="000D6369"/>
    <w:rsid w:val="000D688B"/>
    <w:rsid w:val="000D6D42"/>
    <w:rsid w:val="000D6F94"/>
    <w:rsid w:val="000D7490"/>
    <w:rsid w:val="000D7614"/>
    <w:rsid w:val="000D7A76"/>
    <w:rsid w:val="000D7B68"/>
    <w:rsid w:val="000D7C43"/>
    <w:rsid w:val="000D7D0D"/>
    <w:rsid w:val="000D7DB6"/>
    <w:rsid w:val="000E0051"/>
    <w:rsid w:val="000E0059"/>
    <w:rsid w:val="000E0190"/>
    <w:rsid w:val="000E01D9"/>
    <w:rsid w:val="000E039B"/>
    <w:rsid w:val="000E067D"/>
    <w:rsid w:val="000E0EEB"/>
    <w:rsid w:val="000E12DC"/>
    <w:rsid w:val="000E1431"/>
    <w:rsid w:val="000E16CE"/>
    <w:rsid w:val="000E18F0"/>
    <w:rsid w:val="000E196F"/>
    <w:rsid w:val="000E1B48"/>
    <w:rsid w:val="000E1D39"/>
    <w:rsid w:val="000E1FC8"/>
    <w:rsid w:val="000E2043"/>
    <w:rsid w:val="000E2274"/>
    <w:rsid w:val="000E249A"/>
    <w:rsid w:val="000E284D"/>
    <w:rsid w:val="000E2949"/>
    <w:rsid w:val="000E34CA"/>
    <w:rsid w:val="000E3521"/>
    <w:rsid w:val="000E377D"/>
    <w:rsid w:val="000E3BD0"/>
    <w:rsid w:val="000E3BF3"/>
    <w:rsid w:val="000E3D36"/>
    <w:rsid w:val="000E3DC8"/>
    <w:rsid w:val="000E419F"/>
    <w:rsid w:val="000E42FF"/>
    <w:rsid w:val="000E45D5"/>
    <w:rsid w:val="000E47D3"/>
    <w:rsid w:val="000E4906"/>
    <w:rsid w:val="000E4C32"/>
    <w:rsid w:val="000E4DAF"/>
    <w:rsid w:val="000E5094"/>
    <w:rsid w:val="000E561F"/>
    <w:rsid w:val="000E595F"/>
    <w:rsid w:val="000E5E67"/>
    <w:rsid w:val="000E5FB7"/>
    <w:rsid w:val="000E6DF1"/>
    <w:rsid w:val="000E7028"/>
    <w:rsid w:val="000E7079"/>
    <w:rsid w:val="000E7299"/>
    <w:rsid w:val="000E72D7"/>
    <w:rsid w:val="000E74E0"/>
    <w:rsid w:val="000E7566"/>
    <w:rsid w:val="000E76AC"/>
    <w:rsid w:val="000E7AC4"/>
    <w:rsid w:val="000E7AF1"/>
    <w:rsid w:val="000F0247"/>
    <w:rsid w:val="000F036C"/>
    <w:rsid w:val="000F0C71"/>
    <w:rsid w:val="000F0CFB"/>
    <w:rsid w:val="000F1052"/>
    <w:rsid w:val="000F1511"/>
    <w:rsid w:val="000F1E0C"/>
    <w:rsid w:val="000F20CA"/>
    <w:rsid w:val="000F20FF"/>
    <w:rsid w:val="000F27F0"/>
    <w:rsid w:val="000F2BBA"/>
    <w:rsid w:val="000F3260"/>
    <w:rsid w:val="000F3CA2"/>
    <w:rsid w:val="000F3E5E"/>
    <w:rsid w:val="000F472D"/>
    <w:rsid w:val="000F47B5"/>
    <w:rsid w:val="000F49B1"/>
    <w:rsid w:val="000F4DDF"/>
    <w:rsid w:val="000F5875"/>
    <w:rsid w:val="000F5B3B"/>
    <w:rsid w:val="000F5BED"/>
    <w:rsid w:val="000F5CF6"/>
    <w:rsid w:val="000F5D00"/>
    <w:rsid w:val="000F6255"/>
    <w:rsid w:val="000F6901"/>
    <w:rsid w:val="000F69DB"/>
    <w:rsid w:val="000F7258"/>
    <w:rsid w:val="000F757A"/>
    <w:rsid w:val="000F7854"/>
    <w:rsid w:val="000F7943"/>
    <w:rsid w:val="000F7EB4"/>
    <w:rsid w:val="0010066D"/>
    <w:rsid w:val="001007FE"/>
    <w:rsid w:val="00100C7C"/>
    <w:rsid w:val="00100DB0"/>
    <w:rsid w:val="00100EFE"/>
    <w:rsid w:val="00101528"/>
    <w:rsid w:val="00101727"/>
    <w:rsid w:val="00101B2A"/>
    <w:rsid w:val="00101C27"/>
    <w:rsid w:val="00102298"/>
    <w:rsid w:val="001023A4"/>
    <w:rsid w:val="00102683"/>
    <w:rsid w:val="001026B8"/>
    <w:rsid w:val="0010288B"/>
    <w:rsid w:val="001029B1"/>
    <w:rsid w:val="00102B57"/>
    <w:rsid w:val="00102F75"/>
    <w:rsid w:val="001035AA"/>
    <w:rsid w:val="0010371B"/>
    <w:rsid w:val="001038A1"/>
    <w:rsid w:val="001039F6"/>
    <w:rsid w:val="00103A16"/>
    <w:rsid w:val="00103A55"/>
    <w:rsid w:val="00103D57"/>
    <w:rsid w:val="001042A1"/>
    <w:rsid w:val="001042E8"/>
    <w:rsid w:val="00104660"/>
    <w:rsid w:val="00104B33"/>
    <w:rsid w:val="00104DEB"/>
    <w:rsid w:val="00105139"/>
    <w:rsid w:val="00105159"/>
    <w:rsid w:val="001051A9"/>
    <w:rsid w:val="001058B5"/>
    <w:rsid w:val="001058E3"/>
    <w:rsid w:val="0010591F"/>
    <w:rsid w:val="00105B38"/>
    <w:rsid w:val="00105BA7"/>
    <w:rsid w:val="00106011"/>
    <w:rsid w:val="00106B71"/>
    <w:rsid w:val="00106F83"/>
    <w:rsid w:val="001078D3"/>
    <w:rsid w:val="00107CB1"/>
    <w:rsid w:val="001100B0"/>
    <w:rsid w:val="001105DC"/>
    <w:rsid w:val="0011066C"/>
    <w:rsid w:val="0011094B"/>
    <w:rsid w:val="00110957"/>
    <w:rsid w:val="00110ECD"/>
    <w:rsid w:val="00110F0B"/>
    <w:rsid w:val="00111297"/>
    <w:rsid w:val="0011171B"/>
    <w:rsid w:val="00111A8D"/>
    <w:rsid w:val="00111B46"/>
    <w:rsid w:val="00111C32"/>
    <w:rsid w:val="00111C47"/>
    <w:rsid w:val="00111FBE"/>
    <w:rsid w:val="001126CB"/>
    <w:rsid w:val="00112E90"/>
    <w:rsid w:val="00113547"/>
    <w:rsid w:val="00113666"/>
    <w:rsid w:val="00113BFC"/>
    <w:rsid w:val="00113C77"/>
    <w:rsid w:val="00113EE3"/>
    <w:rsid w:val="0011416A"/>
    <w:rsid w:val="00114447"/>
    <w:rsid w:val="001144B9"/>
    <w:rsid w:val="00114648"/>
    <w:rsid w:val="00114A79"/>
    <w:rsid w:val="00114EE0"/>
    <w:rsid w:val="001151B0"/>
    <w:rsid w:val="001154AE"/>
    <w:rsid w:val="001156FF"/>
    <w:rsid w:val="00115ACD"/>
    <w:rsid w:val="00116A22"/>
    <w:rsid w:val="00116A40"/>
    <w:rsid w:val="00116F6A"/>
    <w:rsid w:val="0011706F"/>
    <w:rsid w:val="00117562"/>
    <w:rsid w:val="001177A4"/>
    <w:rsid w:val="001178D0"/>
    <w:rsid w:val="0011790A"/>
    <w:rsid w:val="00117A51"/>
    <w:rsid w:val="00117A78"/>
    <w:rsid w:val="00117B6E"/>
    <w:rsid w:val="00117C23"/>
    <w:rsid w:val="00120307"/>
    <w:rsid w:val="00120C56"/>
    <w:rsid w:val="00120CC1"/>
    <w:rsid w:val="0012161E"/>
    <w:rsid w:val="00121B68"/>
    <w:rsid w:val="00121C1C"/>
    <w:rsid w:val="0012259F"/>
    <w:rsid w:val="00122A91"/>
    <w:rsid w:val="00122BBE"/>
    <w:rsid w:val="00122CA8"/>
    <w:rsid w:val="00122CFC"/>
    <w:rsid w:val="00122D72"/>
    <w:rsid w:val="00122E46"/>
    <w:rsid w:val="00122E4F"/>
    <w:rsid w:val="00123237"/>
    <w:rsid w:val="001239C0"/>
    <w:rsid w:val="001239FA"/>
    <w:rsid w:val="00123B80"/>
    <w:rsid w:val="00123B91"/>
    <w:rsid w:val="001245F7"/>
    <w:rsid w:val="00124D2D"/>
    <w:rsid w:val="00125082"/>
    <w:rsid w:val="00125513"/>
    <w:rsid w:val="00125DC1"/>
    <w:rsid w:val="00126092"/>
    <w:rsid w:val="0012630E"/>
    <w:rsid w:val="00126A3B"/>
    <w:rsid w:val="00127080"/>
    <w:rsid w:val="001273C1"/>
    <w:rsid w:val="00127D4E"/>
    <w:rsid w:val="001300AD"/>
    <w:rsid w:val="001304AE"/>
    <w:rsid w:val="00130689"/>
    <w:rsid w:val="00130913"/>
    <w:rsid w:val="00130FDB"/>
    <w:rsid w:val="0013189F"/>
    <w:rsid w:val="00131ABE"/>
    <w:rsid w:val="00131FFE"/>
    <w:rsid w:val="001322AB"/>
    <w:rsid w:val="00132470"/>
    <w:rsid w:val="001328B5"/>
    <w:rsid w:val="001329CA"/>
    <w:rsid w:val="001331A5"/>
    <w:rsid w:val="00133541"/>
    <w:rsid w:val="00133902"/>
    <w:rsid w:val="00133939"/>
    <w:rsid w:val="00133A2C"/>
    <w:rsid w:val="00133ABC"/>
    <w:rsid w:val="00133D0C"/>
    <w:rsid w:val="00133DDE"/>
    <w:rsid w:val="001341A9"/>
    <w:rsid w:val="001342DF"/>
    <w:rsid w:val="00134932"/>
    <w:rsid w:val="001353C0"/>
    <w:rsid w:val="00135AC9"/>
    <w:rsid w:val="001366A0"/>
    <w:rsid w:val="00136736"/>
    <w:rsid w:val="00136860"/>
    <w:rsid w:val="00136AD0"/>
    <w:rsid w:val="00136C39"/>
    <w:rsid w:val="00136E17"/>
    <w:rsid w:val="001371A7"/>
    <w:rsid w:val="001372AC"/>
    <w:rsid w:val="00137305"/>
    <w:rsid w:val="00137C50"/>
    <w:rsid w:val="00140235"/>
    <w:rsid w:val="001402F6"/>
    <w:rsid w:val="00140781"/>
    <w:rsid w:val="0014085F"/>
    <w:rsid w:val="001408D1"/>
    <w:rsid w:val="00140F1C"/>
    <w:rsid w:val="00140F8E"/>
    <w:rsid w:val="001410F7"/>
    <w:rsid w:val="00141349"/>
    <w:rsid w:val="001418CA"/>
    <w:rsid w:val="001419E3"/>
    <w:rsid w:val="00141B71"/>
    <w:rsid w:val="00141E21"/>
    <w:rsid w:val="00142380"/>
    <w:rsid w:val="0014247D"/>
    <w:rsid w:val="001425B5"/>
    <w:rsid w:val="00142E74"/>
    <w:rsid w:val="00142F96"/>
    <w:rsid w:val="0014349D"/>
    <w:rsid w:val="001434BA"/>
    <w:rsid w:val="00144502"/>
    <w:rsid w:val="00144561"/>
    <w:rsid w:val="001446DE"/>
    <w:rsid w:val="0014536D"/>
    <w:rsid w:val="0014560F"/>
    <w:rsid w:val="00145BEF"/>
    <w:rsid w:val="00145D67"/>
    <w:rsid w:val="00145F55"/>
    <w:rsid w:val="0014629C"/>
    <w:rsid w:val="0014646B"/>
    <w:rsid w:val="001469C4"/>
    <w:rsid w:val="001470DA"/>
    <w:rsid w:val="001472AA"/>
    <w:rsid w:val="001476D6"/>
    <w:rsid w:val="0014791A"/>
    <w:rsid w:val="00150723"/>
    <w:rsid w:val="001507D1"/>
    <w:rsid w:val="00151128"/>
    <w:rsid w:val="001514DC"/>
    <w:rsid w:val="00151652"/>
    <w:rsid w:val="00151850"/>
    <w:rsid w:val="00151DD5"/>
    <w:rsid w:val="00151EB7"/>
    <w:rsid w:val="00152188"/>
    <w:rsid w:val="00152394"/>
    <w:rsid w:val="00152427"/>
    <w:rsid w:val="00152613"/>
    <w:rsid w:val="00152656"/>
    <w:rsid w:val="00152995"/>
    <w:rsid w:val="00152AE4"/>
    <w:rsid w:val="00152D2F"/>
    <w:rsid w:val="00152EEA"/>
    <w:rsid w:val="00152F89"/>
    <w:rsid w:val="0015351C"/>
    <w:rsid w:val="00153713"/>
    <w:rsid w:val="00153795"/>
    <w:rsid w:val="00153C1B"/>
    <w:rsid w:val="00154155"/>
    <w:rsid w:val="001543B6"/>
    <w:rsid w:val="001543DB"/>
    <w:rsid w:val="00154439"/>
    <w:rsid w:val="00154519"/>
    <w:rsid w:val="00154846"/>
    <w:rsid w:val="001549EF"/>
    <w:rsid w:val="00154C3A"/>
    <w:rsid w:val="00154C53"/>
    <w:rsid w:val="001551AA"/>
    <w:rsid w:val="00155367"/>
    <w:rsid w:val="0015546B"/>
    <w:rsid w:val="0015573E"/>
    <w:rsid w:val="0015575F"/>
    <w:rsid w:val="001558F8"/>
    <w:rsid w:val="00155A57"/>
    <w:rsid w:val="001560A8"/>
    <w:rsid w:val="0015612B"/>
    <w:rsid w:val="001561B5"/>
    <w:rsid w:val="001567EE"/>
    <w:rsid w:val="00156A56"/>
    <w:rsid w:val="00156F43"/>
    <w:rsid w:val="00157521"/>
    <w:rsid w:val="001575FA"/>
    <w:rsid w:val="00157610"/>
    <w:rsid w:val="00157836"/>
    <w:rsid w:val="00157C65"/>
    <w:rsid w:val="00157D56"/>
    <w:rsid w:val="00157D9A"/>
    <w:rsid w:val="00157EF5"/>
    <w:rsid w:val="0016006B"/>
    <w:rsid w:val="001603BE"/>
    <w:rsid w:val="00160528"/>
    <w:rsid w:val="00160775"/>
    <w:rsid w:val="00160AA0"/>
    <w:rsid w:val="00160ABE"/>
    <w:rsid w:val="00160DAC"/>
    <w:rsid w:val="00161069"/>
    <w:rsid w:val="001610DA"/>
    <w:rsid w:val="001612E2"/>
    <w:rsid w:val="00161B28"/>
    <w:rsid w:val="00161C2E"/>
    <w:rsid w:val="00161D6F"/>
    <w:rsid w:val="00161E8A"/>
    <w:rsid w:val="00162169"/>
    <w:rsid w:val="00162221"/>
    <w:rsid w:val="00162565"/>
    <w:rsid w:val="001627B9"/>
    <w:rsid w:val="00162865"/>
    <w:rsid w:val="001630E2"/>
    <w:rsid w:val="00163189"/>
    <w:rsid w:val="001631D7"/>
    <w:rsid w:val="001631D8"/>
    <w:rsid w:val="00163624"/>
    <w:rsid w:val="001638CA"/>
    <w:rsid w:val="00163E2D"/>
    <w:rsid w:val="001640D3"/>
    <w:rsid w:val="0016430C"/>
    <w:rsid w:val="0016459B"/>
    <w:rsid w:val="001646C5"/>
    <w:rsid w:val="001649AA"/>
    <w:rsid w:val="00164E85"/>
    <w:rsid w:val="00164F17"/>
    <w:rsid w:val="0016545E"/>
    <w:rsid w:val="00165489"/>
    <w:rsid w:val="001654AA"/>
    <w:rsid w:val="00165DF1"/>
    <w:rsid w:val="00165F94"/>
    <w:rsid w:val="00165FB0"/>
    <w:rsid w:val="0016624F"/>
    <w:rsid w:val="00166352"/>
    <w:rsid w:val="001666FF"/>
    <w:rsid w:val="0016677C"/>
    <w:rsid w:val="001677CB"/>
    <w:rsid w:val="00167985"/>
    <w:rsid w:val="00167D4B"/>
    <w:rsid w:val="00170007"/>
    <w:rsid w:val="00170341"/>
    <w:rsid w:val="00170725"/>
    <w:rsid w:val="00170741"/>
    <w:rsid w:val="00171185"/>
    <w:rsid w:val="001712A9"/>
    <w:rsid w:val="001713FE"/>
    <w:rsid w:val="00171724"/>
    <w:rsid w:val="00171945"/>
    <w:rsid w:val="00171987"/>
    <w:rsid w:val="00171AC5"/>
    <w:rsid w:val="00171E99"/>
    <w:rsid w:val="00171F04"/>
    <w:rsid w:val="001720C8"/>
    <w:rsid w:val="001724B0"/>
    <w:rsid w:val="00172971"/>
    <w:rsid w:val="00172AAE"/>
    <w:rsid w:val="00172AD2"/>
    <w:rsid w:val="00172C87"/>
    <w:rsid w:val="00172FF9"/>
    <w:rsid w:val="001730A6"/>
    <w:rsid w:val="0017326F"/>
    <w:rsid w:val="0017331F"/>
    <w:rsid w:val="001737D8"/>
    <w:rsid w:val="00173A32"/>
    <w:rsid w:val="00173CCA"/>
    <w:rsid w:val="00173F9F"/>
    <w:rsid w:val="0017405F"/>
    <w:rsid w:val="0017416E"/>
    <w:rsid w:val="00174175"/>
    <w:rsid w:val="00174357"/>
    <w:rsid w:val="00174358"/>
    <w:rsid w:val="001744B0"/>
    <w:rsid w:val="0017462D"/>
    <w:rsid w:val="0017493A"/>
    <w:rsid w:val="00174DD8"/>
    <w:rsid w:val="001752FF"/>
    <w:rsid w:val="00175667"/>
    <w:rsid w:val="001758A4"/>
    <w:rsid w:val="00175A5E"/>
    <w:rsid w:val="00175C85"/>
    <w:rsid w:val="00175E26"/>
    <w:rsid w:val="001761AB"/>
    <w:rsid w:val="0017636B"/>
    <w:rsid w:val="00176462"/>
    <w:rsid w:val="00176644"/>
    <w:rsid w:val="0017680C"/>
    <w:rsid w:val="00176E3F"/>
    <w:rsid w:val="00176EFA"/>
    <w:rsid w:val="0017721F"/>
    <w:rsid w:val="001776AB"/>
    <w:rsid w:val="00177816"/>
    <w:rsid w:val="00177D7F"/>
    <w:rsid w:val="001806AA"/>
    <w:rsid w:val="00180731"/>
    <w:rsid w:val="0018074C"/>
    <w:rsid w:val="001808D5"/>
    <w:rsid w:val="00180C78"/>
    <w:rsid w:val="00180D45"/>
    <w:rsid w:val="001811A8"/>
    <w:rsid w:val="0018134A"/>
    <w:rsid w:val="001816A8"/>
    <w:rsid w:val="001817D8"/>
    <w:rsid w:val="00181C00"/>
    <w:rsid w:val="00181E5F"/>
    <w:rsid w:val="00181EA1"/>
    <w:rsid w:val="00181F99"/>
    <w:rsid w:val="0018211B"/>
    <w:rsid w:val="001821FA"/>
    <w:rsid w:val="001824F0"/>
    <w:rsid w:val="0018263C"/>
    <w:rsid w:val="00182AB6"/>
    <w:rsid w:val="00182CEE"/>
    <w:rsid w:val="001837A7"/>
    <w:rsid w:val="001837DE"/>
    <w:rsid w:val="00183CA4"/>
    <w:rsid w:val="00184301"/>
    <w:rsid w:val="0018459B"/>
    <w:rsid w:val="00184734"/>
    <w:rsid w:val="00184A78"/>
    <w:rsid w:val="00184ADD"/>
    <w:rsid w:val="0018514F"/>
    <w:rsid w:val="0018529F"/>
    <w:rsid w:val="0018546A"/>
    <w:rsid w:val="00185682"/>
    <w:rsid w:val="00185771"/>
    <w:rsid w:val="001858B6"/>
    <w:rsid w:val="00185F74"/>
    <w:rsid w:val="0018679A"/>
    <w:rsid w:val="001867F3"/>
    <w:rsid w:val="00186890"/>
    <w:rsid w:val="00186903"/>
    <w:rsid w:val="00186E08"/>
    <w:rsid w:val="0018714A"/>
    <w:rsid w:val="001871B2"/>
    <w:rsid w:val="001874BF"/>
    <w:rsid w:val="0018775B"/>
    <w:rsid w:val="0018788D"/>
    <w:rsid w:val="001900FD"/>
    <w:rsid w:val="00190356"/>
    <w:rsid w:val="001904B5"/>
    <w:rsid w:val="001904C1"/>
    <w:rsid w:val="00190E32"/>
    <w:rsid w:val="00191242"/>
    <w:rsid w:val="0019131C"/>
    <w:rsid w:val="0019132D"/>
    <w:rsid w:val="001917E8"/>
    <w:rsid w:val="00191973"/>
    <w:rsid w:val="00191C64"/>
    <w:rsid w:val="00191D49"/>
    <w:rsid w:val="00191DF5"/>
    <w:rsid w:val="00192081"/>
    <w:rsid w:val="00192544"/>
    <w:rsid w:val="00192E56"/>
    <w:rsid w:val="00193056"/>
    <w:rsid w:val="0019340B"/>
    <w:rsid w:val="001936C6"/>
    <w:rsid w:val="00193944"/>
    <w:rsid w:val="00193A2E"/>
    <w:rsid w:val="00193BDC"/>
    <w:rsid w:val="00193ED3"/>
    <w:rsid w:val="00193F2A"/>
    <w:rsid w:val="0019474B"/>
    <w:rsid w:val="00194A54"/>
    <w:rsid w:val="00194DE4"/>
    <w:rsid w:val="00195592"/>
    <w:rsid w:val="00195C7B"/>
    <w:rsid w:val="00195CA7"/>
    <w:rsid w:val="0019657B"/>
    <w:rsid w:val="00196582"/>
    <w:rsid w:val="00196898"/>
    <w:rsid w:val="00196A59"/>
    <w:rsid w:val="00196EED"/>
    <w:rsid w:val="00197192"/>
    <w:rsid w:val="001972FF"/>
    <w:rsid w:val="00197879"/>
    <w:rsid w:val="001979D2"/>
    <w:rsid w:val="00197A85"/>
    <w:rsid w:val="00197DEA"/>
    <w:rsid w:val="00197F42"/>
    <w:rsid w:val="001A0277"/>
    <w:rsid w:val="001A0778"/>
    <w:rsid w:val="001A07D4"/>
    <w:rsid w:val="001A07EF"/>
    <w:rsid w:val="001A07FF"/>
    <w:rsid w:val="001A0D64"/>
    <w:rsid w:val="001A0F25"/>
    <w:rsid w:val="001A13B4"/>
    <w:rsid w:val="001A14D7"/>
    <w:rsid w:val="001A1576"/>
    <w:rsid w:val="001A1EC5"/>
    <w:rsid w:val="001A229A"/>
    <w:rsid w:val="001A22F4"/>
    <w:rsid w:val="001A25C0"/>
    <w:rsid w:val="001A2749"/>
    <w:rsid w:val="001A27FD"/>
    <w:rsid w:val="001A2DE1"/>
    <w:rsid w:val="001A35C9"/>
    <w:rsid w:val="001A35F2"/>
    <w:rsid w:val="001A3783"/>
    <w:rsid w:val="001A3999"/>
    <w:rsid w:val="001A3DE0"/>
    <w:rsid w:val="001A4EE9"/>
    <w:rsid w:val="001A52B5"/>
    <w:rsid w:val="001A5635"/>
    <w:rsid w:val="001A5701"/>
    <w:rsid w:val="001A6781"/>
    <w:rsid w:val="001A67B7"/>
    <w:rsid w:val="001A6CCA"/>
    <w:rsid w:val="001A6D30"/>
    <w:rsid w:val="001A6D4A"/>
    <w:rsid w:val="001A7303"/>
    <w:rsid w:val="001A73E3"/>
    <w:rsid w:val="001A74C4"/>
    <w:rsid w:val="001A7C4E"/>
    <w:rsid w:val="001A7E89"/>
    <w:rsid w:val="001A7EAC"/>
    <w:rsid w:val="001A7FFC"/>
    <w:rsid w:val="001B050A"/>
    <w:rsid w:val="001B0764"/>
    <w:rsid w:val="001B0ED7"/>
    <w:rsid w:val="001B159E"/>
    <w:rsid w:val="001B2BA7"/>
    <w:rsid w:val="001B336D"/>
    <w:rsid w:val="001B37AF"/>
    <w:rsid w:val="001B4088"/>
    <w:rsid w:val="001B4296"/>
    <w:rsid w:val="001B4333"/>
    <w:rsid w:val="001B4570"/>
    <w:rsid w:val="001B45F3"/>
    <w:rsid w:val="001B4AC2"/>
    <w:rsid w:val="001B4B0F"/>
    <w:rsid w:val="001B4C90"/>
    <w:rsid w:val="001B4CAA"/>
    <w:rsid w:val="001B544F"/>
    <w:rsid w:val="001B56A4"/>
    <w:rsid w:val="001B59CC"/>
    <w:rsid w:val="001B5A5F"/>
    <w:rsid w:val="001B5AAC"/>
    <w:rsid w:val="001B636A"/>
    <w:rsid w:val="001B6634"/>
    <w:rsid w:val="001B6786"/>
    <w:rsid w:val="001B6BFE"/>
    <w:rsid w:val="001B6F66"/>
    <w:rsid w:val="001B72E6"/>
    <w:rsid w:val="001B771A"/>
    <w:rsid w:val="001B7F8D"/>
    <w:rsid w:val="001C0340"/>
    <w:rsid w:val="001C0AAF"/>
    <w:rsid w:val="001C14EB"/>
    <w:rsid w:val="001C17B3"/>
    <w:rsid w:val="001C1ABB"/>
    <w:rsid w:val="001C1BCE"/>
    <w:rsid w:val="001C1C9B"/>
    <w:rsid w:val="001C1D8C"/>
    <w:rsid w:val="001C1E98"/>
    <w:rsid w:val="001C1F3E"/>
    <w:rsid w:val="001C206A"/>
    <w:rsid w:val="001C212E"/>
    <w:rsid w:val="001C2ADA"/>
    <w:rsid w:val="001C2D88"/>
    <w:rsid w:val="001C2DE4"/>
    <w:rsid w:val="001C302A"/>
    <w:rsid w:val="001C3177"/>
    <w:rsid w:val="001C3384"/>
    <w:rsid w:val="001C33D9"/>
    <w:rsid w:val="001C3651"/>
    <w:rsid w:val="001C36C5"/>
    <w:rsid w:val="001C3859"/>
    <w:rsid w:val="001C38F4"/>
    <w:rsid w:val="001C3B46"/>
    <w:rsid w:val="001C3C00"/>
    <w:rsid w:val="001C3D09"/>
    <w:rsid w:val="001C4251"/>
    <w:rsid w:val="001C466D"/>
    <w:rsid w:val="001C4DFB"/>
    <w:rsid w:val="001C4E9E"/>
    <w:rsid w:val="001C4F86"/>
    <w:rsid w:val="001C53FB"/>
    <w:rsid w:val="001C55F8"/>
    <w:rsid w:val="001C5600"/>
    <w:rsid w:val="001C5B63"/>
    <w:rsid w:val="001C5CEA"/>
    <w:rsid w:val="001C6503"/>
    <w:rsid w:val="001C66E3"/>
    <w:rsid w:val="001C6935"/>
    <w:rsid w:val="001C69CA"/>
    <w:rsid w:val="001C6D65"/>
    <w:rsid w:val="001C700F"/>
    <w:rsid w:val="001C7088"/>
    <w:rsid w:val="001C75A0"/>
    <w:rsid w:val="001C77E0"/>
    <w:rsid w:val="001C785F"/>
    <w:rsid w:val="001C799C"/>
    <w:rsid w:val="001D0586"/>
    <w:rsid w:val="001D0AB6"/>
    <w:rsid w:val="001D0AE2"/>
    <w:rsid w:val="001D131D"/>
    <w:rsid w:val="001D17D5"/>
    <w:rsid w:val="001D1C37"/>
    <w:rsid w:val="001D23CF"/>
    <w:rsid w:val="001D24FC"/>
    <w:rsid w:val="001D2C49"/>
    <w:rsid w:val="001D2E21"/>
    <w:rsid w:val="001D34D4"/>
    <w:rsid w:val="001D366F"/>
    <w:rsid w:val="001D3765"/>
    <w:rsid w:val="001D3A8A"/>
    <w:rsid w:val="001D3AB9"/>
    <w:rsid w:val="001D3C78"/>
    <w:rsid w:val="001D3E1C"/>
    <w:rsid w:val="001D3F05"/>
    <w:rsid w:val="001D45F7"/>
    <w:rsid w:val="001D49DB"/>
    <w:rsid w:val="001D4C75"/>
    <w:rsid w:val="001D545F"/>
    <w:rsid w:val="001D6019"/>
    <w:rsid w:val="001D6343"/>
    <w:rsid w:val="001D6622"/>
    <w:rsid w:val="001D686A"/>
    <w:rsid w:val="001D68C8"/>
    <w:rsid w:val="001D72B8"/>
    <w:rsid w:val="001D7805"/>
    <w:rsid w:val="001D79BA"/>
    <w:rsid w:val="001D79F3"/>
    <w:rsid w:val="001D7BEF"/>
    <w:rsid w:val="001D7FCB"/>
    <w:rsid w:val="001D7FE5"/>
    <w:rsid w:val="001E063B"/>
    <w:rsid w:val="001E0810"/>
    <w:rsid w:val="001E08D1"/>
    <w:rsid w:val="001E0B18"/>
    <w:rsid w:val="001E0C9F"/>
    <w:rsid w:val="001E0D89"/>
    <w:rsid w:val="001E0F03"/>
    <w:rsid w:val="001E1139"/>
    <w:rsid w:val="001E1222"/>
    <w:rsid w:val="001E12D8"/>
    <w:rsid w:val="001E1467"/>
    <w:rsid w:val="001E189F"/>
    <w:rsid w:val="001E1905"/>
    <w:rsid w:val="001E22E8"/>
    <w:rsid w:val="001E2648"/>
    <w:rsid w:val="001E2767"/>
    <w:rsid w:val="001E2B37"/>
    <w:rsid w:val="001E3099"/>
    <w:rsid w:val="001E31A0"/>
    <w:rsid w:val="001E348C"/>
    <w:rsid w:val="001E378D"/>
    <w:rsid w:val="001E37B4"/>
    <w:rsid w:val="001E3C29"/>
    <w:rsid w:val="001E4265"/>
    <w:rsid w:val="001E4399"/>
    <w:rsid w:val="001E43E3"/>
    <w:rsid w:val="001E4593"/>
    <w:rsid w:val="001E487E"/>
    <w:rsid w:val="001E49D0"/>
    <w:rsid w:val="001E4DC4"/>
    <w:rsid w:val="001E5326"/>
    <w:rsid w:val="001E53E8"/>
    <w:rsid w:val="001E569D"/>
    <w:rsid w:val="001E570F"/>
    <w:rsid w:val="001E582E"/>
    <w:rsid w:val="001E5B30"/>
    <w:rsid w:val="001E5BD1"/>
    <w:rsid w:val="001E5C0C"/>
    <w:rsid w:val="001E61EB"/>
    <w:rsid w:val="001E6239"/>
    <w:rsid w:val="001E627D"/>
    <w:rsid w:val="001E62A2"/>
    <w:rsid w:val="001E6690"/>
    <w:rsid w:val="001E6E03"/>
    <w:rsid w:val="001E7600"/>
    <w:rsid w:val="001E791D"/>
    <w:rsid w:val="001E7AFE"/>
    <w:rsid w:val="001E7B34"/>
    <w:rsid w:val="001E7D80"/>
    <w:rsid w:val="001E7E8B"/>
    <w:rsid w:val="001F015E"/>
    <w:rsid w:val="001F0210"/>
    <w:rsid w:val="001F045C"/>
    <w:rsid w:val="001F0622"/>
    <w:rsid w:val="001F130D"/>
    <w:rsid w:val="001F15C9"/>
    <w:rsid w:val="001F1AB3"/>
    <w:rsid w:val="001F1E48"/>
    <w:rsid w:val="001F2E14"/>
    <w:rsid w:val="001F3465"/>
    <w:rsid w:val="001F3D8E"/>
    <w:rsid w:val="001F429F"/>
    <w:rsid w:val="001F42F4"/>
    <w:rsid w:val="001F45EC"/>
    <w:rsid w:val="001F479C"/>
    <w:rsid w:val="001F4DA0"/>
    <w:rsid w:val="001F4F2E"/>
    <w:rsid w:val="001F4FF6"/>
    <w:rsid w:val="001F54D4"/>
    <w:rsid w:val="001F5C1D"/>
    <w:rsid w:val="001F5C9B"/>
    <w:rsid w:val="001F5F00"/>
    <w:rsid w:val="001F609F"/>
    <w:rsid w:val="001F60DE"/>
    <w:rsid w:val="001F60F6"/>
    <w:rsid w:val="001F6310"/>
    <w:rsid w:val="001F6327"/>
    <w:rsid w:val="001F6559"/>
    <w:rsid w:val="001F68F0"/>
    <w:rsid w:val="001F6935"/>
    <w:rsid w:val="001F6B41"/>
    <w:rsid w:val="001F6CF7"/>
    <w:rsid w:val="001F6F75"/>
    <w:rsid w:val="001F7542"/>
    <w:rsid w:val="001F7D31"/>
    <w:rsid w:val="00200332"/>
    <w:rsid w:val="00200463"/>
    <w:rsid w:val="0020069F"/>
    <w:rsid w:val="0020092F"/>
    <w:rsid w:val="002009DE"/>
    <w:rsid w:val="00200AB1"/>
    <w:rsid w:val="00200CE6"/>
    <w:rsid w:val="0020190D"/>
    <w:rsid w:val="00201B9F"/>
    <w:rsid w:val="00201CAF"/>
    <w:rsid w:val="00202570"/>
    <w:rsid w:val="00202882"/>
    <w:rsid w:val="00202C69"/>
    <w:rsid w:val="002030AE"/>
    <w:rsid w:val="00203253"/>
    <w:rsid w:val="00203BD8"/>
    <w:rsid w:val="00203F34"/>
    <w:rsid w:val="00204190"/>
    <w:rsid w:val="00204256"/>
    <w:rsid w:val="0020486F"/>
    <w:rsid w:val="00204AA1"/>
    <w:rsid w:val="00204D1D"/>
    <w:rsid w:val="00204DE9"/>
    <w:rsid w:val="00204F5E"/>
    <w:rsid w:val="0020508F"/>
    <w:rsid w:val="002053A7"/>
    <w:rsid w:val="002053F2"/>
    <w:rsid w:val="0020616F"/>
    <w:rsid w:val="002061C3"/>
    <w:rsid w:val="0020689E"/>
    <w:rsid w:val="00207C6C"/>
    <w:rsid w:val="00207C9A"/>
    <w:rsid w:val="0021023E"/>
    <w:rsid w:val="00210CD9"/>
    <w:rsid w:val="00211025"/>
    <w:rsid w:val="00211026"/>
    <w:rsid w:val="002110E2"/>
    <w:rsid w:val="0021110A"/>
    <w:rsid w:val="002114AF"/>
    <w:rsid w:val="00211636"/>
    <w:rsid w:val="00211816"/>
    <w:rsid w:val="00211BF0"/>
    <w:rsid w:val="00211D7A"/>
    <w:rsid w:val="00211F4C"/>
    <w:rsid w:val="00211FAA"/>
    <w:rsid w:val="002120D5"/>
    <w:rsid w:val="002126B5"/>
    <w:rsid w:val="00212F2D"/>
    <w:rsid w:val="00213030"/>
    <w:rsid w:val="00213C64"/>
    <w:rsid w:val="00213D03"/>
    <w:rsid w:val="0021443A"/>
    <w:rsid w:val="00214915"/>
    <w:rsid w:val="00214A2D"/>
    <w:rsid w:val="00215E20"/>
    <w:rsid w:val="00215EF8"/>
    <w:rsid w:val="00215F06"/>
    <w:rsid w:val="00215F6A"/>
    <w:rsid w:val="00215FA0"/>
    <w:rsid w:val="00216052"/>
    <w:rsid w:val="00216429"/>
    <w:rsid w:val="002169BC"/>
    <w:rsid w:val="00216EC8"/>
    <w:rsid w:val="00217132"/>
    <w:rsid w:val="0021724A"/>
    <w:rsid w:val="002176F0"/>
    <w:rsid w:val="0022070B"/>
    <w:rsid w:val="00220851"/>
    <w:rsid w:val="00221027"/>
    <w:rsid w:val="00221135"/>
    <w:rsid w:val="00221C94"/>
    <w:rsid w:val="00221CE0"/>
    <w:rsid w:val="00221E81"/>
    <w:rsid w:val="00222047"/>
    <w:rsid w:val="0022261C"/>
    <w:rsid w:val="00222CBC"/>
    <w:rsid w:val="00222D24"/>
    <w:rsid w:val="00222F2C"/>
    <w:rsid w:val="00223110"/>
    <w:rsid w:val="0022336A"/>
    <w:rsid w:val="0022338C"/>
    <w:rsid w:val="002233DB"/>
    <w:rsid w:val="00223C6B"/>
    <w:rsid w:val="00223E94"/>
    <w:rsid w:val="00223FEF"/>
    <w:rsid w:val="0022430B"/>
    <w:rsid w:val="002243C7"/>
    <w:rsid w:val="002246FF"/>
    <w:rsid w:val="002247E1"/>
    <w:rsid w:val="00224DC7"/>
    <w:rsid w:val="00225135"/>
    <w:rsid w:val="00225B28"/>
    <w:rsid w:val="00225C71"/>
    <w:rsid w:val="00225DD2"/>
    <w:rsid w:val="002260FF"/>
    <w:rsid w:val="0022653C"/>
    <w:rsid w:val="00226945"/>
    <w:rsid w:val="00226BDD"/>
    <w:rsid w:val="00226D4D"/>
    <w:rsid w:val="00226E3A"/>
    <w:rsid w:val="0022740C"/>
    <w:rsid w:val="0022742E"/>
    <w:rsid w:val="002275A0"/>
    <w:rsid w:val="00227790"/>
    <w:rsid w:val="002279E6"/>
    <w:rsid w:val="00227AA6"/>
    <w:rsid w:val="00227D32"/>
    <w:rsid w:val="002303A7"/>
    <w:rsid w:val="00230456"/>
    <w:rsid w:val="00230584"/>
    <w:rsid w:val="002308A0"/>
    <w:rsid w:val="00230B12"/>
    <w:rsid w:val="00230BF1"/>
    <w:rsid w:val="00230C58"/>
    <w:rsid w:val="002311C0"/>
    <w:rsid w:val="00231255"/>
    <w:rsid w:val="0023180A"/>
    <w:rsid w:val="00231DBB"/>
    <w:rsid w:val="00231EC5"/>
    <w:rsid w:val="002321F6"/>
    <w:rsid w:val="00232578"/>
    <w:rsid w:val="00232628"/>
    <w:rsid w:val="002328AA"/>
    <w:rsid w:val="002328F5"/>
    <w:rsid w:val="002329B7"/>
    <w:rsid w:val="00232A38"/>
    <w:rsid w:val="00232F60"/>
    <w:rsid w:val="00232FF9"/>
    <w:rsid w:val="00233249"/>
    <w:rsid w:val="00233255"/>
    <w:rsid w:val="002332DD"/>
    <w:rsid w:val="002337CB"/>
    <w:rsid w:val="002338BC"/>
    <w:rsid w:val="00233A70"/>
    <w:rsid w:val="00233A7A"/>
    <w:rsid w:val="00233CEF"/>
    <w:rsid w:val="00233EE3"/>
    <w:rsid w:val="00233FB6"/>
    <w:rsid w:val="00234430"/>
    <w:rsid w:val="00234470"/>
    <w:rsid w:val="00234481"/>
    <w:rsid w:val="002344D5"/>
    <w:rsid w:val="002347B6"/>
    <w:rsid w:val="00234DEF"/>
    <w:rsid w:val="0023515E"/>
    <w:rsid w:val="002356EC"/>
    <w:rsid w:val="00235733"/>
    <w:rsid w:val="0023581D"/>
    <w:rsid w:val="00235AE7"/>
    <w:rsid w:val="0023600C"/>
    <w:rsid w:val="00236427"/>
    <w:rsid w:val="0023698C"/>
    <w:rsid w:val="0023736F"/>
    <w:rsid w:val="002378BE"/>
    <w:rsid w:val="00237962"/>
    <w:rsid w:val="00237FAF"/>
    <w:rsid w:val="002400DA"/>
    <w:rsid w:val="00240262"/>
    <w:rsid w:val="0024027E"/>
    <w:rsid w:val="0024031A"/>
    <w:rsid w:val="002405A4"/>
    <w:rsid w:val="002406DD"/>
    <w:rsid w:val="002409F5"/>
    <w:rsid w:val="00240B32"/>
    <w:rsid w:val="00240ED5"/>
    <w:rsid w:val="00240F28"/>
    <w:rsid w:val="00240F37"/>
    <w:rsid w:val="002415F7"/>
    <w:rsid w:val="0024170B"/>
    <w:rsid w:val="00241752"/>
    <w:rsid w:val="00241AFE"/>
    <w:rsid w:val="00241D92"/>
    <w:rsid w:val="00241EFF"/>
    <w:rsid w:val="00242018"/>
    <w:rsid w:val="00242131"/>
    <w:rsid w:val="0024241C"/>
    <w:rsid w:val="00242D70"/>
    <w:rsid w:val="00242E07"/>
    <w:rsid w:val="00242F07"/>
    <w:rsid w:val="00243520"/>
    <w:rsid w:val="0024365B"/>
    <w:rsid w:val="002436D4"/>
    <w:rsid w:val="002437D3"/>
    <w:rsid w:val="002442AB"/>
    <w:rsid w:val="002448F7"/>
    <w:rsid w:val="00245886"/>
    <w:rsid w:val="00245B8D"/>
    <w:rsid w:val="00245C35"/>
    <w:rsid w:val="00245CEF"/>
    <w:rsid w:val="00245D71"/>
    <w:rsid w:val="0024643C"/>
    <w:rsid w:val="00246CD4"/>
    <w:rsid w:val="00247035"/>
    <w:rsid w:val="0024762D"/>
    <w:rsid w:val="00247E83"/>
    <w:rsid w:val="0025014A"/>
    <w:rsid w:val="00250398"/>
    <w:rsid w:val="002503BD"/>
    <w:rsid w:val="0025097B"/>
    <w:rsid w:val="0025099F"/>
    <w:rsid w:val="00250A30"/>
    <w:rsid w:val="00250DEC"/>
    <w:rsid w:val="002510A5"/>
    <w:rsid w:val="00251198"/>
    <w:rsid w:val="00251440"/>
    <w:rsid w:val="002516E6"/>
    <w:rsid w:val="002521DE"/>
    <w:rsid w:val="00252278"/>
    <w:rsid w:val="00252331"/>
    <w:rsid w:val="00252614"/>
    <w:rsid w:val="00252ABD"/>
    <w:rsid w:val="00252E84"/>
    <w:rsid w:val="00252F9F"/>
    <w:rsid w:val="00252FC2"/>
    <w:rsid w:val="002530F9"/>
    <w:rsid w:val="002534AF"/>
    <w:rsid w:val="0025359B"/>
    <w:rsid w:val="00253793"/>
    <w:rsid w:val="00253873"/>
    <w:rsid w:val="00254355"/>
    <w:rsid w:val="00254598"/>
    <w:rsid w:val="00254B08"/>
    <w:rsid w:val="00255078"/>
    <w:rsid w:val="0025531E"/>
    <w:rsid w:val="00255551"/>
    <w:rsid w:val="002559E8"/>
    <w:rsid w:val="00255A0F"/>
    <w:rsid w:val="00255CD6"/>
    <w:rsid w:val="00256110"/>
    <w:rsid w:val="00256417"/>
    <w:rsid w:val="0025654A"/>
    <w:rsid w:val="00256764"/>
    <w:rsid w:val="002567F0"/>
    <w:rsid w:val="002568BE"/>
    <w:rsid w:val="0025698D"/>
    <w:rsid w:val="00256B35"/>
    <w:rsid w:val="00256BAE"/>
    <w:rsid w:val="002573BC"/>
    <w:rsid w:val="00257655"/>
    <w:rsid w:val="00257751"/>
    <w:rsid w:val="00257C72"/>
    <w:rsid w:val="00260463"/>
    <w:rsid w:val="00260721"/>
    <w:rsid w:val="0026085B"/>
    <w:rsid w:val="00260DE7"/>
    <w:rsid w:val="00260E3E"/>
    <w:rsid w:val="00260F98"/>
    <w:rsid w:val="0026102B"/>
    <w:rsid w:val="002611D7"/>
    <w:rsid w:val="002617D4"/>
    <w:rsid w:val="00261EF8"/>
    <w:rsid w:val="00262165"/>
    <w:rsid w:val="00262260"/>
    <w:rsid w:val="002623A3"/>
    <w:rsid w:val="00262C63"/>
    <w:rsid w:val="0026316E"/>
    <w:rsid w:val="00263484"/>
    <w:rsid w:val="002636FE"/>
    <w:rsid w:val="00263C4E"/>
    <w:rsid w:val="00263EA2"/>
    <w:rsid w:val="002644B2"/>
    <w:rsid w:val="002647E8"/>
    <w:rsid w:val="002650A4"/>
    <w:rsid w:val="002654DE"/>
    <w:rsid w:val="00265571"/>
    <w:rsid w:val="0026568C"/>
    <w:rsid w:val="00265B89"/>
    <w:rsid w:val="00265F61"/>
    <w:rsid w:val="00265FF3"/>
    <w:rsid w:val="00266921"/>
    <w:rsid w:val="00266AB3"/>
    <w:rsid w:val="00266CFF"/>
    <w:rsid w:val="00266D96"/>
    <w:rsid w:val="00266E3C"/>
    <w:rsid w:val="002671C2"/>
    <w:rsid w:val="0026733A"/>
    <w:rsid w:val="00267382"/>
    <w:rsid w:val="00267B8B"/>
    <w:rsid w:val="00267BAC"/>
    <w:rsid w:val="00267BBF"/>
    <w:rsid w:val="00267C10"/>
    <w:rsid w:val="00267DE6"/>
    <w:rsid w:val="002705A5"/>
    <w:rsid w:val="002706D1"/>
    <w:rsid w:val="00270903"/>
    <w:rsid w:val="00270DC0"/>
    <w:rsid w:val="00270ECD"/>
    <w:rsid w:val="00270EDF"/>
    <w:rsid w:val="00270FF6"/>
    <w:rsid w:val="00271860"/>
    <w:rsid w:val="0027215C"/>
    <w:rsid w:val="002733D6"/>
    <w:rsid w:val="002735EE"/>
    <w:rsid w:val="00273755"/>
    <w:rsid w:val="00273870"/>
    <w:rsid w:val="002738FC"/>
    <w:rsid w:val="00273B63"/>
    <w:rsid w:val="0027400D"/>
    <w:rsid w:val="002740E4"/>
    <w:rsid w:val="00274161"/>
    <w:rsid w:val="002743BE"/>
    <w:rsid w:val="002747D3"/>
    <w:rsid w:val="00275476"/>
    <w:rsid w:val="0027554E"/>
    <w:rsid w:val="002758B6"/>
    <w:rsid w:val="002758CD"/>
    <w:rsid w:val="00275BB3"/>
    <w:rsid w:val="00275E9D"/>
    <w:rsid w:val="00276214"/>
    <w:rsid w:val="00276A73"/>
    <w:rsid w:val="00276B5F"/>
    <w:rsid w:val="0027788C"/>
    <w:rsid w:val="00277A90"/>
    <w:rsid w:val="00277AF0"/>
    <w:rsid w:val="0028017B"/>
    <w:rsid w:val="002801B1"/>
    <w:rsid w:val="0028090C"/>
    <w:rsid w:val="00280CC4"/>
    <w:rsid w:val="002815FA"/>
    <w:rsid w:val="00281678"/>
    <w:rsid w:val="0028167F"/>
    <w:rsid w:val="00281690"/>
    <w:rsid w:val="00281E47"/>
    <w:rsid w:val="00282094"/>
    <w:rsid w:val="002825E5"/>
    <w:rsid w:val="00282824"/>
    <w:rsid w:val="00282970"/>
    <w:rsid w:val="0028298E"/>
    <w:rsid w:val="0028309E"/>
    <w:rsid w:val="002839E0"/>
    <w:rsid w:val="00283FF4"/>
    <w:rsid w:val="00284692"/>
    <w:rsid w:val="00284EC5"/>
    <w:rsid w:val="00284F76"/>
    <w:rsid w:val="00285558"/>
    <w:rsid w:val="002857C3"/>
    <w:rsid w:val="00285BC9"/>
    <w:rsid w:val="00285E97"/>
    <w:rsid w:val="00285F77"/>
    <w:rsid w:val="0028623E"/>
    <w:rsid w:val="00286928"/>
    <w:rsid w:val="00286C10"/>
    <w:rsid w:val="002870CC"/>
    <w:rsid w:val="00287156"/>
    <w:rsid w:val="002874B7"/>
    <w:rsid w:val="0028750A"/>
    <w:rsid w:val="00287935"/>
    <w:rsid w:val="00287AD5"/>
    <w:rsid w:val="00287C36"/>
    <w:rsid w:val="002903C7"/>
    <w:rsid w:val="002907D6"/>
    <w:rsid w:val="002908DC"/>
    <w:rsid w:val="00291184"/>
    <w:rsid w:val="0029122E"/>
    <w:rsid w:val="0029155C"/>
    <w:rsid w:val="002915ED"/>
    <w:rsid w:val="00291617"/>
    <w:rsid w:val="002918E8"/>
    <w:rsid w:val="002919AE"/>
    <w:rsid w:val="00291FF4"/>
    <w:rsid w:val="002925F8"/>
    <w:rsid w:val="00292B22"/>
    <w:rsid w:val="00292E00"/>
    <w:rsid w:val="00293104"/>
    <w:rsid w:val="0029311A"/>
    <w:rsid w:val="002931F6"/>
    <w:rsid w:val="00293844"/>
    <w:rsid w:val="002939D9"/>
    <w:rsid w:val="00293B35"/>
    <w:rsid w:val="00293BF0"/>
    <w:rsid w:val="00293C33"/>
    <w:rsid w:val="00293E61"/>
    <w:rsid w:val="00293F17"/>
    <w:rsid w:val="00294429"/>
    <w:rsid w:val="00294C66"/>
    <w:rsid w:val="00294EA2"/>
    <w:rsid w:val="00294FD8"/>
    <w:rsid w:val="00295403"/>
    <w:rsid w:val="002956B5"/>
    <w:rsid w:val="002959F3"/>
    <w:rsid w:val="00295A24"/>
    <w:rsid w:val="00295A92"/>
    <w:rsid w:val="00295CA6"/>
    <w:rsid w:val="00296029"/>
    <w:rsid w:val="002960FE"/>
    <w:rsid w:val="0029636B"/>
    <w:rsid w:val="00296814"/>
    <w:rsid w:val="002968FF"/>
    <w:rsid w:val="00296ADC"/>
    <w:rsid w:val="002971D8"/>
    <w:rsid w:val="0029729D"/>
    <w:rsid w:val="00297351"/>
    <w:rsid w:val="002975A9"/>
    <w:rsid w:val="00297881"/>
    <w:rsid w:val="00297B89"/>
    <w:rsid w:val="00297BFD"/>
    <w:rsid w:val="00297D93"/>
    <w:rsid w:val="00297F7C"/>
    <w:rsid w:val="002A006F"/>
    <w:rsid w:val="002A1388"/>
    <w:rsid w:val="002A1587"/>
    <w:rsid w:val="002A1675"/>
    <w:rsid w:val="002A16CF"/>
    <w:rsid w:val="002A1770"/>
    <w:rsid w:val="002A1A7B"/>
    <w:rsid w:val="002A1D54"/>
    <w:rsid w:val="002A1FB8"/>
    <w:rsid w:val="002A2038"/>
    <w:rsid w:val="002A2353"/>
    <w:rsid w:val="002A29DB"/>
    <w:rsid w:val="002A2D66"/>
    <w:rsid w:val="002A2E9F"/>
    <w:rsid w:val="002A2F0D"/>
    <w:rsid w:val="002A2F53"/>
    <w:rsid w:val="002A2FB5"/>
    <w:rsid w:val="002A2FD6"/>
    <w:rsid w:val="002A317F"/>
    <w:rsid w:val="002A3314"/>
    <w:rsid w:val="002A3645"/>
    <w:rsid w:val="002A3668"/>
    <w:rsid w:val="002A3704"/>
    <w:rsid w:val="002A3852"/>
    <w:rsid w:val="002A3946"/>
    <w:rsid w:val="002A459E"/>
    <w:rsid w:val="002A46EE"/>
    <w:rsid w:val="002A4E18"/>
    <w:rsid w:val="002A58B2"/>
    <w:rsid w:val="002A5A34"/>
    <w:rsid w:val="002A5ADF"/>
    <w:rsid w:val="002A649D"/>
    <w:rsid w:val="002A6B8F"/>
    <w:rsid w:val="002A6E15"/>
    <w:rsid w:val="002A7532"/>
    <w:rsid w:val="002A757B"/>
    <w:rsid w:val="002A77A5"/>
    <w:rsid w:val="002A7B62"/>
    <w:rsid w:val="002B000C"/>
    <w:rsid w:val="002B03E1"/>
    <w:rsid w:val="002B068A"/>
    <w:rsid w:val="002B0A68"/>
    <w:rsid w:val="002B0FCE"/>
    <w:rsid w:val="002B130D"/>
    <w:rsid w:val="002B14FF"/>
    <w:rsid w:val="002B16AC"/>
    <w:rsid w:val="002B22B7"/>
    <w:rsid w:val="002B2B8B"/>
    <w:rsid w:val="002B2E9C"/>
    <w:rsid w:val="002B3083"/>
    <w:rsid w:val="002B31A9"/>
    <w:rsid w:val="002B31B5"/>
    <w:rsid w:val="002B3E4C"/>
    <w:rsid w:val="002B4046"/>
    <w:rsid w:val="002B4A7D"/>
    <w:rsid w:val="002B4AF6"/>
    <w:rsid w:val="002B4C67"/>
    <w:rsid w:val="002B4DFA"/>
    <w:rsid w:val="002B50FC"/>
    <w:rsid w:val="002B51C6"/>
    <w:rsid w:val="002B581E"/>
    <w:rsid w:val="002B60DD"/>
    <w:rsid w:val="002B62DC"/>
    <w:rsid w:val="002B63B4"/>
    <w:rsid w:val="002B6AE6"/>
    <w:rsid w:val="002B6ECE"/>
    <w:rsid w:val="002B7A56"/>
    <w:rsid w:val="002C0144"/>
    <w:rsid w:val="002C0DE3"/>
    <w:rsid w:val="002C0E1A"/>
    <w:rsid w:val="002C0E89"/>
    <w:rsid w:val="002C12CF"/>
    <w:rsid w:val="002C1359"/>
    <w:rsid w:val="002C1AC2"/>
    <w:rsid w:val="002C1AEF"/>
    <w:rsid w:val="002C1D53"/>
    <w:rsid w:val="002C2032"/>
    <w:rsid w:val="002C351A"/>
    <w:rsid w:val="002C36A5"/>
    <w:rsid w:val="002C3750"/>
    <w:rsid w:val="002C3839"/>
    <w:rsid w:val="002C3AAE"/>
    <w:rsid w:val="002C4CFC"/>
    <w:rsid w:val="002C4E79"/>
    <w:rsid w:val="002C59DF"/>
    <w:rsid w:val="002C5B09"/>
    <w:rsid w:val="002C5CA7"/>
    <w:rsid w:val="002C650B"/>
    <w:rsid w:val="002C65A6"/>
    <w:rsid w:val="002C6836"/>
    <w:rsid w:val="002C68E4"/>
    <w:rsid w:val="002C6C02"/>
    <w:rsid w:val="002C6FD6"/>
    <w:rsid w:val="002C751B"/>
    <w:rsid w:val="002C7C68"/>
    <w:rsid w:val="002D041F"/>
    <w:rsid w:val="002D0777"/>
    <w:rsid w:val="002D0918"/>
    <w:rsid w:val="002D0A45"/>
    <w:rsid w:val="002D0CE7"/>
    <w:rsid w:val="002D0D04"/>
    <w:rsid w:val="002D0E60"/>
    <w:rsid w:val="002D0F6F"/>
    <w:rsid w:val="002D1065"/>
    <w:rsid w:val="002D11EC"/>
    <w:rsid w:val="002D1246"/>
    <w:rsid w:val="002D1276"/>
    <w:rsid w:val="002D1325"/>
    <w:rsid w:val="002D1619"/>
    <w:rsid w:val="002D16F4"/>
    <w:rsid w:val="002D1986"/>
    <w:rsid w:val="002D1FED"/>
    <w:rsid w:val="002D288C"/>
    <w:rsid w:val="002D32F6"/>
    <w:rsid w:val="002D33C5"/>
    <w:rsid w:val="002D3642"/>
    <w:rsid w:val="002D372C"/>
    <w:rsid w:val="002D3747"/>
    <w:rsid w:val="002D3B95"/>
    <w:rsid w:val="002D4348"/>
    <w:rsid w:val="002D45AD"/>
    <w:rsid w:val="002D4813"/>
    <w:rsid w:val="002D4885"/>
    <w:rsid w:val="002D4CAF"/>
    <w:rsid w:val="002D4FA9"/>
    <w:rsid w:val="002D5095"/>
    <w:rsid w:val="002D5562"/>
    <w:rsid w:val="002D5704"/>
    <w:rsid w:val="002D570D"/>
    <w:rsid w:val="002D58D6"/>
    <w:rsid w:val="002D5A97"/>
    <w:rsid w:val="002D5AF7"/>
    <w:rsid w:val="002D6107"/>
    <w:rsid w:val="002D614B"/>
    <w:rsid w:val="002D61CA"/>
    <w:rsid w:val="002D61F8"/>
    <w:rsid w:val="002D670A"/>
    <w:rsid w:val="002D67C1"/>
    <w:rsid w:val="002D70D8"/>
    <w:rsid w:val="002D7510"/>
    <w:rsid w:val="002D7825"/>
    <w:rsid w:val="002D7963"/>
    <w:rsid w:val="002D7AEC"/>
    <w:rsid w:val="002D7E43"/>
    <w:rsid w:val="002D7F29"/>
    <w:rsid w:val="002D7F39"/>
    <w:rsid w:val="002E003E"/>
    <w:rsid w:val="002E00B6"/>
    <w:rsid w:val="002E01BE"/>
    <w:rsid w:val="002E0372"/>
    <w:rsid w:val="002E04CE"/>
    <w:rsid w:val="002E08E5"/>
    <w:rsid w:val="002E0EBC"/>
    <w:rsid w:val="002E13BE"/>
    <w:rsid w:val="002E1423"/>
    <w:rsid w:val="002E14B7"/>
    <w:rsid w:val="002E16B5"/>
    <w:rsid w:val="002E1B75"/>
    <w:rsid w:val="002E1D5C"/>
    <w:rsid w:val="002E20B3"/>
    <w:rsid w:val="002E235B"/>
    <w:rsid w:val="002E24EA"/>
    <w:rsid w:val="002E27FB"/>
    <w:rsid w:val="002E2F2E"/>
    <w:rsid w:val="002E2FD5"/>
    <w:rsid w:val="002E3286"/>
    <w:rsid w:val="002E3494"/>
    <w:rsid w:val="002E365A"/>
    <w:rsid w:val="002E36CF"/>
    <w:rsid w:val="002E3721"/>
    <w:rsid w:val="002E3918"/>
    <w:rsid w:val="002E3AEE"/>
    <w:rsid w:val="002E3C1A"/>
    <w:rsid w:val="002E3E83"/>
    <w:rsid w:val="002E3EE7"/>
    <w:rsid w:val="002E425D"/>
    <w:rsid w:val="002E5193"/>
    <w:rsid w:val="002E59FB"/>
    <w:rsid w:val="002E5AF2"/>
    <w:rsid w:val="002E657F"/>
    <w:rsid w:val="002E6703"/>
    <w:rsid w:val="002E6EAD"/>
    <w:rsid w:val="002E7218"/>
    <w:rsid w:val="002E72C1"/>
    <w:rsid w:val="002E739D"/>
    <w:rsid w:val="002E771E"/>
    <w:rsid w:val="002E7B98"/>
    <w:rsid w:val="002E7B9D"/>
    <w:rsid w:val="002E7EFC"/>
    <w:rsid w:val="002F001C"/>
    <w:rsid w:val="002F0074"/>
    <w:rsid w:val="002F0243"/>
    <w:rsid w:val="002F0365"/>
    <w:rsid w:val="002F0709"/>
    <w:rsid w:val="002F09F9"/>
    <w:rsid w:val="002F0B61"/>
    <w:rsid w:val="002F0FE0"/>
    <w:rsid w:val="002F0FFF"/>
    <w:rsid w:val="002F10EE"/>
    <w:rsid w:val="002F13B5"/>
    <w:rsid w:val="002F16BE"/>
    <w:rsid w:val="002F1892"/>
    <w:rsid w:val="002F1B6E"/>
    <w:rsid w:val="002F1F11"/>
    <w:rsid w:val="002F213E"/>
    <w:rsid w:val="002F2690"/>
    <w:rsid w:val="002F28F1"/>
    <w:rsid w:val="002F2AA2"/>
    <w:rsid w:val="002F2BD1"/>
    <w:rsid w:val="002F2C81"/>
    <w:rsid w:val="002F32E1"/>
    <w:rsid w:val="002F344D"/>
    <w:rsid w:val="002F3A0C"/>
    <w:rsid w:val="002F3AF2"/>
    <w:rsid w:val="002F3E0C"/>
    <w:rsid w:val="002F41CB"/>
    <w:rsid w:val="002F423A"/>
    <w:rsid w:val="002F431D"/>
    <w:rsid w:val="002F453B"/>
    <w:rsid w:val="002F4BDF"/>
    <w:rsid w:val="002F4C05"/>
    <w:rsid w:val="002F4D90"/>
    <w:rsid w:val="002F5861"/>
    <w:rsid w:val="002F5ED8"/>
    <w:rsid w:val="002F61DE"/>
    <w:rsid w:val="002F685B"/>
    <w:rsid w:val="002F6D24"/>
    <w:rsid w:val="002F6D56"/>
    <w:rsid w:val="002F7777"/>
    <w:rsid w:val="002F7CD7"/>
    <w:rsid w:val="003000BA"/>
    <w:rsid w:val="0030015B"/>
    <w:rsid w:val="0030017F"/>
    <w:rsid w:val="003002C7"/>
    <w:rsid w:val="00300813"/>
    <w:rsid w:val="003009C3"/>
    <w:rsid w:val="00300B67"/>
    <w:rsid w:val="00300BE8"/>
    <w:rsid w:val="00300D48"/>
    <w:rsid w:val="00300E6C"/>
    <w:rsid w:val="00301385"/>
    <w:rsid w:val="003018F6"/>
    <w:rsid w:val="00301E87"/>
    <w:rsid w:val="00302AF3"/>
    <w:rsid w:val="00302EA2"/>
    <w:rsid w:val="003039DA"/>
    <w:rsid w:val="00303D77"/>
    <w:rsid w:val="00303F57"/>
    <w:rsid w:val="00304001"/>
    <w:rsid w:val="00304515"/>
    <w:rsid w:val="00304543"/>
    <w:rsid w:val="00304F10"/>
    <w:rsid w:val="003051A0"/>
    <w:rsid w:val="00305528"/>
    <w:rsid w:val="003055AB"/>
    <w:rsid w:val="00305A69"/>
    <w:rsid w:val="00305CE7"/>
    <w:rsid w:val="00305EFF"/>
    <w:rsid w:val="0030604C"/>
    <w:rsid w:val="003064F2"/>
    <w:rsid w:val="003065E4"/>
    <w:rsid w:val="00306B74"/>
    <w:rsid w:val="00306EC1"/>
    <w:rsid w:val="003073A7"/>
    <w:rsid w:val="0030748E"/>
    <w:rsid w:val="00307531"/>
    <w:rsid w:val="00307AF6"/>
    <w:rsid w:val="00307D29"/>
    <w:rsid w:val="00307DEE"/>
    <w:rsid w:val="00307E5D"/>
    <w:rsid w:val="00310148"/>
    <w:rsid w:val="00310157"/>
    <w:rsid w:val="0031056B"/>
    <w:rsid w:val="003106AF"/>
    <w:rsid w:val="00310B6E"/>
    <w:rsid w:val="00310FDB"/>
    <w:rsid w:val="0031101E"/>
    <w:rsid w:val="00311117"/>
    <w:rsid w:val="00311180"/>
    <w:rsid w:val="0031118C"/>
    <w:rsid w:val="00311448"/>
    <w:rsid w:val="003117B2"/>
    <w:rsid w:val="00311C2F"/>
    <w:rsid w:val="0031204F"/>
    <w:rsid w:val="00312360"/>
    <w:rsid w:val="003127E1"/>
    <w:rsid w:val="003128DB"/>
    <w:rsid w:val="00312956"/>
    <w:rsid w:val="00312F2A"/>
    <w:rsid w:val="00312F48"/>
    <w:rsid w:val="003130E0"/>
    <w:rsid w:val="0031328F"/>
    <w:rsid w:val="00315022"/>
    <w:rsid w:val="003150B9"/>
    <w:rsid w:val="0031522F"/>
    <w:rsid w:val="00315555"/>
    <w:rsid w:val="003156E6"/>
    <w:rsid w:val="003159CB"/>
    <w:rsid w:val="00315C34"/>
    <w:rsid w:val="00315F29"/>
    <w:rsid w:val="00316055"/>
    <w:rsid w:val="003168FD"/>
    <w:rsid w:val="00317261"/>
    <w:rsid w:val="00317546"/>
    <w:rsid w:val="00317FF3"/>
    <w:rsid w:val="00320182"/>
    <w:rsid w:val="00320765"/>
    <w:rsid w:val="003209AE"/>
    <w:rsid w:val="00320A67"/>
    <w:rsid w:val="00320A69"/>
    <w:rsid w:val="0032107A"/>
    <w:rsid w:val="003219AA"/>
    <w:rsid w:val="00321F0A"/>
    <w:rsid w:val="00321F9C"/>
    <w:rsid w:val="0032202B"/>
    <w:rsid w:val="00322128"/>
    <w:rsid w:val="0032224D"/>
    <w:rsid w:val="0032248C"/>
    <w:rsid w:val="003224C1"/>
    <w:rsid w:val="0032289F"/>
    <w:rsid w:val="00323588"/>
    <w:rsid w:val="003237C2"/>
    <w:rsid w:val="00323CB8"/>
    <w:rsid w:val="0032420F"/>
    <w:rsid w:val="0032445B"/>
    <w:rsid w:val="003247F2"/>
    <w:rsid w:val="00324AA0"/>
    <w:rsid w:val="0032543E"/>
    <w:rsid w:val="003256B5"/>
    <w:rsid w:val="00325784"/>
    <w:rsid w:val="00325B78"/>
    <w:rsid w:val="00325D55"/>
    <w:rsid w:val="003263E8"/>
    <w:rsid w:val="00326548"/>
    <w:rsid w:val="00326606"/>
    <w:rsid w:val="00326667"/>
    <w:rsid w:val="00326C24"/>
    <w:rsid w:val="00326D78"/>
    <w:rsid w:val="00326EB5"/>
    <w:rsid w:val="0032703D"/>
    <w:rsid w:val="00327215"/>
    <w:rsid w:val="003273ED"/>
    <w:rsid w:val="003274FD"/>
    <w:rsid w:val="00327549"/>
    <w:rsid w:val="00327752"/>
    <w:rsid w:val="0032775B"/>
    <w:rsid w:val="00327859"/>
    <w:rsid w:val="0032798D"/>
    <w:rsid w:val="00327B85"/>
    <w:rsid w:val="00327F32"/>
    <w:rsid w:val="0033034C"/>
    <w:rsid w:val="003306E1"/>
    <w:rsid w:val="003309CA"/>
    <w:rsid w:val="00330EBD"/>
    <w:rsid w:val="00330F4C"/>
    <w:rsid w:val="00330FD2"/>
    <w:rsid w:val="00331289"/>
    <w:rsid w:val="003313FC"/>
    <w:rsid w:val="003314B3"/>
    <w:rsid w:val="0033162A"/>
    <w:rsid w:val="0033189E"/>
    <w:rsid w:val="00331949"/>
    <w:rsid w:val="00331AB5"/>
    <w:rsid w:val="00331BC7"/>
    <w:rsid w:val="00332279"/>
    <w:rsid w:val="0033259A"/>
    <w:rsid w:val="00332EE5"/>
    <w:rsid w:val="0033333F"/>
    <w:rsid w:val="00333483"/>
    <w:rsid w:val="003334E2"/>
    <w:rsid w:val="00333596"/>
    <w:rsid w:val="00333AC9"/>
    <w:rsid w:val="0033406E"/>
    <w:rsid w:val="003340C9"/>
    <w:rsid w:val="00334145"/>
    <w:rsid w:val="003344E7"/>
    <w:rsid w:val="003349AE"/>
    <w:rsid w:val="00334C4C"/>
    <w:rsid w:val="00334EBB"/>
    <w:rsid w:val="00334F9D"/>
    <w:rsid w:val="0033526D"/>
    <w:rsid w:val="00335AC3"/>
    <w:rsid w:val="00335B12"/>
    <w:rsid w:val="00335C9D"/>
    <w:rsid w:val="00335E46"/>
    <w:rsid w:val="00336149"/>
    <w:rsid w:val="0033662D"/>
    <w:rsid w:val="00336CA1"/>
    <w:rsid w:val="00336E86"/>
    <w:rsid w:val="003372F0"/>
    <w:rsid w:val="00337915"/>
    <w:rsid w:val="0034009C"/>
    <w:rsid w:val="00340422"/>
    <w:rsid w:val="003404D0"/>
    <w:rsid w:val="00340D7A"/>
    <w:rsid w:val="00340E74"/>
    <w:rsid w:val="00340F2F"/>
    <w:rsid w:val="00341626"/>
    <w:rsid w:val="00341988"/>
    <w:rsid w:val="00341D42"/>
    <w:rsid w:val="00342157"/>
    <w:rsid w:val="00342271"/>
    <w:rsid w:val="003426D3"/>
    <w:rsid w:val="003429D4"/>
    <w:rsid w:val="00343290"/>
    <w:rsid w:val="0034353D"/>
    <w:rsid w:val="00343588"/>
    <w:rsid w:val="0034371F"/>
    <w:rsid w:val="00343DEA"/>
    <w:rsid w:val="00343E16"/>
    <w:rsid w:val="00343FE9"/>
    <w:rsid w:val="003440FC"/>
    <w:rsid w:val="003443D1"/>
    <w:rsid w:val="00344852"/>
    <w:rsid w:val="00344C68"/>
    <w:rsid w:val="003450AB"/>
    <w:rsid w:val="00345320"/>
    <w:rsid w:val="00345DD6"/>
    <w:rsid w:val="00345DDE"/>
    <w:rsid w:val="00345FC3"/>
    <w:rsid w:val="00346284"/>
    <w:rsid w:val="003464F1"/>
    <w:rsid w:val="0034662C"/>
    <w:rsid w:val="0034696C"/>
    <w:rsid w:val="00346B46"/>
    <w:rsid w:val="00346CB6"/>
    <w:rsid w:val="00346D11"/>
    <w:rsid w:val="00346FD8"/>
    <w:rsid w:val="0034717A"/>
    <w:rsid w:val="00347284"/>
    <w:rsid w:val="003476CB"/>
    <w:rsid w:val="00347D6E"/>
    <w:rsid w:val="00347E42"/>
    <w:rsid w:val="00347FF8"/>
    <w:rsid w:val="003500E9"/>
    <w:rsid w:val="003508B8"/>
    <w:rsid w:val="00350C46"/>
    <w:rsid w:val="00350C5D"/>
    <w:rsid w:val="00350FD4"/>
    <w:rsid w:val="003511F4"/>
    <w:rsid w:val="00351319"/>
    <w:rsid w:val="003518FA"/>
    <w:rsid w:val="00351AC1"/>
    <w:rsid w:val="00352076"/>
    <w:rsid w:val="003520FB"/>
    <w:rsid w:val="00352A9B"/>
    <w:rsid w:val="00352C49"/>
    <w:rsid w:val="00352C60"/>
    <w:rsid w:val="003532E3"/>
    <w:rsid w:val="00353917"/>
    <w:rsid w:val="003539BC"/>
    <w:rsid w:val="00353D2C"/>
    <w:rsid w:val="00354583"/>
    <w:rsid w:val="003547B3"/>
    <w:rsid w:val="00354E92"/>
    <w:rsid w:val="003557DE"/>
    <w:rsid w:val="00355AEA"/>
    <w:rsid w:val="00356098"/>
    <w:rsid w:val="00356154"/>
    <w:rsid w:val="00356A7A"/>
    <w:rsid w:val="00356F51"/>
    <w:rsid w:val="00357052"/>
    <w:rsid w:val="00357946"/>
    <w:rsid w:val="00357E2B"/>
    <w:rsid w:val="00360174"/>
    <w:rsid w:val="003601C5"/>
    <w:rsid w:val="003601D8"/>
    <w:rsid w:val="0036026D"/>
    <w:rsid w:val="0036049A"/>
    <w:rsid w:val="0036094B"/>
    <w:rsid w:val="003609F7"/>
    <w:rsid w:val="00360ABB"/>
    <w:rsid w:val="00360CB1"/>
    <w:rsid w:val="00360D58"/>
    <w:rsid w:val="00360F1D"/>
    <w:rsid w:val="00361536"/>
    <w:rsid w:val="003617B8"/>
    <w:rsid w:val="003618E5"/>
    <w:rsid w:val="003619C6"/>
    <w:rsid w:val="00361B9A"/>
    <w:rsid w:val="00361BA5"/>
    <w:rsid w:val="00361BAE"/>
    <w:rsid w:val="00361E4E"/>
    <w:rsid w:val="0036236F"/>
    <w:rsid w:val="0036240D"/>
    <w:rsid w:val="0036247B"/>
    <w:rsid w:val="0036248D"/>
    <w:rsid w:val="0036276F"/>
    <w:rsid w:val="00362897"/>
    <w:rsid w:val="00362D55"/>
    <w:rsid w:val="00362D7C"/>
    <w:rsid w:val="00362FBA"/>
    <w:rsid w:val="003635C3"/>
    <w:rsid w:val="00363AD5"/>
    <w:rsid w:val="00363B4C"/>
    <w:rsid w:val="00363D29"/>
    <w:rsid w:val="00363F44"/>
    <w:rsid w:val="003644F1"/>
    <w:rsid w:val="00364B8E"/>
    <w:rsid w:val="003658FA"/>
    <w:rsid w:val="00365A25"/>
    <w:rsid w:val="00365AAE"/>
    <w:rsid w:val="00365B3C"/>
    <w:rsid w:val="00365BDC"/>
    <w:rsid w:val="00365C47"/>
    <w:rsid w:val="00365F32"/>
    <w:rsid w:val="0036630B"/>
    <w:rsid w:val="00366318"/>
    <w:rsid w:val="00366516"/>
    <w:rsid w:val="00366762"/>
    <w:rsid w:val="00366864"/>
    <w:rsid w:val="00366A44"/>
    <w:rsid w:val="00366B2F"/>
    <w:rsid w:val="00366DF2"/>
    <w:rsid w:val="00367398"/>
    <w:rsid w:val="003675E2"/>
    <w:rsid w:val="00367691"/>
    <w:rsid w:val="00367B89"/>
    <w:rsid w:val="00367E4C"/>
    <w:rsid w:val="0037015C"/>
    <w:rsid w:val="00370240"/>
    <w:rsid w:val="0037045D"/>
    <w:rsid w:val="003706DE"/>
    <w:rsid w:val="003708AA"/>
    <w:rsid w:val="00370982"/>
    <w:rsid w:val="00370FA7"/>
    <w:rsid w:val="0037192E"/>
    <w:rsid w:val="0037193A"/>
    <w:rsid w:val="00371AE3"/>
    <w:rsid w:val="0037246E"/>
    <w:rsid w:val="00372746"/>
    <w:rsid w:val="003728A5"/>
    <w:rsid w:val="003728D6"/>
    <w:rsid w:val="003735E6"/>
    <w:rsid w:val="00373EBC"/>
    <w:rsid w:val="00374009"/>
    <w:rsid w:val="0037407D"/>
    <w:rsid w:val="00374127"/>
    <w:rsid w:val="003746CA"/>
    <w:rsid w:val="003748D1"/>
    <w:rsid w:val="00374FAA"/>
    <w:rsid w:val="0037558F"/>
    <w:rsid w:val="00375868"/>
    <w:rsid w:val="00375A4B"/>
    <w:rsid w:val="00375D37"/>
    <w:rsid w:val="00375EE4"/>
    <w:rsid w:val="00375F7B"/>
    <w:rsid w:val="003764AC"/>
    <w:rsid w:val="00376B20"/>
    <w:rsid w:val="00377275"/>
    <w:rsid w:val="00377475"/>
    <w:rsid w:val="0037771A"/>
    <w:rsid w:val="00377975"/>
    <w:rsid w:val="003779A1"/>
    <w:rsid w:val="00377A08"/>
    <w:rsid w:val="00377B80"/>
    <w:rsid w:val="00377F39"/>
    <w:rsid w:val="00380694"/>
    <w:rsid w:val="00380751"/>
    <w:rsid w:val="00380A00"/>
    <w:rsid w:val="003810D1"/>
    <w:rsid w:val="0038125F"/>
    <w:rsid w:val="00381260"/>
    <w:rsid w:val="003812E3"/>
    <w:rsid w:val="0038165F"/>
    <w:rsid w:val="00382067"/>
    <w:rsid w:val="003822C5"/>
    <w:rsid w:val="00382445"/>
    <w:rsid w:val="00382C24"/>
    <w:rsid w:val="003832A4"/>
    <w:rsid w:val="00383651"/>
    <w:rsid w:val="003836A6"/>
    <w:rsid w:val="003838B6"/>
    <w:rsid w:val="003838E9"/>
    <w:rsid w:val="00383A8D"/>
    <w:rsid w:val="00383F94"/>
    <w:rsid w:val="0038421A"/>
    <w:rsid w:val="00384275"/>
    <w:rsid w:val="0038455D"/>
    <w:rsid w:val="00384857"/>
    <w:rsid w:val="00384B8E"/>
    <w:rsid w:val="00384B94"/>
    <w:rsid w:val="0038522C"/>
    <w:rsid w:val="00385614"/>
    <w:rsid w:val="0038594B"/>
    <w:rsid w:val="00385A8E"/>
    <w:rsid w:val="00385B0D"/>
    <w:rsid w:val="00385C13"/>
    <w:rsid w:val="00385F7E"/>
    <w:rsid w:val="003860AB"/>
    <w:rsid w:val="003860C2"/>
    <w:rsid w:val="00386306"/>
    <w:rsid w:val="0038676A"/>
    <w:rsid w:val="00387A3E"/>
    <w:rsid w:val="00387AC1"/>
    <w:rsid w:val="00387B06"/>
    <w:rsid w:val="00387B91"/>
    <w:rsid w:val="00387CF5"/>
    <w:rsid w:val="00387FE5"/>
    <w:rsid w:val="00390584"/>
    <w:rsid w:val="0039067E"/>
    <w:rsid w:val="003907D8"/>
    <w:rsid w:val="00391038"/>
    <w:rsid w:val="00391208"/>
    <w:rsid w:val="003920C1"/>
    <w:rsid w:val="003924AC"/>
    <w:rsid w:val="00392558"/>
    <w:rsid w:val="00392E7D"/>
    <w:rsid w:val="003932EC"/>
    <w:rsid w:val="00393668"/>
    <w:rsid w:val="00393856"/>
    <w:rsid w:val="00393986"/>
    <w:rsid w:val="00393E15"/>
    <w:rsid w:val="003940FF"/>
    <w:rsid w:val="003945F9"/>
    <w:rsid w:val="0039484E"/>
    <w:rsid w:val="00394DD7"/>
    <w:rsid w:val="00394E7E"/>
    <w:rsid w:val="00394E9D"/>
    <w:rsid w:val="00394F71"/>
    <w:rsid w:val="0039504E"/>
    <w:rsid w:val="00395072"/>
    <w:rsid w:val="003952A7"/>
    <w:rsid w:val="00396105"/>
    <w:rsid w:val="00396120"/>
    <w:rsid w:val="00396150"/>
    <w:rsid w:val="00396712"/>
    <w:rsid w:val="003967F5"/>
    <w:rsid w:val="0039706E"/>
    <w:rsid w:val="00397316"/>
    <w:rsid w:val="003977ED"/>
    <w:rsid w:val="003A05AA"/>
    <w:rsid w:val="003A09AA"/>
    <w:rsid w:val="003A0A32"/>
    <w:rsid w:val="003A0A6F"/>
    <w:rsid w:val="003A0EDC"/>
    <w:rsid w:val="003A110B"/>
    <w:rsid w:val="003A114C"/>
    <w:rsid w:val="003A1176"/>
    <w:rsid w:val="003A157C"/>
    <w:rsid w:val="003A178A"/>
    <w:rsid w:val="003A1864"/>
    <w:rsid w:val="003A2091"/>
    <w:rsid w:val="003A2297"/>
    <w:rsid w:val="003A2389"/>
    <w:rsid w:val="003A2602"/>
    <w:rsid w:val="003A2662"/>
    <w:rsid w:val="003A2831"/>
    <w:rsid w:val="003A28A2"/>
    <w:rsid w:val="003A28C3"/>
    <w:rsid w:val="003A2A64"/>
    <w:rsid w:val="003A2B44"/>
    <w:rsid w:val="003A2EE1"/>
    <w:rsid w:val="003A34F8"/>
    <w:rsid w:val="003A36DD"/>
    <w:rsid w:val="003A3832"/>
    <w:rsid w:val="003A3CF8"/>
    <w:rsid w:val="003A3E9F"/>
    <w:rsid w:val="003A4066"/>
    <w:rsid w:val="003A4811"/>
    <w:rsid w:val="003A486A"/>
    <w:rsid w:val="003A4D20"/>
    <w:rsid w:val="003A54D7"/>
    <w:rsid w:val="003A59A9"/>
    <w:rsid w:val="003A5AE2"/>
    <w:rsid w:val="003A5C6A"/>
    <w:rsid w:val="003A5F56"/>
    <w:rsid w:val="003A5FC3"/>
    <w:rsid w:val="003A648D"/>
    <w:rsid w:val="003A67DC"/>
    <w:rsid w:val="003A6872"/>
    <w:rsid w:val="003A68E0"/>
    <w:rsid w:val="003A6C7A"/>
    <w:rsid w:val="003A6CD7"/>
    <w:rsid w:val="003A6DF0"/>
    <w:rsid w:val="003A6F4F"/>
    <w:rsid w:val="003A70E5"/>
    <w:rsid w:val="003A7206"/>
    <w:rsid w:val="003A79BF"/>
    <w:rsid w:val="003A7C32"/>
    <w:rsid w:val="003A7DF0"/>
    <w:rsid w:val="003A7EBA"/>
    <w:rsid w:val="003B002D"/>
    <w:rsid w:val="003B0251"/>
    <w:rsid w:val="003B0D35"/>
    <w:rsid w:val="003B0D8F"/>
    <w:rsid w:val="003B0DE9"/>
    <w:rsid w:val="003B1128"/>
    <w:rsid w:val="003B1156"/>
    <w:rsid w:val="003B13B8"/>
    <w:rsid w:val="003B140A"/>
    <w:rsid w:val="003B1AC7"/>
    <w:rsid w:val="003B1B43"/>
    <w:rsid w:val="003B1C29"/>
    <w:rsid w:val="003B1CFA"/>
    <w:rsid w:val="003B1E8C"/>
    <w:rsid w:val="003B2133"/>
    <w:rsid w:val="003B235F"/>
    <w:rsid w:val="003B2949"/>
    <w:rsid w:val="003B2FAD"/>
    <w:rsid w:val="003B37B4"/>
    <w:rsid w:val="003B3924"/>
    <w:rsid w:val="003B3D40"/>
    <w:rsid w:val="003B3EAA"/>
    <w:rsid w:val="003B401D"/>
    <w:rsid w:val="003B476A"/>
    <w:rsid w:val="003B49AF"/>
    <w:rsid w:val="003B4BA2"/>
    <w:rsid w:val="003B4F50"/>
    <w:rsid w:val="003B514B"/>
    <w:rsid w:val="003B540F"/>
    <w:rsid w:val="003B576F"/>
    <w:rsid w:val="003B62CC"/>
    <w:rsid w:val="003B6309"/>
    <w:rsid w:val="003B6439"/>
    <w:rsid w:val="003B6640"/>
    <w:rsid w:val="003B6704"/>
    <w:rsid w:val="003B7087"/>
    <w:rsid w:val="003B718C"/>
    <w:rsid w:val="003B743D"/>
    <w:rsid w:val="003B74CE"/>
    <w:rsid w:val="003B79A6"/>
    <w:rsid w:val="003B7A5C"/>
    <w:rsid w:val="003B7A62"/>
    <w:rsid w:val="003B7AC1"/>
    <w:rsid w:val="003B7E56"/>
    <w:rsid w:val="003B7ED8"/>
    <w:rsid w:val="003C01BF"/>
    <w:rsid w:val="003C0247"/>
    <w:rsid w:val="003C02C7"/>
    <w:rsid w:val="003C0304"/>
    <w:rsid w:val="003C0509"/>
    <w:rsid w:val="003C0CC5"/>
    <w:rsid w:val="003C0DD3"/>
    <w:rsid w:val="003C0DE8"/>
    <w:rsid w:val="003C0FB6"/>
    <w:rsid w:val="003C1370"/>
    <w:rsid w:val="003C1799"/>
    <w:rsid w:val="003C1A1A"/>
    <w:rsid w:val="003C1AF7"/>
    <w:rsid w:val="003C1EA3"/>
    <w:rsid w:val="003C2342"/>
    <w:rsid w:val="003C25CD"/>
    <w:rsid w:val="003C316A"/>
    <w:rsid w:val="003C3756"/>
    <w:rsid w:val="003C399A"/>
    <w:rsid w:val="003C3EB0"/>
    <w:rsid w:val="003C3F6D"/>
    <w:rsid w:val="003C4454"/>
    <w:rsid w:val="003C45EE"/>
    <w:rsid w:val="003C4C21"/>
    <w:rsid w:val="003C53D0"/>
    <w:rsid w:val="003C566D"/>
    <w:rsid w:val="003C5F72"/>
    <w:rsid w:val="003C6391"/>
    <w:rsid w:val="003C6AB9"/>
    <w:rsid w:val="003C6C8C"/>
    <w:rsid w:val="003C7598"/>
    <w:rsid w:val="003D038D"/>
    <w:rsid w:val="003D063F"/>
    <w:rsid w:val="003D0898"/>
    <w:rsid w:val="003D0BD7"/>
    <w:rsid w:val="003D0CF9"/>
    <w:rsid w:val="003D0D80"/>
    <w:rsid w:val="003D1077"/>
    <w:rsid w:val="003D15AE"/>
    <w:rsid w:val="003D1795"/>
    <w:rsid w:val="003D2770"/>
    <w:rsid w:val="003D2AE4"/>
    <w:rsid w:val="003D31A8"/>
    <w:rsid w:val="003D3263"/>
    <w:rsid w:val="003D370B"/>
    <w:rsid w:val="003D37A1"/>
    <w:rsid w:val="003D3EA4"/>
    <w:rsid w:val="003D3F0D"/>
    <w:rsid w:val="003D3F5B"/>
    <w:rsid w:val="003D45C2"/>
    <w:rsid w:val="003D4867"/>
    <w:rsid w:val="003D4CC5"/>
    <w:rsid w:val="003D4DB0"/>
    <w:rsid w:val="003D545A"/>
    <w:rsid w:val="003D55D2"/>
    <w:rsid w:val="003D55FF"/>
    <w:rsid w:val="003D5BAC"/>
    <w:rsid w:val="003D5D88"/>
    <w:rsid w:val="003D6290"/>
    <w:rsid w:val="003D63F3"/>
    <w:rsid w:val="003D652C"/>
    <w:rsid w:val="003D6A88"/>
    <w:rsid w:val="003D6C05"/>
    <w:rsid w:val="003D6D01"/>
    <w:rsid w:val="003D6ED4"/>
    <w:rsid w:val="003D7884"/>
    <w:rsid w:val="003D7F1A"/>
    <w:rsid w:val="003E02CB"/>
    <w:rsid w:val="003E0A28"/>
    <w:rsid w:val="003E1353"/>
    <w:rsid w:val="003E15F5"/>
    <w:rsid w:val="003E168E"/>
    <w:rsid w:val="003E16B7"/>
    <w:rsid w:val="003E170C"/>
    <w:rsid w:val="003E1894"/>
    <w:rsid w:val="003E18DA"/>
    <w:rsid w:val="003E1CE1"/>
    <w:rsid w:val="003E1E90"/>
    <w:rsid w:val="003E1F10"/>
    <w:rsid w:val="003E1FF3"/>
    <w:rsid w:val="003E23B5"/>
    <w:rsid w:val="003E280A"/>
    <w:rsid w:val="003E2DC1"/>
    <w:rsid w:val="003E2F15"/>
    <w:rsid w:val="003E2F80"/>
    <w:rsid w:val="003E30E8"/>
    <w:rsid w:val="003E321D"/>
    <w:rsid w:val="003E3473"/>
    <w:rsid w:val="003E3ABC"/>
    <w:rsid w:val="003E3BDE"/>
    <w:rsid w:val="003E3C38"/>
    <w:rsid w:val="003E3FDA"/>
    <w:rsid w:val="003E418A"/>
    <w:rsid w:val="003E4235"/>
    <w:rsid w:val="003E43A5"/>
    <w:rsid w:val="003E46F2"/>
    <w:rsid w:val="003E4775"/>
    <w:rsid w:val="003E4ABE"/>
    <w:rsid w:val="003E4EA1"/>
    <w:rsid w:val="003E5385"/>
    <w:rsid w:val="003E54ED"/>
    <w:rsid w:val="003E559E"/>
    <w:rsid w:val="003E56FF"/>
    <w:rsid w:val="003E598E"/>
    <w:rsid w:val="003E5ABF"/>
    <w:rsid w:val="003E61F6"/>
    <w:rsid w:val="003E64FB"/>
    <w:rsid w:val="003E66D5"/>
    <w:rsid w:val="003E6956"/>
    <w:rsid w:val="003E6A44"/>
    <w:rsid w:val="003E6EAD"/>
    <w:rsid w:val="003E7619"/>
    <w:rsid w:val="003E76EE"/>
    <w:rsid w:val="003E7926"/>
    <w:rsid w:val="003E7C20"/>
    <w:rsid w:val="003E7C98"/>
    <w:rsid w:val="003E7E99"/>
    <w:rsid w:val="003F0098"/>
    <w:rsid w:val="003F0173"/>
    <w:rsid w:val="003F08D7"/>
    <w:rsid w:val="003F0D98"/>
    <w:rsid w:val="003F0EF7"/>
    <w:rsid w:val="003F0F69"/>
    <w:rsid w:val="003F0FCA"/>
    <w:rsid w:val="003F1083"/>
    <w:rsid w:val="003F1133"/>
    <w:rsid w:val="003F1136"/>
    <w:rsid w:val="003F1439"/>
    <w:rsid w:val="003F20F2"/>
    <w:rsid w:val="003F226B"/>
    <w:rsid w:val="003F2355"/>
    <w:rsid w:val="003F2510"/>
    <w:rsid w:val="003F3054"/>
    <w:rsid w:val="003F30E7"/>
    <w:rsid w:val="003F3626"/>
    <w:rsid w:val="003F37EC"/>
    <w:rsid w:val="003F393D"/>
    <w:rsid w:val="003F3F97"/>
    <w:rsid w:val="003F3FB0"/>
    <w:rsid w:val="003F43B5"/>
    <w:rsid w:val="003F4A35"/>
    <w:rsid w:val="003F4DD0"/>
    <w:rsid w:val="003F5356"/>
    <w:rsid w:val="003F58CF"/>
    <w:rsid w:val="003F5B1F"/>
    <w:rsid w:val="003F5CBC"/>
    <w:rsid w:val="003F61B7"/>
    <w:rsid w:val="003F6301"/>
    <w:rsid w:val="003F68C1"/>
    <w:rsid w:val="003F7D05"/>
    <w:rsid w:val="0040065C"/>
    <w:rsid w:val="004006DD"/>
    <w:rsid w:val="00400938"/>
    <w:rsid w:val="00400D11"/>
    <w:rsid w:val="00400FB7"/>
    <w:rsid w:val="004010C9"/>
    <w:rsid w:val="00401665"/>
    <w:rsid w:val="0040187E"/>
    <w:rsid w:val="00401A51"/>
    <w:rsid w:val="00401AA4"/>
    <w:rsid w:val="00401B16"/>
    <w:rsid w:val="00401BAC"/>
    <w:rsid w:val="004020D7"/>
    <w:rsid w:val="00402CBA"/>
    <w:rsid w:val="00402D76"/>
    <w:rsid w:val="00402F0F"/>
    <w:rsid w:val="00403044"/>
    <w:rsid w:val="0040372C"/>
    <w:rsid w:val="00403E00"/>
    <w:rsid w:val="00403E93"/>
    <w:rsid w:val="00403F5B"/>
    <w:rsid w:val="00404301"/>
    <w:rsid w:val="00404842"/>
    <w:rsid w:val="00404D48"/>
    <w:rsid w:val="00405367"/>
    <w:rsid w:val="004053FA"/>
    <w:rsid w:val="004059CC"/>
    <w:rsid w:val="00405BE0"/>
    <w:rsid w:val="00405E27"/>
    <w:rsid w:val="00405FF0"/>
    <w:rsid w:val="004060FC"/>
    <w:rsid w:val="00406487"/>
    <w:rsid w:val="0040670B"/>
    <w:rsid w:val="00406A36"/>
    <w:rsid w:val="0040738F"/>
    <w:rsid w:val="0041003A"/>
    <w:rsid w:val="004100CD"/>
    <w:rsid w:val="004100E6"/>
    <w:rsid w:val="0041011E"/>
    <w:rsid w:val="0041028B"/>
    <w:rsid w:val="00410C4E"/>
    <w:rsid w:val="00410C8B"/>
    <w:rsid w:val="004112CC"/>
    <w:rsid w:val="00411563"/>
    <w:rsid w:val="0041216F"/>
    <w:rsid w:val="004125E6"/>
    <w:rsid w:val="00412A8E"/>
    <w:rsid w:val="00412B3A"/>
    <w:rsid w:val="00412BB1"/>
    <w:rsid w:val="00412DBC"/>
    <w:rsid w:val="00413124"/>
    <w:rsid w:val="00413285"/>
    <w:rsid w:val="00413860"/>
    <w:rsid w:val="00413919"/>
    <w:rsid w:val="00413DD0"/>
    <w:rsid w:val="004140F9"/>
    <w:rsid w:val="004143FE"/>
    <w:rsid w:val="00414562"/>
    <w:rsid w:val="004145A4"/>
    <w:rsid w:val="0041464B"/>
    <w:rsid w:val="004147D3"/>
    <w:rsid w:val="00414B21"/>
    <w:rsid w:val="00414B29"/>
    <w:rsid w:val="00414F1B"/>
    <w:rsid w:val="0041515F"/>
    <w:rsid w:val="0041534E"/>
    <w:rsid w:val="00415446"/>
    <w:rsid w:val="00415BE9"/>
    <w:rsid w:val="004162CA"/>
    <w:rsid w:val="004162DA"/>
    <w:rsid w:val="00416406"/>
    <w:rsid w:val="00416549"/>
    <w:rsid w:val="00416C7D"/>
    <w:rsid w:val="00416E33"/>
    <w:rsid w:val="00416F30"/>
    <w:rsid w:val="00416FAB"/>
    <w:rsid w:val="00417456"/>
    <w:rsid w:val="00417712"/>
    <w:rsid w:val="004178F5"/>
    <w:rsid w:val="0041799E"/>
    <w:rsid w:val="004179E7"/>
    <w:rsid w:val="0042019D"/>
    <w:rsid w:val="004201A9"/>
    <w:rsid w:val="004201D5"/>
    <w:rsid w:val="0042029A"/>
    <w:rsid w:val="00420CD1"/>
    <w:rsid w:val="004217D5"/>
    <w:rsid w:val="004218A5"/>
    <w:rsid w:val="00421B20"/>
    <w:rsid w:val="00421E80"/>
    <w:rsid w:val="00422611"/>
    <w:rsid w:val="0042268A"/>
    <w:rsid w:val="00422A36"/>
    <w:rsid w:val="00422BA4"/>
    <w:rsid w:val="00422D4E"/>
    <w:rsid w:val="00422D68"/>
    <w:rsid w:val="004230AE"/>
    <w:rsid w:val="00423133"/>
    <w:rsid w:val="0042319D"/>
    <w:rsid w:val="004235EC"/>
    <w:rsid w:val="004236B9"/>
    <w:rsid w:val="004237BB"/>
    <w:rsid w:val="0042399D"/>
    <w:rsid w:val="0042482A"/>
    <w:rsid w:val="00424852"/>
    <w:rsid w:val="004256A4"/>
    <w:rsid w:val="004259E3"/>
    <w:rsid w:val="00425CBC"/>
    <w:rsid w:val="00426008"/>
    <w:rsid w:val="00426269"/>
    <w:rsid w:val="00426280"/>
    <w:rsid w:val="00426294"/>
    <w:rsid w:val="00426454"/>
    <w:rsid w:val="0042654D"/>
    <w:rsid w:val="004265B5"/>
    <w:rsid w:val="00426756"/>
    <w:rsid w:val="00426FFE"/>
    <w:rsid w:val="00427054"/>
    <w:rsid w:val="004276B1"/>
    <w:rsid w:val="0042771F"/>
    <w:rsid w:val="00427757"/>
    <w:rsid w:val="00427902"/>
    <w:rsid w:val="00427A4A"/>
    <w:rsid w:val="00427DD4"/>
    <w:rsid w:val="00430461"/>
    <w:rsid w:val="004304E3"/>
    <w:rsid w:val="004305FD"/>
    <w:rsid w:val="0043060E"/>
    <w:rsid w:val="00430EFC"/>
    <w:rsid w:val="00431094"/>
    <w:rsid w:val="00431199"/>
    <w:rsid w:val="00431274"/>
    <w:rsid w:val="004312C1"/>
    <w:rsid w:val="00431708"/>
    <w:rsid w:val="00431C1F"/>
    <w:rsid w:val="004324E9"/>
    <w:rsid w:val="004329F2"/>
    <w:rsid w:val="00432A6B"/>
    <w:rsid w:val="00432D0F"/>
    <w:rsid w:val="00433094"/>
    <w:rsid w:val="004335CE"/>
    <w:rsid w:val="004339DD"/>
    <w:rsid w:val="00433A8B"/>
    <w:rsid w:val="00434186"/>
    <w:rsid w:val="00434335"/>
    <w:rsid w:val="004343F3"/>
    <w:rsid w:val="004346E5"/>
    <w:rsid w:val="004346E8"/>
    <w:rsid w:val="00434BFE"/>
    <w:rsid w:val="00434DB4"/>
    <w:rsid w:val="004353BB"/>
    <w:rsid w:val="0043598E"/>
    <w:rsid w:val="00435EF8"/>
    <w:rsid w:val="004360BF"/>
    <w:rsid w:val="00436454"/>
    <w:rsid w:val="0043680D"/>
    <w:rsid w:val="0043694F"/>
    <w:rsid w:val="0043739D"/>
    <w:rsid w:val="0043766D"/>
    <w:rsid w:val="004402F1"/>
    <w:rsid w:val="00440350"/>
    <w:rsid w:val="00440494"/>
    <w:rsid w:val="00440A24"/>
    <w:rsid w:val="00440F82"/>
    <w:rsid w:val="0044110C"/>
    <w:rsid w:val="00441F83"/>
    <w:rsid w:val="00441FA1"/>
    <w:rsid w:val="00442217"/>
    <w:rsid w:val="0044238F"/>
    <w:rsid w:val="00442584"/>
    <w:rsid w:val="004425C6"/>
    <w:rsid w:val="00442A93"/>
    <w:rsid w:val="00442DA2"/>
    <w:rsid w:val="00443039"/>
    <w:rsid w:val="0044329A"/>
    <w:rsid w:val="004432B5"/>
    <w:rsid w:val="004434C6"/>
    <w:rsid w:val="004437E5"/>
    <w:rsid w:val="00444238"/>
    <w:rsid w:val="0044424A"/>
    <w:rsid w:val="00444AD6"/>
    <w:rsid w:val="00444D5C"/>
    <w:rsid w:val="00444E95"/>
    <w:rsid w:val="00445342"/>
    <w:rsid w:val="0044563E"/>
    <w:rsid w:val="0044589F"/>
    <w:rsid w:val="00445AEF"/>
    <w:rsid w:val="004460EF"/>
    <w:rsid w:val="004467D6"/>
    <w:rsid w:val="00446AC2"/>
    <w:rsid w:val="00446D04"/>
    <w:rsid w:val="00446E40"/>
    <w:rsid w:val="004477ED"/>
    <w:rsid w:val="00447DF0"/>
    <w:rsid w:val="00447FAD"/>
    <w:rsid w:val="00450006"/>
    <w:rsid w:val="0045040A"/>
    <w:rsid w:val="00450AEC"/>
    <w:rsid w:val="00450CB4"/>
    <w:rsid w:val="004514FF"/>
    <w:rsid w:val="00451742"/>
    <w:rsid w:val="004519EF"/>
    <w:rsid w:val="00451A38"/>
    <w:rsid w:val="00451CF0"/>
    <w:rsid w:val="00452587"/>
    <w:rsid w:val="00452D73"/>
    <w:rsid w:val="00452F1E"/>
    <w:rsid w:val="004537AA"/>
    <w:rsid w:val="0045389F"/>
    <w:rsid w:val="00453B89"/>
    <w:rsid w:val="00453D90"/>
    <w:rsid w:val="00453E37"/>
    <w:rsid w:val="00454292"/>
    <w:rsid w:val="00454608"/>
    <w:rsid w:val="00454B40"/>
    <w:rsid w:val="00454D9A"/>
    <w:rsid w:val="00454EC8"/>
    <w:rsid w:val="004550BF"/>
    <w:rsid w:val="004550C9"/>
    <w:rsid w:val="0045536F"/>
    <w:rsid w:val="004555CE"/>
    <w:rsid w:val="004556D0"/>
    <w:rsid w:val="0045600C"/>
    <w:rsid w:val="00456130"/>
    <w:rsid w:val="0045638D"/>
    <w:rsid w:val="004563BE"/>
    <w:rsid w:val="0045676E"/>
    <w:rsid w:val="00456E7B"/>
    <w:rsid w:val="00457328"/>
    <w:rsid w:val="004574D1"/>
    <w:rsid w:val="00457765"/>
    <w:rsid w:val="00457E1C"/>
    <w:rsid w:val="004601C6"/>
    <w:rsid w:val="0046022E"/>
    <w:rsid w:val="00460747"/>
    <w:rsid w:val="00460DD3"/>
    <w:rsid w:val="00460E65"/>
    <w:rsid w:val="0046126C"/>
    <w:rsid w:val="00461747"/>
    <w:rsid w:val="00461C64"/>
    <w:rsid w:val="00461F4D"/>
    <w:rsid w:val="004620E2"/>
    <w:rsid w:val="0046212C"/>
    <w:rsid w:val="004622ED"/>
    <w:rsid w:val="00462301"/>
    <w:rsid w:val="00462481"/>
    <w:rsid w:val="00462685"/>
    <w:rsid w:val="0046284C"/>
    <w:rsid w:val="004629D8"/>
    <w:rsid w:val="00462A4A"/>
    <w:rsid w:val="00462B70"/>
    <w:rsid w:val="00462BA6"/>
    <w:rsid w:val="00462CE1"/>
    <w:rsid w:val="00463398"/>
    <w:rsid w:val="0046347A"/>
    <w:rsid w:val="004639C5"/>
    <w:rsid w:val="00463A4D"/>
    <w:rsid w:val="00463D67"/>
    <w:rsid w:val="0046493F"/>
    <w:rsid w:val="00464ABC"/>
    <w:rsid w:val="00465840"/>
    <w:rsid w:val="00465976"/>
    <w:rsid w:val="00465A14"/>
    <w:rsid w:val="00465EF7"/>
    <w:rsid w:val="0046622E"/>
    <w:rsid w:val="004665A0"/>
    <w:rsid w:val="0046661E"/>
    <w:rsid w:val="004666EC"/>
    <w:rsid w:val="004667FB"/>
    <w:rsid w:val="004668AA"/>
    <w:rsid w:val="00466937"/>
    <w:rsid w:val="00466D66"/>
    <w:rsid w:val="00466E02"/>
    <w:rsid w:val="00467716"/>
    <w:rsid w:val="004678CD"/>
    <w:rsid w:val="004679DC"/>
    <w:rsid w:val="00470320"/>
    <w:rsid w:val="00470B07"/>
    <w:rsid w:val="004717D1"/>
    <w:rsid w:val="004719AD"/>
    <w:rsid w:val="00472522"/>
    <w:rsid w:val="0047259A"/>
    <w:rsid w:val="00472CD2"/>
    <w:rsid w:val="00472EA4"/>
    <w:rsid w:val="004731A2"/>
    <w:rsid w:val="00473C52"/>
    <w:rsid w:val="00473DDB"/>
    <w:rsid w:val="00474461"/>
    <w:rsid w:val="00474988"/>
    <w:rsid w:val="00474DA2"/>
    <w:rsid w:val="004756A7"/>
    <w:rsid w:val="00475E84"/>
    <w:rsid w:val="004760D9"/>
    <w:rsid w:val="0047610B"/>
    <w:rsid w:val="00476396"/>
    <w:rsid w:val="00476F3A"/>
    <w:rsid w:val="0047705D"/>
    <w:rsid w:val="004771A8"/>
    <w:rsid w:val="004776DC"/>
    <w:rsid w:val="0047771E"/>
    <w:rsid w:val="00477C55"/>
    <w:rsid w:val="00480037"/>
    <w:rsid w:val="004802AB"/>
    <w:rsid w:val="004803AE"/>
    <w:rsid w:val="004808CC"/>
    <w:rsid w:val="00480A8D"/>
    <w:rsid w:val="00480BD8"/>
    <w:rsid w:val="00480BE2"/>
    <w:rsid w:val="00480E4B"/>
    <w:rsid w:val="00480FD0"/>
    <w:rsid w:val="004811CB"/>
    <w:rsid w:val="004813AC"/>
    <w:rsid w:val="004813B6"/>
    <w:rsid w:val="00481D35"/>
    <w:rsid w:val="00482526"/>
    <w:rsid w:val="00482B07"/>
    <w:rsid w:val="00483625"/>
    <w:rsid w:val="004836BB"/>
    <w:rsid w:val="004837F5"/>
    <w:rsid w:val="00483EF0"/>
    <w:rsid w:val="00484A22"/>
    <w:rsid w:val="00484C6C"/>
    <w:rsid w:val="004854B8"/>
    <w:rsid w:val="0048574D"/>
    <w:rsid w:val="00485B8C"/>
    <w:rsid w:val="00485CDB"/>
    <w:rsid w:val="00486043"/>
    <w:rsid w:val="0048633D"/>
    <w:rsid w:val="004864AE"/>
    <w:rsid w:val="004867A7"/>
    <w:rsid w:val="0048687C"/>
    <w:rsid w:val="00486995"/>
    <w:rsid w:val="00486CEC"/>
    <w:rsid w:val="0048753F"/>
    <w:rsid w:val="0048772D"/>
    <w:rsid w:val="00487880"/>
    <w:rsid w:val="00487E61"/>
    <w:rsid w:val="00491082"/>
    <w:rsid w:val="0049127E"/>
    <w:rsid w:val="0049129C"/>
    <w:rsid w:val="004912DD"/>
    <w:rsid w:val="004913C1"/>
    <w:rsid w:val="0049170D"/>
    <w:rsid w:val="00491C19"/>
    <w:rsid w:val="00491D5D"/>
    <w:rsid w:val="00492899"/>
    <w:rsid w:val="004928DA"/>
    <w:rsid w:val="00492AB1"/>
    <w:rsid w:val="00492C1C"/>
    <w:rsid w:val="00493123"/>
    <w:rsid w:val="0049372C"/>
    <w:rsid w:val="0049398D"/>
    <w:rsid w:val="00493F21"/>
    <w:rsid w:val="00494071"/>
    <w:rsid w:val="00494725"/>
    <w:rsid w:val="0049474F"/>
    <w:rsid w:val="00494883"/>
    <w:rsid w:val="00494B03"/>
    <w:rsid w:val="00494CF5"/>
    <w:rsid w:val="00495113"/>
    <w:rsid w:val="00495555"/>
    <w:rsid w:val="00495A02"/>
    <w:rsid w:val="00495A07"/>
    <w:rsid w:val="00495CB8"/>
    <w:rsid w:val="0049643F"/>
    <w:rsid w:val="004965BC"/>
    <w:rsid w:val="004966CF"/>
    <w:rsid w:val="0049676D"/>
    <w:rsid w:val="0049677C"/>
    <w:rsid w:val="00496813"/>
    <w:rsid w:val="004969FB"/>
    <w:rsid w:val="00496A61"/>
    <w:rsid w:val="00496D6B"/>
    <w:rsid w:val="00496DA6"/>
    <w:rsid w:val="00496DBC"/>
    <w:rsid w:val="004972D8"/>
    <w:rsid w:val="0049738C"/>
    <w:rsid w:val="004974E4"/>
    <w:rsid w:val="00497855"/>
    <w:rsid w:val="00497E57"/>
    <w:rsid w:val="004A0286"/>
    <w:rsid w:val="004A0A68"/>
    <w:rsid w:val="004A0B38"/>
    <w:rsid w:val="004A0B64"/>
    <w:rsid w:val="004A0CB0"/>
    <w:rsid w:val="004A0DA7"/>
    <w:rsid w:val="004A12C0"/>
    <w:rsid w:val="004A1373"/>
    <w:rsid w:val="004A1481"/>
    <w:rsid w:val="004A1781"/>
    <w:rsid w:val="004A1BA2"/>
    <w:rsid w:val="004A1C84"/>
    <w:rsid w:val="004A202F"/>
    <w:rsid w:val="004A251F"/>
    <w:rsid w:val="004A2B64"/>
    <w:rsid w:val="004A3030"/>
    <w:rsid w:val="004A373F"/>
    <w:rsid w:val="004A3E67"/>
    <w:rsid w:val="004A4103"/>
    <w:rsid w:val="004A41A7"/>
    <w:rsid w:val="004A423A"/>
    <w:rsid w:val="004A45D1"/>
    <w:rsid w:val="004A47BB"/>
    <w:rsid w:val="004A4C66"/>
    <w:rsid w:val="004A4D37"/>
    <w:rsid w:val="004A4F59"/>
    <w:rsid w:val="004A54E4"/>
    <w:rsid w:val="004A556C"/>
    <w:rsid w:val="004A560C"/>
    <w:rsid w:val="004A5628"/>
    <w:rsid w:val="004A5C35"/>
    <w:rsid w:val="004A666D"/>
    <w:rsid w:val="004A6B22"/>
    <w:rsid w:val="004A703B"/>
    <w:rsid w:val="004A7273"/>
    <w:rsid w:val="004A740A"/>
    <w:rsid w:val="004A78EC"/>
    <w:rsid w:val="004A7933"/>
    <w:rsid w:val="004A7A2B"/>
    <w:rsid w:val="004A7B50"/>
    <w:rsid w:val="004B0459"/>
    <w:rsid w:val="004B05B8"/>
    <w:rsid w:val="004B0814"/>
    <w:rsid w:val="004B084A"/>
    <w:rsid w:val="004B09EA"/>
    <w:rsid w:val="004B0E47"/>
    <w:rsid w:val="004B0F5F"/>
    <w:rsid w:val="004B1334"/>
    <w:rsid w:val="004B14E5"/>
    <w:rsid w:val="004B172E"/>
    <w:rsid w:val="004B190E"/>
    <w:rsid w:val="004B2747"/>
    <w:rsid w:val="004B27B9"/>
    <w:rsid w:val="004B2867"/>
    <w:rsid w:val="004B2DC8"/>
    <w:rsid w:val="004B307D"/>
    <w:rsid w:val="004B3604"/>
    <w:rsid w:val="004B38DE"/>
    <w:rsid w:val="004B3901"/>
    <w:rsid w:val="004B3A7A"/>
    <w:rsid w:val="004B3D5A"/>
    <w:rsid w:val="004B3E2B"/>
    <w:rsid w:val="004B3F78"/>
    <w:rsid w:val="004B411F"/>
    <w:rsid w:val="004B4166"/>
    <w:rsid w:val="004B41DA"/>
    <w:rsid w:val="004B44A5"/>
    <w:rsid w:val="004B4B8E"/>
    <w:rsid w:val="004B4CDF"/>
    <w:rsid w:val="004B4FDA"/>
    <w:rsid w:val="004B5322"/>
    <w:rsid w:val="004B5607"/>
    <w:rsid w:val="004B5F86"/>
    <w:rsid w:val="004B623F"/>
    <w:rsid w:val="004B6C7F"/>
    <w:rsid w:val="004B6DEE"/>
    <w:rsid w:val="004B6E99"/>
    <w:rsid w:val="004B6EEA"/>
    <w:rsid w:val="004B6FA8"/>
    <w:rsid w:val="004B7416"/>
    <w:rsid w:val="004B7593"/>
    <w:rsid w:val="004B75EC"/>
    <w:rsid w:val="004B7C55"/>
    <w:rsid w:val="004B7F1C"/>
    <w:rsid w:val="004B7F4B"/>
    <w:rsid w:val="004C0A57"/>
    <w:rsid w:val="004C0B87"/>
    <w:rsid w:val="004C0C0B"/>
    <w:rsid w:val="004C106A"/>
    <w:rsid w:val="004C10BF"/>
    <w:rsid w:val="004C1A0F"/>
    <w:rsid w:val="004C1EE7"/>
    <w:rsid w:val="004C2514"/>
    <w:rsid w:val="004C27C3"/>
    <w:rsid w:val="004C2F63"/>
    <w:rsid w:val="004C2F7B"/>
    <w:rsid w:val="004C3186"/>
    <w:rsid w:val="004C37D3"/>
    <w:rsid w:val="004C3917"/>
    <w:rsid w:val="004C3B26"/>
    <w:rsid w:val="004C3C06"/>
    <w:rsid w:val="004C40EC"/>
    <w:rsid w:val="004C42C9"/>
    <w:rsid w:val="004C4878"/>
    <w:rsid w:val="004C49ED"/>
    <w:rsid w:val="004C4AB9"/>
    <w:rsid w:val="004C5056"/>
    <w:rsid w:val="004C54C0"/>
    <w:rsid w:val="004C562F"/>
    <w:rsid w:val="004C58C8"/>
    <w:rsid w:val="004C58CE"/>
    <w:rsid w:val="004C5BA4"/>
    <w:rsid w:val="004C5BE5"/>
    <w:rsid w:val="004C5C40"/>
    <w:rsid w:val="004C5CA6"/>
    <w:rsid w:val="004C5E23"/>
    <w:rsid w:val="004C5F47"/>
    <w:rsid w:val="004C6154"/>
    <w:rsid w:val="004C6489"/>
    <w:rsid w:val="004C6D5B"/>
    <w:rsid w:val="004C6DA3"/>
    <w:rsid w:val="004C726D"/>
    <w:rsid w:val="004C7579"/>
    <w:rsid w:val="004C7A26"/>
    <w:rsid w:val="004C7BFC"/>
    <w:rsid w:val="004D064E"/>
    <w:rsid w:val="004D08E8"/>
    <w:rsid w:val="004D0BBC"/>
    <w:rsid w:val="004D0F71"/>
    <w:rsid w:val="004D13E5"/>
    <w:rsid w:val="004D16CD"/>
    <w:rsid w:val="004D1958"/>
    <w:rsid w:val="004D1D10"/>
    <w:rsid w:val="004D1FBE"/>
    <w:rsid w:val="004D21A5"/>
    <w:rsid w:val="004D26A2"/>
    <w:rsid w:val="004D30F3"/>
    <w:rsid w:val="004D3138"/>
    <w:rsid w:val="004D3172"/>
    <w:rsid w:val="004D351A"/>
    <w:rsid w:val="004D37F9"/>
    <w:rsid w:val="004D384A"/>
    <w:rsid w:val="004D38DC"/>
    <w:rsid w:val="004D3C4C"/>
    <w:rsid w:val="004D41A9"/>
    <w:rsid w:val="004D4219"/>
    <w:rsid w:val="004D48B8"/>
    <w:rsid w:val="004D527C"/>
    <w:rsid w:val="004D6091"/>
    <w:rsid w:val="004D6195"/>
    <w:rsid w:val="004D62C9"/>
    <w:rsid w:val="004D639A"/>
    <w:rsid w:val="004D6889"/>
    <w:rsid w:val="004D754B"/>
    <w:rsid w:val="004D77EE"/>
    <w:rsid w:val="004D7862"/>
    <w:rsid w:val="004D79CC"/>
    <w:rsid w:val="004D7EA7"/>
    <w:rsid w:val="004E0100"/>
    <w:rsid w:val="004E056B"/>
    <w:rsid w:val="004E088A"/>
    <w:rsid w:val="004E0C70"/>
    <w:rsid w:val="004E10B9"/>
    <w:rsid w:val="004E126A"/>
    <w:rsid w:val="004E1517"/>
    <w:rsid w:val="004E1B68"/>
    <w:rsid w:val="004E1BF4"/>
    <w:rsid w:val="004E1C55"/>
    <w:rsid w:val="004E1CF8"/>
    <w:rsid w:val="004E1E85"/>
    <w:rsid w:val="004E24DE"/>
    <w:rsid w:val="004E2601"/>
    <w:rsid w:val="004E2FA9"/>
    <w:rsid w:val="004E3059"/>
    <w:rsid w:val="004E3210"/>
    <w:rsid w:val="004E348C"/>
    <w:rsid w:val="004E3C8F"/>
    <w:rsid w:val="004E3E3D"/>
    <w:rsid w:val="004E4123"/>
    <w:rsid w:val="004E4220"/>
    <w:rsid w:val="004E4442"/>
    <w:rsid w:val="004E4A2D"/>
    <w:rsid w:val="004E5AF3"/>
    <w:rsid w:val="004E5BA7"/>
    <w:rsid w:val="004E5BDE"/>
    <w:rsid w:val="004E5CBF"/>
    <w:rsid w:val="004E5E9B"/>
    <w:rsid w:val="004E61C7"/>
    <w:rsid w:val="004E6238"/>
    <w:rsid w:val="004E641A"/>
    <w:rsid w:val="004E724C"/>
    <w:rsid w:val="004E7731"/>
    <w:rsid w:val="004E79C2"/>
    <w:rsid w:val="004E7EB9"/>
    <w:rsid w:val="004E7F33"/>
    <w:rsid w:val="004E7FB3"/>
    <w:rsid w:val="004F01AC"/>
    <w:rsid w:val="004F01DE"/>
    <w:rsid w:val="004F02A0"/>
    <w:rsid w:val="004F0ACB"/>
    <w:rsid w:val="004F0E27"/>
    <w:rsid w:val="004F0EE9"/>
    <w:rsid w:val="004F1325"/>
    <w:rsid w:val="004F162A"/>
    <w:rsid w:val="004F16E5"/>
    <w:rsid w:val="004F17C9"/>
    <w:rsid w:val="004F186B"/>
    <w:rsid w:val="004F1B01"/>
    <w:rsid w:val="004F1BD0"/>
    <w:rsid w:val="004F1F47"/>
    <w:rsid w:val="004F1FBF"/>
    <w:rsid w:val="004F2278"/>
    <w:rsid w:val="004F2688"/>
    <w:rsid w:val="004F2823"/>
    <w:rsid w:val="004F2C24"/>
    <w:rsid w:val="004F340F"/>
    <w:rsid w:val="004F3793"/>
    <w:rsid w:val="004F39DE"/>
    <w:rsid w:val="004F3CFE"/>
    <w:rsid w:val="004F3E67"/>
    <w:rsid w:val="004F4190"/>
    <w:rsid w:val="004F4940"/>
    <w:rsid w:val="004F4CDD"/>
    <w:rsid w:val="004F5269"/>
    <w:rsid w:val="004F53D5"/>
    <w:rsid w:val="004F5AEB"/>
    <w:rsid w:val="004F5BE4"/>
    <w:rsid w:val="004F5DF1"/>
    <w:rsid w:val="004F68ED"/>
    <w:rsid w:val="004F69AF"/>
    <w:rsid w:val="004F6A99"/>
    <w:rsid w:val="004F7289"/>
    <w:rsid w:val="004F7304"/>
    <w:rsid w:val="004F76C8"/>
    <w:rsid w:val="004F7862"/>
    <w:rsid w:val="004F7927"/>
    <w:rsid w:val="004F7996"/>
    <w:rsid w:val="004F7A1D"/>
    <w:rsid w:val="00500536"/>
    <w:rsid w:val="0050083D"/>
    <w:rsid w:val="00500B82"/>
    <w:rsid w:val="00500CE6"/>
    <w:rsid w:val="00500D2C"/>
    <w:rsid w:val="00500DDF"/>
    <w:rsid w:val="00500FFA"/>
    <w:rsid w:val="00501045"/>
    <w:rsid w:val="0050121C"/>
    <w:rsid w:val="005012DD"/>
    <w:rsid w:val="005014C8"/>
    <w:rsid w:val="00501878"/>
    <w:rsid w:val="00501B07"/>
    <w:rsid w:val="00501C62"/>
    <w:rsid w:val="00501DE5"/>
    <w:rsid w:val="00501FD4"/>
    <w:rsid w:val="0050268A"/>
    <w:rsid w:val="0050284D"/>
    <w:rsid w:val="00502FAF"/>
    <w:rsid w:val="005034DB"/>
    <w:rsid w:val="00504379"/>
    <w:rsid w:val="005048AB"/>
    <w:rsid w:val="00504A2D"/>
    <w:rsid w:val="00504B76"/>
    <w:rsid w:val="00504F98"/>
    <w:rsid w:val="00505895"/>
    <w:rsid w:val="005058A9"/>
    <w:rsid w:val="00505B2A"/>
    <w:rsid w:val="00505EBC"/>
    <w:rsid w:val="00505EF0"/>
    <w:rsid w:val="0050639A"/>
    <w:rsid w:val="005066E4"/>
    <w:rsid w:val="005068A6"/>
    <w:rsid w:val="00506C6A"/>
    <w:rsid w:val="005073DE"/>
    <w:rsid w:val="005074D1"/>
    <w:rsid w:val="00507721"/>
    <w:rsid w:val="005078DA"/>
    <w:rsid w:val="00507AD9"/>
    <w:rsid w:val="00507E6A"/>
    <w:rsid w:val="00510B45"/>
    <w:rsid w:val="00510B60"/>
    <w:rsid w:val="00510B87"/>
    <w:rsid w:val="00510BAE"/>
    <w:rsid w:val="00510D39"/>
    <w:rsid w:val="00510E1C"/>
    <w:rsid w:val="0051109D"/>
    <w:rsid w:val="005113BD"/>
    <w:rsid w:val="00511428"/>
    <w:rsid w:val="00511CD0"/>
    <w:rsid w:val="0051216F"/>
    <w:rsid w:val="005127D2"/>
    <w:rsid w:val="00512997"/>
    <w:rsid w:val="00512E0C"/>
    <w:rsid w:val="005135FE"/>
    <w:rsid w:val="00513662"/>
    <w:rsid w:val="00513738"/>
    <w:rsid w:val="00513B25"/>
    <w:rsid w:val="00513BD9"/>
    <w:rsid w:val="00513DB0"/>
    <w:rsid w:val="00514216"/>
    <w:rsid w:val="005142AB"/>
    <w:rsid w:val="0051454C"/>
    <w:rsid w:val="00514614"/>
    <w:rsid w:val="005146A5"/>
    <w:rsid w:val="005147AF"/>
    <w:rsid w:val="00514D44"/>
    <w:rsid w:val="00515463"/>
    <w:rsid w:val="005156F4"/>
    <w:rsid w:val="00515D8B"/>
    <w:rsid w:val="00515EA7"/>
    <w:rsid w:val="00516159"/>
    <w:rsid w:val="0051638D"/>
    <w:rsid w:val="00516680"/>
    <w:rsid w:val="0051753B"/>
    <w:rsid w:val="00517725"/>
    <w:rsid w:val="00517915"/>
    <w:rsid w:val="00517BA9"/>
    <w:rsid w:val="00517C4A"/>
    <w:rsid w:val="00517DDA"/>
    <w:rsid w:val="0052030C"/>
    <w:rsid w:val="00520445"/>
    <w:rsid w:val="00520497"/>
    <w:rsid w:val="005205C8"/>
    <w:rsid w:val="005209C3"/>
    <w:rsid w:val="00520A9A"/>
    <w:rsid w:val="00520BEB"/>
    <w:rsid w:val="00520D00"/>
    <w:rsid w:val="005211D3"/>
    <w:rsid w:val="005214D3"/>
    <w:rsid w:val="00521C07"/>
    <w:rsid w:val="00521F88"/>
    <w:rsid w:val="005221FB"/>
    <w:rsid w:val="00522480"/>
    <w:rsid w:val="00522A6A"/>
    <w:rsid w:val="00522AC6"/>
    <w:rsid w:val="00522BAA"/>
    <w:rsid w:val="00522D45"/>
    <w:rsid w:val="00522E6B"/>
    <w:rsid w:val="0052301F"/>
    <w:rsid w:val="00523557"/>
    <w:rsid w:val="00523662"/>
    <w:rsid w:val="00523A3D"/>
    <w:rsid w:val="00523A69"/>
    <w:rsid w:val="00523EFE"/>
    <w:rsid w:val="00524697"/>
    <w:rsid w:val="005248C8"/>
    <w:rsid w:val="00524A14"/>
    <w:rsid w:val="0052503B"/>
    <w:rsid w:val="0052541F"/>
    <w:rsid w:val="005254DD"/>
    <w:rsid w:val="0052568A"/>
    <w:rsid w:val="00525BCE"/>
    <w:rsid w:val="00525CC4"/>
    <w:rsid w:val="00525E31"/>
    <w:rsid w:val="00527046"/>
    <w:rsid w:val="0052747A"/>
    <w:rsid w:val="005276EB"/>
    <w:rsid w:val="00527B1A"/>
    <w:rsid w:val="00527E46"/>
    <w:rsid w:val="00530556"/>
    <w:rsid w:val="00530A34"/>
    <w:rsid w:val="00530B3D"/>
    <w:rsid w:val="00530C15"/>
    <w:rsid w:val="00530CDB"/>
    <w:rsid w:val="00530ED5"/>
    <w:rsid w:val="005311F5"/>
    <w:rsid w:val="005317C5"/>
    <w:rsid w:val="005318C9"/>
    <w:rsid w:val="005320C7"/>
    <w:rsid w:val="005325EB"/>
    <w:rsid w:val="00532732"/>
    <w:rsid w:val="00533049"/>
    <w:rsid w:val="0053325E"/>
    <w:rsid w:val="005334B1"/>
    <w:rsid w:val="00533981"/>
    <w:rsid w:val="005339E5"/>
    <w:rsid w:val="00533AB8"/>
    <w:rsid w:val="00534004"/>
    <w:rsid w:val="00534239"/>
    <w:rsid w:val="00534360"/>
    <w:rsid w:val="005344F2"/>
    <w:rsid w:val="0053490A"/>
    <w:rsid w:val="00534947"/>
    <w:rsid w:val="00535254"/>
    <w:rsid w:val="00535622"/>
    <w:rsid w:val="00535A46"/>
    <w:rsid w:val="00535AB8"/>
    <w:rsid w:val="00535F7D"/>
    <w:rsid w:val="00536286"/>
    <w:rsid w:val="00536350"/>
    <w:rsid w:val="005367B3"/>
    <w:rsid w:val="00536904"/>
    <w:rsid w:val="00536D10"/>
    <w:rsid w:val="005374D1"/>
    <w:rsid w:val="00537826"/>
    <w:rsid w:val="00537DF9"/>
    <w:rsid w:val="0054021D"/>
    <w:rsid w:val="00540336"/>
    <w:rsid w:val="005405CC"/>
    <w:rsid w:val="005405E6"/>
    <w:rsid w:val="005406FB"/>
    <w:rsid w:val="00540850"/>
    <w:rsid w:val="00540923"/>
    <w:rsid w:val="005409CA"/>
    <w:rsid w:val="00540CAE"/>
    <w:rsid w:val="005413DF"/>
    <w:rsid w:val="00541899"/>
    <w:rsid w:val="005418DD"/>
    <w:rsid w:val="00541BD8"/>
    <w:rsid w:val="00541D60"/>
    <w:rsid w:val="00541E5A"/>
    <w:rsid w:val="00541FFE"/>
    <w:rsid w:val="005421FA"/>
    <w:rsid w:val="00542359"/>
    <w:rsid w:val="0054276A"/>
    <w:rsid w:val="005427EC"/>
    <w:rsid w:val="00542858"/>
    <w:rsid w:val="00542B55"/>
    <w:rsid w:val="00542EB5"/>
    <w:rsid w:val="0054315A"/>
    <w:rsid w:val="005431BA"/>
    <w:rsid w:val="0054379D"/>
    <w:rsid w:val="00543A95"/>
    <w:rsid w:val="00543FA5"/>
    <w:rsid w:val="005443F0"/>
    <w:rsid w:val="00544451"/>
    <w:rsid w:val="005446AA"/>
    <w:rsid w:val="00544C8D"/>
    <w:rsid w:val="00544CFD"/>
    <w:rsid w:val="00544E67"/>
    <w:rsid w:val="00544F70"/>
    <w:rsid w:val="0054530A"/>
    <w:rsid w:val="0054570A"/>
    <w:rsid w:val="0054599D"/>
    <w:rsid w:val="0054625E"/>
    <w:rsid w:val="005468FD"/>
    <w:rsid w:val="005469EC"/>
    <w:rsid w:val="00546C41"/>
    <w:rsid w:val="00546CEF"/>
    <w:rsid w:val="005470DD"/>
    <w:rsid w:val="00547A2A"/>
    <w:rsid w:val="00547A7B"/>
    <w:rsid w:val="00547AB0"/>
    <w:rsid w:val="00547EB1"/>
    <w:rsid w:val="0055027E"/>
    <w:rsid w:val="00550343"/>
    <w:rsid w:val="00550591"/>
    <w:rsid w:val="00550616"/>
    <w:rsid w:val="005509F0"/>
    <w:rsid w:val="00550BCE"/>
    <w:rsid w:val="00550E5E"/>
    <w:rsid w:val="00550ED8"/>
    <w:rsid w:val="005515B4"/>
    <w:rsid w:val="00551AD5"/>
    <w:rsid w:val="005525CB"/>
    <w:rsid w:val="00552680"/>
    <w:rsid w:val="0055287A"/>
    <w:rsid w:val="00552A3D"/>
    <w:rsid w:val="00552EE8"/>
    <w:rsid w:val="00553115"/>
    <w:rsid w:val="005538B1"/>
    <w:rsid w:val="005538F8"/>
    <w:rsid w:val="00553AA8"/>
    <w:rsid w:val="00553E31"/>
    <w:rsid w:val="0055449F"/>
    <w:rsid w:val="00554659"/>
    <w:rsid w:val="00554EE5"/>
    <w:rsid w:val="00555B18"/>
    <w:rsid w:val="00555DA9"/>
    <w:rsid w:val="00556466"/>
    <w:rsid w:val="00557235"/>
    <w:rsid w:val="005576C3"/>
    <w:rsid w:val="005601BB"/>
    <w:rsid w:val="0056065D"/>
    <w:rsid w:val="005609A7"/>
    <w:rsid w:val="00560BC6"/>
    <w:rsid w:val="00560F3F"/>
    <w:rsid w:val="00560F7A"/>
    <w:rsid w:val="0056124E"/>
    <w:rsid w:val="0056125B"/>
    <w:rsid w:val="005612AB"/>
    <w:rsid w:val="00561591"/>
    <w:rsid w:val="00561E40"/>
    <w:rsid w:val="00561F5B"/>
    <w:rsid w:val="00562292"/>
    <w:rsid w:val="005623AF"/>
    <w:rsid w:val="005627A9"/>
    <w:rsid w:val="00562ADB"/>
    <w:rsid w:val="00562E65"/>
    <w:rsid w:val="005630E8"/>
    <w:rsid w:val="00563371"/>
    <w:rsid w:val="0056349C"/>
    <w:rsid w:val="00563665"/>
    <w:rsid w:val="005637A9"/>
    <w:rsid w:val="00563DB0"/>
    <w:rsid w:val="005640B6"/>
    <w:rsid w:val="005641E1"/>
    <w:rsid w:val="00564671"/>
    <w:rsid w:val="00564677"/>
    <w:rsid w:val="00564B3B"/>
    <w:rsid w:val="005653BD"/>
    <w:rsid w:val="005654B7"/>
    <w:rsid w:val="00565554"/>
    <w:rsid w:val="0056584E"/>
    <w:rsid w:val="00565A0B"/>
    <w:rsid w:val="00565F8A"/>
    <w:rsid w:val="00566116"/>
    <w:rsid w:val="00566624"/>
    <w:rsid w:val="0056678F"/>
    <w:rsid w:val="00566C17"/>
    <w:rsid w:val="00566DF1"/>
    <w:rsid w:val="005677EC"/>
    <w:rsid w:val="00567E7D"/>
    <w:rsid w:val="00570310"/>
    <w:rsid w:val="00570CDC"/>
    <w:rsid w:val="005710A4"/>
    <w:rsid w:val="0057110F"/>
    <w:rsid w:val="00571265"/>
    <w:rsid w:val="00571636"/>
    <w:rsid w:val="00571A5A"/>
    <w:rsid w:val="00572303"/>
    <w:rsid w:val="005724AA"/>
    <w:rsid w:val="00572789"/>
    <w:rsid w:val="00573A33"/>
    <w:rsid w:val="00573D80"/>
    <w:rsid w:val="00574962"/>
    <w:rsid w:val="005751DF"/>
    <w:rsid w:val="00575243"/>
    <w:rsid w:val="005758CE"/>
    <w:rsid w:val="00575A78"/>
    <w:rsid w:val="00575DB5"/>
    <w:rsid w:val="005762A7"/>
    <w:rsid w:val="005764CA"/>
    <w:rsid w:val="00576531"/>
    <w:rsid w:val="00576B34"/>
    <w:rsid w:val="00576BFD"/>
    <w:rsid w:val="00576CDE"/>
    <w:rsid w:val="00576F4D"/>
    <w:rsid w:val="00577320"/>
    <w:rsid w:val="00577338"/>
    <w:rsid w:val="0057748A"/>
    <w:rsid w:val="00577603"/>
    <w:rsid w:val="00577A09"/>
    <w:rsid w:val="00577B55"/>
    <w:rsid w:val="00577CF6"/>
    <w:rsid w:val="005800C3"/>
    <w:rsid w:val="00580118"/>
    <w:rsid w:val="005802F1"/>
    <w:rsid w:val="00580875"/>
    <w:rsid w:val="00580B64"/>
    <w:rsid w:val="00580BBA"/>
    <w:rsid w:val="00580EF2"/>
    <w:rsid w:val="00580FC1"/>
    <w:rsid w:val="00581A0F"/>
    <w:rsid w:val="00582019"/>
    <w:rsid w:val="0058275C"/>
    <w:rsid w:val="0058350A"/>
    <w:rsid w:val="0058359A"/>
    <w:rsid w:val="005835B7"/>
    <w:rsid w:val="0058392B"/>
    <w:rsid w:val="00583BE0"/>
    <w:rsid w:val="00583E93"/>
    <w:rsid w:val="0058420F"/>
    <w:rsid w:val="0058450C"/>
    <w:rsid w:val="00584532"/>
    <w:rsid w:val="005847BC"/>
    <w:rsid w:val="005847DB"/>
    <w:rsid w:val="00584C32"/>
    <w:rsid w:val="00584DC2"/>
    <w:rsid w:val="00584EFF"/>
    <w:rsid w:val="005861F8"/>
    <w:rsid w:val="0058628A"/>
    <w:rsid w:val="0058676F"/>
    <w:rsid w:val="00586A5C"/>
    <w:rsid w:val="00586AF6"/>
    <w:rsid w:val="00586CF1"/>
    <w:rsid w:val="00587171"/>
    <w:rsid w:val="005875B9"/>
    <w:rsid w:val="00587B90"/>
    <w:rsid w:val="00590333"/>
    <w:rsid w:val="0059085D"/>
    <w:rsid w:val="00590887"/>
    <w:rsid w:val="00590972"/>
    <w:rsid w:val="00590B7C"/>
    <w:rsid w:val="00590C87"/>
    <w:rsid w:val="00591103"/>
    <w:rsid w:val="00591D19"/>
    <w:rsid w:val="005923F2"/>
    <w:rsid w:val="005929ED"/>
    <w:rsid w:val="00592ACB"/>
    <w:rsid w:val="00592D22"/>
    <w:rsid w:val="00593006"/>
    <w:rsid w:val="005930DF"/>
    <w:rsid w:val="00593953"/>
    <w:rsid w:val="00593F5E"/>
    <w:rsid w:val="0059407E"/>
    <w:rsid w:val="005942CA"/>
    <w:rsid w:val="00594498"/>
    <w:rsid w:val="005945A2"/>
    <w:rsid w:val="005946F4"/>
    <w:rsid w:val="00594736"/>
    <w:rsid w:val="0059475D"/>
    <w:rsid w:val="005948F3"/>
    <w:rsid w:val="00594955"/>
    <w:rsid w:val="00594E3F"/>
    <w:rsid w:val="00595255"/>
    <w:rsid w:val="00595271"/>
    <w:rsid w:val="005956C8"/>
    <w:rsid w:val="005959B5"/>
    <w:rsid w:val="00595BA8"/>
    <w:rsid w:val="00595C42"/>
    <w:rsid w:val="00595E41"/>
    <w:rsid w:val="00597424"/>
    <w:rsid w:val="005975F2"/>
    <w:rsid w:val="005977F5"/>
    <w:rsid w:val="005977F9"/>
    <w:rsid w:val="0059785C"/>
    <w:rsid w:val="0059795A"/>
    <w:rsid w:val="005A0018"/>
    <w:rsid w:val="005A0112"/>
    <w:rsid w:val="005A0163"/>
    <w:rsid w:val="005A091B"/>
    <w:rsid w:val="005A09E9"/>
    <w:rsid w:val="005A0C4E"/>
    <w:rsid w:val="005A1030"/>
    <w:rsid w:val="005A11A3"/>
    <w:rsid w:val="005A190B"/>
    <w:rsid w:val="005A1C77"/>
    <w:rsid w:val="005A218F"/>
    <w:rsid w:val="005A237F"/>
    <w:rsid w:val="005A285F"/>
    <w:rsid w:val="005A2D88"/>
    <w:rsid w:val="005A2E12"/>
    <w:rsid w:val="005A3725"/>
    <w:rsid w:val="005A3E15"/>
    <w:rsid w:val="005A409B"/>
    <w:rsid w:val="005A43CF"/>
    <w:rsid w:val="005A462B"/>
    <w:rsid w:val="005A4886"/>
    <w:rsid w:val="005A53E4"/>
    <w:rsid w:val="005A56AF"/>
    <w:rsid w:val="005A5ACD"/>
    <w:rsid w:val="005A5B6D"/>
    <w:rsid w:val="005A60A8"/>
    <w:rsid w:val="005A6202"/>
    <w:rsid w:val="005A64D7"/>
    <w:rsid w:val="005A6598"/>
    <w:rsid w:val="005A65A7"/>
    <w:rsid w:val="005A6611"/>
    <w:rsid w:val="005A6844"/>
    <w:rsid w:val="005A6B3D"/>
    <w:rsid w:val="005A6DF2"/>
    <w:rsid w:val="005A6E19"/>
    <w:rsid w:val="005A6ECB"/>
    <w:rsid w:val="005A6F13"/>
    <w:rsid w:val="005A737B"/>
    <w:rsid w:val="005A750D"/>
    <w:rsid w:val="005A7BB9"/>
    <w:rsid w:val="005A7D83"/>
    <w:rsid w:val="005B0021"/>
    <w:rsid w:val="005B0256"/>
    <w:rsid w:val="005B02BC"/>
    <w:rsid w:val="005B0595"/>
    <w:rsid w:val="005B0AC1"/>
    <w:rsid w:val="005B0B35"/>
    <w:rsid w:val="005B0BBE"/>
    <w:rsid w:val="005B0CA4"/>
    <w:rsid w:val="005B0F57"/>
    <w:rsid w:val="005B0FB8"/>
    <w:rsid w:val="005B12FF"/>
    <w:rsid w:val="005B1874"/>
    <w:rsid w:val="005B1A90"/>
    <w:rsid w:val="005B1CE4"/>
    <w:rsid w:val="005B1EF7"/>
    <w:rsid w:val="005B205A"/>
    <w:rsid w:val="005B22E8"/>
    <w:rsid w:val="005B24C9"/>
    <w:rsid w:val="005B24F1"/>
    <w:rsid w:val="005B2595"/>
    <w:rsid w:val="005B2944"/>
    <w:rsid w:val="005B2DAB"/>
    <w:rsid w:val="005B2F7B"/>
    <w:rsid w:val="005B34C0"/>
    <w:rsid w:val="005B35EF"/>
    <w:rsid w:val="005B3A4E"/>
    <w:rsid w:val="005B3B17"/>
    <w:rsid w:val="005B3E8D"/>
    <w:rsid w:val="005B3EB1"/>
    <w:rsid w:val="005B43BD"/>
    <w:rsid w:val="005B47E4"/>
    <w:rsid w:val="005B4BCB"/>
    <w:rsid w:val="005B4C0E"/>
    <w:rsid w:val="005B50EC"/>
    <w:rsid w:val="005B53F8"/>
    <w:rsid w:val="005B55C4"/>
    <w:rsid w:val="005B5D8E"/>
    <w:rsid w:val="005B5F7C"/>
    <w:rsid w:val="005B5FB3"/>
    <w:rsid w:val="005B6075"/>
    <w:rsid w:val="005B6257"/>
    <w:rsid w:val="005B64E4"/>
    <w:rsid w:val="005B6E83"/>
    <w:rsid w:val="005B7664"/>
    <w:rsid w:val="005B794D"/>
    <w:rsid w:val="005C0450"/>
    <w:rsid w:val="005C065D"/>
    <w:rsid w:val="005C0675"/>
    <w:rsid w:val="005C08C8"/>
    <w:rsid w:val="005C0A90"/>
    <w:rsid w:val="005C0D48"/>
    <w:rsid w:val="005C0F60"/>
    <w:rsid w:val="005C0FD4"/>
    <w:rsid w:val="005C1571"/>
    <w:rsid w:val="005C183C"/>
    <w:rsid w:val="005C1877"/>
    <w:rsid w:val="005C2337"/>
    <w:rsid w:val="005C24FF"/>
    <w:rsid w:val="005C2C3B"/>
    <w:rsid w:val="005C2F29"/>
    <w:rsid w:val="005C2F49"/>
    <w:rsid w:val="005C3320"/>
    <w:rsid w:val="005C361A"/>
    <w:rsid w:val="005C379F"/>
    <w:rsid w:val="005C39B4"/>
    <w:rsid w:val="005C3A81"/>
    <w:rsid w:val="005C3E88"/>
    <w:rsid w:val="005C414A"/>
    <w:rsid w:val="005C4157"/>
    <w:rsid w:val="005C45BC"/>
    <w:rsid w:val="005C4791"/>
    <w:rsid w:val="005C47F6"/>
    <w:rsid w:val="005C4C22"/>
    <w:rsid w:val="005C50E0"/>
    <w:rsid w:val="005C53CD"/>
    <w:rsid w:val="005C5443"/>
    <w:rsid w:val="005C54D6"/>
    <w:rsid w:val="005C55F5"/>
    <w:rsid w:val="005C56A3"/>
    <w:rsid w:val="005C59FA"/>
    <w:rsid w:val="005C5B68"/>
    <w:rsid w:val="005C5CC6"/>
    <w:rsid w:val="005C5E1F"/>
    <w:rsid w:val="005C5E39"/>
    <w:rsid w:val="005C60CE"/>
    <w:rsid w:val="005C6234"/>
    <w:rsid w:val="005C65A1"/>
    <w:rsid w:val="005C6800"/>
    <w:rsid w:val="005C6ABA"/>
    <w:rsid w:val="005C7181"/>
    <w:rsid w:val="005C754A"/>
    <w:rsid w:val="005C7814"/>
    <w:rsid w:val="005C782D"/>
    <w:rsid w:val="005D0911"/>
    <w:rsid w:val="005D0F6D"/>
    <w:rsid w:val="005D1027"/>
    <w:rsid w:val="005D108F"/>
    <w:rsid w:val="005D17FF"/>
    <w:rsid w:val="005D213F"/>
    <w:rsid w:val="005D2625"/>
    <w:rsid w:val="005D27F7"/>
    <w:rsid w:val="005D2BE4"/>
    <w:rsid w:val="005D2DCA"/>
    <w:rsid w:val="005D31CB"/>
    <w:rsid w:val="005D38D1"/>
    <w:rsid w:val="005D398E"/>
    <w:rsid w:val="005D39CC"/>
    <w:rsid w:val="005D3B80"/>
    <w:rsid w:val="005D3EE6"/>
    <w:rsid w:val="005D408B"/>
    <w:rsid w:val="005D4A2B"/>
    <w:rsid w:val="005D4AAE"/>
    <w:rsid w:val="005D4C22"/>
    <w:rsid w:val="005D4F22"/>
    <w:rsid w:val="005D5135"/>
    <w:rsid w:val="005D58F2"/>
    <w:rsid w:val="005D5903"/>
    <w:rsid w:val="005D5F3E"/>
    <w:rsid w:val="005D5F60"/>
    <w:rsid w:val="005D6261"/>
    <w:rsid w:val="005D679A"/>
    <w:rsid w:val="005D7365"/>
    <w:rsid w:val="005D75F0"/>
    <w:rsid w:val="005E014E"/>
    <w:rsid w:val="005E09C4"/>
    <w:rsid w:val="005E0CCB"/>
    <w:rsid w:val="005E1354"/>
    <w:rsid w:val="005E13AD"/>
    <w:rsid w:val="005E1515"/>
    <w:rsid w:val="005E179C"/>
    <w:rsid w:val="005E17AC"/>
    <w:rsid w:val="005E1B4F"/>
    <w:rsid w:val="005E1BF9"/>
    <w:rsid w:val="005E2005"/>
    <w:rsid w:val="005E2031"/>
    <w:rsid w:val="005E259E"/>
    <w:rsid w:val="005E265E"/>
    <w:rsid w:val="005E29AC"/>
    <w:rsid w:val="005E2A54"/>
    <w:rsid w:val="005E2EC0"/>
    <w:rsid w:val="005E32A2"/>
    <w:rsid w:val="005E3679"/>
    <w:rsid w:val="005E3918"/>
    <w:rsid w:val="005E3FA3"/>
    <w:rsid w:val="005E42A1"/>
    <w:rsid w:val="005E48EC"/>
    <w:rsid w:val="005E4F61"/>
    <w:rsid w:val="005E5088"/>
    <w:rsid w:val="005E5112"/>
    <w:rsid w:val="005E51F4"/>
    <w:rsid w:val="005E66AC"/>
    <w:rsid w:val="005E69E3"/>
    <w:rsid w:val="005E6CC3"/>
    <w:rsid w:val="005E6FC9"/>
    <w:rsid w:val="005E6FD1"/>
    <w:rsid w:val="005E7232"/>
    <w:rsid w:val="005E7359"/>
    <w:rsid w:val="005E777D"/>
    <w:rsid w:val="005E78A9"/>
    <w:rsid w:val="005E7911"/>
    <w:rsid w:val="005E79EF"/>
    <w:rsid w:val="005E7D03"/>
    <w:rsid w:val="005F05AB"/>
    <w:rsid w:val="005F0608"/>
    <w:rsid w:val="005F061D"/>
    <w:rsid w:val="005F0854"/>
    <w:rsid w:val="005F0E98"/>
    <w:rsid w:val="005F0F5A"/>
    <w:rsid w:val="005F0FDE"/>
    <w:rsid w:val="005F137E"/>
    <w:rsid w:val="005F1615"/>
    <w:rsid w:val="005F167F"/>
    <w:rsid w:val="005F16A5"/>
    <w:rsid w:val="005F1883"/>
    <w:rsid w:val="005F1891"/>
    <w:rsid w:val="005F1B5E"/>
    <w:rsid w:val="005F1C2B"/>
    <w:rsid w:val="005F1D2C"/>
    <w:rsid w:val="005F235B"/>
    <w:rsid w:val="005F239B"/>
    <w:rsid w:val="005F27E7"/>
    <w:rsid w:val="005F2B0C"/>
    <w:rsid w:val="005F2B37"/>
    <w:rsid w:val="005F35EA"/>
    <w:rsid w:val="005F397B"/>
    <w:rsid w:val="005F39C9"/>
    <w:rsid w:val="005F3B8C"/>
    <w:rsid w:val="005F3D68"/>
    <w:rsid w:val="005F3F76"/>
    <w:rsid w:val="005F432A"/>
    <w:rsid w:val="005F4682"/>
    <w:rsid w:val="005F4BB8"/>
    <w:rsid w:val="005F545C"/>
    <w:rsid w:val="005F5513"/>
    <w:rsid w:val="005F5726"/>
    <w:rsid w:val="005F5790"/>
    <w:rsid w:val="005F5824"/>
    <w:rsid w:val="005F583D"/>
    <w:rsid w:val="005F5F72"/>
    <w:rsid w:val="005F6500"/>
    <w:rsid w:val="005F66D1"/>
    <w:rsid w:val="005F6811"/>
    <w:rsid w:val="005F684D"/>
    <w:rsid w:val="005F69DA"/>
    <w:rsid w:val="005F6C78"/>
    <w:rsid w:val="005F7071"/>
    <w:rsid w:val="005F71D7"/>
    <w:rsid w:val="005F7940"/>
    <w:rsid w:val="005F7C20"/>
    <w:rsid w:val="005F7D9A"/>
    <w:rsid w:val="0060003D"/>
    <w:rsid w:val="006003F2"/>
    <w:rsid w:val="0060048D"/>
    <w:rsid w:val="00600664"/>
    <w:rsid w:val="00600A00"/>
    <w:rsid w:val="00600ACE"/>
    <w:rsid w:val="00600C93"/>
    <w:rsid w:val="00600EC1"/>
    <w:rsid w:val="00601394"/>
    <w:rsid w:val="006014F9"/>
    <w:rsid w:val="00601612"/>
    <w:rsid w:val="00601800"/>
    <w:rsid w:val="00601A92"/>
    <w:rsid w:val="00601B82"/>
    <w:rsid w:val="00601E60"/>
    <w:rsid w:val="00601EBD"/>
    <w:rsid w:val="00602360"/>
    <w:rsid w:val="006027E3"/>
    <w:rsid w:val="006027E4"/>
    <w:rsid w:val="006028BA"/>
    <w:rsid w:val="0060295B"/>
    <w:rsid w:val="00602CFE"/>
    <w:rsid w:val="00602F11"/>
    <w:rsid w:val="00603098"/>
    <w:rsid w:val="0060343A"/>
    <w:rsid w:val="006036A0"/>
    <w:rsid w:val="00603834"/>
    <w:rsid w:val="00603CD5"/>
    <w:rsid w:val="0060402C"/>
    <w:rsid w:val="006044B9"/>
    <w:rsid w:val="006045D9"/>
    <w:rsid w:val="006046C3"/>
    <w:rsid w:val="0060483D"/>
    <w:rsid w:val="00604874"/>
    <w:rsid w:val="00604DA3"/>
    <w:rsid w:val="00604E73"/>
    <w:rsid w:val="00604F34"/>
    <w:rsid w:val="006055FB"/>
    <w:rsid w:val="006057B6"/>
    <w:rsid w:val="00605E8F"/>
    <w:rsid w:val="00606035"/>
    <w:rsid w:val="006060F7"/>
    <w:rsid w:val="006061FE"/>
    <w:rsid w:val="00606870"/>
    <w:rsid w:val="006068C0"/>
    <w:rsid w:val="00606BDC"/>
    <w:rsid w:val="00606DA3"/>
    <w:rsid w:val="00607100"/>
    <w:rsid w:val="006071D8"/>
    <w:rsid w:val="00607351"/>
    <w:rsid w:val="00607744"/>
    <w:rsid w:val="00607FEC"/>
    <w:rsid w:val="0061027D"/>
    <w:rsid w:val="00610F80"/>
    <w:rsid w:val="0061145A"/>
    <w:rsid w:val="00611473"/>
    <w:rsid w:val="006116C0"/>
    <w:rsid w:val="00611720"/>
    <w:rsid w:val="00611902"/>
    <w:rsid w:val="00611C63"/>
    <w:rsid w:val="00611CE6"/>
    <w:rsid w:val="00611FCD"/>
    <w:rsid w:val="00612320"/>
    <w:rsid w:val="00612AAA"/>
    <w:rsid w:val="0061325F"/>
    <w:rsid w:val="006132C4"/>
    <w:rsid w:val="0061335D"/>
    <w:rsid w:val="0061370E"/>
    <w:rsid w:val="00613C44"/>
    <w:rsid w:val="00613C72"/>
    <w:rsid w:val="00613E9C"/>
    <w:rsid w:val="0061402B"/>
    <w:rsid w:val="0061485A"/>
    <w:rsid w:val="00614BDD"/>
    <w:rsid w:val="00614CD6"/>
    <w:rsid w:val="00614E60"/>
    <w:rsid w:val="00614EBA"/>
    <w:rsid w:val="006150A1"/>
    <w:rsid w:val="006152E5"/>
    <w:rsid w:val="00615580"/>
    <w:rsid w:val="006156EF"/>
    <w:rsid w:val="00615899"/>
    <w:rsid w:val="006158DC"/>
    <w:rsid w:val="006158E0"/>
    <w:rsid w:val="00615B48"/>
    <w:rsid w:val="00616121"/>
    <w:rsid w:val="00616223"/>
    <w:rsid w:val="006163C9"/>
    <w:rsid w:val="0061640E"/>
    <w:rsid w:val="006164EC"/>
    <w:rsid w:val="00616506"/>
    <w:rsid w:val="006167A5"/>
    <w:rsid w:val="00616AFC"/>
    <w:rsid w:val="00616BD2"/>
    <w:rsid w:val="00616D92"/>
    <w:rsid w:val="00617319"/>
    <w:rsid w:val="006175D3"/>
    <w:rsid w:val="00617D2A"/>
    <w:rsid w:val="00617DA9"/>
    <w:rsid w:val="0062049B"/>
    <w:rsid w:val="006204A5"/>
    <w:rsid w:val="006206A2"/>
    <w:rsid w:val="0062079E"/>
    <w:rsid w:val="00620E25"/>
    <w:rsid w:val="00621057"/>
    <w:rsid w:val="00621865"/>
    <w:rsid w:val="00621BBC"/>
    <w:rsid w:val="00621F12"/>
    <w:rsid w:val="006220E2"/>
    <w:rsid w:val="0062221E"/>
    <w:rsid w:val="006222CE"/>
    <w:rsid w:val="0062286D"/>
    <w:rsid w:val="0062298C"/>
    <w:rsid w:val="00622CE8"/>
    <w:rsid w:val="00623018"/>
    <w:rsid w:val="006230BC"/>
    <w:rsid w:val="006230E2"/>
    <w:rsid w:val="00623176"/>
    <w:rsid w:val="00623843"/>
    <w:rsid w:val="00623E83"/>
    <w:rsid w:val="00623F3C"/>
    <w:rsid w:val="00624273"/>
    <w:rsid w:val="006245B0"/>
    <w:rsid w:val="006245D9"/>
    <w:rsid w:val="006245F3"/>
    <w:rsid w:val="00624632"/>
    <w:rsid w:val="006246E4"/>
    <w:rsid w:val="00625603"/>
    <w:rsid w:val="00625945"/>
    <w:rsid w:val="00625CC5"/>
    <w:rsid w:val="00625CCB"/>
    <w:rsid w:val="00626291"/>
    <w:rsid w:val="006262F1"/>
    <w:rsid w:val="006266ED"/>
    <w:rsid w:val="0062687F"/>
    <w:rsid w:val="00626CFF"/>
    <w:rsid w:val="00626D94"/>
    <w:rsid w:val="00627992"/>
    <w:rsid w:val="00627FFB"/>
    <w:rsid w:val="006301C0"/>
    <w:rsid w:val="00630461"/>
    <w:rsid w:val="0063065C"/>
    <w:rsid w:val="00630C39"/>
    <w:rsid w:val="00630E9A"/>
    <w:rsid w:val="00631063"/>
    <w:rsid w:val="0063107D"/>
    <w:rsid w:val="0063160E"/>
    <w:rsid w:val="006316A6"/>
    <w:rsid w:val="00631791"/>
    <w:rsid w:val="006318AE"/>
    <w:rsid w:val="00631951"/>
    <w:rsid w:val="00631F6B"/>
    <w:rsid w:val="006329BF"/>
    <w:rsid w:val="00632DD3"/>
    <w:rsid w:val="0063303D"/>
    <w:rsid w:val="0063307B"/>
    <w:rsid w:val="0063318A"/>
    <w:rsid w:val="00633457"/>
    <w:rsid w:val="0063352F"/>
    <w:rsid w:val="006335A7"/>
    <w:rsid w:val="00633E61"/>
    <w:rsid w:val="006341A8"/>
    <w:rsid w:val="00634C72"/>
    <w:rsid w:val="00635518"/>
    <w:rsid w:val="006356D4"/>
    <w:rsid w:val="00636174"/>
    <w:rsid w:val="006366F2"/>
    <w:rsid w:val="00636C90"/>
    <w:rsid w:val="006374BE"/>
    <w:rsid w:val="006378EF"/>
    <w:rsid w:val="00637BEF"/>
    <w:rsid w:val="00637D6B"/>
    <w:rsid w:val="00637F4E"/>
    <w:rsid w:val="00640418"/>
    <w:rsid w:val="006407B5"/>
    <w:rsid w:val="00640E12"/>
    <w:rsid w:val="0064105F"/>
    <w:rsid w:val="0064123F"/>
    <w:rsid w:val="0064146A"/>
    <w:rsid w:val="00641499"/>
    <w:rsid w:val="006414A1"/>
    <w:rsid w:val="00641605"/>
    <w:rsid w:val="00641834"/>
    <w:rsid w:val="00641BB2"/>
    <w:rsid w:val="00641CEE"/>
    <w:rsid w:val="00641F0C"/>
    <w:rsid w:val="006423DF"/>
    <w:rsid w:val="006424B3"/>
    <w:rsid w:val="006427D0"/>
    <w:rsid w:val="00642EEB"/>
    <w:rsid w:val="006436E7"/>
    <w:rsid w:val="00643C7D"/>
    <w:rsid w:val="00643C88"/>
    <w:rsid w:val="00643DBE"/>
    <w:rsid w:val="00643F63"/>
    <w:rsid w:val="0064401E"/>
    <w:rsid w:val="0064432F"/>
    <w:rsid w:val="0064444F"/>
    <w:rsid w:val="00644BDC"/>
    <w:rsid w:val="00644F9B"/>
    <w:rsid w:val="00644FC0"/>
    <w:rsid w:val="006452AE"/>
    <w:rsid w:val="006458E6"/>
    <w:rsid w:val="00645C47"/>
    <w:rsid w:val="006460B8"/>
    <w:rsid w:val="006462DA"/>
    <w:rsid w:val="006464A5"/>
    <w:rsid w:val="00646759"/>
    <w:rsid w:val="0064684D"/>
    <w:rsid w:val="00646945"/>
    <w:rsid w:val="00646E07"/>
    <w:rsid w:val="00647437"/>
    <w:rsid w:val="00647495"/>
    <w:rsid w:val="006475A6"/>
    <w:rsid w:val="0064761F"/>
    <w:rsid w:val="00647978"/>
    <w:rsid w:val="00647C9A"/>
    <w:rsid w:val="00647E8C"/>
    <w:rsid w:val="006501AD"/>
    <w:rsid w:val="00650542"/>
    <w:rsid w:val="00650CA4"/>
    <w:rsid w:val="00650DD2"/>
    <w:rsid w:val="00650EE9"/>
    <w:rsid w:val="00650FD0"/>
    <w:rsid w:val="00651274"/>
    <w:rsid w:val="006513FA"/>
    <w:rsid w:val="00651722"/>
    <w:rsid w:val="006521AE"/>
    <w:rsid w:val="00652428"/>
    <w:rsid w:val="006525A7"/>
    <w:rsid w:val="00652A65"/>
    <w:rsid w:val="00652BA3"/>
    <w:rsid w:val="00652BC8"/>
    <w:rsid w:val="00652C40"/>
    <w:rsid w:val="00652CF0"/>
    <w:rsid w:val="006530B2"/>
    <w:rsid w:val="0065341F"/>
    <w:rsid w:val="00653655"/>
    <w:rsid w:val="006539C8"/>
    <w:rsid w:val="00653E87"/>
    <w:rsid w:val="00653F94"/>
    <w:rsid w:val="00654ABB"/>
    <w:rsid w:val="00654ACC"/>
    <w:rsid w:val="00654E13"/>
    <w:rsid w:val="00654EC5"/>
    <w:rsid w:val="00655162"/>
    <w:rsid w:val="006552B7"/>
    <w:rsid w:val="0065542C"/>
    <w:rsid w:val="00655488"/>
    <w:rsid w:val="00655B72"/>
    <w:rsid w:val="00656100"/>
    <w:rsid w:val="006562D6"/>
    <w:rsid w:val="006563B2"/>
    <w:rsid w:val="006563DF"/>
    <w:rsid w:val="00656436"/>
    <w:rsid w:val="0065662A"/>
    <w:rsid w:val="00657C36"/>
    <w:rsid w:val="00657FA3"/>
    <w:rsid w:val="006602CC"/>
    <w:rsid w:val="006605BA"/>
    <w:rsid w:val="0066087B"/>
    <w:rsid w:val="006608BE"/>
    <w:rsid w:val="006608F2"/>
    <w:rsid w:val="0066128D"/>
    <w:rsid w:val="00661392"/>
    <w:rsid w:val="006616D9"/>
    <w:rsid w:val="00661C13"/>
    <w:rsid w:val="006624F1"/>
    <w:rsid w:val="0066266C"/>
    <w:rsid w:val="00662C24"/>
    <w:rsid w:val="00662D5A"/>
    <w:rsid w:val="00662D7A"/>
    <w:rsid w:val="006632DF"/>
    <w:rsid w:val="00663379"/>
    <w:rsid w:val="00663578"/>
    <w:rsid w:val="006638D8"/>
    <w:rsid w:val="006638E3"/>
    <w:rsid w:val="00663EB1"/>
    <w:rsid w:val="00663FB3"/>
    <w:rsid w:val="00664052"/>
    <w:rsid w:val="00664338"/>
    <w:rsid w:val="00664396"/>
    <w:rsid w:val="006647A2"/>
    <w:rsid w:val="00664883"/>
    <w:rsid w:val="00664A3C"/>
    <w:rsid w:val="00664A5D"/>
    <w:rsid w:val="00665155"/>
    <w:rsid w:val="0066536D"/>
    <w:rsid w:val="006655C0"/>
    <w:rsid w:val="00665647"/>
    <w:rsid w:val="0066570F"/>
    <w:rsid w:val="00665824"/>
    <w:rsid w:val="00665C1B"/>
    <w:rsid w:val="00666071"/>
    <w:rsid w:val="006662CD"/>
    <w:rsid w:val="00666F76"/>
    <w:rsid w:val="006673FB"/>
    <w:rsid w:val="006703E1"/>
    <w:rsid w:val="0067078F"/>
    <w:rsid w:val="006707D9"/>
    <w:rsid w:val="00670B37"/>
    <w:rsid w:val="00670B60"/>
    <w:rsid w:val="00670BEC"/>
    <w:rsid w:val="00671169"/>
    <w:rsid w:val="0067194C"/>
    <w:rsid w:val="00671B72"/>
    <w:rsid w:val="00671DC0"/>
    <w:rsid w:val="0067219D"/>
    <w:rsid w:val="0067231B"/>
    <w:rsid w:val="0067234B"/>
    <w:rsid w:val="006723EE"/>
    <w:rsid w:val="00672586"/>
    <w:rsid w:val="006729E9"/>
    <w:rsid w:val="00673A9B"/>
    <w:rsid w:val="00673B9B"/>
    <w:rsid w:val="00673BE2"/>
    <w:rsid w:val="00674269"/>
    <w:rsid w:val="00674603"/>
    <w:rsid w:val="00674A62"/>
    <w:rsid w:val="00674AE0"/>
    <w:rsid w:val="00674BDC"/>
    <w:rsid w:val="00675066"/>
    <w:rsid w:val="006752F2"/>
    <w:rsid w:val="0067549F"/>
    <w:rsid w:val="00675C87"/>
    <w:rsid w:val="00676320"/>
    <w:rsid w:val="006764DE"/>
    <w:rsid w:val="0067656D"/>
    <w:rsid w:val="00676EB6"/>
    <w:rsid w:val="00677646"/>
    <w:rsid w:val="006777F6"/>
    <w:rsid w:val="00677894"/>
    <w:rsid w:val="00677E43"/>
    <w:rsid w:val="00677ED2"/>
    <w:rsid w:val="006801B7"/>
    <w:rsid w:val="00680205"/>
    <w:rsid w:val="006805CD"/>
    <w:rsid w:val="0068066B"/>
    <w:rsid w:val="00680979"/>
    <w:rsid w:val="00680C1B"/>
    <w:rsid w:val="00680DAC"/>
    <w:rsid w:val="00680F5B"/>
    <w:rsid w:val="006811E6"/>
    <w:rsid w:val="00681D3F"/>
    <w:rsid w:val="00682168"/>
    <w:rsid w:val="00682438"/>
    <w:rsid w:val="006827D6"/>
    <w:rsid w:val="0068295A"/>
    <w:rsid w:val="00682E8B"/>
    <w:rsid w:val="00682ECB"/>
    <w:rsid w:val="00682EE2"/>
    <w:rsid w:val="00682FFD"/>
    <w:rsid w:val="006834CA"/>
    <w:rsid w:val="006835BF"/>
    <w:rsid w:val="006836C2"/>
    <w:rsid w:val="00683976"/>
    <w:rsid w:val="00683A52"/>
    <w:rsid w:val="00683CB1"/>
    <w:rsid w:val="00683F4B"/>
    <w:rsid w:val="0068414D"/>
    <w:rsid w:val="006843C2"/>
    <w:rsid w:val="00684C5F"/>
    <w:rsid w:val="00684CEB"/>
    <w:rsid w:val="00684F0F"/>
    <w:rsid w:val="00685020"/>
    <w:rsid w:val="006854EF"/>
    <w:rsid w:val="00685531"/>
    <w:rsid w:val="00685973"/>
    <w:rsid w:val="006860C8"/>
    <w:rsid w:val="00686188"/>
    <w:rsid w:val="00686376"/>
    <w:rsid w:val="00686787"/>
    <w:rsid w:val="00686B74"/>
    <w:rsid w:val="00686BA1"/>
    <w:rsid w:val="006874EC"/>
    <w:rsid w:val="006876A0"/>
    <w:rsid w:val="00687778"/>
    <w:rsid w:val="00687AEB"/>
    <w:rsid w:val="00687DA7"/>
    <w:rsid w:val="0069009A"/>
    <w:rsid w:val="0069049E"/>
    <w:rsid w:val="006904B0"/>
    <w:rsid w:val="00690A0F"/>
    <w:rsid w:val="00690E5F"/>
    <w:rsid w:val="00691629"/>
    <w:rsid w:val="00691705"/>
    <w:rsid w:val="006917AB"/>
    <w:rsid w:val="00691D9C"/>
    <w:rsid w:val="00691DC9"/>
    <w:rsid w:val="00691E8E"/>
    <w:rsid w:val="00692387"/>
    <w:rsid w:val="00692927"/>
    <w:rsid w:val="00692976"/>
    <w:rsid w:val="00692F6B"/>
    <w:rsid w:val="00693405"/>
    <w:rsid w:val="00693F1C"/>
    <w:rsid w:val="006941C2"/>
    <w:rsid w:val="00694304"/>
    <w:rsid w:val="00694509"/>
    <w:rsid w:val="00694C2B"/>
    <w:rsid w:val="00694CE1"/>
    <w:rsid w:val="00694D69"/>
    <w:rsid w:val="00694FE5"/>
    <w:rsid w:val="00695A1A"/>
    <w:rsid w:val="00695BD4"/>
    <w:rsid w:val="006961A8"/>
    <w:rsid w:val="0069628B"/>
    <w:rsid w:val="00696324"/>
    <w:rsid w:val="00696AB5"/>
    <w:rsid w:val="00696FA5"/>
    <w:rsid w:val="00697259"/>
    <w:rsid w:val="006972C7"/>
    <w:rsid w:val="006974C0"/>
    <w:rsid w:val="00697548"/>
    <w:rsid w:val="0069761A"/>
    <w:rsid w:val="00697750"/>
    <w:rsid w:val="006978B7"/>
    <w:rsid w:val="006979BD"/>
    <w:rsid w:val="00697A27"/>
    <w:rsid w:val="006A05F4"/>
    <w:rsid w:val="006A09B6"/>
    <w:rsid w:val="006A0CD1"/>
    <w:rsid w:val="006A0F81"/>
    <w:rsid w:val="006A1293"/>
    <w:rsid w:val="006A1494"/>
    <w:rsid w:val="006A19C2"/>
    <w:rsid w:val="006A1DD7"/>
    <w:rsid w:val="006A2322"/>
    <w:rsid w:val="006A2A2F"/>
    <w:rsid w:val="006A2AAD"/>
    <w:rsid w:val="006A2D7D"/>
    <w:rsid w:val="006A2DC7"/>
    <w:rsid w:val="006A2E1A"/>
    <w:rsid w:val="006A2F21"/>
    <w:rsid w:val="006A2FAB"/>
    <w:rsid w:val="006A36DB"/>
    <w:rsid w:val="006A378E"/>
    <w:rsid w:val="006A3906"/>
    <w:rsid w:val="006A3A1F"/>
    <w:rsid w:val="006A3BC7"/>
    <w:rsid w:val="006A4348"/>
    <w:rsid w:val="006A465E"/>
    <w:rsid w:val="006A4701"/>
    <w:rsid w:val="006A47FD"/>
    <w:rsid w:val="006A5357"/>
    <w:rsid w:val="006A57A2"/>
    <w:rsid w:val="006A582A"/>
    <w:rsid w:val="006A5C2D"/>
    <w:rsid w:val="006A5FA7"/>
    <w:rsid w:val="006A60ED"/>
    <w:rsid w:val="006A6557"/>
    <w:rsid w:val="006A68C5"/>
    <w:rsid w:val="006A6B9E"/>
    <w:rsid w:val="006A6BD2"/>
    <w:rsid w:val="006A6E6C"/>
    <w:rsid w:val="006A6F65"/>
    <w:rsid w:val="006A7102"/>
    <w:rsid w:val="006A72D1"/>
    <w:rsid w:val="006A77FE"/>
    <w:rsid w:val="006A78FF"/>
    <w:rsid w:val="006A79C8"/>
    <w:rsid w:val="006A7F9C"/>
    <w:rsid w:val="006B0127"/>
    <w:rsid w:val="006B0CB3"/>
    <w:rsid w:val="006B0FE4"/>
    <w:rsid w:val="006B1067"/>
    <w:rsid w:val="006B11CE"/>
    <w:rsid w:val="006B11D9"/>
    <w:rsid w:val="006B1379"/>
    <w:rsid w:val="006B158D"/>
    <w:rsid w:val="006B15CC"/>
    <w:rsid w:val="006B179A"/>
    <w:rsid w:val="006B1957"/>
    <w:rsid w:val="006B1CDD"/>
    <w:rsid w:val="006B1FF3"/>
    <w:rsid w:val="006B2177"/>
    <w:rsid w:val="006B2604"/>
    <w:rsid w:val="006B2623"/>
    <w:rsid w:val="006B2ACD"/>
    <w:rsid w:val="006B2E2A"/>
    <w:rsid w:val="006B36BF"/>
    <w:rsid w:val="006B3731"/>
    <w:rsid w:val="006B3792"/>
    <w:rsid w:val="006B38D9"/>
    <w:rsid w:val="006B3B18"/>
    <w:rsid w:val="006B4156"/>
    <w:rsid w:val="006B42DF"/>
    <w:rsid w:val="006B49D3"/>
    <w:rsid w:val="006B4A09"/>
    <w:rsid w:val="006B4AE1"/>
    <w:rsid w:val="006B4B26"/>
    <w:rsid w:val="006B4C5E"/>
    <w:rsid w:val="006B4CA0"/>
    <w:rsid w:val="006B5182"/>
    <w:rsid w:val="006B525B"/>
    <w:rsid w:val="006B5B48"/>
    <w:rsid w:val="006B5E92"/>
    <w:rsid w:val="006B60D0"/>
    <w:rsid w:val="006B6741"/>
    <w:rsid w:val="006B6A9F"/>
    <w:rsid w:val="006B6DA4"/>
    <w:rsid w:val="006B71A9"/>
    <w:rsid w:val="006B7874"/>
    <w:rsid w:val="006B7AED"/>
    <w:rsid w:val="006B7BEF"/>
    <w:rsid w:val="006B7E8E"/>
    <w:rsid w:val="006B7F8D"/>
    <w:rsid w:val="006C0478"/>
    <w:rsid w:val="006C0A1F"/>
    <w:rsid w:val="006C0EEA"/>
    <w:rsid w:val="006C11A6"/>
    <w:rsid w:val="006C13AF"/>
    <w:rsid w:val="006C17F9"/>
    <w:rsid w:val="006C1806"/>
    <w:rsid w:val="006C1B29"/>
    <w:rsid w:val="006C1D1C"/>
    <w:rsid w:val="006C1FB9"/>
    <w:rsid w:val="006C213D"/>
    <w:rsid w:val="006C2156"/>
    <w:rsid w:val="006C25EB"/>
    <w:rsid w:val="006C2883"/>
    <w:rsid w:val="006C2A32"/>
    <w:rsid w:val="006C2D4B"/>
    <w:rsid w:val="006C2DF6"/>
    <w:rsid w:val="006C2EEE"/>
    <w:rsid w:val="006C3D31"/>
    <w:rsid w:val="006C410A"/>
    <w:rsid w:val="006C418D"/>
    <w:rsid w:val="006C4339"/>
    <w:rsid w:val="006C48A0"/>
    <w:rsid w:val="006C4C2B"/>
    <w:rsid w:val="006C4D28"/>
    <w:rsid w:val="006C4F14"/>
    <w:rsid w:val="006C5115"/>
    <w:rsid w:val="006C51C7"/>
    <w:rsid w:val="006C565D"/>
    <w:rsid w:val="006C5711"/>
    <w:rsid w:val="006C5919"/>
    <w:rsid w:val="006C5980"/>
    <w:rsid w:val="006C5990"/>
    <w:rsid w:val="006C59EA"/>
    <w:rsid w:val="006C5C28"/>
    <w:rsid w:val="006C613E"/>
    <w:rsid w:val="006C73B4"/>
    <w:rsid w:val="006C772E"/>
    <w:rsid w:val="006C77CF"/>
    <w:rsid w:val="006C796A"/>
    <w:rsid w:val="006D01F6"/>
    <w:rsid w:val="006D05CD"/>
    <w:rsid w:val="006D0891"/>
    <w:rsid w:val="006D0B3C"/>
    <w:rsid w:val="006D0CD1"/>
    <w:rsid w:val="006D1A65"/>
    <w:rsid w:val="006D1D09"/>
    <w:rsid w:val="006D2483"/>
    <w:rsid w:val="006D2498"/>
    <w:rsid w:val="006D2ACF"/>
    <w:rsid w:val="006D2C63"/>
    <w:rsid w:val="006D2F0B"/>
    <w:rsid w:val="006D3347"/>
    <w:rsid w:val="006D3A5A"/>
    <w:rsid w:val="006D3D56"/>
    <w:rsid w:val="006D3E54"/>
    <w:rsid w:val="006D3FCB"/>
    <w:rsid w:val="006D4A52"/>
    <w:rsid w:val="006D4D36"/>
    <w:rsid w:val="006D5048"/>
    <w:rsid w:val="006D54B8"/>
    <w:rsid w:val="006D5A3E"/>
    <w:rsid w:val="006D638E"/>
    <w:rsid w:val="006D676A"/>
    <w:rsid w:val="006D6897"/>
    <w:rsid w:val="006D76C0"/>
    <w:rsid w:val="006D7E89"/>
    <w:rsid w:val="006E014A"/>
    <w:rsid w:val="006E0276"/>
    <w:rsid w:val="006E07A0"/>
    <w:rsid w:val="006E0F9F"/>
    <w:rsid w:val="006E10FF"/>
    <w:rsid w:val="006E16EB"/>
    <w:rsid w:val="006E1999"/>
    <w:rsid w:val="006E1A0E"/>
    <w:rsid w:val="006E1DCC"/>
    <w:rsid w:val="006E2006"/>
    <w:rsid w:val="006E2257"/>
    <w:rsid w:val="006E2498"/>
    <w:rsid w:val="006E2688"/>
    <w:rsid w:val="006E26CF"/>
    <w:rsid w:val="006E299A"/>
    <w:rsid w:val="006E29DE"/>
    <w:rsid w:val="006E2CE6"/>
    <w:rsid w:val="006E2DFD"/>
    <w:rsid w:val="006E3122"/>
    <w:rsid w:val="006E3285"/>
    <w:rsid w:val="006E3303"/>
    <w:rsid w:val="006E3421"/>
    <w:rsid w:val="006E34BD"/>
    <w:rsid w:val="006E35EB"/>
    <w:rsid w:val="006E3780"/>
    <w:rsid w:val="006E3856"/>
    <w:rsid w:val="006E3AF3"/>
    <w:rsid w:val="006E3C7C"/>
    <w:rsid w:val="006E3E59"/>
    <w:rsid w:val="006E4118"/>
    <w:rsid w:val="006E48A7"/>
    <w:rsid w:val="006E492D"/>
    <w:rsid w:val="006E4C4F"/>
    <w:rsid w:val="006E545C"/>
    <w:rsid w:val="006E579F"/>
    <w:rsid w:val="006E5E12"/>
    <w:rsid w:val="006E5E57"/>
    <w:rsid w:val="006E5F60"/>
    <w:rsid w:val="006E64AA"/>
    <w:rsid w:val="006E65B5"/>
    <w:rsid w:val="006E6692"/>
    <w:rsid w:val="006E6AC8"/>
    <w:rsid w:val="006E714A"/>
    <w:rsid w:val="006E7450"/>
    <w:rsid w:val="006E784C"/>
    <w:rsid w:val="006E7E71"/>
    <w:rsid w:val="006F0094"/>
    <w:rsid w:val="006F025C"/>
    <w:rsid w:val="006F068E"/>
    <w:rsid w:val="006F0A5B"/>
    <w:rsid w:val="006F0B3B"/>
    <w:rsid w:val="006F13BB"/>
    <w:rsid w:val="006F13DA"/>
    <w:rsid w:val="006F193C"/>
    <w:rsid w:val="006F1B04"/>
    <w:rsid w:val="006F20EB"/>
    <w:rsid w:val="006F21B3"/>
    <w:rsid w:val="006F2378"/>
    <w:rsid w:val="006F26DE"/>
    <w:rsid w:val="006F2DA6"/>
    <w:rsid w:val="006F3149"/>
    <w:rsid w:val="006F3181"/>
    <w:rsid w:val="006F3223"/>
    <w:rsid w:val="006F3470"/>
    <w:rsid w:val="006F3A88"/>
    <w:rsid w:val="006F44EF"/>
    <w:rsid w:val="006F45B1"/>
    <w:rsid w:val="006F45FA"/>
    <w:rsid w:val="006F4ABD"/>
    <w:rsid w:val="006F4C30"/>
    <w:rsid w:val="006F4F92"/>
    <w:rsid w:val="006F5020"/>
    <w:rsid w:val="006F514A"/>
    <w:rsid w:val="006F51D7"/>
    <w:rsid w:val="006F5C42"/>
    <w:rsid w:val="006F5D08"/>
    <w:rsid w:val="006F5DA3"/>
    <w:rsid w:val="006F5DCB"/>
    <w:rsid w:val="006F6277"/>
    <w:rsid w:val="006F631D"/>
    <w:rsid w:val="006F63DF"/>
    <w:rsid w:val="006F65BC"/>
    <w:rsid w:val="006F6867"/>
    <w:rsid w:val="006F6A61"/>
    <w:rsid w:val="006F6AFB"/>
    <w:rsid w:val="006F6BF5"/>
    <w:rsid w:val="006F6D2D"/>
    <w:rsid w:val="006F71B1"/>
    <w:rsid w:val="006F71E7"/>
    <w:rsid w:val="006F7400"/>
    <w:rsid w:val="006F78A1"/>
    <w:rsid w:val="006F78A3"/>
    <w:rsid w:val="00700799"/>
    <w:rsid w:val="00700B7D"/>
    <w:rsid w:val="00700CC0"/>
    <w:rsid w:val="00701156"/>
    <w:rsid w:val="0070123E"/>
    <w:rsid w:val="00701452"/>
    <w:rsid w:val="00701524"/>
    <w:rsid w:val="00701AD9"/>
    <w:rsid w:val="00701AE0"/>
    <w:rsid w:val="0070262F"/>
    <w:rsid w:val="00702DF9"/>
    <w:rsid w:val="007039EC"/>
    <w:rsid w:val="00703A0B"/>
    <w:rsid w:val="00703B7B"/>
    <w:rsid w:val="0070451B"/>
    <w:rsid w:val="00704D28"/>
    <w:rsid w:val="007054CE"/>
    <w:rsid w:val="00705A97"/>
    <w:rsid w:val="00705C79"/>
    <w:rsid w:val="00705E19"/>
    <w:rsid w:val="007065BC"/>
    <w:rsid w:val="00706698"/>
    <w:rsid w:val="007067B4"/>
    <w:rsid w:val="007067F5"/>
    <w:rsid w:val="00706AA0"/>
    <w:rsid w:val="00706AA3"/>
    <w:rsid w:val="00706AB0"/>
    <w:rsid w:val="00706CAF"/>
    <w:rsid w:val="00707158"/>
    <w:rsid w:val="0070716A"/>
    <w:rsid w:val="00707793"/>
    <w:rsid w:val="00707CB2"/>
    <w:rsid w:val="00707E47"/>
    <w:rsid w:val="00707E4E"/>
    <w:rsid w:val="007100B0"/>
    <w:rsid w:val="007103B2"/>
    <w:rsid w:val="00710441"/>
    <w:rsid w:val="00710523"/>
    <w:rsid w:val="0071092D"/>
    <w:rsid w:val="00710D71"/>
    <w:rsid w:val="00710D79"/>
    <w:rsid w:val="00710E25"/>
    <w:rsid w:val="00710E2A"/>
    <w:rsid w:val="007110AB"/>
    <w:rsid w:val="007110D9"/>
    <w:rsid w:val="00711117"/>
    <w:rsid w:val="007112A1"/>
    <w:rsid w:val="007118E4"/>
    <w:rsid w:val="00711F76"/>
    <w:rsid w:val="00712443"/>
    <w:rsid w:val="0071260E"/>
    <w:rsid w:val="00712916"/>
    <w:rsid w:val="00712B6B"/>
    <w:rsid w:val="00712DDB"/>
    <w:rsid w:val="00713478"/>
    <w:rsid w:val="00714334"/>
    <w:rsid w:val="0071492C"/>
    <w:rsid w:val="00714DC3"/>
    <w:rsid w:val="00714ED6"/>
    <w:rsid w:val="0071544E"/>
    <w:rsid w:val="0071573F"/>
    <w:rsid w:val="007158A1"/>
    <w:rsid w:val="00715B39"/>
    <w:rsid w:val="00715D37"/>
    <w:rsid w:val="00715FC8"/>
    <w:rsid w:val="007160BC"/>
    <w:rsid w:val="007162BD"/>
    <w:rsid w:val="00716738"/>
    <w:rsid w:val="00716766"/>
    <w:rsid w:val="00716870"/>
    <w:rsid w:val="00716AD7"/>
    <w:rsid w:val="007173FF"/>
    <w:rsid w:val="007175F7"/>
    <w:rsid w:val="007178A8"/>
    <w:rsid w:val="00717D3A"/>
    <w:rsid w:val="00717D58"/>
    <w:rsid w:val="00717E27"/>
    <w:rsid w:val="00717FC0"/>
    <w:rsid w:val="00720037"/>
    <w:rsid w:val="007202DE"/>
    <w:rsid w:val="00720889"/>
    <w:rsid w:val="007208B2"/>
    <w:rsid w:val="00720B1F"/>
    <w:rsid w:val="00720D74"/>
    <w:rsid w:val="00720E8C"/>
    <w:rsid w:val="00720F8C"/>
    <w:rsid w:val="00721159"/>
    <w:rsid w:val="007212E4"/>
    <w:rsid w:val="007219B1"/>
    <w:rsid w:val="00722231"/>
    <w:rsid w:val="00722473"/>
    <w:rsid w:val="0072296C"/>
    <w:rsid w:val="0072299B"/>
    <w:rsid w:val="00722F7C"/>
    <w:rsid w:val="00723413"/>
    <w:rsid w:val="0072349D"/>
    <w:rsid w:val="00723A61"/>
    <w:rsid w:val="00723DAC"/>
    <w:rsid w:val="00723F8C"/>
    <w:rsid w:val="00724274"/>
    <w:rsid w:val="007244DF"/>
    <w:rsid w:val="00725528"/>
    <w:rsid w:val="007256F2"/>
    <w:rsid w:val="007257DA"/>
    <w:rsid w:val="0072599E"/>
    <w:rsid w:val="00725A32"/>
    <w:rsid w:val="007261BF"/>
    <w:rsid w:val="00726365"/>
    <w:rsid w:val="0072639D"/>
    <w:rsid w:val="00726BD6"/>
    <w:rsid w:val="007272CD"/>
    <w:rsid w:val="007272FB"/>
    <w:rsid w:val="0072730D"/>
    <w:rsid w:val="00727610"/>
    <w:rsid w:val="00727DCF"/>
    <w:rsid w:val="007301F5"/>
    <w:rsid w:val="00730D00"/>
    <w:rsid w:val="00730F50"/>
    <w:rsid w:val="00731042"/>
    <w:rsid w:val="007311A9"/>
    <w:rsid w:val="0073146C"/>
    <w:rsid w:val="00731701"/>
    <w:rsid w:val="0073170E"/>
    <w:rsid w:val="00731713"/>
    <w:rsid w:val="00731860"/>
    <w:rsid w:val="0073196B"/>
    <w:rsid w:val="00731B62"/>
    <w:rsid w:val="00731EEA"/>
    <w:rsid w:val="00732C2F"/>
    <w:rsid w:val="00732D6C"/>
    <w:rsid w:val="007332A7"/>
    <w:rsid w:val="00733504"/>
    <w:rsid w:val="007337B3"/>
    <w:rsid w:val="00733B69"/>
    <w:rsid w:val="0073530F"/>
    <w:rsid w:val="00735596"/>
    <w:rsid w:val="00735966"/>
    <w:rsid w:val="00735BE7"/>
    <w:rsid w:val="00736A00"/>
    <w:rsid w:val="00736CB6"/>
    <w:rsid w:val="00736CF7"/>
    <w:rsid w:val="00736EE1"/>
    <w:rsid w:val="007370C0"/>
    <w:rsid w:val="00737338"/>
    <w:rsid w:val="007375B6"/>
    <w:rsid w:val="0073769A"/>
    <w:rsid w:val="007377D3"/>
    <w:rsid w:val="00737A39"/>
    <w:rsid w:val="00740D99"/>
    <w:rsid w:val="00740F95"/>
    <w:rsid w:val="007410F3"/>
    <w:rsid w:val="007415BD"/>
    <w:rsid w:val="007418F1"/>
    <w:rsid w:val="0074190B"/>
    <w:rsid w:val="0074232D"/>
    <w:rsid w:val="00742A76"/>
    <w:rsid w:val="00742AC5"/>
    <w:rsid w:val="00742B9D"/>
    <w:rsid w:val="00742EA8"/>
    <w:rsid w:val="00742EE8"/>
    <w:rsid w:val="0074356A"/>
    <w:rsid w:val="007439BC"/>
    <w:rsid w:val="007439CE"/>
    <w:rsid w:val="0074400D"/>
    <w:rsid w:val="0074462F"/>
    <w:rsid w:val="00744664"/>
    <w:rsid w:val="0074488E"/>
    <w:rsid w:val="00744AAB"/>
    <w:rsid w:val="00744CD0"/>
    <w:rsid w:val="007451FA"/>
    <w:rsid w:val="00745228"/>
    <w:rsid w:val="00745B7C"/>
    <w:rsid w:val="00745C46"/>
    <w:rsid w:val="00745C8F"/>
    <w:rsid w:val="00745F18"/>
    <w:rsid w:val="007461F8"/>
    <w:rsid w:val="00746360"/>
    <w:rsid w:val="00746B6C"/>
    <w:rsid w:val="00746C54"/>
    <w:rsid w:val="007477F7"/>
    <w:rsid w:val="007479F1"/>
    <w:rsid w:val="00747C09"/>
    <w:rsid w:val="00747F1F"/>
    <w:rsid w:val="0075003E"/>
    <w:rsid w:val="00750085"/>
    <w:rsid w:val="0075013B"/>
    <w:rsid w:val="007507C5"/>
    <w:rsid w:val="00750B96"/>
    <w:rsid w:val="00750CB9"/>
    <w:rsid w:val="00750D27"/>
    <w:rsid w:val="00750DEF"/>
    <w:rsid w:val="00751141"/>
    <w:rsid w:val="0075117D"/>
    <w:rsid w:val="00751726"/>
    <w:rsid w:val="00751B3D"/>
    <w:rsid w:val="00752275"/>
    <w:rsid w:val="007523EE"/>
    <w:rsid w:val="00752780"/>
    <w:rsid w:val="00752875"/>
    <w:rsid w:val="0075304B"/>
    <w:rsid w:val="00753125"/>
    <w:rsid w:val="007531D5"/>
    <w:rsid w:val="007532EF"/>
    <w:rsid w:val="007536A6"/>
    <w:rsid w:val="00753879"/>
    <w:rsid w:val="00753954"/>
    <w:rsid w:val="00753B20"/>
    <w:rsid w:val="00753BE8"/>
    <w:rsid w:val="00753D62"/>
    <w:rsid w:val="00753EB8"/>
    <w:rsid w:val="0075423B"/>
    <w:rsid w:val="00754316"/>
    <w:rsid w:val="007543D3"/>
    <w:rsid w:val="007544DE"/>
    <w:rsid w:val="00754697"/>
    <w:rsid w:val="00754A43"/>
    <w:rsid w:val="00754BBF"/>
    <w:rsid w:val="00755631"/>
    <w:rsid w:val="00756032"/>
    <w:rsid w:val="0075674E"/>
    <w:rsid w:val="00756DC3"/>
    <w:rsid w:val="00756DC4"/>
    <w:rsid w:val="00756DDB"/>
    <w:rsid w:val="00756E6F"/>
    <w:rsid w:val="00756EF9"/>
    <w:rsid w:val="00757400"/>
    <w:rsid w:val="0075778B"/>
    <w:rsid w:val="0075783C"/>
    <w:rsid w:val="00757B77"/>
    <w:rsid w:val="00757D3B"/>
    <w:rsid w:val="00757E97"/>
    <w:rsid w:val="00760441"/>
    <w:rsid w:val="007609F5"/>
    <w:rsid w:val="00760F6E"/>
    <w:rsid w:val="00761144"/>
    <w:rsid w:val="0076193A"/>
    <w:rsid w:val="00761DCD"/>
    <w:rsid w:val="00762499"/>
    <w:rsid w:val="00762995"/>
    <w:rsid w:val="00762C9B"/>
    <w:rsid w:val="007634EB"/>
    <w:rsid w:val="0076375C"/>
    <w:rsid w:val="00763A22"/>
    <w:rsid w:val="00763A3E"/>
    <w:rsid w:val="00763C1B"/>
    <w:rsid w:val="00763CB2"/>
    <w:rsid w:val="00763F30"/>
    <w:rsid w:val="007640D3"/>
    <w:rsid w:val="007642A7"/>
    <w:rsid w:val="00764BDA"/>
    <w:rsid w:val="0076521F"/>
    <w:rsid w:val="0076536A"/>
    <w:rsid w:val="00765C71"/>
    <w:rsid w:val="00765F88"/>
    <w:rsid w:val="00766874"/>
    <w:rsid w:val="007669E5"/>
    <w:rsid w:val="00766A22"/>
    <w:rsid w:val="00766C74"/>
    <w:rsid w:val="00766EA7"/>
    <w:rsid w:val="00766F2D"/>
    <w:rsid w:val="007670DF"/>
    <w:rsid w:val="00767189"/>
    <w:rsid w:val="00767251"/>
    <w:rsid w:val="00767631"/>
    <w:rsid w:val="0076773E"/>
    <w:rsid w:val="00767902"/>
    <w:rsid w:val="00767D21"/>
    <w:rsid w:val="00767FCA"/>
    <w:rsid w:val="007700B1"/>
    <w:rsid w:val="007700EE"/>
    <w:rsid w:val="00770253"/>
    <w:rsid w:val="00770441"/>
    <w:rsid w:val="00770737"/>
    <w:rsid w:val="0077079F"/>
    <w:rsid w:val="007707F2"/>
    <w:rsid w:val="00770BB9"/>
    <w:rsid w:val="00770D8C"/>
    <w:rsid w:val="00771065"/>
    <w:rsid w:val="0077109A"/>
    <w:rsid w:val="007714E7"/>
    <w:rsid w:val="007714EF"/>
    <w:rsid w:val="0077196E"/>
    <w:rsid w:val="00771986"/>
    <w:rsid w:val="00771B26"/>
    <w:rsid w:val="00771B69"/>
    <w:rsid w:val="00772101"/>
    <w:rsid w:val="0077236F"/>
    <w:rsid w:val="0077244C"/>
    <w:rsid w:val="00772562"/>
    <w:rsid w:val="00772749"/>
    <w:rsid w:val="00772CCD"/>
    <w:rsid w:val="00772CDE"/>
    <w:rsid w:val="00772FEB"/>
    <w:rsid w:val="0077335D"/>
    <w:rsid w:val="0077375B"/>
    <w:rsid w:val="00773799"/>
    <w:rsid w:val="00774017"/>
    <w:rsid w:val="00774929"/>
    <w:rsid w:val="00774D18"/>
    <w:rsid w:val="0077542B"/>
    <w:rsid w:val="007754BD"/>
    <w:rsid w:val="007754E8"/>
    <w:rsid w:val="007759BD"/>
    <w:rsid w:val="00775A64"/>
    <w:rsid w:val="00775AD7"/>
    <w:rsid w:val="00775BC5"/>
    <w:rsid w:val="00775D7C"/>
    <w:rsid w:val="00775E7E"/>
    <w:rsid w:val="00775E9A"/>
    <w:rsid w:val="0077650F"/>
    <w:rsid w:val="007766C2"/>
    <w:rsid w:val="00776702"/>
    <w:rsid w:val="00776CFA"/>
    <w:rsid w:val="00776D7D"/>
    <w:rsid w:val="00776DE3"/>
    <w:rsid w:val="00776F24"/>
    <w:rsid w:val="00776F54"/>
    <w:rsid w:val="00776FE8"/>
    <w:rsid w:val="007770D9"/>
    <w:rsid w:val="007772ED"/>
    <w:rsid w:val="0077756D"/>
    <w:rsid w:val="00777A16"/>
    <w:rsid w:val="00777BDF"/>
    <w:rsid w:val="00777F9F"/>
    <w:rsid w:val="0078013A"/>
    <w:rsid w:val="007804AB"/>
    <w:rsid w:val="00780A69"/>
    <w:rsid w:val="00780CCB"/>
    <w:rsid w:val="00780DE0"/>
    <w:rsid w:val="00780E97"/>
    <w:rsid w:val="00781779"/>
    <w:rsid w:val="00781F9C"/>
    <w:rsid w:val="0078213A"/>
    <w:rsid w:val="0078226B"/>
    <w:rsid w:val="007824DA"/>
    <w:rsid w:val="0078270D"/>
    <w:rsid w:val="0078274E"/>
    <w:rsid w:val="007827C2"/>
    <w:rsid w:val="00782AF8"/>
    <w:rsid w:val="00782DB9"/>
    <w:rsid w:val="00782E1D"/>
    <w:rsid w:val="00783266"/>
    <w:rsid w:val="007835AA"/>
    <w:rsid w:val="007835CB"/>
    <w:rsid w:val="007835D0"/>
    <w:rsid w:val="00783812"/>
    <w:rsid w:val="00783953"/>
    <w:rsid w:val="00783EE2"/>
    <w:rsid w:val="00783FE5"/>
    <w:rsid w:val="0078470E"/>
    <w:rsid w:val="0078507C"/>
    <w:rsid w:val="00785380"/>
    <w:rsid w:val="007854BC"/>
    <w:rsid w:val="00785505"/>
    <w:rsid w:val="00785567"/>
    <w:rsid w:val="00785637"/>
    <w:rsid w:val="00785949"/>
    <w:rsid w:val="00785950"/>
    <w:rsid w:val="00785E3A"/>
    <w:rsid w:val="00785E67"/>
    <w:rsid w:val="007862E6"/>
    <w:rsid w:val="007868EC"/>
    <w:rsid w:val="00786B28"/>
    <w:rsid w:val="007872B7"/>
    <w:rsid w:val="0078736A"/>
    <w:rsid w:val="0078747F"/>
    <w:rsid w:val="00787927"/>
    <w:rsid w:val="00787B32"/>
    <w:rsid w:val="00787F59"/>
    <w:rsid w:val="007901B4"/>
    <w:rsid w:val="007901D6"/>
    <w:rsid w:val="007907F8"/>
    <w:rsid w:val="0079093C"/>
    <w:rsid w:val="00790BF1"/>
    <w:rsid w:val="00790D4C"/>
    <w:rsid w:val="00790E01"/>
    <w:rsid w:val="00790EAA"/>
    <w:rsid w:val="00791442"/>
    <w:rsid w:val="007918C8"/>
    <w:rsid w:val="007918E2"/>
    <w:rsid w:val="00791AB3"/>
    <w:rsid w:val="00791E22"/>
    <w:rsid w:val="007922D9"/>
    <w:rsid w:val="00792333"/>
    <w:rsid w:val="00792429"/>
    <w:rsid w:val="00792C31"/>
    <w:rsid w:val="0079320A"/>
    <w:rsid w:val="007932C6"/>
    <w:rsid w:val="0079331C"/>
    <w:rsid w:val="007933D4"/>
    <w:rsid w:val="0079340C"/>
    <w:rsid w:val="007934E9"/>
    <w:rsid w:val="00793819"/>
    <w:rsid w:val="00793CE0"/>
    <w:rsid w:val="00793DC5"/>
    <w:rsid w:val="00793E72"/>
    <w:rsid w:val="00793F25"/>
    <w:rsid w:val="007943D4"/>
    <w:rsid w:val="00794842"/>
    <w:rsid w:val="00794922"/>
    <w:rsid w:val="00794963"/>
    <w:rsid w:val="00794D4D"/>
    <w:rsid w:val="00794E50"/>
    <w:rsid w:val="00794F33"/>
    <w:rsid w:val="00795059"/>
    <w:rsid w:val="0079541A"/>
    <w:rsid w:val="0079542B"/>
    <w:rsid w:val="0079566F"/>
    <w:rsid w:val="007957D6"/>
    <w:rsid w:val="00795891"/>
    <w:rsid w:val="00795D40"/>
    <w:rsid w:val="00796704"/>
    <w:rsid w:val="00796EF5"/>
    <w:rsid w:val="00796FC2"/>
    <w:rsid w:val="00797397"/>
    <w:rsid w:val="007977B7"/>
    <w:rsid w:val="00797844"/>
    <w:rsid w:val="00797858"/>
    <w:rsid w:val="00797946"/>
    <w:rsid w:val="00797A8E"/>
    <w:rsid w:val="00797E14"/>
    <w:rsid w:val="007A0063"/>
    <w:rsid w:val="007A03E8"/>
    <w:rsid w:val="007A06EB"/>
    <w:rsid w:val="007A0702"/>
    <w:rsid w:val="007A07AE"/>
    <w:rsid w:val="007A0F34"/>
    <w:rsid w:val="007A1480"/>
    <w:rsid w:val="007A1929"/>
    <w:rsid w:val="007A1CA4"/>
    <w:rsid w:val="007A1D0D"/>
    <w:rsid w:val="007A1DF1"/>
    <w:rsid w:val="007A1F3D"/>
    <w:rsid w:val="007A25C6"/>
    <w:rsid w:val="007A27A1"/>
    <w:rsid w:val="007A2B1E"/>
    <w:rsid w:val="007A2BDE"/>
    <w:rsid w:val="007A2CCE"/>
    <w:rsid w:val="007A30C3"/>
    <w:rsid w:val="007A3130"/>
    <w:rsid w:val="007A34EE"/>
    <w:rsid w:val="007A3831"/>
    <w:rsid w:val="007A3EA7"/>
    <w:rsid w:val="007A40F8"/>
    <w:rsid w:val="007A4DA7"/>
    <w:rsid w:val="007A50A7"/>
    <w:rsid w:val="007A57AD"/>
    <w:rsid w:val="007A5B48"/>
    <w:rsid w:val="007A6085"/>
    <w:rsid w:val="007A633E"/>
    <w:rsid w:val="007A6487"/>
    <w:rsid w:val="007A67AF"/>
    <w:rsid w:val="007A6AB1"/>
    <w:rsid w:val="007A6AD5"/>
    <w:rsid w:val="007A6DAB"/>
    <w:rsid w:val="007A7156"/>
    <w:rsid w:val="007A76F0"/>
    <w:rsid w:val="007A7C50"/>
    <w:rsid w:val="007B00F5"/>
    <w:rsid w:val="007B01AE"/>
    <w:rsid w:val="007B0225"/>
    <w:rsid w:val="007B0381"/>
    <w:rsid w:val="007B0418"/>
    <w:rsid w:val="007B0484"/>
    <w:rsid w:val="007B0586"/>
    <w:rsid w:val="007B06C8"/>
    <w:rsid w:val="007B06E7"/>
    <w:rsid w:val="007B07EF"/>
    <w:rsid w:val="007B0914"/>
    <w:rsid w:val="007B0C7B"/>
    <w:rsid w:val="007B0FA5"/>
    <w:rsid w:val="007B1021"/>
    <w:rsid w:val="007B1382"/>
    <w:rsid w:val="007B148C"/>
    <w:rsid w:val="007B16BA"/>
    <w:rsid w:val="007B1D1C"/>
    <w:rsid w:val="007B1F8B"/>
    <w:rsid w:val="007B202B"/>
    <w:rsid w:val="007B24D4"/>
    <w:rsid w:val="007B2D50"/>
    <w:rsid w:val="007B36FE"/>
    <w:rsid w:val="007B3AB1"/>
    <w:rsid w:val="007B42B6"/>
    <w:rsid w:val="007B4801"/>
    <w:rsid w:val="007B4A0E"/>
    <w:rsid w:val="007B4A4E"/>
    <w:rsid w:val="007B4B6D"/>
    <w:rsid w:val="007B4D98"/>
    <w:rsid w:val="007B5169"/>
    <w:rsid w:val="007B56F8"/>
    <w:rsid w:val="007B5710"/>
    <w:rsid w:val="007B57D8"/>
    <w:rsid w:val="007B5DBA"/>
    <w:rsid w:val="007B5ED3"/>
    <w:rsid w:val="007B5EFD"/>
    <w:rsid w:val="007B644D"/>
    <w:rsid w:val="007B6A08"/>
    <w:rsid w:val="007B6D19"/>
    <w:rsid w:val="007B7B91"/>
    <w:rsid w:val="007B7D5C"/>
    <w:rsid w:val="007B7D89"/>
    <w:rsid w:val="007C0168"/>
    <w:rsid w:val="007C0343"/>
    <w:rsid w:val="007C03F4"/>
    <w:rsid w:val="007C059A"/>
    <w:rsid w:val="007C07A1"/>
    <w:rsid w:val="007C07D3"/>
    <w:rsid w:val="007C0BF2"/>
    <w:rsid w:val="007C0D77"/>
    <w:rsid w:val="007C0ED5"/>
    <w:rsid w:val="007C114F"/>
    <w:rsid w:val="007C134E"/>
    <w:rsid w:val="007C1589"/>
    <w:rsid w:val="007C1840"/>
    <w:rsid w:val="007C185A"/>
    <w:rsid w:val="007C1E44"/>
    <w:rsid w:val="007C1FD4"/>
    <w:rsid w:val="007C238E"/>
    <w:rsid w:val="007C251E"/>
    <w:rsid w:val="007C26E4"/>
    <w:rsid w:val="007C2775"/>
    <w:rsid w:val="007C2936"/>
    <w:rsid w:val="007C2D1A"/>
    <w:rsid w:val="007C2E04"/>
    <w:rsid w:val="007C303B"/>
    <w:rsid w:val="007C334D"/>
    <w:rsid w:val="007C3778"/>
    <w:rsid w:val="007C3E67"/>
    <w:rsid w:val="007C403E"/>
    <w:rsid w:val="007C4244"/>
    <w:rsid w:val="007C427E"/>
    <w:rsid w:val="007C45F5"/>
    <w:rsid w:val="007C4928"/>
    <w:rsid w:val="007C4931"/>
    <w:rsid w:val="007C5027"/>
    <w:rsid w:val="007C576E"/>
    <w:rsid w:val="007C58FE"/>
    <w:rsid w:val="007C5D2D"/>
    <w:rsid w:val="007C5DD8"/>
    <w:rsid w:val="007C5F3C"/>
    <w:rsid w:val="007C647A"/>
    <w:rsid w:val="007C658E"/>
    <w:rsid w:val="007C67C2"/>
    <w:rsid w:val="007C6B9E"/>
    <w:rsid w:val="007C6CE8"/>
    <w:rsid w:val="007C6E91"/>
    <w:rsid w:val="007C6E94"/>
    <w:rsid w:val="007C711D"/>
    <w:rsid w:val="007C72BD"/>
    <w:rsid w:val="007C741E"/>
    <w:rsid w:val="007C7448"/>
    <w:rsid w:val="007C74D5"/>
    <w:rsid w:val="007C74D9"/>
    <w:rsid w:val="007C7B3E"/>
    <w:rsid w:val="007C7CCF"/>
    <w:rsid w:val="007C7D51"/>
    <w:rsid w:val="007C7DD5"/>
    <w:rsid w:val="007C7DF9"/>
    <w:rsid w:val="007C7F45"/>
    <w:rsid w:val="007D024D"/>
    <w:rsid w:val="007D076B"/>
    <w:rsid w:val="007D0950"/>
    <w:rsid w:val="007D18FD"/>
    <w:rsid w:val="007D23FB"/>
    <w:rsid w:val="007D26BF"/>
    <w:rsid w:val="007D281F"/>
    <w:rsid w:val="007D2DCA"/>
    <w:rsid w:val="007D3185"/>
    <w:rsid w:val="007D37A4"/>
    <w:rsid w:val="007D380A"/>
    <w:rsid w:val="007D3ABE"/>
    <w:rsid w:val="007D3AF8"/>
    <w:rsid w:val="007D3D62"/>
    <w:rsid w:val="007D4573"/>
    <w:rsid w:val="007D45B8"/>
    <w:rsid w:val="007D4A96"/>
    <w:rsid w:val="007D4E4B"/>
    <w:rsid w:val="007D5000"/>
    <w:rsid w:val="007D5173"/>
    <w:rsid w:val="007D5768"/>
    <w:rsid w:val="007D59F1"/>
    <w:rsid w:val="007D6093"/>
    <w:rsid w:val="007D6346"/>
    <w:rsid w:val="007D6773"/>
    <w:rsid w:val="007D69C8"/>
    <w:rsid w:val="007D6A5F"/>
    <w:rsid w:val="007D6BDB"/>
    <w:rsid w:val="007D6C72"/>
    <w:rsid w:val="007D6F14"/>
    <w:rsid w:val="007D7238"/>
    <w:rsid w:val="007D7A24"/>
    <w:rsid w:val="007E0018"/>
    <w:rsid w:val="007E0462"/>
    <w:rsid w:val="007E0505"/>
    <w:rsid w:val="007E077E"/>
    <w:rsid w:val="007E093F"/>
    <w:rsid w:val="007E1AAD"/>
    <w:rsid w:val="007E1B12"/>
    <w:rsid w:val="007E1CBF"/>
    <w:rsid w:val="007E21EC"/>
    <w:rsid w:val="007E24C2"/>
    <w:rsid w:val="007E284C"/>
    <w:rsid w:val="007E2BB1"/>
    <w:rsid w:val="007E2E7D"/>
    <w:rsid w:val="007E2FC6"/>
    <w:rsid w:val="007E346F"/>
    <w:rsid w:val="007E3538"/>
    <w:rsid w:val="007E36C5"/>
    <w:rsid w:val="007E386F"/>
    <w:rsid w:val="007E3B2C"/>
    <w:rsid w:val="007E40A7"/>
    <w:rsid w:val="007E45A4"/>
    <w:rsid w:val="007E462C"/>
    <w:rsid w:val="007E4BB5"/>
    <w:rsid w:val="007E5053"/>
    <w:rsid w:val="007E57AE"/>
    <w:rsid w:val="007E5E47"/>
    <w:rsid w:val="007E5F24"/>
    <w:rsid w:val="007E607A"/>
    <w:rsid w:val="007E6257"/>
    <w:rsid w:val="007E639B"/>
    <w:rsid w:val="007E649B"/>
    <w:rsid w:val="007E6954"/>
    <w:rsid w:val="007E6E8F"/>
    <w:rsid w:val="007E6F05"/>
    <w:rsid w:val="007E70C9"/>
    <w:rsid w:val="007E735F"/>
    <w:rsid w:val="007E77B5"/>
    <w:rsid w:val="007E7D75"/>
    <w:rsid w:val="007F0889"/>
    <w:rsid w:val="007F0FAA"/>
    <w:rsid w:val="007F13AD"/>
    <w:rsid w:val="007F1565"/>
    <w:rsid w:val="007F1ECA"/>
    <w:rsid w:val="007F1EDF"/>
    <w:rsid w:val="007F2190"/>
    <w:rsid w:val="007F22EC"/>
    <w:rsid w:val="007F2766"/>
    <w:rsid w:val="007F2B1D"/>
    <w:rsid w:val="007F2B31"/>
    <w:rsid w:val="007F310A"/>
    <w:rsid w:val="007F325A"/>
    <w:rsid w:val="007F342A"/>
    <w:rsid w:val="007F3503"/>
    <w:rsid w:val="007F3702"/>
    <w:rsid w:val="007F3838"/>
    <w:rsid w:val="007F39A5"/>
    <w:rsid w:val="007F3AD0"/>
    <w:rsid w:val="007F3D80"/>
    <w:rsid w:val="007F3DE0"/>
    <w:rsid w:val="007F3EAB"/>
    <w:rsid w:val="007F3F0C"/>
    <w:rsid w:val="007F3FA3"/>
    <w:rsid w:val="007F3FDD"/>
    <w:rsid w:val="007F4284"/>
    <w:rsid w:val="007F44D0"/>
    <w:rsid w:val="007F45B6"/>
    <w:rsid w:val="007F4613"/>
    <w:rsid w:val="007F4A71"/>
    <w:rsid w:val="007F4BB0"/>
    <w:rsid w:val="007F4D71"/>
    <w:rsid w:val="007F4F60"/>
    <w:rsid w:val="007F51E1"/>
    <w:rsid w:val="007F546E"/>
    <w:rsid w:val="007F5BC8"/>
    <w:rsid w:val="007F68C3"/>
    <w:rsid w:val="007F7178"/>
    <w:rsid w:val="007F7408"/>
    <w:rsid w:val="007F76D2"/>
    <w:rsid w:val="007F7E4D"/>
    <w:rsid w:val="00800C84"/>
    <w:rsid w:val="00800D3B"/>
    <w:rsid w:val="00800ED5"/>
    <w:rsid w:val="00801134"/>
    <w:rsid w:val="0080162C"/>
    <w:rsid w:val="00801680"/>
    <w:rsid w:val="008016F8"/>
    <w:rsid w:val="0080199D"/>
    <w:rsid w:val="00801B01"/>
    <w:rsid w:val="00801B41"/>
    <w:rsid w:val="00801D0E"/>
    <w:rsid w:val="00801D6C"/>
    <w:rsid w:val="00801DEF"/>
    <w:rsid w:val="00801ED2"/>
    <w:rsid w:val="00802011"/>
    <w:rsid w:val="008022C5"/>
    <w:rsid w:val="0080275D"/>
    <w:rsid w:val="0080283E"/>
    <w:rsid w:val="00802E70"/>
    <w:rsid w:val="00802EB1"/>
    <w:rsid w:val="00802F58"/>
    <w:rsid w:val="00802FAF"/>
    <w:rsid w:val="008032CB"/>
    <w:rsid w:val="008033E8"/>
    <w:rsid w:val="0080340E"/>
    <w:rsid w:val="0080372F"/>
    <w:rsid w:val="00803D19"/>
    <w:rsid w:val="00803DDC"/>
    <w:rsid w:val="00803F1F"/>
    <w:rsid w:val="00803F39"/>
    <w:rsid w:val="008045D0"/>
    <w:rsid w:val="0080475E"/>
    <w:rsid w:val="00804B53"/>
    <w:rsid w:val="00804B6E"/>
    <w:rsid w:val="00804D02"/>
    <w:rsid w:val="00805082"/>
    <w:rsid w:val="00805204"/>
    <w:rsid w:val="008052AA"/>
    <w:rsid w:val="0080540A"/>
    <w:rsid w:val="00805A75"/>
    <w:rsid w:val="00805AF6"/>
    <w:rsid w:val="008061FF"/>
    <w:rsid w:val="0080669E"/>
    <w:rsid w:val="00806797"/>
    <w:rsid w:val="008067E1"/>
    <w:rsid w:val="00806B1E"/>
    <w:rsid w:val="00806C2E"/>
    <w:rsid w:val="00806CBD"/>
    <w:rsid w:val="0080706F"/>
    <w:rsid w:val="00807A05"/>
    <w:rsid w:val="00810490"/>
    <w:rsid w:val="00810617"/>
    <w:rsid w:val="00810BA6"/>
    <w:rsid w:val="00810CC2"/>
    <w:rsid w:val="00810F42"/>
    <w:rsid w:val="00811675"/>
    <w:rsid w:val="008116EF"/>
    <w:rsid w:val="008117F9"/>
    <w:rsid w:val="00811D1B"/>
    <w:rsid w:val="008125EF"/>
    <w:rsid w:val="008128F4"/>
    <w:rsid w:val="00812E72"/>
    <w:rsid w:val="00812E75"/>
    <w:rsid w:val="008134A1"/>
    <w:rsid w:val="008134F3"/>
    <w:rsid w:val="008136B8"/>
    <w:rsid w:val="008137B0"/>
    <w:rsid w:val="00813BB2"/>
    <w:rsid w:val="00813C6C"/>
    <w:rsid w:val="00814902"/>
    <w:rsid w:val="0081494B"/>
    <w:rsid w:val="00814976"/>
    <w:rsid w:val="008151CD"/>
    <w:rsid w:val="0081524E"/>
    <w:rsid w:val="00815459"/>
    <w:rsid w:val="00815783"/>
    <w:rsid w:val="00815DED"/>
    <w:rsid w:val="00815F25"/>
    <w:rsid w:val="008163EB"/>
    <w:rsid w:val="00816834"/>
    <w:rsid w:val="00816CCA"/>
    <w:rsid w:val="00816E7A"/>
    <w:rsid w:val="008171C8"/>
    <w:rsid w:val="00817400"/>
    <w:rsid w:val="0081780F"/>
    <w:rsid w:val="008179C7"/>
    <w:rsid w:val="00817B34"/>
    <w:rsid w:val="00817F10"/>
    <w:rsid w:val="00817F22"/>
    <w:rsid w:val="008202E3"/>
    <w:rsid w:val="008203F7"/>
    <w:rsid w:val="00820BC4"/>
    <w:rsid w:val="008210BC"/>
    <w:rsid w:val="00821890"/>
    <w:rsid w:val="00821A38"/>
    <w:rsid w:val="00821D37"/>
    <w:rsid w:val="008226C4"/>
    <w:rsid w:val="00822997"/>
    <w:rsid w:val="00822B9F"/>
    <w:rsid w:val="0082303A"/>
    <w:rsid w:val="00823458"/>
    <w:rsid w:val="00823DD1"/>
    <w:rsid w:val="0082401E"/>
    <w:rsid w:val="00824128"/>
    <w:rsid w:val="00824A6E"/>
    <w:rsid w:val="00824D57"/>
    <w:rsid w:val="0082505D"/>
    <w:rsid w:val="008250AF"/>
    <w:rsid w:val="008251E9"/>
    <w:rsid w:val="008254C4"/>
    <w:rsid w:val="0082593B"/>
    <w:rsid w:val="0082594C"/>
    <w:rsid w:val="008259C1"/>
    <w:rsid w:val="00825AF1"/>
    <w:rsid w:val="00825AFB"/>
    <w:rsid w:val="0082612A"/>
    <w:rsid w:val="008263FA"/>
    <w:rsid w:val="00826D04"/>
    <w:rsid w:val="00826E34"/>
    <w:rsid w:val="00827156"/>
    <w:rsid w:val="008272D0"/>
    <w:rsid w:val="00827984"/>
    <w:rsid w:val="00827E52"/>
    <w:rsid w:val="00827E8E"/>
    <w:rsid w:val="00827F4D"/>
    <w:rsid w:val="0083079F"/>
    <w:rsid w:val="008308B4"/>
    <w:rsid w:val="00830EB4"/>
    <w:rsid w:val="00830FDF"/>
    <w:rsid w:val="008310AD"/>
    <w:rsid w:val="00831199"/>
    <w:rsid w:val="0083134F"/>
    <w:rsid w:val="0083173E"/>
    <w:rsid w:val="0083235C"/>
    <w:rsid w:val="0083237A"/>
    <w:rsid w:val="0083292B"/>
    <w:rsid w:val="0083292F"/>
    <w:rsid w:val="00832A76"/>
    <w:rsid w:val="00832F83"/>
    <w:rsid w:val="0083348F"/>
    <w:rsid w:val="00833979"/>
    <w:rsid w:val="00833C09"/>
    <w:rsid w:val="00833F1C"/>
    <w:rsid w:val="00835272"/>
    <w:rsid w:val="00835922"/>
    <w:rsid w:val="00835A4C"/>
    <w:rsid w:val="00835C8D"/>
    <w:rsid w:val="00835CA7"/>
    <w:rsid w:val="00835F8E"/>
    <w:rsid w:val="00836252"/>
    <w:rsid w:val="00836347"/>
    <w:rsid w:val="008367D1"/>
    <w:rsid w:val="008368BC"/>
    <w:rsid w:val="00836A42"/>
    <w:rsid w:val="00837602"/>
    <w:rsid w:val="00837A05"/>
    <w:rsid w:val="0084017B"/>
    <w:rsid w:val="0084059B"/>
    <w:rsid w:val="00840BF9"/>
    <w:rsid w:val="00840DA4"/>
    <w:rsid w:val="00841297"/>
    <w:rsid w:val="0084154F"/>
    <w:rsid w:val="00842038"/>
    <w:rsid w:val="008427FC"/>
    <w:rsid w:val="00842E0E"/>
    <w:rsid w:val="00842F74"/>
    <w:rsid w:val="008433F1"/>
    <w:rsid w:val="008439B4"/>
    <w:rsid w:val="00844235"/>
    <w:rsid w:val="00844862"/>
    <w:rsid w:val="00844CA1"/>
    <w:rsid w:val="008456C8"/>
    <w:rsid w:val="0084596D"/>
    <w:rsid w:val="00845D6F"/>
    <w:rsid w:val="0084673C"/>
    <w:rsid w:val="008468B4"/>
    <w:rsid w:val="00846A7E"/>
    <w:rsid w:val="00847608"/>
    <w:rsid w:val="008479FE"/>
    <w:rsid w:val="00847D72"/>
    <w:rsid w:val="00847F36"/>
    <w:rsid w:val="008502EA"/>
    <w:rsid w:val="0085036A"/>
    <w:rsid w:val="008503D9"/>
    <w:rsid w:val="008504DA"/>
    <w:rsid w:val="008504DC"/>
    <w:rsid w:val="0085078A"/>
    <w:rsid w:val="00850CBE"/>
    <w:rsid w:val="00851110"/>
    <w:rsid w:val="00851633"/>
    <w:rsid w:val="0085179D"/>
    <w:rsid w:val="00851B7A"/>
    <w:rsid w:val="0085217C"/>
    <w:rsid w:val="00852198"/>
    <w:rsid w:val="00852A0A"/>
    <w:rsid w:val="00852C54"/>
    <w:rsid w:val="00852E80"/>
    <w:rsid w:val="008530B0"/>
    <w:rsid w:val="00853566"/>
    <w:rsid w:val="008535E6"/>
    <w:rsid w:val="00853828"/>
    <w:rsid w:val="00853A20"/>
    <w:rsid w:val="00853DC2"/>
    <w:rsid w:val="00853F7E"/>
    <w:rsid w:val="00853FC8"/>
    <w:rsid w:val="008540A0"/>
    <w:rsid w:val="008540D8"/>
    <w:rsid w:val="008543AA"/>
    <w:rsid w:val="00854451"/>
    <w:rsid w:val="00854AAC"/>
    <w:rsid w:val="00854C3B"/>
    <w:rsid w:val="00855636"/>
    <w:rsid w:val="008557FA"/>
    <w:rsid w:val="008559AF"/>
    <w:rsid w:val="00855A16"/>
    <w:rsid w:val="00855AD2"/>
    <w:rsid w:val="00855CFA"/>
    <w:rsid w:val="00855D12"/>
    <w:rsid w:val="00855EF9"/>
    <w:rsid w:val="00855FAE"/>
    <w:rsid w:val="008564FF"/>
    <w:rsid w:val="00856BD8"/>
    <w:rsid w:val="00856E00"/>
    <w:rsid w:val="00856FC1"/>
    <w:rsid w:val="00857001"/>
    <w:rsid w:val="00857300"/>
    <w:rsid w:val="008573F7"/>
    <w:rsid w:val="00857E1F"/>
    <w:rsid w:val="008605E6"/>
    <w:rsid w:val="00860D45"/>
    <w:rsid w:val="00860F16"/>
    <w:rsid w:val="00861122"/>
    <w:rsid w:val="00861235"/>
    <w:rsid w:val="00861400"/>
    <w:rsid w:val="00861A94"/>
    <w:rsid w:val="00861D55"/>
    <w:rsid w:val="00861EA1"/>
    <w:rsid w:val="0086203F"/>
    <w:rsid w:val="008624A0"/>
    <w:rsid w:val="008625D1"/>
    <w:rsid w:val="008628AF"/>
    <w:rsid w:val="00862ACC"/>
    <w:rsid w:val="00862C56"/>
    <w:rsid w:val="00862C97"/>
    <w:rsid w:val="008630D8"/>
    <w:rsid w:val="00863103"/>
    <w:rsid w:val="00863415"/>
    <w:rsid w:val="0086358C"/>
    <w:rsid w:val="00863A86"/>
    <w:rsid w:val="008640BF"/>
    <w:rsid w:val="0086447B"/>
    <w:rsid w:val="00864948"/>
    <w:rsid w:val="00864AB8"/>
    <w:rsid w:val="00864B76"/>
    <w:rsid w:val="00864ECA"/>
    <w:rsid w:val="0086502A"/>
    <w:rsid w:val="00865077"/>
    <w:rsid w:val="00865465"/>
    <w:rsid w:val="00865874"/>
    <w:rsid w:val="008665FC"/>
    <w:rsid w:val="00866EC3"/>
    <w:rsid w:val="00866F2A"/>
    <w:rsid w:val="008670B1"/>
    <w:rsid w:val="0086771F"/>
    <w:rsid w:val="00867931"/>
    <w:rsid w:val="00867AD6"/>
    <w:rsid w:val="00867BA7"/>
    <w:rsid w:val="00867D35"/>
    <w:rsid w:val="00870043"/>
    <w:rsid w:val="00870338"/>
    <w:rsid w:val="00870401"/>
    <w:rsid w:val="00870555"/>
    <w:rsid w:val="008706D0"/>
    <w:rsid w:val="008709B3"/>
    <w:rsid w:val="00870ACF"/>
    <w:rsid w:val="00870D12"/>
    <w:rsid w:val="00870F7E"/>
    <w:rsid w:val="00871542"/>
    <w:rsid w:val="00871896"/>
    <w:rsid w:val="00872345"/>
    <w:rsid w:val="00872C40"/>
    <w:rsid w:val="0087333B"/>
    <w:rsid w:val="0087346C"/>
    <w:rsid w:val="0087391B"/>
    <w:rsid w:val="00873BE4"/>
    <w:rsid w:val="00873D9D"/>
    <w:rsid w:val="00873EC5"/>
    <w:rsid w:val="00874187"/>
    <w:rsid w:val="008741EC"/>
    <w:rsid w:val="008746D7"/>
    <w:rsid w:val="0087475C"/>
    <w:rsid w:val="008748E9"/>
    <w:rsid w:val="00874975"/>
    <w:rsid w:val="008753B1"/>
    <w:rsid w:val="00875E8D"/>
    <w:rsid w:val="00875EE1"/>
    <w:rsid w:val="00875FD4"/>
    <w:rsid w:val="008760A3"/>
    <w:rsid w:val="008760F3"/>
    <w:rsid w:val="00876153"/>
    <w:rsid w:val="00876453"/>
    <w:rsid w:val="00876B46"/>
    <w:rsid w:val="00876CF3"/>
    <w:rsid w:val="00876F59"/>
    <w:rsid w:val="008771C3"/>
    <w:rsid w:val="008778CF"/>
    <w:rsid w:val="00877986"/>
    <w:rsid w:val="00877C6E"/>
    <w:rsid w:val="00877E25"/>
    <w:rsid w:val="00877F42"/>
    <w:rsid w:val="00877FBC"/>
    <w:rsid w:val="00877FDF"/>
    <w:rsid w:val="008800F6"/>
    <w:rsid w:val="008805B3"/>
    <w:rsid w:val="00880C6C"/>
    <w:rsid w:val="00880CAF"/>
    <w:rsid w:val="00881012"/>
    <w:rsid w:val="00881099"/>
    <w:rsid w:val="00881333"/>
    <w:rsid w:val="0088163E"/>
    <w:rsid w:val="008817DF"/>
    <w:rsid w:val="00881801"/>
    <w:rsid w:val="008818BE"/>
    <w:rsid w:val="00881A62"/>
    <w:rsid w:val="00881BBA"/>
    <w:rsid w:val="00881D1D"/>
    <w:rsid w:val="00881DFF"/>
    <w:rsid w:val="008820E6"/>
    <w:rsid w:val="0088236E"/>
    <w:rsid w:val="00882472"/>
    <w:rsid w:val="00882624"/>
    <w:rsid w:val="00882981"/>
    <w:rsid w:val="00882AD5"/>
    <w:rsid w:val="00882B3F"/>
    <w:rsid w:val="00882E50"/>
    <w:rsid w:val="00883117"/>
    <w:rsid w:val="00883382"/>
    <w:rsid w:val="008835EC"/>
    <w:rsid w:val="00883F0F"/>
    <w:rsid w:val="00884066"/>
    <w:rsid w:val="0088417D"/>
    <w:rsid w:val="00884472"/>
    <w:rsid w:val="0088486E"/>
    <w:rsid w:val="00884CE0"/>
    <w:rsid w:val="00884F71"/>
    <w:rsid w:val="0088550B"/>
    <w:rsid w:val="008855B2"/>
    <w:rsid w:val="00885660"/>
    <w:rsid w:val="00885983"/>
    <w:rsid w:val="00885B6F"/>
    <w:rsid w:val="00885B8E"/>
    <w:rsid w:val="00885C42"/>
    <w:rsid w:val="00885DC1"/>
    <w:rsid w:val="00886A02"/>
    <w:rsid w:val="00886A8F"/>
    <w:rsid w:val="00886BAD"/>
    <w:rsid w:val="00887345"/>
    <w:rsid w:val="008875BB"/>
    <w:rsid w:val="0088760A"/>
    <w:rsid w:val="00887AA6"/>
    <w:rsid w:val="00887BFE"/>
    <w:rsid w:val="00887E64"/>
    <w:rsid w:val="00890582"/>
    <w:rsid w:val="00890745"/>
    <w:rsid w:val="00890F82"/>
    <w:rsid w:val="0089160C"/>
    <w:rsid w:val="00891E69"/>
    <w:rsid w:val="00891FA2"/>
    <w:rsid w:val="0089235C"/>
    <w:rsid w:val="00892565"/>
    <w:rsid w:val="0089270F"/>
    <w:rsid w:val="00892A99"/>
    <w:rsid w:val="00892C88"/>
    <w:rsid w:val="00893482"/>
    <w:rsid w:val="008939CC"/>
    <w:rsid w:val="008939D4"/>
    <w:rsid w:val="00893DD3"/>
    <w:rsid w:val="00893FEF"/>
    <w:rsid w:val="0089428D"/>
    <w:rsid w:val="0089475B"/>
    <w:rsid w:val="00894A9E"/>
    <w:rsid w:val="00894B78"/>
    <w:rsid w:val="00894D50"/>
    <w:rsid w:val="00894DDA"/>
    <w:rsid w:val="00895060"/>
    <w:rsid w:val="00895369"/>
    <w:rsid w:val="00895668"/>
    <w:rsid w:val="00895E49"/>
    <w:rsid w:val="00896159"/>
    <w:rsid w:val="008961F9"/>
    <w:rsid w:val="0089641F"/>
    <w:rsid w:val="00896860"/>
    <w:rsid w:val="00896E7E"/>
    <w:rsid w:val="00897072"/>
    <w:rsid w:val="00897092"/>
    <w:rsid w:val="00897C98"/>
    <w:rsid w:val="00897EAB"/>
    <w:rsid w:val="008A0159"/>
    <w:rsid w:val="008A0433"/>
    <w:rsid w:val="008A067A"/>
    <w:rsid w:val="008A07D6"/>
    <w:rsid w:val="008A0929"/>
    <w:rsid w:val="008A094D"/>
    <w:rsid w:val="008A0C82"/>
    <w:rsid w:val="008A0FF0"/>
    <w:rsid w:val="008A1544"/>
    <w:rsid w:val="008A1631"/>
    <w:rsid w:val="008A1E9D"/>
    <w:rsid w:val="008A2067"/>
    <w:rsid w:val="008A20D4"/>
    <w:rsid w:val="008A25B7"/>
    <w:rsid w:val="008A25C0"/>
    <w:rsid w:val="008A2933"/>
    <w:rsid w:val="008A2E53"/>
    <w:rsid w:val="008A3080"/>
    <w:rsid w:val="008A30D9"/>
    <w:rsid w:val="008A31FE"/>
    <w:rsid w:val="008A327E"/>
    <w:rsid w:val="008A3666"/>
    <w:rsid w:val="008A4632"/>
    <w:rsid w:val="008A4777"/>
    <w:rsid w:val="008A482D"/>
    <w:rsid w:val="008A48A8"/>
    <w:rsid w:val="008A4932"/>
    <w:rsid w:val="008A4AE6"/>
    <w:rsid w:val="008A4B9F"/>
    <w:rsid w:val="008A4EEC"/>
    <w:rsid w:val="008A4F0D"/>
    <w:rsid w:val="008A4F27"/>
    <w:rsid w:val="008A50C4"/>
    <w:rsid w:val="008A5453"/>
    <w:rsid w:val="008A5785"/>
    <w:rsid w:val="008A5A3F"/>
    <w:rsid w:val="008A5B4F"/>
    <w:rsid w:val="008A5C87"/>
    <w:rsid w:val="008A5FD2"/>
    <w:rsid w:val="008A619A"/>
    <w:rsid w:val="008A64BD"/>
    <w:rsid w:val="008A6BAC"/>
    <w:rsid w:val="008A6ED7"/>
    <w:rsid w:val="008A7077"/>
    <w:rsid w:val="008A73CB"/>
    <w:rsid w:val="008A7845"/>
    <w:rsid w:val="008A78B8"/>
    <w:rsid w:val="008A78C9"/>
    <w:rsid w:val="008A79C8"/>
    <w:rsid w:val="008A7CF0"/>
    <w:rsid w:val="008A7CF8"/>
    <w:rsid w:val="008A7EBF"/>
    <w:rsid w:val="008B0077"/>
    <w:rsid w:val="008B0081"/>
    <w:rsid w:val="008B03D1"/>
    <w:rsid w:val="008B0515"/>
    <w:rsid w:val="008B05AA"/>
    <w:rsid w:val="008B13CA"/>
    <w:rsid w:val="008B1AB7"/>
    <w:rsid w:val="008B1EBE"/>
    <w:rsid w:val="008B249F"/>
    <w:rsid w:val="008B2657"/>
    <w:rsid w:val="008B2A56"/>
    <w:rsid w:val="008B2C3B"/>
    <w:rsid w:val="008B2F1C"/>
    <w:rsid w:val="008B3028"/>
    <w:rsid w:val="008B3B5F"/>
    <w:rsid w:val="008B3C07"/>
    <w:rsid w:val="008B3CF0"/>
    <w:rsid w:val="008B41CB"/>
    <w:rsid w:val="008B43C1"/>
    <w:rsid w:val="008B459F"/>
    <w:rsid w:val="008B4B44"/>
    <w:rsid w:val="008B4C58"/>
    <w:rsid w:val="008B4F92"/>
    <w:rsid w:val="008B51E3"/>
    <w:rsid w:val="008B5261"/>
    <w:rsid w:val="008B5407"/>
    <w:rsid w:val="008B58C0"/>
    <w:rsid w:val="008B5B6D"/>
    <w:rsid w:val="008B5C35"/>
    <w:rsid w:val="008B5D93"/>
    <w:rsid w:val="008B5F29"/>
    <w:rsid w:val="008B6405"/>
    <w:rsid w:val="008B6E82"/>
    <w:rsid w:val="008B725C"/>
    <w:rsid w:val="008B7833"/>
    <w:rsid w:val="008B794F"/>
    <w:rsid w:val="008C036B"/>
    <w:rsid w:val="008C0524"/>
    <w:rsid w:val="008C059F"/>
    <w:rsid w:val="008C09BC"/>
    <w:rsid w:val="008C0E98"/>
    <w:rsid w:val="008C0ED1"/>
    <w:rsid w:val="008C0ED5"/>
    <w:rsid w:val="008C160C"/>
    <w:rsid w:val="008C18DA"/>
    <w:rsid w:val="008C1FAC"/>
    <w:rsid w:val="008C206E"/>
    <w:rsid w:val="008C210F"/>
    <w:rsid w:val="008C2133"/>
    <w:rsid w:val="008C2387"/>
    <w:rsid w:val="008C25CC"/>
    <w:rsid w:val="008C27FD"/>
    <w:rsid w:val="008C2A7E"/>
    <w:rsid w:val="008C2C65"/>
    <w:rsid w:val="008C3096"/>
    <w:rsid w:val="008C3155"/>
    <w:rsid w:val="008C3939"/>
    <w:rsid w:val="008C3BF8"/>
    <w:rsid w:val="008C3D4B"/>
    <w:rsid w:val="008C3F71"/>
    <w:rsid w:val="008C47C1"/>
    <w:rsid w:val="008C4F02"/>
    <w:rsid w:val="008C5573"/>
    <w:rsid w:val="008C5778"/>
    <w:rsid w:val="008C57D7"/>
    <w:rsid w:val="008C57E2"/>
    <w:rsid w:val="008C5950"/>
    <w:rsid w:val="008C5C72"/>
    <w:rsid w:val="008C5E31"/>
    <w:rsid w:val="008C5F93"/>
    <w:rsid w:val="008C6271"/>
    <w:rsid w:val="008C63CE"/>
    <w:rsid w:val="008C63DB"/>
    <w:rsid w:val="008C656A"/>
    <w:rsid w:val="008C65A1"/>
    <w:rsid w:val="008C6FEB"/>
    <w:rsid w:val="008C702F"/>
    <w:rsid w:val="008C7603"/>
    <w:rsid w:val="008C764F"/>
    <w:rsid w:val="008C76CA"/>
    <w:rsid w:val="008C7938"/>
    <w:rsid w:val="008C7AD1"/>
    <w:rsid w:val="008C7C34"/>
    <w:rsid w:val="008C7EDB"/>
    <w:rsid w:val="008D0388"/>
    <w:rsid w:val="008D09AA"/>
    <w:rsid w:val="008D0B74"/>
    <w:rsid w:val="008D0BB8"/>
    <w:rsid w:val="008D10E7"/>
    <w:rsid w:val="008D1155"/>
    <w:rsid w:val="008D1A3F"/>
    <w:rsid w:val="008D1D43"/>
    <w:rsid w:val="008D239D"/>
    <w:rsid w:val="008D2C8B"/>
    <w:rsid w:val="008D2CD3"/>
    <w:rsid w:val="008D343D"/>
    <w:rsid w:val="008D377C"/>
    <w:rsid w:val="008D4592"/>
    <w:rsid w:val="008D45CD"/>
    <w:rsid w:val="008D4C44"/>
    <w:rsid w:val="008D4E03"/>
    <w:rsid w:val="008D5017"/>
    <w:rsid w:val="008D50F9"/>
    <w:rsid w:val="008D529E"/>
    <w:rsid w:val="008D5508"/>
    <w:rsid w:val="008D55AC"/>
    <w:rsid w:val="008D56DC"/>
    <w:rsid w:val="008D59F9"/>
    <w:rsid w:val="008D5B03"/>
    <w:rsid w:val="008D5FCA"/>
    <w:rsid w:val="008D60FF"/>
    <w:rsid w:val="008D6136"/>
    <w:rsid w:val="008D6219"/>
    <w:rsid w:val="008D63F3"/>
    <w:rsid w:val="008D6420"/>
    <w:rsid w:val="008D6721"/>
    <w:rsid w:val="008D6987"/>
    <w:rsid w:val="008D6B0D"/>
    <w:rsid w:val="008D6BAA"/>
    <w:rsid w:val="008D6D34"/>
    <w:rsid w:val="008D6E3B"/>
    <w:rsid w:val="008D737E"/>
    <w:rsid w:val="008D73FA"/>
    <w:rsid w:val="008D74C8"/>
    <w:rsid w:val="008D7CC0"/>
    <w:rsid w:val="008D7EE3"/>
    <w:rsid w:val="008E0005"/>
    <w:rsid w:val="008E03F0"/>
    <w:rsid w:val="008E0400"/>
    <w:rsid w:val="008E05DD"/>
    <w:rsid w:val="008E0B8F"/>
    <w:rsid w:val="008E0BBD"/>
    <w:rsid w:val="008E13B2"/>
    <w:rsid w:val="008E2566"/>
    <w:rsid w:val="008E25CD"/>
    <w:rsid w:val="008E25ED"/>
    <w:rsid w:val="008E2B38"/>
    <w:rsid w:val="008E2BF5"/>
    <w:rsid w:val="008E30B1"/>
    <w:rsid w:val="008E3418"/>
    <w:rsid w:val="008E3513"/>
    <w:rsid w:val="008E360C"/>
    <w:rsid w:val="008E3676"/>
    <w:rsid w:val="008E369B"/>
    <w:rsid w:val="008E3AB5"/>
    <w:rsid w:val="008E426E"/>
    <w:rsid w:val="008E4277"/>
    <w:rsid w:val="008E4382"/>
    <w:rsid w:val="008E456E"/>
    <w:rsid w:val="008E4A99"/>
    <w:rsid w:val="008E4C75"/>
    <w:rsid w:val="008E4E0E"/>
    <w:rsid w:val="008E5454"/>
    <w:rsid w:val="008E55B7"/>
    <w:rsid w:val="008E5662"/>
    <w:rsid w:val="008E5C5D"/>
    <w:rsid w:val="008E5DA6"/>
    <w:rsid w:val="008E68E8"/>
    <w:rsid w:val="008E69FD"/>
    <w:rsid w:val="008E6E85"/>
    <w:rsid w:val="008E6FBA"/>
    <w:rsid w:val="008E702A"/>
    <w:rsid w:val="008E79AA"/>
    <w:rsid w:val="008E7A6D"/>
    <w:rsid w:val="008E7B95"/>
    <w:rsid w:val="008E7BED"/>
    <w:rsid w:val="008E7C30"/>
    <w:rsid w:val="008E7CBD"/>
    <w:rsid w:val="008E7DDF"/>
    <w:rsid w:val="008E7ED0"/>
    <w:rsid w:val="008F0081"/>
    <w:rsid w:val="008F00F8"/>
    <w:rsid w:val="008F08F6"/>
    <w:rsid w:val="008F0DBA"/>
    <w:rsid w:val="008F155D"/>
    <w:rsid w:val="008F1A36"/>
    <w:rsid w:val="008F22C0"/>
    <w:rsid w:val="008F245C"/>
    <w:rsid w:val="008F26EF"/>
    <w:rsid w:val="008F2785"/>
    <w:rsid w:val="008F2862"/>
    <w:rsid w:val="008F2A17"/>
    <w:rsid w:val="008F2AB0"/>
    <w:rsid w:val="008F2C0D"/>
    <w:rsid w:val="008F335F"/>
    <w:rsid w:val="008F34AA"/>
    <w:rsid w:val="008F39FA"/>
    <w:rsid w:val="008F3E12"/>
    <w:rsid w:val="008F3F70"/>
    <w:rsid w:val="008F47BF"/>
    <w:rsid w:val="008F48E6"/>
    <w:rsid w:val="008F4A3B"/>
    <w:rsid w:val="008F4A85"/>
    <w:rsid w:val="008F4D9A"/>
    <w:rsid w:val="008F4F99"/>
    <w:rsid w:val="008F54FB"/>
    <w:rsid w:val="008F5809"/>
    <w:rsid w:val="008F5E1A"/>
    <w:rsid w:val="008F5EF9"/>
    <w:rsid w:val="008F61AC"/>
    <w:rsid w:val="008F63CC"/>
    <w:rsid w:val="008F648E"/>
    <w:rsid w:val="008F6758"/>
    <w:rsid w:val="008F6A9B"/>
    <w:rsid w:val="008F6D9C"/>
    <w:rsid w:val="008F6E21"/>
    <w:rsid w:val="008F71A0"/>
    <w:rsid w:val="008F71A8"/>
    <w:rsid w:val="008F73B9"/>
    <w:rsid w:val="008F778A"/>
    <w:rsid w:val="008F7B9D"/>
    <w:rsid w:val="008F7C57"/>
    <w:rsid w:val="008F7FA4"/>
    <w:rsid w:val="009006F0"/>
    <w:rsid w:val="00900B3E"/>
    <w:rsid w:val="0090111D"/>
    <w:rsid w:val="00901740"/>
    <w:rsid w:val="009018CA"/>
    <w:rsid w:val="00901B87"/>
    <w:rsid w:val="00901C01"/>
    <w:rsid w:val="00901C81"/>
    <w:rsid w:val="00901D76"/>
    <w:rsid w:val="00901EDC"/>
    <w:rsid w:val="0090208F"/>
    <w:rsid w:val="0090252D"/>
    <w:rsid w:val="0090290E"/>
    <w:rsid w:val="00902A59"/>
    <w:rsid w:val="00902BE3"/>
    <w:rsid w:val="00902F5B"/>
    <w:rsid w:val="00903021"/>
    <w:rsid w:val="00903EA0"/>
    <w:rsid w:val="00904126"/>
    <w:rsid w:val="00904167"/>
    <w:rsid w:val="0090441F"/>
    <w:rsid w:val="009048F0"/>
    <w:rsid w:val="00904ABF"/>
    <w:rsid w:val="00905345"/>
    <w:rsid w:val="00905356"/>
    <w:rsid w:val="0090550C"/>
    <w:rsid w:val="00905583"/>
    <w:rsid w:val="00905B2A"/>
    <w:rsid w:val="00905CC0"/>
    <w:rsid w:val="00905F70"/>
    <w:rsid w:val="009060AD"/>
    <w:rsid w:val="009061AD"/>
    <w:rsid w:val="0090632F"/>
    <w:rsid w:val="00906507"/>
    <w:rsid w:val="00906DD1"/>
    <w:rsid w:val="00906E38"/>
    <w:rsid w:val="0090700B"/>
    <w:rsid w:val="009072CF"/>
    <w:rsid w:val="009078B7"/>
    <w:rsid w:val="0090798B"/>
    <w:rsid w:val="00907C23"/>
    <w:rsid w:val="00910873"/>
    <w:rsid w:val="00910A72"/>
    <w:rsid w:val="00910F4C"/>
    <w:rsid w:val="00911336"/>
    <w:rsid w:val="00911450"/>
    <w:rsid w:val="00911C18"/>
    <w:rsid w:val="00911D39"/>
    <w:rsid w:val="00911EFA"/>
    <w:rsid w:val="0091223C"/>
    <w:rsid w:val="00912338"/>
    <w:rsid w:val="00912668"/>
    <w:rsid w:val="00912F33"/>
    <w:rsid w:val="0091353D"/>
    <w:rsid w:val="0091374A"/>
    <w:rsid w:val="00913953"/>
    <w:rsid w:val="00913EE1"/>
    <w:rsid w:val="0091418E"/>
    <w:rsid w:val="00914963"/>
    <w:rsid w:val="00914BD3"/>
    <w:rsid w:val="0091528E"/>
    <w:rsid w:val="00915BA3"/>
    <w:rsid w:val="00915E89"/>
    <w:rsid w:val="0091608D"/>
    <w:rsid w:val="00916138"/>
    <w:rsid w:val="0091634E"/>
    <w:rsid w:val="009168FE"/>
    <w:rsid w:val="00916939"/>
    <w:rsid w:val="0091694B"/>
    <w:rsid w:val="009172E5"/>
    <w:rsid w:val="009176B9"/>
    <w:rsid w:val="00917C70"/>
    <w:rsid w:val="0092062B"/>
    <w:rsid w:val="0092093C"/>
    <w:rsid w:val="00920B47"/>
    <w:rsid w:val="00920C4F"/>
    <w:rsid w:val="0092123E"/>
    <w:rsid w:val="009214C2"/>
    <w:rsid w:val="009215E2"/>
    <w:rsid w:val="0092183A"/>
    <w:rsid w:val="009219C3"/>
    <w:rsid w:val="00922577"/>
    <w:rsid w:val="00922DD8"/>
    <w:rsid w:val="00923034"/>
    <w:rsid w:val="00923467"/>
    <w:rsid w:val="00923BDF"/>
    <w:rsid w:val="00923C9B"/>
    <w:rsid w:val="00924133"/>
    <w:rsid w:val="00924247"/>
    <w:rsid w:val="00924479"/>
    <w:rsid w:val="0092458B"/>
    <w:rsid w:val="0092499C"/>
    <w:rsid w:val="00924D9B"/>
    <w:rsid w:val="00924FBA"/>
    <w:rsid w:val="00924FC7"/>
    <w:rsid w:val="009251D8"/>
    <w:rsid w:val="00925358"/>
    <w:rsid w:val="00925414"/>
    <w:rsid w:val="00925A26"/>
    <w:rsid w:val="00925AB9"/>
    <w:rsid w:val="00925B49"/>
    <w:rsid w:val="00925CB6"/>
    <w:rsid w:val="00925CF2"/>
    <w:rsid w:val="00926063"/>
    <w:rsid w:val="0092616B"/>
    <w:rsid w:val="009261B7"/>
    <w:rsid w:val="009268E8"/>
    <w:rsid w:val="0092695D"/>
    <w:rsid w:val="009269B1"/>
    <w:rsid w:val="00926E4F"/>
    <w:rsid w:val="00927054"/>
    <w:rsid w:val="00927158"/>
    <w:rsid w:val="00927850"/>
    <w:rsid w:val="00927EA2"/>
    <w:rsid w:val="00930018"/>
    <w:rsid w:val="00930341"/>
    <w:rsid w:val="0093064F"/>
    <w:rsid w:val="00930C00"/>
    <w:rsid w:val="00930FE9"/>
    <w:rsid w:val="009311B8"/>
    <w:rsid w:val="00931402"/>
    <w:rsid w:val="00931A0C"/>
    <w:rsid w:val="00931AF7"/>
    <w:rsid w:val="0093220C"/>
    <w:rsid w:val="009323E6"/>
    <w:rsid w:val="00932474"/>
    <w:rsid w:val="009328B0"/>
    <w:rsid w:val="00932958"/>
    <w:rsid w:val="00932A53"/>
    <w:rsid w:val="00932D64"/>
    <w:rsid w:val="00933204"/>
    <w:rsid w:val="00933827"/>
    <w:rsid w:val="00934112"/>
    <w:rsid w:val="00934124"/>
    <w:rsid w:val="00934148"/>
    <w:rsid w:val="00934396"/>
    <w:rsid w:val="00934631"/>
    <w:rsid w:val="00934666"/>
    <w:rsid w:val="00934699"/>
    <w:rsid w:val="00934BEC"/>
    <w:rsid w:val="00934FD8"/>
    <w:rsid w:val="00934FF0"/>
    <w:rsid w:val="00935022"/>
    <w:rsid w:val="009351E1"/>
    <w:rsid w:val="00935234"/>
    <w:rsid w:val="00935657"/>
    <w:rsid w:val="00935788"/>
    <w:rsid w:val="0093586B"/>
    <w:rsid w:val="0093627A"/>
    <w:rsid w:val="00936569"/>
    <w:rsid w:val="009368BD"/>
    <w:rsid w:val="00936C7C"/>
    <w:rsid w:val="00937068"/>
    <w:rsid w:val="00937105"/>
    <w:rsid w:val="0093721F"/>
    <w:rsid w:val="00937A5C"/>
    <w:rsid w:val="00937BF1"/>
    <w:rsid w:val="00937D20"/>
    <w:rsid w:val="00937DD8"/>
    <w:rsid w:val="009403F1"/>
    <w:rsid w:val="00940488"/>
    <w:rsid w:val="009405A5"/>
    <w:rsid w:val="009408D4"/>
    <w:rsid w:val="00940994"/>
    <w:rsid w:val="00940AC6"/>
    <w:rsid w:val="00940DD1"/>
    <w:rsid w:val="00940E5A"/>
    <w:rsid w:val="00940F43"/>
    <w:rsid w:val="0094180C"/>
    <w:rsid w:val="00941FA5"/>
    <w:rsid w:val="009423DD"/>
    <w:rsid w:val="009426C0"/>
    <w:rsid w:val="00942892"/>
    <w:rsid w:val="00942CE7"/>
    <w:rsid w:val="00943033"/>
    <w:rsid w:val="009432A1"/>
    <w:rsid w:val="009434E6"/>
    <w:rsid w:val="0094379C"/>
    <w:rsid w:val="00943893"/>
    <w:rsid w:val="009440DE"/>
    <w:rsid w:val="009441A7"/>
    <w:rsid w:val="009442F8"/>
    <w:rsid w:val="0094460B"/>
    <w:rsid w:val="009447CF"/>
    <w:rsid w:val="00944913"/>
    <w:rsid w:val="00944B9D"/>
    <w:rsid w:val="00944C4E"/>
    <w:rsid w:val="00944F24"/>
    <w:rsid w:val="009451D3"/>
    <w:rsid w:val="00945594"/>
    <w:rsid w:val="009459FB"/>
    <w:rsid w:val="00946143"/>
    <w:rsid w:val="00946325"/>
    <w:rsid w:val="0094659F"/>
    <w:rsid w:val="00946A6E"/>
    <w:rsid w:val="00947746"/>
    <w:rsid w:val="00947C4F"/>
    <w:rsid w:val="00947FD7"/>
    <w:rsid w:val="009500E0"/>
    <w:rsid w:val="00950388"/>
    <w:rsid w:val="00950461"/>
    <w:rsid w:val="009506F8"/>
    <w:rsid w:val="009507EB"/>
    <w:rsid w:val="00950D66"/>
    <w:rsid w:val="00950D6F"/>
    <w:rsid w:val="0095105A"/>
    <w:rsid w:val="00951748"/>
    <w:rsid w:val="00951849"/>
    <w:rsid w:val="0095198C"/>
    <w:rsid w:val="00951C2B"/>
    <w:rsid w:val="009520A6"/>
    <w:rsid w:val="00952213"/>
    <w:rsid w:val="00952239"/>
    <w:rsid w:val="00952297"/>
    <w:rsid w:val="009525E1"/>
    <w:rsid w:val="0095275F"/>
    <w:rsid w:val="009528ED"/>
    <w:rsid w:val="009529E3"/>
    <w:rsid w:val="00952A09"/>
    <w:rsid w:val="00952A62"/>
    <w:rsid w:val="00952B76"/>
    <w:rsid w:val="00953019"/>
    <w:rsid w:val="00953219"/>
    <w:rsid w:val="00953D12"/>
    <w:rsid w:val="00953FFF"/>
    <w:rsid w:val="00954056"/>
    <w:rsid w:val="009544A7"/>
    <w:rsid w:val="00954782"/>
    <w:rsid w:val="00955324"/>
    <w:rsid w:val="0095573E"/>
    <w:rsid w:val="0095581A"/>
    <w:rsid w:val="00955B62"/>
    <w:rsid w:val="00955C69"/>
    <w:rsid w:val="00955C80"/>
    <w:rsid w:val="00955E15"/>
    <w:rsid w:val="00955F48"/>
    <w:rsid w:val="0095637F"/>
    <w:rsid w:val="00956A64"/>
    <w:rsid w:val="00956BDF"/>
    <w:rsid w:val="00957087"/>
    <w:rsid w:val="009570F1"/>
    <w:rsid w:val="009574B1"/>
    <w:rsid w:val="00957851"/>
    <w:rsid w:val="00957A2F"/>
    <w:rsid w:val="00957BBE"/>
    <w:rsid w:val="00957F3A"/>
    <w:rsid w:val="00960153"/>
    <w:rsid w:val="009602E5"/>
    <w:rsid w:val="0096068D"/>
    <w:rsid w:val="00960882"/>
    <w:rsid w:val="00960DAD"/>
    <w:rsid w:val="00961385"/>
    <w:rsid w:val="009619EF"/>
    <w:rsid w:val="0096293E"/>
    <w:rsid w:val="009629F5"/>
    <w:rsid w:val="00962BC3"/>
    <w:rsid w:val="00962C4B"/>
    <w:rsid w:val="00962F2C"/>
    <w:rsid w:val="00962F9C"/>
    <w:rsid w:val="00962FB3"/>
    <w:rsid w:val="009630A6"/>
    <w:rsid w:val="0096321C"/>
    <w:rsid w:val="00963362"/>
    <w:rsid w:val="009636D5"/>
    <w:rsid w:val="009638C2"/>
    <w:rsid w:val="00963AB6"/>
    <w:rsid w:val="00963C3B"/>
    <w:rsid w:val="00963C7B"/>
    <w:rsid w:val="00963D99"/>
    <w:rsid w:val="00963E2E"/>
    <w:rsid w:val="00964254"/>
    <w:rsid w:val="00964765"/>
    <w:rsid w:val="00964A75"/>
    <w:rsid w:val="00964B4A"/>
    <w:rsid w:val="00964B67"/>
    <w:rsid w:val="00965275"/>
    <w:rsid w:val="009653CA"/>
    <w:rsid w:val="00965473"/>
    <w:rsid w:val="00965542"/>
    <w:rsid w:val="009657A4"/>
    <w:rsid w:val="009658D1"/>
    <w:rsid w:val="00965AA3"/>
    <w:rsid w:val="00965F71"/>
    <w:rsid w:val="009668A4"/>
    <w:rsid w:val="00966D1B"/>
    <w:rsid w:val="00966F99"/>
    <w:rsid w:val="00967514"/>
    <w:rsid w:val="00967813"/>
    <w:rsid w:val="009679D8"/>
    <w:rsid w:val="00967AF5"/>
    <w:rsid w:val="00967EFF"/>
    <w:rsid w:val="0097024F"/>
    <w:rsid w:val="009703DA"/>
    <w:rsid w:val="00970C52"/>
    <w:rsid w:val="00970E96"/>
    <w:rsid w:val="00971578"/>
    <w:rsid w:val="009715EE"/>
    <w:rsid w:val="009716D3"/>
    <w:rsid w:val="0097194C"/>
    <w:rsid w:val="00971956"/>
    <w:rsid w:val="00972386"/>
    <w:rsid w:val="00972564"/>
    <w:rsid w:val="009729AF"/>
    <w:rsid w:val="00972D4A"/>
    <w:rsid w:val="00972EDB"/>
    <w:rsid w:val="00973191"/>
    <w:rsid w:val="0097340F"/>
    <w:rsid w:val="00973584"/>
    <w:rsid w:val="009736EA"/>
    <w:rsid w:val="00973960"/>
    <w:rsid w:val="00973F56"/>
    <w:rsid w:val="009741F5"/>
    <w:rsid w:val="009744E1"/>
    <w:rsid w:val="00974546"/>
    <w:rsid w:val="00974624"/>
    <w:rsid w:val="00974A99"/>
    <w:rsid w:val="00974AB5"/>
    <w:rsid w:val="00974E60"/>
    <w:rsid w:val="00975B5D"/>
    <w:rsid w:val="00975F90"/>
    <w:rsid w:val="00976112"/>
    <w:rsid w:val="009764A2"/>
    <w:rsid w:val="009766A1"/>
    <w:rsid w:val="00976870"/>
    <w:rsid w:val="00976AD8"/>
    <w:rsid w:val="00976D22"/>
    <w:rsid w:val="009770BD"/>
    <w:rsid w:val="0097756B"/>
    <w:rsid w:val="0097759B"/>
    <w:rsid w:val="00977C0B"/>
    <w:rsid w:val="00977C16"/>
    <w:rsid w:val="00977EF0"/>
    <w:rsid w:val="009802D1"/>
    <w:rsid w:val="0098046E"/>
    <w:rsid w:val="00980ABE"/>
    <w:rsid w:val="009810BF"/>
    <w:rsid w:val="0098121B"/>
    <w:rsid w:val="00981220"/>
    <w:rsid w:val="0098130F"/>
    <w:rsid w:val="009813B2"/>
    <w:rsid w:val="00981400"/>
    <w:rsid w:val="00981BB7"/>
    <w:rsid w:val="0098213F"/>
    <w:rsid w:val="0098218D"/>
    <w:rsid w:val="00983027"/>
    <w:rsid w:val="00983051"/>
    <w:rsid w:val="00983091"/>
    <w:rsid w:val="00983585"/>
    <w:rsid w:val="00983651"/>
    <w:rsid w:val="00983744"/>
    <w:rsid w:val="00983D82"/>
    <w:rsid w:val="009840CF"/>
    <w:rsid w:val="00985041"/>
    <w:rsid w:val="00985086"/>
    <w:rsid w:val="0098540F"/>
    <w:rsid w:val="00985441"/>
    <w:rsid w:val="00985B59"/>
    <w:rsid w:val="00986320"/>
    <w:rsid w:val="009865E2"/>
    <w:rsid w:val="00986991"/>
    <w:rsid w:val="00986D17"/>
    <w:rsid w:val="009872A9"/>
    <w:rsid w:val="00987C65"/>
    <w:rsid w:val="00987E8B"/>
    <w:rsid w:val="0099014D"/>
    <w:rsid w:val="00990379"/>
    <w:rsid w:val="009903C4"/>
    <w:rsid w:val="009903D5"/>
    <w:rsid w:val="00990548"/>
    <w:rsid w:val="00990717"/>
    <w:rsid w:val="00990740"/>
    <w:rsid w:val="00990CDF"/>
    <w:rsid w:val="0099158E"/>
    <w:rsid w:val="00991834"/>
    <w:rsid w:val="00991D17"/>
    <w:rsid w:val="00992261"/>
    <w:rsid w:val="0099256E"/>
    <w:rsid w:val="0099294D"/>
    <w:rsid w:val="00992A86"/>
    <w:rsid w:val="00992AFC"/>
    <w:rsid w:val="00992B34"/>
    <w:rsid w:val="00992B99"/>
    <w:rsid w:val="00992C6B"/>
    <w:rsid w:val="00992E23"/>
    <w:rsid w:val="00992F1B"/>
    <w:rsid w:val="00993027"/>
    <w:rsid w:val="009933A5"/>
    <w:rsid w:val="00993821"/>
    <w:rsid w:val="0099383A"/>
    <w:rsid w:val="00993BFD"/>
    <w:rsid w:val="00993FD2"/>
    <w:rsid w:val="009943C1"/>
    <w:rsid w:val="0099457F"/>
    <w:rsid w:val="00994654"/>
    <w:rsid w:val="009947E7"/>
    <w:rsid w:val="00994A91"/>
    <w:rsid w:val="00994D65"/>
    <w:rsid w:val="009951E1"/>
    <w:rsid w:val="009952F3"/>
    <w:rsid w:val="00995370"/>
    <w:rsid w:val="0099546F"/>
    <w:rsid w:val="00995670"/>
    <w:rsid w:val="009958B9"/>
    <w:rsid w:val="009959AD"/>
    <w:rsid w:val="00995A44"/>
    <w:rsid w:val="00996049"/>
    <w:rsid w:val="00996281"/>
    <w:rsid w:val="0099679C"/>
    <w:rsid w:val="009968F4"/>
    <w:rsid w:val="00996CBE"/>
    <w:rsid w:val="009978CE"/>
    <w:rsid w:val="009A00C7"/>
    <w:rsid w:val="009A03B2"/>
    <w:rsid w:val="009A09CD"/>
    <w:rsid w:val="009A0ADE"/>
    <w:rsid w:val="009A0F37"/>
    <w:rsid w:val="009A10F2"/>
    <w:rsid w:val="009A12F7"/>
    <w:rsid w:val="009A186D"/>
    <w:rsid w:val="009A1A49"/>
    <w:rsid w:val="009A1FBB"/>
    <w:rsid w:val="009A2172"/>
    <w:rsid w:val="009A2434"/>
    <w:rsid w:val="009A25ED"/>
    <w:rsid w:val="009A2897"/>
    <w:rsid w:val="009A2BD8"/>
    <w:rsid w:val="009A2E86"/>
    <w:rsid w:val="009A2EE7"/>
    <w:rsid w:val="009A35F9"/>
    <w:rsid w:val="009A378E"/>
    <w:rsid w:val="009A40FA"/>
    <w:rsid w:val="009A426D"/>
    <w:rsid w:val="009A4A45"/>
    <w:rsid w:val="009A4D1D"/>
    <w:rsid w:val="009A509D"/>
    <w:rsid w:val="009A526B"/>
    <w:rsid w:val="009A532F"/>
    <w:rsid w:val="009A53AC"/>
    <w:rsid w:val="009A563C"/>
    <w:rsid w:val="009A5A39"/>
    <w:rsid w:val="009A5FA2"/>
    <w:rsid w:val="009A62FA"/>
    <w:rsid w:val="009A6929"/>
    <w:rsid w:val="009A6AB5"/>
    <w:rsid w:val="009A6D68"/>
    <w:rsid w:val="009A6FF5"/>
    <w:rsid w:val="009A71B2"/>
    <w:rsid w:val="009A7332"/>
    <w:rsid w:val="009A73B4"/>
    <w:rsid w:val="009A748A"/>
    <w:rsid w:val="009A74C4"/>
    <w:rsid w:val="009B0267"/>
    <w:rsid w:val="009B040B"/>
    <w:rsid w:val="009B047C"/>
    <w:rsid w:val="009B0516"/>
    <w:rsid w:val="009B0B1B"/>
    <w:rsid w:val="009B1464"/>
    <w:rsid w:val="009B14E4"/>
    <w:rsid w:val="009B155D"/>
    <w:rsid w:val="009B241B"/>
    <w:rsid w:val="009B242B"/>
    <w:rsid w:val="009B278C"/>
    <w:rsid w:val="009B2B42"/>
    <w:rsid w:val="009B2BB0"/>
    <w:rsid w:val="009B2F57"/>
    <w:rsid w:val="009B33F2"/>
    <w:rsid w:val="009B391F"/>
    <w:rsid w:val="009B3977"/>
    <w:rsid w:val="009B4108"/>
    <w:rsid w:val="009B437A"/>
    <w:rsid w:val="009B450E"/>
    <w:rsid w:val="009B45B2"/>
    <w:rsid w:val="009B5040"/>
    <w:rsid w:val="009B5239"/>
    <w:rsid w:val="009B5436"/>
    <w:rsid w:val="009B5489"/>
    <w:rsid w:val="009B6080"/>
    <w:rsid w:val="009B6205"/>
    <w:rsid w:val="009B6AA9"/>
    <w:rsid w:val="009B6CE2"/>
    <w:rsid w:val="009B6D4A"/>
    <w:rsid w:val="009B70A6"/>
    <w:rsid w:val="009B70B6"/>
    <w:rsid w:val="009B74EA"/>
    <w:rsid w:val="009B7538"/>
    <w:rsid w:val="009B7797"/>
    <w:rsid w:val="009B79B7"/>
    <w:rsid w:val="009B7CC5"/>
    <w:rsid w:val="009B7E92"/>
    <w:rsid w:val="009C037F"/>
    <w:rsid w:val="009C066B"/>
    <w:rsid w:val="009C0D71"/>
    <w:rsid w:val="009C0D98"/>
    <w:rsid w:val="009C10F1"/>
    <w:rsid w:val="009C1537"/>
    <w:rsid w:val="009C15A1"/>
    <w:rsid w:val="009C1631"/>
    <w:rsid w:val="009C189B"/>
    <w:rsid w:val="009C198D"/>
    <w:rsid w:val="009C19D3"/>
    <w:rsid w:val="009C1B02"/>
    <w:rsid w:val="009C1E5F"/>
    <w:rsid w:val="009C1ECC"/>
    <w:rsid w:val="009C1F34"/>
    <w:rsid w:val="009C20FA"/>
    <w:rsid w:val="009C2294"/>
    <w:rsid w:val="009C2301"/>
    <w:rsid w:val="009C2795"/>
    <w:rsid w:val="009C28B8"/>
    <w:rsid w:val="009C2FA6"/>
    <w:rsid w:val="009C3447"/>
    <w:rsid w:val="009C351A"/>
    <w:rsid w:val="009C3979"/>
    <w:rsid w:val="009C3C72"/>
    <w:rsid w:val="009C471D"/>
    <w:rsid w:val="009C4E48"/>
    <w:rsid w:val="009C57E3"/>
    <w:rsid w:val="009C5E60"/>
    <w:rsid w:val="009C61E9"/>
    <w:rsid w:val="009C624E"/>
    <w:rsid w:val="009C6426"/>
    <w:rsid w:val="009C66BA"/>
    <w:rsid w:val="009C704B"/>
    <w:rsid w:val="009C7072"/>
    <w:rsid w:val="009C7402"/>
    <w:rsid w:val="009C75C9"/>
    <w:rsid w:val="009C77E1"/>
    <w:rsid w:val="009C791A"/>
    <w:rsid w:val="009C7EFC"/>
    <w:rsid w:val="009D0161"/>
    <w:rsid w:val="009D0A2E"/>
    <w:rsid w:val="009D0C33"/>
    <w:rsid w:val="009D0F14"/>
    <w:rsid w:val="009D1301"/>
    <w:rsid w:val="009D13D1"/>
    <w:rsid w:val="009D1B1A"/>
    <w:rsid w:val="009D1B53"/>
    <w:rsid w:val="009D1F1F"/>
    <w:rsid w:val="009D2068"/>
    <w:rsid w:val="009D2917"/>
    <w:rsid w:val="009D33B2"/>
    <w:rsid w:val="009D39E0"/>
    <w:rsid w:val="009D3C8C"/>
    <w:rsid w:val="009D3D2D"/>
    <w:rsid w:val="009D41B9"/>
    <w:rsid w:val="009D430A"/>
    <w:rsid w:val="009D43D7"/>
    <w:rsid w:val="009D4A5E"/>
    <w:rsid w:val="009D4F4B"/>
    <w:rsid w:val="009D51A4"/>
    <w:rsid w:val="009D51B3"/>
    <w:rsid w:val="009D5C45"/>
    <w:rsid w:val="009D5F30"/>
    <w:rsid w:val="009D6A22"/>
    <w:rsid w:val="009D6A8B"/>
    <w:rsid w:val="009D6ACF"/>
    <w:rsid w:val="009D6FF4"/>
    <w:rsid w:val="009D784D"/>
    <w:rsid w:val="009D7A0B"/>
    <w:rsid w:val="009D7CB5"/>
    <w:rsid w:val="009D7D0E"/>
    <w:rsid w:val="009D7DC4"/>
    <w:rsid w:val="009E01C4"/>
    <w:rsid w:val="009E053D"/>
    <w:rsid w:val="009E081B"/>
    <w:rsid w:val="009E0F6D"/>
    <w:rsid w:val="009E1702"/>
    <w:rsid w:val="009E19AC"/>
    <w:rsid w:val="009E1C03"/>
    <w:rsid w:val="009E1F4D"/>
    <w:rsid w:val="009E2162"/>
    <w:rsid w:val="009E23BD"/>
    <w:rsid w:val="009E275F"/>
    <w:rsid w:val="009E27DD"/>
    <w:rsid w:val="009E29B0"/>
    <w:rsid w:val="009E29BD"/>
    <w:rsid w:val="009E2B10"/>
    <w:rsid w:val="009E2CFE"/>
    <w:rsid w:val="009E30CB"/>
    <w:rsid w:val="009E3135"/>
    <w:rsid w:val="009E33C9"/>
    <w:rsid w:val="009E3691"/>
    <w:rsid w:val="009E36C7"/>
    <w:rsid w:val="009E37BC"/>
    <w:rsid w:val="009E3C7A"/>
    <w:rsid w:val="009E42C7"/>
    <w:rsid w:val="009E435B"/>
    <w:rsid w:val="009E4400"/>
    <w:rsid w:val="009E45C9"/>
    <w:rsid w:val="009E4A9E"/>
    <w:rsid w:val="009E5215"/>
    <w:rsid w:val="009E5396"/>
    <w:rsid w:val="009E54BB"/>
    <w:rsid w:val="009E5577"/>
    <w:rsid w:val="009E579A"/>
    <w:rsid w:val="009E58B3"/>
    <w:rsid w:val="009E5B12"/>
    <w:rsid w:val="009E5D66"/>
    <w:rsid w:val="009E5DF4"/>
    <w:rsid w:val="009E60F3"/>
    <w:rsid w:val="009E6205"/>
    <w:rsid w:val="009E654B"/>
    <w:rsid w:val="009E668F"/>
    <w:rsid w:val="009E67E0"/>
    <w:rsid w:val="009E6C19"/>
    <w:rsid w:val="009E6C1E"/>
    <w:rsid w:val="009E6D75"/>
    <w:rsid w:val="009E72B6"/>
    <w:rsid w:val="009E733F"/>
    <w:rsid w:val="009E7CC4"/>
    <w:rsid w:val="009F00A4"/>
    <w:rsid w:val="009F0943"/>
    <w:rsid w:val="009F0992"/>
    <w:rsid w:val="009F0D51"/>
    <w:rsid w:val="009F1459"/>
    <w:rsid w:val="009F1707"/>
    <w:rsid w:val="009F1711"/>
    <w:rsid w:val="009F1A2C"/>
    <w:rsid w:val="009F1AE8"/>
    <w:rsid w:val="009F1BC1"/>
    <w:rsid w:val="009F1D60"/>
    <w:rsid w:val="009F1E1E"/>
    <w:rsid w:val="009F1F48"/>
    <w:rsid w:val="009F219C"/>
    <w:rsid w:val="009F21F8"/>
    <w:rsid w:val="009F228D"/>
    <w:rsid w:val="009F22AD"/>
    <w:rsid w:val="009F2B13"/>
    <w:rsid w:val="009F2E6A"/>
    <w:rsid w:val="009F3939"/>
    <w:rsid w:val="009F4140"/>
    <w:rsid w:val="009F41BE"/>
    <w:rsid w:val="009F422E"/>
    <w:rsid w:val="009F4442"/>
    <w:rsid w:val="009F444D"/>
    <w:rsid w:val="009F44E1"/>
    <w:rsid w:val="009F450C"/>
    <w:rsid w:val="009F45B6"/>
    <w:rsid w:val="009F4656"/>
    <w:rsid w:val="009F471E"/>
    <w:rsid w:val="009F4FF7"/>
    <w:rsid w:val="009F50EA"/>
    <w:rsid w:val="009F52E8"/>
    <w:rsid w:val="009F5662"/>
    <w:rsid w:val="009F5849"/>
    <w:rsid w:val="009F58BD"/>
    <w:rsid w:val="009F5A79"/>
    <w:rsid w:val="009F5B4C"/>
    <w:rsid w:val="009F5BBB"/>
    <w:rsid w:val="009F5EA8"/>
    <w:rsid w:val="009F6089"/>
    <w:rsid w:val="009F6451"/>
    <w:rsid w:val="009F64FE"/>
    <w:rsid w:val="009F72BE"/>
    <w:rsid w:val="009F7872"/>
    <w:rsid w:val="009F7C28"/>
    <w:rsid w:val="009F7C8F"/>
    <w:rsid w:val="00A001D0"/>
    <w:rsid w:val="00A006C3"/>
    <w:rsid w:val="00A00CD3"/>
    <w:rsid w:val="00A0104F"/>
    <w:rsid w:val="00A019ED"/>
    <w:rsid w:val="00A01AAB"/>
    <w:rsid w:val="00A01ABD"/>
    <w:rsid w:val="00A02033"/>
    <w:rsid w:val="00A02148"/>
    <w:rsid w:val="00A02672"/>
    <w:rsid w:val="00A029C3"/>
    <w:rsid w:val="00A02B48"/>
    <w:rsid w:val="00A02BAE"/>
    <w:rsid w:val="00A02FB6"/>
    <w:rsid w:val="00A031BF"/>
    <w:rsid w:val="00A034C9"/>
    <w:rsid w:val="00A04076"/>
    <w:rsid w:val="00A0446C"/>
    <w:rsid w:val="00A0456E"/>
    <w:rsid w:val="00A048C7"/>
    <w:rsid w:val="00A05366"/>
    <w:rsid w:val="00A05980"/>
    <w:rsid w:val="00A05C93"/>
    <w:rsid w:val="00A0616C"/>
    <w:rsid w:val="00A0638F"/>
    <w:rsid w:val="00A06418"/>
    <w:rsid w:val="00A06506"/>
    <w:rsid w:val="00A0658C"/>
    <w:rsid w:val="00A067F1"/>
    <w:rsid w:val="00A06CB7"/>
    <w:rsid w:val="00A07A05"/>
    <w:rsid w:val="00A1018B"/>
    <w:rsid w:val="00A101AA"/>
    <w:rsid w:val="00A10333"/>
    <w:rsid w:val="00A104F0"/>
    <w:rsid w:val="00A1086A"/>
    <w:rsid w:val="00A10FBA"/>
    <w:rsid w:val="00A11088"/>
    <w:rsid w:val="00A112D3"/>
    <w:rsid w:val="00A11941"/>
    <w:rsid w:val="00A120ED"/>
    <w:rsid w:val="00A12413"/>
    <w:rsid w:val="00A128A3"/>
    <w:rsid w:val="00A12A2D"/>
    <w:rsid w:val="00A12AEE"/>
    <w:rsid w:val="00A12C4B"/>
    <w:rsid w:val="00A133AB"/>
    <w:rsid w:val="00A1415A"/>
    <w:rsid w:val="00A1444B"/>
    <w:rsid w:val="00A14878"/>
    <w:rsid w:val="00A15074"/>
    <w:rsid w:val="00A150BB"/>
    <w:rsid w:val="00A152E8"/>
    <w:rsid w:val="00A156E9"/>
    <w:rsid w:val="00A15850"/>
    <w:rsid w:val="00A15D4F"/>
    <w:rsid w:val="00A163E8"/>
    <w:rsid w:val="00A16462"/>
    <w:rsid w:val="00A16548"/>
    <w:rsid w:val="00A16551"/>
    <w:rsid w:val="00A16592"/>
    <w:rsid w:val="00A1681E"/>
    <w:rsid w:val="00A1709C"/>
    <w:rsid w:val="00A17456"/>
    <w:rsid w:val="00A17531"/>
    <w:rsid w:val="00A17661"/>
    <w:rsid w:val="00A1777B"/>
    <w:rsid w:val="00A17791"/>
    <w:rsid w:val="00A17D9E"/>
    <w:rsid w:val="00A17EC9"/>
    <w:rsid w:val="00A2108F"/>
    <w:rsid w:val="00A210E8"/>
    <w:rsid w:val="00A218F6"/>
    <w:rsid w:val="00A22105"/>
    <w:rsid w:val="00A224FA"/>
    <w:rsid w:val="00A224FE"/>
    <w:rsid w:val="00A22BEA"/>
    <w:rsid w:val="00A22F0D"/>
    <w:rsid w:val="00A23094"/>
    <w:rsid w:val="00A23177"/>
    <w:rsid w:val="00A2337E"/>
    <w:rsid w:val="00A237CE"/>
    <w:rsid w:val="00A23BC3"/>
    <w:rsid w:val="00A23F7D"/>
    <w:rsid w:val="00A240A1"/>
    <w:rsid w:val="00A24197"/>
    <w:rsid w:val="00A2419C"/>
    <w:rsid w:val="00A24C90"/>
    <w:rsid w:val="00A256D9"/>
    <w:rsid w:val="00A25782"/>
    <w:rsid w:val="00A25A7D"/>
    <w:rsid w:val="00A26163"/>
    <w:rsid w:val="00A261C5"/>
    <w:rsid w:val="00A26373"/>
    <w:rsid w:val="00A26C40"/>
    <w:rsid w:val="00A2757E"/>
    <w:rsid w:val="00A27667"/>
    <w:rsid w:val="00A27A35"/>
    <w:rsid w:val="00A27E72"/>
    <w:rsid w:val="00A30398"/>
    <w:rsid w:val="00A30BBA"/>
    <w:rsid w:val="00A30CC9"/>
    <w:rsid w:val="00A30D2D"/>
    <w:rsid w:val="00A3119C"/>
    <w:rsid w:val="00A3178D"/>
    <w:rsid w:val="00A31FA1"/>
    <w:rsid w:val="00A31FDD"/>
    <w:rsid w:val="00A320DE"/>
    <w:rsid w:val="00A32305"/>
    <w:rsid w:val="00A3259A"/>
    <w:rsid w:val="00A32600"/>
    <w:rsid w:val="00A32666"/>
    <w:rsid w:val="00A32D64"/>
    <w:rsid w:val="00A32DEC"/>
    <w:rsid w:val="00A32E0A"/>
    <w:rsid w:val="00A3335F"/>
    <w:rsid w:val="00A33365"/>
    <w:rsid w:val="00A3386F"/>
    <w:rsid w:val="00A33B6F"/>
    <w:rsid w:val="00A340B2"/>
    <w:rsid w:val="00A342D4"/>
    <w:rsid w:val="00A345DB"/>
    <w:rsid w:val="00A3463D"/>
    <w:rsid w:val="00A34773"/>
    <w:rsid w:val="00A3480A"/>
    <w:rsid w:val="00A34B28"/>
    <w:rsid w:val="00A34DE2"/>
    <w:rsid w:val="00A352C6"/>
    <w:rsid w:val="00A354A5"/>
    <w:rsid w:val="00A35607"/>
    <w:rsid w:val="00A35FB8"/>
    <w:rsid w:val="00A3651E"/>
    <w:rsid w:val="00A3687E"/>
    <w:rsid w:val="00A368E5"/>
    <w:rsid w:val="00A36E66"/>
    <w:rsid w:val="00A37029"/>
    <w:rsid w:val="00A371CD"/>
    <w:rsid w:val="00A372D5"/>
    <w:rsid w:val="00A378D0"/>
    <w:rsid w:val="00A4024D"/>
    <w:rsid w:val="00A4044F"/>
    <w:rsid w:val="00A404E9"/>
    <w:rsid w:val="00A40A2A"/>
    <w:rsid w:val="00A40A34"/>
    <w:rsid w:val="00A40AC6"/>
    <w:rsid w:val="00A4100A"/>
    <w:rsid w:val="00A4103F"/>
    <w:rsid w:val="00A411EF"/>
    <w:rsid w:val="00A4306E"/>
    <w:rsid w:val="00A4324B"/>
    <w:rsid w:val="00A435E3"/>
    <w:rsid w:val="00A43646"/>
    <w:rsid w:val="00A4365B"/>
    <w:rsid w:val="00A436AD"/>
    <w:rsid w:val="00A43CD3"/>
    <w:rsid w:val="00A44214"/>
    <w:rsid w:val="00A44275"/>
    <w:rsid w:val="00A442DC"/>
    <w:rsid w:val="00A44370"/>
    <w:rsid w:val="00A44417"/>
    <w:rsid w:val="00A44747"/>
    <w:rsid w:val="00A44851"/>
    <w:rsid w:val="00A4493D"/>
    <w:rsid w:val="00A4499B"/>
    <w:rsid w:val="00A44CBF"/>
    <w:rsid w:val="00A44E42"/>
    <w:rsid w:val="00A454DB"/>
    <w:rsid w:val="00A456C8"/>
    <w:rsid w:val="00A4627C"/>
    <w:rsid w:val="00A476EF"/>
    <w:rsid w:val="00A477EC"/>
    <w:rsid w:val="00A47C59"/>
    <w:rsid w:val="00A500BA"/>
    <w:rsid w:val="00A50437"/>
    <w:rsid w:val="00A504F9"/>
    <w:rsid w:val="00A50515"/>
    <w:rsid w:val="00A50568"/>
    <w:rsid w:val="00A5066F"/>
    <w:rsid w:val="00A50EB8"/>
    <w:rsid w:val="00A50EDB"/>
    <w:rsid w:val="00A50F6A"/>
    <w:rsid w:val="00A50F75"/>
    <w:rsid w:val="00A5107D"/>
    <w:rsid w:val="00A51372"/>
    <w:rsid w:val="00A5193E"/>
    <w:rsid w:val="00A520AD"/>
    <w:rsid w:val="00A52887"/>
    <w:rsid w:val="00A528B3"/>
    <w:rsid w:val="00A528E1"/>
    <w:rsid w:val="00A52C0C"/>
    <w:rsid w:val="00A52D34"/>
    <w:rsid w:val="00A53552"/>
    <w:rsid w:val="00A5387F"/>
    <w:rsid w:val="00A53895"/>
    <w:rsid w:val="00A5389A"/>
    <w:rsid w:val="00A53964"/>
    <w:rsid w:val="00A53B8A"/>
    <w:rsid w:val="00A54135"/>
    <w:rsid w:val="00A542EC"/>
    <w:rsid w:val="00A54373"/>
    <w:rsid w:val="00A54964"/>
    <w:rsid w:val="00A54CCC"/>
    <w:rsid w:val="00A54CFA"/>
    <w:rsid w:val="00A54E95"/>
    <w:rsid w:val="00A55149"/>
    <w:rsid w:val="00A55155"/>
    <w:rsid w:val="00A553F9"/>
    <w:rsid w:val="00A55832"/>
    <w:rsid w:val="00A5589F"/>
    <w:rsid w:val="00A559D7"/>
    <w:rsid w:val="00A55A0C"/>
    <w:rsid w:val="00A55A72"/>
    <w:rsid w:val="00A55CD1"/>
    <w:rsid w:val="00A560E1"/>
    <w:rsid w:val="00A562FC"/>
    <w:rsid w:val="00A564C7"/>
    <w:rsid w:val="00A5657B"/>
    <w:rsid w:val="00A5686D"/>
    <w:rsid w:val="00A56B73"/>
    <w:rsid w:val="00A56BD0"/>
    <w:rsid w:val="00A57105"/>
    <w:rsid w:val="00A57AAC"/>
    <w:rsid w:val="00A57E09"/>
    <w:rsid w:val="00A57F9F"/>
    <w:rsid w:val="00A60227"/>
    <w:rsid w:val="00A60BAB"/>
    <w:rsid w:val="00A60C9E"/>
    <w:rsid w:val="00A6118D"/>
    <w:rsid w:val="00A61633"/>
    <w:rsid w:val="00A61A6C"/>
    <w:rsid w:val="00A61DE0"/>
    <w:rsid w:val="00A61F98"/>
    <w:rsid w:val="00A62193"/>
    <w:rsid w:val="00A621EC"/>
    <w:rsid w:val="00A624AE"/>
    <w:rsid w:val="00A624DA"/>
    <w:rsid w:val="00A62C14"/>
    <w:rsid w:val="00A62DAE"/>
    <w:rsid w:val="00A630BE"/>
    <w:rsid w:val="00A634CC"/>
    <w:rsid w:val="00A635E3"/>
    <w:rsid w:val="00A636F8"/>
    <w:rsid w:val="00A638CD"/>
    <w:rsid w:val="00A63985"/>
    <w:rsid w:val="00A63B2B"/>
    <w:rsid w:val="00A63DEC"/>
    <w:rsid w:val="00A64346"/>
    <w:rsid w:val="00A64574"/>
    <w:rsid w:val="00A64B20"/>
    <w:rsid w:val="00A64D5C"/>
    <w:rsid w:val="00A655F1"/>
    <w:rsid w:val="00A66512"/>
    <w:rsid w:val="00A667BF"/>
    <w:rsid w:val="00A667E6"/>
    <w:rsid w:val="00A66A5A"/>
    <w:rsid w:val="00A66AB0"/>
    <w:rsid w:val="00A66B51"/>
    <w:rsid w:val="00A66E6A"/>
    <w:rsid w:val="00A66E87"/>
    <w:rsid w:val="00A67092"/>
    <w:rsid w:val="00A6778D"/>
    <w:rsid w:val="00A7082A"/>
    <w:rsid w:val="00A70E8A"/>
    <w:rsid w:val="00A7122D"/>
    <w:rsid w:val="00A7140C"/>
    <w:rsid w:val="00A717AF"/>
    <w:rsid w:val="00A71894"/>
    <w:rsid w:val="00A71910"/>
    <w:rsid w:val="00A71C37"/>
    <w:rsid w:val="00A72C7E"/>
    <w:rsid w:val="00A72FBE"/>
    <w:rsid w:val="00A736FF"/>
    <w:rsid w:val="00A73C5D"/>
    <w:rsid w:val="00A73D04"/>
    <w:rsid w:val="00A741B5"/>
    <w:rsid w:val="00A752C0"/>
    <w:rsid w:val="00A75CE3"/>
    <w:rsid w:val="00A75DAB"/>
    <w:rsid w:val="00A7622C"/>
    <w:rsid w:val="00A7644B"/>
    <w:rsid w:val="00A766FF"/>
    <w:rsid w:val="00A768C8"/>
    <w:rsid w:val="00A76A91"/>
    <w:rsid w:val="00A76C8D"/>
    <w:rsid w:val="00A7748A"/>
    <w:rsid w:val="00A77AE6"/>
    <w:rsid w:val="00A77E6E"/>
    <w:rsid w:val="00A800E9"/>
    <w:rsid w:val="00A80129"/>
    <w:rsid w:val="00A80A1B"/>
    <w:rsid w:val="00A80E12"/>
    <w:rsid w:val="00A80F58"/>
    <w:rsid w:val="00A80FFA"/>
    <w:rsid w:val="00A810A0"/>
    <w:rsid w:val="00A817C8"/>
    <w:rsid w:val="00A828E4"/>
    <w:rsid w:val="00A83377"/>
    <w:rsid w:val="00A833F9"/>
    <w:rsid w:val="00A835E0"/>
    <w:rsid w:val="00A8386A"/>
    <w:rsid w:val="00A83BFD"/>
    <w:rsid w:val="00A83E1B"/>
    <w:rsid w:val="00A83E78"/>
    <w:rsid w:val="00A84328"/>
    <w:rsid w:val="00A8458B"/>
    <w:rsid w:val="00A8473F"/>
    <w:rsid w:val="00A848DB"/>
    <w:rsid w:val="00A84B95"/>
    <w:rsid w:val="00A84CFF"/>
    <w:rsid w:val="00A84F73"/>
    <w:rsid w:val="00A8507E"/>
    <w:rsid w:val="00A853CD"/>
    <w:rsid w:val="00A854D6"/>
    <w:rsid w:val="00A854F5"/>
    <w:rsid w:val="00A85825"/>
    <w:rsid w:val="00A85EBA"/>
    <w:rsid w:val="00A85FA6"/>
    <w:rsid w:val="00A86158"/>
    <w:rsid w:val="00A862D3"/>
    <w:rsid w:val="00A86D4E"/>
    <w:rsid w:val="00A87417"/>
    <w:rsid w:val="00A874EB"/>
    <w:rsid w:val="00A876B8"/>
    <w:rsid w:val="00A87984"/>
    <w:rsid w:val="00A87BA7"/>
    <w:rsid w:val="00A87CA4"/>
    <w:rsid w:val="00A905B5"/>
    <w:rsid w:val="00A90604"/>
    <w:rsid w:val="00A907F8"/>
    <w:rsid w:val="00A90F6D"/>
    <w:rsid w:val="00A91281"/>
    <w:rsid w:val="00A91329"/>
    <w:rsid w:val="00A91909"/>
    <w:rsid w:val="00A9192A"/>
    <w:rsid w:val="00A91CA3"/>
    <w:rsid w:val="00A923A1"/>
    <w:rsid w:val="00A92447"/>
    <w:rsid w:val="00A926B7"/>
    <w:rsid w:val="00A927F6"/>
    <w:rsid w:val="00A928DD"/>
    <w:rsid w:val="00A92A39"/>
    <w:rsid w:val="00A92CB8"/>
    <w:rsid w:val="00A92D45"/>
    <w:rsid w:val="00A92FD9"/>
    <w:rsid w:val="00A93492"/>
    <w:rsid w:val="00A9360B"/>
    <w:rsid w:val="00A93902"/>
    <w:rsid w:val="00A93C77"/>
    <w:rsid w:val="00A93CF3"/>
    <w:rsid w:val="00A93D0D"/>
    <w:rsid w:val="00A93D3F"/>
    <w:rsid w:val="00A93F48"/>
    <w:rsid w:val="00A943E4"/>
    <w:rsid w:val="00A947A9"/>
    <w:rsid w:val="00A948E3"/>
    <w:rsid w:val="00A9500A"/>
    <w:rsid w:val="00A9532A"/>
    <w:rsid w:val="00A95835"/>
    <w:rsid w:val="00A95B3F"/>
    <w:rsid w:val="00A95C6A"/>
    <w:rsid w:val="00A95D4A"/>
    <w:rsid w:val="00A95F6B"/>
    <w:rsid w:val="00A95F8E"/>
    <w:rsid w:val="00A96A5A"/>
    <w:rsid w:val="00A973B6"/>
    <w:rsid w:val="00A974A4"/>
    <w:rsid w:val="00A97755"/>
    <w:rsid w:val="00A977F4"/>
    <w:rsid w:val="00A978E2"/>
    <w:rsid w:val="00A979D1"/>
    <w:rsid w:val="00A97E2D"/>
    <w:rsid w:val="00AA04EC"/>
    <w:rsid w:val="00AA07AF"/>
    <w:rsid w:val="00AA0AE3"/>
    <w:rsid w:val="00AA0CB4"/>
    <w:rsid w:val="00AA0D9E"/>
    <w:rsid w:val="00AA0EF4"/>
    <w:rsid w:val="00AA1828"/>
    <w:rsid w:val="00AA1CA0"/>
    <w:rsid w:val="00AA1CA2"/>
    <w:rsid w:val="00AA2432"/>
    <w:rsid w:val="00AA34D8"/>
    <w:rsid w:val="00AA3A70"/>
    <w:rsid w:val="00AA3D0C"/>
    <w:rsid w:val="00AA3F5A"/>
    <w:rsid w:val="00AA400A"/>
    <w:rsid w:val="00AA4459"/>
    <w:rsid w:val="00AA44EC"/>
    <w:rsid w:val="00AA45CF"/>
    <w:rsid w:val="00AA46A1"/>
    <w:rsid w:val="00AA4C14"/>
    <w:rsid w:val="00AA4EB3"/>
    <w:rsid w:val="00AA5027"/>
    <w:rsid w:val="00AA52FF"/>
    <w:rsid w:val="00AA530C"/>
    <w:rsid w:val="00AA5337"/>
    <w:rsid w:val="00AA55B3"/>
    <w:rsid w:val="00AA56ED"/>
    <w:rsid w:val="00AA59AE"/>
    <w:rsid w:val="00AA5A3D"/>
    <w:rsid w:val="00AA5D38"/>
    <w:rsid w:val="00AA5D91"/>
    <w:rsid w:val="00AA5EDC"/>
    <w:rsid w:val="00AA603E"/>
    <w:rsid w:val="00AA60F9"/>
    <w:rsid w:val="00AA6142"/>
    <w:rsid w:val="00AA616D"/>
    <w:rsid w:val="00AA6243"/>
    <w:rsid w:val="00AA6488"/>
    <w:rsid w:val="00AA6AAC"/>
    <w:rsid w:val="00AA6B07"/>
    <w:rsid w:val="00AA6B1E"/>
    <w:rsid w:val="00AA6E88"/>
    <w:rsid w:val="00AA75DE"/>
    <w:rsid w:val="00AA7688"/>
    <w:rsid w:val="00AA7E76"/>
    <w:rsid w:val="00AA7EFD"/>
    <w:rsid w:val="00AA7F68"/>
    <w:rsid w:val="00AB03BE"/>
    <w:rsid w:val="00AB0463"/>
    <w:rsid w:val="00AB0757"/>
    <w:rsid w:val="00AB1B11"/>
    <w:rsid w:val="00AB1E04"/>
    <w:rsid w:val="00AB2005"/>
    <w:rsid w:val="00AB2670"/>
    <w:rsid w:val="00AB2989"/>
    <w:rsid w:val="00AB2C3E"/>
    <w:rsid w:val="00AB2C97"/>
    <w:rsid w:val="00AB393A"/>
    <w:rsid w:val="00AB3C35"/>
    <w:rsid w:val="00AB3EA2"/>
    <w:rsid w:val="00AB434F"/>
    <w:rsid w:val="00AB4443"/>
    <w:rsid w:val="00AB4C0B"/>
    <w:rsid w:val="00AB4C5B"/>
    <w:rsid w:val="00AB4C8B"/>
    <w:rsid w:val="00AB4D69"/>
    <w:rsid w:val="00AB4DED"/>
    <w:rsid w:val="00AB4EE5"/>
    <w:rsid w:val="00AB503A"/>
    <w:rsid w:val="00AB5384"/>
    <w:rsid w:val="00AB54FD"/>
    <w:rsid w:val="00AB559B"/>
    <w:rsid w:val="00AB5705"/>
    <w:rsid w:val="00AB5732"/>
    <w:rsid w:val="00AB5CB5"/>
    <w:rsid w:val="00AB5CD4"/>
    <w:rsid w:val="00AB5D8D"/>
    <w:rsid w:val="00AB5F59"/>
    <w:rsid w:val="00AB652D"/>
    <w:rsid w:val="00AB6828"/>
    <w:rsid w:val="00AB68FB"/>
    <w:rsid w:val="00AB6BE5"/>
    <w:rsid w:val="00AB7569"/>
    <w:rsid w:val="00AB758B"/>
    <w:rsid w:val="00AB767C"/>
    <w:rsid w:val="00AB785E"/>
    <w:rsid w:val="00AB7972"/>
    <w:rsid w:val="00AB7B32"/>
    <w:rsid w:val="00AB7FA3"/>
    <w:rsid w:val="00AC0203"/>
    <w:rsid w:val="00AC0E55"/>
    <w:rsid w:val="00AC101B"/>
    <w:rsid w:val="00AC11CD"/>
    <w:rsid w:val="00AC1581"/>
    <w:rsid w:val="00AC1905"/>
    <w:rsid w:val="00AC1960"/>
    <w:rsid w:val="00AC1AD4"/>
    <w:rsid w:val="00AC1B63"/>
    <w:rsid w:val="00AC1D09"/>
    <w:rsid w:val="00AC1F7D"/>
    <w:rsid w:val="00AC237D"/>
    <w:rsid w:val="00AC2664"/>
    <w:rsid w:val="00AC30CD"/>
    <w:rsid w:val="00AC31D3"/>
    <w:rsid w:val="00AC3357"/>
    <w:rsid w:val="00AC349F"/>
    <w:rsid w:val="00AC3992"/>
    <w:rsid w:val="00AC3BCE"/>
    <w:rsid w:val="00AC3E51"/>
    <w:rsid w:val="00AC43CF"/>
    <w:rsid w:val="00AC47FD"/>
    <w:rsid w:val="00AC4815"/>
    <w:rsid w:val="00AC51E1"/>
    <w:rsid w:val="00AC540F"/>
    <w:rsid w:val="00AC574A"/>
    <w:rsid w:val="00AC5957"/>
    <w:rsid w:val="00AC5996"/>
    <w:rsid w:val="00AC5A05"/>
    <w:rsid w:val="00AC5D18"/>
    <w:rsid w:val="00AC624A"/>
    <w:rsid w:val="00AC631E"/>
    <w:rsid w:val="00AC6399"/>
    <w:rsid w:val="00AC649C"/>
    <w:rsid w:val="00AC6589"/>
    <w:rsid w:val="00AC69BD"/>
    <w:rsid w:val="00AC6D68"/>
    <w:rsid w:val="00AC738A"/>
    <w:rsid w:val="00AC757C"/>
    <w:rsid w:val="00AD09CD"/>
    <w:rsid w:val="00AD09FC"/>
    <w:rsid w:val="00AD0C0F"/>
    <w:rsid w:val="00AD12DE"/>
    <w:rsid w:val="00AD14AB"/>
    <w:rsid w:val="00AD17A5"/>
    <w:rsid w:val="00AD1B47"/>
    <w:rsid w:val="00AD1CCA"/>
    <w:rsid w:val="00AD1F06"/>
    <w:rsid w:val="00AD248F"/>
    <w:rsid w:val="00AD25C3"/>
    <w:rsid w:val="00AD2BB2"/>
    <w:rsid w:val="00AD2DB1"/>
    <w:rsid w:val="00AD2DB7"/>
    <w:rsid w:val="00AD2F8E"/>
    <w:rsid w:val="00AD3643"/>
    <w:rsid w:val="00AD368A"/>
    <w:rsid w:val="00AD3C2A"/>
    <w:rsid w:val="00AD3DE2"/>
    <w:rsid w:val="00AD42D3"/>
    <w:rsid w:val="00AD4308"/>
    <w:rsid w:val="00AD46ED"/>
    <w:rsid w:val="00AD499F"/>
    <w:rsid w:val="00AD4CAD"/>
    <w:rsid w:val="00AD4D89"/>
    <w:rsid w:val="00AD4DDE"/>
    <w:rsid w:val="00AD4DF3"/>
    <w:rsid w:val="00AD5046"/>
    <w:rsid w:val="00AD50B5"/>
    <w:rsid w:val="00AD524F"/>
    <w:rsid w:val="00AD53B9"/>
    <w:rsid w:val="00AD5A74"/>
    <w:rsid w:val="00AD5FB7"/>
    <w:rsid w:val="00AD643E"/>
    <w:rsid w:val="00AD64F1"/>
    <w:rsid w:val="00AD6644"/>
    <w:rsid w:val="00AD66C1"/>
    <w:rsid w:val="00AD6B00"/>
    <w:rsid w:val="00AD7527"/>
    <w:rsid w:val="00AD7528"/>
    <w:rsid w:val="00AD77F2"/>
    <w:rsid w:val="00AD791F"/>
    <w:rsid w:val="00AD7AA6"/>
    <w:rsid w:val="00AD7BF9"/>
    <w:rsid w:val="00AE059C"/>
    <w:rsid w:val="00AE0629"/>
    <w:rsid w:val="00AE070D"/>
    <w:rsid w:val="00AE0823"/>
    <w:rsid w:val="00AE09CC"/>
    <w:rsid w:val="00AE0E90"/>
    <w:rsid w:val="00AE12D9"/>
    <w:rsid w:val="00AE164C"/>
    <w:rsid w:val="00AE17AE"/>
    <w:rsid w:val="00AE1A15"/>
    <w:rsid w:val="00AE1E1C"/>
    <w:rsid w:val="00AE2259"/>
    <w:rsid w:val="00AE2416"/>
    <w:rsid w:val="00AE2B43"/>
    <w:rsid w:val="00AE2EE2"/>
    <w:rsid w:val="00AE360B"/>
    <w:rsid w:val="00AE366A"/>
    <w:rsid w:val="00AE3833"/>
    <w:rsid w:val="00AE39D9"/>
    <w:rsid w:val="00AE3D80"/>
    <w:rsid w:val="00AE40A0"/>
    <w:rsid w:val="00AE47B6"/>
    <w:rsid w:val="00AE4E26"/>
    <w:rsid w:val="00AE51E9"/>
    <w:rsid w:val="00AE5294"/>
    <w:rsid w:val="00AE5F98"/>
    <w:rsid w:val="00AE6670"/>
    <w:rsid w:val="00AE6790"/>
    <w:rsid w:val="00AE682D"/>
    <w:rsid w:val="00AE6D29"/>
    <w:rsid w:val="00AE6E79"/>
    <w:rsid w:val="00AE7508"/>
    <w:rsid w:val="00AE75A7"/>
    <w:rsid w:val="00AE7824"/>
    <w:rsid w:val="00AE7C4D"/>
    <w:rsid w:val="00AE7E10"/>
    <w:rsid w:val="00AF0119"/>
    <w:rsid w:val="00AF0481"/>
    <w:rsid w:val="00AF07FD"/>
    <w:rsid w:val="00AF09EC"/>
    <w:rsid w:val="00AF0BFC"/>
    <w:rsid w:val="00AF0E0C"/>
    <w:rsid w:val="00AF0FD0"/>
    <w:rsid w:val="00AF1650"/>
    <w:rsid w:val="00AF1845"/>
    <w:rsid w:val="00AF1A54"/>
    <w:rsid w:val="00AF1A68"/>
    <w:rsid w:val="00AF1BED"/>
    <w:rsid w:val="00AF1C63"/>
    <w:rsid w:val="00AF1F38"/>
    <w:rsid w:val="00AF200A"/>
    <w:rsid w:val="00AF25DD"/>
    <w:rsid w:val="00AF2731"/>
    <w:rsid w:val="00AF27B6"/>
    <w:rsid w:val="00AF2EE7"/>
    <w:rsid w:val="00AF302F"/>
    <w:rsid w:val="00AF3276"/>
    <w:rsid w:val="00AF332C"/>
    <w:rsid w:val="00AF374B"/>
    <w:rsid w:val="00AF3751"/>
    <w:rsid w:val="00AF3778"/>
    <w:rsid w:val="00AF3CE9"/>
    <w:rsid w:val="00AF3ECE"/>
    <w:rsid w:val="00AF4012"/>
    <w:rsid w:val="00AF412F"/>
    <w:rsid w:val="00AF4458"/>
    <w:rsid w:val="00AF461C"/>
    <w:rsid w:val="00AF47E9"/>
    <w:rsid w:val="00AF4891"/>
    <w:rsid w:val="00AF48D8"/>
    <w:rsid w:val="00AF4D1B"/>
    <w:rsid w:val="00AF4ED0"/>
    <w:rsid w:val="00AF5210"/>
    <w:rsid w:val="00AF52C7"/>
    <w:rsid w:val="00AF5611"/>
    <w:rsid w:val="00AF5682"/>
    <w:rsid w:val="00AF572A"/>
    <w:rsid w:val="00AF5844"/>
    <w:rsid w:val="00AF606D"/>
    <w:rsid w:val="00AF6246"/>
    <w:rsid w:val="00AF679D"/>
    <w:rsid w:val="00AF69B4"/>
    <w:rsid w:val="00AF6EE1"/>
    <w:rsid w:val="00AF7350"/>
    <w:rsid w:val="00AF7529"/>
    <w:rsid w:val="00AF77C9"/>
    <w:rsid w:val="00AF7D01"/>
    <w:rsid w:val="00AF7F41"/>
    <w:rsid w:val="00B00333"/>
    <w:rsid w:val="00B0065C"/>
    <w:rsid w:val="00B007D7"/>
    <w:rsid w:val="00B00E4D"/>
    <w:rsid w:val="00B016F5"/>
    <w:rsid w:val="00B01720"/>
    <w:rsid w:val="00B01D67"/>
    <w:rsid w:val="00B02020"/>
    <w:rsid w:val="00B0259C"/>
    <w:rsid w:val="00B026D7"/>
    <w:rsid w:val="00B02737"/>
    <w:rsid w:val="00B0273B"/>
    <w:rsid w:val="00B02A4A"/>
    <w:rsid w:val="00B02FA6"/>
    <w:rsid w:val="00B0307B"/>
    <w:rsid w:val="00B030A6"/>
    <w:rsid w:val="00B036FA"/>
    <w:rsid w:val="00B03732"/>
    <w:rsid w:val="00B03875"/>
    <w:rsid w:val="00B03890"/>
    <w:rsid w:val="00B0412F"/>
    <w:rsid w:val="00B047C1"/>
    <w:rsid w:val="00B049A7"/>
    <w:rsid w:val="00B04A92"/>
    <w:rsid w:val="00B05F8B"/>
    <w:rsid w:val="00B06923"/>
    <w:rsid w:val="00B076F1"/>
    <w:rsid w:val="00B07A6C"/>
    <w:rsid w:val="00B07F25"/>
    <w:rsid w:val="00B07F9A"/>
    <w:rsid w:val="00B100D4"/>
    <w:rsid w:val="00B10101"/>
    <w:rsid w:val="00B10214"/>
    <w:rsid w:val="00B1082A"/>
    <w:rsid w:val="00B10DDA"/>
    <w:rsid w:val="00B10E6C"/>
    <w:rsid w:val="00B111FD"/>
    <w:rsid w:val="00B113BD"/>
    <w:rsid w:val="00B11729"/>
    <w:rsid w:val="00B1182E"/>
    <w:rsid w:val="00B11831"/>
    <w:rsid w:val="00B11AEB"/>
    <w:rsid w:val="00B127BA"/>
    <w:rsid w:val="00B127DD"/>
    <w:rsid w:val="00B12BD4"/>
    <w:rsid w:val="00B12F4A"/>
    <w:rsid w:val="00B12FFD"/>
    <w:rsid w:val="00B132AB"/>
    <w:rsid w:val="00B13361"/>
    <w:rsid w:val="00B13837"/>
    <w:rsid w:val="00B13ACC"/>
    <w:rsid w:val="00B13C7C"/>
    <w:rsid w:val="00B13FEB"/>
    <w:rsid w:val="00B142BF"/>
    <w:rsid w:val="00B1464F"/>
    <w:rsid w:val="00B146DF"/>
    <w:rsid w:val="00B147E6"/>
    <w:rsid w:val="00B1482A"/>
    <w:rsid w:val="00B14929"/>
    <w:rsid w:val="00B14B11"/>
    <w:rsid w:val="00B14D3D"/>
    <w:rsid w:val="00B14D7E"/>
    <w:rsid w:val="00B14ED9"/>
    <w:rsid w:val="00B15171"/>
    <w:rsid w:val="00B155B2"/>
    <w:rsid w:val="00B15921"/>
    <w:rsid w:val="00B15B7B"/>
    <w:rsid w:val="00B15D05"/>
    <w:rsid w:val="00B16162"/>
    <w:rsid w:val="00B16362"/>
    <w:rsid w:val="00B16828"/>
    <w:rsid w:val="00B16844"/>
    <w:rsid w:val="00B16895"/>
    <w:rsid w:val="00B17055"/>
    <w:rsid w:val="00B1761D"/>
    <w:rsid w:val="00B17722"/>
    <w:rsid w:val="00B20364"/>
    <w:rsid w:val="00B2064F"/>
    <w:rsid w:val="00B2073C"/>
    <w:rsid w:val="00B20856"/>
    <w:rsid w:val="00B20F48"/>
    <w:rsid w:val="00B21009"/>
    <w:rsid w:val="00B213C7"/>
    <w:rsid w:val="00B2147E"/>
    <w:rsid w:val="00B21AB4"/>
    <w:rsid w:val="00B21DCE"/>
    <w:rsid w:val="00B22188"/>
    <w:rsid w:val="00B22536"/>
    <w:rsid w:val="00B22803"/>
    <w:rsid w:val="00B22B5E"/>
    <w:rsid w:val="00B22CD0"/>
    <w:rsid w:val="00B22E4C"/>
    <w:rsid w:val="00B234CD"/>
    <w:rsid w:val="00B236A0"/>
    <w:rsid w:val="00B239CF"/>
    <w:rsid w:val="00B23B2C"/>
    <w:rsid w:val="00B245A0"/>
    <w:rsid w:val="00B24613"/>
    <w:rsid w:val="00B247A9"/>
    <w:rsid w:val="00B2484E"/>
    <w:rsid w:val="00B248B8"/>
    <w:rsid w:val="00B248BE"/>
    <w:rsid w:val="00B248DB"/>
    <w:rsid w:val="00B24D73"/>
    <w:rsid w:val="00B25673"/>
    <w:rsid w:val="00B2592E"/>
    <w:rsid w:val="00B259FD"/>
    <w:rsid w:val="00B261EA"/>
    <w:rsid w:val="00B26AAE"/>
    <w:rsid w:val="00B26BA4"/>
    <w:rsid w:val="00B271A5"/>
    <w:rsid w:val="00B271F1"/>
    <w:rsid w:val="00B27613"/>
    <w:rsid w:val="00B278EB"/>
    <w:rsid w:val="00B2796D"/>
    <w:rsid w:val="00B279CD"/>
    <w:rsid w:val="00B27BD2"/>
    <w:rsid w:val="00B27EDB"/>
    <w:rsid w:val="00B27F19"/>
    <w:rsid w:val="00B302CF"/>
    <w:rsid w:val="00B30A08"/>
    <w:rsid w:val="00B30D23"/>
    <w:rsid w:val="00B31241"/>
    <w:rsid w:val="00B31527"/>
    <w:rsid w:val="00B31642"/>
    <w:rsid w:val="00B31753"/>
    <w:rsid w:val="00B31A98"/>
    <w:rsid w:val="00B31C29"/>
    <w:rsid w:val="00B31C31"/>
    <w:rsid w:val="00B31E1A"/>
    <w:rsid w:val="00B320F1"/>
    <w:rsid w:val="00B32600"/>
    <w:rsid w:val="00B32A67"/>
    <w:rsid w:val="00B32A75"/>
    <w:rsid w:val="00B331C7"/>
    <w:rsid w:val="00B3322E"/>
    <w:rsid w:val="00B339DD"/>
    <w:rsid w:val="00B33F9E"/>
    <w:rsid w:val="00B34C07"/>
    <w:rsid w:val="00B34E84"/>
    <w:rsid w:val="00B34EC6"/>
    <w:rsid w:val="00B34F9D"/>
    <w:rsid w:val="00B357A3"/>
    <w:rsid w:val="00B35A1D"/>
    <w:rsid w:val="00B35E36"/>
    <w:rsid w:val="00B35F96"/>
    <w:rsid w:val="00B36AD4"/>
    <w:rsid w:val="00B36BFA"/>
    <w:rsid w:val="00B36C52"/>
    <w:rsid w:val="00B372C5"/>
    <w:rsid w:val="00B37742"/>
    <w:rsid w:val="00B40036"/>
    <w:rsid w:val="00B406D3"/>
    <w:rsid w:val="00B4085A"/>
    <w:rsid w:val="00B40BE9"/>
    <w:rsid w:val="00B40CF5"/>
    <w:rsid w:val="00B40FFD"/>
    <w:rsid w:val="00B4109A"/>
    <w:rsid w:val="00B4152C"/>
    <w:rsid w:val="00B41DE5"/>
    <w:rsid w:val="00B4217D"/>
    <w:rsid w:val="00B4256E"/>
    <w:rsid w:val="00B426C1"/>
    <w:rsid w:val="00B42A0F"/>
    <w:rsid w:val="00B42C90"/>
    <w:rsid w:val="00B42F45"/>
    <w:rsid w:val="00B42FB8"/>
    <w:rsid w:val="00B43169"/>
    <w:rsid w:val="00B435FE"/>
    <w:rsid w:val="00B437D3"/>
    <w:rsid w:val="00B44187"/>
    <w:rsid w:val="00B4445F"/>
    <w:rsid w:val="00B4465E"/>
    <w:rsid w:val="00B448E6"/>
    <w:rsid w:val="00B44AAD"/>
    <w:rsid w:val="00B44F1D"/>
    <w:rsid w:val="00B4552C"/>
    <w:rsid w:val="00B45646"/>
    <w:rsid w:val="00B45DB5"/>
    <w:rsid w:val="00B465B9"/>
    <w:rsid w:val="00B4694D"/>
    <w:rsid w:val="00B4698E"/>
    <w:rsid w:val="00B469E7"/>
    <w:rsid w:val="00B46BFC"/>
    <w:rsid w:val="00B47280"/>
    <w:rsid w:val="00B47390"/>
    <w:rsid w:val="00B47793"/>
    <w:rsid w:val="00B47F57"/>
    <w:rsid w:val="00B503E1"/>
    <w:rsid w:val="00B503FD"/>
    <w:rsid w:val="00B50414"/>
    <w:rsid w:val="00B50488"/>
    <w:rsid w:val="00B506CD"/>
    <w:rsid w:val="00B50762"/>
    <w:rsid w:val="00B5091A"/>
    <w:rsid w:val="00B50A34"/>
    <w:rsid w:val="00B5107C"/>
    <w:rsid w:val="00B512E0"/>
    <w:rsid w:val="00B5171D"/>
    <w:rsid w:val="00B51B23"/>
    <w:rsid w:val="00B51B4C"/>
    <w:rsid w:val="00B520E1"/>
    <w:rsid w:val="00B5214D"/>
    <w:rsid w:val="00B527F3"/>
    <w:rsid w:val="00B52C51"/>
    <w:rsid w:val="00B52FDB"/>
    <w:rsid w:val="00B53455"/>
    <w:rsid w:val="00B53673"/>
    <w:rsid w:val="00B536EE"/>
    <w:rsid w:val="00B5381C"/>
    <w:rsid w:val="00B53C0F"/>
    <w:rsid w:val="00B53F3B"/>
    <w:rsid w:val="00B5468A"/>
    <w:rsid w:val="00B5506E"/>
    <w:rsid w:val="00B551B8"/>
    <w:rsid w:val="00B5576E"/>
    <w:rsid w:val="00B55C4F"/>
    <w:rsid w:val="00B55F7E"/>
    <w:rsid w:val="00B562AB"/>
    <w:rsid w:val="00B562AC"/>
    <w:rsid w:val="00B564FA"/>
    <w:rsid w:val="00B567D5"/>
    <w:rsid w:val="00B56D8B"/>
    <w:rsid w:val="00B56E0D"/>
    <w:rsid w:val="00B56E5A"/>
    <w:rsid w:val="00B572CF"/>
    <w:rsid w:val="00B578A8"/>
    <w:rsid w:val="00B57AD2"/>
    <w:rsid w:val="00B60328"/>
    <w:rsid w:val="00B60E3E"/>
    <w:rsid w:val="00B620AC"/>
    <w:rsid w:val="00B62255"/>
    <w:rsid w:val="00B62798"/>
    <w:rsid w:val="00B62DC2"/>
    <w:rsid w:val="00B6335F"/>
    <w:rsid w:val="00B63A95"/>
    <w:rsid w:val="00B63DF0"/>
    <w:rsid w:val="00B63E5D"/>
    <w:rsid w:val="00B640D9"/>
    <w:rsid w:val="00B64D89"/>
    <w:rsid w:val="00B64E4A"/>
    <w:rsid w:val="00B65215"/>
    <w:rsid w:val="00B653A7"/>
    <w:rsid w:val="00B65558"/>
    <w:rsid w:val="00B6566E"/>
    <w:rsid w:val="00B658F9"/>
    <w:rsid w:val="00B65966"/>
    <w:rsid w:val="00B66068"/>
    <w:rsid w:val="00B6641D"/>
    <w:rsid w:val="00B666FF"/>
    <w:rsid w:val="00B66A8C"/>
    <w:rsid w:val="00B66AC3"/>
    <w:rsid w:val="00B66B7A"/>
    <w:rsid w:val="00B66D76"/>
    <w:rsid w:val="00B66FD8"/>
    <w:rsid w:val="00B67044"/>
    <w:rsid w:val="00B67152"/>
    <w:rsid w:val="00B673BE"/>
    <w:rsid w:val="00B673FE"/>
    <w:rsid w:val="00B6746A"/>
    <w:rsid w:val="00B675E8"/>
    <w:rsid w:val="00B67973"/>
    <w:rsid w:val="00B67A60"/>
    <w:rsid w:val="00B7073C"/>
    <w:rsid w:val="00B70974"/>
    <w:rsid w:val="00B70BA0"/>
    <w:rsid w:val="00B70BF0"/>
    <w:rsid w:val="00B714AE"/>
    <w:rsid w:val="00B715F2"/>
    <w:rsid w:val="00B71612"/>
    <w:rsid w:val="00B7183D"/>
    <w:rsid w:val="00B7199C"/>
    <w:rsid w:val="00B71AB9"/>
    <w:rsid w:val="00B71BFC"/>
    <w:rsid w:val="00B71F4A"/>
    <w:rsid w:val="00B71FC9"/>
    <w:rsid w:val="00B720F5"/>
    <w:rsid w:val="00B721C4"/>
    <w:rsid w:val="00B721EB"/>
    <w:rsid w:val="00B722A7"/>
    <w:rsid w:val="00B7230D"/>
    <w:rsid w:val="00B72559"/>
    <w:rsid w:val="00B7287B"/>
    <w:rsid w:val="00B72A48"/>
    <w:rsid w:val="00B72B3B"/>
    <w:rsid w:val="00B72D44"/>
    <w:rsid w:val="00B72E27"/>
    <w:rsid w:val="00B7366C"/>
    <w:rsid w:val="00B739BF"/>
    <w:rsid w:val="00B74092"/>
    <w:rsid w:val="00B7426B"/>
    <w:rsid w:val="00B744D6"/>
    <w:rsid w:val="00B74E0B"/>
    <w:rsid w:val="00B74F5F"/>
    <w:rsid w:val="00B74F75"/>
    <w:rsid w:val="00B75226"/>
    <w:rsid w:val="00B75FBE"/>
    <w:rsid w:val="00B76798"/>
    <w:rsid w:val="00B7680F"/>
    <w:rsid w:val="00B77380"/>
    <w:rsid w:val="00B774CA"/>
    <w:rsid w:val="00B7778B"/>
    <w:rsid w:val="00B77A05"/>
    <w:rsid w:val="00B801CB"/>
    <w:rsid w:val="00B80221"/>
    <w:rsid w:val="00B80C5E"/>
    <w:rsid w:val="00B80E36"/>
    <w:rsid w:val="00B81030"/>
    <w:rsid w:val="00B812FF"/>
    <w:rsid w:val="00B81307"/>
    <w:rsid w:val="00B8135B"/>
    <w:rsid w:val="00B81515"/>
    <w:rsid w:val="00B816B6"/>
    <w:rsid w:val="00B81A78"/>
    <w:rsid w:val="00B81FCD"/>
    <w:rsid w:val="00B822D2"/>
    <w:rsid w:val="00B82529"/>
    <w:rsid w:val="00B826A7"/>
    <w:rsid w:val="00B82A9B"/>
    <w:rsid w:val="00B82B18"/>
    <w:rsid w:val="00B82E43"/>
    <w:rsid w:val="00B836A2"/>
    <w:rsid w:val="00B83CBB"/>
    <w:rsid w:val="00B83E2C"/>
    <w:rsid w:val="00B83E9A"/>
    <w:rsid w:val="00B84428"/>
    <w:rsid w:val="00B844AA"/>
    <w:rsid w:val="00B844E8"/>
    <w:rsid w:val="00B84A56"/>
    <w:rsid w:val="00B84F97"/>
    <w:rsid w:val="00B85152"/>
    <w:rsid w:val="00B85A15"/>
    <w:rsid w:val="00B85C4E"/>
    <w:rsid w:val="00B86042"/>
    <w:rsid w:val="00B860A8"/>
    <w:rsid w:val="00B86866"/>
    <w:rsid w:val="00B86899"/>
    <w:rsid w:val="00B86BE4"/>
    <w:rsid w:val="00B86CBA"/>
    <w:rsid w:val="00B86CC1"/>
    <w:rsid w:val="00B870CE"/>
    <w:rsid w:val="00B870F9"/>
    <w:rsid w:val="00B8765D"/>
    <w:rsid w:val="00B8775E"/>
    <w:rsid w:val="00B87E28"/>
    <w:rsid w:val="00B90735"/>
    <w:rsid w:val="00B908FA"/>
    <w:rsid w:val="00B9137B"/>
    <w:rsid w:val="00B914A9"/>
    <w:rsid w:val="00B914D3"/>
    <w:rsid w:val="00B91AB1"/>
    <w:rsid w:val="00B91C82"/>
    <w:rsid w:val="00B91C9A"/>
    <w:rsid w:val="00B91D43"/>
    <w:rsid w:val="00B91D4E"/>
    <w:rsid w:val="00B91DEF"/>
    <w:rsid w:val="00B9224F"/>
    <w:rsid w:val="00B922B7"/>
    <w:rsid w:val="00B92471"/>
    <w:rsid w:val="00B9268A"/>
    <w:rsid w:val="00B92B22"/>
    <w:rsid w:val="00B92B2B"/>
    <w:rsid w:val="00B93021"/>
    <w:rsid w:val="00B937EC"/>
    <w:rsid w:val="00B93918"/>
    <w:rsid w:val="00B93E65"/>
    <w:rsid w:val="00B94BE6"/>
    <w:rsid w:val="00B94E1D"/>
    <w:rsid w:val="00B958A9"/>
    <w:rsid w:val="00B9595E"/>
    <w:rsid w:val="00B95BF1"/>
    <w:rsid w:val="00B96234"/>
    <w:rsid w:val="00B962AB"/>
    <w:rsid w:val="00B96899"/>
    <w:rsid w:val="00B9698E"/>
    <w:rsid w:val="00B96B62"/>
    <w:rsid w:val="00B97011"/>
    <w:rsid w:val="00B972D3"/>
    <w:rsid w:val="00B97667"/>
    <w:rsid w:val="00B977BE"/>
    <w:rsid w:val="00B978E8"/>
    <w:rsid w:val="00B97B19"/>
    <w:rsid w:val="00B97D09"/>
    <w:rsid w:val="00BA05AD"/>
    <w:rsid w:val="00BA0677"/>
    <w:rsid w:val="00BA09DC"/>
    <w:rsid w:val="00BA0E1F"/>
    <w:rsid w:val="00BA146E"/>
    <w:rsid w:val="00BA157D"/>
    <w:rsid w:val="00BA1743"/>
    <w:rsid w:val="00BA1C13"/>
    <w:rsid w:val="00BA1D42"/>
    <w:rsid w:val="00BA1E74"/>
    <w:rsid w:val="00BA1EE6"/>
    <w:rsid w:val="00BA1FAE"/>
    <w:rsid w:val="00BA208E"/>
    <w:rsid w:val="00BA23B2"/>
    <w:rsid w:val="00BA23BC"/>
    <w:rsid w:val="00BA296C"/>
    <w:rsid w:val="00BA2A5A"/>
    <w:rsid w:val="00BA3633"/>
    <w:rsid w:val="00BA373B"/>
    <w:rsid w:val="00BA37A1"/>
    <w:rsid w:val="00BA38AA"/>
    <w:rsid w:val="00BA38D9"/>
    <w:rsid w:val="00BA3DE0"/>
    <w:rsid w:val="00BA43E2"/>
    <w:rsid w:val="00BA44E3"/>
    <w:rsid w:val="00BA46BC"/>
    <w:rsid w:val="00BA4814"/>
    <w:rsid w:val="00BA4825"/>
    <w:rsid w:val="00BA4B01"/>
    <w:rsid w:val="00BA4B8E"/>
    <w:rsid w:val="00BA50C4"/>
    <w:rsid w:val="00BA53A3"/>
    <w:rsid w:val="00BA558C"/>
    <w:rsid w:val="00BA5D04"/>
    <w:rsid w:val="00BA5D51"/>
    <w:rsid w:val="00BA5D69"/>
    <w:rsid w:val="00BA6498"/>
    <w:rsid w:val="00BA66B5"/>
    <w:rsid w:val="00BA6953"/>
    <w:rsid w:val="00BA6BCD"/>
    <w:rsid w:val="00BA6BF1"/>
    <w:rsid w:val="00BA6C23"/>
    <w:rsid w:val="00BA6FA4"/>
    <w:rsid w:val="00BA70C4"/>
    <w:rsid w:val="00BA73F3"/>
    <w:rsid w:val="00BA7639"/>
    <w:rsid w:val="00BA7710"/>
    <w:rsid w:val="00BA786F"/>
    <w:rsid w:val="00BA788A"/>
    <w:rsid w:val="00BA7F01"/>
    <w:rsid w:val="00BB0104"/>
    <w:rsid w:val="00BB0199"/>
    <w:rsid w:val="00BB0479"/>
    <w:rsid w:val="00BB071E"/>
    <w:rsid w:val="00BB078F"/>
    <w:rsid w:val="00BB0989"/>
    <w:rsid w:val="00BB10D7"/>
    <w:rsid w:val="00BB1AAA"/>
    <w:rsid w:val="00BB1AE3"/>
    <w:rsid w:val="00BB20E0"/>
    <w:rsid w:val="00BB217F"/>
    <w:rsid w:val="00BB25CC"/>
    <w:rsid w:val="00BB294C"/>
    <w:rsid w:val="00BB2A00"/>
    <w:rsid w:val="00BB2B35"/>
    <w:rsid w:val="00BB2C29"/>
    <w:rsid w:val="00BB30F3"/>
    <w:rsid w:val="00BB31AC"/>
    <w:rsid w:val="00BB33EC"/>
    <w:rsid w:val="00BB391A"/>
    <w:rsid w:val="00BB3B6D"/>
    <w:rsid w:val="00BB3DDA"/>
    <w:rsid w:val="00BB3DDE"/>
    <w:rsid w:val="00BB403B"/>
    <w:rsid w:val="00BB4093"/>
    <w:rsid w:val="00BB4950"/>
    <w:rsid w:val="00BB4A24"/>
    <w:rsid w:val="00BB4AC0"/>
    <w:rsid w:val="00BB4D7C"/>
    <w:rsid w:val="00BB596C"/>
    <w:rsid w:val="00BB603B"/>
    <w:rsid w:val="00BB60B2"/>
    <w:rsid w:val="00BB6250"/>
    <w:rsid w:val="00BB6B79"/>
    <w:rsid w:val="00BB741C"/>
    <w:rsid w:val="00BB7545"/>
    <w:rsid w:val="00BB75EE"/>
    <w:rsid w:val="00BB7646"/>
    <w:rsid w:val="00BB76A3"/>
    <w:rsid w:val="00BB7ABD"/>
    <w:rsid w:val="00BB7D80"/>
    <w:rsid w:val="00BB7EF5"/>
    <w:rsid w:val="00BC05CE"/>
    <w:rsid w:val="00BC093F"/>
    <w:rsid w:val="00BC0CB0"/>
    <w:rsid w:val="00BC0DAD"/>
    <w:rsid w:val="00BC0E07"/>
    <w:rsid w:val="00BC1059"/>
    <w:rsid w:val="00BC16CB"/>
    <w:rsid w:val="00BC173C"/>
    <w:rsid w:val="00BC1C7F"/>
    <w:rsid w:val="00BC1E45"/>
    <w:rsid w:val="00BC1E4B"/>
    <w:rsid w:val="00BC1E98"/>
    <w:rsid w:val="00BC1F06"/>
    <w:rsid w:val="00BC2195"/>
    <w:rsid w:val="00BC22EE"/>
    <w:rsid w:val="00BC24F1"/>
    <w:rsid w:val="00BC2530"/>
    <w:rsid w:val="00BC2ADB"/>
    <w:rsid w:val="00BC2C17"/>
    <w:rsid w:val="00BC350E"/>
    <w:rsid w:val="00BC35A1"/>
    <w:rsid w:val="00BC3AB0"/>
    <w:rsid w:val="00BC3CDB"/>
    <w:rsid w:val="00BC42E2"/>
    <w:rsid w:val="00BC43FB"/>
    <w:rsid w:val="00BC46A7"/>
    <w:rsid w:val="00BC4960"/>
    <w:rsid w:val="00BC4F37"/>
    <w:rsid w:val="00BC534A"/>
    <w:rsid w:val="00BC53E6"/>
    <w:rsid w:val="00BC5668"/>
    <w:rsid w:val="00BC6459"/>
    <w:rsid w:val="00BC69AC"/>
    <w:rsid w:val="00BC69EE"/>
    <w:rsid w:val="00BC7034"/>
    <w:rsid w:val="00BC7282"/>
    <w:rsid w:val="00BC7C06"/>
    <w:rsid w:val="00BD02B5"/>
    <w:rsid w:val="00BD03AA"/>
    <w:rsid w:val="00BD05F1"/>
    <w:rsid w:val="00BD0848"/>
    <w:rsid w:val="00BD0A38"/>
    <w:rsid w:val="00BD0A4C"/>
    <w:rsid w:val="00BD0D64"/>
    <w:rsid w:val="00BD1164"/>
    <w:rsid w:val="00BD1175"/>
    <w:rsid w:val="00BD1295"/>
    <w:rsid w:val="00BD149C"/>
    <w:rsid w:val="00BD187E"/>
    <w:rsid w:val="00BD18A7"/>
    <w:rsid w:val="00BD19E2"/>
    <w:rsid w:val="00BD25B6"/>
    <w:rsid w:val="00BD29ED"/>
    <w:rsid w:val="00BD2CBC"/>
    <w:rsid w:val="00BD2CCE"/>
    <w:rsid w:val="00BD3067"/>
    <w:rsid w:val="00BD30C4"/>
    <w:rsid w:val="00BD3113"/>
    <w:rsid w:val="00BD3405"/>
    <w:rsid w:val="00BD38A5"/>
    <w:rsid w:val="00BD42AD"/>
    <w:rsid w:val="00BD43B1"/>
    <w:rsid w:val="00BD443B"/>
    <w:rsid w:val="00BD48C5"/>
    <w:rsid w:val="00BD4AF6"/>
    <w:rsid w:val="00BD51D4"/>
    <w:rsid w:val="00BD5366"/>
    <w:rsid w:val="00BD55FC"/>
    <w:rsid w:val="00BD657F"/>
    <w:rsid w:val="00BD6767"/>
    <w:rsid w:val="00BD6A40"/>
    <w:rsid w:val="00BD6E6D"/>
    <w:rsid w:val="00BD75D7"/>
    <w:rsid w:val="00BD7868"/>
    <w:rsid w:val="00BD7C02"/>
    <w:rsid w:val="00BD7D0D"/>
    <w:rsid w:val="00BE0119"/>
    <w:rsid w:val="00BE01B3"/>
    <w:rsid w:val="00BE0433"/>
    <w:rsid w:val="00BE076C"/>
    <w:rsid w:val="00BE0987"/>
    <w:rsid w:val="00BE0C3E"/>
    <w:rsid w:val="00BE0E34"/>
    <w:rsid w:val="00BE1025"/>
    <w:rsid w:val="00BE10B4"/>
    <w:rsid w:val="00BE1533"/>
    <w:rsid w:val="00BE178E"/>
    <w:rsid w:val="00BE1E7B"/>
    <w:rsid w:val="00BE2134"/>
    <w:rsid w:val="00BE257F"/>
    <w:rsid w:val="00BE2BCC"/>
    <w:rsid w:val="00BE2EF5"/>
    <w:rsid w:val="00BE2F11"/>
    <w:rsid w:val="00BE33E1"/>
    <w:rsid w:val="00BE37FB"/>
    <w:rsid w:val="00BE394C"/>
    <w:rsid w:val="00BE4393"/>
    <w:rsid w:val="00BE4D87"/>
    <w:rsid w:val="00BE537C"/>
    <w:rsid w:val="00BE53A7"/>
    <w:rsid w:val="00BE56FB"/>
    <w:rsid w:val="00BE5884"/>
    <w:rsid w:val="00BE5924"/>
    <w:rsid w:val="00BE61CB"/>
    <w:rsid w:val="00BE628B"/>
    <w:rsid w:val="00BE6BB6"/>
    <w:rsid w:val="00BE6C7D"/>
    <w:rsid w:val="00BE6E44"/>
    <w:rsid w:val="00BE6E59"/>
    <w:rsid w:val="00BE7020"/>
    <w:rsid w:val="00BE71AC"/>
    <w:rsid w:val="00BE7AAB"/>
    <w:rsid w:val="00BF0192"/>
    <w:rsid w:val="00BF06FC"/>
    <w:rsid w:val="00BF120A"/>
    <w:rsid w:val="00BF18C7"/>
    <w:rsid w:val="00BF1AB7"/>
    <w:rsid w:val="00BF1B32"/>
    <w:rsid w:val="00BF1C64"/>
    <w:rsid w:val="00BF2598"/>
    <w:rsid w:val="00BF28FD"/>
    <w:rsid w:val="00BF2AA5"/>
    <w:rsid w:val="00BF2DB0"/>
    <w:rsid w:val="00BF313D"/>
    <w:rsid w:val="00BF324A"/>
    <w:rsid w:val="00BF33B2"/>
    <w:rsid w:val="00BF3446"/>
    <w:rsid w:val="00BF3590"/>
    <w:rsid w:val="00BF3698"/>
    <w:rsid w:val="00BF3816"/>
    <w:rsid w:val="00BF3B14"/>
    <w:rsid w:val="00BF3BE7"/>
    <w:rsid w:val="00BF3C99"/>
    <w:rsid w:val="00BF3E6A"/>
    <w:rsid w:val="00BF3F62"/>
    <w:rsid w:val="00BF404E"/>
    <w:rsid w:val="00BF4126"/>
    <w:rsid w:val="00BF43BF"/>
    <w:rsid w:val="00BF469F"/>
    <w:rsid w:val="00BF4EB2"/>
    <w:rsid w:val="00BF4F98"/>
    <w:rsid w:val="00BF53C2"/>
    <w:rsid w:val="00BF541B"/>
    <w:rsid w:val="00BF54F3"/>
    <w:rsid w:val="00BF561B"/>
    <w:rsid w:val="00BF57B6"/>
    <w:rsid w:val="00BF5BEB"/>
    <w:rsid w:val="00BF5EB3"/>
    <w:rsid w:val="00BF5F55"/>
    <w:rsid w:val="00BF5F87"/>
    <w:rsid w:val="00BF66BD"/>
    <w:rsid w:val="00BF68EA"/>
    <w:rsid w:val="00BF6917"/>
    <w:rsid w:val="00BF6A33"/>
    <w:rsid w:val="00BF6A38"/>
    <w:rsid w:val="00BF6BB3"/>
    <w:rsid w:val="00BF6FB7"/>
    <w:rsid w:val="00BF7195"/>
    <w:rsid w:val="00BF752B"/>
    <w:rsid w:val="00BF78B0"/>
    <w:rsid w:val="00BF78D6"/>
    <w:rsid w:val="00BF799A"/>
    <w:rsid w:val="00BF7B64"/>
    <w:rsid w:val="00BF7D45"/>
    <w:rsid w:val="00C0039F"/>
    <w:rsid w:val="00C0046B"/>
    <w:rsid w:val="00C00752"/>
    <w:rsid w:val="00C00B0F"/>
    <w:rsid w:val="00C00B93"/>
    <w:rsid w:val="00C011F7"/>
    <w:rsid w:val="00C013CC"/>
    <w:rsid w:val="00C013EF"/>
    <w:rsid w:val="00C01851"/>
    <w:rsid w:val="00C01C91"/>
    <w:rsid w:val="00C01EFF"/>
    <w:rsid w:val="00C02061"/>
    <w:rsid w:val="00C020C2"/>
    <w:rsid w:val="00C021AB"/>
    <w:rsid w:val="00C0268A"/>
    <w:rsid w:val="00C02B1B"/>
    <w:rsid w:val="00C02C54"/>
    <w:rsid w:val="00C02E18"/>
    <w:rsid w:val="00C03387"/>
    <w:rsid w:val="00C035B8"/>
    <w:rsid w:val="00C03648"/>
    <w:rsid w:val="00C03DCE"/>
    <w:rsid w:val="00C040F2"/>
    <w:rsid w:val="00C0432A"/>
    <w:rsid w:val="00C0450C"/>
    <w:rsid w:val="00C045BD"/>
    <w:rsid w:val="00C0470B"/>
    <w:rsid w:val="00C04B2C"/>
    <w:rsid w:val="00C04DD2"/>
    <w:rsid w:val="00C053ED"/>
    <w:rsid w:val="00C058CD"/>
    <w:rsid w:val="00C05C1F"/>
    <w:rsid w:val="00C05D08"/>
    <w:rsid w:val="00C05DE8"/>
    <w:rsid w:val="00C0620A"/>
    <w:rsid w:val="00C06245"/>
    <w:rsid w:val="00C06410"/>
    <w:rsid w:val="00C0656F"/>
    <w:rsid w:val="00C0685A"/>
    <w:rsid w:val="00C06A83"/>
    <w:rsid w:val="00C06C6A"/>
    <w:rsid w:val="00C06D6F"/>
    <w:rsid w:val="00C06E1D"/>
    <w:rsid w:val="00C0736C"/>
    <w:rsid w:val="00C07508"/>
    <w:rsid w:val="00C079DE"/>
    <w:rsid w:val="00C07F6F"/>
    <w:rsid w:val="00C101B0"/>
    <w:rsid w:val="00C103C2"/>
    <w:rsid w:val="00C1088B"/>
    <w:rsid w:val="00C108E9"/>
    <w:rsid w:val="00C10AA0"/>
    <w:rsid w:val="00C115F8"/>
    <w:rsid w:val="00C11764"/>
    <w:rsid w:val="00C11FB2"/>
    <w:rsid w:val="00C123FC"/>
    <w:rsid w:val="00C12678"/>
    <w:rsid w:val="00C12859"/>
    <w:rsid w:val="00C12865"/>
    <w:rsid w:val="00C13053"/>
    <w:rsid w:val="00C130D5"/>
    <w:rsid w:val="00C13352"/>
    <w:rsid w:val="00C13884"/>
    <w:rsid w:val="00C13912"/>
    <w:rsid w:val="00C13B4E"/>
    <w:rsid w:val="00C146C5"/>
    <w:rsid w:val="00C14EF0"/>
    <w:rsid w:val="00C14FCB"/>
    <w:rsid w:val="00C154EE"/>
    <w:rsid w:val="00C15655"/>
    <w:rsid w:val="00C15751"/>
    <w:rsid w:val="00C15B6E"/>
    <w:rsid w:val="00C15EF6"/>
    <w:rsid w:val="00C15F7B"/>
    <w:rsid w:val="00C161B9"/>
    <w:rsid w:val="00C1662A"/>
    <w:rsid w:val="00C16743"/>
    <w:rsid w:val="00C16B8A"/>
    <w:rsid w:val="00C171D2"/>
    <w:rsid w:val="00C175E7"/>
    <w:rsid w:val="00C1761D"/>
    <w:rsid w:val="00C17686"/>
    <w:rsid w:val="00C178A2"/>
    <w:rsid w:val="00C205E0"/>
    <w:rsid w:val="00C2062F"/>
    <w:rsid w:val="00C20CBA"/>
    <w:rsid w:val="00C21257"/>
    <w:rsid w:val="00C2138A"/>
    <w:rsid w:val="00C214FF"/>
    <w:rsid w:val="00C21685"/>
    <w:rsid w:val="00C216AB"/>
    <w:rsid w:val="00C21A85"/>
    <w:rsid w:val="00C21ACD"/>
    <w:rsid w:val="00C21BC6"/>
    <w:rsid w:val="00C22015"/>
    <w:rsid w:val="00C22192"/>
    <w:rsid w:val="00C22347"/>
    <w:rsid w:val="00C22730"/>
    <w:rsid w:val="00C22777"/>
    <w:rsid w:val="00C227FC"/>
    <w:rsid w:val="00C229C9"/>
    <w:rsid w:val="00C22B9D"/>
    <w:rsid w:val="00C23115"/>
    <w:rsid w:val="00C2374E"/>
    <w:rsid w:val="00C237B2"/>
    <w:rsid w:val="00C23877"/>
    <w:rsid w:val="00C23D1F"/>
    <w:rsid w:val="00C23E3A"/>
    <w:rsid w:val="00C23F81"/>
    <w:rsid w:val="00C2461E"/>
    <w:rsid w:val="00C24918"/>
    <w:rsid w:val="00C24959"/>
    <w:rsid w:val="00C255DC"/>
    <w:rsid w:val="00C25844"/>
    <w:rsid w:val="00C26857"/>
    <w:rsid w:val="00C26ACF"/>
    <w:rsid w:val="00C273C4"/>
    <w:rsid w:val="00C27918"/>
    <w:rsid w:val="00C27D45"/>
    <w:rsid w:val="00C27DE5"/>
    <w:rsid w:val="00C30333"/>
    <w:rsid w:val="00C308E7"/>
    <w:rsid w:val="00C30934"/>
    <w:rsid w:val="00C30DDD"/>
    <w:rsid w:val="00C30E3C"/>
    <w:rsid w:val="00C30FB3"/>
    <w:rsid w:val="00C3107C"/>
    <w:rsid w:val="00C311F7"/>
    <w:rsid w:val="00C31870"/>
    <w:rsid w:val="00C31CA3"/>
    <w:rsid w:val="00C31DAE"/>
    <w:rsid w:val="00C32193"/>
    <w:rsid w:val="00C32250"/>
    <w:rsid w:val="00C32673"/>
    <w:rsid w:val="00C3268D"/>
    <w:rsid w:val="00C3269A"/>
    <w:rsid w:val="00C32912"/>
    <w:rsid w:val="00C32BB4"/>
    <w:rsid w:val="00C32C6C"/>
    <w:rsid w:val="00C32F45"/>
    <w:rsid w:val="00C33052"/>
    <w:rsid w:val="00C3343A"/>
    <w:rsid w:val="00C33469"/>
    <w:rsid w:val="00C338BC"/>
    <w:rsid w:val="00C33A37"/>
    <w:rsid w:val="00C33B55"/>
    <w:rsid w:val="00C33C26"/>
    <w:rsid w:val="00C33F69"/>
    <w:rsid w:val="00C34899"/>
    <w:rsid w:val="00C35159"/>
    <w:rsid w:val="00C354E1"/>
    <w:rsid w:val="00C3576D"/>
    <w:rsid w:val="00C3580E"/>
    <w:rsid w:val="00C35D6C"/>
    <w:rsid w:val="00C35E78"/>
    <w:rsid w:val="00C35FB8"/>
    <w:rsid w:val="00C361A6"/>
    <w:rsid w:val="00C369EA"/>
    <w:rsid w:val="00C369F4"/>
    <w:rsid w:val="00C36C59"/>
    <w:rsid w:val="00C37515"/>
    <w:rsid w:val="00C376FE"/>
    <w:rsid w:val="00C3770A"/>
    <w:rsid w:val="00C37746"/>
    <w:rsid w:val="00C37A25"/>
    <w:rsid w:val="00C37BC6"/>
    <w:rsid w:val="00C4049E"/>
    <w:rsid w:val="00C409EF"/>
    <w:rsid w:val="00C40AC1"/>
    <w:rsid w:val="00C40AEE"/>
    <w:rsid w:val="00C40BDB"/>
    <w:rsid w:val="00C41888"/>
    <w:rsid w:val="00C41D95"/>
    <w:rsid w:val="00C41DD3"/>
    <w:rsid w:val="00C4210B"/>
    <w:rsid w:val="00C4235D"/>
    <w:rsid w:val="00C4276A"/>
    <w:rsid w:val="00C42A07"/>
    <w:rsid w:val="00C42A81"/>
    <w:rsid w:val="00C42E38"/>
    <w:rsid w:val="00C42F35"/>
    <w:rsid w:val="00C4340F"/>
    <w:rsid w:val="00C43520"/>
    <w:rsid w:val="00C435F3"/>
    <w:rsid w:val="00C43648"/>
    <w:rsid w:val="00C437C7"/>
    <w:rsid w:val="00C437D6"/>
    <w:rsid w:val="00C43ED7"/>
    <w:rsid w:val="00C43F2C"/>
    <w:rsid w:val="00C4410E"/>
    <w:rsid w:val="00C44379"/>
    <w:rsid w:val="00C44831"/>
    <w:rsid w:val="00C4494A"/>
    <w:rsid w:val="00C44D23"/>
    <w:rsid w:val="00C44F0E"/>
    <w:rsid w:val="00C4501F"/>
    <w:rsid w:val="00C45075"/>
    <w:rsid w:val="00C452E0"/>
    <w:rsid w:val="00C45AC6"/>
    <w:rsid w:val="00C46128"/>
    <w:rsid w:val="00C468B0"/>
    <w:rsid w:val="00C46CC6"/>
    <w:rsid w:val="00C46F3B"/>
    <w:rsid w:val="00C46F82"/>
    <w:rsid w:val="00C470E9"/>
    <w:rsid w:val="00C4713C"/>
    <w:rsid w:val="00C474B9"/>
    <w:rsid w:val="00C474D6"/>
    <w:rsid w:val="00C47531"/>
    <w:rsid w:val="00C476D0"/>
    <w:rsid w:val="00C47890"/>
    <w:rsid w:val="00C47CFB"/>
    <w:rsid w:val="00C5035C"/>
    <w:rsid w:val="00C5077E"/>
    <w:rsid w:val="00C511D5"/>
    <w:rsid w:val="00C5128A"/>
    <w:rsid w:val="00C51487"/>
    <w:rsid w:val="00C51652"/>
    <w:rsid w:val="00C51695"/>
    <w:rsid w:val="00C516A9"/>
    <w:rsid w:val="00C516AF"/>
    <w:rsid w:val="00C5186D"/>
    <w:rsid w:val="00C51B05"/>
    <w:rsid w:val="00C521DF"/>
    <w:rsid w:val="00C52943"/>
    <w:rsid w:val="00C53029"/>
    <w:rsid w:val="00C5308F"/>
    <w:rsid w:val="00C53180"/>
    <w:rsid w:val="00C53359"/>
    <w:rsid w:val="00C5335A"/>
    <w:rsid w:val="00C533DD"/>
    <w:rsid w:val="00C53857"/>
    <w:rsid w:val="00C53FD9"/>
    <w:rsid w:val="00C5415A"/>
    <w:rsid w:val="00C54745"/>
    <w:rsid w:val="00C5531F"/>
    <w:rsid w:val="00C553A4"/>
    <w:rsid w:val="00C55750"/>
    <w:rsid w:val="00C56245"/>
    <w:rsid w:val="00C562C6"/>
    <w:rsid w:val="00C5648F"/>
    <w:rsid w:val="00C5650F"/>
    <w:rsid w:val="00C5689B"/>
    <w:rsid w:val="00C56BB5"/>
    <w:rsid w:val="00C56C56"/>
    <w:rsid w:val="00C56CCF"/>
    <w:rsid w:val="00C56DD0"/>
    <w:rsid w:val="00C57417"/>
    <w:rsid w:val="00C57836"/>
    <w:rsid w:val="00C57F76"/>
    <w:rsid w:val="00C60486"/>
    <w:rsid w:val="00C604B8"/>
    <w:rsid w:val="00C6073E"/>
    <w:rsid w:val="00C60842"/>
    <w:rsid w:val="00C60D99"/>
    <w:rsid w:val="00C60F94"/>
    <w:rsid w:val="00C61914"/>
    <w:rsid w:val="00C61ADA"/>
    <w:rsid w:val="00C623D7"/>
    <w:rsid w:val="00C62403"/>
    <w:rsid w:val="00C6285F"/>
    <w:rsid w:val="00C62C5A"/>
    <w:rsid w:val="00C63315"/>
    <w:rsid w:val="00C63430"/>
    <w:rsid w:val="00C6370A"/>
    <w:rsid w:val="00C6370F"/>
    <w:rsid w:val="00C63A1E"/>
    <w:rsid w:val="00C63A9A"/>
    <w:rsid w:val="00C63FC4"/>
    <w:rsid w:val="00C64795"/>
    <w:rsid w:val="00C648C6"/>
    <w:rsid w:val="00C64E1B"/>
    <w:rsid w:val="00C64F8A"/>
    <w:rsid w:val="00C650DD"/>
    <w:rsid w:val="00C65890"/>
    <w:rsid w:val="00C658FC"/>
    <w:rsid w:val="00C66270"/>
    <w:rsid w:val="00C66889"/>
    <w:rsid w:val="00C66BC4"/>
    <w:rsid w:val="00C66E05"/>
    <w:rsid w:val="00C66E97"/>
    <w:rsid w:val="00C66FF0"/>
    <w:rsid w:val="00C67424"/>
    <w:rsid w:val="00C67570"/>
    <w:rsid w:val="00C6781D"/>
    <w:rsid w:val="00C678B5"/>
    <w:rsid w:val="00C678ED"/>
    <w:rsid w:val="00C67915"/>
    <w:rsid w:val="00C70610"/>
    <w:rsid w:val="00C70675"/>
    <w:rsid w:val="00C70DC2"/>
    <w:rsid w:val="00C719DD"/>
    <w:rsid w:val="00C71D47"/>
    <w:rsid w:val="00C71DDB"/>
    <w:rsid w:val="00C71F71"/>
    <w:rsid w:val="00C72E8A"/>
    <w:rsid w:val="00C73770"/>
    <w:rsid w:val="00C738E8"/>
    <w:rsid w:val="00C73F64"/>
    <w:rsid w:val="00C74106"/>
    <w:rsid w:val="00C74445"/>
    <w:rsid w:val="00C7446E"/>
    <w:rsid w:val="00C74A6A"/>
    <w:rsid w:val="00C74A98"/>
    <w:rsid w:val="00C750D7"/>
    <w:rsid w:val="00C753F1"/>
    <w:rsid w:val="00C755A5"/>
    <w:rsid w:val="00C75C90"/>
    <w:rsid w:val="00C768D4"/>
    <w:rsid w:val="00C76B1C"/>
    <w:rsid w:val="00C7730B"/>
    <w:rsid w:val="00C775A2"/>
    <w:rsid w:val="00C7793E"/>
    <w:rsid w:val="00C779E2"/>
    <w:rsid w:val="00C77A79"/>
    <w:rsid w:val="00C77D7F"/>
    <w:rsid w:val="00C80328"/>
    <w:rsid w:val="00C806B0"/>
    <w:rsid w:val="00C80D2F"/>
    <w:rsid w:val="00C8106D"/>
    <w:rsid w:val="00C81D1E"/>
    <w:rsid w:val="00C82170"/>
    <w:rsid w:val="00C824B7"/>
    <w:rsid w:val="00C826D5"/>
    <w:rsid w:val="00C82871"/>
    <w:rsid w:val="00C8288D"/>
    <w:rsid w:val="00C82B66"/>
    <w:rsid w:val="00C8383A"/>
    <w:rsid w:val="00C83FF9"/>
    <w:rsid w:val="00C8432B"/>
    <w:rsid w:val="00C851EF"/>
    <w:rsid w:val="00C8542E"/>
    <w:rsid w:val="00C85E51"/>
    <w:rsid w:val="00C85EF8"/>
    <w:rsid w:val="00C85F09"/>
    <w:rsid w:val="00C85FAD"/>
    <w:rsid w:val="00C86149"/>
    <w:rsid w:val="00C862C3"/>
    <w:rsid w:val="00C862D2"/>
    <w:rsid w:val="00C86C47"/>
    <w:rsid w:val="00C86CDC"/>
    <w:rsid w:val="00C87625"/>
    <w:rsid w:val="00C87C2E"/>
    <w:rsid w:val="00C90376"/>
    <w:rsid w:val="00C904E4"/>
    <w:rsid w:val="00C9067E"/>
    <w:rsid w:val="00C90947"/>
    <w:rsid w:val="00C90AC9"/>
    <w:rsid w:val="00C90DF3"/>
    <w:rsid w:val="00C90F3C"/>
    <w:rsid w:val="00C91422"/>
    <w:rsid w:val="00C91ACC"/>
    <w:rsid w:val="00C920B1"/>
    <w:rsid w:val="00C925A2"/>
    <w:rsid w:val="00C92A3B"/>
    <w:rsid w:val="00C92CBA"/>
    <w:rsid w:val="00C92DE6"/>
    <w:rsid w:val="00C9320B"/>
    <w:rsid w:val="00C935BC"/>
    <w:rsid w:val="00C936E1"/>
    <w:rsid w:val="00C93B87"/>
    <w:rsid w:val="00C93BB7"/>
    <w:rsid w:val="00C93C76"/>
    <w:rsid w:val="00C93E8E"/>
    <w:rsid w:val="00C940BB"/>
    <w:rsid w:val="00C942AF"/>
    <w:rsid w:val="00C942EB"/>
    <w:rsid w:val="00C94467"/>
    <w:rsid w:val="00C94712"/>
    <w:rsid w:val="00C94F67"/>
    <w:rsid w:val="00C95174"/>
    <w:rsid w:val="00C95306"/>
    <w:rsid w:val="00C9541B"/>
    <w:rsid w:val="00C954ED"/>
    <w:rsid w:val="00C955BF"/>
    <w:rsid w:val="00C9595B"/>
    <w:rsid w:val="00C95AEE"/>
    <w:rsid w:val="00C95BEF"/>
    <w:rsid w:val="00C95DD9"/>
    <w:rsid w:val="00C967C0"/>
    <w:rsid w:val="00C96CD3"/>
    <w:rsid w:val="00C97091"/>
    <w:rsid w:val="00C975F9"/>
    <w:rsid w:val="00C976EA"/>
    <w:rsid w:val="00C97D38"/>
    <w:rsid w:val="00CA009F"/>
    <w:rsid w:val="00CA00D1"/>
    <w:rsid w:val="00CA01A2"/>
    <w:rsid w:val="00CA01D5"/>
    <w:rsid w:val="00CA0D4C"/>
    <w:rsid w:val="00CA1080"/>
    <w:rsid w:val="00CA1383"/>
    <w:rsid w:val="00CA182D"/>
    <w:rsid w:val="00CA1998"/>
    <w:rsid w:val="00CA1C6F"/>
    <w:rsid w:val="00CA1D08"/>
    <w:rsid w:val="00CA1D0E"/>
    <w:rsid w:val="00CA1D7A"/>
    <w:rsid w:val="00CA2424"/>
    <w:rsid w:val="00CA2631"/>
    <w:rsid w:val="00CA29F3"/>
    <w:rsid w:val="00CA2B50"/>
    <w:rsid w:val="00CA2B8D"/>
    <w:rsid w:val="00CA2BF3"/>
    <w:rsid w:val="00CA318D"/>
    <w:rsid w:val="00CA34F4"/>
    <w:rsid w:val="00CA35D8"/>
    <w:rsid w:val="00CA3782"/>
    <w:rsid w:val="00CA3963"/>
    <w:rsid w:val="00CA3AF7"/>
    <w:rsid w:val="00CA3CCD"/>
    <w:rsid w:val="00CA407A"/>
    <w:rsid w:val="00CA42B9"/>
    <w:rsid w:val="00CA43F1"/>
    <w:rsid w:val="00CA485C"/>
    <w:rsid w:val="00CA4AE4"/>
    <w:rsid w:val="00CA518D"/>
    <w:rsid w:val="00CA5D4A"/>
    <w:rsid w:val="00CA626D"/>
    <w:rsid w:val="00CA6392"/>
    <w:rsid w:val="00CA6D0B"/>
    <w:rsid w:val="00CA6D21"/>
    <w:rsid w:val="00CA6E53"/>
    <w:rsid w:val="00CA6EA9"/>
    <w:rsid w:val="00CA6F76"/>
    <w:rsid w:val="00CA7163"/>
    <w:rsid w:val="00CA7459"/>
    <w:rsid w:val="00CA77EA"/>
    <w:rsid w:val="00CA7845"/>
    <w:rsid w:val="00CB03B2"/>
    <w:rsid w:val="00CB099B"/>
    <w:rsid w:val="00CB0A1A"/>
    <w:rsid w:val="00CB0DAD"/>
    <w:rsid w:val="00CB0F71"/>
    <w:rsid w:val="00CB1C49"/>
    <w:rsid w:val="00CB1D6B"/>
    <w:rsid w:val="00CB1E8B"/>
    <w:rsid w:val="00CB1F09"/>
    <w:rsid w:val="00CB1FA7"/>
    <w:rsid w:val="00CB220D"/>
    <w:rsid w:val="00CB23C6"/>
    <w:rsid w:val="00CB2C38"/>
    <w:rsid w:val="00CB3291"/>
    <w:rsid w:val="00CB3615"/>
    <w:rsid w:val="00CB3618"/>
    <w:rsid w:val="00CB3B31"/>
    <w:rsid w:val="00CB4037"/>
    <w:rsid w:val="00CB43CD"/>
    <w:rsid w:val="00CB4758"/>
    <w:rsid w:val="00CB4922"/>
    <w:rsid w:val="00CB4AF1"/>
    <w:rsid w:val="00CB5017"/>
    <w:rsid w:val="00CB57BA"/>
    <w:rsid w:val="00CB5C00"/>
    <w:rsid w:val="00CB5E85"/>
    <w:rsid w:val="00CB5F75"/>
    <w:rsid w:val="00CB63F4"/>
    <w:rsid w:val="00CB661D"/>
    <w:rsid w:val="00CB6D58"/>
    <w:rsid w:val="00CB6ECC"/>
    <w:rsid w:val="00CB6EEA"/>
    <w:rsid w:val="00CB7041"/>
    <w:rsid w:val="00CB7BA3"/>
    <w:rsid w:val="00CB7DFE"/>
    <w:rsid w:val="00CC04E5"/>
    <w:rsid w:val="00CC05F7"/>
    <w:rsid w:val="00CC07FE"/>
    <w:rsid w:val="00CC0935"/>
    <w:rsid w:val="00CC0CCB"/>
    <w:rsid w:val="00CC1013"/>
    <w:rsid w:val="00CC1058"/>
    <w:rsid w:val="00CC10FC"/>
    <w:rsid w:val="00CC117F"/>
    <w:rsid w:val="00CC1379"/>
    <w:rsid w:val="00CC15BD"/>
    <w:rsid w:val="00CC15F9"/>
    <w:rsid w:val="00CC1FF3"/>
    <w:rsid w:val="00CC2398"/>
    <w:rsid w:val="00CC24E9"/>
    <w:rsid w:val="00CC2644"/>
    <w:rsid w:val="00CC29EC"/>
    <w:rsid w:val="00CC2D59"/>
    <w:rsid w:val="00CC2D61"/>
    <w:rsid w:val="00CC3577"/>
    <w:rsid w:val="00CC37DC"/>
    <w:rsid w:val="00CC38E8"/>
    <w:rsid w:val="00CC3C69"/>
    <w:rsid w:val="00CC4242"/>
    <w:rsid w:val="00CC43D3"/>
    <w:rsid w:val="00CC4A49"/>
    <w:rsid w:val="00CC516D"/>
    <w:rsid w:val="00CC533D"/>
    <w:rsid w:val="00CC53B3"/>
    <w:rsid w:val="00CC58F6"/>
    <w:rsid w:val="00CC5F4A"/>
    <w:rsid w:val="00CC6026"/>
    <w:rsid w:val="00CC656C"/>
    <w:rsid w:val="00CC692A"/>
    <w:rsid w:val="00CC69D1"/>
    <w:rsid w:val="00CC6A5D"/>
    <w:rsid w:val="00CC6D3F"/>
    <w:rsid w:val="00CC7068"/>
    <w:rsid w:val="00CC7F1C"/>
    <w:rsid w:val="00CC7FEF"/>
    <w:rsid w:val="00CD0027"/>
    <w:rsid w:val="00CD0221"/>
    <w:rsid w:val="00CD03D5"/>
    <w:rsid w:val="00CD04F9"/>
    <w:rsid w:val="00CD09B2"/>
    <w:rsid w:val="00CD0BE8"/>
    <w:rsid w:val="00CD1501"/>
    <w:rsid w:val="00CD188F"/>
    <w:rsid w:val="00CD1BCF"/>
    <w:rsid w:val="00CD1CF5"/>
    <w:rsid w:val="00CD2291"/>
    <w:rsid w:val="00CD237F"/>
    <w:rsid w:val="00CD26EE"/>
    <w:rsid w:val="00CD2831"/>
    <w:rsid w:val="00CD29BB"/>
    <w:rsid w:val="00CD3222"/>
    <w:rsid w:val="00CD3328"/>
    <w:rsid w:val="00CD389D"/>
    <w:rsid w:val="00CD3BF4"/>
    <w:rsid w:val="00CD4BBD"/>
    <w:rsid w:val="00CD4BD9"/>
    <w:rsid w:val="00CD4D58"/>
    <w:rsid w:val="00CD563D"/>
    <w:rsid w:val="00CD566B"/>
    <w:rsid w:val="00CD5B6A"/>
    <w:rsid w:val="00CD6166"/>
    <w:rsid w:val="00CD6607"/>
    <w:rsid w:val="00CD67A6"/>
    <w:rsid w:val="00CD6911"/>
    <w:rsid w:val="00CD6ADE"/>
    <w:rsid w:val="00CD6B4C"/>
    <w:rsid w:val="00CD6D8C"/>
    <w:rsid w:val="00CD71D4"/>
    <w:rsid w:val="00CD7239"/>
    <w:rsid w:val="00CD792E"/>
    <w:rsid w:val="00CD79F2"/>
    <w:rsid w:val="00CE01BF"/>
    <w:rsid w:val="00CE05BE"/>
    <w:rsid w:val="00CE0751"/>
    <w:rsid w:val="00CE07EC"/>
    <w:rsid w:val="00CE0A45"/>
    <w:rsid w:val="00CE0B69"/>
    <w:rsid w:val="00CE11B7"/>
    <w:rsid w:val="00CE1338"/>
    <w:rsid w:val="00CE1363"/>
    <w:rsid w:val="00CE165A"/>
    <w:rsid w:val="00CE183D"/>
    <w:rsid w:val="00CE1925"/>
    <w:rsid w:val="00CE1DBA"/>
    <w:rsid w:val="00CE1E00"/>
    <w:rsid w:val="00CE1ECE"/>
    <w:rsid w:val="00CE206A"/>
    <w:rsid w:val="00CE2C68"/>
    <w:rsid w:val="00CE2E78"/>
    <w:rsid w:val="00CE3BB1"/>
    <w:rsid w:val="00CE3BF9"/>
    <w:rsid w:val="00CE4185"/>
    <w:rsid w:val="00CE4B50"/>
    <w:rsid w:val="00CE4D9A"/>
    <w:rsid w:val="00CE50D9"/>
    <w:rsid w:val="00CE525F"/>
    <w:rsid w:val="00CE5864"/>
    <w:rsid w:val="00CE58F4"/>
    <w:rsid w:val="00CE624A"/>
    <w:rsid w:val="00CE653F"/>
    <w:rsid w:val="00CE6761"/>
    <w:rsid w:val="00CE68A8"/>
    <w:rsid w:val="00CE68C6"/>
    <w:rsid w:val="00CE6C24"/>
    <w:rsid w:val="00CE713C"/>
    <w:rsid w:val="00CE7650"/>
    <w:rsid w:val="00CE79D9"/>
    <w:rsid w:val="00CE7F3C"/>
    <w:rsid w:val="00CF0517"/>
    <w:rsid w:val="00CF06D9"/>
    <w:rsid w:val="00CF0B60"/>
    <w:rsid w:val="00CF0B93"/>
    <w:rsid w:val="00CF0C83"/>
    <w:rsid w:val="00CF0FC4"/>
    <w:rsid w:val="00CF158C"/>
    <w:rsid w:val="00CF1A73"/>
    <w:rsid w:val="00CF1AB4"/>
    <w:rsid w:val="00CF1B41"/>
    <w:rsid w:val="00CF2017"/>
    <w:rsid w:val="00CF2454"/>
    <w:rsid w:val="00CF2C8C"/>
    <w:rsid w:val="00CF2D5C"/>
    <w:rsid w:val="00CF2DE2"/>
    <w:rsid w:val="00CF33B7"/>
    <w:rsid w:val="00CF3B9D"/>
    <w:rsid w:val="00CF3ED8"/>
    <w:rsid w:val="00CF4410"/>
    <w:rsid w:val="00CF44A3"/>
    <w:rsid w:val="00CF45F7"/>
    <w:rsid w:val="00CF46B4"/>
    <w:rsid w:val="00CF48F0"/>
    <w:rsid w:val="00CF56B8"/>
    <w:rsid w:val="00CF6122"/>
    <w:rsid w:val="00CF6150"/>
    <w:rsid w:val="00CF65F2"/>
    <w:rsid w:val="00CF690B"/>
    <w:rsid w:val="00CF696F"/>
    <w:rsid w:val="00CF6C24"/>
    <w:rsid w:val="00CF6CDA"/>
    <w:rsid w:val="00CF6E5A"/>
    <w:rsid w:val="00CF7174"/>
    <w:rsid w:val="00CF7175"/>
    <w:rsid w:val="00CF7211"/>
    <w:rsid w:val="00CF7213"/>
    <w:rsid w:val="00CF7A77"/>
    <w:rsid w:val="00CF7B31"/>
    <w:rsid w:val="00D00929"/>
    <w:rsid w:val="00D00973"/>
    <w:rsid w:val="00D009B3"/>
    <w:rsid w:val="00D00C97"/>
    <w:rsid w:val="00D01115"/>
    <w:rsid w:val="00D01186"/>
    <w:rsid w:val="00D012B2"/>
    <w:rsid w:val="00D013FA"/>
    <w:rsid w:val="00D017DE"/>
    <w:rsid w:val="00D01A2E"/>
    <w:rsid w:val="00D01E15"/>
    <w:rsid w:val="00D021D8"/>
    <w:rsid w:val="00D021E6"/>
    <w:rsid w:val="00D02C8A"/>
    <w:rsid w:val="00D02D07"/>
    <w:rsid w:val="00D02D18"/>
    <w:rsid w:val="00D02DAD"/>
    <w:rsid w:val="00D0345A"/>
    <w:rsid w:val="00D03E93"/>
    <w:rsid w:val="00D04094"/>
    <w:rsid w:val="00D0469A"/>
    <w:rsid w:val="00D0492B"/>
    <w:rsid w:val="00D04D19"/>
    <w:rsid w:val="00D0546F"/>
    <w:rsid w:val="00D056A7"/>
    <w:rsid w:val="00D058CD"/>
    <w:rsid w:val="00D058FB"/>
    <w:rsid w:val="00D05A23"/>
    <w:rsid w:val="00D06479"/>
    <w:rsid w:val="00D06760"/>
    <w:rsid w:val="00D067A8"/>
    <w:rsid w:val="00D06889"/>
    <w:rsid w:val="00D06936"/>
    <w:rsid w:val="00D070E4"/>
    <w:rsid w:val="00D07956"/>
    <w:rsid w:val="00D07C9C"/>
    <w:rsid w:val="00D10118"/>
    <w:rsid w:val="00D10119"/>
    <w:rsid w:val="00D10629"/>
    <w:rsid w:val="00D108F0"/>
    <w:rsid w:val="00D10A57"/>
    <w:rsid w:val="00D10D27"/>
    <w:rsid w:val="00D10D77"/>
    <w:rsid w:val="00D112F3"/>
    <w:rsid w:val="00D114F8"/>
    <w:rsid w:val="00D11543"/>
    <w:rsid w:val="00D1190F"/>
    <w:rsid w:val="00D11C9D"/>
    <w:rsid w:val="00D11D30"/>
    <w:rsid w:val="00D12654"/>
    <w:rsid w:val="00D12D36"/>
    <w:rsid w:val="00D12D96"/>
    <w:rsid w:val="00D12FD4"/>
    <w:rsid w:val="00D13217"/>
    <w:rsid w:val="00D13274"/>
    <w:rsid w:val="00D132B0"/>
    <w:rsid w:val="00D13445"/>
    <w:rsid w:val="00D13577"/>
    <w:rsid w:val="00D13C94"/>
    <w:rsid w:val="00D13CDD"/>
    <w:rsid w:val="00D13FD4"/>
    <w:rsid w:val="00D141F3"/>
    <w:rsid w:val="00D14AFC"/>
    <w:rsid w:val="00D153FD"/>
    <w:rsid w:val="00D15502"/>
    <w:rsid w:val="00D1575C"/>
    <w:rsid w:val="00D1579C"/>
    <w:rsid w:val="00D15AD1"/>
    <w:rsid w:val="00D15BC6"/>
    <w:rsid w:val="00D1680E"/>
    <w:rsid w:val="00D16C5F"/>
    <w:rsid w:val="00D16D35"/>
    <w:rsid w:val="00D16D92"/>
    <w:rsid w:val="00D16E9B"/>
    <w:rsid w:val="00D16EBC"/>
    <w:rsid w:val="00D16F17"/>
    <w:rsid w:val="00D1758A"/>
    <w:rsid w:val="00D176F5"/>
    <w:rsid w:val="00D17B1F"/>
    <w:rsid w:val="00D17CCC"/>
    <w:rsid w:val="00D17EBE"/>
    <w:rsid w:val="00D17FBB"/>
    <w:rsid w:val="00D206B4"/>
    <w:rsid w:val="00D209D6"/>
    <w:rsid w:val="00D20AE0"/>
    <w:rsid w:val="00D20E30"/>
    <w:rsid w:val="00D20F38"/>
    <w:rsid w:val="00D2100F"/>
    <w:rsid w:val="00D21282"/>
    <w:rsid w:val="00D214FE"/>
    <w:rsid w:val="00D21BC0"/>
    <w:rsid w:val="00D21CBE"/>
    <w:rsid w:val="00D21EE1"/>
    <w:rsid w:val="00D21F87"/>
    <w:rsid w:val="00D221E7"/>
    <w:rsid w:val="00D2225F"/>
    <w:rsid w:val="00D222E8"/>
    <w:rsid w:val="00D2272E"/>
    <w:rsid w:val="00D2303F"/>
    <w:rsid w:val="00D2319C"/>
    <w:rsid w:val="00D2391C"/>
    <w:rsid w:val="00D2395B"/>
    <w:rsid w:val="00D23CE9"/>
    <w:rsid w:val="00D23E6D"/>
    <w:rsid w:val="00D247CC"/>
    <w:rsid w:val="00D24881"/>
    <w:rsid w:val="00D24B2A"/>
    <w:rsid w:val="00D24CFC"/>
    <w:rsid w:val="00D252BF"/>
    <w:rsid w:val="00D2542F"/>
    <w:rsid w:val="00D25ECD"/>
    <w:rsid w:val="00D2607A"/>
    <w:rsid w:val="00D2617E"/>
    <w:rsid w:val="00D2644B"/>
    <w:rsid w:val="00D26643"/>
    <w:rsid w:val="00D26775"/>
    <w:rsid w:val="00D268C6"/>
    <w:rsid w:val="00D26A5A"/>
    <w:rsid w:val="00D26DD7"/>
    <w:rsid w:val="00D271DA"/>
    <w:rsid w:val="00D2747D"/>
    <w:rsid w:val="00D27574"/>
    <w:rsid w:val="00D277A9"/>
    <w:rsid w:val="00D27F21"/>
    <w:rsid w:val="00D3025B"/>
    <w:rsid w:val="00D30A54"/>
    <w:rsid w:val="00D30FAE"/>
    <w:rsid w:val="00D3101A"/>
    <w:rsid w:val="00D3122D"/>
    <w:rsid w:val="00D31275"/>
    <w:rsid w:val="00D312ED"/>
    <w:rsid w:val="00D313AB"/>
    <w:rsid w:val="00D317AE"/>
    <w:rsid w:val="00D3190B"/>
    <w:rsid w:val="00D31B38"/>
    <w:rsid w:val="00D331B8"/>
    <w:rsid w:val="00D332F7"/>
    <w:rsid w:val="00D33366"/>
    <w:rsid w:val="00D336A5"/>
    <w:rsid w:val="00D33970"/>
    <w:rsid w:val="00D33A24"/>
    <w:rsid w:val="00D33CDB"/>
    <w:rsid w:val="00D3413B"/>
    <w:rsid w:val="00D34AEE"/>
    <w:rsid w:val="00D34C97"/>
    <w:rsid w:val="00D3500E"/>
    <w:rsid w:val="00D350EA"/>
    <w:rsid w:val="00D351A2"/>
    <w:rsid w:val="00D35438"/>
    <w:rsid w:val="00D35FDE"/>
    <w:rsid w:val="00D3610C"/>
    <w:rsid w:val="00D3613F"/>
    <w:rsid w:val="00D3647F"/>
    <w:rsid w:val="00D3679D"/>
    <w:rsid w:val="00D36829"/>
    <w:rsid w:val="00D36973"/>
    <w:rsid w:val="00D369CB"/>
    <w:rsid w:val="00D36EB9"/>
    <w:rsid w:val="00D37156"/>
    <w:rsid w:val="00D3726B"/>
    <w:rsid w:val="00D378DC"/>
    <w:rsid w:val="00D37FEE"/>
    <w:rsid w:val="00D402A8"/>
    <w:rsid w:val="00D40324"/>
    <w:rsid w:val="00D40332"/>
    <w:rsid w:val="00D40707"/>
    <w:rsid w:val="00D408FC"/>
    <w:rsid w:val="00D41606"/>
    <w:rsid w:val="00D4165C"/>
    <w:rsid w:val="00D41674"/>
    <w:rsid w:val="00D41781"/>
    <w:rsid w:val="00D4198B"/>
    <w:rsid w:val="00D41EF8"/>
    <w:rsid w:val="00D421D9"/>
    <w:rsid w:val="00D4236F"/>
    <w:rsid w:val="00D423F8"/>
    <w:rsid w:val="00D429CD"/>
    <w:rsid w:val="00D42BE5"/>
    <w:rsid w:val="00D42E85"/>
    <w:rsid w:val="00D436CE"/>
    <w:rsid w:val="00D43FE5"/>
    <w:rsid w:val="00D44267"/>
    <w:rsid w:val="00D44297"/>
    <w:rsid w:val="00D4453D"/>
    <w:rsid w:val="00D44A0B"/>
    <w:rsid w:val="00D44EA8"/>
    <w:rsid w:val="00D45405"/>
    <w:rsid w:val="00D459A8"/>
    <w:rsid w:val="00D45B8E"/>
    <w:rsid w:val="00D45C00"/>
    <w:rsid w:val="00D45DB6"/>
    <w:rsid w:val="00D45F04"/>
    <w:rsid w:val="00D460AD"/>
    <w:rsid w:val="00D465FE"/>
    <w:rsid w:val="00D4667E"/>
    <w:rsid w:val="00D46F44"/>
    <w:rsid w:val="00D472F4"/>
    <w:rsid w:val="00D4787A"/>
    <w:rsid w:val="00D479F4"/>
    <w:rsid w:val="00D50300"/>
    <w:rsid w:val="00D503E6"/>
    <w:rsid w:val="00D504D3"/>
    <w:rsid w:val="00D507D2"/>
    <w:rsid w:val="00D507EF"/>
    <w:rsid w:val="00D509A8"/>
    <w:rsid w:val="00D50F43"/>
    <w:rsid w:val="00D50F55"/>
    <w:rsid w:val="00D50FE7"/>
    <w:rsid w:val="00D51273"/>
    <w:rsid w:val="00D51653"/>
    <w:rsid w:val="00D51709"/>
    <w:rsid w:val="00D51793"/>
    <w:rsid w:val="00D5179B"/>
    <w:rsid w:val="00D51A56"/>
    <w:rsid w:val="00D52023"/>
    <w:rsid w:val="00D52534"/>
    <w:rsid w:val="00D52EBE"/>
    <w:rsid w:val="00D52EEE"/>
    <w:rsid w:val="00D53424"/>
    <w:rsid w:val="00D53AE4"/>
    <w:rsid w:val="00D53B05"/>
    <w:rsid w:val="00D53BF4"/>
    <w:rsid w:val="00D53E2C"/>
    <w:rsid w:val="00D54298"/>
    <w:rsid w:val="00D54405"/>
    <w:rsid w:val="00D547CA"/>
    <w:rsid w:val="00D54814"/>
    <w:rsid w:val="00D54892"/>
    <w:rsid w:val="00D549B2"/>
    <w:rsid w:val="00D54AA8"/>
    <w:rsid w:val="00D54DFB"/>
    <w:rsid w:val="00D54F6B"/>
    <w:rsid w:val="00D55087"/>
    <w:rsid w:val="00D5547E"/>
    <w:rsid w:val="00D55681"/>
    <w:rsid w:val="00D55B62"/>
    <w:rsid w:val="00D55F88"/>
    <w:rsid w:val="00D56138"/>
    <w:rsid w:val="00D5620B"/>
    <w:rsid w:val="00D5652B"/>
    <w:rsid w:val="00D56713"/>
    <w:rsid w:val="00D56769"/>
    <w:rsid w:val="00D56DE0"/>
    <w:rsid w:val="00D574D7"/>
    <w:rsid w:val="00D5759C"/>
    <w:rsid w:val="00D57680"/>
    <w:rsid w:val="00D576C2"/>
    <w:rsid w:val="00D57732"/>
    <w:rsid w:val="00D57886"/>
    <w:rsid w:val="00D579A1"/>
    <w:rsid w:val="00D579C5"/>
    <w:rsid w:val="00D57F00"/>
    <w:rsid w:val="00D6019F"/>
    <w:rsid w:val="00D60214"/>
    <w:rsid w:val="00D60351"/>
    <w:rsid w:val="00D603C8"/>
    <w:rsid w:val="00D60822"/>
    <w:rsid w:val="00D60912"/>
    <w:rsid w:val="00D60AC5"/>
    <w:rsid w:val="00D60B3E"/>
    <w:rsid w:val="00D60E23"/>
    <w:rsid w:val="00D615DF"/>
    <w:rsid w:val="00D619B1"/>
    <w:rsid w:val="00D619F1"/>
    <w:rsid w:val="00D61A37"/>
    <w:rsid w:val="00D61D6D"/>
    <w:rsid w:val="00D6210B"/>
    <w:rsid w:val="00D6213A"/>
    <w:rsid w:val="00D62226"/>
    <w:rsid w:val="00D62894"/>
    <w:rsid w:val="00D62D70"/>
    <w:rsid w:val="00D62DEE"/>
    <w:rsid w:val="00D62E51"/>
    <w:rsid w:val="00D62F82"/>
    <w:rsid w:val="00D630CF"/>
    <w:rsid w:val="00D633D7"/>
    <w:rsid w:val="00D63CE9"/>
    <w:rsid w:val="00D63D98"/>
    <w:rsid w:val="00D643D3"/>
    <w:rsid w:val="00D64F25"/>
    <w:rsid w:val="00D65450"/>
    <w:rsid w:val="00D65C06"/>
    <w:rsid w:val="00D66217"/>
    <w:rsid w:val="00D66744"/>
    <w:rsid w:val="00D6748B"/>
    <w:rsid w:val="00D6750D"/>
    <w:rsid w:val="00D67616"/>
    <w:rsid w:val="00D678CB"/>
    <w:rsid w:val="00D67F60"/>
    <w:rsid w:val="00D7007F"/>
    <w:rsid w:val="00D7055B"/>
    <w:rsid w:val="00D7077A"/>
    <w:rsid w:val="00D7077C"/>
    <w:rsid w:val="00D70B59"/>
    <w:rsid w:val="00D710D7"/>
    <w:rsid w:val="00D71E03"/>
    <w:rsid w:val="00D71ECA"/>
    <w:rsid w:val="00D721D7"/>
    <w:rsid w:val="00D72262"/>
    <w:rsid w:val="00D72301"/>
    <w:rsid w:val="00D72309"/>
    <w:rsid w:val="00D723C3"/>
    <w:rsid w:val="00D72C1D"/>
    <w:rsid w:val="00D73021"/>
    <w:rsid w:val="00D7313D"/>
    <w:rsid w:val="00D73641"/>
    <w:rsid w:val="00D73F7D"/>
    <w:rsid w:val="00D742D7"/>
    <w:rsid w:val="00D74429"/>
    <w:rsid w:val="00D7457D"/>
    <w:rsid w:val="00D74CDB"/>
    <w:rsid w:val="00D74DEF"/>
    <w:rsid w:val="00D74F77"/>
    <w:rsid w:val="00D750D8"/>
    <w:rsid w:val="00D751A7"/>
    <w:rsid w:val="00D756B8"/>
    <w:rsid w:val="00D75BEA"/>
    <w:rsid w:val="00D75C8B"/>
    <w:rsid w:val="00D75E14"/>
    <w:rsid w:val="00D764A8"/>
    <w:rsid w:val="00D7664C"/>
    <w:rsid w:val="00D76AEA"/>
    <w:rsid w:val="00D76DE9"/>
    <w:rsid w:val="00D76EAB"/>
    <w:rsid w:val="00D77388"/>
    <w:rsid w:val="00D7739F"/>
    <w:rsid w:val="00D77600"/>
    <w:rsid w:val="00D77835"/>
    <w:rsid w:val="00D778AC"/>
    <w:rsid w:val="00D779C1"/>
    <w:rsid w:val="00D77A34"/>
    <w:rsid w:val="00D77AD8"/>
    <w:rsid w:val="00D77AEA"/>
    <w:rsid w:val="00D77B5F"/>
    <w:rsid w:val="00D77D43"/>
    <w:rsid w:val="00D807E3"/>
    <w:rsid w:val="00D80881"/>
    <w:rsid w:val="00D80D47"/>
    <w:rsid w:val="00D8121D"/>
    <w:rsid w:val="00D8194E"/>
    <w:rsid w:val="00D81974"/>
    <w:rsid w:val="00D81D1F"/>
    <w:rsid w:val="00D820CC"/>
    <w:rsid w:val="00D82331"/>
    <w:rsid w:val="00D82451"/>
    <w:rsid w:val="00D826FF"/>
    <w:rsid w:val="00D82E1D"/>
    <w:rsid w:val="00D82FE2"/>
    <w:rsid w:val="00D83046"/>
    <w:rsid w:val="00D835E5"/>
    <w:rsid w:val="00D8406C"/>
    <w:rsid w:val="00D840AC"/>
    <w:rsid w:val="00D84672"/>
    <w:rsid w:val="00D84889"/>
    <w:rsid w:val="00D849DD"/>
    <w:rsid w:val="00D851F5"/>
    <w:rsid w:val="00D85658"/>
    <w:rsid w:val="00D85850"/>
    <w:rsid w:val="00D861DA"/>
    <w:rsid w:val="00D867B6"/>
    <w:rsid w:val="00D86F92"/>
    <w:rsid w:val="00D87159"/>
    <w:rsid w:val="00D873BC"/>
    <w:rsid w:val="00D875C4"/>
    <w:rsid w:val="00D876E8"/>
    <w:rsid w:val="00D87EAE"/>
    <w:rsid w:val="00D900EC"/>
    <w:rsid w:val="00D90379"/>
    <w:rsid w:val="00D9040A"/>
    <w:rsid w:val="00D904A1"/>
    <w:rsid w:val="00D909CA"/>
    <w:rsid w:val="00D90A4C"/>
    <w:rsid w:val="00D9153F"/>
    <w:rsid w:val="00D915EE"/>
    <w:rsid w:val="00D91854"/>
    <w:rsid w:val="00D91929"/>
    <w:rsid w:val="00D91A54"/>
    <w:rsid w:val="00D91B55"/>
    <w:rsid w:val="00D92003"/>
    <w:rsid w:val="00D92042"/>
    <w:rsid w:val="00D920E0"/>
    <w:rsid w:val="00D925C6"/>
    <w:rsid w:val="00D92672"/>
    <w:rsid w:val="00D926DE"/>
    <w:rsid w:val="00D92736"/>
    <w:rsid w:val="00D928BB"/>
    <w:rsid w:val="00D92D8D"/>
    <w:rsid w:val="00D92DAC"/>
    <w:rsid w:val="00D93AB8"/>
    <w:rsid w:val="00D93B27"/>
    <w:rsid w:val="00D93C95"/>
    <w:rsid w:val="00D943C7"/>
    <w:rsid w:val="00D9455A"/>
    <w:rsid w:val="00D945A1"/>
    <w:rsid w:val="00D949FC"/>
    <w:rsid w:val="00D94EE3"/>
    <w:rsid w:val="00D95519"/>
    <w:rsid w:val="00D95FC3"/>
    <w:rsid w:val="00D96165"/>
    <w:rsid w:val="00D96339"/>
    <w:rsid w:val="00D96D2D"/>
    <w:rsid w:val="00D9740D"/>
    <w:rsid w:val="00D97451"/>
    <w:rsid w:val="00D9762E"/>
    <w:rsid w:val="00D977EA"/>
    <w:rsid w:val="00D97D56"/>
    <w:rsid w:val="00D97FB8"/>
    <w:rsid w:val="00DA0135"/>
    <w:rsid w:val="00DA031D"/>
    <w:rsid w:val="00DA03EA"/>
    <w:rsid w:val="00DA0578"/>
    <w:rsid w:val="00DA0826"/>
    <w:rsid w:val="00DA08EB"/>
    <w:rsid w:val="00DA0C47"/>
    <w:rsid w:val="00DA13A1"/>
    <w:rsid w:val="00DA15FF"/>
    <w:rsid w:val="00DA1740"/>
    <w:rsid w:val="00DA1AEE"/>
    <w:rsid w:val="00DA1F60"/>
    <w:rsid w:val="00DA2157"/>
    <w:rsid w:val="00DA2172"/>
    <w:rsid w:val="00DA2221"/>
    <w:rsid w:val="00DA2262"/>
    <w:rsid w:val="00DA25F3"/>
    <w:rsid w:val="00DA2A1C"/>
    <w:rsid w:val="00DA32A6"/>
    <w:rsid w:val="00DA333D"/>
    <w:rsid w:val="00DA3525"/>
    <w:rsid w:val="00DA353E"/>
    <w:rsid w:val="00DA3940"/>
    <w:rsid w:val="00DA39C6"/>
    <w:rsid w:val="00DA3BCB"/>
    <w:rsid w:val="00DA3BD8"/>
    <w:rsid w:val="00DA3EF9"/>
    <w:rsid w:val="00DA3F64"/>
    <w:rsid w:val="00DA41D8"/>
    <w:rsid w:val="00DA461E"/>
    <w:rsid w:val="00DA4749"/>
    <w:rsid w:val="00DA4DD9"/>
    <w:rsid w:val="00DA4FA4"/>
    <w:rsid w:val="00DA5427"/>
    <w:rsid w:val="00DA54CF"/>
    <w:rsid w:val="00DA5B6D"/>
    <w:rsid w:val="00DA5D53"/>
    <w:rsid w:val="00DA60D5"/>
    <w:rsid w:val="00DA61E5"/>
    <w:rsid w:val="00DA6346"/>
    <w:rsid w:val="00DA6401"/>
    <w:rsid w:val="00DA68E8"/>
    <w:rsid w:val="00DA6D27"/>
    <w:rsid w:val="00DA6D48"/>
    <w:rsid w:val="00DA6DB8"/>
    <w:rsid w:val="00DA6DFF"/>
    <w:rsid w:val="00DA77B5"/>
    <w:rsid w:val="00DA7B78"/>
    <w:rsid w:val="00DA7BE9"/>
    <w:rsid w:val="00DA7CF8"/>
    <w:rsid w:val="00DB025A"/>
    <w:rsid w:val="00DB051A"/>
    <w:rsid w:val="00DB0980"/>
    <w:rsid w:val="00DB0C5F"/>
    <w:rsid w:val="00DB0C7A"/>
    <w:rsid w:val="00DB15C5"/>
    <w:rsid w:val="00DB17AF"/>
    <w:rsid w:val="00DB1A07"/>
    <w:rsid w:val="00DB268D"/>
    <w:rsid w:val="00DB26F7"/>
    <w:rsid w:val="00DB2806"/>
    <w:rsid w:val="00DB2A3C"/>
    <w:rsid w:val="00DB2A4F"/>
    <w:rsid w:val="00DB2A7D"/>
    <w:rsid w:val="00DB2B63"/>
    <w:rsid w:val="00DB2EAC"/>
    <w:rsid w:val="00DB2F47"/>
    <w:rsid w:val="00DB362B"/>
    <w:rsid w:val="00DB3B8A"/>
    <w:rsid w:val="00DB3BA1"/>
    <w:rsid w:val="00DB3F37"/>
    <w:rsid w:val="00DB3F93"/>
    <w:rsid w:val="00DB4218"/>
    <w:rsid w:val="00DB4611"/>
    <w:rsid w:val="00DB49B3"/>
    <w:rsid w:val="00DB4B92"/>
    <w:rsid w:val="00DB4CAF"/>
    <w:rsid w:val="00DB4FFE"/>
    <w:rsid w:val="00DB510F"/>
    <w:rsid w:val="00DB523F"/>
    <w:rsid w:val="00DB541E"/>
    <w:rsid w:val="00DB5621"/>
    <w:rsid w:val="00DB5744"/>
    <w:rsid w:val="00DB57AA"/>
    <w:rsid w:val="00DB5BA6"/>
    <w:rsid w:val="00DB6180"/>
    <w:rsid w:val="00DB6362"/>
    <w:rsid w:val="00DB6D8D"/>
    <w:rsid w:val="00DB6DE8"/>
    <w:rsid w:val="00DB7110"/>
    <w:rsid w:val="00DB72F3"/>
    <w:rsid w:val="00DB7425"/>
    <w:rsid w:val="00DB7647"/>
    <w:rsid w:val="00DB7CF8"/>
    <w:rsid w:val="00DB7D11"/>
    <w:rsid w:val="00DC01BC"/>
    <w:rsid w:val="00DC0454"/>
    <w:rsid w:val="00DC06AA"/>
    <w:rsid w:val="00DC099C"/>
    <w:rsid w:val="00DC09FF"/>
    <w:rsid w:val="00DC0A40"/>
    <w:rsid w:val="00DC0F22"/>
    <w:rsid w:val="00DC13B3"/>
    <w:rsid w:val="00DC13BF"/>
    <w:rsid w:val="00DC17BE"/>
    <w:rsid w:val="00DC19CE"/>
    <w:rsid w:val="00DC2855"/>
    <w:rsid w:val="00DC29C6"/>
    <w:rsid w:val="00DC2CF6"/>
    <w:rsid w:val="00DC32B8"/>
    <w:rsid w:val="00DC38C7"/>
    <w:rsid w:val="00DC3BE1"/>
    <w:rsid w:val="00DC3CA8"/>
    <w:rsid w:val="00DC42F0"/>
    <w:rsid w:val="00DC4945"/>
    <w:rsid w:val="00DC4962"/>
    <w:rsid w:val="00DC4B28"/>
    <w:rsid w:val="00DC4CD6"/>
    <w:rsid w:val="00DC4CE5"/>
    <w:rsid w:val="00DC51BB"/>
    <w:rsid w:val="00DC5309"/>
    <w:rsid w:val="00DC55CE"/>
    <w:rsid w:val="00DC5878"/>
    <w:rsid w:val="00DC58FE"/>
    <w:rsid w:val="00DC59AE"/>
    <w:rsid w:val="00DC5CD6"/>
    <w:rsid w:val="00DC6AC5"/>
    <w:rsid w:val="00DC6AEB"/>
    <w:rsid w:val="00DC6E67"/>
    <w:rsid w:val="00DC6F70"/>
    <w:rsid w:val="00DC7691"/>
    <w:rsid w:val="00DC787C"/>
    <w:rsid w:val="00DC7C1C"/>
    <w:rsid w:val="00DC7E17"/>
    <w:rsid w:val="00DD00E5"/>
    <w:rsid w:val="00DD0EA7"/>
    <w:rsid w:val="00DD10B0"/>
    <w:rsid w:val="00DD121C"/>
    <w:rsid w:val="00DD1349"/>
    <w:rsid w:val="00DD1675"/>
    <w:rsid w:val="00DD17A6"/>
    <w:rsid w:val="00DD1901"/>
    <w:rsid w:val="00DD198B"/>
    <w:rsid w:val="00DD1B93"/>
    <w:rsid w:val="00DD227D"/>
    <w:rsid w:val="00DD243F"/>
    <w:rsid w:val="00DD25FC"/>
    <w:rsid w:val="00DD2C5B"/>
    <w:rsid w:val="00DD317A"/>
    <w:rsid w:val="00DD33C5"/>
    <w:rsid w:val="00DD3512"/>
    <w:rsid w:val="00DD3670"/>
    <w:rsid w:val="00DD39AD"/>
    <w:rsid w:val="00DD3E10"/>
    <w:rsid w:val="00DD421C"/>
    <w:rsid w:val="00DD4314"/>
    <w:rsid w:val="00DD46F4"/>
    <w:rsid w:val="00DD4E20"/>
    <w:rsid w:val="00DD4F26"/>
    <w:rsid w:val="00DD52BF"/>
    <w:rsid w:val="00DD55C9"/>
    <w:rsid w:val="00DD584E"/>
    <w:rsid w:val="00DD6607"/>
    <w:rsid w:val="00DD66D2"/>
    <w:rsid w:val="00DD7020"/>
    <w:rsid w:val="00DD7038"/>
    <w:rsid w:val="00DD7103"/>
    <w:rsid w:val="00DD78D3"/>
    <w:rsid w:val="00DD7D8C"/>
    <w:rsid w:val="00DD7EC2"/>
    <w:rsid w:val="00DD7EFA"/>
    <w:rsid w:val="00DE037B"/>
    <w:rsid w:val="00DE05AF"/>
    <w:rsid w:val="00DE063F"/>
    <w:rsid w:val="00DE08AA"/>
    <w:rsid w:val="00DE0AB1"/>
    <w:rsid w:val="00DE0BD8"/>
    <w:rsid w:val="00DE0E45"/>
    <w:rsid w:val="00DE0FED"/>
    <w:rsid w:val="00DE1121"/>
    <w:rsid w:val="00DE1253"/>
    <w:rsid w:val="00DE1340"/>
    <w:rsid w:val="00DE161B"/>
    <w:rsid w:val="00DE1AFE"/>
    <w:rsid w:val="00DE1B43"/>
    <w:rsid w:val="00DE1BF6"/>
    <w:rsid w:val="00DE1D26"/>
    <w:rsid w:val="00DE1D97"/>
    <w:rsid w:val="00DE276F"/>
    <w:rsid w:val="00DE2C51"/>
    <w:rsid w:val="00DE3716"/>
    <w:rsid w:val="00DE3A45"/>
    <w:rsid w:val="00DE3B0B"/>
    <w:rsid w:val="00DE3DC0"/>
    <w:rsid w:val="00DE3E4D"/>
    <w:rsid w:val="00DE4214"/>
    <w:rsid w:val="00DE4344"/>
    <w:rsid w:val="00DE45C8"/>
    <w:rsid w:val="00DE467B"/>
    <w:rsid w:val="00DE4729"/>
    <w:rsid w:val="00DE49AD"/>
    <w:rsid w:val="00DE4B57"/>
    <w:rsid w:val="00DE4BC7"/>
    <w:rsid w:val="00DE4C28"/>
    <w:rsid w:val="00DE4F1C"/>
    <w:rsid w:val="00DE50E5"/>
    <w:rsid w:val="00DE577A"/>
    <w:rsid w:val="00DE5867"/>
    <w:rsid w:val="00DE5874"/>
    <w:rsid w:val="00DE5CDF"/>
    <w:rsid w:val="00DE5FEC"/>
    <w:rsid w:val="00DE6306"/>
    <w:rsid w:val="00DE6886"/>
    <w:rsid w:val="00DE68B7"/>
    <w:rsid w:val="00DE6E6E"/>
    <w:rsid w:val="00DE7312"/>
    <w:rsid w:val="00DE750C"/>
    <w:rsid w:val="00DE7668"/>
    <w:rsid w:val="00DE77B3"/>
    <w:rsid w:val="00DE7B0E"/>
    <w:rsid w:val="00DE7B68"/>
    <w:rsid w:val="00DE7D3B"/>
    <w:rsid w:val="00DE7F48"/>
    <w:rsid w:val="00DF007B"/>
    <w:rsid w:val="00DF022A"/>
    <w:rsid w:val="00DF036F"/>
    <w:rsid w:val="00DF0A6B"/>
    <w:rsid w:val="00DF0B21"/>
    <w:rsid w:val="00DF11F1"/>
    <w:rsid w:val="00DF1902"/>
    <w:rsid w:val="00DF1926"/>
    <w:rsid w:val="00DF1E2F"/>
    <w:rsid w:val="00DF1F0B"/>
    <w:rsid w:val="00DF2146"/>
    <w:rsid w:val="00DF2360"/>
    <w:rsid w:val="00DF249D"/>
    <w:rsid w:val="00DF2632"/>
    <w:rsid w:val="00DF26B5"/>
    <w:rsid w:val="00DF2D1F"/>
    <w:rsid w:val="00DF2D9A"/>
    <w:rsid w:val="00DF343A"/>
    <w:rsid w:val="00DF388D"/>
    <w:rsid w:val="00DF397A"/>
    <w:rsid w:val="00DF3A5A"/>
    <w:rsid w:val="00DF3D91"/>
    <w:rsid w:val="00DF3E6D"/>
    <w:rsid w:val="00DF3F38"/>
    <w:rsid w:val="00DF3FCD"/>
    <w:rsid w:val="00DF3FFB"/>
    <w:rsid w:val="00DF411F"/>
    <w:rsid w:val="00DF4133"/>
    <w:rsid w:val="00DF43C1"/>
    <w:rsid w:val="00DF45BC"/>
    <w:rsid w:val="00DF4967"/>
    <w:rsid w:val="00DF4D21"/>
    <w:rsid w:val="00DF5442"/>
    <w:rsid w:val="00DF55FB"/>
    <w:rsid w:val="00DF5639"/>
    <w:rsid w:val="00DF5B09"/>
    <w:rsid w:val="00DF5B44"/>
    <w:rsid w:val="00DF5C39"/>
    <w:rsid w:val="00DF5D96"/>
    <w:rsid w:val="00DF605D"/>
    <w:rsid w:val="00DF6670"/>
    <w:rsid w:val="00DF6720"/>
    <w:rsid w:val="00DF6AEC"/>
    <w:rsid w:val="00DF6E60"/>
    <w:rsid w:val="00DF7276"/>
    <w:rsid w:val="00DF75A3"/>
    <w:rsid w:val="00DF760C"/>
    <w:rsid w:val="00DF7622"/>
    <w:rsid w:val="00DF77D9"/>
    <w:rsid w:val="00DF77ED"/>
    <w:rsid w:val="00DF7850"/>
    <w:rsid w:val="00E00250"/>
    <w:rsid w:val="00E00735"/>
    <w:rsid w:val="00E007A6"/>
    <w:rsid w:val="00E0096F"/>
    <w:rsid w:val="00E00B81"/>
    <w:rsid w:val="00E00D6B"/>
    <w:rsid w:val="00E00F15"/>
    <w:rsid w:val="00E0115E"/>
    <w:rsid w:val="00E014FA"/>
    <w:rsid w:val="00E01785"/>
    <w:rsid w:val="00E01859"/>
    <w:rsid w:val="00E01879"/>
    <w:rsid w:val="00E01D69"/>
    <w:rsid w:val="00E01E11"/>
    <w:rsid w:val="00E01FD3"/>
    <w:rsid w:val="00E0230E"/>
    <w:rsid w:val="00E02486"/>
    <w:rsid w:val="00E02C27"/>
    <w:rsid w:val="00E02E56"/>
    <w:rsid w:val="00E032F8"/>
    <w:rsid w:val="00E03A10"/>
    <w:rsid w:val="00E03A36"/>
    <w:rsid w:val="00E040E0"/>
    <w:rsid w:val="00E04345"/>
    <w:rsid w:val="00E046CE"/>
    <w:rsid w:val="00E04CF8"/>
    <w:rsid w:val="00E04EF7"/>
    <w:rsid w:val="00E052EC"/>
    <w:rsid w:val="00E052F0"/>
    <w:rsid w:val="00E0539A"/>
    <w:rsid w:val="00E05A24"/>
    <w:rsid w:val="00E05C4E"/>
    <w:rsid w:val="00E06506"/>
    <w:rsid w:val="00E06B91"/>
    <w:rsid w:val="00E06EFF"/>
    <w:rsid w:val="00E0701C"/>
    <w:rsid w:val="00E07254"/>
    <w:rsid w:val="00E07608"/>
    <w:rsid w:val="00E07665"/>
    <w:rsid w:val="00E07C5A"/>
    <w:rsid w:val="00E07C6C"/>
    <w:rsid w:val="00E10068"/>
    <w:rsid w:val="00E10369"/>
    <w:rsid w:val="00E105C8"/>
    <w:rsid w:val="00E10E9C"/>
    <w:rsid w:val="00E10F73"/>
    <w:rsid w:val="00E11079"/>
    <w:rsid w:val="00E114AB"/>
    <w:rsid w:val="00E11A18"/>
    <w:rsid w:val="00E11BDA"/>
    <w:rsid w:val="00E1228B"/>
    <w:rsid w:val="00E12957"/>
    <w:rsid w:val="00E12B4E"/>
    <w:rsid w:val="00E12CB4"/>
    <w:rsid w:val="00E12F99"/>
    <w:rsid w:val="00E13219"/>
    <w:rsid w:val="00E13748"/>
    <w:rsid w:val="00E137D1"/>
    <w:rsid w:val="00E13870"/>
    <w:rsid w:val="00E14096"/>
    <w:rsid w:val="00E1450A"/>
    <w:rsid w:val="00E14796"/>
    <w:rsid w:val="00E14D56"/>
    <w:rsid w:val="00E14EC7"/>
    <w:rsid w:val="00E14FC9"/>
    <w:rsid w:val="00E150E3"/>
    <w:rsid w:val="00E155F3"/>
    <w:rsid w:val="00E157BD"/>
    <w:rsid w:val="00E15A55"/>
    <w:rsid w:val="00E15C68"/>
    <w:rsid w:val="00E1601E"/>
    <w:rsid w:val="00E1610B"/>
    <w:rsid w:val="00E1620B"/>
    <w:rsid w:val="00E162E7"/>
    <w:rsid w:val="00E17CA6"/>
    <w:rsid w:val="00E17FED"/>
    <w:rsid w:val="00E20A0B"/>
    <w:rsid w:val="00E21087"/>
    <w:rsid w:val="00E210B0"/>
    <w:rsid w:val="00E21232"/>
    <w:rsid w:val="00E21242"/>
    <w:rsid w:val="00E21C8E"/>
    <w:rsid w:val="00E22164"/>
    <w:rsid w:val="00E221F8"/>
    <w:rsid w:val="00E22477"/>
    <w:rsid w:val="00E22751"/>
    <w:rsid w:val="00E22D8F"/>
    <w:rsid w:val="00E23105"/>
    <w:rsid w:val="00E2394D"/>
    <w:rsid w:val="00E2471D"/>
    <w:rsid w:val="00E24A09"/>
    <w:rsid w:val="00E24A26"/>
    <w:rsid w:val="00E24D35"/>
    <w:rsid w:val="00E2505C"/>
    <w:rsid w:val="00E251D3"/>
    <w:rsid w:val="00E251FD"/>
    <w:rsid w:val="00E252A5"/>
    <w:rsid w:val="00E255F7"/>
    <w:rsid w:val="00E255FB"/>
    <w:rsid w:val="00E26339"/>
    <w:rsid w:val="00E2635E"/>
    <w:rsid w:val="00E265D2"/>
    <w:rsid w:val="00E26736"/>
    <w:rsid w:val="00E26739"/>
    <w:rsid w:val="00E26A99"/>
    <w:rsid w:val="00E27262"/>
    <w:rsid w:val="00E275D5"/>
    <w:rsid w:val="00E27867"/>
    <w:rsid w:val="00E2790E"/>
    <w:rsid w:val="00E27D06"/>
    <w:rsid w:val="00E27F3B"/>
    <w:rsid w:val="00E3017F"/>
    <w:rsid w:val="00E30965"/>
    <w:rsid w:val="00E30A6A"/>
    <w:rsid w:val="00E31CB8"/>
    <w:rsid w:val="00E31E30"/>
    <w:rsid w:val="00E3201A"/>
    <w:rsid w:val="00E32898"/>
    <w:rsid w:val="00E32D6A"/>
    <w:rsid w:val="00E3315D"/>
    <w:rsid w:val="00E337ED"/>
    <w:rsid w:val="00E338E0"/>
    <w:rsid w:val="00E33AB4"/>
    <w:rsid w:val="00E340A3"/>
    <w:rsid w:val="00E34111"/>
    <w:rsid w:val="00E34905"/>
    <w:rsid w:val="00E34B56"/>
    <w:rsid w:val="00E354EA"/>
    <w:rsid w:val="00E359E6"/>
    <w:rsid w:val="00E35A8B"/>
    <w:rsid w:val="00E35B2B"/>
    <w:rsid w:val="00E35F38"/>
    <w:rsid w:val="00E3641F"/>
    <w:rsid w:val="00E365F9"/>
    <w:rsid w:val="00E367A5"/>
    <w:rsid w:val="00E36945"/>
    <w:rsid w:val="00E36A2D"/>
    <w:rsid w:val="00E36D6A"/>
    <w:rsid w:val="00E37213"/>
    <w:rsid w:val="00E401A3"/>
    <w:rsid w:val="00E4075D"/>
    <w:rsid w:val="00E40C65"/>
    <w:rsid w:val="00E40F1D"/>
    <w:rsid w:val="00E41297"/>
    <w:rsid w:val="00E4154C"/>
    <w:rsid w:val="00E41B73"/>
    <w:rsid w:val="00E41BE1"/>
    <w:rsid w:val="00E41F1B"/>
    <w:rsid w:val="00E423E4"/>
    <w:rsid w:val="00E4254D"/>
    <w:rsid w:val="00E4254F"/>
    <w:rsid w:val="00E42685"/>
    <w:rsid w:val="00E42AC8"/>
    <w:rsid w:val="00E42E88"/>
    <w:rsid w:val="00E430E9"/>
    <w:rsid w:val="00E436AD"/>
    <w:rsid w:val="00E43940"/>
    <w:rsid w:val="00E439F8"/>
    <w:rsid w:val="00E44018"/>
    <w:rsid w:val="00E443B7"/>
    <w:rsid w:val="00E445F7"/>
    <w:rsid w:val="00E44C32"/>
    <w:rsid w:val="00E4521B"/>
    <w:rsid w:val="00E456F6"/>
    <w:rsid w:val="00E45E02"/>
    <w:rsid w:val="00E46476"/>
    <w:rsid w:val="00E46819"/>
    <w:rsid w:val="00E46937"/>
    <w:rsid w:val="00E46E0E"/>
    <w:rsid w:val="00E46E68"/>
    <w:rsid w:val="00E47330"/>
    <w:rsid w:val="00E474E5"/>
    <w:rsid w:val="00E4750E"/>
    <w:rsid w:val="00E47836"/>
    <w:rsid w:val="00E47AED"/>
    <w:rsid w:val="00E501B3"/>
    <w:rsid w:val="00E50765"/>
    <w:rsid w:val="00E50B9F"/>
    <w:rsid w:val="00E50BDB"/>
    <w:rsid w:val="00E50BDC"/>
    <w:rsid w:val="00E50C48"/>
    <w:rsid w:val="00E50ECE"/>
    <w:rsid w:val="00E515CF"/>
    <w:rsid w:val="00E51EF9"/>
    <w:rsid w:val="00E52208"/>
    <w:rsid w:val="00E527DF"/>
    <w:rsid w:val="00E52B21"/>
    <w:rsid w:val="00E52B69"/>
    <w:rsid w:val="00E52D83"/>
    <w:rsid w:val="00E52E14"/>
    <w:rsid w:val="00E53AE0"/>
    <w:rsid w:val="00E54712"/>
    <w:rsid w:val="00E54A4E"/>
    <w:rsid w:val="00E54A66"/>
    <w:rsid w:val="00E54C80"/>
    <w:rsid w:val="00E55069"/>
    <w:rsid w:val="00E55400"/>
    <w:rsid w:val="00E55430"/>
    <w:rsid w:val="00E5546B"/>
    <w:rsid w:val="00E555B7"/>
    <w:rsid w:val="00E55835"/>
    <w:rsid w:val="00E55990"/>
    <w:rsid w:val="00E55CD9"/>
    <w:rsid w:val="00E560B0"/>
    <w:rsid w:val="00E56576"/>
    <w:rsid w:val="00E566AD"/>
    <w:rsid w:val="00E56C60"/>
    <w:rsid w:val="00E572E8"/>
    <w:rsid w:val="00E577B2"/>
    <w:rsid w:val="00E578AE"/>
    <w:rsid w:val="00E57EFF"/>
    <w:rsid w:val="00E6010F"/>
    <w:rsid w:val="00E604BB"/>
    <w:rsid w:val="00E60679"/>
    <w:rsid w:val="00E6079D"/>
    <w:rsid w:val="00E60AFA"/>
    <w:rsid w:val="00E60ED8"/>
    <w:rsid w:val="00E612A1"/>
    <w:rsid w:val="00E6143D"/>
    <w:rsid w:val="00E614EA"/>
    <w:rsid w:val="00E615B8"/>
    <w:rsid w:val="00E61733"/>
    <w:rsid w:val="00E61930"/>
    <w:rsid w:val="00E61AB9"/>
    <w:rsid w:val="00E61C55"/>
    <w:rsid w:val="00E62086"/>
    <w:rsid w:val="00E62141"/>
    <w:rsid w:val="00E6229D"/>
    <w:rsid w:val="00E6297D"/>
    <w:rsid w:val="00E62C7F"/>
    <w:rsid w:val="00E62D97"/>
    <w:rsid w:val="00E62F60"/>
    <w:rsid w:val="00E6350E"/>
    <w:rsid w:val="00E64125"/>
    <w:rsid w:val="00E64326"/>
    <w:rsid w:val="00E6444B"/>
    <w:rsid w:val="00E644EB"/>
    <w:rsid w:val="00E64AA5"/>
    <w:rsid w:val="00E64CCA"/>
    <w:rsid w:val="00E64F00"/>
    <w:rsid w:val="00E65384"/>
    <w:rsid w:val="00E654BC"/>
    <w:rsid w:val="00E659C2"/>
    <w:rsid w:val="00E65B4B"/>
    <w:rsid w:val="00E66088"/>
    <w:rsid w:val="00E66656"/>
    <w:rsid w:val="00E666C1"/>
    <w:rsid w:val="00E6672C"/>
    <w:rsid w:val="00E66834"/>
    <w:rsid w:val="00E66E28"/>
    <w:rsid w:val="00E66FF0"/>
    <w:rsid w:val="00E67002"/>
    <w:rsid w:val="00E673DB"/>
    <w:rsid w:val="00E675B7"/>
    <w:rsid w:val="00E677E1"/>
    <w:rsid w:val="00E67909"/>
    <w:rsid w:val="00E67F35"/>
    <w:rsid w:val="00E7033A"/>
    <w:rsid w:val="00E705FC"/>
    <w:rsid w:val="00E70CAA"/>
    <w:rsid w:val="00E70DFF"/>
    <w:rsid w:val="00E70FCE"/>
    <w:rsid w:val="00E7122F"/>
    <w:rsid w:val="00E71454"/>
    <w:rsid w:val="00E71512"/>
    <w:rsid w:val="00E719CA"/>
    <w:rsid w:val="00E719D7"/>
    <w:rsid w:val="00E72654"/>
    <w:rsid w:val="00E7275E"/>
    <w:rsid w:val="00E72850"/>
    <w:rsid w:val="00E72E73"/>
    <w:rsid w:val="00E72F21"/>
    <w:rsid w:val="00E72F6D"/>
    <w:rsid w:val="00E7315D"/>
    <w:rsid w:val="00E7350E"/>
    <w:rsid w:val="00E738AE"/>
    <w:rsid w:val="00E739BF"/>
    <w:rsid w:val="00E73DA5"/>
    <w:rsid w:val="00E73E91"/>
    <w:rsid w:val="00E74312"/>
    <w:rsid w:val="00E7432B"/>
    <w:rsid w:val="00E74A15"/>
    <w:rsid w:val="00E74B42"/>
    <w:rsid w:val="00E74C76"/>
    <w:rsid w:val="00E74CF0"/>
    <w:rsid w:val="00E75034"/>
    <w:rsid w:val="00E751E7"/>
    <w:rsid w:val="00E753B7"/>
    <w:rsid w:val="00E75713"/>
    <w:rsid w:val="00E757F5"/>
    <w:rsid w:val="00E759C2"/>
    <w:rsid w:val="00E759F4"/>
    <w:rsid w:val="00E75ABC"/>
    <w:rsid w:val="00E75ADA"/>
    <w:rsid w:val="00E75C53"/>
    <w:rsid w:val="00E760BB"/>
    <w:rsid w:val="00E7633C"/>
    <w:rsid w:val="00E76427"/>
    <w:rsid w:val="00E76737"/>
    <w:rsid w:val="00E76C7B"/>
    <w:rsid w:val="00E76D91"/>
    <w:rsid w:val="00E77637"/>
    <w:rsid w:val="00E776D9"/>
    <w:rsid w:val="00E77C92"/>
    <w:rsid w:val="00E8017F"/>
    <w:rsid w:val="00E80180"/>
    <w:rsid w:val="00E807D2"/>
    <w:rsid w:val="00E81487"/>
    <w:rsid w:val="00E81756"/>
    <w:rsid w:val="00E818E7"/>
    <w:rsid w:val="00E81970"/>
    <w:rsid w:val="00E819F2"/>
    <w:rsid w:val="00E81D1F"/>
    <w:rsid w:val="00E81E75"/>
    <w:rsid w:val="00E8200E"/>
    <w:rsid w:val="00E82204"/>
    <w:rsid w:val="00E82380"/>
    <w:rsid w:val="00E825AA"/>
    <w:rsid w:val="00E8284B"/>
    <w:rsid w:val="00E82AD6"/>
    <w:rsid w:val="00E837DE"/>
    <w:rsid w:val="00E841B4"/>
    <w:rsid w:val="00E845CF"/>
    <w:rsid w:val="00E8485F"/>
    <w:rsid w:val="00E84AA6"/>
    <w:rsid w:val="00E84E56"/>
    <w:rsid w:val="00E84ECE"/>
    <w:rsid w:val="00E84F23"/>
    <w:rsid w:val="00E8528F"/>
    <w:rsid w:val="00E85330"/>
    <w:rsid w:val="00E858A4"/>
    <w:rsid w:val="00E8608C"/>
    <w:rsid w:val="00E8635C"/>
    <w:rsid w:val="00E86BBD"/>
    <w:rsid w:val="00E86DBB"/>
    <w:rsid w:val="00E86E36"/>
    <w:rsid w:val="00E86FA7"/>
    <w:rsid w:val="00E86FD3"/>
    <w:rsid w:val="00E8741E"/>
    <w:rsid w:val="00E874D0"/>
    <w:rsid w:val="00E87E0C"/>
    <w:rsid w:val="00E90081"/>
    <w:rsid w:val="00E901C1"/>
    <w:rsid w:val="00E904F9"/>
    <w:rsid w:val="00E90614"/>
    <w:rsid w:val="00E907CE"/>
    <w:rsid w:val="00E90A40"/>
    <w:rsid w:val="00E913CB"/>
    <w:rsid w:val="00E915D9"/>
    <w:rsid w:val="00E91BB2"/>
    <w:rsid w:val="00E91FEB"/>
    <w:rsid w:val="00E92774"/>
    <w:rsid w:val="00E929CC"/>
    <w:rsid w:val="00E92BAF"/>
    <w:rsid w:val="00E92BBE"/>
    <w:rsid w:val="00E92C03"/>
    <w:rsid w:val="00E92E15"/>
    <w:rsid w:val="00E93192"/>
    <w:rsid w:val="00E936C0"/>
    <w:rsid w:val="00E93832"/>
    <w:rsid w:val="00E93851"/>
    <w:rsid w:val="00E9392E"/>
    <w:rsid w:val="00E93C3D"/>
    <w:rsid w:val="00E93DA1"/>
    <w:rsid w:val="00E93E67"/>
    <w:rsid w:val="00E944AD"/>
    <w:rsid w:val="00E9472A"/>
    <w:rsid w:val="00E948C2"/>
    <w:rsid w:val="00E95010"/>
    <w:rsid w:val="00E9520E"/>
    <w:rsid w:val="00E95381"/>
    <w:rsid w:val="00E954D4"/>
    <w:rsid w:val="00E9558A"/>
    <w:rsid w:val="00E957B1"/>
    <w:rsid w:val="00E958E4"/>
    <w:rsid w:val="00E95A9C"/>
    <w:rsid w:val="00E95DED"/>
    <w:rsid w:val="00E9606D"/>
    <w:rsid w:val="00E966B7"/>
    <w:rsid w:val="00E968C1"/>
    <w:rsid w:val="00E96CBA"/>
    <w:rsid w:val="00E96EFF"/>
    <w:rsid w:val="00E96FDE"/>
    <w:rsid w:val="00E974E6"/>
    <w:rsid w:val="00E9757C"/>
    <w:rsid w:val="00E9758D"/>
    <w:rsid w:val="00E97736"/>
    <w:rsid w:val="00E97CCE"/>
    <w:rsid w:val="00EA0857"/>
    <w:rsid w:val="00EA093E"/>
    <w:rsid w:val="00EA0B92"/>
    <w:rsid w:val="00EA0DF0"/>
    <w:rsid w:val="00EA0E68"/>
    <w:rsid w:val="00EA0E90"/>
    <w:rsid w:val="00EA1290"/>
    <w:rsid w:val="00EA12C7"/>
    <w:rsid w:val="00EA12F2"/>
    <w:rsid w:val="00EA1412"/>
    <w:rsid w:val="00EA1610"/>
    <w:rsid w:val="00EA1832"/>
    <w:rsid w:val="00EA1A24"/>
    <w:rsid w:val="00EA1F2D"/>
    <w:rsid w:val="00EA202F"/>
    <w:rsid w:val="00EA214A"/>
    <w:rsid w:val="00EA2241"/>
    <w:rsid w:val="00EA2319"/>
    <w:rsid w:val="00EA26F6"/>
    <w:rsid w:val="00EA2C52"/>
    <w:rsid w:val="00EA2DEB"/>
    <w:rsid w:val="00EA32F2"/>
    <w:rsid w:val="00EA35A6"/>
    <w:rsid w:val="00EA3913"/>
    <w:rsid w:val="00EA3C9C"/>
    <w:rsid w:val="00EA4210"/>
    <w:rsid w:val="00EA49EF"/>
    <w:rsid w:val="00EA4D33"/>
    <w:rsid w:val="00EA55EB"/>
    <w:rsid w:val="00EA575E"/>
    <w:rsid w:val="00EA5807"/>
    <w:rsid w:val="00EA5A98"/>
    <w:rsid w:val="00EA5B92"/>
    <w:rsid w:val="00EA5C87"/>
    <w:rsid w:val="00EA69B6"/>
    <w:rsid w:val="00EA6AA6"/>
    <w:rsid w:val="00EA6E61"/>
    <w:rsid w:val="00EA7523"/>
    <w:rsid w:val="00EA7783"/>
    <w:rsid w:val="00EA786D"/>
    <w:rsid w:val="00EA7CE7"/>
    <w:rsid w:val="00EB00D6"/>
    <w:rsid w:val="00EB0411"/>
    <w:rsid w:val="00EB067E"/>
    <w:rsid w:val="00EB07C8"/>
    <w:rsid w:val="00EB0856"/>
    <w:rsid w:val="00EB09C6"/>
    <w:rsid w:val="00EB0A86"/>
    <w:rsid w:val="00EB0D8C"/>
    <w:rsid w:val="00EB0EAC"/>
    <w:rsid w:val="00EB0F21"/>
    <w:rsid w:val="00EB11C7"/>
    <w:rsid w:val="00EB151B"/>
    <w:rsid w:val="00EB165F"/>
    <w:rsid w:val="00EB18DB"/>
    <w:rsid w:val="00EB1A1A"/>
    <w:rsid w:val="00EB2595"/>
    <w:rsid w:val="00EB27DD"/>
    <w:rsid w:val="00EB2D11"/>
    <w:rsid w:val="00EB2FA6"/>
    <w:rsid w:val="00EB3229"/>
    <w:rsid w:val="00EB36D7"/>
    <w:rsid w:val="00EB3BBC"/>
    <w:rsid w:val="00EB3F48"/>
    <w:rsid w:val="00EB433A"/>
    <w:rsid w:val="00EB4368"/>
    <w:rsid w:val="00EB467A"/>
    <w:rsid w:val="00EB46CD"/>
    <w:rsid w:val="00EB477E"/>
    <w:rsid w:val="00EB47D3"/>
    <w:rsid w:val="00EB4A48"/>
    <w:rsid w:val="00EB4B29"/>
    <w:rsid w:val="00EB5134"/>
    <w:rsid w:val="00EB51EE"/>
    <w:rsid w:val="00EB5671"/>
    <w:rsid w:val="00EB6B1F"/>
    <w:rsid w:val="00EB6CE2"/>
    <w:rsid w:val="00EB7235"/>
    <w:rsid w:val="00EB72EB"/>
    <w:rsid w:val="00EB77C6"/>
    <w:rsid w:val="00EB7831"/>
    <w:rsid w:val="00EB792F"/>
    <w:rsid w:val="00EB7E23"/>
    <w:rsid w:val="00EC039B"/>
    <w:rsid w:val="00EC03D7"/>
    <w:rsid w:val="00EC045C"/>
    <w:rsid w:val="00EC068D"/>
    <w:rsid w:val="00EC0AEE"/>
    <w:rsid w:val="00EC0B6E"/>
    <w:rsid w:val="00EC0DCD"/>
    <w:rsid w:val="00EC1D0E"/>
    <w:rsid w:val="00EC2318"/>
    <w:rsid w:val="00EC264F"/>
    <w:rsid w:val="00EC2890"/>
    <w:rsid w:val="00EC2C2B"/>
    <w:rsid w:val="00EC2D3C"/>
    <w:rsid w:val="00EC2F47"/>
    <w:rsid w:val="00EC3838"/>
    <w:rsid w:val="00EC3986"/>
    <w:rsid w:val="00EC3A79"/>
    <w:rsid w:val="00EC3C80"/>
    <w:rsid w:val="00EC43E9"/>
    <w:rsid w:val="00EC4FC5"/>
    <w:rsid w:val="00EC4FC7"/>
    <w:rsid w:val="00EC54A9"/>
    <w:rsid w:val="00EC59A4"/>
    <w:rsid w:val="00EC59DF"/>
    <w:rsid w:val="00EC5A3A"/>
    <w:rsid w:val="00EC5F22"/>
    <w:rsid w:val="00EC5F40"/>
    <w:rsid w:val="00EC6071"/>
    <w:rsid w:val="00EC60BF"/>
    <w:rsid w:val="00EC623A"/>
    <w:rsid w:val="00EC6736"/>
    <w:rsid w:val="00EC67A7"/>
    <w:rsid w:val="00EC6812"/>
    <w:rsid w:val="00EC6940"/>
    <w:rsid w:val="00EC6A45"/>
    <w:rsid w:val="00EC6BF9"/>
    <w:rsid w:val="00EC6C88"/>
    <w:rsid w:val="00EC7462"/>
    <w:rsid w:val="00EC7957"/>
    <w:rsid w:val="00EC7BE6"/>
    <w:rsid w:val="00EC7C39"/>
    <w:rsid w:val="00EC7D6B"/>
    <w:rsid w:val="00ED012A"/>
    <w:rsid w:val="00ED0578"/>
    <w:rsid w:val="00ED0A3B"/>
    <w:rsid w:val="00ED0CE1"/>
    <w:rsid w:val="00ED0F85"/>
    <w:rsid w:val="00ED0FC2"/>
    <w:rsid w:val="00ED1201"/>
    <w:rsid w:val="00ED1395"/>
    <w:rsid w:val="00ED1628"/>
    <w:rsid w:val="00ED1A3C"/>
    <w:rsid w:val="00ED22C7"/>
    <w:rsid w:val="00ED2433"/>
    <w:rsid w:val="00ED2768"/>
    <w:rsid w:val="00ED2AFD"/>
    <w:rsid w:val="00ED2DFA"/>
    <w:rsid w:val="00ED316F"/>
    <w:rsid w:val="00ED39BC"/>
    <w:rsid w:val="00ED3D24"/>
    <w:rsid w:val="00ED406B"/>
    <w:rsid w:val="00ED4739"/>
    <w:rsid w:val="00ED485D"/>
    <w:rsid w:val="00ED498B"/>
    <w:rsid w:val="00ED4EB6"/>
    <w:rsid w:val="00ED4F43"/>
    <w:rsid w:val="00ED5014"/>
    <w:rsid w:val="00ED5894"/>
    <w:rsid w:val="00ED5AED"/>
    <w:rsid w:val="00ED64BC"/>
    <w:rsid w:val="00ED65B1"/>
    <w:rsid w:val="00ED6B2D"/>
    <w:rsid w:val="00ED72EE"/>
    <w:rsid w:val="00ED777C"/>
    <w:rsid w:val="00ED7DC6"/>
    <w:rsid w:val="00ED7DDF"/>
    <w:rsid w:val="00EE00A3"/>
    <w:rsid w:val="00EE0781"/>
    <w:rsid w:val="00EE0A13"/>
    <w:rsid w:val="00EE0A9F"/>
    <w:rsid w:val="00EE0ACF"/>
    <w:rsid w:val="00EE0DEA"/>
    <w:rsid w:val="00EE0E11"/>
    <w:rsid w:val="00EE151F"/>
    <w:rsid w:val="00EE16EF"/>
    <w:rsid w:val="00EE1921"/>
    <w:rsid w:val="00EE21DB"/>
    <w:rsid w:val="00EE2278"/>
    <w:rsid w:val="00EE22F9"/>
    <w:rsid w:val="00EE2B28"/>
    <w:rsid w:val="00EE301E"/>
    <w:rsid w:val="00EE35F6"/>
    <w:rsid w:val="00EE3671"/>
    <w:rsid w:val="00EE36F4"/>
    <w:rsid w:val="00EE3AC8"/>
    <w:rsid w:val="00EE3BEC"/>
    <w:rsid w:val="00EE3D8D"/>
    <w:rsid w:val="00EE4628"/>
    <w:rsid w:val="00EE473D"/>
    <w:rsid w:val="00EE48DC"/>
    <w:rsid w:val="00EE49FE"/>
    <w:rsid w:val="00EE4CE2"/>
    <w:rsid w:val="00EE4DDB"/>
    <w:rsid w:val="00EE4E02"/>
    <w:rsid w:val="00EE55DB"/>
    <w:rsid w:val="00EE5637"/>
    <w:rsid w:val="00EE582B"/>
    <w:rsid w:val="00EE58FF"/>
    <w:rsid w:val="00EE60A3"/>
    <w:rsid w:val="00EE60D3"/>
    <w:rsid w:val="00EE6166"/>
    <w:rsid w:val="00EE69D0"/>
    <w:rsid w:val="00EE6A40"/>
    <w:rsid w:val="00EE7081"/>
    <w:rsid w:val="00EE75B8"/>
    <w:rsid w:val="00EE7626"/>
    <w:rsid w:val="00EE76B0"/>
    <w:rsid w:val="00EE7B2D"/>
    <w:rsid w:val="00EE7BBE"/>
    <w:rsid w:val="00EE7C00"/>
    <w:rsid w:val="00EE7E17"/>
    <w:rsid w:val="00EE7F42"/>
    <w:rsid w:val="00EF02AE"/>
    <w:rsid w:val="00EF04CE"/>
    <w:rsid w:val="00EF0B85"/>
    <w:rsid w:val="00EF0D68"/>
    <w:rsid w:val="00EF17AB"/>
    <w:rsid w:val="00EF1EF7"/>
    <w:rsid w:val="00EF224B"/>
    <w:rsid w:val="00EF22C3"/>
    <w:rsid w:val="00EF26AC"/>
    <w:rsid w:val="00EF2BC3"/>
    <w:rsid w:val="00EF38C1"/>
    <w:rsid w:val="00EF3A2E"/>
    <w:rsid w:val="00EF3E17"/>
    <w:rsid w:val="00EF3E20"/>
    <w:rsid w:val="00EF3F40"/>
    <w:rsid w:val="00EF40D8"/>
    <w:rsid w:val="00EF4403"/>
    <w:rsid w:val="00EF4749"/>
    <w:rsid w:val="00EF4A40"/>
    <w:rsid w:val="00EF4C28"/>
    <w:rsid w:val="00EF4D3F"/>
    <w:rsid w:val="00EF4D90"/>
    <w:rsid w:val="00EF515D"/>
    <w:rsid w:val="00EF5609"/>
    <w:rsid w:val="00EF580D"/>
    <w:rsid w:val="00EF5895"/>
    <w:rsid w:val="00EF5A7F"/>
    <w:rsid w:val="00EF5BE0"/>
    <w:rsid w:val="00EF61BF"/>
    <w:rsid w:val="00EF61E4"/>
    <w:rsid w:val="00EF6294"/>
    <w:rsid w:val="00EF6778"/>
    <w:rsid w:val="00EF69C4"/>
    <w:rsid w:val="00EF6CAA"/>
    <w:rsid w:val="00EF75B9"/>
    <w:rsid w:val="00EF7877"/>
    <w:rsid w:val="00EF7B94"/>
    <w:rsid w:val="00EF7E00"/>
    <w:rsid w:val="00F00591"/>
    <w:rsid w:val="00F00D1D"/>
    <w:rsid w:val="00F00DB5"/>
    <w:rsid w:val="00F0100E"/>
    <w:rsid w:val="00F01134"/>
    <w:rsid w:val="00F012B2"/>
    <w:rsid w:val="00F014B3"/>
    <w:rsid w:val="00F01C17"/>
    <w:rsid w:val="00F01EA4"/>
    <w:rsid w:val="00F02604"/>
    <w:rsid w:val="00F028B6"/>
    <w:rsid w:val="00F02B59"/>
    <w:rsid w:val="00F02C6A"/>
    <w:rsid w:val="00F02C8E"/>
    <w:rsid w:val="00F03213"/>
    <w:rsid w:val="00F03887"/>
    <w:rsid w:val="00F03CD5"/>
    <w:rsid w:val="00F044CD"/>
    <w:rsid w:val="00F0452A"/>
    <w:rsid w:val="00F04797"/>
    <w:rsid w:val="00F04A44"/>
    <w:rsid w:val="00F04D11"/>
    <w:rsid w:val="00F04F0E"/>
    <w:rsid w:val="00F04FC2"/>
    <w:rsid w:val="00F057FC"/>
    <w:rsid w:val="00F059C5"/>
    <w:rsid w:val="00F05C34"/>
    <w:rsid w:val="00F05E89"/>
    <w:rsid w:val="00F0655C"/>
    <w:rsid w:val="00F06635"/>
    <w:rsid w:val="00F0687D"/>
    <w:rsid w:val="00F06996"/>
    <w:rsid w:val="00F06A11"/>
    <w:rsid w:val="00F06F55"/>
    <w:rsid w:val="00F06FD7"/>
    <w:rsid w:val="00F0702B"/>
    <w:rsid w:val="00F0730D"/>
    <w:rsid w:val="00F07365"/>
    <w:rsid w:val="00F077B4"/>
    <w:rsid w:val="00F07994"/>
    <w:rsid w:val="00F07A51"/>
    <w:rsid w:val="00F07D72"/>
    <w:rsid w:val="00F1046A"/>
    <w:rsid w:val="00F105B3"/>
    <w:rsid w:val="00F106FC"/>
    <w:rsid w:val="00F109C9"/>
    <w:rsid w:val="00F109D3"/>
    <w:rsid w:val="00F10B08"/>
    <w:rsid w:val="00F10B37"/>
    <w:rsid w:val="00F115FA"/>
    <w:rsid w:val="00F1165D"/>
    <w:rsid w:val="00F11AC7"/>
    <w:rsid w:val="00F11C1C"/>
    <w:rsid w:val="00F121DC"/>
    <w:rsid w:val="00F12251"/>
    <w:rsid w:val="00F127B7"/>
    <w:rsid w:val="00F12B33"/>
    <w:rsid w:val="00F12E5E"/>
    <w:rsid w:val="00F12EAC"/>
    <w:rsid w:val="00F12F12"/>
    <w:rsid w:val="00F134AF"/>
    <w:rsid w:val="00F13515"/>
    <w:rsid w:val="00F13617"/>
    <w:rsid w:val="00F136BA"/>
    <w:rsid w:val="00F13CC2"/>
    <w:rsid w:val="00F13CD9"/>
    <w:rsid w:val="00F13DDC"/>
    <w:rsid w:val="00F13E6B"/>
    <w:rsid w:val="00F149CC"/>
    <w:rsid w:val="00F14A8D"/>
    <w:rsid w:val="00F152AF"/>
    <w:rsid w:val="00F153E2"/>
    <w:rsid w:val="00F154FE"/>
    <w:rsid w:val="00F158FE"/>
    <w:rsid w:val="00F15969"/>
    <w:rsid w:val="00F15C8D"/>
    <w:rsid w:val="00F15E6D"/>
    <w:rsid w:val="00F15F2D"/>
    <w:rsid w:val="00F1665F"/>
    <w:rsid w:val="00F16735"/>
    <w:rsid w:val="00F16A0D"/>
    <w:rsid w:val="00F16B37"/>
    <w:rsid w:val="00F16D6E"/>
    <w:rsid w:val="00F16F2A"/>
    <w:rsid w:val="00F16FB4"/>
    <w:rsid w:val="00F16FF5"/>
    <w:rsid w:val="00F171D8"/>
    <w:rsid w:val="00F17293"/>
    <w:rsid w:val="00F173BB"/>
    <w:rsid w:val="00F1774B"/>
    <w:rsid w:val="00F1792F"/>
    <w:rsid w:val="00F17A71"/>
    <w:rsid w:val="00F17CFD"/>
    <w:rsid w:val="00F205DF"/>
    <w:rsid w:val="00F20916"/>
    <w:rsid w:val="00F209B1"/>
    <w:rsid w:val="00F21157"/>
    <w:rsid w:val="00F215D3"/>
    <w:rsid w:val="00F21F3B"/>
    <w:rsid w:val="00F22167"/>
    <w:rsid w:val="00F22242"/>
    <w:rsid w:val="00F22277"/>
    <w:rsid w:val="00F2261B"/>
    <w:rsid w:val="00F226F9"/>
    <w:rsid w:val="00F22811"/>
    <w:rsid w:val="00F22B09"/>
    <w:rsid w:val="00F22C81"/>
    <w:rsid w:val="00F23523"/>
    <w:rsid w:val="00F23708"/>
    <w:rsid w:val="00F237D4"/>
    <w:rsid w:val="00F23CFA"/>
    <w:rsid w:val="00F23E74"/>
    <w:rsid w:val="00F23F80"/>
    <w:rsid w:val="00F24648"/>
    <w:rsid w:val="00F24D95"/>
    <w:rsid w:val="00F24EA4"/>
    <w:rsid w:val="00F253D3"/>
    <w:rsid w:val="00F25910"/>
    <w:rsid w:val="00F25A4D"/>
    <w:rsid w:val="00F2602E"/>
    <w:rsid w:val="00F268CA"/>
    <w:rsid w:val="00F26B5E"/>
    <w:rsid w:val="00F27068"/>
    <w:rsid w:val="00F2727E"/>
    <w:rsid w:val="00F27317"/>
    <w:rsid w:val="00F2733F"/>
    <w:rsid w:val="00F27BD8"/>
    <w:rsid w:val="00F30226"/>
    <w:rsid w:val="00F308BE"/>
    <w:rsid w:val="00F30E52"/>
    <w:rsid w:val="00F30F92"/>
    <w:rsid w:val="00F31287"/>
    <w:rsid w:val="00F31459"/>
    <w:rsid w:val="00F3167C"/>
    <w:rsid w:val="00F31AEB"/>
    <w:rsid w:val="00F32086"/>
    <w:rsid w:val="00F3265F"/>
    <w:rsid w:val="00F326CA"/>
    <w:rsid w:val="00F32986"/>
    <w:rsid w:val="00F32E4F"/>
    <w:rsid w:val="00F32EC4"/>
    <w:rsid w:val="00F335AB"/>
    <w:rsid w:val="00F33CD1"/>
    <w:rsid w:val="00F33FD0"/>
    <w:rsid w:val="00F34240"/>
    <w:rsid w:val="00F343BB"/>
    <w:rsid w:val="00F34692"/>
    <w:rsid w:val="00F34C97"/>
    <w:rsid w:val="00F356A1"/>
    <w:rsid w:val="00F3594B"/>
    <w:rsid w:val="00F36476"/>
    <w:rsid w:val="00F3654D"/>
    <w:rsid w:val="00F365D1"/>
    <w:rsid w:val="00F36600"/>
    <w:rsid w:val="00F3663E"/>
    <w:rsid w:val="00F3677A"/>
    <w:rsid w:val="00F3697D"/>
    <w:rsid w:val="00F36C81"/>
    <w:rsid w:val="00F36E77"/>
    <w:rsid w:val="00F36EC2"/>
    <w:rsid w:val="00F36F44"/>
    <w:rsid w:val="00F36F47"/>
    <w:rsid w:val="00F37041"/>
    <w:rsid w:val="00F3787C"/>
    <w:rsid w:val="00F37C54"/>
    <w:rsid w:val="00F40064"/>
    <w:rsid w:val="00F40088"/>
    <w:rsid w:val="00F4016E"/>
    <w:rsid w:val="00F40424"/>
    <w:rsid w:val="00F4045E"/>
    <w:rsid w:val="00F40574"/>
    <w:rsid w:val="00F4057B"/>
    <w:rsid w:val="00F409BD"/>
    <w:rsid w:val="00F40B79"/>
    <w:rsid w:val="00F40C9C"/>
    <w:rsid w:val="00F40EDD"/>
    <w:rsid w:val="00F41444"/>
    <w:rsid w:val="00F4180D"/>
    <w:rsid w:val="00F41AAD"/>
    <w:rsid w:val="00F41DAB"/>
    <w:rsid w:val="00F41DFA"/>
    <w:rsid w:val="00F41E24"/>
    <w:rsid w:val="00F41F4D"/>
    <w:rsid w:val="00F42665"/>
    <w:rsid w:val="00F429AB"/>
    <w:rsid w:val="00F42C13"/>
    <w:rsid w:val="00F42C7A"/>
    <w:rsid w:val="00F42CFD"/>
    <w:rsid w:val="00F42D9D"/>
    <w:rsid w:val="00F431E1"/>
    <w:rsid w:val="00F43504"/>
    <w:rsid w:val="00F43606"/>
    <w:rsid w:val="00F437F6"/>
    <w:rsid w:val="00F439BE"/>
    <w:rsid w:val="00F43B65"/>
    <w:rsid w:val="00F44152"/>
    <w:rsid w:val="00F44280"/>
    <w:rsid w:val="00F44FF6"/>
    <w:rsid w:val="00F45044"/>
    <w:rsid w:val="00F4520B"/>
    <w:rsid w:val="00F4540F"/>
    <w:rsid w:val="00F455AB"/>
    <w:rsid w:val="00F45934"/>
    <w:rsid w:val="00F46131"/>
    <w:rsid w:val="00F461CA"/>
    <w:rsid w:val="00F4633A"/>
    <w:rsid w:val="00F46D79"/>
    <w:rsid w:val="00F47078"/>
    <w:rsid w:val="00F4721E"/>
    <w:rsid w:val="00F478F0"/>
    <w:rsid w:val="00F47B05"/>
    <w:rsid w:val="00F47D42"/>
    <w:rsid w:val="00F47ECC"/>
    <w:rsid w:val="00F50D9F"/>
    <w:rsid w:val="00F50E7D"/>
    <w:rsid w:val="00F50F5C"/>
    <w:rsid w:val="00F51689"/>
    <w:rsid w:val="00F518D7"/>
    <w:rsid w:val="00F52150"/>
    <w:rsid w:val="00F52311"/>
    <w:rsid w:val="00F52388"/>
    <w:rsid w:val="00F52956"/>
    <w:rsid w:val="00F5299F"/>
    <w:rsid w:val="00F53301"/>
    <w:rsid w:val="00F53335"/>
    <w:rsid w:val="00F5360D"/>
    <w:rsid w:val="00F53ABD"/>
    <w:rsid w:val="00F53B8F"/>
    <w:rsid w:val="00F53E30"/>
    <w:rsid w:val="00F54493"/>
    <w:rsid w:val="00F54719"/>
    <w:rsid w:val="00F54E53"/>
    <w:rsid w:val="00F5502E"/>
    <w:rsid w:val="00F553A9"/>
    <w:rsid w:val="00F5558C"/>
    <w:rsid w:val="00F55D91"/>
    <w:rsid w:val="00F56223"/>
    <w:rsid w:val="00F5658A"/>
    <w:rsid w:val="00F56755"/>
    <w:rsid w:val="00F56966"/>
    <w:rsid w:val="00F56F77"/>
    <w:rsid w:val="00F57641"/>
    <w:rsid w:val="00F579D9"/>
    <w:rsid w:val="00F57A20"/>
    <w:rsid w:val="00F57A85"/>
    <w:rsid w:val="00F57C4E"/>
    <w:rsid w:val="00F57C98"/>
    <w:rsid w:val="00F57D6A"/>
    <w:rsid w:val="00F57E30"/>
    <w:rsid w:val="00F57F6A"/>
    <w:rsid w:val="00F60388"/>
    <w:rsid w:val="00F60E82"/>
    <w:rsid w:val="00F60ECA"/>
    <w:rsid w:val="00F615A4"/>
    <w:rsid w:val="00F615C3"/>
    <w:rsid w:val="00F61A1D"/>
    <w:rsid w:val="00F61C62"/>
    <w:rsid w:val="00F61FAF"/>
    <w:rsid w:val="00F623DA"/>
    <w:rsid w:val="00F62F2B"/>
    <w:rsid w:val="00F63353"/>
    <w:rsid w:val="00F63560"/>
    <w:rsid w:val="00F63C92"/>
    <w:rsid w:val="00F64557"/>
    <w:rsid w:val="00F646D7"/>
    <w:rsid w:val="00F6494E"/>
    <w:rsid w:val="00F64B27"/>
    <w:rsid w:val="00F6516C"/>
    <w:rsid w:val="00F65639"/>
    <w:rsid w:val="00F65943"/>
    <w:rsid w:val="00F65E74"/>
    <w:rsid w:val="00F65E8F"/>
    <w:rsid w:val="00F66087"/>
    <w:rsid w:val="00F66BF0"/>
    <w:rsid w:val="00F67B2B"/>
    <w:rsid w:val="00F700EE"/>
    <w:rsid w:val="00F7029C"/>
    <w:rsid w:val="00F70F86"/>
    <w:rsid w:val="00F71173"/>
    <w:rsid w:val="00F71322"/>
    <w:rsid w:val="00F7138E"/>
    <w:rsid w:val="00F71BBD"/>
    <w:rsid w:val="00F72137"/>
    <w:rsid w:val="00F7240C"/>
    <w:rsid w:val="00F724C5"/>
    <w:rsid w:val="00F72901"/>
    <w:rsid w:val="00F72AFF"/>
    <w:rsid w:val="00F72DB9"/>
    <w:rsid w:val="00F72DD2"/>
    <w:rsid w:val="00F72E76"/>
    <w:rsid w:val="00F73077"/>
    <w:rsid w:val="00F7387A"/>
    <w:rsid w:val="00F7413E"/>
    <w:rsid w:val="00F743B6"/>
    <w:rsid w:val="00F74911"/>
    <w:rsid w:val="00F74ED4"/>
    <w:rsid w:val="00F751F1"/>
    <w:rsid w:val="00F7546F"/>
    <w:rsid w:val="00F757CB"/>
    <w:rsid w:val="00F7595A"/>
    <w:rsid w:val="00F75989"/>
    <w:rsid w:val="00F760CF"/>
    <w:rsid w:val="00F76880"/>
    <w:rsid w:val="00F76EAD"/>
    <w:rsid w:val="00F76EE8"/>
    <w:rsid w:val="00F76FC1"/>
    <w:rsid w:val="00F773DD"/>
    <w:rsid w:val="00F773F3"/>
    <w:rsid w:val="00F778C5"/>
    <w:rsid w:val="00F779BB"/>
    <w:rsid w:val="00F80870"/>
    <w:rsid w:val="00F80A00"/>
    <w:rsid w:val="00F80CF0"/>
    <w:rsid w:val="00F81120"/>
    <w:rsid w:val="00F8122A"/>
    <w:rsid w:val="00F81F07"/>
    <w:rsid w:val="00F820C4"/>
    <w:rsid w:val="00F821B7"/>
    <w:rsid w:val="00F82AD1"/>
    <w:rsid w:val="00F82F3A"/>
    <w:rsid w:val="00F834DE"/>
    <w:rsid w:val="00F83588"/>
    <w:rsid w:val="00F83DE0"/>
    <w:rsid w:val="00F83E34"/>
    <w:rsid w:val="00F83FA9"/>
    <w:rsid w:val="00F8400C"/>
    <w:rsid w:val="00F840C4"/>
    <w:rsid w:val="00F840CC"/>
    <w:rsid w:val="00F842E2"/>
    <w:rsid w:val="00F84567"/>
    <w:rsid w:val="00F84825"/>
    <w:rsid w:val="00F8495D"/>
    <w:rsid w:val="00F84D13"/>
    <w:rsid w:val="00F84EBE"/>
    <w:rsid w:val="00F84EC2"/>
    <w:rsid w:val="00F84F4B"/>
    <w:rsid w:val="00F85008"/>
    <w:rsid w:val="00F855BC"/>
    <w:rsid w:val="00F85DF0"/>
    <w:rsid w:val="00F86152"/>
    <w:rsid w:val="00F86180"/>
    <w:rsid w:val="00F8630F"/>
    <w:rsid w:val="00F86C07"/>
    <w:rsid w:val="00F87594"/>
    <w:rsid w:val="00F878E6"/>
    <w:rsid w:val="00F87BB5"/>
    <w:rsid w:val="00F87E36"/>
    <w:rsid w:val="00F87FF1"/>
    <w:rsid w:val="00F9004A"/>
    <w:rsid w:val="00F902C4"/>
    <w:rsid w:val="00F9049A"/>
    <w:rsid w:val="00F9049C"/>
    <w:rsid w:val="00F904BD"/>
    <w:rsid w:val="00F906EB"/>
    <w:rsid w:val="00F90B1B"/>
    <w:rsid w:val="00F90B8B"/>
    <w:rsid w:val="00F90F55"/>
    <w:rsid w:val="00F91622"/>
    <w:rsid w:val="00F91625"/>
    <w:rsid w:val="00F918A4"/>
    <w:rsid w:val="00F918CF"/>
    <w:rsid w:val="00F91B14"/>
    <w:rsid w:val="00F92EA0"/>
    <w:rsid w:val="00F932A1"/>
    <w:rsid w:val="00F932A5"/>
    <w:rsid w:val="00F9333A"/>
    <w:rsid w:val="00F93670"/>
    <w:rsid w:val="00F93732"/>
    <w:rsid w:val="00F9395B"/>
    <w:rsid w:val="00F93D9F"/>
    <w:rsid w:val="00F93FF3"/>
    <w:rsid w:val="00F9411B"/>
    <w:rsid w:val="00F9466E"/>
    <w:rsid w:val="00F9475B"/>
    <w:rsid w:val="00F94A44"/>
    <w:rsid w:val="00F94E4B"/>
    <w:rsid w:val="00F94F4F"/>
    <w:rsid w:val="00F94F9C"/>
    <w:rsid w:val="00F9524A"/>
    <w:rsid w:val="00F9535E"/>
    <w:rsid w:val="00F9562D"/>
    <w:rsid w:val="00F95B81"/>
    <w:rsid w:val="00F9611E"/>
    <w:rsid w:val="00F961A8"/>
    <w:rsid w:val="00F9643D"/>
    <w:rsid w:val="00F96583"/>
    <w:rsid w:val="00F96E65"/>
    <w:rsid w:val="00F96FBB"/>
    <w:rsid w:val="00F97319"/>
    <w:rsid w:val="00F97445"/>
    <w:rsid w:val="00F97637"/>
    <w:rsid w:val="00F9784C"/>
    <w:rsid w:val="00F97A38"/>
    <w:rsid w:val="00F97AFB"/>
    <w:rsid w:val="00F97E44"/>
    <w:rsid w:val="00FA0187"/>
    <w:rsid w:val="00FA0224"/>
    <w:rsid w:val="00FA08D6"/>
    <w:rsid w:val="00FA0DC9"/>
    <w:rsid w:val="00FA13F1"/>
    <w:rsid w:val="00FA170B"/>
    <w:rsid w:val="00FA1778"/>
    <w:rsid w:val="00FA189A"/>
    <w:rsid w:val="00FA1AAE"/>
    <w:rsid w:val="00FA2043"/>
    <w:rsid w:val="00FA25BC"/>
    <w:rsid w:val="00FA2CA7"/>
    <w:rsid w:val="00FA2DEC"/>
    <w:rsid w:val="00FA2ED4"/>
    <w:rsid w:val="00FA3430"/>
    <w:rsid w:val="00FA38A1"/>
    <w:rsid w:val="00FA3A9A"/>
    <w:rsid w:val="00FA3CB1"/>
    <w:rsid w:val="00FA3E5A"/>
    <w:rsid w:val="00FA4488"/>
    <w:rsid w:val="00FA45EA"/>
    <w:rsid w:val="00FA4C30"/>
    <w:rsid w:val="00FA4C4F"/>
    <w:rsid w:val="00FA5555"/>
    <w:rsid w:val="00FA59E3"/>
    <w:rsid w:val="00FA5CCB"/>
    <w:rsid w:val="00FA6093"/>
    <w:rsid w:val="00FA61FD"/>
    <w:rsid w:val="00FA671A"/>
    <w:rsid w:val="00FA694B"/>
    <w:rsid w:val="00FA71BF"/>
    <w:rsid w:val="00FA7205"/>
    <w:rsid w:val="00FA763D"/>
    <w:rsid w:val="00FA7ACD"/>
    <w:rsid w:val="00FA7C22"/>
    <w:rsid w:val="00FA7E39"/>
    <w:rsid w:val="00FA7F59"/>
    <w:rsid w:val="00FB00CB"/>
    <w:rsid w:val="00FB00E3"/>
    <w:rsid w:val="00FB039E"/>
    <w:rsid w:val="00FB0461"/>
    <w:rsid w:val="00FB0777"/>
    <w:rsid w:val="00FB07F0"/>
    <w:rsid w:val="00FB0A85"/>
    <w:rsid w:val="00FB0C48"/>
    <w:rsid w:val="00FB0D6B"/>
    <w:rsid w:val="00FB12FD"/>
    <w:rsid w:val="00FB1325"/>
    <w:rsid w:val="00FB16B8"/>
    <w:rsid w:val="00FB16C2"/>
    <w:rsid w:val="00FB22B3"/>
    <w:rsid w:val="00FB23BC"/>
    <w:rsid w:val="00FB279E"/>
    <w:rsid w:val="00FB2D8B"/>
    <w:rsid w:val="00FB308F"/>
    <w:rsid w:val="00FB38E3"/>
    <w:rsid w:val="00FB3A65"/>
    <w:rsid w:val="00FB3CE8"/>
    <w:rsid w:val="00FB420A"/>
    <w:rsid w:val="00FB4275"/>
    <w:rsid w:val="00FB4310"/>
    <w:rsid w:val="00FB45ED"/>
    <w:rsid w:val="00FB47C0"/>
    <w:rsid w:val="00FB47DE"/>
    <w:rsid w:val="00FB4A6D"/>
    <w:rsid w:val="00FB4E2D"/>
    <w:rsid w:val="00FB55E6"/>
    <w:rsid w:val="00FB6B8B"/>
    <w:rsid w:val="00FB6E70"/>
    <w:rsid w:val="00FB6F17"/>
    <w:rsid w:val="00FB6FAA"/>
    <w:rsid w:val="00FB71EB"/>
    <w:rsid w:val="00FB725A"/>
    <w:rsid w:val="00FB736B"/>
    <w:rsid w:val="00FB74BB"/>
    <w:rsid w:val="00FB777C"/>
    <w:rsid w:val="00FB7782"/>
    <w:rsid w:val="00FB7914"/>
    <w:rsid w:val="00FB7F8B"/>
    <w:rsid w:val="00FC0128"/>
    <w:rsid w:val="00FC05F7"/>
    <w:rsid w:val="00FC0621"/>
    <w:rsid w:val="00FC0B97"/>
    <w:rsid w:val="00FC0E88"/>
    <w:rsid w:val="00FC1082"/>
    <w:rsid w:val="00FC1512"/>
    <w:rsid w:val="00FC1B33"/>
    <w:rsid w:val="00FC1D77"/>
    <w:rsid w:val="00FC2306"/>
    <w:rsid w:val="00FC2309"/>
    <w:rsid w:val="00FC23C9"/>
    <w:rsid w:val="00FC23D7"/>
    <w:rsid w:val="00FC25E8"/>
    <w:rsid w:val="00FC2A8B"/>
    <w:rsid w:val="00FC3078"/>
    <w:rsid w:val="00FC31F1"/>
    <w:rsid w:val="00FC34CD"/>
    <w:rsid w:val="00FC453C"/>
    <w:rsid w:val="00FC4581"/>
    <w:rsid w:val="00FC4759"/>
    <w:rsid w:val="00FC484D"/>
    <w:rsid w:val="00FC491C"/>
    <w:rsid w:val="00FC4D4F"/>
    <w:rsid w:val="00FC4E02"/>
    <w:rsid w:val="00FC4FA1"/>
    <w:rsid w:val="00FC53EC"/>
    <w:rsid w:val="00FC62A7"/>
    <w:rsid w:val="00FC6374"/>
    <w:rsid w:val="00FC6829"/>
    <w:rsid w:val="00FC7EFB"/>
    <w:rsid w:val="00FC7F6D"/>
    <w:rsid w:val="00FD0206"/>
    <w:rsid w:val="00FD03D5"/>
    <w:rsid w:val="00FD0526"/>
    <w:rsid w:val="00FD0596"/>
    <w:rsid w:val="00FD0913"/>
    <w:rsid w:val="00FD09A8"/>
    <w:rsid w:val="00FD0BD3"/>
    <w:rsid w:val="00FD1868"/>
    <w:rsid w:val="00FD19E8"/>
    <w:rsid w:val="00FD2103"/>
    <w:rsid w:val="00FD2331"/>
    <w:rsid w:val="00FD236D"/>
    <w:rsid w:val="00FD246E"/>
    <w:rsid w:val="00FD284D"/>
    <w:rsid w:val="00FD349C"/>
    <w:rsid w:val="00FD3825"/>
    <w:rsid w:val="00FD382B"/>
    <w:rsid w:val="00FD3A7E"/>
    <w:rsid w:val="00FD3AA7"/>
    <w:rsid w:val="00FD3D69"/>
    <w:rsid w:val="00FD3D9E"/>
    <w:rsid w:val="00FD3E91"/>
    <w:rsid w:val="00FD4020"/>
    <w:rsid w:val="00FD432B"/>
    <w:rsid w:val="00FD455F"/>
    <w:rsid w:val="00FD45FF"/>
    <w:rsid w:val="00FD475D"/>
    <w:rsid w:val="00FD4B78"/>
    <w:rsid w:val="00FD56B6"/>
    <w:rsid w:val="00FD5AB4"/>
    <w:rsid w:val="00FD5BFA"/>
    <w:rsid w:val="00FD5FF1"/>
    <w:rsid w:val="00FD673F"/>
    <w:rsid w:val="00FD6B2F"/>
    <w:rsid w:val="00FD7184"/>
    <w:rsid w:val="00FD738A"/>
    <w:rsid w:val="00FD770A"/>
    <w:rsid w:val="00FD7915"/>
    <w:rsid w:val="00FD7926"/>
    <w:rsid w:val="00FD7BFF"/>
    <w:rsid w:val="00FD7CF7"/>
    <w:rsid w:val="00FE054E"/>
    <w:rsid w:val="00FE06F6"/>
    <w:rsid w:val="00FE0EE2"/>
    <w:rsid w:val="00FE0F37"/>
    <w:rsid w:val="00FE1236"/>
    <w:rsid w:val="00FE1AFA"/>
    <w:rsid w:val="00FE1B0A"/>
    <w:rsid w:val="00FE1CA3"/>
    <w:rsid w:val="00FE2223"/>
    <w:rsid w:val="00FE2938"/>
    <w:rsid w:val="00FE3092"/>
    <w:rsid w:val="00FE342B"/>
    <w:rsid w:val="00FE37F3"/>
    <w:rsid w:val="00FE392F"/>
    <w:rsid w:val="00FE3FF3"/>
    <w:rsid w:val="00FE4073"/>
    <w:rsid w:val="00FE43E4"/>
    <w:rsid w:val="00FE4765"/>
    <w:rsid w:val="00FE47AE"/>
    <w:rsid w:val="00FE4A68"/>
    <w:rsid w:val="00FE4E98"/>
    <w:rsid w:val="00FE54B6"/>
    <w:rsid w:val="00FE5A5A"/>
    <w:rsid w:val="00FE5E35"/>
    <w:rsid w:val="00FE60FE"/>
    <w:rsid w:val="00FE61DB"/>
    <w:rsid w:val="00FE6301"/>
    <w:rsid w:val="00FE64FD"/>
    <w:rsid w:val="00FE68A5"/>
    <w:rsid w:val="00FE6A0B"/>
    <w:rsid w:val="00FE6BC4"/>
    <w:rsid w:val="00FE6F13"/>
    <w:rsid w:val="00FE7023"/>
    <w:rsid w:val="00FE71C3"/>
    <w:rsid w:val="00FE72FE"/>
    <w:rsid w:val="00FE75D8"/>
    <w:rsid w:val="00FE78E1"/>
    <w:rsid w:val="00FE7917"/>
    <w:rsid w:val="00FF014E"/>
    <w:rsid w:val="00FF0C52"/>
    <w:rsid w:val="00FF0D3E"/>
    <w:rsid w:val="00FF1553"/>
    <w:rsid w:val="00FF16A9"/>
    <w:rsid w:val="00FF17DD"/>
    <w:rsid w:val="00FF1885"/>
    <w:rsid w:val="00FF1A52"/>
    <w:rsid w:val="00FF1C8A"/>
    <w:rsid w:val="00FF1EC3"/>
    <w:rsid w:val="00FF21A2"/>
    <w:rsid w:val="00FF22A5"/>
    <w:rsid w:val="00FF238C"/>
    <w:rsid w:val="00FF277E"/>
    <w:rsid w:val="00FF29C3"/>
    <w:rsid w:val="00FF2AA0"/>
    <w:rsid w:val="00FF2AB2"/>
    <w:rsid w:val="00FF2FF9"/>
    <w:rsid w:val="00FF36EC"/>
    <w:rsid w:val="00FF46A6"/>
    <w:rsid w:val="00FF48C2"/>
    <w:rsid w:val="00FF48F8"/>
    <w:rsid w:val="00FF490C"/>
    <w:rsid w:val="00FF4926"/>
    <w:rsid w:val="00FF49B6"/>
    <w:rsid w:val="00FF4AD0"/>
    <w:rsid w:val="00FF4F7C"/>
    <w:rsid w:val="00FF50A3"/>
    <w:rsid w:val="00FF530A"/>
    <w:rsid w:val="00FF557C"/>
    <w:rsid w:val="00FF5990"/>
    <w:rsid w:val="00FF5ABF"/>
    <w:rsid w:val="00FF5E8C"/>
    <w:rsid w:val="00FF5F75"/>
    <w:rsid w:val="00FF703C"/>
    <w:rsid w:val="00FF77AA"/>
    <w:rsid w:val="00FF78DF"/>
    <w:rsid w:val="00FF7B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3"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036F"/>
    <w:rPr>
      <w:sz w:val="24"/>
      <w:szCs w:val="24"/>
    </w:rPr>
  </w:style>
  <w:style w:type="paragraph" w:styleId="Nagwek1">
    <w:name w:val="heading 1"/>
    <w:basedOn w:val="Normalny"/>
    <w:next w:val="Normalny"/>
    <w:link w:val="Nagwek1Znak"/>
    <w:qFormat/>
    <w:rsid w:val="00BF78B0"/>
    <w:pPr>
      <w:keepNext/>
      <w:jc w:val="center"/>
      <w:outlineLvl w:val="0"/>
    </w:pPr>
    <w:rPr>
      <w:szCs w:val="20"/>
    </w:rPr>
  </w:style>
  <w:style w:type="paragraph" w:styleId="Nagwek2">
    <w:name w:val="heading 2"/>
    <w:basedOn w:val="Normalny"/>
    <w:next w:val="Normalny"/>
    <w:link w:val="Nagwek2Znak"/>
    <w:qFormat/>
    <w:rsid w:val="00BF78B0"/>
    <w:pPr>
      <w:keepNext/>
      <w:spacing w:line="360" w:lineRule="auto"/>
      <w:jc w:val="center"/>
      <w:outlineLvl w:val="1"/>
    </w:pPr>
    <w:rPr>
      <w:b/>
      <w:sz w:val="32"/>
      <w:szCs w:val="20"/>
    </w:rPr>
  </w:style>
  <w:style w:type="paragraph" w:styleId="Nagwek3">
    <w:name w:val="heading 3"/>
    <w:basedOn w:val="Normalny"/>
    <w:next w:val="Normalny"/>
    <w:link w:val="Nagwek3Znak"/>
    <w:qFormat/>
    <w:rsid w:val="00BF78B0"/>
    <w:pPr>
      <w:keepNext/>
      <w:tabs>
        <w:tab w:val="left" w:pos="709"/>
        <w:tab w:val="left" w:pos="993"/>
      </w:tabs>
      <w:ind w:left="2552" w:hanging="2552"/>
      <w:jc w:val="center"/>
      <w:outlineLvl w:val="2"/>
    </w:pPr>
    <w:rPr>
      <w:sz w:val="28"/>
      <w:szCs w:val="20"/>
    </w:rPr>
  </w:style>
  <w:style w:type="paragraph" w:styleId="Nagwek4">
    <w:name w:val="heading 4"/>
    <w:basedOn w:val="Normalny"/>
    <w:next w:val="Normalny"/>
    <w:link w:val="Nagwek4Znak"/>
    <w:qFormat/>
    <w:rsid w:val="00BF78B0"/>
    <w:pPr>
      <w:keepNext/>
      <w:jc w:val="both"/>
      <w:outlineLvl w:val="3"/>
    </w:pPr>
    <w:rPr>
      <w:b/>
      <w:kern w:val="1"/>
      <w:sz w:val="20"/>
      <w:szCs w:val="20"/>
    </w:rPr>
  </w:style>
  <w:style w:type="paragraph" w:styleId="Nagwek5">
    <w:name w:val="heading 5"/>
    <w:basedOn w:val="Normalny"/>
    <w:next w:val="Normalny"/>
    <w:link w:val="Nagwek5Znak"/>
    <w:qFormat/>
    <w:rsid w:val="00BF78B0"/>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BF78B0"/>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BF78B0"/>
    <w:pPr>
      <w:keepNext/>
      <w:jc w:val="center"/>
      <w:outlineLvl w:val="6"/>
    </w:pPr>
    <w:rPr>
      <w:b/>
      <w:i/>
      <w:sz w:val="52"/>
    </w:rPr>
  </w:style>
  <w:style w:type="paragraph" w:styleId="Nagwek8">
    <w:name w:val="heading 8"/>
    <w:basedOn w:val="Normalny"/>
    <w:next w:val="Normalny"/>
    <w:link w:val="Nagwek8Znak"/>
    <w:qFormat/>
    <w:rsid w:val="00885B6F"/>
    <w:pPr>
      <w:spacing w:before="240" w:after="60"/>
      <w:outlineLvl w:val="7"/>
    </w:pPr>
    <w:rPr>
      <w:i/>
      <w:iCs/>
    </w:rPr>
  </w:style>
  <w:style w:type="paragraph" w:styleId="Nagwek9">
    <w:name w:val="heading 9"/>
    <w:basedOn w:val="Normalny"/>
    <w:next w:val="Normalny"/>
    <w:link w:val="Nagwek9Znak"/>
    <w:qFormat/>
    <w:rsid w:val="00BF78B0"/>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17A2"/>
    <w:rPr>
      <w:sz w:val="24"/>
    </w:rPr>
  </w:style>
  <w:style w:type="character" w:customStyle="1" w:styleId="Nagwek2Znak">
    <w:name w:val="Nagłówek 2 Znak"/>
    <w:link w:val="Nagwek2"/>
    <w:rsid w:val="000717A2"/>
    <w:rPr>
      <w:b/>
      <w:sz w:val="32"/>
    </w:rPr>
  </w:style>
  <w:style w:type="character" w:customStyle="1" w:styleId="Nagwek3Znak">
    <w:name w:val="Nagłówek 3 Znak"/>
    <w:link w:val="Nagwek3"/>
    <w:rsid w:val="001C6503"/>
    <w:rPr>
      <w:sz w:val="28"/>
    </w:rPr>
  </w:style>
  <w:style w:type="character" w:customStyle="1" w:styleId="Nagwek4Znak">
    <w:name w:val="Nagłówek 4 Znak"/>
    <w:link w:val="Nagwek4"/>
    <w:rsid w:val="000717A2"/>
    <w:rPr>
      <w:b/>
      <w:kern w:val="1"/>
    </w:rPr>
  </w:style>
  <w:style w:type="character" w:customStyle="1" w:styleId="Nagwek5Znak">
    <w:name w:val="Nagłówek 5 Znak"/>
    <w:link w:val="Nagwek5"/>
    <w:rsid w:val="000717A2"/>
    <w:rPr>
      <w:b/>
      <w:sz w:val="32"/>
      <w:szCs w:val="24"/>
    </w:rPr>
  </w:style>
  <w:style w:type="character" w:customStyle="1" w:styleId="Nagwek6Znak">
    <w:name w:val="Nagłówek 6 Znak"/>
    <w:link w:val="Nagwek6"/>
    <w:rsid w:val="000717A2"/>
    <w:rPr>
      <w:b/>
      <w:sz w:val="24"/>
      <w:szCs w:val="24"/>
    </w:rPr>
  </w:style>
  <w:style w:type="character" w:customStyle="1" w:styleId="Nagwek7Znak">
    <w:name w:val="Nagłówek 7 Znak"/>
    <w:link w:val="Nagwek7"/>
    <w:rsid w:val="000717A2"/>
    <w:rPr>
      <w:b/>
      <w:i/>
      <w:sz w:val="52"/>
      <w:szCs w:val="24"/>
    </w:rPr>
  </w:style>
  <w:style w:type="character" w:customStyle="1" w:styleId="Nagwek8Znak">
    <w:name w:val="Nagłówek 8 Znak"/>
    <w:link w:val="Nagwek8"/>
    <w:rsid w:val="00885B6F"/>
    <w:rPr>
      <w:i/>
      <w:iCs/>
      <w:sz w:val="24"/>
      <w:szCs w:val="24"/>
    </w:rPr>
  </w:style>
  <w:style w:type="paragraph" w:styleId="Stopka">
    <w:name w:val="footer"/>
    <w:basedOn w:val="Normalny"/>
    <w:link w:val="StopkaZnak"/>
    <w:uiPriority w:val="99"/>
    <w:rsid w:val="00BF78B0"/>
    <w:pPr>
      <w:tabs>
        <w:tab w:val="center" w:pos="4536"/>
        <w:tab w:val="right" w:pos="9072"/>
      </w:tabs>
    </w:pPr>
    <w:rPr>
      <w:sz w:val="20"/>
      <w:szCs w:val="20"/>
    </w:rPr>
  </w:style>
  <w:style w:type="character" w:customStyle="1" w:styleId="StopkaZnak">
    <w:name w:val="Stopka Znak"/>
    <w:basedOn w:val="Domylnaczcionkaakapitu"/>
    <w:link w:val="Stopka"/>
    <w:uiPriority w:val="99"/>
    <w:rsid w:val="00C00752"/>
  </w:style>
  <w:style w:type="paragraph" w:styleId="Tekstpodstawowy3">
    <w:name w:val="Body Text 3"/>
    <w:basedOn w:val="Normalny"/>
    <w:link w:val="Tekstpodstawowy3Znak"/>
    <w:rsid w:val="00BF78B0"/>
    <w:rPr>
      <w:b/>
      <w:szCs w:val="20"/>
    </w:rPr>
  </w:style>
  <w:style w:type="character" w:customStyle="1" w:styleId="Tekstpodstawowy3Znak">
    <w:name w:val="Tekst podstawowy 3 Znak"/>
    <w:link w:val="Tekstpodstawowy3"/>
    <w:rsid w:val="000717A2"/>
    <w:rPr>
      <w:b/>
      <w:sz w:val="24"/>
    </w:rPr>
  </w:style>
  <w:style w:type="paragraph" w:styleId="Tekstpodstawowywcity">
    <w:name w:val="Body Text Indent"/>
    <w:basedOn w:val="Normalny"/>
    <w:link w:val="TekstpodstawowywcityZnak"/>
    <w:rsid w:val="00BF78B0"/>
    <w:pPr>
      <w:ind w:left="284" w:hanging="284"/>
    </w:pPr>
  </w:style>
  <w:style w:type="character" w:customStyle="1" w:styleId="TekstpodstawowywcityZnak">
    <w:name w:val="Tekst podstawowy wcięty Znak"/>
    <w:link w:val="Tekstpodstawowywcity"/>
    <w:rsid w:val="000717A2"/>
    <w:rPr>
      <w:sz w:val="24"/>
      <w:szCs w:val="24"/>
    </w:rPr>
  </w:style>
  <w:style w:type="paragraph" w:styleId="Tekstpodstawowy">
    <w:name w:val="Body Text"/>
    <w:basedOn w:val="Normalny"/>
    <w:link w:val="TekstpodstawowyZnak"/>
    <w:uiPriority w:val="99"/>
    <w:rsid w:val="00BF78B0"/>
    <w:pPr>
      <w:tabs>
        <w:tab w:val="left" w:pos="709"/>
        <w:tab w:val="left" w:pos="993"/>
      </w:tabs>
    </w:pPr>
    <w:rPr>
      <w:szCs w:val="20"/>
    </w:rPr>
  </w:style>
  <w:style w:type="character" w:customStyle="1" w:styleId="TekstpodstawowyZnak">
    <w:name w:val="Tekst podstawowy Znak"/>
    <w:link w:val="Tekstpodstawowy"/>
    <w:uiPriority w:val="99"/>
    <w:rsid w:val="001C6503"/>
    <w:rPr>
      <w:sz w:val="24"/>
    </w:rPr>
  </w:style>
  <w:style w:type="character" w:styleId="Numerstrony">
    <w:name w:val="page number"/>
    <w:basedOn w:val="Domylnaczcionkaakapitu"/>
    <w:rsid w:val="00BF78B0"/>
  </w:style>
  <w:style w:type="paragraph" w:styleId="Tytu">
    <w:name w:val="Title"/>
    <w:basedOn w:val="Normalny"/>
    <w:link w:val="TytuZnak"/>
    <w:qFormat/>
    <w:rsid w:val="00BF78B0"/>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6B38D9"/>
    <w:rPr>
      <w:b/>
      <w:sz w:val="28"/>
      <w:szCs w:val="24"/>
    </w:rPr>
  </w:style>
  <w:style w:type="paragraph" w:customStyle="1" w:styleId="pkt">
    <w:name w:val="pkt"/>
    <w:basedOn w:val="Normalny"/>
    <w:rsid w:val="00BF78B0"/>
    <w:pPr>
      <w:spacing w:before="60" w:after="60"/>
      <w:ind w:left="851" w:hanging="295"/>
      <w:jc w:val="both"/>
    </w:pPr>
  </w:style>
  <w:style w:type="paragraph" w:customStyle="1" w:styleId="ust">
    <w:name w:val="ust"/>
    <w:rsid w:val="00BF78B0"/>
    <w:pPr>
      <w:spacing w:before="60" w:after="60"/>
      <w:ind w:left="426" w:hanging="284"/>
      <w:jc w:val="both"/>
    </w:pPr>
    <w:rPr>
      <w:sz w:val="24"/>
      <w:szCs w:val="24"/>
    </w:rPr>
  </w:style>
  <w:style w:type="paragraph" w:customStyle="1" w:styleId="tekst">
    <w:name w:val="tekst"/>
    <w:basedOn w:val="Normalny"/>
    <w:rsid w:val="00BF78B0"/>
    <w:pPr>
      <w:suppressLineNumbers/>
      <w:spacing w:before="60" w:after="60"/>
      <w:jc w:val="both"/>
    </w:pPr>
  </w:style>
  <w:style w:type="character" w:styleId="Hipercze">
    <w:name w:val="Hyperlink"/>
    <w:uiPriority w:val="99"/>
    <w:rsid w:val="00BF78B0"/>
    <w:rPr>
      <w:color w:val="000000"/>
      <w:u w:val="single"/>
    </w:rPr>
  </w:style>
  <w:style w:type="paragraph" w:styleId="Tekstpodstawowywcity2">
    <w:name w:val="Body Text Indent 2"/>
    <w:basedOn w:val="Normalny"/>
    <w:link w:val="Tekstpodstawowywcity2Znak"/>
    <w:rsid w:val="00BF78B0"/>
    <w:pPr>
      <w:tabs>
        <w:tab w:val="left" w:pos="-2977"/>
        <w:tab w:val="left" w:pos="-2127"/>
      </w:tabs>
      <w:ind w:left="360"/>
      <w:jc w:val="both"/>
    </w:pPr>
    <w:rPr>
      <w:color w:val="000000"/>
    </w:rPr>
  </w:style>
  <w:style w:type="paragraph" w:styleId="Tekstpodstawowywcity3">
    <w:name w:val="Body Text Indent 3"/>
    <w:basedOn w:val="Normalny"/>
    <w:link w:val="Tekstpodstawowywcity3Znak"/>
    <w:rsid w:val="00BF78B0"/>
    <w:pPr>
      <w:ind w:left="900" w:hanging="180"/>
      <w:jc w:val="both"/>
    </w:pPr>
  </w:style>
  <w:style w:type="paragraph" w:styleId="Tekstblokowy">
    <w:name w:val="Block Text"/>
    <w:basedOn w:val="Normalny"/>
    <w:rsid w:val="00BF78B0"/>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rsid w:val="00BF78B0"/>
    <w:pPr>
      <w:spacing w:before="100" w:beforeAutospacing="1" w:after="100" w:afterAutospacing="1"/>
    </w:pPr>
  </w:style>
  <w:style w:type="paragraph" w:styleId="Zwykytekst">
    <w:name w:val="Plain Text"/>
    <w:basedOn w:val="Normalny"/>
    <w:link w:val="ZwykytekstZnak"/>
    <w:rsid w:val="00BF78B0"/>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link w:val="TekstdymkaZnak"/>
    <w:rsid w:val="00BF78B0"/>
    <w:rPr>
      <w:rFonts w:ascii="Tahoma" w:hAnsi="Tahoma"/>
      <w:sz w:val="16"/>
      <w:szCs w:val="16"/>
    </w:rPr>
  </w:style>
  <w:style w:type="character" w:customStyle="1" w:styleId="TekstdymkaZnak">
    <w:name w:val="Tekst dymka Znak"/>
    <w:link w:val="Tekstdymka"/>
    <w:rsid w:val="0001017B"/>
    <w:rPr>
      <w:rFonts w:ascii="Tahoma" w:hAnsi="Tahoma" w:cs="Tahoma"/>
      <w:sz w:val="16"/>
      <w:szCs w:val="16"/>
    </w:rPr>
  </w:style>
  <w:style w:type="paragraph" w:styleId="Tekstpodstawowy2">
    <w:name w:val="Body Text 2"/>
    <w:basedOn w:val="Normalny"/>
    <w:link w:val="Tekstpodstawowy2Znak"/>
    <w:rsid w:val="00BF78B0"/>
    <w:pPr>
      <w:jc w:val="both"/>
    </w:pPr>
    <w:rPr>
      <w:b/>
      <w:bCs/>
      <w:color w:val="FF0000"/>
    </w:rPr>
  </w:style>
  <w:style w:type="character" w:customStyle="1" w:styleId="Tekstpodstawowy2Znak">
    <w:name w:val="Tekst podstawowy 2 Znak"/>
    <w:link w:val="Tekstpodstawowy2"/>
    <w:rsid w:val="000717A2"/>
    <w:rPr>
      <w:b/>
      <w:bCs/>
      <w:color w:val="FF0000"/>
      <w:sz w:val="24"/>
      <w:szCs w:val="24"/>
    </w:rPr>
  </w:style>
  <w:style w:type="paragraph" w:styleId="Nagwek">
    <w:name w:val="header"/>
    <w:basedOn w:val="Normalny"/>
    <w:link w:val="NagwekZnak"/>
    <w:uiPriority w:val="99"/>
    <w:rsid w:val="00BF78B0"/>
    <w:pPr>
      <w:tabs>
        <w:tab w:val="center" w:pos="4536"/>
        <w:tab w:val="right" w:pos="9072"/>
      </w:tabs>
    </w:pPr>
  </w:style>
  <w:style w:type="character" w:customStyle="1" w:styleId="NagwekZnak">
    <w:name w:val="Nagłówek Znak"/>
    <w:link w:val="Nagwek"/>
    <w:uiPriority w:val="99"/>
    <w:rsid w:val="000717A2"/>
    <w:rPr>
      <w:sz w:val="24"/>
      <w:szCs w:val="24"/>
    </w:rPr>
  </w:style>
  <w:style w:type="paragraph" w:customStyle="1" w:styleId="StylNagwek2ArialNarrowNieKursywaPrzed6ptPo0">
    <w:name w:val="Styl Nagłówek 2 + Arial Narrow Nie Kursywa Przed:  6 pt Po:  0 ..."/>
    <w:basedOn w:val="Nagwek2"/>
    <w:rsid w:val="00BF78B0"/>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uiPriority w:val="59"/>
    <w:rsid w:val="007A5B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rsid w:val="00EB5134"/>
    <w:rPr>
      <w:sz w:val="16"/>
      <w:szCs w:val="16"/>
    </w:rPr>
  </w:style>
  <w:style w:type="paragraph" w:styleId="Tekstkomentarza">
    <w:name w:val="annotation text"/>
    <w:basedOn w:val="Normalny"/>
    <w:link w:val="TekstkomentarzaZnak"/>
    <w:rsid w:val="00EB5134"/>
    <w:rPr>
      <w:sz w:val="20"/>
      <w:szCs w:val="20"/>
    </w:rPr>
  </w:style>
  <w:style w:type="paragraph" w:styleId="Tematkomentarza">
    <w:name w:val="annotation subject"/>
    <w:basedOn w:val="Tekstkomentarza"/>
    <w:next w:val="Tekstkomentarza"/>
    <w:link w:val="TematkomentarzaZnak"/>
    <w:rsid w:val="00EB5134"/>
    <w:rPr>
      <w:b/>
      <w:bCs/>
    </w:rPr>
  </w:style>
  <w:style w:type="table" w:customStyle="1" w:styleId="Jasnecieniowanie1">
    <w:name w:val="Jasne cieniowanie1"/>
    <w:basedOn w:val="Standardowy"/>
    <w:uiPriority w:val="60"/>
    <w:rsid w:val="00756DDB"/>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ilvl w:val="1"/>
        <w:numId w:val="1"/>
      </w:numPr>
    </w:pPr>
    <w:rPr>
      <w:szCs w:val="20"/>
    </w:rPr>
  </w:style>
  <w:style w:type="paragraph" w:customStyle="1" w:styleId="Poziom2-pkt">
    <w:name w:val="Poziom 2 - pkt"/>
    <w:basedOn w:val="Normalny"/>
    <w:link w:val="Poziom2-pktZnak"/>
    <w:rsid w:val="00AA603E"/>
    <w:pPr>
      <w:tabs>
        <w:tab w:val="num" w:pos="680"/>
      </w:tabs>
      <w:ind w:left="680" w:hanging="396"/>
    </w:pPr>
    <w:rPr>
      <w:szCs w:val="20"/>
    </w:rPr>
  </w:style>
  <w:style w:type="character" w:customStyle="1" w:styleId="Poziom2-pktZnak">
    <w:name w:val="Poziom 2 - pkt Znak"/>
    <w:link w:val="Poziom2-pkt"/>
    <w:rsid w:val="00E91BB2"/>
    <w:rPr>
      <w:sz w:val="24"/>
    </w:rPr>
  </w:style>
  <w:style w:type="paragraph" w:customStyle="1" w:styleId="Poziom3-ppkt">
    <w:name w:val="Poziom 3 - ppkt"/>
    <w:basedOn w:val="Normalny"/>
    <w:rsid w:val="00AA603E"/>
    <w:pPr>
      <w:tabs>
        <w:tab w:val="num" w:pos="1134"/>
      </w:tabs>
      <w:ind w:left="1134" w:hanging="397"/>
    </w:pPr>
    <w:rPr>
      <w:szCs w:val="20"/>
    </w:rPr>
  </w:style>
  <w:style w:type="paragraph" w:styleId="Lista">
    <w:name w:val="List"/>
    <w:basedOn w:val="Normalny"/>
    <w:uiPriority w:val="99"/>
    <w:rsid w:val="009872A9"/>
    <w:pPr>
      <w:widowControl w:val="0"/>
      <w:spacing w:before="200" w:line="320" w:lineRule="auto"/>
      <w:ind w:left="283" w:hanging="283"/>
      <w:jc w:val="both"/>
    </w:pPr>
    <w:rPr>
      <w:rFonts w:ascii="Arial" w:hAnsi="Arial"/>
      <w:sz w:val="18"/>
      <w:szCs w:val="20"/>
    </w:rPr>
  </w:style>
  <w:style w:type="paragraph" w:styleId="Akapitzlist">
    <w:name w:val="List Paragraph"/>
    <w:aliases w:val="Data wydania,List Paragraph,CW_Lista,lp1,Bulleted Text,Llista wielopoziomowa"/>
    <w:basedOn w:val="Normalny"/>
    <w:link w:val="AkapitzlistZnak"/>
    <w:uiPriority w:val="34"/>
    <w:qFormat/>
    <w:rsid w:val="00202882"/>
    <w:pPr>
      <w:ind w:left="720"/>
      <w:contextualSpacing/>
    </w:pPr>
  </w:style>
  <w:style w:type="character" w:customStyle="1" w:styleId="AkapitzlistZnak">
    <w:name w:val="Akapit z listą Znak"/>
    <w:aliases w:val="Data wydania Znak,List Paragraph Znak,CW_Lista Znak,lp1 Znak,Bulleted Text Znak,Llista wielopoziomowa Znak"/>
    <w:link w:val="Akapitzlist"/>
    <w:uiPriority w:val="34"/>
    <w:qFormat/>
    <w:rsid w:val="002C3750"/>
    <w:rPr>
      <w:sz w:val="24"/>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Akapitzlist1">
    <w:name w:val="Akapit z listą1"/>
    <w:basedOn w:val="Normalny"/>
    <w:rsid w:val="00FF1C8A"/>
    <w:pPr>
      <w:spacing w:after="200" w:line="276" w:lineRule="auto"/>
      <w:ind w:left="720"/>
      <w:contextualSpacing/>
    </w:pPr>
    <w:rPr>
      <w:rFonts w:ascii="Calibri" w:hAnsi="Calibri"/>
      <w:sz w:val="22"/>
      <w:szCs w:val="22"/>
      <w:lang w:eastAsia="en-US"/>
    </w:rPr>
  </w:style>
  <w:style w:type="paragraph" w:styleId="Tekstprzypisudolnego">
    <w:name w:val="footnote text"/>
    <w:aliases w:val=" Znak1,Znak1,Tekst przypisu"/>
    <w:basedOn w:val="Normalny"/>
    <w:link w:val="TekstprzypisudolnegoZnak"/>
    <w:uiPriority w:val="99"/>
    <w:rsid w:val="000717A2"/>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0717A2"/>
  </w:style>
  <w:style w:type="paragraph" w:styleId="Lista2">
    <w:name w:val="List 2"/>
    <w:basedOn w:val="Normalny"/>
    <w:uiPriority w:val="99"/>
    <w:unhideWhenUsed/>
    <w:rsid w:val="00F7240C"/>
    <w:pPr>
      <w:ind w:left="566" w:hanging="283"/>
      <w:contextualSpacing/>
    </w:pPr>
  </w:style>
  <w:style w:type="paragraph" w:styleId="Listapunktowana3">
    <w:name w:val="List Bullet 3"/>
    <w:basedOn w:val="Normalny"/>
    <w:rsid w:val="00F7240C"/>
    <w:pPr>
      <w:numPr>
        <w:numId w:val="3"/>
      </w:numPr>
    </w:pPr>
    <w:rPr>
      <w:szCs w:val="20"/>
    </w:rPr>
  </w:style>
  <w:style w:type="character" w:styleId="UyteHipercze">
    <w:name w:val="FollowedHyperlink"/>
    <w:uiPriority w:val="99"/>
    <w:semiHidden/>
    <w:unhideWhenUsed/>
    <w:rsid w:val="00962FB3"/>
    <w:rPr>
      <w:color w:val="800080"/>
      <w:u w:val="single"/>
    </w:rPr>
  </w:style>
  <w:style w:type="character" w:styleId="Odwoanieprzypisudolnego">
    <w:name w:val="footnote reference"/>
    <w:uiPriority w:val="99"/>
    <w:rsid w:val="00A53B8A"/>
    <w:rPr>
      <w:vertAlign w:val="superscript"/>
    </w:rPr>
  </w:style>
  <w:style w:type="paragraph" w:customStyle="1" w:styleId="body-main">
    <w:name w:val="body-main"/>
    <w:basedOn w:val="Normalny"/>
    <w:rsid w:val="00A53B8A"/>
    <w:pPr>
      <w:spacing w:before="100" w:beforeAutospacing="1" w:after="100" w:afterAutospacing="1"/>
    </w:pPr>
  </w:style>
  <w:style w:type="character" w:styleId="Pogrubienie">
    <w:name w:val="Strong"/>
    <w:qFormat/>
    <w:rsid w:val="00A53B8A"/>
    <w:rPr>
      <w:b/>
      <w:bCs/>
    </w:rPr>
  </w:style>
  <w:style w:type="paragraph" w:customStyle="1" w:styleId="Styl">
    <w:name w:val="Styl"/>
    <w:rsid w:val="00A53B8A"/>
    <w:pPr>
      <w:widowControl w:val="0"/>
      <w:autoSpaceDE w:val="0"/>
      <w:autoSpaceDN w:val="0"/>
      <w:adjustRightInd w:val="0"/>
    </w:pPr>
    <w:rPr>
      <w:rFonts w:ascii="Arial" w:hAnsi="Arial" w:cs="Arial"/>
      <w:sz w:val="24"/>
      <w:szCs w:val="24"/>
    </w:rPr>
  </w:style>
  <w:style w:type="character" w:customStyle="1" w:styleId="ND">
    <w:name w:val="ND"/>
    <w:rsid w:val="00E65384"/>
  </w:style>
  <w:style w:type="character" w:customStyle="1" w:styleId="googqs-tidbit1">
    <w:name w:val="goog_qs-tidbit1"/>
    <w:rsid w:val="00C154EE"/>
    <w:rPr>
      <w:vanish w:val="0"/>
      <w:webHidden w:val="0"/>
      <w:specVanish w:val="0"/>
    </w:rPr>
  </w:style>
  <w:style w:type="paragraph" w:customStyle="1" w:styleId="Zal-text">
    <w:name w:val="Zal-text"/>
    <w:basedOn w:val="Normalny"/>
    <w:uiPriority w:val="99"/>
    <w:rsid w:val="00F5333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character" w:customStyle="1" w:styleId="apple-converted-space">
    <w:name w:val="apple-converted-space"/>
    <w:basedOn w:val="Domylnaczcionkaakapitu"/>
    <w:rsid w:val="005D7365"/>
  </w:style>
  <w:style w:type="character" w:customStyle="1" w:styleId="Teksttreci">
    <w:name w:val="Tekst treści"/>
    <w:link w:val="Teksttreci1"/>
    <w:uiPriority w:val="99"/>
    <w:rsid w:val="00C57F76"/>
    <w:rPr>
      <w:sz w:val="18"/>
      <w:szCs w:val="18"/>
      <w:shd w:val="clear" w:color="auto" w:fill="FFFFFF"/>
    </w:rPr>
  </w:style>
  <w:style w:type="paragraph" w:customStyle="1" w:styleId="Teksttreci1">
    <w:name w:val="Tekst treści1"/>
    <w:basedOn w:val="Normalny"/>
    <w:link w:val="Teksttreci"/>
    <w:uiPriority w:val="99"/>
    <w:rsid w:val="00C57F76"/>
    <w:pPr>
      <w:shd w:val="clear" w:color="auto" w:fill="FFFFFF"/>
      <w:spacing w:line="240" w:lineRule="atLeast"/>
      <w:jc w:val="both"/>
    </w:pPr>
    <w:rPr>
      <w:sz w:val="18"/>
      <w:szCs w:val="18"/>
    </w:rPr>
  </w:style>
  <w:style w:type="character" w:customStyle="1" w:styleId="Teksttreci7">
    <w:name w:val="Tekst treści (7)"/>
    <w:link w:val="Teksttreci71"/>
    <w:uiPriority w:val="99"/>
    <w:rsid w:val="00C57F76"/>
    <w:rPr>
      <w:b/>
      <w:bCs/>
      <w:sz w:val="18"/>
      <w:szCs w:val="18"/>
      <w:shd w:val="clear" w:color="auto" w:fill="FFFFFF"/>
    </w:rPr>
  </w:style>
  <w:style w:type="paragraph" w:customStyle="1" w:styleId="Teksttreci71">
    <w:name w:val="Tekst treści (7)1"/>
    <w:basedOn w:val="Normalny"/>
    <w:link w:val="Teksttreci7"/>
    <w:uiPriority w:val="99"/>
    <w:rsid w:val="00C57F76"/>
    <w:pPr>
      <w:shd w:val="clear" w:color="auto" w:fill="FFFFFF"/>
      <w:spacing w:before="420" w:line="206" w:lineRule="exact"/>
    </w:pPr>
    <w:rPr>
      <w:b/>
      <w:bCs/>
      <w:sz w:val="18"/>
      <w:szCs w:val="18"/>
    </w:rPr>
  </w:style>
  <w:style w:type="character" w:customStyle="1" w:styleId="TeksttreciPogrubienie">
    <w:name w:val="Tekst treści + Pogrubienie"/>
    <w:uiPriority w:val="99"/>
    <w:rsid w:val="00C57F76"/>
    <w:rPr>
      <w:rFonts w:ascii="Arial" w:hAnsi="Arial" w:cs="Arial"/>
      <w:b/>
      <w:bCs/>
      <w:sz w:val="18"/>
      <w:szCs w:val="18"/>
    </w:rPr>
  </w:style>
  <w:style w:type="character" w:customStyle="1" w:styleId="Teksttreci4">
    <w:name w:val="Tekst treści (4)"/>
    <w:link w:val="Teksttreci41"/>
    <w:uiPriority w:val="99"/>
    <w:rsid w:val="001C5B63"/>
    <w:rPr>
      <w:sz w:val="18"/>
      <w:szCs w:val="18"/>
      <w:shd w:val="clear" w:color="auto" w:fill="FFFFFF"/>
    </w:rPr>
  </w:style>
  <w:style w:type="paragraph" w:customStyle="1" w:styleId="Teksttreci41">
    <w:name w:val="Tekst treści (4)1"/>
    <w:basedOn w:val="Normalny"/>
    <w:link w:val="Teksttreci4"/>
    <w:uiPriority w:val="99"/>
    <w:rsid w:val="001C5B63"/>
    <w:pPr>
      <w:shd w:val="clear" w:color="auto" w:fill="FFFFFF"/>
      <w:spacing w:line="206" w:lineRule="exact"/>
    </w:pPr>
    <w:rPr>
      <w:sz w:val="18"/>
      <w:szCs w:val="18"/>
    </w:rPr>
  </w:style>
  <w:style w:type="character" w:customStyle="1" w:styleId="Teksttreci12">
    <w:name w:val="Tekst treści (12)"/>
    <w:link w:val="Teksttreci121"/>
    <w:uiPriority w:val="99"/>
    <w:rsid w:val="001C5B63"/>
    <w:rPr>
      <w:sz w:val="18"/>
      <w:szCs w:val="18"/>
      <w:shd w:val="clear" w:color="auto" w:fill="FFFFFF"/>
    </w:rPr>
  </w:style>
  <w:style w:type="paragraph" w:customStyle="1" w:styleId="Teksttreci121">
    <w:name w:val="Tekst treści (12)1"/>
    <w:basedOn w:val="Normalny"/>
    <w:link w:val="Teksttreci12"/>
    <w:uiPriority w:val="99"/>
    <w:rsid w:val="001C5B63"/>
    <w:pPr>
      <w:shd w:val="clear" w:color="auto" w:fill="FFFFFF"/>
      <w:spacing w:line="206" w:lineRule="exact"/>
      <w:ind w:firstLine="200"/>
      <w:jc w:val="both"/>
    </w:pPr>
    <w:rPr>
      <w:sz w:val="18"/>
      <w:szCs w:val="18"/>
    </w:rPr>
  </w:style>
  <w:style w:type="character" w:customStyle="1" w:styleId="Teksttreci9">
    <w:name w:val="Tekst treści (9)"/>
    <w:link w:val="Teksttreci91"/>
    <w:uiPriority w:val="99"/>
    <w:rsid w:val="00BE5924"/>
    <w:rPr>
      <w:sz w:val="18"/>
      <w:szCs w:val="18"/>
      <w:shd w:val="clear" w:color="auto" w:fill="FFFFFF"/>
    </w:rPr>
  </w:style>
  <w:style w:type="paragraph" w:customStyle="1" w:styleId="Teksttreci91">
    <w:name w:val="Tekst treści (9)1"/>
    <w:basedOn w:val="Normalny"/>
    <w:link w:val="Teksttreci9"/>
    <w:uiPriority w:val="99"/>
    <w:rsid w:val="00BE5924"/>
    <w:pPr>
      <w:shd w:val="clear" w:color="auto" w:fill="FFFFFF"/>
      <w:spacing w:line="206" w:lineRule="exact"/>
      <w:ind w:hanging="380"/>
      <w:jc w:val="both"/>
    </w:pPr>
    <w:rPr>
      <w:sz w:val="18"/>
      <w:szCs w:val="18"/>
    </w:rPr>
  </w:style>
  <w:style w:type="character" w:customStyle="1" w:styleId="Teksttreci11">
    <w:name w:val="Tekst treści (11)"/>
    <w:link w:val="Teksttreci111"/>
    <w:uiPriority w:val="99"/>
    <w:rsid w:val="00BE5924"/>
    <w:rPr>
      <w:sz w:val="18"/>
      <w:szCs w:val="18"/>
      <w:shd w:val="clear" w:color="auto" w:fill="FFFFFF"/>
    </w:rPr>
  </w:style>
  <w:style w:type="paragraph" w:customStyle="1" w:styleId="Teksttreci111">
    <w:name w:val="Tekst treści (11)1"/>
    <w:basedOn w:val="Normalny"/>
    <w:link w:val="Teksttreci11"/>
    <w:uiPriority w:val="99"/>
    <w:rsid w:val="00BE5924"/>
    <w:pPr>
      <w:shd w:val="clear" w:color="auto" w:fill="FFFFFF"/>
      <w:spacing w:line="206" w:lineRule="exact"/>
      <w:ind w:firstLine="380"/>
    </w:pPr>
    <w:rPr>
      <w:sz w:val="18"/>
      <w:szCs w:val="18"/>
    </w:rPr>
  </w:style>
  <w:style w:type="character" w:customStyle="1" w:styleId="Teksttreci11Pogrubienie">
    <w:name w:val="Tekst treści (11) + Pogrubienie"/>
    <w:uiPriority w:val="99"/>
    <w:rsid w:val="00BE5924"/>
    <w:rPr>
      <w:rFonts w:ascii="Arial" w:hAnsi="Arial" w:cs="Arial"/>
      <w:b/>
      <w:bCs/>
      <w:sz w:val="18"/>
      <w:szCs w:val="18"/>
    </w:rPr>
  </w:style>
  <w:style w:type="character" w:customStyle="1" w:styleId="Teksttreci9Pogrubienie">
    <w:name w:val="Tekst treści (9) + Pogrubienie"/>
    <w:uiPriority w:val="99"/>
    <w:rsid w:val="00BE5924"/>
    <w:rPr>
      <w:rFonts w:ascii="Arial" w:hAnsi="Arial" w:cs="Arial"/>
      <w:b/>
      <w:bCs/>
      <w:sz w:val="18"/>
      <w:szCs w:val="18"/>
    </w:rPr>
  </w:style>
  <w:style w:type="character" w:customStyle="1" w:styleId="Teksttreci8">
    <w:name w:val="Tekst treści (8)"/>
    <w:link w:val="Teksttreci81"/>
    <w:uiPriority w:val="99"/>
    <w:rsid w:val="00BE5924"/>
    <w:rPr>
      <w:sz w:val="18"/>
      <w:szCs w:val="18"/>
      <w:shd w:val="clear" w:color="auto" w:fill="FFFFFF"/>
    </w:rPr>
  </w:style>
  <w:style w:type="paragraph" w:customStyle="1" w:styleId="Teksttreci81">
    <w:name w:val="Tekst treści (8)1"/>
    <w:basedOn w:val="Normalny"/>
    <w:link w:val="Teksttreci8"/>
    <w:uiPriority w:val="99"/>
    <w:rsid w:val="00BE5924"/>
    <w:pPr>
      <w:shd w:val="clear" w:color="auto" w:fill="FFFFFF"/>
      <w:spacing w:line="211" w:lineRule="exact"/>
      <w:ind w:hanging="380"/>
    </w:pPr>
    <w:rPr>
      <w:sz w:val="18"/>
      <w:szCs w:val="18"/>
    </w:rPr>
  </w:style>
  <w:style w:type="paragraph" w:customStyle="1" w:styleId="Style19">
    <w:name w:val="Style19"/>
    <w:basedOn w:val="Normalny"/>
    <w:rsid w:val="003429D4"/>
    <w:pPr>
      <w:widowControl w:val="0"/>
      <w:autoSpaceDE w:val="0"/>
      <w:autoSpaceDN w:val="0"/>
      <w:adjustRightInd w:val="0"/>
      <w:spacing w:line="274" w:lineRule="exact"/>
      <w:ind w:hanging="338"/>
    </w:pPr>
    <w:rPr>
      <w:rFonts w:ascii="Arial" w:hAnsi="Arial" w:cs="Arial"/>
    </w:rPr>
  </w:style>
  <w:style w:type="character" w:customStyle="1" w:styleId="FontStyle56">
    <w:name w:val="Font Style56"/>
    <w:rsid w:val="003429D4"/>
    <w:rPr>
      <w:rFonts w:ascii="Arial" w:hAnsi="Arial" w:cs="Arial"/>
      <w:sz w:val="22"/>
      <w:szCs w:val="22"/>
    </w:rPr>
  </w:style>
  <w:style w:type="paragraph" w:customStyle="1" w:styleId="Style5">
    <w:name w:val="Style5"/>
    <w:basedOn w:val="Normalny"/>
    <w:rsid w:val="003429D4"/>
    <w:pPr>
      <w:widowControl w:val="0"/>
      <w:autoSpaceDE w:val="0"/>
      <w:autoSpaceDN w:val="0"/>
      <w:adjustRightInd w:val="0"/>
      <w:spacing w:line="396" w:lineRule="exact"/>
    </w:pPr>
    <w:rPr>
      <w:rFonts w:ascii="Arial" w:hAnsi="Arial" w:cs="Arial"/>
    </w:rPr>
  </w:style>
  <w:style w:type="paragraph" w:customStyle="1" w:styleId="Style28">
    <w:name w:val="Style28"/>
    <w:basedOn w:val="Normalny"/>
    <w:rsid w:val="003429D4"/>
    <w:pPr>
      <w:widowControl w:val="0"/>
      <w:autoSpaceDE w:val="0"/>
      <w:autoSpaceDN w:val="0"/>
      <w:adjustRightInd w:val="0"/>
      <w:spacing w:line="281" w:lineRule="exact"/>
      <w:ind w:hanging="166"/>
    </w:pPr>
    <w:rPr>
      <w:rFonts w:ascii="Arial" w:hAnsi="Arial" w:cs="Arial"/>
    </w:rPr>
  </w:style>
  <w:style w:type="character" w:customStyle="1" w:styleId="FontStyle53">
    <w:name w:val="Font Style53"/>
    <w:rsid w:val="003429D4"/>
    <w:rPr>
      <w:rFonts w:ascii="Arial" w:hAnsi="Arial" w:cs="Arial"/>
      <w:b/>
      <w:bCs/>
      <w:sz w:val="22"/>
      <w:szCs w:val="22"/>
    </w:rPr>
  </w:style>
  <w:style w:type="paragraph" w:customStyle="1" w:styleId="Style25">
    <w:name w:val="Style25"/>
    <w:basedOn w:val="Normalny"/>
    <w:rsid w:val="003429D4"/>
    <w:pPr>
      <w:widowControl w:val="0"/>
      <w:autoSpaceDE w:val="0"/>
      <w:autoSpaceDN w:val="0"/>
      <w:adjustRightInd w:val="0"/>
      <w:spacing w:line="277" w:lineRule="exact"/>
      <w:ind w:hanging="353"/>
      <w:jc w:val="both"/>
    </w:pPr>
    <w:rPr>
      <w:rFonts w:ascii="Arial" w:hAnsi="Arial" w:cs="Arial"/>
    </w:rPr>
  </w:style>
  <w:style w:type="paragraph" w:customStyle="1" w:styleId="Tekstpodstawowy31">
    <w:name w:val="Tekst podstawowy 31"/>
    <w:basedOn w:val="Normalny"/>
    <w:rsid w:val="00E46476"/>
    <w:pPr>
      <w:suppressAutoHyphens/>
      <w:jc w:val="both"/>
    </w:pPr>
    <w:rPr>
      <w:rFonts w:ascii="Arial" w:hAnsi="Arial"/>
      <w:lang w:eastAsia="ar-SA"/>
    </w:rPr>
  </w:style>
  <w:style w:type="paragraph" w:styleId="Listapunktowana5">
    <w:name w:val="List Bullet 5"/>
    <w:basedOn w:val="Normalny"/>
    <w:uiPriority w:val="99"/>
    <w:semiHidden/>
    <w:unhideWhenUsed/>
    <w:rsid w:val="00310B6E"/>
    <w:pPr>
      <w:numPr>
        <w:numId w:val="4"/>
      </w:numPr>
      <w:contextualSpacing/>
    </w:pPr>
  </w:style>
  <w:style w:type="paragraph" w:customStyle="1" w:styleId="Styl1">
    <w:name w:val="Styl1"/>
    <w:basedOn w:val="Akapitzlist"/>
    <w:link w:val="Styl1Znak"/>
    <w:qFormat/>
    <w:rsid w:val="00E3201A"/>
    <w:pPr>
      <w:tabs>
        <w:tab w:val="num" w:pos="1004"/>
      </w:tabs>
      <w:spacing w:line="360" w:lineRule="auto"/>
      <w:ind w:left="1004" w:hanging="360"/>
      <w:jc w:val="both"/>
    </w:pPr>
    <w:rPr>
      <w:iCs/>
      <w:color w:val="000000"/>
    </w:rPr>
  </w:style>
  <w:style w:type="character" w:customStyle="1" w:styleId="Styl1Znak">
    <w:name w:val="Styl1 Znak"/>
    <w:link w:val="Styl1"/>
    <w:locked/>
    <w:rsid w:val="00E3201A"/>
    <w:rPr>
      <w:iCs/>
      <w:color w:val="000000"/>
      <w:sz w:val="24"/>
      <w:szCs w:val="24"/>
    </w:rPr>
  </w:style>
  <w:style w:type="paragraph" w:customStyle="1" w:styleId="Styl2">
    <w:name w:val="Styl2"/>
    <w:basedOn w:val="Normalny"/>
    <w:next w:val="Styl1"/>
    <w:link w:val="Styl2Znak"/>
    <w:qFormat/>
    <w:rsid w:val="00E3201A"/>
    <w:pPr>
      <w:widowControl w:val="0"/>
      <w:numPr>
        <w:numId w:val="5"/>
      </w:numPr>
      <w:spacing w:line="360" w:lineRule="auto"/>
      <w:jc w:val="both"/>
    </w:pPr>
  </w:style>
  <w:style w:type="character" w:customStyle="1" w:styleId="Styl2Znak">
    <w:name w:val="Styl2 Znak"/>
    <w:link w:val="Styl2"/>
    <w:locked/>
    <w:rsid w:val="00E3201A"/>
    <w:rPr>
      <w:sz w:val="24"/>
      <w:szCs w:val="24"/>
    </w:rPr>
  </w:style>
  <w:style w:type="paragraph" w:customStyle="1" w:styleId="E-1">
    <w:name w:val="E-1"/>
    <w:basedOn w:val="Normalny"/>
    <w:rsid w:val="00885B6F"/>
    <w:pPr>
      <w:widowControl w:val="0"/>
      <w:overflowPunct w:val="0"/>
      <w:autoSpaceDE w:val="0"/>
      <w:autoSpaceDN w:val="0"/>
      <w:adjustRightInd w:val="0"/>
      <w:textAlignment w:val="baseline"/>
    </w:pPr>
    <w:rPr>
      <w:sz w:val="20"/>
      <w:szCs w:val="20"/>
    </w:rPr>
  </w:style>
  <w:style w:type="paragraph" w:customStyle="1" w:styleId="Edward">
    <w:name w:val="Edward"/>
    <w:basedOn w:val="Normalny"/>
    <w:rsid w:val="00885B6F"/>
    <w:rPr>
      <w:rFonts w:ascii="Tms Rmn" w:hAnsi="Tms Rmn"/>
      <w:noProof/>
      <w:sz w:val="20"/>
      <w:szCs w:val="20"/>
    </w:rPr>
  </w:style>
  <w:style w:type="paragraph" w:customStyle="1" w:styleId="Nagwek11">
    <w:name w:val="Nagłówek 11"/>
    <w:basedOn w:val="Normalny"/>
    <w:rsid w:val="00885B6F"/>
    <w:pPr>
      <w:spacing w:before="240" w:after="240"/>
      <w:jc w:val="both"/>
    </w:pPr>
    <w:rPr>
      <w:rFonts w:ascii="Arial" w:hAnsi="Arial" w:cs="Arial"/>
      <w:b/>
      <w:bCs/>
      <w:sz w:val="20"/>
    </w:rPr>
  </w:style>
  <w:style w:type="paragraph" w:customStyle="1" w:styleId="marek">
    <w:name w:val="marek"/>
    <w:basedOn w:val="Normalny"/>
    <w:rsid w:val="00885B6F"/>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885B6F"/>
  </w:style>
  <w:style w:type="paragraph" w:customStyle="1" w:styleId="western">
    <w:name w:val="western"/>
    <w:basedOn w:val="Normalny"/>
    <w:rsid w:val="00885B6F"/>
    <w:pPr>
      <w:spacing w:before="100" w:beforeAutospacing="1" w:after="100" w:afterAutospacing="1"/>
    </w:pPr>
    <w:rPr>
      <w:rFonts w:ascii="Verdana" w:hAnsi="Verdana"/>
      <w:color w:val="333333"/>
      <w:sz w:val="17"/>
      <w:szCs w:val="17"/>
    </w:rPr>
  </w:style>
  <w:style w:type="character" w:customStyle="1" w:styleId="TekstprzypisukocowegoZnak">
    <w:name w:val="Tekst przypisu końcowego Znak"/>
    <w:basedOn w:val="Domylnaczcionkaakapitu"/>
    <w:link w:val="Tekstprzypisukocowego"/>
    <w:uiPriority w:val="99"/>
    <w:rsid w:val="00885B6F"/>
  </w:style>
  <w:style w:type="paragraph" w:styleId="Tekstprzypisukocowego">
    <w:name w:val="endnote text"/>
    <w:basedOn w:val="Normalny"/>
    <w:link w:val="TekstprzypisukocowegoZnak"/>
    <w:uiPriority w:val="99"/>
    <w:unhideWhenUsed/>
    <w:rsid w:val="00885B6F"/>
    <w:rPr>
      <w:sz w:val="20"/>
      <w:szCs w:val="20"/>
    </w:rPr>
  </w:style>
  <w:style w:type="character" w:customStyle="1" w:styleId="FontStyle49">
    <w:name w:val="Font Style49"/>
    <w:uiPriority w:val="99"/>
    <w:rsid w:val="00885B6F"/>
    <w:rPr>
      <w:rFonts w:ascii="Times New Roman" w:hAnsi="Times New Roman" w:cs="Times New Roman"/>
      <w:b/>
      <w:bCs/>
      <w:sz w:val="20"/>
      <w:szCs w:val="20"/>
    </w:rPr>
  </w:style>
  <w:style w:type="character" w:customStyle="1" w:styleId="FontStyle51">
    <w:name w:val="Font Style51"/>
    <w:uiPriority w:val="99"/>
    <w:rsid w:val="00885B6F"/>
    <w:rPr>
      <w:rFonts w:ascii="Times New Roman" w:hAnsi="Times New Roman" w:cs="Times New Roman"/>
      <w:sz w:val="20"/>
      <w:szCs w:val="20"/>
    </w:rPr>
  </w:style>
  <w:style w:type="paragraph" w:customStyle="1" w:styleId="Style22">
    <w:name w:val="Style22"/>
    <w:basedOn w:val="Normalny"/>
    <w:uiPriority w:val="99"/>
    <w:rsid w:val="00885B6F"/>
    <w:pPr>
      <w:widowControl w:val="0"/>
      <w:autoSpaceDE w:val="0"/>
      <w:autoSpaceDN w:val="0"/>
      <w:adjustRightInd w:val="0"/>
      <w:spacing w:line="275" w:lineRule="exact"/>
      <w:ind w:hanging="360"/>
      <w:jc w:val="both"/>
    </w:pPr>
    <w:rPr>
      <w:rFonts w:ascii="Arial" w:hAnsi="Arial" w:cs="Arial"/>
    </w:rPr>
  </w:style>
  <w:style w:type="paragraph" w:customStyle="1" w:styleId="Style11">
    <w:name w:val="Style11"/>
    <w:basedOn w:val="Normalny"/>
    <w:uiPriority w:val="99"/>
    <w:rsid w:val="00885B6F"/>
    <w:pPr>
      <w:widowControl w:val="0"/>
      <w:autoSpaceDE w:val="0"/>
      <w:autoSpaceDN w:val="0"/>
      <w:adjustRightInd w:val="0"/>
      <w:spacing w:line="279" w:lineRule="exact"/>
      <w:ind w:left="1072" w:hanging="282"/>
      <w:jc w:val="both"/>
    </w:pPr>
  </w:style>
  <w:style w:type="character" w:customStyle="1" w:styleId="FontStyle152">
    <w:name w:val="Font Style152"/>
    <w:uiPriority w:val="99"/>
    <w:rsid w:val="00885B6F"/>
    <w:rPr>
      <w:rFonts w:ascii="Arial" w:hAnsi="Arial" w:cs="Arial"/>
      <w:sz w:val="22"/>
      <w:szCs w:val="22"/>
    </w:rPr>
  </w:style>
  <w:style w:type="paragraph" w:customStyle="1" w:styleId="Style13">
    <w:name w:val="Style13"/>
    <w:basedOn w:val="Normalny"/>
    <w:rsid w:val="00885B6F"/>
    <w:pPr>
      <w:widowControl w:val="0"/>
      <w:autoSpaceDE w:val="0"/>
      <w:autoSpaceDN w:val="0"/>
      <w:adjustRightInd w:val="0"/>
    </w:pPr>
    <w:rPr>
      <w:rFonts w:eastAsia="Calibri"/>
    </w:rPr>
  </w:style>
  <w:style w:type="paragraph" w:styleId="Bezodstpw">
    <w:name w:val="No Spacing"/>
    <w:link w:val="BezodstpwZnak"/>
    <w:uiPriority w:val="1"/>
    <w:qFormat/>
    <w:rsid w:val="00885B6F"/>
    <w:rPr>
      <w:rFonts w:ascii="Calibri" w:eastAsia="Calibri" w:hAnsi="Calibri"/>
      <w:sz w:val="22"/>
      <w:szCs w:val="22"/>
      <w:lang w:eastAsia="en-US"/>
    </w:rPr>
  </w:style>
  <w:style w:type="paragraph" w:customStyle="1" w:styleId="Tekstpodstawowy32">
    <w:name w:val="Tekst podstawowy 32"/>
    <w:basedOn w:val="Normalny"/>
    <w:rsid w:val="00885B6F"/>
    <w:pPr>
      <w:jc w:val="center"/>
    </w:pPr>
    <w:rPr>
      <w:b/>
      <w:sz w:val="32"/>
      <w:szCs w:val="20"/>
    </w:rPr>
  </w:style>
  <w:style w:type="paragraph" w:customStyle="1" w:styleId="tyt">
    <w:name w:val="tyt"/>
    <w:basedOn w:val="Normalny"/>
    <w:rsid w:val="00885B6F"/>
    <w:pPr>
      <w:keepNext/>
      <w:spacing w:before="60" w:after="60"/>
      <w:jc w:val="center"/>
    </w:pPr>
    <w:rPr>
      <w:b/>
      <w:bCs/>
    </w:rPr>
  </w:style>
  <w:style w:type="character" w:customStyle="1" w:styleId="Tekstpodstawowyzwciciem2Znak">
    <w:name w:val="Tekst podstawowy z wcięciem 2 Znak"/>
    <w:link w:val="Tekstpodstawowyzwciciem2"/>
    <w:uiPriority w:val="99"/>
    <w:rsid w:val="00885B6F"/>
    <w:rPr>
      <w:sz w:val="24"/>
      <w:szCs w:val="24"/>
    </w:rPr>
  </w:style>
  <w:style w:type="paragraph" w:styleId="Tekstpodstawowyzwciciem2">
    <w:name w:val="Body Text First Indent 2"/>
    <w:basedOn w:val="Tekstpodstawowywcity"/>
    <w:link w:val="Tekstpodstawowyzwciciem2Znak"/>
    <w:uiPriority w:val="99"/>
    <w:unhideWhenUsed/>
    <w:rsid w:val="00885B6F"/>
    <w:pPr>
      <w:spacing w:after="120"/>
      <w:ind w:left="283" w:firstLine="210"/>
    </w:pPr>
  </w:style>
  <w:style w:type="character" w:customStyle="1" w:styleId="Data1">
    <w:name w:val="Data1"/>
    <w:basedOn w:val="Domylnaczcionkaakapitu"/>
    <w:rsid w:val="00885B6F"/>
  </w:style>
  <w:style w:type="paragraph" w:customStyle="1" w:styleId="wypunktowanie">
    <w:name w:val="wypunktowanie"/>
    <w:basedOn w:val="Akapitzlist"/>
    <w:link w:val="wypunktowanieZnak"/>
    <w:autoRedefine/>
    <w:qFormat/>
    <w:rsid w:val="00D61D6D"/>
    <w:pPr>
      <w:numPr>
        <w:numId w:val="6"/>
      </w:numPr>
      <w:overflowPunct w:val="0"/>
      <w:autoSpaceDE w:val="0"/>
      <w:autoSpaceDN w:val="0"/>
      <w:adjustRightInd w:val="0"/>
      <w:jc w:val="both"/>
      <w:textAlignment w:val="baseline"/>
    </w:pPr>
    <w:rPr>
      <w:rFonts w:ascii="Arial" w:hAnsi="Arial"/>
    </w:rPr>
  </w:style>
  <w:style w:type="character" w:customStyle="1" w:styleId="wypunktowanieZnak">
    <w:name w:val="wypunktowanie Znak"/>
    <w:link w:val="wypunktowanie"/>
    <w:rsid w:val="00D61D6D"/>
    <w:rPr>
      <w:rFonts w:ascii="Arial" w:hAnsi="Arial"/>
      <w:sz w:val="24"/>
      <w:szCs w:val="24"/>
    </w:rPr>
  </w:style>
  <w:style w:type="paragraph" w:customStyle="1" w:styleId="Teksttreci2">
    <w:name w:val="Tekst treści (2)"/>
    <w:basedOn w:val="Normalny"/>
    <w:rsid w:val="00D4165C"/>
    <w:pPr>
      <w:shd w:val="clear" w:color="auto" w:fill="FFFFFF"/>
      <w:suppressAutoHyphens/>
      <w:spacing w:after="660" w:line="360" w:lineRule="exact"/>
      <w:ind w:hanging="1040"/>
      <w:jc w:val="center"/>
    </w:pPr>
    <w:rPr>
      <w:rFonts w:ascii="Arial" w:eastAsia="Arial" w:hAnsi="Arial"/>
      <w:sz w:val="21"/>
      <w:szCs w:val="21"/>
      <w:lang w:eastAsia="ar-SA"/>
    </w:rPr>
  </w:style>
  <w:style w:type="paragraph" w:customStyle="1" w:styleId="Style10">
    <w:name w:val="Style10"/>
    <w:basedOn w:val="Normalny"/>
    <w:uiPriority w:val="99"/>
    <w:rsid w:val="00A23177"/>
    <w:pPr>
      <w:widowControl w:val="0"/>
      <w:autoSpaceDE w:val="0"/>
      <w:autoSpaceDN w:val="0"/>
      <w:adjustRightInd w:val="0"/>
      <w:spacing w:line="374" w:lineRule="exact"/>
      <w:jc w:val="both"/>
    </w:pPr>
    <w:rPr>
      <w:rFonts w:ascii="Arial" w:hAnsi="Arial" w:cs="Arial"/>
    </w:rPr>
  </w:style>
  <w:style w:type="character" w:customStyle="1" w:styleId="FontStyle19">
    <w:name w:val="Font Style19"/>
    <w:uiPriority w:val="99"/>
    <w:rsid w:val="00A23177"/>
    <w:rPr>
      <w:rFonts w:ascii="Arial" w:hAnsi="Arial" w:cs="Arial"/>
      <w:b/>
      <w:bCs/>
      <w:color w:val="000000"/>
      <w:sz w:val="20"/>
      <w:szCs w:val="20"/>
    </w:rPr>
  </w:style>
  <w:style w:type="character" w:customStyle="1" w:styleId="FontStyle21">
    <w:name w:val="Font Style21"/>
    <w:uiPriority w:val="99"/>
    <w:rsid w:val="00A23177"/>
    <w:rPr>
      <w:rFonts w:ascii="Arial" w:hAnsi="Arial" w:cs="Arial"/>
      <w:b/>
      <w:bCs/>
      <w:color w:val="000000"/>
      <w:spacing w:val="-10"/>
      <w:sz w:val="20"/>
      <w:szCs w:val="20"/>
    </w:rPr>
  </w:style>
  <w:style w:type="character" w:customStyle="1" w:styleId="FontStyle22">
    <w:name w:val="Font Style22"/>
    <w:uiPriority w:val="99"/>
    <w:rsid w:val="00A23177"/>
    <w:rPr>
      <w:rFonts w:ascii="Arial" w:hAnsi="Arial" w:cs="Arial"/>
      <w:b/>
      <w:bCs/>
      <w:color w:val="000000"/>
      <w:spacing w:val="-10"/>
      <w:sz w:val="20"/>
      <w:szCs w:val="20"/>
    </w:rPr>
  </w:style>
  <w:style w:type="character" w:customStyle="1" w:styleId="FontStyle23">
    <w:name w:val="Font Style23"/>
    <w:uiPriority w:val="99"/>
    <w:rsid w:val="00A23177"/>
    <w:rPr>
      <w:rFonts w:ascii="Arial" w:hAnsi="Arial" w:cs="Arial"/>
      <w:color w:val="000000"/>
      <w:spacing w:val="-10"/>
      <w:sz w:val="20"/>
      <w:szCs w:val="20"/>
    </w:rPr>
  </w:style>
  <w:style w:type="character" w:customStyle="1" w:styleId="Nagwek9Znak">
    <w:name w:val="Nagłówek 9 Znak"/>
    <w:link w:val="Nagwek9"/>
    <w:rsid w:val="00B51B4C"/>
    <w:rPr>
      <w:b/>
      <w:sz w:val="28"/>
      <w:szCs w:val="24"/>
    </w:rPr>
  </w:style>
  <w:style w:type="character" w:customStyle="1" w:styleId="Tekstpodstawowywcity3Znak">
    <w:name w:val="Tekst podstawowy wcięty 3 Znak"/>
    <w:link w:val="Tekstpodstawowywcity3"/>
    <w:rsid w:val="00B51B4C"/>
    <w:rPr>
      <w:sz w:val="24"/>
      <w:szCs w:val="24"/>
    </w:rPr>
  </w:style>
  <w:style w:type="character" w:customStyle="1" w:styleId="Tekstpodstawowywcity2Znak">
    <w:name w:val="Tekst podstawowy wcięty 2 Znak"/>
    <w:link w:val="Tekstpodstawowywcity2"/>
    <w:rsid w:val="00B51B4C"/>
    <w:rPr>
      <w:color w:val="000000"/>
      <w:sz w:val="24"/>
      <w:szCs w:val="24"/>
    </w:rPr>
  </w:style>
  <w:style w:type="character" w:customStyle="1" w:styleId="TekstkomentarzaZnak">
    <w:name w:val="Tekst komentarza Znak"/>
    <w:basedOn w:val="Domylnaczcionkaakapitu"/>
    <w:link w:val="Tekstkomentarza"/>
    <w:rsid w:val="00B51B4C"/>
  </w:style>
  <w:style w:type="paragraph" w:customStyle="1" w:styleId="Akapitzlist11">
    <w:name w:val="Akapit z listą11"/>
    <w:basedOn w:val="Normalny"/>
    <w:link w:val="ListParagraphChar"/>
    <w:qFormat/>
    <w:rsid w:val="00B51B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1"/>
    <w:locked/>
    <w:rsid w:val="00B51B4C"/>
    <w:rPr>
      <w:rFonts w:ascii="Calibri" w:hAnsi="Calibri"/>
      <w:sz w:val="22"/>
      <w:szCs w:val="22"/>
      <w:lang w:eastAsia="en-US"/>
    </w:rPr>
  </w:style>
  <w:style w:type="paragraph" w:customStyle="1" w:styleId="Style12">
    <w:name w:val="Style12"/>
    <w:basedOn w:val="Normalny"/>
    <w:rsid w:val="00B51B4C"/>
    <w:pPr>
      <w:widowControl w:val="0"/>
      <w:autoSpaceDE w:val="0"/>
      <w:autoSpaceDN w:val="0"/>
      <w:adjustRightInd w:val="0"/>
      <w:spacing w:line="284" w:lineRule="exact"/>
      <w:ind w:hanging="413"/>
      <w:jc w:val="both"/>
    </w:pPr>
  </w:style>
  <w:style w:type="character" w:customStyle="1" w:styleId="FontStyle29">
    <w:name w:val="Font Style29"/>
    <w:rsid w:val="00B51B4C"/>
    <w:rPr>
      <w:rFonts w:ascii="Times New Roman" w:hAnsi="Times New Roman" w:cs="Times New Roman"/>
      <w:sz w:val="22"/>
      <w:szCs w:val="22"/>
    </w:rPr>
  </w:style>
  <w:style w:type="character" w:customStyle="1" w:styleId="FontStyle30">
    <w:name w:val="Font Style30"/>
    <w:rsid w:val="00B51B4C"/>
    <w:rPr>
      <w:rFonts w:ascii="Times New Roman" w:hAnsi="Times New Roman" w:cs="Times New Roman"/>
      <w:b/>
      <w:bCs/>
      <w:sz w:val="22"/>
      <w:szCs w:val="22"/>
    </w:rPr>
  </w:style>
  <w:style w:type="character" w:customStyle="1" w:styleId="TematkomentarzaZnak">
    <w:name w:val="Temat komentarza Znak"/>
    <w:link w:val="Tematkomentarza"/>
    <w:rsid w:val="00B51B4C"/>
    <w:rPr>
      <w:b/>
      <w:bCs/>
    </w:rPr>
  </w:style>
  <w:style w:type="character" w:styleId="Odwoanieprzypisukocowego">
    <w:name w:val="endnote reference"/>
    <w:uiPriority w:val="99"/>
    <w:unhideWhenUsed/>
    <w:rsid w:val="00B51B4C"/>
    <w:rPr>
      <w:vertAlign w:val="superscript"/>
    </w:rPr>
  </w:style>
  <w:style w:type="paragraph" w:customStyle="1" w:styleId="Tekstpodstawowy321">
    <w:name w:val="Tekst podstawowy 321"/>
    <w:basedOn w:val="Normalny"/>
    <w:rsid w:val="00B51B4C"/>
    <w:pPr>
      <w:jc w:val="center"/>
    </w:pPr>
    <w:rPr>
      <w:b/>
      <w:sz w:val="32"/>
      <w:szCs w:val="20"/>
    </w:rPr>
  </w:style>
  <w:style w:type="paragraph" w:customStyle="1" w:styleId="Tekstpodstawowywcity21">
    <w:name w:val="Tekst podstawowy wcięty 21"/>
    <w:basedOn w:val="Normalny"/>
    <w:rsid w:val="00B51B4C"/>
    <w:pPr>
      <w:ind w:left="4140" w:hanging="3432"/>
    </w:pPr>
    <w:rPr>
      <w:lang w:eastAsia="ar-SA"/>
    </w:rPr>
  </w:style>
  <w:style w:type="paragraph" w:customStyle="1" w:styleId="INtekstpogrubiony">
    <w:name w:val="IN tekst pogrubiony"/>
    <w:basedOn w:val="Normalny"/>
    <w:next w:val="Normalny"/>
    <w:rsid w:val="00B51B4C"/>
    <w:pPr>
      <w:widowControl w:val="0"/>
      <w:autoSpaceDE w:val="0"/>
      <w:autoSpaceDN w:val="0"/>
      <w:adjustRightInd w:val="0"/>
    </w:pPr>
    <w:rPr>
      <w:rFonts w:ascii="Arial,Bold" w:hAnsi="Arial,Bold"/>
    </w:rPr>
  </w:style>
  <w:style w:type="paragraph" w:customStyle="1" w:styleId="tekst-wyliczanka">
    <w:name w:val="tekst-wyliczanka"/>
    <w:basedOn w:val="tekst"/>
    <w:rsid w:val="00B51B4C"/>
    <w:pPr>
      <w:numPr>
        <w:numId w:val="7"/>
      </w:numPr>
      <w:suppressLineNumbers w:val="0"/>
      <w:tabs>
        <w:tab w:val="num" w:pos="786"/>
      </w:tabs>
      <w:spacing w:before="0" w:after="0"/>
      <w:ind w:left="786"/>
    </w:pPr>
    <w:rPr>
      <w:szCs w:val="20"/>
    </w:rPr>
  </w:style>
  <w:style w:type="character" w:customStyle="1" w:styleId="ZnakZnak11">
    <w:name w:val="Znak Znak11"/>
    <w:rsid w:val="00B51B4C"/>
    <w:rPr>
      <w:sz w:val="24"/>
    </w:rPr>
  </w:style>
  <w:style w:type="character" w:customStyle="1" w:styleId="text">
    <w:name w:val="text"/>
    <w:rsid w:val="00B51B4C"/>
    <w:rPr>
      <w:rFonts w:cs="Times New Roman"/>
    </w:rPr>
  </w:style>
  <w:style w:type="character" w:customStyle="1" w:styleId="CommentTextChar">
    <w:name w:val="Comment Text Char"/>
    <w:locked/>
    <w:rsid w:val="00B51B4C"/>
    <w:rPr>
      <w:rFonts w:ascii="Times New Roman" w:hAnsi="Times New Roman" w:cs="Times New Roman"/>
      <w:sz w:val="20"/>
      <w:szCs w:val="20"/>
      <w:lang w:eastAsia="pl-PL"/>
    </w:rPr>
  </w:style>
  <w:style w:type="paragraph" w:customStyle="1" w:styleId="Style20">
    <w:name w:val="Style20"/>
    <w:basedOn w:val="Normalny"/>
    <w:rsid w:val="00B51B4C"/>
    <w:pPr>
      <w:widowControl w:val="0"/>
      <w:autoSpaceDE w:val="0"/>
      <w:autoSpaceDN w:val="0"/>
      <w:adjustRightInd w:val="0"/>
    </w:pPr>
  </w:style>
  <w:style w:type="table" w:customStyle="1" w:styleId="Tabela-Siatka1">
    <w:name w:val="Tabela - Siatka1"/>
    <w:basedOn w:val="Standardowy"/>
    <w:next w:val="Tabela-Siatka"/>
    <w:uiPriority w:val="59"/>
    <w:rsid w:val="00AF327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33">
    <w:name w:val="Tekst podstawowy 33"/>
    <w:basedOn w:val="Normalny"/>
    <w:rsid w:val="00614EBA"/>
    <w:pPr>
      <w:jc w:val="center"/>
    </w:pPr>
    <w:rPr>
      <w:b/>
      <w:sz w:val="32"/>
      <w:szCs w:val="20"/>
    </w:rPr>
  </w:style>
  <w:style w:type="paragraph" w:styleId="Listapunktowana">
    <w:name w:val="List Bullet"/>
    <w:basedOn w:val="Normalny"/>
    <w:uiPriority w:val="99"/>
    <w:semiHidden/>
    <w:unhideWhenUsed/>
    <w:rsid w:val="00A16548"/>
    <w:pPr>
      <w:numPr>
        <w:numId w:val="9"/>
      </w:numPr>
      <w:contextualSpacing/>
    </w:pPr>
  </w:style>
  <w:style w:type="character" w:customStyle="1" w:styleId="Teksttreci2Bezpogrubienia">
    <w:name w:val="Tekst treści (2) + Bez pogrubienia"/>
    <w:rsid w:val="00A16548"/>
    <w:rPr>
      <w:rFonts w:ascii="Arial" w:eastAsia="Arial" w:hAnsi="Arial" w:cs="Arial"/>
      <w:b/>
      <w:bCs/>
      <w:i w:val="0"/>
      <w:iCs w:val="0"/>
      <w:caps w:val="0"/>
      <w:smallCaps w:val="0"/>
      <w:strike w:val="0"/>
      <w:dstrike w:val="0"/>
      <w:spacing w:val="0"/>
      <w:sz w:val="21"/>
      <w:szCs w:val="21"/>
    </w:rPr>
  </w:style>
  <w:style w:type="character" w:customStyle="1" w:styleId="h1">
    <w:name w:val="h1"/>
    <w:basedOn w:val="Domylnaczcionkaakapitu"/>
    <w:rsid w:val="00A16548"/>
  </w:style>
  <w:style w:type="character" w:customStyle="1" w:styleId="Nagwek10">
    <w:name w:val="Nagłówek #1_"/>
    <w:link w:val="Nagwek12"/>
    <w:locked/>
    <w:rsid w:val="00A16548"/>
    <w:rPr>
      <w:rFonts w:ascii="Arial" w:eastAsia="Arial" w:hAnsi="Arial" w:cs="Arial"/>
      <w:sz w:val="21"/>
      <w:szCs w:val="21"/>
      <w:shd w:val="clear" w:color="auto" w:fill="FFFFFF"/>
    </w:rPr>
  </w:style>
  <w:style w:type="paragraph" w:customStyle="1" w:styleId="Nagwek12">
    <w:name w:val="Nagłówek #1"/>
    <w:basedOn w:val="Normalny"/>
    <w:link w:val="Nagwek10"/>
    <w:rsid w:val="00A16548"/>
    <w:pPr>
      <w:shd w:val="clear" w:color="auto" w:fill="FFFFFF"/>
      <w:spacing w:line="355" w:lineRule="exact"/>
      <w:ind w:hanging="1060"/>
      <w:outlineLvl w:val="0"/>
    </w:pPr>
    <w:rPr>
      <w:rFonts w:ascii="Arial" w:eastAsia="Arial" w:hAnsi="Arial"/>
      <w:sz w:val="21"/>
      <w:szCs w:val="21"/>
    </w:rPr>
  </w:style>
  <w:style w:type="character" w:customStyle="1" w:styleId="Nagwek13">
    <w:name w:val="Nagłówek #1 (3)_"/>
    <w:link w:val="Nagwek130"/>
    <w:locked/>
    <w:rsid w:val="00A16548"/>
    <w:rPr>
      <w:rFonts w:ascii="Arial" w:eastAsia="Arial" w:hAnsi="Arial" w:cs="Arial"/>
      <w:sz w:val="21"/>
      <w:szCs w:val="21"/>
      <w:shd w:val="clear" w:color="auto" w:fill="FFFFFF"/>
    </w:rPr>
  </w:style>
  <w:style w:type="paragraph" w:customStyle="1" w:styleId="Nagwek130">
    <w:name w:val="Nagłówek #1 (3)"/>
    <w:basedOn w:val="Normalny"/>
    <w:link w:val="Nagwek13"/>
    <w:rsid w:val="00A16548"/>
    <w:pPr>
      <w:shd w:val="clear" w:color="auto" w:fill="FFFFFF"/>
      <w:spacing w:line="355" w:lineRule="exact"/>
      <w:jc w:val="both"/>
      <w:outlineLvl w:val="0"/>
    </w:pPr>
    <w:rPr>
      <w:rFonts w:ascii="Arial" w:eastAsia="Arial" w:hAnsi="Arial"/>
      <w:sz w:val="21"/>
      <w:szCs w:val="21"/>
    </w:rPr>
  </w:style>
  <w:style w:type="character" w:customStyle="1" w:styleId="Nagwek1Bezpogrubienia">
    <w:name w:val="Nagłówek #1 + Bez pogrubienia"/>
    <w:rsid w:val="00A16548"/>
    <w:rPr>
      <w:rFonts w:ascii="Arial" w:eastAsia="Arial" w:hAnsi="Arial" w:cs="Arial" w:hint="default"/>
      <w:b/>
      <w:bCs/>
      <w:i w:val="0"/>
      <w:iCs w:val="0"/>
      <w:smallCaps w:val="0"/>
      <w:strike w:val="0"/>
      <w:dstrike w:val="0"/>
      <w:spacing w:val="0"/>
      <w:sz w:val="21"/>
      <w:szCs w:val="21"/>
      <w:u w:val="none"/>
      <w:effect w:val="none"/>
    </w:rPr>
  </w:style>
  <w:style w:type="character" w:styleId="Uwydatnienie">
    <w:name w:val="Emphasis"/>
    <w:uiPriority w:val="20"/>
    <w:qFormat/>
    <w:rsid w:val="00A16548"/>
    <w:rPr>
      <w:i/>
      <w:iCs/>
    </w:rPr>
  </w:style>
  <w:style w:type="paragraph" w:customStyle="1" w:styleId="Tekstpodstawowy34">
    <w:name w:val="Tekst podstawowy 34"/>
    <w:basedOn w:val="Normalny"/>
    <w:rsid w:val="00017E1D"/>
    <w:pPr>
      <w:jc w:val="center"/>
    </w:pPr>
    <w:rPr>
      <w:b/>
      <w:sz w:val="32"/>
      <w:szCs w:val="20"/>
    </w:rPr>
  </w:style>
  <w:style w:type="numbering" w:customStyle="1" w:styleId="Bezlisty1">
    <w:name w:val="Bez listy1"/>
    <w:next w:val="Bezlisty"/>
    <w:uiPriority w:val="99"/>
    <w:semiHidden/>
    <w:rsid w:val="0065542C"/>
  </w:style>
  <w:style w:type="paragraph" w:customStyle="1" w:styleId="Akapitzlist2">
    <w:name w:val="Akapit z listą2"/>
    <w:basedOn w:val="Normalny"/>
    <w:rsid w:val="0065542C"/>
    <w:pPr>
      <w:ind w:left="720" w:firstLine="709"/>
      <w:contextualSpacing/>
      <w:jc w:val="both"/>
    </w:pPr>
    <w:rPr>
      <w:lang w:eastAsia="en-US"/>
    </w:rPr>
  </w:style>
  <w:style w:type="numbering" w:customStyle="1" w:styleId="Bezlisty11">
    <w:name w:val="Bez listy11"/>
    <w:next w:val="Bezlisty"/>
    <w:uiPriority w:val="99"/>
    <w:semiHidden/>
    <w:rsid w:val="00BE6E59"/>
  </w:style>
  <w:style w:type="character" w:customStyle="1" w:styleId="TekstprzypisukocowegoZnak1">
    <w:name w:val="Tekst przypisu końcowego Znak1"/>
    <w:uiPriority w:val="99"/>
    <w:semiHidden/>
    <w:rsid w:val="00BE6E59"/>
    <w:rPr>
      <w:sz w:val="20"/>
      <w:szCs w:val="20"/>
    </w:rPr>
  </w:style>
  <w:style w:type="character" w:customStyle="1" w:styleId="BezodstpwZnak">
    <w:name w:val="Bez odstępów Znak"/>
    <w:link w:val="Bezodstpw"/>
    <w:uiPriority w:val="1"/>
    <w:rsid w:val="00BE6E59"/>
    <w:rPr>
      <w:rFonts w:ascii="Calibri" w:eastAsia="Calibri" w:hAnsi="Calibri"/>
      <w:sz w:val="22"/>
      <w:szCs w:val="22"/>
      <w:lang w:eastAsia="en-US" w:bidi="ar-SA"/>
    </w:rPr>
  </w:style>
  <w:style w:type="character" w:customStyle="1" w:styleId="Tekstpodstawowyzwciciem2Znak1">
    <w:name w:val="Tekst podstawowy z wcięciem 2 Znak1"/>
    <w:uiPriority w:val="99"/>
    <w:semiHidden/>
    <w:rsid w:val="00BE6E59"/>
    <w:rPr>
      <w:rFonts w:ascii="Times New Roman" w:eastAsia="Times New Roman" w:hAnsi="Times New Roman" w:cs="Times New Roman"/>
      <w:sz w:val="24"/>
      <w:szCs w:val="24"/>
    </w:rPr>
  </w:style>
  <w:style w:type="paragraph" w:customStyle="1" w:styleId="xl67">
    <w:name w:val="xl67"/>
    <w:basedOn w:val="Normalny"/>
    <w:rsid w:val="00BE6E59"/>
    <w:pPr>
      <w:spacing w:before="100" w:beforeAutospacing="1" w:after="100" w:afterAutospacing="1"/>
    </w:pPr>
    <w:rPr>
      <w:rFonts w:ascii="Arial" w:hAnsi="Arial" w:cs="Arial"/>
    </w:rPr>
  </w:style>
  <w:style w:type="paragraph" w:customStyle="1" w:styleId="xl68">
    <w:name w:val="xl68"/>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ny"/>
    <w:rsid w:val="00BE6E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Normalny"/>
    <w:rsid w:val="00BE6E5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Normalny"/>
    <w:rsid w:val="00BE6E59"/>
    <w:pPr>
      <w:spacing w:before="100" w:beforeAutospacing="1" w:after="100" w:afterAutospacing="1"/>
    </w:pPr>
    <w:rPr>
      <w:rFonts w:ascii="Arial" w:hAnsi="Arial" w:cs="Arial"/>
    </w:rPr>
  </w:style>
  <w:style w:type="paragraph" w:customStyle="1" w:styleId="xl76">
    <w:name w:val="xl76"/>
    <w:basedOn w:val="Normalny"/>
    <w:rsid w:val="00BE6E59"/>
    <w:pPr>
      <w:spacing w:before="100" w:beforeAutospacing="1" w:after="100" w:afterAutospacing="1"/>
    </w:pPr>
    <w:rPr>
      <w:rFonts w:ascii="Arial" w:hAnsi="Arial" w:cs="Arial"/>
      <w:b/>
      <w:bCs/>
    </w:rPr>
  </w:style>
  <w:style w:type="paragraph" w:customStyle="1" w:styleId="xl77">
    <w:name w:val="xl77"/>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8">
    <w:name w:val="xl78"/>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80">
    <w:name w:val="xl80"/>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81">
    <w:name w:val="xl81"/>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2">
    <w:name w:val="xl82"/>
    <w:basedOn w:val="Normalny"/>
    <w:rsid w:val="00BE6E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3">
    <w:name w:val="xl83"/>
    <w:basedOn w:val="Normalny"/>
    <w:rsid w:val="00BE6E59"/>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4">
    <w:name w:val="xl84"/>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5">
    <w:name w:val="xl85"/>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6">
    <w:name w:val="xl86"/>
    <w:basedOn w:val="Normalny"/>
    <w:rsid w:val="00BE6E5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7">
    <w:name w:val="xl87"/>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rPr>
  </w:style>
  <w:style w:type="paragraph" w:customStyle="1" w:styleId="xl88">
    <w:name w:val="xl88"/>
    <w:basedOn w:val="Normalny"/>
    <w:rsid w:val="00BE6E59"/>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9">
    <w:name w:val="xl89"/>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0">
    <w:name w:val="xl90"/>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2">
    <w:name w:val="xl92"/>
    <w:basedOn w:val="Normalny"/>
    <w:rsid w:val="00BE6E5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BE6E59"/>
    <w:pPr>
      <w:pBdr>
        <w:left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BE6E59"/>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5">
    <w:name w:val="xl95"/>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6">
    <w:name w:val="xl96"/>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7">
    <w:name w:val="xl97"/>
    <w:basedOn w:val="Normalny"/>
    <w:rsid w:val="00BE6E59"/>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8">
    <w:name w:val="xl98"/>
    <w:basedOn w:val="Normalny"/>
    <w:rsid w:val="00BE6E59"/>
    <w:pPr>
      <w:pBdr>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9">
    <w:name w:val="xl99"/>
    <w:basedOn w:val="Normalny"/>
    <w:rsid w:val="00BE6E59"/>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100">
    <w:name w:val="xl100"/>
    <w:basedOn w:val="Normalny"/>
    <w:rsid w:val="00BE6E5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1">
    <w:name w:val="xl101"/>
    <w:basedOn w:val="Normalny"/>
    <w:rsid w:val="00BE6E5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BE6E5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BE6E5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Normalny"/>
    <w:rsid w:val="00BE6E5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table" w:customStyle="1" w:styleId="Tabela-Siatka2">
    <w:name w:val="Tabela - Siatka2"/>
    <w:basedOn w:val="Standardowy"/>
    <w:next w:val="Tabela-Siatka"/>
    <w:uiPriority w:val="59"/>
    <w:rsid w:val="00BE6E59"/>
    <w:rPr>
      <w:rFonts w:ascii="Arial" w:hAnsi="Arial"/>
      <w:caps/>
      <w:sz w:val="24"/>
      <w:szCs w:val="24"/>
      <w:u w:val="singl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39"/>
    <w:rsid w:val="00BE6E59"/>
    <w:rPr>
      <w:rFonts w:ascii="Arial" w:hAnsi="Arial"/>
      <w:caps/>
      <w:sz w:val="24"/>
      <w:szCs w:val="24"/>
      <w:u w:val="singl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BE6E59"/>
    <w:rPr>
      <w:rFonts w:ascii="Arial" w:hAnsi="Arial"/>
      <w:caps/>
      <w:sz w:val="24"/>
      <w:szCs w:val="24"/>
      <w:u w:val="singl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3">
    <w:name w:val="Styl3"/>
    <w:uiPriority w:val="99"/>
    <w:rsid w:val="00BE6E59"/>
    <w:pPr>
      <w:numPr>
        <w:numId w:val="10"/>
      </w:numPr>
    </w:pPr>
  </w:style>
  <w:style w:type="numbering" w:customStyle="1" w:styleId="Styl4">
    <w:name w:val="Styl4"/>
    <w:uiPriority w:val="99"/>
    <w:rsid w:val="00BE6E59"/>
    <w:pPr>
      <w:numPr>
        <w:numId w:val="11"/>
      </w:numPr>
    </w:pPr>
  </w:style>
  <w:style w:type="numbering" w:customStyle="1" w:styleId="Styl5">
    <w:name w:val="Styl5"/>
    <w:uiPriority w:val="99"/>
    <w:rsid w:val="00BE6E59"/>
    <w:pPr>
      <w:numPr>
        <w:numId w:val="12"/>
      </w:numPr>
    </w:pPr>
  </w:style>
  <w:style w:type="numbering" w:customStyle="1" w:styleId="Styl6">
    <w:name w:val="Styl6"/>
    <w:uiPriority w:val="99"/>
    <w:rsid w:val="00BE6E59"/>
    <w:pPr>
      <w:numPr>
        <w:numId w:val="13"/>
      </w:numPr>
    </w:pPr>
  </w:style>
  <w:style w:type="numbering" w:customStyle="1" w:styleId="Styl7">
    <w:name w:val="Styl7"/>
    <w:uiPriority w:val="99"/>
    <w:rsid w:val="00BE6E59"/>
    <w:pPr>
      <w:numPr>
        <w:numId w:val="14"/>
      </w:numPr>
    </w:pPr>
  </w:style>
  <w:style w:type="numbering" w:customStyle="1" w:styleId="Styl8">
    <w:name w:val="Styl8"/>
    <w:uiPriority w:val="99"/>
    <w:rsid w:val="00BE6E59"/>
    <w:pPr>
      <w:numPr>
        <w:numId w:val="15"/>
      </w:numPr>
    </w:pPr>
  </w:style>
  <w:style w:type="numbering" w:customStyle="1" w:styleId="Styl9">
    <w:name w:val="Styl9"/>
    <w:uiPriority w:val="99"/>
    <w:rsid w:val="00BE6E59"/>
    <w:pPr>
      <w:numPr>
        <w:numId w:val="16"/>
      </w:numPr>
    </w:pPr>
  </w:style>
  <w:style w:type="numbering" w:customStyle="1" w:styleId="Styl10">
    <w:name w:val="Styl10"/>
    <w:uiPriority w:val="99"/>
    <w:rsid w:val="00BE6E59"/>
    <w:pPr>
      <w:numPr>
        <w:numId w:val="17"/>
      </w:numPr>
    </w:pPr>
  </w:style>
  <w:style w:type="numbering" w:customStyle="1" w:styleId="Styl11">
    <w:name w:val="Styl11"/>
    <w:uiPriority w:val="99"/>
    <w:rsid w:val="00BE6E59"/>
    <w:pPr>
      <w:numPr>
        <w:numId w:val="18"/>
      </w:numPr>
    </w:pPr>
  </w:style>
  <w:style w:type="numbering" w:customStyle="1" w:styleId="Styl12">
    <w:name w:val="Styl12"/>
    <w:uiPriority w:val="99"/>
    <w:rsid w:val="00BE6E59"/>
    <w:pPr>
      <w:numPr>
        <w:numId w:val="19"/>
      </w:numPr>
    </w:pPr>
  </w:style>
  <w:style w:type="numbering" w:customStyle="1" w:styleId="Bezlisty2">
    <w:name w:val="Bez listy2"/>
    <w:next w:val="Bezlisty"/>
    <w:uiPriority w:val="99"/>
    <w:semiHidden/>
    <w:rsid w:val="00BE6E59"/>
  </w:style>
  <w:style w:type="table" w:customStyle="1" w:styleId="Jasnecieniowanie11">
    <w:name w:val="Jasne cieniowanie11"/>
    <w:basedOn w:val="Standardowy"/>
    <w:uiPriority w:val="60"/>
    <w:rsid w:val="00BE6E59"/>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ata2">
    <w:name w:val="Data2"/>
    <w:basedOn w:val="Domylnaczcionkaakapitu"/>
    <w:rsid w:val="00BE6E59"/>
  </w:style>
  <w:style w:type="numbering" w:customStyle="1" w:styleId="Styl31">
    <w:name w:val="Styl31"/>
    <w:uiPriority w:val="99"/>
    <w:rsid w:val="00BE6E59"/>
    <w:pPr>
      <w:numPr>
        <w:numId w:val="20"/>
      </w:numPr>
    </w:pPr>
  </w:style>
  <w:style w:type="numbering" w:customStyle="1" w:styleId="Styl41">
    <w:name w:val="Styl41"/>
    <w:uiPriority w:val="99"/>
    <w:rsid w:val="00BE6E59"/>
    <w:pPr>
      <w:numPr>
        <w:numId w:val="21"/>
      </w:numPr>
    </w:pPr>
  </w:style>
  <w:style w:type="numbering" w:customStyle="1" w:styleId="Styl51">
    <w:name w:val="Styl51"/>
    <w:uiPriority w:val="99"/>
    <w:rsid w:val="00BE6E59"/>
    <w:pPr>
      <w:numPr>
        <w:numId w:val="22"/>
      </w:numPr>
    </w:pPr>
  </w:style>
  <w:style w:type="numbering" w:customStyle="1" w:styleId="Styl61">
    <w:name w:val="Styl61"/>
    <w:uiPriority w:val="99"/>
    <w:rsid w:val="00BE6E59"/>
    <w:pPr>
      <w:numPr>
        <w:numId w:val="23"/>
      </w:numPr>
    </w:pPr>
  </w:style>
  <w:style w:type="numbering" w:customStyle="1" w:styleId="Styl71">
    <w:name w:val="Styl71"/>
    <w:uiPriority w:val="99"/>
    <w:rsid w:val="00BE6E59"/>
    <w:pPr>
      <w:numPr>
        <w:numId w:val="24"/>
      </w:numPr>
    </w:pPr>
  </w:style>
  <w:style w:type="numbering" w:customStyle="1" w:styleId="Styl81">
    <w:name w:val="Styl81"/>
    <w:uiPriority w:val="99"/>
    <w:rsid w:val="00BE6E59"/>
    <w:pPr>
      <w:numPr>
        <w:numId w:val="25"/>
      </w:numPr>
    </w:pPr>
  </w:style>
  <w:style w:type="numbering" w:customStyle="1" w:styleId="Styl91">
    <w:name w:val="Styl91"/>
    <w:uiPriority w:val="99"/>
    <w:rsid w:val="00BE6E59"/>
    <w:pPr>
      <w:numPr>
        <w:numId w:val="26"/>
      </w:numPr>
    </w:pPr>
  </w:style>
  <w:style w:type="numbering" w:customStyle="1" w:styleId="Styl101">
    <w:name w:val="Styl101"/>
    <w:uiPriority w:val="99"/>
    <w:rsid w:val="00BE6E59"/>
    <w:pPr>
      <w:numPr>
        <w:numId w:val="27"/>
      </w:numPr>
    </w:pPr>
  </w:style>
  <w:style w:type="numbering" w:customStyle="1" w:styleId="Styl111">
    <w:name w:val="Styl111"/>
    <w:uiPriority w:val="99"/>
    <w:rsid w:val="00BE6E59"/>
    <w:pPr>
      <w:numPr>
        <w:numId w:val="28"/>
      </w:numPr>
    </w:pPr>
  </w:style>
  <w:style w:type="numbering" w:customStyle="1" w:styleId="Styl121">
    <w:name w:val="Styl121"/>
    <w:uiPriority w:val="99"/>
    <w:rsid w:val="00BE6E59"/>
    <w:pPr>
      <w:numPr>
        <w:numId w:val="29"/>
      </w:numPr>
    </w:pPr>
  </w:style>
  <w:style w:type="table" w:customStyle="1" w:styleId="Tabela-Siatka5">
    <w:name w:val="Tabela - Siatka5"/>
    <w:basedOn w:val="Standardowy"/>
    <w:next w:val="Tabela-Siatka"/>
    <w:uiPriority w:val="59"/>
    <w:rsid w:val="00BE6E5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37">
    <w:name w:val="WWNum37"/>
    <w:basedOn w:val="Bezlisty"/>
    <w:rsid w:val="00E90614"/>
    <w:pPr>
      <w:numPr>
        <w:numId w:val="40"/>
      </w:numPr>
    </w:pPr>
  </w:style>
  <w:style w:type="numbering" w:customStyle="1" w:styleId="WWNum38">
    <w:name w:val="WWNum38"/>
    <w:basedOn w:val="Bezlisty"/>
    <w:rsid w:val="00A02148"/>
    <w:pPr>
      <w:numPr>
        <w:numId w:val="30"/>
      </w:numPr>
    </w:pPr>
  </w:style>
  <w:style w:type="paragraph" w:styleId="Plandokumentu">
    <w:name w:val="Document Map"/>
    <w:basedOn w:val="Normalny"/>
    <w:link w:val="PlandokumentuZnak"/>
    <w:uiPriority w:val="99"/>
    <w:semiHidden/>
    <w:unhideWhenUsed/>
    <w:rsid w:val="00E96CBA"/>
    <w:pPr>
      <w:spacing w:after="200" w:line="276" w:lineRule="auto"/>
    </w:pPr>
    <w:rPr>
      <w:rFonts w:ascii="Tahoma" w:hAnsi="Tahoma"/>
      <w:sz w:val="16"/>
      <w:szCs w:val="16"/>
      <w:lang w:eastAsia="en-US"/>
    </w:rPr>
  </w:style>
  <w:style w:type="character" w:customStyle="1" w:styleId="PlandokumentuZnak">
    <w:name w:val="Plan dokumentu Znak"/>
    <w:link w:val="Plandokumentu"/>
    <w:uiPriority w:val="99"/>
    <w:semiHidden/>
    <w:rsid w:val="00E96CBA"/>
    <w:rPr>
      <w:rFonts w:ascii="Tahoma" w:hAnsi="Tahoma" w:cs="Tahoma"/>
      <w:sz w:val="16"/>
      <w:szCs w:val="16"/>
      <w:lang w:eastAsia="en-US"/>
    </w:rPr>
  </w:style>
  <w:style w:type="character" w:customStyle="1" w:styleId="hps">
    <w:name w:val="hps"/>
    <w:basedOn w:val="Domylnaczcionkaakapitu"/>
    <w:rsid w:val="00E96CBA"/>
  </w:style>
  <w:style w:type="character" w:customStyle="1" w:styleId="google-src-text">
    <w:name w:val="google-src-text"/>
    <w:rsid w:val="00E96CBA"/>
  </w:style>
  <w:style w:type="paragraph" w:customStyle="1" w:styleId="Poprawny">
    <w:name w:val="Poprawny"/>
    <w:basedOn w:val="Normalny"/>
    <w:qFormat/>
    <w:rsid w:val="00E96CBA"/>
    <w:pPr>
      <w:spacing w:after="200" w:line="276" w:lineRule="auto"/>
    </w:pPr>
    <w:rPr>
      <w:rFonts w:ascii="Futura Medium" w:eastAsia="Calibri" w:hAnsi="Futura Medium" w:cs="Calibri"/>
      <w:i/>
      <w:color w:val="00B0F0"/>
      <w:sz w:val="22"/>
      <w:szCs w:val="22"/>
      <w:lang w:eastAsia="en-US"/>
    </w:rPr>
  </w:style>
  <w:style w:type="numbering" w:customStyle="1" w:styleId="Bezlisty3">
    <w:name w:val="Bez listy3"/>
    <w:next w:val="Bezlisty"/>
    <w:uiPriority w:val="99"/>
    <w:semiHidden/>
    <w:unhideWhenUsed/>
    <w:rsid w:val="00E96CBA"/>
  </w:style>
  <w:style w:type="paragraph" w:customStyle="1" w:styleId="TableParagraph">
    <w:name w:val="Table Paragraph"/>
    <w:basedOn w:val="Normalny"/>
    <w:uiPriority w:val="1"/>
    <w:qFormat/>
    <w:rsid w:val="00E96CBA"/>
    <w:pPr>
      <w:widowControl w:val="0"/>
    </w:pPr>
    <w:rPr>
      <w:rFonts w:ascii="Calibri" w:eastAsia="Calibri" w:hAnsi="Calibri"/>
      <w:sz w:val="22"/>
      <w:szCs w:val="22"/>
      <w:lang w:val="en-US" w:eastAsia="en-US"/>
    </w:rPr>
  </w:style>
  <w:style w:type="paragraph" w:customStyle="1" w:styleId="Akapitzlist3">
    <w:name w:val="Akapit z listą3"/>
    <w:basedOn w:val="Normalny"/>
    <w:rsid w:val="00EC2318"/>
    <w:pPr>
      <w:ind w:left="720"/>
      <w:contextualSpacing/>
    </w:pPr>
    <w:rPr>
      <w:sz w:val="20"/>
      <w:szCs w:val="20"/>
    </w:rPr>
  </w:style>
  <w:style w:type="character" w:customStyle="1" w:styleId="alb">
    <w:name w:val="a_lb"/>
    <w:basedOn w:val="Domylnaczcionkaakapitu"/>
    <w:rsid w:val="00D8406C"/>
  </w:style>
  <w:style w:type="paragraph" w:customStyle="1" w:styleId="ZLITPKTzmpktliter">
    <w:name w:val="Z_LIT/PKT – zm. pkt literą"/>
    <w:basedOn w:val="Normalny"/>
    <w:uiPriority w:val="47"/>
    <w:qFormat/>
    <w:rsid w:val="00CA29F3"/>
    <w:pPr>
      <w:spacing w:line="360" w:lineRule="auto"/>
      <w:ind w:left="1497" w:hanging="510"/>
      <w:jc w:val="both"/>
    </w:pPr>
    <w:rPr>
      <w:rFonts w:ascii="Times" w:hAnsi="Times" w:cs="Arial"/>
      <w:bCs/>
      <w:szCs w:val="20"/>
    </w:rPr>
  </w:style>
  <w:style w:type="paragraph" w:customStyle="1" w:styleId="text-justify">
    <w:name w:val="text-justify"/>
    <w:basedOn w:val="Normalny"/>
    <w:rsid w:val="00AC6399"/>
    <w:pPr>
      <w:spacing w:before="100" w:beforeAutospacing="1" w:after="100" w:afterAutospacing="1"/>
    </w:pPr>
  </w:style>
  <w:style w:type="character" w:customStyle="1" w:styleId="MapadokumentuZnak">
    <w:name w:val="Mapa dokumentu Znak"/>
    <w:uiPriority w:val="99"/>
    <w:semiHidden/>
    <w:rsid w:val="006B60D0"/>
    <w:rPr>
      <w:rFonts w:ascii="Tahoma" w:hAnsi="Tahoma" w:cs="Tahoma"/>
      <w:sz w:val="16"/>
      <w:szCs w:val="16"/>
      <w:lang w:eastAsia="en-US"/>
    </w:rPr>
  </w:style>
  <w:style w:type="numbering" w:customStyle="1" w:styleId="WWNum53">
    <w:name w:val="WWNum53"/>
    <w:basedOn w:val="Bezlisty"/>
    <w:rsid w:val="006B60D0"/>
    <w:pPr>
      <w:numPr>
        <w:numId w:val="36"/>
      </w:numPr>
    </w:pPr>
  </w:style>
  <w:style w:type="paragraph" w:customStyle="1" w:styleId="font5">
    <w:name w:val="font5"/>
    <w:basedOn w:val="Normalny"/>
    <w:rsid w:val="006B60D0"/>
    <w:pPr>
      <w:spacing w:before="100" w:beforeAutospacing="1" w:after="100" w:afterAutospacing="1"/>
    </w:pPr>
    <w:rPr>
      <w:b/>
      <w:bCs/>
      <w:sz w:val="18"/>
      <w:szCs w:val="18"/>
    </w:rPr>
  </w:style>
  <w:style w:type="paragraph" w:customStyle="1" w:styleId="xl115">
    <w:name w:val="xl115"/>
    <w:basedOn w:val="Normalny"/>
    <w:rsid w:val="006B60D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Normalny"/>
    <w:rsid w:val="006B60D0"/>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7">
    <w:name w:val="xl117"/>
    <w:basedOn w:val="Normalny"/>
    <w:rsid w:val="006B60D0"/>
    <w:pPr>
      <w:pBdr>
        <w:left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Standard">
    <w:name w:val="Standard"/>
    <w:rsid w:val="006B60D0"/>
    <w:pPr>
      <w:suppressAutoHyphens/>
      <w:autoSpaceDN w:val="0"/>
      <w:textAlignment w:val="baseline"/>
    </w:pPr>
    <w:rPr>
      <w:kern w:val="3"/>
      <w:sz w:val="24"/>
      <w:szCs w:val="24"/>
    </w:rPr>
  </w:style>
  <w:style w:type="numbering" w:customStyle="1" w:styleId="WWNum36">
    <w:name w:val="WWNum36"/>
    <w:basedOn w:val="Bezlisty"/>
    <w:rsid w:val="006B60D0"/>
    <w:pPr>
      <w:numPr>
        <w:numId w:val="37"/>
      </w:numPr>
    </w:pPr>
  </w:style>
  <w:style w:type="numbering" w:customStyle="1" w:styleId="WWNum81">
    <w:name w:val="WWNum81"/>
    <w:basedOn w:val="Bezlisty"/>
    <w:rsid w:val="006B60D0"/>
    <w:pPr>
      <w:numPr>
        <w:numId w:val="34"/>
      </w:numPr>
    </w:pPr>
  </w:style>
  <w:style w:type="paragraph" w:customStyle="1" w:styleId="Text1">
    <w:name w:val="Text 1"/>
    <w:basedOn w:val="Normalny"/>
    <w:rsid w:val="006B60D0"/>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Cs w:val="20"/>
    </w:rPr>
  </w:style>
  <w:style w:type="numbering" w:customStyle="1" w:styleId="WWNum371">
    <w:name w:val="WWNum371"/>
    <w:basedOn w:val="Bezlisty"/>
    <w:rsid w:val="006B60D0"/>
    <w:pPr>
      <w:numPr>
        <w:numId w:val="8"/>
      </w:numPr>
    </w:pPr>
  </w:style>
  <w:style w:type="numbering" w:customStyle="1" w:styleId="WWNum15">
    <w:name w:val="WWNum15"/>
    <w:basedOn w:val="Bezlisty"/>
    <w:rsid w:val="006B60D0"/>
    <w:pPr>
      <w:numPr>
        <w:numId w:val="35"/>
      </w:numPr>
    </w:pPr>
  </w:style>
  <w:style w:type="numbering" w:customStyle="1" w:styleId="WWNum361">
    <w:name w:val="WWNum361"/>
    <w:basedOn w:val="Bezlisty"/>
    <w:rsid w:val="006B60D0"/>
    <w:pPr>
      <w:numPr>
        <w:numId w:val="7"/>
      </w:numPr>
    </w:pPr>
  </w:style>
  <w:style w:type="numbering" w:customStyle="1" w:styleId="WWNum381">
    <w:name w:val="WWNum381"/>
    <w:basedOn w:val="Bezlisty"/>
    <w:rsid w:val="006B60D0"/>
    <w:pPr>
      <w:numPr>
        <w:numId w:val="39"/>
      </w:numPr>
    </w:pPr>
  </w:style>
  <w:style w:type="numbering" w:customStyle="1" w:styleId="WWNum811">
    <w:name w:val="WWNum811"/>
    <w:basedOn w:val="Bezlisty"/>
    <w:rsid w:val="006B60D0"/>
    <w:pPr>
      <w:numPr>
        <w:numId w:val="33"/>
      </w:numPr>
    </w:pPr>
  </w:style>
  <w:style w:type="table" w:customStyle="1" w:styleId="Tabela-Siatka11">
    <w:name w:val="Tabela - Siatka11"/>
    <w:basedOn w:val="Standardowy"/>
    <w:next w:val="Tabela-Siatka"/>
    <w:uiPriority w:val="39"/>
    <w:rsid w:val="006B6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
    <w:name w:val="Bez listy111"/>
    <w:next w:val="Bezlisty"/>
    <w:uiPriority w:val="99"/>
    <w:semiHidden/>
    <w:unhideWhenUsed/>
    <w:rsid w:val="006B60D0"/>
  </w:style>
  <w:style w:type="table" w:customStyle="1" w:styleId="Tabela-Siatka21">
    <w:name w:val="Tabela - Siatka21"/>
    <w:basedOn w:val="Standardowy"/>
    <w:next w:val="Tabela-Siatka"/>
    <w:uiPriority w:val="59"/>
    <w:rsid w:val="006B60D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4">
    <w:name w:val="Akapit z listą4"/>
    <w:basedOn w:val="Normalny"/>
    <w:rsid w:val="00335B12"/>
    <w:pPr>
      <w:ind w:left="720"/>
      <w:contextualSpacing/>
    </w:pPr>
    <w:rPr>
      <w:sz w:val="20"/>
      <w:szCs w:val="20"/>
    </w:rPr>
  </w:style>
  <w:style w:type="table" w:customStyle="1" w:styleId="Tabela-Siatka6">
    <w:name w:val="Tabela - Siatka6"/>
    <w:basedOn w:val="Standardowy"/>
    <w:next w:val="Tabela-Siatka"/>
    <w:uiPriority w:val="59"/>
    <w:rsid w:val="00335B1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next w:val="Tabela-Siatka"/>
    <w:uiPriority w:val="59"/>
    <w:rsid w:val="00611C6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Normalny"/>
    <w:rsid w:val="00AF3751"/>
    <w:pPr>
      <w:spacing w:before="100" w:beforeAutospacing="1" w:after="100" w:afterAutospacing="1"/>
    </w:pPr>
  </w:style>
  <w:style w:type="paragraph" w:customStyle="1" w:styleId="font6">
    <w:name w:val="font6"/>
    <w:basedOn w:val="Normalny"/>
    <w:rsid w:val="00AF3751"/>
    <w:pPr>
      <w:spacing w:before="100" w:beforeAutospacing="1" w:after="100" w:afterAutospacing="1"/>
    </w:pPr>
    <w:rPr>
      <w:b/>
      <w:bCs/>
      <w:sz w:val="22"/>
      <w:szCs w:val="22"/>
      <w:u w:val="single"/>
    </w:rPr>
  </w:style>
  <w:style w:type="paragraph" w:customStyle="1" w:styleId="font7">
    <w:name w:val="font7"/>
    <w:basedOn w:val="Normalny"/>
    <w:rsid w:val="00AF3751"/>
    <w:pPr>
      <w:spacing w:before="100" w:beforeAutospacing="1" w:after="100" w:afterAutospacing="1"/>
    </w:pPr>
    <w:rPr>
      <w:b/>
      <w:bCs/>
      <w:sz w:val="22"/>
      <w:szCs w:val="22"/>
    </w:rPr>
  </w:style>
  <w:style w:type="paragraph" w:customStyle="1" w:styleId="xl66">
    <w:name w:val="xl66"/>
    <w:basedOn w:val="Normalny"/>
    <w:rsid w:val="00AF37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Poprawka">
    <w:name w:val="Revision"/>
    <w:hidden/>
    <w:uiPriority w:val="99"/>
    <w:semiHidden/>
    <w:rsid w:val="00D507EF"/>
    <w:rPr>
      <w:sz w:val="24"/>
      <w:szCs w:val="24"/>
    </w:rPr>
  </w:style>
  <w:style w:type="numbering" w:customStyle="1" w:styleId="Styl52">
    <w:name w:val="Styl52"/>
    <w:uiPriority w:val="99"/>
    <w:rsid w:val="0002749E"/>
    <w:pPr>
      <w:numPr>
        <w:numId w:val="46"/>
      </w:numPr>
    </w:pPr>
  </w:style>
  <w:style w:type="numbering" w:customStyle="1" w:styleId="Styl32">
    <w:name w:val="Styl32"/>
    <w:uiPriority w:val="99"/>
    <w:rsid w:val="00C521DF"/>
    <w:pPr>
      <w:numPr>
        <w:numId w:val="44"/>
      </w:numPr>
    </w:pPr>
  </w:style>
  <w:style w:type="numbering" w:customStyle="1" w:styleId="Styl42">
    <w:name w:val="Styl42"/>
    <w:uiPriority w:val="99"/>
    <w:rsid w:val="00C521DF"/>
    <w:pPr>
      <w:numPr>
        <w:numId w:val="2"/>
      </w:numPr>
    </w:pPr>
  </w:style>
  <w:style w:type="numbering" w:customStyle="1" w:styleId="Styl711">
    <w:name w:val="Styl711"/>
    <w:uiPriority w:val="99"/>
    <w:rsid w:val="00E948C2"/>
    <w:pPr>
      <w:numPr>
        <w:numId w:val="45"/>
      </w:numPr>
    </w:pPr>
  </w:style>
  <w:style w:type="character" w:customStyle="1" w:styleId="plainlinks">
    <w:name w:val="plainlinks"/>
    <w:basedOn w:val="Domylnaczcionkaakapitu"/>
    <w:rsid w:val="00BF4F98"/>
  </w:style>
  <w:style w:type="paragraph" w:customStyle="1" w:styleId="xl122">
    <w:name w:val="xl12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4">
    <w:name w:val="xl12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26">
    <w:name w:val="xl12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4">
    <w:name w:val="xl13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AA5D91"/>
    <w:pPr>
      <w:spacing w:before="100" w:beforeAutospacing="1" w:after="100" w:afterAutospacing="1"/>
    </w:pPr>
    <w:rPr>
      <w:rFonts w:ascii="Cambria" w:hAnsi="Cambria"/>
    </w:rPr>
  </w:style>
  <w:style w:type="paragraph" w:customStyle="1" w:styleId="xl137">
    <w:name w:val="xl13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8">
    <w:name w:val="xl13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9">
    <w:name w:val="xl13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40">
    <w:name w:val="xl140"/>
    <w:basedOn w:val="Normalny"/>
    <w:rsid w:val="00AA5D91"/>
    <w:pPr>
      <w:shd w:val="clear" w:color="000000" w:fill="FFC000"/>
      <w:spacing w:before="100" w:beforeAutospacing="1" w:after="100" w:afterAutospacing="1"/>
    </w:pPr>
  </w:style>
  <w:style w:type="paragraph" w:customStyle="1" w:styleId="xl141">
    <w:name w:val="xl14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42">
    <w:name w:val="xl14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43">
    <w:name w:val="xl14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rPr>
  </w:style>
  <w:style w:type="paragraph" w:customStyle="1" w:styleId="xl145">
    <w:name w:val="xl14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Normalny"/>
    <w:rsid w:val="00AA5D91"/>
    <w:pPr>
      <w:shd w:val="clear" w:color="000000" w:fill="FFC000"/>
      <w:spacing w:before="100" w:beforeAutospacing="1" w:after="100" w:afterAutospacing="1"/>
      <w:jc w:val="center"/>
      <w:textAlignment w:val="center"/>
    </w:pPr>
  </w:style>
  <w:style w:type="paragraph" w:customStyle="1" w:styleId="xl148">
    <w:name w:val="xl14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49">
    <w:name w:val="xl149"/>
    <w:basedOn w:val="Normalny"/>
    <w:rsid w:val="00AA5D91"/>
    <w:pPr>
      <w:spacing w:before="100" w:beforeAutospacing="1" w:after="100" w:afterAutospacing="1"/>
      <w:textAlignment w:val="center"/>
    </w:pPr>
    <w:rPr>
      <w:rFonts w:ascii="Arial" w:hAnsi="Arial" w:cs="Arial"/>
      <w:sz w:val="20"/>
      <w:szCs w:val="20"/>
    </w:rPr>
  </w:style>
  <w:style w:type="paragraph" w:customStyle="1" w:styleId="xl150">
    <w:name w:val="xl15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AA5D9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Normalny"/>
    <w:rsid w:val="00AA5D91"/>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4">
    <w:name w:val="xl15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55">
    <w:name w:val="xl15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56">
    <w:name w:val="xl15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7">
    <w:name w:val="xl15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8">
    <w:name w:val="xl15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9">
    <w:name w:val="xl15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0">
    <w:name w:val="xl16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1">
    <w:name w:val="xl16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2">
    <w:name w:val="xl16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8"/>
      <w:szCs w:val="28"/>
    </w:rPr>
  </w:style>
  <w:style w:type="paragraph" w:customStyle="1" w:styleId="xl164">
    <w:name w:val="xl16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65">
    <w:name w:val="xl16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6">
    <w:name w:val="xl16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67">
    <w:name w:val="xl16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8">
    <w:name w:val="xl16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9">
    <w:name w:val="xl16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70">
    <w:name w:val="xl17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71">
    <w:name w:val="xl17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172">
    <w:name w:val="xl17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73">
    <w:name w:val="xl17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numbering" w:customStyle="1" w:styleId="Bezlisty4">
    <w:name w:val="Bez listy4"/>
    <w:next w:val="Bezlisty"/>
    <w:uiPriority w:val="99"/>
    <w:semiHidden/>
    <w:unhideWhenUsed/>
    <w:rsid w:val="0050083D"/>
  </w:style>
  <w:style w:type="character" w:customStyle="1" w:styleId="Teksttreci0">
    <w:name w:val="Tekst treści_"/>
    <w:basedOn w:val="Domylnaczcionkaakapitu"/>
    <w:rsid w:val="00A30CC9"/>
    <w:rPr>
      <w:rFonts w:ascii="Arial" w:eastAsia="Arial" w:hAnsi="Arial" w:cs="Arial"/>
      <w:spacing w:val="-1"/>
      <w:shd w:val="clear" w:color="auto" w:fill="FFFFFF"/>
    </w:rPr>
  </w:style>
  <w:style w:type="character" w:customStyle="1" w:styleId="Teksttreci6">
    <w:name w:val="Tekst treści (6)_"/>
    <w:link w:val="Teksttreci60"/>
    <w:uiPriority w:val="99"/>
    <w:rsid w:val="00962F2C"/>
    <w:rPr>
      <w:spacing w:val="6"/>
      <w:sz w:val="21"/>
      <w:szCs w:val="21"/>
      <w:shd w:val="clear" w:color="auto" w:fill="FFFFFF"/>
    </w:rPr>
  </w:style>
  <w:style w:type="paragraph" w:customStyle="1" w:styleId="Teksttreci60">
    <w:name w:val="Tekst treści (6)"/>
    <w:basedOn w:val="Normalny"/>
    <w:link w:val="Teksttreci6"/>
    <w:uiPriority w:val="99"/>
    <w:rsid w:val="00962F2C"/>
    <w:pPr>
      <w:shd w:val="clear" w:color="auto" w:fill="FFFFFF"/>
      <w:spacing w:before="720" w:after="180" w:line="240" w:lineRule="atLeast"/>
      <w:ind w:hanging="420"/>
    </w:pPr>
    <w:rPr>
      <w:spacing w:val="6"/>
      <w:sz w:val="21"/>
      <w:szCs w:val="21"/>
    </w:rPr>
  </w:style>
  <w:style w:type="paragraph" w:customStyle="1" w:styleId="Tekstpodstawowy35">
    <w:name w:val="Tekst podstawowy 35"/>
    <w:basedOn w:val="Normalny"/>
    <w:rsid w:val="00962F2C"/>
    <w:pPr>
      <w:jc w:val="center"/>
    </w:pPr>
    <w:rPr>
      <w:b/>
      <w:sz w:val="32"/>
      <w:szCs w:val="20"/>
    </w:rPr>
  </w:style>
  <w:style w:type="paragraph" w:customStyle="1" w:styleId="Tekstpodstawowy36">
    <w:name w:val="Tekst podstawowy 36"/>
    <w:basedOn w:val="Normalny"/>
    <w:rsid w:val="00962F2C"/>
    <w:pPr>
      <w:jc w:val="center"/>
    </w:pPr>
    <w:rPr>
      <w:b/>
      <w:sz w:val="32"/>
      <w:szCs w:val="20"/>
    </w:rPr>
  </w:style>
  <w:style w:type="character" w:customStyle="1" w:styleId="postbody">
    <w:name w:val="postbody"/>
    <w:basedOn w:val="Domylnaczcionkaakapitu"/>
    <w:rsid w:val="00962F2C"/>
  </w:style>
  <w:style w:type="paragraph" w:customStyle="1" w:styleId="Akapitzlist5">
    <w:name w:val="Akapit z listą5"/>
    <w:basedOn w:val="Normalny"/>
    <w:rsid w:val="00962F2C"/>
    <w:pPr>
      <w:ind w:left="720" w:firstLine="709"/>
      <w:contextualSpacing/>
      <w:jc w:val="both"/>
    </w:pPr>
    <w:rPr>
      <w:lang w:eastAsia="en-US"/>
    </w:rPr>
  </w:style>
  <w:style w:type="paragraph" w:customStyle="1" w:styleId="Akapitzlist6">
    <w:name w:val="Akapit z listą6"/>
    <w:basedOn w:val="Normalny"/>
    <w:rsid w:val="00962F2C"/>
    <w:pPr>
      <w:ind w:left="720" w:firstLine="709"/>
      <w:contextualSpacing/>
      <w:jc w:val="both"/>
    </w:pPr>
    <w:rPr>
      <w:lang w:eastAsia="en-US"/>
    </w:rPr>
  </w:style>
</w:styles>
</file>

<file path=word/webSettings.xml><?xml version="1.0" encoding="utf-8"?>
<w:webSettings xmlns:r="http://schemas.openxmlformats.org/officeDocument/2006/relationships" xmlns:w="http://schemas.openxmlformats.org/wordprocessingml/2006/main">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84689504">
      <w:bodyDiv w:val="1"/>
      <w:marLeft w:val="0"/>
      <w:marRight w:val="0"/>
      <w:marTop w:val="0"/>
      <w:marBottom w:val="0"/>
      <w:divBdr>
        <w:top w:val="none" w:sz="0" w:space="0" w:color="auto"/>
        <w:left w:val="none" w:sz="0" w:space="0" w:color="auto"/>
        <w:bottom w:val="none" w:sz="0" w:space="0" w:color="auto"/>
        <w:right w:val="none" w:sz="0" w:space="0" w:color="auto"/>
      </w:divBdr>
      <w:divsChild>
        <w:div w:id="944195476">
          <w:marLeft w:val="0"/>
          <w:marRight w:val="0"/>
          <w:marTop w:val="0"/>
          <w:marBottom w:val="0"/>
          <w:divBdr>
            <w:top w:val="none" w:sz="0" w:space="0" w:color="auto"/>
            <w:left w:val="none" w:sz="0" w:space="0" w:color="auto"/>
            <w:bottom w:val="none" w:sz="0" w:space="0" w:color="auto"/>
            <w:right w:val="none" w:sz="0" w:space="0" w:color="auto"/>
          </w:divBdr>
        </w:div>
      </w:divsChild>
    </w:div>
    <w:div w:id="124201592">
      <w:bodyDiv w:val="1"/>
      <w:marLeft w:val="0"/>
      <w:marRight w:val="0"/>
      <w:marTop w:val="0"/>
      <w:marBottom w:val="0"/>
      <w:divBdr>
        <w:top w:val="none" w:sz="0" w:space="0" w:color="auto"/>
        <w:left w:val="none" w:sz="0" w:space="0" w:color="auto"/>
        <w:bottom w:val="none" w:sz="0" w:space="0" w:color="auto"/>
        <w:right w:val="none" w:sz="0" w:space="0" w:color="auto"/>
      </w:divBdr>
    </w:div>
    <w:div w:id="128865030">
      <w:bodyDiv w:val="1"/>
      <w:marLeft w:val="0"/>
      <w:marRight w:val="0"/>
      <w:marTop w:val="0"/>
      <w:marBottom w:val="0"/>
      <w:divBdr>
        <w:top w:val="none" w:sz="0" w:space="0" w:color="auto"/>
        <w:left w:val="none" w:sz="0" w:space="0" w:color="auto"/>
        <w:bottom w:val="none" w:sz="0" w:space="0" w:color="auto"/>
        <w:right w:val="none" w:sz="0" w:space="0" w:color="auto"/>
      </w:divBdr>
    </w:div>
    <w:div w:id="130710802">
      <w:bodyDiv w:val="1"/>
      <w:marLeft w:val="0"/>
      <w:marRight w:val="0"/>
      <w:marTop w:val="0"/>
      <w:marBottom w:val="0"/>
      <w:divBdr>
        <w:top w:val="none" w:sz="0" w:space="0" w:color="auto"/>
        <w:left w:val="none" w:sz="0" w:space="0" w:color="auto"/>
        <w:bottom w:val="none" w:sz="0" w:space="0" w:color="auto"/>
        <w:right w:val="none" w:sz="0" w:space="0" w:color="auto"/>
      </w:divBdr>
    </w:div>
    <w:div w:id="138504497">
      <w:bodyDiv w:val="1"/>
      <w:marLeft w:val="0"/>
      <w:marRight w:val="0"/>
      <w:marTop w:val="0"/>
      <w:marBottom w:val="0"/>
      <w:divBdr>
        <w:top w:val="none" w:sz="0" w:space="0" w:color="auto"/>
        <w:left w:val="none" w:sz="0" w:space="0" w:color="auto"/>
        <w:bottom w:val="none" w:sz="0" w:space="0" w:color="auto"/>
        <w:right w:val="none" w:sz="0" w:space="0" w:color="auto"/>
      </w:divBdr>
    </w:div>
    <w:div w:id="194078188">
      <w:bodyDiv w:val="1"/>
      <w:marLeft w:val="0"/>
      <w:marRight w:val="0"/>
      <w:marTop w:val="0"/>
      <w:marBottom w:val="0"/>
      <w:divBdr>
        <w:top w:val="none" w:sz="0" w:space="0" w:color="auto"/>
        <w:left w:val="none" w:sz="0" w:space="0" w:color="auto"/>
        <w:bottom w:val="none" w:sz="0" w:space="0" w:color="auto"/>
        <w:right w:val="none" w:sz="0" w:space="0" w:color="auto"/>
      </w:divBdr>
    </w:div>
    <w:div w:id="225378937">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638654530">
      <w:bodyDiv w:val="1"/>
      <w:marLeft w:val="0"/>
      <w:marRight w:val="0"/>
      <w:marTop w:val="0"/>
      <w:marBottom w:val="0"/>
      <w:divBdr>
        <w:top w:val="none" w:sz="0" w:space="0" w:color="auto"/>
        <w:left w:val="none" w:sz="0" w:space="0" w:color="auto"/>
        <w:bottom w:val="none" w:sz="0" w:space="0" w:color="auto"/>
        <w:right w:val="none" w:sz="0" w:space="0" w:color="auto"/>
      </w:divBdr>
    </w:div>
    <w:div w:id="720131366">
      <w:bodyDiv w:val="1"/>
      <w:marLeft w:val="0"/>
      <w:marRight w:val="0"/>
      <w:marTop w:val="0"/>
      <w:marBottom w:val="0"/>
      <w:divBdr>
        <w:top w:val="none" w:sz="0" w:space="0" w:color="auto"/>
        <w:left w:val="none" w:sz="0" w:space="0" w:color="auto"/>
        <w:bottom w:val="none" w:sz="0" w:space="0" w:color="auto"/>
        <w:right w:val="none" w:sz="0" w:space="0" w:color="auto"/>
      </w:divBdr>
    </w:div>
    <w:div w:id="747848024">
      <w:bodyDiv w:val="1"/>
      <w:marLeft w:val="0"/>
      <w:marRight w:val="0"/>
      <w:marTop w:val="0"/>
      <w:marBottom w:val="0"/>
      <w:divBdr>
        <w:top w:val="none" w:sz="0" w:space="0" w:color="auto"/>
        <w:left w:val="none" w:sz="0" w:space="0" w:color="auto"/>
        <w:bottom w:val="none" w:sz="0" w:space="0" w:color="auto"/>
        <w:right w:val="none" w:sz="0" w:space="0" w:color="auto"/>
      </w:divBdr>
    </w:div>
    <w:div w:id="783616275">
      <w:bodyDiv w:val="1"/>
      <w:marLeft w:val="0"/>
      <w:marRight w:val="0"/>
      <w:marTop w:val="0"/>
      <w:marBottom w:val="0"/>
      <w:divBdr>
        <w:top w:val="none" w:sz="0" w:space="0" w:color="auto"/>
        <w:left w:val="none" w:sz="0" w:space="0" w:color="auto"/>
        <w:bottom w:val="none" w:sz="0" w:space="0" w:color="auto"/>
        <w:right w:val="none" w:sz="0" w:space="0" w:color="auto"/>
      </w:divBdr>
      <w:divsChild>
        <w:div w:id="1353723081">
          <w:marLeft w:val="0"/>
          <w:marRight w:val="0"/>
          <w:marTop w:val="0"/>
          <w:marBottom w:val="0"/>
          <w:divBdr>
            <w:top w:val="none" w:sz="0" w:space="0" w:color="auto"/>
            <w:left w:val="none" w:sz="0" w:space="0" w:color="auto"/>
            <w:bottom w:val="none" w:sz="0" w:space="0" w:color="auto"/>
            <w:right w:val="none" w:sz="0" w:space="0" w:color="auto"/>
          </w:divBdr>
        </w:div>
      </w:divsChild>
    </w:div>
    <w:div w:id="811561179">
      <w:bodyDiv w:val="1"/>
      <w:marLeft w:val="0"/>
      <w:marRight w:val="0"/>
      <w:marTop w:val="0"/>
      <w:marBottom w:val="0"/>
      <w:divBdr>
        <w:top w:val="none" w:sz="0" w:space="0" w:color="auto"/>
        <w:left w:val="none" w:sz="0" w:space="0" w:color="auto"/>
        <w:bottom w:val="none" w:sz="0" w:space="0" w:color="auto"/>
        <w:right w:val="none" w:sz="0" w:space="0" w:color="auto"/>
      </w:divBdr>
    </w:div>
    <w:div w:id="898830122">
      <w:bodyDiv w:val="1"/>
      <w:marLeft w:val="0"/>
      <w:marRight w:val="0"/>
      <w:marTop w:val="0"/>
      <w:marBottom w:val="0"/>
      <w:divBdr>
        <w:top w:val="none" w:sz="0" w:space="0" w:color="auto"/>
        <w:left w:val="none" w:sz="0" w:space="0" w:color="auto"/>
        <w:bottom w:val="none" w:sz="0" w:space="0" w:color="auto"/>
        <w:right w:val="none" w:sz="0" w:space="0" w:color="auto"/>
      </w:divBdr>
      <w:divsChild>
        <w:div w:id="323319938">
          <w:marLeft w:val="0"/>
          <w:marRight w:val="0"/>
          <w:marTop w:val="0"/>
          <w:marBottom w:val="0"/>
          <w:divBdr>
            <w:top w:val="none" w:sz="0" w:space="0" w:color="auto"/>
            <w:left w:val="none" w:sz="0" w:space="0" w:color="auto"/>
            <w:bottom w:val="none" w:sz="0" w:space="0" w:color="auto"/>
            <w:right w:val="none" w:sz="0" w:space="0" w:color="auto"/>
          </w:divBdr>
        </w:div>
        <w:div w:id="450171896">
          <w:marLeft w:val="0"/>
          <w:marRight w:val="0"/>
          <w:marTop w:val="0"/>
          <w:marBottom w:val="0"/>
          <w:divBdr>
            <w:top w:val="none" w:sz="0" w:space="0" w:color="auto"/>
            <w:left w:val="none" w:sz="0" w:space="0" w:color="auto"/>
            <w:bottom w:val="none" w:sz="0" w:space="0" w:color="auto"/>
            <w:right w:val="none" w:sz="0" w:space="0" w:color="auto"/>
          </w:divBdr>
        </w:div>
        <w:div w:id="700320381">
          <w:marLeft w:val="0"/>
          <w:marRight w:val="0"/>
          <w:marTop w:val="0"/>
          <w:marBottom w:val="0"/>
          <w:divBdr>
            <w:top w:val="none" w:sz="0" w:space="0" w:color="auto"/>
            <w:left w:val="none" w:sz="0" w:space="0" w:color="auto"/>
            <w:bottom w:val="none" w:sz="0" w:space="0" w:color="auto"/>
            <w:right w:val="none" w:sz="0" w:space="0" w:color="auto"/>
          </w:divBdr>
        </w:div>
        <w:div w:id="737169375">
          <w:marLeft w:val="0"/>
          <w:marRight w:val="0"/>
          <w:marTop w:val="0"/>
          <w:marBottom w:val="0"/>
          <w:divBdr>
            <w:top w:val="none" w:sz="0" w:space="0" w:color="auto"/>
            <w:left w:val="none" w:sz="0" w:space="0" w:color="auto"/>
            <w:bottom w:val="none" w:sz="0" w:space="0" w:color="auto"/>
            <w:right w:val="none" w:sz="0" w:space="0" w:color="auto"/>
          </w:divBdr>
        </w:div>
        <w:div w:id="1134523147">
          <w:marLeft w:val="0"/>
          <w:marRight w:val="0"/>
          <w:marTop w:val="0"/>
          <w:marBottom w:val="0"/>
          <w:divBdr>
            <w:top w:val="none" w:sz="0" w:space="0" w:color="auto"/>
            <w:left w:val="none" w:sz="0" w:space="0" w:color="auto"/>
            <w:bottom w:val="none" w:sz="0" w:space="0" w:color="auto"/>
            <w:right w:val="none" w:sz="0" w:space="0" w:color="auto"/>
          </w:divBdr>
        </w:div>
        <w:div w:id="1983339648">
          <w:marLeft w:val="0"/>
          <w:marRight w:val="0"/>
          <w:marTop w:val="0"/>
          <w:marBottom w:val="0"/>
          <w:divBdr>
            <w:top w:val="none" w:sz="0" w:space="0" w:color="auto"/>
            <w:left w:val="none" w:sz="0" w:space="0" w:color="auto"/>
            <w:bottom w:val="none" w:sz="0" w:space="0" w:color="auto"/>
            <w:right w:val="none" w:sz="0" w:space="0" w:color="auto"/>
          </w:divBdr>
        </w:div>
        <w:div w:id="2115048390">
          <w:marLeft w:val="0"/>
          <w:marRight w:val="0"/>
          <w:marTop w:val="0"/>
          <w:marBottom w:val="0"/>
          <w:divBdr>
            <w:top w:val="none" w:sz="0" w:space="0" w:color="auto"/>
            <w:left w:val="none" w:sz="0" w:space="0" w:color="auto"/>
            <w:bottom w:val="none" w:sz="0" w:space="0" w:color="auto"/>
            <w:right w:val="none" w:sz="0" w:space="0" w:color="auto"/>
          </w:divBdr>
        </w:div>
      </w:divsChild>
    </w:div>
    <w:div w:id="908420008">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997851653">
      <w:bodyDiv w:val="1"/>
      <w:marLeft w:val="0"/>
      <w:marRight w:val="0"/>
      <w:marTop w:val="0"/>
      <w:marBottom w:val="0"/>
      <w:divBdr>
        <w:top w:val="none" w:sz="0" w:space="0" w:color="auto"/>
        <w:left w:val="none" w:sz="0" w:space="0" w:color="auto"/>
        <w:bottom w:val="none" w:sz="0" w:space="0" w:color="auto"/>
        <w:right w:val="none" w:sz="0" w:space="0" w:color="auto"/>
      </w:divBdr>
    </w:div>
    <w:div w:id="999305430">
      <w:bodyDiv w:val="1"/>
      <w:marLeft w:val="0"/>
      <w:marRight w:val="0"/>
      <w:marTop w:val="0"/>
      <w:marBottom w:val="0"/>
      <w:divBdr>
        <w:top w:val="none" w:sz="0" w:space="0" w:color="auto"/>
        <w:left w:val="none" w:sz="0" w:space="0" w:color="auto"/>
        <w:bottom w:val="none" w:sz="0" w:space="0" w:color="auto"/>
        <w:right w:val="none" w:sz="0" w:space="0" w:color="auto"/>
      </w:divBdr>
      <w:divsChild>
        <w:div w:id="609581861">
          <w:marLeft w:val="0"/>
          <w:marRight w:val="0"/>
          <w:marTop w:val="0"/>
          <w:marBottom w:val="0"/>
          <w:divBdr>
            <w:top w:val="none" w:sz="0" w:space="0" w:color="auto"/>
            <w:left w:val="none" w:sz="0" w:space="0" w:color="auto"/>
            <w:bottom w:val="none" w:sz="0" w:space="0" w:color="auto"/>
            <w:right w:val="none" w:sz="0" w:space="0" w:color="auto"/>
          </w:divBdr>
          <w:divsChild>
            <w:div w:id="79106210">
              <w:marLeft w:val="0"/>
              <w:marRight w:val="0"/>
              <w:marTop w:val="0"/>
              <w:marBottom w:val="0"/>
              <w:divBdr>
                <w:top w:val="none" w:sz="0" w:space="0" w:color="auto"/>
                <w:left w:val="none" w:sz="0" w:space="0" w:color="auto"/>
                <w:bottom w:val="none" w:sz="0" w:space="0" w:color="auto"/>
                <w:right w:val="none" w:sz="0" w:space="0" w:color="auto"/>
              </w:divBdr>
              <w:divsChild>
                <w:div w:id="147331714">
                  <w:marLeft w:val="0"/>
                  <w:marRight w:val="0"/>
                  <w:marTop w:val="0"/>
                  <w:marBottom w:val="0"/>
                  <w:divBdr>
                    <w:top w:val="none" w:sz="0" w:space="0" w:color="auto"/>
                    <w:left w:val="none" w:sz="0" w:space="0" w:color="auto"/>
                    <w:bottom w:val="none" w:sz="0" w:space="0" w:color="auto"/>
                    <w:right w:val="none" w:sz="0" w:space="0" w:color="auto"/>
                  </w:divBdr>
                </w:div>
                <w:div w:id="1279534176">
                  <w:marLeft w:val="0"/>
                  <w:marRight w:val="0"/>
                  <w:marTop w:val="0"/>
                  <w:marBottom w:val="0"/>
                  <w:divBdr>
                    <w:top w:val="none" w:sz="0" w:space="0" w:color="auto"/>
                    <w:left w:val="none" w:sz="0" w:space="0" w:color="auto"/>
                    <w:bottom w:val="none" w:sz="0" w:space="0" w:color="auto"/>
                    <w:right w:val="none" w:sz="0" w:space="0" w:color="auto"/>
                  </w:divBdr>
                </w:div>
              </w:divsChild>
            </w:div>
            <w:div w:id="2107339519">
              <w:marLeft w:val="0"/>
              <w:marRight w:val="0"/>
              <w:marTop w:val="0"/>
              <w:marBottom w:val="0"/>
              <w:divBdr>
                <w:top w:val="none" w:sz="0" w:space="0" w:color="auto"/>
                <w:left w:val="none" w:sz="0" w:space="0" w:color="auto"/>
                <w:bottom w:val="none" w:sz="0" w:space="0" w:color="auto"/>
                <w:right w:val="none" w:sz="0" w:space="0" w:color="auto"/>
              </w:divBdr>
            </w:div>
          </w:divsChild>
        </w:div>
        <w:div w:id="1076977779">
          <w:marLeft w:val="0"/>
          <w:marRight w:val="0"/>
          <w:marTop w:val="0"/>
          <w:marBottom w:val="0"/>
          <w:divBdr>
            <w:top w:val="none" w:sz="0" w:space="0" w:color="auto"/>
            <w:left w:val="none" w:sz="0" w:space="0" w:color="auto"/>
            <w:bottom w:val="none" w:sz="0" w:space="0" w:color="auto"/>
            <w:right w:val="none" w:sz="0" w:space="0" w:color="auto"/>
          </w:divBdr>
        </w:div>
        <w:div w:id="1859659757">
          <w:marLeft w:val="0"/>
          <w:marRight w:val="0"/>
          <w:marTop w:val="0"/>
          <w:marBottom w:val="0"/>
          <w:divBdr>
            <w:top w:val="none" w:sz="0" w:space="0" w:color="auto"/>
            <w:left w:val="none" w:sz="0" w:space="0" w:color="auto"/>
            <w:bottom w:val="none" w:sz="0" w:space="0" w:color="auto"/>
            <w:right w:val="none" w:sz="0" w:space="0" w:color="auto"/>
          </w:divBdr>
        </w:div>
      </w:divsChild>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099908116">
      <w:bodyDiv w:val="1"/>
      <w:marLeft w:val="0"/>
      <w:marRight w:val="0"/>
      <w:marTop w:val="0"/>
      <w:marBottom w:val="0"/>
      <w:divBdr>
        <w:top w:val="none" w:sz="0" w:space="0" w:color="auto"/>
        <w:left w:val="none" w:sz="0" w:space="0" w:color="auto"/>
        <w:bottom w:val="none" w:sz="0" w:space="0" w:color="auto"/>
        <w:right w:val="none" w:sz="0" w:space="0" w:color="auto"/>
      </w:divBdr>
    </w:div>
    <w:div w:id="1133408959">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47301055">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278877451">
      <w:bodyDiv w:val="1"/>
      <w:marLeft w:val="0"/>
      <w:marRight w:val="0"/>
      <w:marTop w:val="0"/>
      <w:marBottom w:val="0"/>
      <w:divBdr>
        <w:top w:val="none" w:sz="0" w:space="0" w:color="auto"/>
        <w:left w:val="none" w:sz="0" w:space="0" w:color="auto"/>
        <w:bottom w:val="none" w:sz="0" w:space="0" w:color="auto"/>
        <w:right w:val="none" w:sz="0" w:space="0" w:color="auto"/>
      </w:divBdr>
      <w:divsChild>
        <w:div w:id="715396670">
          <w:marLeft w:val="0"/>
          <w:marRight w:val="0"/>
          <w:marTop w:val="0"/>
          <w:marBottom w:val="0"/>
          <w:divBdr>
            <w:top w:val="none" w:sz="0" w:space="0" w:color="auto"/>
            <w:left w:val="none" w:sz="0" w:space="0" w:color="auto"/>
            <w:bottom w:val="none" w:sz="0" w:space="0" w:color="auto"/>
            <w:right w:val="none" w:sz="0" w:space="0" w:color="auto"/>
          </w:divBdr>
        </w:div>
        <w:div w:id="989872545">
          <w:marLeft w:val="0"/>
          <w:marRight w:val="0"/>
          <w:marTop w:val="0"/>
          <w:marBottom w:val="0"/>
          <w:divBdr>
            <w:top w:val="none" w:sz="0" w:space="0" w:color="auto"/>
            <w:left w:val="none" w:sz="0" w:space="0" w:color="auto"/>
            <w:bottom w:val="none" w:sz="0" w:space="0" w:color="auto"/>
            <w:right w:val="none" w:sz="0" w:space="0" w:color="auto"/>
          </w:divBdr>
        </w:div>
        <w:div w:id="1220097366">
          <w:marLeft w:val="0"/>
          <w:marRight w:val="0"/>
          <w:marTop w:val="0"/>
          <w:marBottom w:val="0"/>
          <w:divBdr>
            <w:top w:val="none" w:sz="0" w:space="0" w:color="auto"/>
            <w:left w:val="none" w:sz="0" w:space="0" w:color="auto"/>
            <w:bottom w:val="none" w:sz="0" w:space="0" w:color="auto"/>
            <w:right w:val="none" w:sz="0" w:space="0" w:color="auto"/>
          </w:divBdr>
        </w:div>
        <w:div w:id="1287006444">
          <w:marLeft w:val="0"/>
          <w:marRight w:val="0"/>
          <w:marTop w:val="0"/>
          <w:marBottom w:val="0"/>
          <w:divBdr>
            <w:top w:val="none" w:sz="0" w:space="0" w:color="auto"/>
            <w:left w:val="none" w:sz="0" w:space="0" w:color="auto"/>
            <w:bottom w:val="none" w:sz="0" w:space="0" w:color="auto"/>
            <w:right w:val="none" w:sz="0" w:space="0" w:color="auto"/>
          </w:divBdr>
        </w:div>
        <w:div w:id="143381993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1579944315">
          <w:marLeft w:val="0"/>
          <w:marRight w:val="0"/>
          <w:marTop w:val="0"/>
          <w:marBottom w:val="0"/>
          <w:divBdr>
            <w:top w:val="none" w:sz="0" w:space="0" w:color="auto"/>
            <w:left w:val="none" w:sz="0" w:space="0" w:color="auto"/>
            <w:bottom w:val="none" w:sz="0" w:space="0" w:color="auto"/>
            <w:right w:val="none" w:sz="0" w:space="0" w:color="auto"/>
          </w:divBdr>
        </w:div>
        <w:div w:id="1742631039">
          <w:marLeft w:val="0"/>
          <w:marRight w:val="0"/>
          <w:marTop w:val="0"/>
          <w:marBottom w:val="0"/>
          <w:divBdr>
            <w:top w:val="none" w:sz="0" w:space="0" w:color="auto"/>
            <w:left w:val="none" w:sz="0" w:space="0" w:color="auto"/>
            <w:bottom w:val="none" w:sz="0" w:space="0" w:color="auto"/>
            <w:right w:val="none" w:sz="0" w:space="0" w:color="auto"/>
          </w:divBdr>
        </w:div>
        <w:div w:id="1817603273">
          <w:marLeft w:val="0"/>
          <w:marRight w:val="0"/>
          <w:marTop w:val="0"/>
          <w:marBottom w:val="0"/>
          <w:divBdr>
            <w:top w:val="none" w:sz="0" w:space="0" w:color="auto"/>
            <w:left w:val="none" w:sz="0" w:space="0" w:color="auto"/>
            <w:bottom w:val="none" w:sz="0" w:space="0" w:color="auto"/>
            <w:right w:val="none" w:sz="0" w:space="0" w:color="auto"/>
          </w:divBdr>
        </w:div>
        <w:div w:id="1977493975">
          <w:marLeft w:val="0"/>
          <w:marRight w:val="0"/>
          <w:marTop w:val="0"/>
          <w:marBottom w:val="0"/>
          <w:divBdr>
            <w:top w:val="none" w:sz="0" w:space="0" w:color="auto"/>
            <w:left w:val="none" w:sz="0" w:space="0" w:color="auto"/>
            <w:bottom w:val="none" w:sz="0" w:space="0" w:color="auto"/>
            <w:right w:val="none" w:sz="0" w:space="0" w:color="auto"/>
          </w:divBdr>
        </w:div>
      </w:divsChild>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33726399">
      <w:bodyDiv w:val="1"/>
      <w:marLeft w:val="0"/>
      <w:marRight w:val="0"/>
      <w:marTop w:val="0"/>
      <w:marBottom w:val="0"/>
      <w:divBdr>
        <w:top w:val="none" w:sz="0" w:space="0" w:color="auto"/>
        <w:left w:val="none" w:sz="0" w:space="0" w:color="auto"/>
        <w:bottom w:val="none" w:sz="0" w:space="0" w:color="auto"/>
        <w:right w:val="none" w:sz="0" w:space="0" w:color="auto"/>
      </w:divBdr>
    </w:div>
    <w:div w:id="1352222813">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353145762">
      <w:bodyDiv w:val="1"/>
      <w:marLeft w:val="0"/>
      <w:marRight w:val="0"/>
      <w:marTop w:val="0"/>
      <w:marBottom w:val="0"/>
      <w:divBdr>
        <w:top w:val="none" w:sz="0" w:space="0" w:color="auto"/>
        <w:left w:val="none" w:sz="0" w:space="0" w:color="auto"/>
        <w:bottom w:val="none" w:sz="0" w:space="0" w:color="auto"/>
        <w:right w:val="none" w:sz="0" w:space="0" w:color="auto"/>
      </w:divBdr>
    </w:div>
    <w:div w:id="1367608318">
      <w:bodyDiv w:val="1"/>
      <w:marLeft w:val="0"/>
      <w:marRight w:val="0"/>
      <w:marTop w:val="0"/>
      <w:marBottom w:val="0"/>
      <w:divBdr>
        <w:top w:val="none" w:sz="0" w:space="0" w:color="auto"/>
        <w:left w:val="none" w:sz="0" w:space="0" w:color="auto"/>
        <w:bottom w:val="none" w:sz="0" w:space="0" w:color="auto"/>
        <w:right w:val="none" w:sz="0" w:space="0" w:color="auto"/>
      </w:divBdr>
    </w:div>
    <w:div w:id="1422096259">
      <w:bodyDiv w:val="1"/>
      <w:marLeft w:val="0"/>
      <w:marRight w:val="0"/>
      <w:marTop w:val="0"/>
      <w:marBottom w:val="0"/>
      <w:divBdr>
        <w:top w:val="none" w:sz="0" w:space="0" w:color="auto"/>
        <w:left w:val="none" w:sz="0" w:space="0" w:color="auto"/>
        <w:bottom w:val="none" w:sz="0" w:space="0" w:color="auto"/>
        <w:right w:val="none" w:sz="0" w:space="0" w:color="auto"/>
      </w:divBdr>
    </w:div>
    <w:div w:id="1471678095">
      <w:bodyDiv w:val="1"/>
      <w:marLeft w:val="0"/>
      <w:marRight w:val="0"/>
      <w:marTop w:val="0"/>
      <w:marBottom w:val="0"/>
      <w:divBdr>
        <w:top w:val="none" w:sz="0" w:space="0" w:color="auto"/>
        <w:left w:val="none" w:sz="0" w:space="0" w:color="auto"/>
        <w:bottom w:val="none" w:sz="0" w:space="0" w:color="auto"/>
        <w:right w:val="none" w:sz="0" w:space="0" w:color="auto"/>
      </w:divBdr>
      <w:divsChild>
        <w:div w:id="363099667">
          <w:marLeft w:val="0"/>
          <w:marRight w:val="0"/>
          <w:marTop w:val="0"/>
          <w:marBottom w:val="0"/>
          <w:divBdr>
            <w:top w:val="none" w:sz="0" w:space="0" w:color="auto"/>
            <w:left w:val="none" w:sz="0" w:space="0" w:color="auto"/>
            <w:bottom w:val="none" w:sz="0" w:space="0" w:color="auto"/>
            <w:right w:val="none" w:sz="0" w:space="0" w:color="auto"/>
          </w:divBdr>
          <w:divsChild>
            <w:div w:id="17781966">
              <w:marLeft w:val="3463"/>
              <w:marRight w:val="257"/>
              <w:marTop w:val="0"/>
              <w:marBottom w:val="343"/>
              <w:divBdr>
                <w:top w:val="none" w:sz="0" w:space="0" w:color="auto"/>
                <w:left w:val="none" w:sz="0" w:space="0" w:color="auto"/>
                <w:bottom w:val="none" w:sz="0" w:space="0" w:color="auto"/>
                <w:right w:val="none" w:sz="0" w:space="0" w:color="auto"/>
              </w:divBdr>
              <w:divsChild>
                <w:div w:id="1333486198">
                  <w:marLeft w:val="0"/>
                  <w:marRight w:val="0"/>
                  <w:marTop w:val="0"/>
                  <w:marBottom w:val="0"/>
                  <w:divBdr>
                    <w:top w:val="none" w:sz="0" w:space="0" w:color="auto"/>
                    <w:left w:val="single" w:sz="6" w:space="0" w:color="000000"/>
                    <w:bottom w:val="single" w:sz="6" w:space="0" w:color="000000"/>
                    <w:right w:val="single" w:sz="6" w:space="0" w:color="000000"/>
                  </w:divBdr>
                  <w:divsChild>
                    <w:div w:id="455871117">
                      <w:marLeft w:val="0"/>
                      <w:marRight w:val="0"/>
                      <w:marTop w:val="0"/>
                      <w:marBottom w:val="343"/>
                      <w:divBdr>
                        <w:top w:val="none" w:sz="0" w:space="0" w:color="auto"/>
                        <w:left w:val="none" w:sz="0" w:space="0" w:color="auto"/>
                        <w:bottom w:val="none" w:sz="0" w:space="0" w:color="auto"/>
                        <w:right w:val="none" w:sz="0" w:space="0" w:color="auto"/>
                      </w:divBdr>
                      <w:divsChild>
                        <w:div w:id="659425912">
                          <w:marLeft w:val="0"/>
                          <w:marRight w:val="0"/>
                          <w:marTop w:val="0"/>
                          <w:marBottom w:val="0"/>
                          <w:divBdr>
                            <w:top w:val="none" w:sz="0" w:space="0" w:color="auto"/>
                            <w:left w:val="none" w:sz="0" w:space="0" w:color="auto"/>
                            <w:bottom w:val="none" w:sz="0" w:space="0" w:color="auto"/>
                            <w:right w:val="none" w:sz="0" w:space="0" w:color="auto"/>
                          </w:divBdr>
                          <w:divsChild>
                            <w:div w:id="2107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269164">
      <w:bodyDiv w:val="1"/>
      <w:marLeft w:val="0"/>
      <w:marRight w:val="0"/>
      <w:marTop w:val="0"/>
      <w:marBottom w:val="0"/>
      <w:divBdr>
        <w:top w:val="none" w:sz="0" w:space="0" w:color="auto"/>
        <w:left w:val="none" w:sz="0" w:space="0" w:color="auto"/>
        <w:bottom w:val="none" w:sz="0" w:space="0" w:color="auto"/>
        <w:right w:val="none" w:sz="0" w:space="0" w:color="auto"/>
      </w:divBdr>
    </w:div>
    <w:div w:id="1514802231">
      <w:bodyDiv w:val="1"/>
      <w:marLeft w:val="0"/>
      <w:marRight w:val="0"/>
      <w:marTop w:val="0"/>
      <w:marBottom w:val="0"/>
      <w:divBdr>
        <w:top w:val="none" w:sz="0" w:space="0" w:color="auto"/>
        <w:left w:val="none" w:sz="0" w:space="0" w:color="auto"/>
        <w:bottom w:val="none" w:sz="0" w:space="0" w:color="auto"/>
        <w:right w:val="none" w:sz="0" w:space="0" w:color="auto"/>
      </w:divBdr>
    </w:div>
    <w:div w:id="1548570468">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99881887">
      <w:bodyDiv w:val="1"/>
      <w:marLeft w:val="0"/>
      <w:marRight w:val="0"/>
      <w:marTop w:val="0"/>
      <w:marBottom w:val="0"/>
      <w:divBdr>
        <w:top w:val="none" w:sz="0" w:space="0" w:color="auto"/>
        <w:left w:val="none" w:sz="0" w:space="0" w:color="auto"/>
        <w:bottom w:val="none" w:sz="0" w:space="0" w:color="auto"/>
        <w:right w:val="none" w:sz="0" w:space="0" w:color="auto"/>
      </w:divBdr>
    </w:div>
    <w:div w:id="1831604238">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17857931">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83196486">
      <w:bodyDiv w:val="1"/>
      <w:marLeft w:val="0"/>
      <w:marRight w:val="0"/>
      <w:marTop w:val="0"/>
      <w:marBottom w:val="0"/>
      <w:divBdr>
        <w:top w:val="none" w:sz="0" w:space="0" w:color="auto"/>
        <w:left w:val="none" w:sz="0" w:space="0" w:color="auto"/>
        <w:bottom w:val="none" w:sz="0" w:space="0" w:color="auto"/>
        <w:right w:val="none" w:sz="0" w:space="0" w:color="auto"/>
      </w:divBdr>
    </w:div>
    <w:div w:id="1989747054">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053574202">
      <w:bodyDiv w:val="1"/>
      <w:marLeft w:val="0"/>
      <w:marRight w:val="0"/>
      <w:marTop w:val="0"/>
      <w:marBottom w:val="0"/>
      <w:divBdr>
        <w:top w:val="none" w:sz="0" w:space="0" w:color="auto"/>
        <w:left w:val="none" w:sz="0" w:space="0" w:color="auto"/>
        <w:bottom w:val="none" w:sz="0" w:space="0" w:color="auto"/>
        <w:right w:val="none" w:sz="0" w:space="0" w:color="auto"/>
      </w:divBdr>
    </w:div>
    <w:div w:id="2065331833">
      <w:bodyDiv w:val="1"/>
      <w:marLeft w:val="0"/>
      <w:marRight w:val="0"/>
      <w:marTop w:val="0"/>
      <w:marBottom w:val="0"/>
      <w:divBdr>
        <w:top w:val="none" w:sz="0" w:space="0" w:color="auto"/>
        <w:left w:val="none" w:sz="0" w:space="0" w:color="auto"/>
        <w:bottom w:val="none" w:sz="0" w:space="0" w:color="auto"/>
        <w:right w:val="none" w:sz="0" w:space="0" w:color="auto"/>
      </w:divBdr>
    </w:div>
    <w:div w:id="2095393171">
      <w:bodyDiv w:val="1"/>
      <w:marLeft w:val="0"/>
      <w:marRight w:val="0"/>
      <w:marTop w:val="0"/>
      <w:marBottom w:val="0"/>
      <w:divBdr>
        <w:top w:val="none" w:sz="0" w:space="0" w:color="auto"/>
        <w:left w:val="none" w:sz="0" w:space="0" w:color="auto"/>
        <w:bottom w:val="none" w:sz="0" w:space="0" w:color="auto"/>
        <w:right w:val="none" w:sz="0" w:space="0" w:color="auto"/>
      </w:divBdr>
      <w:divsChild>
        <w:div w:id="1266381581">
          <w:marLeft w:val="0"/>
          <w:marRight w:val="0"/>
          <w:marTop w:val="0"/>
          <w:marBottom w:val="0"/>
          <w:divBdr>
            <w:top w:val="none" w:sz="0" w:space="0" w:color="auto"/>
            <w:left w:val="none" w:sz="0" w:space="0" w:color="auto"/>
            <w:bottom w:val="none" w:sz="0" w:space="0" w:color="auto"/>
            <w:right w:val="none" w:sz="0" w:space="0" w:color="auto"/>
          </w:divBdr>
        </w:div>
        <w:div w:id="1808744999">
          <w:marLeft w:val="0"/>
          <w:marRight w:val="0"/>
          <w:marTop w:val="0"/>
          <w:marBottom w:val="0"/>
          <w:divBdr>
            <w:top w:val="none" w:sz="0" w:space="0" w:color="auto"/>
            <w:left w:val="none" w:sz="0" w:space="0" w:color="auto"/>
            <w:bottom w:val="none" w:sz="0" w:space="0" w:color="auto"/>
            <w:right w:val="none" w:sz="0" w:space="0" w:color="auto"/>
          </w:divBdr>
        </w:div>
      </w:divsChild>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 w:id="21404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rblog"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s://platformazakupowa.pl/pn/1rblo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rblog.szp@ron.mil.pl" TargetMode="External"/><Relationship Id="rId5" Type="http://schemas.openxmlformats.org/officeDocument/2006/relationships/settings" Target="settings.xml"/><Relationship Id="rId15" Type="http://schemas.openxmlformats.org/officeDocument/2006/relationships/hyperlink" Target="http://online.lex.pl/cgi-bin/s.cgi?id=40d7e5c335ea&amp;comm=jn&amp;akt=nr16888361&amp;ver=-1&amp;jedn=a6" TargetMode="External"/><Relationship Id="rId23" Type="http://schemas.openxmlformats.org/officeDocument/2006/relationships/theme" Target="theme/theme1.xml"/><Relationship Id="rId10" Type="http://schemas.openxmlformats.org/officeDocument/2006/relationships/hyperlink" Target="http://www.1rblog.wp.mil.pl" TargetMode="External"/><Relationship Id="rId19" Type="http://schemas.openxmlformats.org/officeDocument/2006/relationships/hyperlink" Target="mailto:skladpila@ron.mil.p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2E858-6BD6-4EE3-A3C1-9987200FB23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4F93747-BBD8-40F1-97C1-60F89427A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1646</TotalTime>
  <Pages>63</Pages>
  <Words>23285</Words>
  <Characters>139711</Characters>
  <Application>Microsoft Office Word</Application>
  <DocSecurity>0</DocSecurity>
  <Lines>1164</Lines>
  <Paragraphs>325</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162671</CharactersWithSpaces>
  <SharedDoc>false</SharedDoc>
  <HLinks>
    <vt:vector size="42" baseType="variant">
      <vt:variant>
        <vt:i4>1507419</vt:i4>
      </vt:variant>
      <vt:variant>
        <vt:i4>18</vt:i4>
      </vt:variant>
      <vt:variant>
        <vt:i4>0</vt:i4>
      </vt:variant>
      <vt:variant>
        <vt:i4>5</vt:i4>
      </vt:variant>
      <vt:variant>
        <vt:lpwstr>http://www.1rblog.wp.mil.pl/</vt:lpwstr>
      </vt:variant>
      <vt:variant>
        <vt:lpwstr/>
      </vt:variant>
      <vt:variant>
        <vt:i4>5898267</vt:i4>
      </vt:variant>
      <vt:variant>
        <vt:i4>15</vt:i4>
      </vt:variant>
      <vt:variant>
        <vt:i4>0</vt:i4>
      </vt:variant>
      <vt:variant>
        <vt:i4>5</vt:i4>
      </vt:variant>
      <vt:variant>
        <vt:lpwstr>http://online.lex.pl/cgi-bin/s.cgi?id=40d7e5c335ea&amp;comm=jn&amp;akt=nr16888361&amp;ver=-1&amp;jedn=a6</vt:lpwstr>
      </vt:variant>
      <vt:variant>
        <vt:lpwstr/>
      </vt:variant>
      <vt:variant>
        <vt:i4>5373953</vt:i4>
      </vt:variant>
      <vt:variant>
        <vt:i4>12</vt:i4>
      </vt:variant>
      <vt:variant>
        <vt:i4>0</vt:i4>
      </vt:variant>
      <vt:variant>
        <vt:i4>5</vt:i4>
      </vt:variant>
      <vt:variant>
        <vt:lpwstr>https://sip.lex.pl/</vt:lpwstr>
      </vt:variant>
      <vt:variant>
        <vt:lpwstr>/dokument/17181936</vt:lpwstr>
      </vt:variant>
      <vt:variant>
        <vt:i4>4390989</vt:i4>
      </vt:variant>
      <vt:variant>
        <vt:i4>9</vt:i4>
      </vt:variant>
      <vt:variant>
        <vt:i4>0</vt:i4>
      </vt:variant>
      <vt:variant>
        <vt:i4>5</vt:i4>
      </vt:variant>
      <vt:variant>
        <vt:lpwstr>https://sip.lex.pl/</vt:lpwstr>
      </vt:variant>
      <vt:variant>
        <vt:lpwstr>/dokument/17074707#art%2824%29ust%285%29pkt%281%29</vt:lpwstr>
      </vt:variant>
      <vt:variant>
        <vt:i4>2097245</vt:i4>
      </vt:variant>
      <vt:variant>
        <vt:i4>6</vt:i4>
      </vt:variant>
      <vt:variant>
        <vt:i4>0</vt:i4>
      </vt:variant>
      <vt:variant>
        <vt:i4>5</vt:i4>
      </vt:variant>
      <vt:variant>
        <vt:lpwstr>mailto:1rblog.szp@ron.mil.pl</vt:lpwstr>
      </vt:variant>
      <vt:variant>
        <vt:lpwstr/>
      </vt:variant>
      <vt:variant>
        <vt:i4>1507419</vt:i4>
      </vt:variant>
      <vt:variant>
        <vt:i4>3</vt:i4>
      </vt:variant>
      <vt:variant>
        <vt:i4>0</vt:i4>
      </vt:variant>
      <vt:variant>
        <vt:i4>5</vt:i4>
      </vt:variant>
      <vt:variant>
        <vt:lpwstr>http://www.1rblog.wp.mil.pl/</vt:lpwstr>
      </vt:variant>
      <vt:variant>
        <vt:lpwstr/>
      </vt:variant>
      <vt:variant>
        <vt:i4>1507419</vt:i4>
      </vt:variant>
      <vt:variant>
        <vt:i4>0</vt:i4>
      </vt:variant>
      <vt:variant>
        <vt:i4>0</vt:i4>
      </vt:variant>
      <vt:variant>
        <vt:i4>5</vt:i4>
      </vt:variant>
      <vt:variant>
        <vt:lpwstr>http://www.1rblog.wp.mil.pl/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I.M.</dc:creator>
  <cp:lastModifiedBy>guminska2000</cp:lastModifiedBy>
  <cp:revision>161</cp:revision>
  <cp:lastPrinted>2022-06-20T10:55:00Z</cp:lastPrinted>
  <dcterms:created xsi:type="dcterms:W3CDTF">2022-05-12T10:49:00Z</dcterms:created>
  <dcterms:modified xsi:type="dcterms:W3CDTF">2022-06-20T12:47:00Z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c3338040-fcdf-4931-88e5-d5dfab6bdd6d</vt:lpwstr>
  </property>
  <property fmtid="{D5CDD505-2E9C-101B-9397-08002B2CF9AE}" pid="3" name="bjClsUserRVM">
    <vt:lpwstr>[]</vt:lpwstr>
  </property>
  <property fmtid="{D5CDD505-2E9C-101B-9397-08002B2CF9AE}" pid="4" name="bjSaver">
    <vt:lpwstr>ru9JYsOLaWK54OQvo2SC7H32PkAMoTVx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ies>
</file>