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60" w:rsidRPr="009B20F9" w:rsidRDefault="009B20F9">
      <w:pPr>
        <w:jc w:val="right"/>
        <w:rPr>
          <w:rStyle w:val="Domylnaczcionkaakapitu1"/>
          <w:rFonts w:ascii="Times New Roman" w:hAnsi="Times New Roman" w:cs="Times New Roman"/>
          <w:color w:val="000000"/>
          <w:sz w:val="16"/>
          <w:szCs w:val="16"/>
        </w:rPr>
      </w:pPr>
      <w:r w:rsidRPr="009B20F9">
        <w:rPr>
          <w:rStyle w:val="Domylnaczcionkaakapitu1"/>
          <w:rFonts w:ascii="Times New Roman" w:hAnsi="Times New Roman" w:cs="Times New Roman"/>
          <w:color w:val="000000"/>
          <w:sz w:val="16"/>
          <w:szCs w:val="16"/>
        </w:rPr>
        <w:t>Załącznik nr 5.1 do SWZ</w:t>
      </w:r>
    </w:p>
    <w:p w:rsidR="009B20F9" w:rsidRDefault="009B20F9">
      <w:pPr>
        <w:jc w:val="right"/>
        <w:rPr>
          <w:rStyle w:val="Domylnaczcionkaakapitu1"/>
          <w:rFonts w:ascii="Times New Roman" w:hAnsi="Times New Roman" w:cs="Times New Roman"/>
          <w:color w:val="000000"/>
          <w:sz w:val="20"/>
          <w:szCs w:val="20"/>
        </w:rPr>
      </w:pPr>
      <w:r w:rsidRPr="009B20F9">
        <w:rPr>
          <w:rStyle w:val="Domylnaczcionkaakapitu1"/>
          <w:rFonts w:ascii="Times New Roman" w:hAnsi="Times New Roman" w:cs="Times New Roman"/>
          <w:color w:val="000000"/>
          <w:sz w:val="16"/>
          <w:szCs w:val="16"/>
        </w:rPr>
        <w:t>IGKM.271.10.2024</w:t>
      </w:r>
    </w:p>
    <w:p w:rsidR="009B20F9" w:rsidRDefault="009B20F9">
      <w:pPr>
        <w:jc w:val="right"/>
        <w:rPr>
          <w:rStyle w:val="Domylnaczcionkaakapitu1"/>
          <w:rFonts w:ascii="Times New Roman" w:hAnsi="Times New Roman" w:cs="Times New Roman"/>
          <w:color w:val="000000"/>
          <w:sz w:val="20"/>
          <w:szCs w:val="20"/>
        </w:rPr>
      </w:pPr>
    </w:p>
    <w:p w:rsidR="00A95160" w:rsidRDefault="00A95160">
      <w:pPr>
        <w:jc w:val="center"/>
        <w:rPr>
          <w:rStyle w:val="Domylnaczcionkaakapitu1"/>
          <w:rFonts w:ascii="Times New Roman" w:hAnsi="Times New Roman" w:cs="Times New Roman"/>
          <w:b/>
          <w:bCs/>
          <w:color w:val="000000"/>
        </w:rPr>
      </w:pPr>
    </w:p>
    <w:p w:rsidR="00A95160" w:rsidRDefault="009B20F9">
      <w:pPr>
        <w:jc w:val="center"/>
        <w:rPr>
          <w:rFonts w:hint="eastAsia"/>
        </w:rPr>
      </w:pPr>
      <w:r>
        <w:rPr>
          <w:rStyle w:val="Domylnaczcionkaakapitu1"/>
          <w:rFonts w:ascii="Times New Roman" w:hAnsi="Times New Roman" w:cs="Times New Roman"/>
          <w:b/>
          <w:bCs/>
          <w:color w:val="000000"/>
        </w:rPr>
        <w:t>UMOWA POWIERZENIA PRZETWARZANIA DANYCH OSOBOWYCH NR … (projekt)</w:t>
      </w:r>
    </w:p>
    <w:p w:rsidR="00A95160" w:rsidRDefault="00A95160">
      <w:pPr>
        <w:jc w:val="both"/>
        <w:rPr>
          <w:rFonts w:ascii="Times New Roman" w:hAnsi="Times New Roman" w:cs="Times New Roman"/>
          <w:color w:val="000000"/>
        </w:rPr>
      </w:pP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zawarta w dniu …… r. w Poddębicach pomiędzy: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color w:val="000000"/>
        </w:rPr>
        <w:t>Gminą Poddębice</w:t>
      </w:r>
      <w:r>
        <w:rPr>
          <w:rFonts w:ascii="Times New Roman" w:hAnsi="Times New Roman" w:cs="Times New Roman"/>
          <w:color w:val="000000"/>
        </w:rPr>
        <w:t xml:space="preserve"> z siedzibą w Poddębicach ul. Łódzka 17/21 99-200 Poddębice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NIP 828-13-55-100 REGON 730934387 reprezentowaną </w:t>
      </w:r>
      <w:r>
        <w:rPr>
          <w:rFonts w:ascii="Times New Roman" w:hAnsi="Times New Roman" w:cs="Times New Roman"/>
          <w:color w:val="000000"/>
        </w:rPr>
        <w:t>przez: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Pana </w:t>
      </w:r>
      <w:r>
        <w:rPr>
          <w:rFonts w:ascii="Times New Roman" w:hAnsi="Times New Roman" w:cs="Times New Roman"/>
        </w:rPr>
        <w:t xml:space="preserve">Piotra </w:t>
      </w:r>
      <w:proofErr w:type="spellStart"/>
      <w:r>
        <w:rPr>
          <w:rFonts w:ascii="Times New Roman" w:hAnsi="Times New Roman" w:cs="Times New Roman"/>
        </w:rPr>
        <w:t>Sęczkowskiego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- Burmistrza Poddębic,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zwaną dalej „Administratorem”</w:t>
      </w:r>
    </w:p>
    <w:p w:rsidR="00A95160" w:rsidRDefault="009B20F9">
      <w:pPr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a ………… NIP…… reprezentowaną przez: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……………………………………</w:t>
      </w:r>
    </w:p>
    <w:p w:rsidR="00A95160" w:rsidRDefault="009B20F9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zwaną dalej „Podmiotem przetwarzającym”.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§1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Definicje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1. Administrator danych- organ, jednostka organizacyjna, podmiot l</w:t>
      </w:r>
      <w:r>
        <w:rPr>
          <w:rFonts w:ascii="Times New Roman" w:hAnsi="Times New Roman" w:cs="Times New Roman"/>
          <w:color w:val="000000"/>
        </w:rPr>
        <w:t>ub osoba, decydująca o celach i środkach przetwarzania danych osobowych, zwany także Zleceniodawcą.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2. Podmiot przetwarzający- podmiot, któremu powierzono przetwarzanie danych osobowych na mocy umowy powierzenia ze Zleceniodawcą, zwany także Zleceniobiorcą</w:t>
      </w:r>
      <w:r>
        <w:rPr>
          <w:rFonts w:ascii="Times New Roman" w:hAnsi="Times New Roman" w:cs="Times New Roman"/>
          <w:color w:val="000000"/>
        </w:rPr>
        <w:t>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3. Zbiór danych- każdy posiadający strukturę zestaw danych o charakterze osobowym, dostępnych według określonych kryteriów, niezależnie od tego, czy zestaw ten jest rozproszony lub podzielony funkcjonalnie.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4. Przetwarzanie danych- jakiekolwiek operacje </w:t>
      </w:r>
      <w:r>
        <w:rPr>
          <w:rFonts w:ascii="Times New Roman" w:hAnsi="Times New Roman" w:cs="Times New Roman"/>
          <w:color w:val="000000"/>
        </w:rPr>
        <w:t>wykonywane na danych osobowych, takie jak zbieranie, utrwalanie, przechowywanie, opracowywanie, zmienianie, udostępnianie i usuwanie, a zwłaszcza te, które wykonuje się w systemach informatycznych.</w:t>
      </w:r>
    </w:p>
    <w:p w:rsidR="00A95160" w:rsidRDefault="009B20F9">
      <w:pPr>
        <w:jc w:val="both"/>
        <w:rPr>
          <w:rFonts w:hint="eastAsia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 xml:space="preserve">5. Rozporządzenie- </w:t>
      </w:r>
      <w:r>
        <w:rPr>
          <w:rStyle w:val="Domylnaczcionkaakapitu1"/>
          <w:rFonts w:ascii="Times New Roman" w:eastAsia="Times New Roman" w:hAnsi="Times New Roman" w:cs="Times New Roman"/>
          <w:color w:val="000000"/>
          <w:lang w:eastAsia="pl-PL"/>
        </w:rPr>
        <w:t>rozporządzenie Parlamentu Europejskiego</w:t>
      </w:r>
      <w:r>
        <w:rPr>
          <w:rStyle w:val="Domylnaczcionkaakapitu1"/>
          <w:rFonts w:ascii="Times New Roman" w:eastAsia="Times New Roman" w:hAnsi="Times New Roman" w:cs="Times New Roman"/>
          <w:color w:val="000000"/>
          <w:lang w:eastAsia="pl-PL"/>
        </w:rPr>
        <w:t xml:space="preserve"> i Rady (UE) 2016/679 z dnia 27 kwietnia 2016 r. w sprawie ochrony osób fizycznych w związku z przetwarzaniem danych osobowych i w sprawie swobodnego przepływu takich danych oraz uchylenia dyrektywy 95/46/WE (ogólne rozporządzenie o ochronie danych).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6. Inny podmiot przetwarzający- podmiot, któremu podmiot przetwarzający w imieniu administratora pod-powierzył w całości lub częściowo przetwarzanie danych osobowych.</w:t>
      </w:r>
    </w:p>
    <w:p w:rsidR="00A95160" w:rsidRDefault="009B20F9">
      <w:pPr>
        <w:spacing w:before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§2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Powierzenie przetwarzania danych osobowych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1. Administrator danych powierza Podmiotowi</w:t>
      </w:r>
      <w:r>
        <w:rPr>
          <w:rFonts w:ascii="Times New Roman" w:hAnsi="Times New Roman" w:cs="Times New Roman"/>
          <w:color w:val="000000"/>
        </w:rPr>
        <w:t xml:space="preserve"> przetwarzającemu, w trybie art. 28 ogólnego rozporządzenia o ochronie danych osobowych z dnia 27 kwietnia 2016 r. dane osobowe do przetwarzania, na zasadach i w celu określonym w niniejszej Umowie.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2. Podmiot przetwarzający zobowiązuje się przetwarzać pow</w:t>
      </w:r>
      <w:r>
        <w:rPr>
          <w:rFonts w:ascii="Times New Roman" w:hAnsi="Times New Roman" w:cs="Times New Roman"/>
          <w:color w:val="000000"/>
        </w:rPr>
        <w:t>ierzone mu dane osobowe zgodnie z niniejszą umową, Rozporządzeniem oraz z innymi przepisami prawa powszechnie obowiązującego, które chronią prawa osób, których dane dotyczą.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3. Podmiot przetwarzający oświadcza, iż stosuje środki bezpieczeństwa spełniające </w:t>
      </w:r>
      <w:r>
        <w:rPr>
          <w:rFonts w:ascii="Times New Roman" w:hAnsi="Times New Roman" w:cs="Times New Roman"/>
          <w:color w:val="000000"/>
        </w:rPr>
        <w:t>wymogi Rozporządzenia.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§3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</w:rPr>
        <w:t>Zakres i cel przetwarzania danych osobowych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1. Podmiot przetwarzający będzie przetwarzał powierzone na podstawie umowy dane zwykłe właścicieli nieruchomości zamieszkałych na terenie Gminy Poddębice w postaci: imię i nazwisko, </w:t>
      </w:r>
      <w:r>
        <w:rPr>
          <w:rFonts w:ascii="Times New Roman" w:hAnsi="Times New Roman" w:cs="Times New Roman"/>
        </w:rPr>
        <w:t>pesel, adres zamieszkania, adres nieruchomości/numer geodezyjny działki w rejestrze gruntów, nr telefonu, adres      e-mail.</w:t>
      </w:r>
    </w:p>
    <w:p w:rsidR="00A95160" w:rsidRDefault="009B20F9">
      <w:pPr>
        <w:pStyle w:val="Akapitzlist"/>
        <w:suppressAutoHyphens/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</w:rPr>
        <w:lastRenderedPageBreak/>
        <w:t xml:space="preserve">2. Powierzone przez Administratora dane osobowe będą przetwarzane przez Podmiot przetwarzający wyłącznie w celu „Świadczenia usług </w:t>
      </w:r>
      <w:r>
        <w:rPr>
          <w:rFonts w:ascii="Times New Roman" w:hAnsi="Times New Roman" w:cs="Times New Roman"/>
        </w:rPr>
        <w:t>odbioru, transportu i zagospodarowania odpadów komunalnych od właścicieli nieruchomości zamieszkałych na terenie Gminy Poddębice”.</w:t>
      </w:r>
    </w:p>
    <w:p w:rsidR="00A95160" w:rsidRDefault="00A95160">
      <w:pPr>
        <w:jc w:val="center"/>
        <w:rPr>
          <w:rFonts w:ascii="Times New Roman" w:hAnsi="Times New Roman" w:cs="Times New Roman"/>
          <w:b/>
        </w:rPr>
      </w:pP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</w:rPr>
        <w:t>§4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</w:rPr>
        <w:t>Czas obwiązywania umowy</w:t>
      </w:r>
    </w:p>
    <w:p w:rsidR="00A95160" w:rsidRDefault="009B20F9">
      <w:pPr>
        <w:jc w:val="both"/>
        <w:rPr>
          <w:rFonts w:hint="eastAsia"/>
        </w:rPr>
      </w:pPr>
      <w:r>
        <w:rPr>
          <w:rStyle w:val="Domylnaczcionkaakapitu1"/>
          <w:rFonts w:ascii="Times New Roman" w:hAnsi="Times New Roman" w:cs="Times New Roman"/>
        </w:rPr>
        <w:t>1. Podmiot przetwarzający uprawniony jest do przetwarzania danych przez okres 24 miesięcy od dnia</w:t>
      </w:r>
      <w:r>
        <w:rPr>
          <w:rStyle w:val="Domylnaczcionkaakapitu1"/>
          <w:rFonts w:ascii="Times New Roman" w:hAnsi="Times New Roman" w:cs="Times New Roman"/>
        </w:rPr>
        <w:t xml:space="preserve"> podpisania umowy, nie wcześniej niż od dnia 1 stycznia 2025 r. lub do dnia rozwiązania umowy. </w:t>
      </w:r>
    </w:p>
    <w:p w:rsidR="00A95160" w:rsidRDefault="009B20F9">
      <w:pPr>
        <w:jc w:val="both"/>
        <w:rPr>
          <w:rFonts w:hint="eastAsia"/>
        </w:rPr>
      </w:pPr>
      <w:r>
        <w:rPr>
          <w:rStyle w:val="Domylnaczcionkaakapitu1"/>
          <w:rFonts w:ascii="Times New Roman" w:hAnsi="Times New Roman" w:cs="Times New Roman"/>
        </w:rPr>
        <w:t>2. W terminie 14 dni od ustania Umowy, Podmiot przetwarzający zobowiązany jest do usunięcia powierzonych danych ze wszystkich nośników, programów, aplikacji w t</w:t>
      </w:r>
      <w:r>
        <w:rPr>
          <w:rStyle w:val="Domylnaczcionkaakapitu1"/>
          <w:rFonts w:ascii="Times New Roman" w:hAnsi="Times New Roman" w:cs="Times New Roman"/>
        </w:rPr>
        <w:t xml:space="preserve">ym również kopii, chyba że obowiązek ich dalszego przetwarzania wynika </w:t>
      </w:r>
      <w:r>
        <w:rPr>
          <w:rStyle w:val="Domylnaczcionkaakapitu1"/>
          <w:rFonts w:ascii="Times New Roman" w:hAnsi="Times New Roman" w:cs="Times New Roman"/>
          <w:color w:val="000000"/>
        </w:rPr>
        <w:t>z odrębnych przepisów prawa.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3. Podmiot przetwarzający w terminie 21 dni od ustania Umowy zobowiązany jest do zwrotu powierzonych danych na nośnikach papierowych lub elektronicznych.</w:t>
      </w:r>
    </w:p>
    <w:p w:rsidR="00A95160" w:rsidRDefault="00A95160">
      <w:pPr>
        <w:jc w:val="center"/>
        <w:rPr>
          <w:rFonts w:ascii="Times New Roman" w:hAnsi="Times New Roman" w:cs="Times New Roman"/>
          <w:b/>
          <w:color w:val="000000"/>
        </w:rPr>
      </w:pP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§</w:t>
      </w:r>
      <w:r>
        <w:rPr>
          <w:rFonts w:ascii="Times New Roman" w:hAnsi="Times New Roman" w:cs="Times New Roman"/>
          <w:b/>
          <w:color w:val="000000"/>
        </w:rPr>
        <w:t>5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Obowiązki podmiotu przetwarzającego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1. Podmiot przetwarzający zobowiązuje się przy przetwarzaniu powierzonych danych osobowych do ich zabezpieczenia poprzez stosowanie odpowiednich środków technicznych i organizacyjnych zapewniających adekwatny stopień b</w:t>
      </w:r>
      <w:r>
        <w:rPr>
          <w:rFonts w:ascii="Times New Roman" w:hAnsi="Times New Roman" w:cs="Times New Roman"/>
          <w:color w:val="000000"/>
        </w:rPr>
        <w:t>ezpieczeństwa odpowiadający ryzyku związanemu z przetwarzaniem danych osobowych, o których mowa w art. 32 Rozporządzenia.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2. Podmiot przetwarzający zobowiązuje się dołożyć należytej staranności przy przetwarzaniu powierzonych danych osobowych.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3. Podmiot p</w:t>
      </w:r>
      <w:r>
        <w:rPr>
          <w:rFonts w:ascii="Times New Roman" w:hAnsi="Times New Roman" w:cs="Times New Roman"/>
          <w:color w:val="000000"/>
        </w:rPr>
        <w:t>rzetwarzający zobowiązuje się do nadania upoważnień do przetwarzania danych osobowych wszystkim osobom, które będą przetwarzały powierzone dane w celu realizacji niniejszej umowy.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4. Podmiot przetwarzający zobowiązuje się zapewnić zachowanie w tajemnicy, 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 xml:space="preserve">(o której mowa w art. 28 ust 3 </w:t>
      </w:r>
      <w:proofErr w:type="spellStart"/>
      <w:r>
        <w:rPr>
          <w:rFonts w:ascii="Times New Roman" w:hAnsi="Times New Roman" w:cs="Times New Roman"/>
          <w:color w:val="000000"/>
        </w:rPr>
        <w:t>pkt</w:t>
      </w:r>
      <w:proofErr w:type="spellEnd"/>
      <w:r>
        <w:rPr>
          <w:rFonts w:ascii="Times New Roman" w:hAnsi="Times New Roman" w:cs="Times New Roman"/>
          <w:color w:val="000000"/>
        </w:rPr>
        <w:t xml:space="preserve"> b Rozporządzenia) przetwarzanych danych przez osoby, które upoważnia do przetwarzania danych osobowych w celu realizacji niniejszej umowy, zarówno w trakcie zatrudnienia ich w Podmiocie przetwarzającym, jak i po jego usta</w:t>
      </w:r>
      <w:r>
        <w:rPr>
          <w:rFonts w:ascii="Times New Roman" w:hAnsi="Times New Roman" w:cs="Times New Roman"/>
          <w:color w:val="000000"/>
        </w:rPr>
        <w:t>niu.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5. Podmiot przetwarzający zobowiązuje się współpracować z Administratorem w zakresie udzielania odpowiedzi na żądania osoby, której dane dotyczą, opisane w rozdziale III Rozporządzenia, w szczególności informowanie i przejrzysta komunikacja, dostęp do</w:t>
      </w:r>
      <w:r>
        <w:rPr>
          <w:rFonts w:ascii="Times New Roman" w:hAnsi="Times New Roman" w:cs="Times New Roman"/>
          <w:color w:val="000000"/>
        </w:rPr>
        <w:t> danych, obowiązek informacyjny, prawo dostępu, prawo do sprostowania danych, usunięcia danych, ograniczenia przetwarzania, przenoszenia danych, prawo sprzeciwu.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6. W miarę możliwości Podmiot przetwarzający pomaga Administratorowi w niezbędnym zakresie wyw</w:t>
      </w:r>
      <w:r>
        <w:rPr>
          <w:rFonts w:ascii="Times New Roman" w:hAnsi="Times New Roman" w:cs="Times New Roman"/>
          <w:color w:val="000000"/>
        </w:rPr>
        <w:t>iązywać się z obowiązku odpowiadania na żądania osoby, której dane dotyczą oraz wywiązywania się z obowiązków określonych w art. 32-36 Rozporządzenia.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7. Podmiot przetwarzający zobowiązuje się do udostępnienia Administratorowi wszelkich informacji </w:t>
      </w:r>
      <w:r>
        <w:rPr>
          <w:rFonts w:ascii="Times New Roman" w:hAnsi="Times New Roman" w:cs="Times New Roman"/>
          <w:color w:val="000000"/>
        </w:rPr>
        <w:t>niezbędnych do wykazania spełnienia obowiązków spoczywających na Podmiocie przetwarzającym oraz umożliwi Administratorowi lub audytorowi upoważnionemu przez Administratora przeprowadzenie audytów, w tym inspekcji, współpracując przy działaniach sprawdzając</w:t>
      </w:r>
      <w:r>
        <w:rPr>
          <w:rFonts w:ascii="Times New Roman" w:hAnsi="Times New Roman" w:cs="Times New Roman"/>
          <w:color w:val="000000"/>
        </w:rPr>
        <w:t>ych i naprawczych.</w:t>
      </w:r>
    </w:p>
    <w:p w:rsidR="00A95160" w:rsidRDefault="00A95160">
      <w:pPr>
        <w:rPr>
          <w:rFonts w:ascii="Times New Roman" w:hAnsi="Times New Roman" w:cs="Times New Roman"/>
          <w:b/>
          <w:color w:val="000000"/>
        </w:rPr>
      </w:pP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§6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Zgłaszanie incydentów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1. Podmiot przetwarzający po stwierdzeniu naruszenia ochrony danych osobowych bez zbędnej zwłoki zgłasza je Administratorowi w ciągu 24 godzin.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2. Informacja przekazana Administratorowi powinna zawierać co najmn</w:t>
      </w:r>
      <w:r>
        <w:rPr>
          <w:rFonts w:ascii="Times New Roman" w:hAnsi="Times New Roman" w:cs="Times New Roman"/>
          <w:color w:val="000000"/>
        </w:rPr>
        <w:t>iej:</w:t>
      </w:r>
    </w:p>
    <w:p w:rsidR="00A95160" w:rsidRDefault="009B20F9">
      <w:pPr>
        <w:pStyle w:val="Akapitzlist"/>
        <w:suppressAutoHyphens/>
        <w:spacing w:after="0" w:line="240" w:lineRule="auto"/>
        <w:ind w:left="567"/>
        <w:jc w:val="both"/>
      </w:pPr>
      <w:r>
        <w:rPr>
          <w:rFonts w:ascii="Times New Roman" w:hAnsi="Times New Roman" w:cs="Times New Roman"/>
          <w:color w:val="000000"/>
        </w:rPr>
        <w:t>a) datę i godzinę incydentu,</w:t>
      </w:r>
    </w:p>
    <w:p w:rsidR="00A95160" w:rsidRDefault="009B20F9">
      <w:pPr>
        <w:pStyle w:val="Akapitzlist"/>
        <w:suppressAutoHyphens/>
        <w:spacing w:after="0" w:line="240" w:lineRule="auto"/>
        <w:ind w:left="567"/>
        <w:jc w:val="both"/>
      </w:pPr>
      <w:r>
        <w:rPr>
          <w:rFonts w:ascii="Times New Roman" w:hAnsi="Times New Roman" w:cs="Times New Roman"/>
          <w:color w:val="000000"/>
        </w:rPr>
        <w:lastRenderedPageBreak/>
        <w:t>b) opis charakteru naruszenia danych osobowych, w tym w miarę możliwości wskazanie kategorię  i przybliżoną liczbę osób, których dane dotyczą, oraz kategorię i liczbę wpisów danych osobowych, których dotyczy naruszenie,</w:t>
      </w:r>
    </w:p>
    <w:p w:rsidR="00A95160" w:rsidRDefault="009B20F9">
      <w:pPr>
        <w:pStyle w:val="Akapitzlist"/>
        <w:suppressAutoHyphens/>
        <w:spacing w:after="0" w:line="240" w:lineRule="auto"/>
        <w:ind w:left="567"/>
        <w:jc w:val="both"/>
      </w:pPr>
      <w:r>
        <w:rPr>
          <w:rFonts w:ascii="Times New Roman" w:hAnsi="Times New Roman" w:cs="Times New Roman"/>
          <w:color w:val="000000"/>
        </w:rPr>
        <w:t>c) opis możliwych konsekwencji naruszenia ochrony danych osobowych,</w:t>
      </w:r>
    </w:p>
    <w:p w:rsidR="00A95160" w:rsidRDefault="009B20F9">
      <w:pPr>
        <w:pStyle w:val="Akapitzlist"/>
        <w:suppressAutoHyphens/>
        <w:spacing w:after="0" w:line="240" w:lineRule="auto"/>
        <w:ind w:left="567"/>
        <w:jc w:val="both"/>
      </w:pPr>
      <w:r>
        <w:rPr>
          <w:rFonts w:ascii="Times New Roman" w:hAnsi="Times New Roman" w:cs="Times New Roman"/>
          <w:color w:val="000000"/>
        </w:rPr>
        <w:t>d) opis zastosowanych lub proponowanych do zastosowania przez Podmiot przetwarzający środków w celu zaradzenia naruszeniu ochrony danych osobowych, w tym minimalizacji jego negatywnych sku</w:t>
      </w:r>
      <w:r>
        <w:rPr>
          <w:rFonts w:ascii="Times New Roman" w:hAnsi="Times New Roman" w:cs="Times New Roman"/>
          <w:color w:val="000000"/>
        </w:rPr>
        <w:t>tków.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§7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Dalsze powierzenie danych do przetwarzania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1. Podmiot przetwarzający może powierzyć dane osobowe objęte niniejszą umową do dalszego przetwarzania podwykonawcom jedynie w celu wykonania umowy po uzyskaniu uprzedniej pisemnej zgody Administratora da</w:t>
      </w:r>
      <w:r>
        <w:rPr>
          <w:rFonts w:ascii="Times New Roman" w:hAnsi="Times New Roman" w:cs="Times New Roman"/>
          <w:color w:val="000000"/>
        </w:rPr>
        <w:t xml:space="preserve">nych.  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2. Podwykonawca winien spełniać te same gwarancje i obowiązki jakie zostały nałożone na Podmiot przetwarzający w niniejszej Umowie.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3. Podmiot przetwarzający ponosi pełną odpowiedzialność wobec Administratora za nie wywiązanie się ze spoczywających</w:t>
      </w:r>
      <w:r>
        <w:rPr>
          <w:rFonts w:ascii="Times New Roman" w:hAnsi="Times New Roman" w:cs="Times New Roman"/>
          <w:color w:val="000000"/>
        </w:rPr>
        <w:t xml:space="preserve"> na podwykonawcy obowiązków ochrony danych.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4. Przekazanie powierzonych danych do państwa trzeciego może nastąpić jedynie na pisemne polecenie Administratora danych chyba, że obowiązek taki nakłada na Podmiot przetwarzający prawo Unii lub prawo państwa czł</w:t>
      </w:r>
      <w:r>
        <w:rPr>
          <w:rFonts w:ascii="Times New Roman" w:hAnsi="Times New Roman" w:cs="Times New Roman"/>
          <w:color w:val="000000"/>
        </w:rPr>
        <w:t>onkowskiego, któremu podlega Podmiot przetwarzający. W takim przypadku przed rozpoczęciem przetwarzania Podmiot przetwarzający informuje Administratora danych o tym obowiązku prawnym, o ile prawo to nie zabrania udzielania takiej informacji z uwagi na ważn</w:t>
      </w:r>
      <w:r>
        <w:rPr>
          <w:rFonts w:ascii="Times New Roman" w:hAnsi="Times New Roman" w:cs="Times New Roman"/>
          <w:color w:val="000000"/>
        </w:rPr>
        <w:t>y interes publiczny.</w:t>
      </w:r>
    </w:p>
    <w:p w:rsidR="00A95160" w:rsidRDefault="009B20F9">
      <w:pPr>
        <w:pStyle w:val="Akapitzlist"/>
        <w:suppressAutoHyphens/>
        <w:spacing w:after="0" w:line="240" w:lineRule="auto"/>
        <w:ind w:left="284" w:hanging="284"/>
        <w:jc w:val="center"/>
      </w:pPr>
      <w:r>
        <w:rPr>
          <w:rFonts w:ascii="Times New Roman" w:hAnsi="Times New Roman" w:cs="Times New Roman"/>
          <w:b/>
          <w:color w:val="000000"/>
        </w:rPr>
        <w:t>§8</w:t>
      </w:r>
    </w:p>
    <w:p w:rsidR="00A95160" w:rsidRDefault="009B20F9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</w:rPr>
        <w:t>Postanowienia końcowe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1. Umowa została sporządzona w dwóch jednobrzmiących egzemplarzach dla każdej ze stron.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2. W sprawach nieuregulowanych zastosowanie będą miały przepisy Kodeksu cywilnego oraz Rozporządzenia.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3. Umowa zastępuje </w:t>
      </w:r>
      <w:r>
        <w:rPr>
          <w:rFonts w:ascii="Times New Roman" w:hAnsi="Times New Roman" w:cs="Times New Roman"/>
          <w:color w:val="000000"/>
        </w:rPr>
        <w:t>wszelkie inne ustalenia dokonane pomiędzy Administratorem a Podmiotem przetwarzającym dotyczące przetwarzania danych osobowych bez względu na to, czy zostały uregulowane umową czy innym instrumentem prawnym.</w:t>
      </w:r>
    </w:p>
    <w:p w:rsidR="00A95160" w:rsidRDefault="009B20F9">
      <w:pPr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4. Wszelkie zmiany Umowy wymagają formy pisemnej</w:t>
      </w:r>
      <w:r>
        <w:rPr>
          <w:rFonts w:ascii="Times New Roman" w:hAnsi="Times New Roman" w:cs="Times New Roman"/>
          <w:color w:val="000000"/>
        </w:rPr>
        <w:t xml:space="preserve"> pod rygorem nieważności.</w:t>
      </w:r>
    </w:p>
    <w:p w:rsidR="00A95160" w:rsidRDefault="00A95160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</w:p>
    <w:p w:rsidR="00A95160" w:rsidRDefault="00A95160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</w:p>
    <w:p w:rsidR="00A95160" w:rsidRDefault="00A95160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</w:p>
    <w:p w:rsidR="00A95160" w:rsidRDefault="00A95160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</w:p>
    <w:p w:rsidR="00A95160" w:rsidRDefault="009B20F9">
      <w:pPr>
        <w:ind w:firstLine="284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   ………………………………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…..…………………………</w:t>
      </w:r>
    </w:p>
    <w:p w:rsidR="00A95160" w:rsidRDefault="009B20F9">
      <w:pPr>
        <w:ind w:firstLine="708"/>
        <w:jc w:val="both"/>
        <w:rPr>
          <w:rFonts w:hint="eastAsia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 xml:space="preserve">        Administrator</w:t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  <w:t xml:space="preserve">       Podmiot przetwarzający</w:t>
      </w:r>
    </w:p>
    <w:p w:rsidR="00A95160" w:rsidRDefault="00A95160">
      <w:pPr>
        <w:ind w:firstLine="708"/>
        <w:jc w:val="both"/>
        <w:rPr>
          <w:rFonts w:hint="eastAsia"/>
        </w:rPr>
      </w:pPr>
    </w:p>
    <w:p w:rsidR="00A95160" w:rsidRDefault="00A95160">
      <w:pPr>
        <w:rPr>
          <w:rFonts w:hint="eastAsia"/>
        </w:rPr>
      </w:pPr>
    </w:p>
    <w:sectPr w:rsidR="00A95160" w:rsidSect="00A95160">
      <w:pgSz w:w="12240" w:h="15840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autoHyphenation/>
  <w:hyphenationZone w:val="425"/>
  <w:characterSpacingControl w:val="doNotCompress"/>
  <w:compat/>
  <w:rsids>
    <w:rsidRoot w:val="00A95160"/>
    <w:rsid w:val="009B20F9"/>
    <w:rsid w:val="00A9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3C6"/>
    <w:pPr>
      <w:textAlignment w:val="baseline"/>
    </w:pPr>
    <w:rPr>
      <w:rFonts w:ascii="Liberation Serif" w:eastAsia="SimSun" w:hAnsi="Liberation Serif" w:cs="Mangal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2C53C6"/>
  </w:style>
  <w:style w:type="paragraph" w:styleId="Nagwek">
    <w:name w:val="header"/>
    <w:basedOn w:val="Normalny"/>
    <w:next w:val="Tekstpodstawowy"/>
    <w:qFormat/>
    <w:rsid w:val="00A9516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95160"/>
    <w:pPr>
      <w:spacing w:after="140" w:line="276" w:lineRule="auto"/>
    </w:pPr>
  </w:style>
  <w:style w:type="paragraph" w:styleId="Lista">
    <w:name w:val="List"/>
    <w:basedOn w:val="Tekstpodstawowy"/>
    <w:rsid w:val="00A95160"/>
    <w:rPr>
      <w:rFonts w:cs="Arial"/>
    </w:rPr>
  </w:style>
  <w:style w:type="paragraph" w:customStyle="1" w:styleId="Caption">
    <w:name w:val="Caption"/>
    <w:basedOn w:val="Normalny"/>
    <w:qFormat/>
    <w:rsid w:val="00A9516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95160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C53C6"/>
    <w:pPr>
      <w:suppressAutoHyphens w:val="0"/>
      <w:spacing w:after="200" w:line="276" w:lineRule="auto"/>
      <w:ind w:left="720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8E369-CA87-4D76-A7B0-29C16178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1152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Galoch</dc:creator>
  <dc:description/>
  <cp:lastModifiedBy>epospieszynska</cp:lastModifiedBy>
  <cp:revision>138</cp:revision>
  <cp:lastPrinted>2022-01-12T12:08:00Z</cp:lastPrinted>
  <dcterms:created xsi:type="dcterms:W3CDTF">2022-01-12T11:52:00Z</dcterms:created>
  <dcterms:modified xsi:type="dcterms:W3CDTF">2024-04-15T08:57:00Z</dcterms:modified>
  <dc:language>pl-PL</dc:language>
</cp:coreProperties>
</file>