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67F3" w14:textId="77777777" w:rsidR="00662FFF" w:rsidRPr="008B50AA" w:rsidRDefault="00AA1020" w:rsidP="00884A0C">
      <w:pPr>
        <w:spacing w:line="360" w:lineRule="auto"/>
        <w:jc w:val="center"/>
        <w:rPr>
          <w:rFonts w:asciiTheme="minorHAnsi" w:hAnsiTheme="minorHAnsi" w:cstheme="minorHAnsi"/>
          <w:b/>
          <w:sz w:val="22"/>
          <w:szCs w:val="22"/>
        </w:rPr>
      </w:pPr>
      <w:bookmarkStart w:id="0" w:name="_GoBack"/>
      <w:bookmarkEnd w:id="0"/>
      <w:r w:rsidRPr="008B50AA">
        <w:rPr>
          <w:rFonts w:asciiTheme="minorHAnsi" w:hAnsiTheme="minorHAnsi" w:cstheme="minorHAnsi"/>
          <w:b/>
          <w:sz w:val="22"/>
          <w:szCs w:val="22"/>
        </w:rPr>
        <w:t>UMOWA NR BZT.272.3.……….2021</w:t>
      </w:r>
    </w:p>
    <w:p w14:paraId="1BBF8D2D" w14:textId="77777777" w:rsidR="00662FFF" w:rsidRPr="00884A0C" w:rsidRDefault="00AA1020" w:rsidP="0088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18"/>
          <w:szCs w:val="18"/>
        </w:rPr>
      </w:pPr>
      <w:r w:rsidRPr="00884A0C">
        <w:rPr>
          <w:rFonts w:asciiTheme="minorHAnsi" w:hAnsiTheme="minorHAnsi" w:cstheme="minorHAnsi"/>
          <w:sz w:val="18"/>
          <w:szCs w:val="18"/>
        </w:rPr>
        <w:t>zawarta zgodnie z art. 132-139 ustawy z dnia 11 września 2019 r. – Prawo zamówień publicznych</w:t>
      </w:r>
    </w:p>
    <w:p w14:paraId="1E97BE28" w14:textId="77777777" w:rsidR="00662FFF" w:rsidRPr="00884A0C" w:rsidRDefault="00AA1020" w:rsidP="0088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18"/>
          <w:szCs w:val="18"/>
        </w:rPr>
      </w:pPr>
      <w:r w:rsidRPr="00884A0C">
        <w:rPr>
          <w:rFonts w:asciiTheme="minorHAnsi" w:hAnsiTheme="minorHAnsi" w:cstheme="minorHAnsi"/>
          <w:sz w:val="18"/>
          <w:szCs w:val="18"/>
        </w:rPr>
        <w:t>(Dz. U. z 2019 poz. 2019, z 2020 r. poz. 1492 i 2275)</w:t>
      </w:r>
    </w:p>
    <w:p w14:paraId="3E66D0F5" w14:textId="77777777" w:rsidR="00662FFF" w:rsidRPr="008B50AA" w:rsidRDefault="00662FFF" w:rsidP="0088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theme="minorHAnsi"/>
          <w:sz w:val="22"/>
          <w:szCs w:val="22"/>
        </w:rPr>
      </w:pPr>
    </w:p>
    <w:p w14:paraId="096B2B56" w14:textId="77777777" w:rsidR="00662FFF" w:rsidRPr="008B50AA" w:rsidRDefault="00AA1020" w:rsidP="00884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sz w:val="22"/>
          <w:szCs w:val="22"/>
        </w:rPr>
      </w:pPr>
      <w:r w:rsidRPr="008B50AA">
        <w:rPr>
          <w:rFonts w:asciiTheme="minorHAnsi" w:hAnsiTheme="minorHAnsi" w:cstheme="minorHAnsi"/>
          <w:sz w:val="22"/>
          <w:szCs w:val="22"/>
        </w:rPr>
        <w:t xml:space="preserve">w dniu </w:t>
      </w:r>
      <w:r w:rsidRPr="008B50AA">
        <w:rPr>
          <w:rFonts w:asciiTheme="minorHAnsi" w:hAnsiTheme="minorHAnsi" w:cstheme="minorHAnsi"/>
          <w:b/>
          <w:sz w:val="22"/>
          <w:szCs w:val="22"/>
        </w:rPr>
        <w:t>……………. 2021 r.</w:t>
      </w:r>
      <w:r w:rsidRPr="008B50AA">
        <w:rPr>
          <w:rFonts w:asciiTheme="minorHAnsi" w:hAnsiTheme="minorHAnsi" w:cstheme="minorHAnsi"/>
          <w:sz w:val="22"/>
          <w:szCs w:val="22"/>
        </w:rPr>
        <w:t xml:space="preserve"> w Urzędzie Miejskim Pniewy, pomiędzy:</w:t>
      </w:r>
    </w:p>
    <w:p w14:paraId="6F6A3E08" w14:textId="77777777" w:rsidR="00662FFF" w:rsidRPr="008B50AA" w:rsidRDefault="00662FFF" w:rsidP="00884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sz w:val="22"/>
          <w:szCs w:val="22"/>
        </w:rPr>
      </w:pPr>
    </w:p>
    <w:p w14:paraId="59DAB729" w14:textId="77777777" w:rsidR="00662FFF" w:rsidRPr="008B50AA" w:rsidRDefault="00AA1020" w:rsidP="00884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sz w:val="22"/>
          <w:szCs w:val="22"/>
        </w:rPr>
      </w:pPr>
      <w:r w:rsidRPr="008B50AA">
        <w:rPr>
          <w:rFonts w:asciiTheme="minorHAnsi" w:hAnsiTheme="minorHAnsi" w:cstheme="minorHAnsi"/>
          <w:sz w:val="22"/>
          <w:szCs w:val="22"/>
        </w:rPr>
        <w:t>Gminą Pniewy, reprezentowaną przez Burmistrza – Jarosława Przewoźnego</w:t>
      </w:r>
    </w:p>
    <w:p w14:paraId="36B17C48" w14:textId="77777777" w:rsidR="00662FFF" w:rsidRPr="008B50AA" w:rsidRDefault="00662FFF" w:rsidP="00884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sz w:val="22"/>
          <w:szCs w:val="22"/>
        </w:rPr>
      </w:pPr>
    </w:p>
    <w:p w14:paraId="51F9AE92" w14:textId="77777777" w:rsidR="00662FFF" w:rsidRPr="008B50AA" w:rsidRDefault="00AA1020" w:rsidP="00884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sz w:val="22"/>
          <w:szCs w:val="22"/>
        </w:rPr>
      </w:pPr>
      <w:r w:rsidRPr="008B50AA">
        <w:rPr>
          <w:rFonts w:asciiTheme="minorHAnsi" w:hAnsiTheme="minorHAnsi" w:cstheme="minorHAnsi"/>
          <w:sz w:val="22"/>
          <w:szCs w:val="22"/>
        </w:rPr>
        <w:t>– zwaną dalej „Zamawiającym” –</w:t>
      </w:r>
    </w:p>
    <w:p w14:paraId="72AAFDC3" w14:textId="77777777" w:rsidR="00662FFF" w:rsidRPr="008B50AA" w:rsidRDefault="00AA1020" w:rsidP="00884A0C">
      <w:pPr>
        <w:spacing w:line="360" w:lineRule="auto"/>
        <w:ind w:left="284" w:hanging="284"/>
        <w:jc w:val="both"/>
        <w:rPr>
          <w:rFonts w:asciiTheme="minorHAnsi" w:hAnsiTheme="minorHAnsi" w:cstheme="minorHAnsi"/>
          <w:sz w:val="22"/>
          <w:szCs w:val="22"/>
        </w:rPr>
      </w:pPr>
      <w:r w:rsidRPr="008B50AA">
        <w:rPr>
          <w:rFonts w:asciiTheme="minorHAnsi" w:hAnsiTheme="minorHAnsi" w:cstheme="minorHAnsi"/>
          <w:sz w:val="22"/>
          <w:szCs w:val="22"/>
        </w:rPr>
        <w:t>a</w:t>
      </w:r>
    </w:p>
    <w:p w14:paraId="24D6232B" w14:textId="77777777" w:rsidR="00662FFF" w:rsidRPr="008B50AA" w:rsidRDefault="00AA1020" w:rsidP="00884A0C">
      <w:pPr>
        <w:pStyle w:val="NormalnyWeb"/>
        <w:shd w:val="clear" w:color="auto" w:fill="FFFFFF"/>
        <w:spacing w:beforeAutospacing="0" w:afterAutospacing="0" w:line="360" w:lineRule="auto"/>
        <w:jc w:val="both"/>
        <w:rPr>
          <w:rStyle w:val="Pogrubienie"/>
          <w:rFonts w:asciiTheme="minorHAnsi" w:hAnsiTheme="minorHAnsi" w:cstheme="minorHAnsi"/>
          <w:sz w:val="22"/>
          <w:szCs w:val="22"/>
        </w:rPr>
      </w:pPr>
      <w:r w:rsidRPr="008B50AA">
        <w:rPr>
          <w:rStyle w:val="Pogrubienie"/>
          <w:rFonts w:asciiTheme="minorHAnsi" w:hAnsiTheme="minorHAnsi" w:cstheme="minorHAnsi"/>
          <w:sz w:val="22"/>
          <w:szCs w:val="22"/>
        </w:rPr>
        <w:t>……………………………………..</w:t>
      </w:r>
    </w:p>
    <w:p w14:paraId="460FEFE1" w14:textId="77777777" w:rsidR="00662FFF" w:rsidRPr="008B50AA" w:rsidRDefault="00AA1020" w:rsidP="00884A0C">
      <w:pPr>
        <w:pStyle w:val="NormalnyWeb"/>
        <w:shd w:val="clear" w:color="auto" w:fill="FFFFFF"/>
        <w:spacing w:beforeAutospacing="0" w:afterAutospacing="0" w:line="360" w:lineRule="auto"/>
        <w:jc w:val="both"/>
        <w:rPr>
          <w:rFonts w:asciiTheme="minorHAnsi" w:hAnsiTheme="minorHAnsi" w:cstheme="minorHAnsi"/>
          <w:sz w:val="22"/>
          <w:szCs w:val="22"/>
        </w:rPr>
      </w:pPr>
      <w:r w:rsidRPr="008B50AA">
        <w:rPr>
          <w:rStyle w:val="Pogrubienie"/>
          <w:rFonts w:asciiTheme="minorHAnsi" w:hAnsiTheme="minorHAnsi" w:cstheme="minorHAnsi"/>
          <w:sz w:val="22"/>
          <w:szCs w:val="22"/>
        </w:rPr>
        <w:t>……………………………………..</w:t>
      </w:r>
    </w:p>
    <w:p w14:paraId="6C725A9C" w14:textId="77777777" w:rsidR="00662FFF" w:rsidRPr="008B50AA" w:rsidRDefault="00AA1020" w:rsidP="00884A0C">
      <w:pPr>
        <w:pStyle w:val="NormalnyWeb"/>
        <w:shd w:val="clear" w:color="auto" w:fill="FFFFFF"/>
        <w:spacing w:beforeAutospacing="0" w:afterAutospacing="0" w:line="360" w:lineRule="auto"/>
        <w:jc w:val="both"/>
        <w:rPr>
          <w:rFonts w:asciiTheme="minorHAnsi" w:hAnsiTheme="minorHAnsi" w:cstheme="minorHAnsi"/>
          <w:sz w:val="22"/>
          <w:szCs w:val="22"/>
        </w:rPr>
      </w:pPr>
      <w:r w:rsidRPr="008B50AA">
        <w:rPr>
          <w:rStyle w:val="Pogrubienie"/>
          <w:rFonts w:asciiTheme="minorHAnsi" w:hAnsiTheme="minorHAnsi" w:cstheme="minorHAnsi"/>
          <w:sz w:val="22"/>
          <w:szCs w:val="22"/>
        </w:rPr>
        <w:t>……………………………………..</w:t>
      </w:r>
    </w:p>
    <w:p w14:paraId="7A0B04A2" w14:textId="77777777" w:rsidR="00662FFF" w:rsidRPr="008B50AA" w:rsidRDefault="00662FFF" w:rsidP="00884A0C">
      <w:pPr>
        <w:pStyle w:val="NormalnyWeb"/>
        <w:shd w:val="clear" w:color="auto" w:fill="FFFFFF"/>
        <w:spacing w:beforeAutospacing="0" w:afterAutospacing="0" w:line="360" w:lineRule="auto"/>
        <w:jc w:val="both"/>
        <w:rPr>
          <w:rStyle w:val="Pogrubienie"/>
          <w:rFonts w:asciiTheme="minorHAnsi" w:hAnsiTheme="minorHAnsi" w:cstheme="minorHAnsi"/>
          <w:sz w:val="22"/>
          <w:szCs w:val="22"/>
        </w:rPr>
      </w:pPr>
    </w:p>
    <w:p w14:paraId="13BDC5B2" w14:textId="77777777" w:rsidR="00662FFF" w:rsidRPr="008B50AA" w:rsidRDefault="00AA1020" w:rsidP="00884A0C">
      <w:pPr>
        <w:spacing w:line="360" w:lineRule="auto"/>
        <w:ind w:left="284" w:hanging="284"/>
        <w:jc w:val="both"/>
        <w:rPr>
          <w:rFonts w:asciiTheme="minorHAnsi" w:hAnsiTheme="minorHAnsi" w:cstheme="minorHAnsi"/>
          <w:sz w:val="22"/>
          <w:szCs w:val="22"/>
        </w:rPr>
      </w:pPr>
      <w:r w:rsidRPr="008B50AA">
        <w:rPr>
          <w:rFonts w:asciiTheme="minorHAnsi" w:hAnsiTheme="minorHAnsi" w:cstheme="minorHAnsi"/>
          <w:sz w:val="22"/>
          <w:szCs w:val="22"/>
        </w:rPr>
        <w:t>– zwaną dalej „Wykonawcą” –</w:t>
      </w:r>
    </w:p>
    <w:p w14:paraId="72560777" w14:textId="77777777" w:rsidR="00662FFF" w:rsidRPr="008B50AA" w:rsidRDefault="00662FFF" w:rsidP="00884A0C">
      <w:pPr>
        <w:spacing w:line="360" w:lineRule="auto"/>
        <w:ind w:left="284" w:hanging="284"/>
        <w:jc w:val="both"/>
        <w:rPr>
          <w:rFonts w:asciiTheme="minorHAnsi" w:hAnsiTheme="minorHAnsi" w:cstheme="minorHAnsi"/>
          <w:sz w:val="22"/>
          <w:szCs w:val="22"/>
        </w:rPr>
      </w:pPr>
    </w:p>
    <w:p w14:paraId="69695D35" w14:textId="77777777" w:rsidR="00662FFF" w:rsidRPr="008B50AA" w:rsidRDefault="00AA1020" w:rsidP="00884A0C">
      <w:pPr>
        <w:spacing w:line="360" w:lineRule="auto"/>
        <w:jc w:val="both"/>
        <w:rPr>
          <w:rFonts w:asciiTheme="minorHAnsi" w:hAnsiTheme="minorHAnsi" w:cstheme="minorHAnsi"/>
          <w:sz w:val="22"/>
          <w:szCs w:val="22"/>
        </w:rPr>
      </w:pPr>
      <w:r w:rsidRPr="008B50AA">
        <w:rPr>
          <w:rFonts w:asciiTheme="minorHAnsi" w:hAnsiTheme="minorHAnsi" w:cstheme="minorHAnsi"/>
          <w:sz w:val="22"/>
          <w:szCs w:val="22"/>
        </w:rPr>
        <w:t>o następującej treści:</w:t>
      </w:r>
    </w:p>
    <w:p w14:paraId="7DC06DB9" w14:textId="77777777" w:rsidR="00662FFF" w:rsidRPr="008B50AA" w:rsidRDefault="00662FFF" w:rsidP="00884A0C">
      <w:pPr>
        <w:spacing w:line="360" w:lineRule="auto"/>
        <w:jc w:val="both"/>
        <w:rPr>
          <w:rFonts w:asciiTheme="minorHAnsi" w:hAnsiTheme="minorHAnsi" w:cstheme="minorHAnsi"/>
          <w:sz w:val="22"/>
          <w:szCs w:val="22"/>
        </w:rPr>
      </w:pPr>
    </w:p>
    <w:p w14:paraId="5A3E5D0C" w14:textId="77777777" w:rsidR="00662FFF" w:rsidRPr="008B50AA" w:rsidRDefault="00AA1020" w:rsidP="00884A0C">
      <w:pPr>
        <w:spacing w:line="360" w:lineRule="auto"/>
        <w:jc w:val="center"/>
        <w:rPr>
          <w:rFonts w:asciiTheme="minorHAnsi" w:hAnsiTheme="minorHAnsi" w:cstheme="minorHAnsi"/>
          <w:b/>
          <w:sz w:val="22"/>
          <w:szCs w:val="22"/>
        </w:rPr>
      </w:pPr>
      <w:r w:rsidRPr="008B50AA">
        <w:rPr>
          <w:rFonts w:asciiTheme="minorHAnsi" w:hAnsiTheme="minorHAnsi" w:cstheme="minorHAnsi"/>
          <w:b/>
          <w:sz w:val="22"/>
          <w:szCs w:val="22"/>
        </w:rPr>
        <w:t>§ 1. Oświadczenia Stron</w:t>
      </w:r>
    </w:p>
    <w:p w14:paraId="25848587" w14:textId="77777777" w:rsidR="00662FFF" w:rsidRPr="008B50AA" w:rsidRDefault="00AA1020" w:rsidP="00884A0C">
      <w:pPr>
        <w:numPr>
          <w:ilvl w:val="0"/>
          <w:numId w:val="1"/>
        </w:numPr>
        <w:tabs>
          <w:tab w:val="left" w:pos="360"/>
        </w:tabs>
        <w:spacing w:line="360" w:lineRule="auto"/>
        <w:ind w:left="360" w:hanging="360"/>
        <w:jc w:val="both"/>
        <w:rPr>
          <w:rFonts w:asciiTheme="minorHAnsi" w:hAnsiTheme="minorHAnsi" w:cstheme="minorHAnsi"/>
        </w:rPr>
      </w:pPr>
      <w:r w:rsidRPr="008B50AA">
        <w:rPr>
          <w:rFonts w:asciiTheme="minorHAnsi" w:hAnsiTheme="minorHAnsi" w:cstheme="minorHAnsi"/>
          <w:sz w:val="22"/>
          <w:szCs w:val="22"/>
        </w:rPr>
        <w:t>Wykonawca oświadcza, że posiada doświadczenie i wiedzę w zakresie objętym przedmiotem niniejszej umowy oraz jest uprawniony do prowadzenia działalności gospodarczej w zakresie objętym niniejszą umową.</w:t>
      </w:r>
    </w:p>
    <w:p w14:paraId="680362A8" w14:textId="77777777" w:rsidR="00662FFF" w:rsidRPr="008B50AA" w:rsidRDefault="00AA1020" w:rsidP="00884A0C">
      <w:pPr>
        <w:numPr>
          <w:ilvl w:val="0"/>
          <w:numId w:val="1"/>
        </w:numPr>
        <w:tabs>
          <w:tab w:val="left" w:pos="360"/>
        </w:tabs>
        <w:spacing w:line="360" w:lineRule="auto"/>
        <w:ind w:left="360" w:hanging="360"/>
        <w:jc w:val="both"/>
        <w:rPr>
          <w:rFonts w:asciiTheme="minorHAnsi" w:hAnsiTheme="minorHAnsi" w:cstheme="minorHAnsi"/>
        </w:rPr>
      </w:pPr>
      <w:r w:rsidRPr="008B50AA">
        <w:rPr>
          <w:rFonts w:asciiTheme="minorHAnsi" w:hAnsiTheme="minorHAnsi" w:cstheme="minorHAnsi"/>
          <w:sz w:val="22"/>
          <w:szCs w:val="22"/>
        </w:rPr>
        <w:t>Zamawiający oświadcza, że posiada środki niezbędne do pokrycia wynagrodzenia wynikającego z niniejszej umowy.</w:t>
      </w:r>
    </w:p>
    <w:p w14:paraId="64ECC655" w14:textId="77777777" w:rsidR="00662FFF" w:rsidRPr="008B50AA" w:rsidRDefault="00AA1020" w:rsidP="00884A0C">
      <w:pPr>
        <w:numPr>
          <w:ilvl w:val="0"/>
          <w:numId w:val="1"/>
        </w:numPr>
        <w:tabs>
          <w:tab w:val="left" w:pos="360"/>
        </w:tabs>
        <w:spacing w:line="360" w:lineRule="auto"/>
        <w:ind w:left="360" w:hanging="360"/>
        <w:jc w:val="both"/>
        <w:rPr>
          <w:rFonts w:asciiTheme="minorHAnsi" w:hAnsiTheme="minorHAnsi" w:cstheme="minorHAnsi"/>
        </w:rPr>
      </w:pPr>
      <w:r w:rsidRPr="008B50AA">
        <w:rPr>
          <w:rFonts w:asciiTheme="minorHAnsi" w:hAnsiTheme="minorHAnsi" w:cstheme="minorHAnsi"/>
          <w:sz w:val="22"/>
          <w:szCs w:val="22"/>
        </w:rPr>
        <w:t xml:space="preserve">Osoby reprezentujące strony umowy zgodnie oświadczają, że w dniu zawarcia umowy </w:t>
      </w:r>
      <w:r w:rsidRPr="008B50AA">
        <w:rPr>
          <w:rFonts w:asciiTheme="minorHAnsi" w:hAnsiTheme="minorHAnsi" w:cstheme="minorHAnsi"/>
          <w:sz w:val="22"/>
          <w:szCs w:val="22"/>
        </w:rPr>
        <w:br/>
        <w:t>są umocowane do zaciągania zobowiązań wynikających z jej zawarcia.</w:t>
      </w:r>
    </w:p>
    <w:p w14:paraId="6A819C05" w14:textId="77777777" w:rsidR="00662FFF" w:rsidRPr="008B50AA" w:rsidRDefault="00662FFF" w:rsidP="00884A0C">
      <w:pPr>
        <w:spacing w:line="360" w:lineRule="auto"/>
        <w:ind w:left="360"/>
        <w:jc w:val="both"/>
        <w:rPr>
          <w:rFonts w:asciiTheme="minorHAnsi" w:hAnsiTheme="minorHAnsi" w:cstheme="minorHAnsi"/>
          <w:sz w:val="22"/>
          <w:szCs w:val="22"/>
        </w:rPr>
      </w:pPr>
    </w:p>
    <w:p w14:paraId="094B504D"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2. Przedmiot umowy</w:t>
      </w:r>
    </w:p>
    <w:p w14:paraId="29543D57" w14:textId="419117F2" w:rsidR="00662FFF" w:rsidRPr="008B50AA" w:rsidRDefault="00AA1020" w:rsidP="00C229AB">
      <w:pPr>
        <w:numPr>
          <w:ilvl w:val="0"/>
          <w:numId w:val="15"/>
        </w:numPr>
        <w:spacing w:line="360" w:lineRule="auto"/>
        <w:jc w:val="both"/>
        <w:rPr>
          <w:rFonts w:asciiTheme="minorHAnsi" w:hAnsiTheme="minorHAnsi" w:cstheme="minorHAnsi"/>
        </w:rPr>
      </w:pPr>
      <w:r w:rsidRPr="008B50AA">
        <w:rPr>
          <w:rFonts w:asciiTheme="minorHAnsi" w:hAnsiTheme="minorHAnsi" w:cstheme="minorHAnsi"/>
          <w:sz w:val="22"/>
          <w:szCs w:val="22"/>
        </w:rPr>
        <w:t xml:space="preserve">Zamawiający zleca, a Wykonawca przyjmuje do wykonania zadanie pn. </w:t>
      </w:r>
      <w:r w:rsidRPr="008B50AA">
        <w:rPr>
          <w:rFonts w:asciiTheme="minorHAnsi" w:hAnsiTheme="minorHAnsi" w:cstheme="minorHAnsi"/>
          <w:b/>
          <w:sz w:val="24"/>
          <w:szCs w:val="24"/>
        </w:rPr>
        <w:t>Zagospodarowanie terenu parku „Boisko Sokoła” w Pniewach</w:t>
      </w:r>
      <w:r w:rsidRPr="008B50AA">
        <w:rPr>
          <w:rFonts w:asciiTheme="minorHAnsi" w:hAnsiTheme="minorHAnsi" w:cstheme="minorHAnsi"/>
          <w:sz w:val="24"/>
          <w:szCs w:val="24"/>
        </w:rPr>
        <w:t>,</w:t>
      </w:r>
      <w:r w:rsidRPr="008B50AA">
        <w:rPr>
          <w:rFonts w:asciiTheme="minorHAnsi" w:hAnsiTheme="minorHAnsi" w:cstheme="minorHAnsi"/>
          <w:b/>
          <w:sz w:val="24"/>
          <w:szCs w:val="24"/>
        </w:rPr>
        <w:t xml:space="preserve"> </w:t>
      </w:r>
      <w:r w:rsidRPr="008B50AA">
        <w:rPr>
          <w:rFonts w:asciiTheme="minorHAnsi" w:hAnsiTheme="minorHAnsi" w:cstheme="minorHAnsi"/>
          <w:sz w:val="22"/>
          <w:szCs w:val="22"/>
        </w:rPr>
        <w:t xml:space="preserve">objęte projektem budowlanym zatwierdzonym decyzją nr 354/2020 z dnia 15 kwietnia 2020 r. o pozwoleniu na budowę </w:t>
      </w:r>
    </w:p>
    <w:p w14:paraId="1FC20242" w14:textId="77777777" w:rsidR="00662FFF" w:rsidRPr="008B50AA" w:rsidRDefault="00AA1020" w:rsidP="00C229AB">
      <w:pPr>
        <w:numPr>
          <w:ilvl w:val="0"/>
          <w:numId w:val="15"/>
        </w:numPr>
        <w:spacing w:line="360" w:lineRule="auto"/>
        <w:jc w:val="both"/>
        <w:rPr>
          <w:rFonts w:asciiTheme="minorHAnsi" w:hAnsiTheme="minorHAnsi" w:cstheme="minorHAnsi"/>
        </w:rPr>
      </w:pPr>
      <w:r w:rsidRPr="008B50AA">
        <w:rPr>
          <w:rFonts w:asciiTheme="minorHAnsi" w:hAnsiTheme="minorHAnsi" w:cstheme="minorHAnsi"/>
          <w:sz w:val="22"/>
          <w:szCs w:val="22"/>
        </w:rPr>
        <w:t>Przedmiot umowy określają:</w:t>
      </w:r>
    </w:p>
    <w:p w14:paraId="70DD54AC" w14:textId="77777777" w:rsidR="00662FFF" w:rsidRPr="008B50AA" w:rsidRDefault="00AA1020" w:rsidP="00C229AB">
      <w:pPr>
        <w:numPr>
          <w:ilvl w:val="0"/>
          <w:numId w:val="16"/>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dokumentacja projektowa,</w:t>
      </w:r>
    </w:p>
    <w:p w14:paraId="76063B40" w14:textId="77777777" w:rsidR="00662FFF" w:rsidRPr="008B50AA" w:rsidRDefault="00AA1020" w:rsidP="00C229AB">
      <w:pPr>
        <w:numPr>
          <w:ilvl w:val="0"/>
          <w:numId w:val="16"/>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specyfikacje techniczne wykonania i odbioru robót budowlanych,</w:t>
      </w:r>
    </w:p>
    <w:p w14:paraId="681BEE53" w14:textId="33D448F9" w:rsidR="00662FFF" w:rsidRPr="00444313" w:rsidRDefault="00AA1020" w:rsidP="00C229AB">
      <w:pPr>
        <w:numPr>
          <w:ilvl w:val="0"/>
          <w:numId w:val="16"/>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przedmiary robót.</w:t>
      </w:r>
    </w:p>
    <w:p w14:paraId="1292CB89" w14:textId="77777777" w:rsidR="00662FFF" w:rsidRPr="008B50AA" w:rsidRDefault="00AA1020" w:rsidP="00C229AB">
      <w:pPr>
        <w:pStyle w:val="Akapitzlist"/>
        <w:widowControl w:val="0"/>
        <w:numPr>
          <w:ilvl w:val="0"/>
          <w:numId w:val="15"/>
        </w:numPr>
        <w:spacing w:after="0" w:line="360" w:lineRule="auto"/>
        <w:jc w:val="both"/>
        <w:rPr>
          <w:rFonts w:asciiTheme="minorHAnsi" w:hAnsiTheme="minorHAnsi" w:cstheme="minorHAnsi"/>
        </w:rPr>
      </w:pPr>
      <w:r w:rsidRPr="008B50AA">
        <w:rPr>
          <w:rFonts w:asciiTheme="minorHAnsi" w:hAnsiTheme="minorHAnsi" w:cstheme="minorHAnsi"/>
        </w:rPr>
        <w:lastRenderedPageBreak/>
        <w:t>Zakres prac obejmuje w szczególności:</w:t>
      </w:r>
    </w:p>
    <w:p w14:paraId="1D0D7C30" w14:textId="6585688E" w:rsidR="003D3E8F" w:rsidRP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bookmarkStart w:id="1" w:name="_Hlk502482"/>
      <w:r w:rsidRPr="001867CE">
        <w:rPr>
          <w:rFonts w:asciiTheme="minorHAnsi" w:hAnsiTheme="minorHAnsi" w:cstheme="minorHAnsi"/>
        </w:rPr>
        <w:t>wykonanie pergoli</w:t>
      </w:r>
      <w:r>
        <w:rPr>
          <w:rFonts w:asciiTheme="minorHAnsi" w:hAnsiTheme="minorHAnsi" w:cstheme="minorHAnsi"/>
        </w:rPr>
        <w:t xml:space="preserve"> o</w:t>
      </w:r>
      <w:r w:rsidRPr="003D3E8F">
        <w:rPr>
          <w:rFonts w:asciiTheme="minorHAnsi" w:hAnsiTheme="minorHAnsi" w:cstheme="minorHAnsi"/>
        </w:rPr>
        <w:t xml:space="preserve"> konstrukcji stalowej </w:t>
      </w:r>
      <w:r w:rsidR="00B722FB">
        <w:rPr>
          <w:rFonts w:asciiTheme="minorHAnsi" w:hAnsiTheme="minorHAnsi" w:cstheme="minorHAnsi"/>
        </w:rPr>
        <w:t xml:space="preserve">na </w:t>
      </w:r>
      <w:r w:rsidRPr="003D3E8F">
        <w:rPr>
          <w:rFonts w:asciiTheme="minorHAnsi" w:hAnsiTheme="minorHAnsi" w:cstheme="minorHAnsi"/>
        </w:rPr>
        <w:t>planie koła o średnicy 49,6 m, podpartej stalowymi słupami ocynkowanymi ogniowo o średnicy 20 cm i wysokości 5 m</w:t>
      </w:r>
      <w:r w:rsidR="008833A9">
        <w:rPr>
          <w:rFonts w:asciiTheme="minorHAnsi" w:hAnsiTheme="minorHAnsi" w:cstheme="minorHAnsi"/>
        </w:rPr>
        <w:t xml:space="preserve"> wraz wykonaniem prac fundamentowych</w:t>
      </w:r>
      <w:r w:rsidRPr="003D3E8F">
        <w:rPr>
          <w:rFonts w:asciiTheme="minorHAnsi" w:hAnsiTheme="minorHAnsi" w:cstheme="minorHAnsi"/>
        </w:rPr>
        <w:t>,</w:t>
      </w:r>
    </w:p>
    <w:p w14:paraId="29620465" w14:textId="77777777" w:rsidR="003D3E8F" w:rsidRPr="001859E2"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59E2">
        <w:rPr>
          <w:rFonts w:asciiTheme="minorHAnsi" w:hAnsiTheme="minorHAnsi" w:cstheme="minorHAnsi"/>
        </w:rPr>
        <w:t>wykonanie budynku toalet, w tym:</w:t>
      </w:r>
    </w:p>
    <w:p w14:paraId="0C3E38F2" w14:textId="7F86D932" w:rsidR="008833A9" w:rsidRDefault="008833A9"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wykonanie prac fundamentowych,</w:t>
      </w:r>
    </w:p>
    <w:p w14:paraId="72B1022C" w14:textId="6A45A0FF"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wykonanie konstrukcji drewnianej wraz z pokryciem z desek kompozytowych zgodnie z</w:t>
      </w:r>
      <w:r w:rsidR="00444313">
        <w:rPr>
          <w:rFonts w:asciiTheme="minorHAnsi" w:hAnsiTheme="minorHAnsi" w:cstheme="minorHAnsi"/>
        </w:rPr>
        <w:t> </w:t>
      </w:r>
      <w:r>
        <w:rPr>
          <w:rFonts w:asciiTheme="minorHAnsi" w:hAnsiTheme="minorHAnsi" w:cstheme="minorHAnsi"/>
        </w:rPr>
        <w:t>rys. A.13-A.15,</w:t>
      </w:r>
    </w:p>
    <w:p w14:paraId="0BAD34E5" w14:textId="5FA320D0"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dostaw</w:t>
      </w:r>
      <w:r>
        <w:rPr>
          <w:rFonts w:asciiTheme="minorHAnsi" w:hAnsiTheme="minorHAnsi" w:cstheme="minorHAnsi"/>
        </w:rPr>
        <w:t>a</w:t>
      </w:r>
      <w:r w:rsidRPr="001867CE">
        <w:rPr>
          <w:rFonts w:asciiTheme="minorHAnsi" w:hAnsiTheme="minorHAnsi" w:cstheme="minorHAnsi"/>
        </w:rPr>
        <w:t xml:space="preserve"> i montaż kontenera sanitarnego z wyposażeniem </w:t>
      </w:r>
      <w:r>
        <w:rPr>
          <w:rFonts w:asciiTheme="minorHAnsi" w:hAnsiTheme="minorHAnsi" w:cstheme="minorHAnsi"/>
        </w:rPr>
        <w:t xml:space="preserve">wraz </w:t>
      </w:r>
      <w:r w:rsidRPr="001867CE">
        <w:rPr>
          <w:rFonts w:asciiTheme="minorHAnsi" w:hAnsiTheme="minorHAnsi" w:cstheme="minorHAnsi"/>
        </w:rPr>
        <w:t>z</w:t>
      </w:r>
      <w:r>
        <w:rPr>
          <w:rFonts w:asciiTheme="minorHAnsi" w:hAnsiTheme="minorHAnsi" w:cstheme="minorHAnsi"/>
        </w:rPr>
        <w:t xml:space="preserve"> wykonaniem </w:t>
      </w:r>
      <w:r w:rsidRPr="001867CE">
        <w:rPr>
          <w:rFonts w:asciiTheme="minorHAnsi" w:hAnsiTheme="minorHAnsi" w:cstheme="minorHAnsi"/>
        </w:rPr>
        <w:t>wymagany</w:t>
      </w:r>
      <w:r>
        <w:rPr>
          <w:rFonts w:asciiTheme="minorHAnsi" w:hAnsiTheme="minorHAnsi" w:cstheme="minorHAnsi"/>
        </w:rPr>
        <w:t>ch</w:t>
      </w:r>
      <w:r w:rsidRPr="001867CE">
        <w:rPr>
          <w:rFonts w:asciiTheme="minorHAnsi" w:hAnsiTheme="minorHAnsi" w:cstheme="minorHAnsi"/>
        </w:rPr>
        <w:t xml:space="preserve"> podłącze</w:t>
      </w:r>
      <w:r>
        <w:rPr>
          <w:rFonts w:asciiTheme="minorHAnsi" w:hAnsiTheme="minorHAnsi" w:cstheme="minorHAnsi"/>
        </w:rPr>
        <w:t>ń</w:t>
      </w:r>
      <w:r w:rsidR="00582D0A">
        <w:rPr>
          <w:rFonts w:asciiTheme="minorHAnsi" w:hAnsiTheme="minorHAnsi" w:cstheme="minorHAnsi"/>
        </w:rPr>
        <w:t>,</w:t>
      </w:r>
    </w:p>
    <w:p w14:paraId="0ED2DFAE"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 xml:space="preserve">montaż opraw typu „E” o parametrach zgodnych z kartą techniczną – 2 szt., </w:t>
      </w:r>
    </w:p>
    <w:p w14:paraId="4ADBC950"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montaż poidełka ściennego – 1 szt.,</w:t>
      </w:r>
    </w:p>
    <w:p w14:paraId="6CC6D741" w14:textId="77777777" w:rsidR="003D3E8F" w:rsidRPr="00E573A6"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montaż ławki z gniazdami elektrycznymi – 1 szt.</w:t>
      </w:r>
    </w:p>
    <w:p w14:paraId="233CC69C" w14:textId="77777777" w:rsidR="003D3E8F" w:rsidRDefault="003D3E8F" w:rsidP="008833A9">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wykonanie bramy wejściowe</w:t>
      </w:r>
      <w:r>
        <w:rPr>
          <w:rFonts w:asciiTheme="minorHAnsi" w:hAnsiTheme="minorHAnsi" w:cstheme="minorHAnsi"/>
        </w:rPr>
        <w:t>j:</w:t>
      </w:r>
    </w:p>
    <w:p w14:paraId="4854BE3C" w14:textId="4D628C80" w:rsidR="008833A9" w:rsidRPr="008833A9" w:rsidRDefault="008833A9" w:rsidP="008833A9">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wykonanie prac fundamentowych,</w:t>
      </w:r>
    </w:p>
    <w:p w14:paraId="18C5928B" w14:textId="6877A745"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wykonanie konstrukcji bramy z cegieł pełnych na zaprawie cementowo-wapiennej – 5,13</w:t>
      </w:r>
      <w:r w:rsidR="00AA3FBB">
        <w:rPr>
          <w:rFonts w:asciiTheme="minorHAnsi" w:hAnsiTheme="minorHAnsi" w:cstheme="minorHAnsi"/>
        </w:rPr>
        <w:t> </w:t>
      </w:r>
      <w:r>
        <w:rPr>
          <w:rFonts w:asciiTheme="minorHAnsi" w:hAnsiTheme="minorHAnsi" w:cstheme="minorHAnsi"/>
        </w:rPr>
        <w:t>m</w:t>
      </w:r>
      <w:r w:rsidRPr="00AA3FBB">
        <w:rPr>
          <w:rFonts w:asciiTheme="minorHAnsi" w:hAnsiTheme="minorHAnsi" w:cstheme="minorHAnsi"/>
          <w:vertAlign w:val="superscript"/>
        </w:rPr>
        <w:t>3</w:t>
      </w:r>
      <w:r>
        <w:rPr>
          <w:rFonts w:asciiTheme="minorHAnsi" w:hAnsiTheme="minorHAnsi" w:cstheme="minorHAnsi"/>
        </w:rPr>
        <w:t xml:space="preserve"> wraz z ułożeniem nadproży prefabrykowanych – 24 m,</w:t>
      </w:r>
    </w:p>
    <w:p w14:paraId="6E939E8F" w14:textId="77777777" w:rsidR="003D3E8F" w:rsidRPr="0042785E"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wykonanie tynków zewnętrznych, cementowo-wapiennych – 29,27 m</w:t>
      </w:r>
      <w:r w:rsidRPr="00B02BDF">
        <w:rPr>
          <w:rFonts w:asciiTheme="minorHAnsi" w:hAnsiTheme="minorHAnsi" w:cstheme="minorHAnsi"/>
          <w:vertAlign w:val="superscript"/>
        </w:rPr>
        <w:t>2</w:t>
      </w:r>
      <w:r>
        <w:rPr>
          <w:rFonts w:asciiTheme="minorHAnsi" w:hAnsiTheme="minorHAnsi" w:cstheme="minorHAnsi"/>
        </w:rPr>
        <w:t xml:space="preserve"> oraz tynku </w:t>
      </w:r>
      <w:r w:rsidRPr="0042785E">
        <w:rPr>
          <w:rFonts w:asciiTheme="minorHAnsi" w:hAnsiTheme="minorHAnsi" w:cstheme="minorHAnsi"/>
        </w:rPr>
        <w:t>tynk</w:t>
      </w:r>
      <w:r>
        <w:rPr>
          <w:rFonts w:asciiTheme="minorHAnsi" w:hAnsiTheme="minorHAnsi" w:cstheme="minorHAnsi"/>
        </w:rPr>
        <w:t>ów</w:t>
      </w:r>
      <w:r w:rsidRPr="0042785E">
        <w:rPr>
          <w:rFonts w:asciiTheme="minorHAnsi" w:hAnsiTheme="minorHAnsi" w:cstheme="minorHAnsi"/>
        </w:rPr>
        <w:t xml:space="preserve"> mozaikowy</w:t>
      </w:r>
      <w:r>
        <w:rPr>
          <w:rFonts w:asciiTheme="minorHAnsi" w:hAnsiTheme="minorHAnsi" w:cstheme="minorHAnsi"/>
        </w:rPr>
        <w:t>ch</w:t>
      </w:r>
      <w:r w:rsidRPr="0042785E">
        <w:rPr>
          <w:rFonts w:asciiTheme="minorHAnsi" w:hAnsiTheme="minorHAnsi" w:cstheme="minorHAnsi"/>
        </w:rPr>
        <w:t xml:space="preserve">  - 1,87 m</w:t>
      </w:r>
      <w:r w:rsidRPr="0042785E">
        <w:rPr>
          <w:rFonts w:asciiTheme="minorHAnsi" w:hAnsiTheme="minorHAnsi" w:cstheme="minorHAnsi"/>
          <w:vertAlign w:val="superscript"/>
        </w:rPr>
        <w:t>2</w:t>
      </w:r>
      <w:r w:rsidRPr="0042785E">
        <w:rPr>
          <w:rFonts w:asciiTheme="minorHAnsi" w:hAnsiTheme="minorHAnsi" w:cstheme="minorHAnsi"/>
        </w:rPr>
        <w:t xml:space="preserve">, </w:t>
      </w:r>
    </w:p>
    <w:p w14:paraId="3036B967" w14:textId="1D0830FD"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 xml:space="preserve">pokrycie dachu bramy dachówką ceramiczną </w:t>
      </w:r>
      <w:r w:rsidR="00355585">
        <w:rPr>
          <w:rFonts w:asciiTheme="minorHAnsi" w:hAnsiTheme="minorHAnsi" w:cstheme="minorHAnsi"/>
        </w:rPr>
        <w:t xml:space="preserve">z gąsiorami (dachówka karpiówka ułożona w koronkę) </w:t>
      </w:r>
      <w:r>
        <w:rPr>
          <w:rFonts w:asciiTheme="minorHAnsi" w:hAnsiTheme="minorHAnsi" w:cstheme="minorHAnsi"/>
        </w:rPr>
        <w:t>– 8,02 m</w:t>
      </w:r>
      <w:r w:rsidRPr="0042785E">
        <w:rPr>
          <w:rFonts w:asciiTheme="minorHAnsi" w:hAnsiTheme="minorHAnsi" w:cstheme="minorHAnsi"/>
          <w:vertAlign w:val="superscript"/>
        </w:rPr>
        <w:t>2</w:t>
      </w:r>
      <w:r>
        <w:rPr>
          <w:rFonts w:asciiTheme="minorHAnsi" w:hAnsiTheme="minorHAnsi" w:cstheme="minorHAnsi"/>
        </w:rPr>
        <w:t>,</w:t>
      </w:r>
    </w:p>
    <w:p w14:paraId="3E737C29" w14:textId="69132A81"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dostawa i montaż napisu wykonanego z b</w:t>
      </w:r>
      <w:r w:rsidR="001D5288">
        <w:rPr>
          <w:rFonts w:asciiTheme="minorHAnsi" w:hAnsiTheme="minorHAnsi" w:cstheme="minorHAnsi"/>
        </w:rPr>
        <w:t>l</w:t>
      </w:r>
      <w:r>
        <w:rPr>
          <w:rFonts w:asciiTheme="minorHAnsi" w:hAnsiTheme="minorHAnsi" w:cstheme="minorHAnsi"/>
        </w:rPr>
        <w:t>achy stalowej o gr. 2 mm malowanych proszkowo – 18 liter,</w:t>
      </w:r>
    </w:p>
    <w:p w14:paraId="0620B77C" w14:textId="77777777" w:rsidR="008833A9" w:rsidRDefault="003D3E8F" w:rsidP="008833A9">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 xml:space="preserve">wykonanie </w:t>
      </w:r>
      <w:proofErr w:type="spellStart"/>
      <w:r w:rsidRPr="001867CE">
        <w:rPr>
          <w:rFonts w:asciiTheme="minorHAnsi" w:hAnsiTheme="minorHAnsi" w:cstheme="minorHAnsi"/>
        </w:rPr>
        <w:t>piłkochwytu</w:t>
      </w:r>
      <w:proofErr w:type="spellEnd"/>
      <w:r>
        <w:rPr>
          <w:rFonts w:asciiTheme="minorHAnsi" w:hAnsiTheme="minorHAnsi" w:cstheme="minorHAnsi"/>
        </w:rPr>
        <w:t xml:space="preserve"> z siatki plecionej powlekanej PVC: o kształcie prostokąta o wym. 7x29 m  - 1 szt., o kształcie trójkąta o wym. 18x15x7 m – 2 szt.,</w:t>
      </w:r>
    </w:p>
    <w:p w14:paraId="21607963" w14:textId="4006FBC7" w:rsidR="008833A9" w:rsidRDefault="003D3E8F" w:rsidP="008833A9">
      <w:pPr>
        <w:pStyle w:val="Akapitzlist"/>
        <w:numPr>
          <w:ilvl w:val="0"/>
          <w:numId w:val="26"/>
        </w:numPr>
        <w:suppressAutoHyphens w:val="0"/>
        <w:spacing w:after="0" w:line="360" w:lineRule="auto"/>
        <w:ind w:left="709"/>
        <w:jc w:val="both"/>
        <w:rPr>
          <w:rFonts w:asciiTheme="minorHAnsi" w:hAnsiTheme="minorHAnsi" w:cstheme="minorHAnsi"/>
        </w:rPr>
      </w:pPr>
      <w:r w:rsidRPr="008833A9">
        <w:rPr>
          <w:rFonts w:asciiTheme="minorHAnsi" w:hAnsiTheme="minorHAnsi" w:cstheme="minorHAnsi"/>
        </w:rPr>
        <w:t>wykonanie podestu z desek kompozytowych ryflowanych o gr. 25 mm – 26,50 m</w:t>
      </w:r>
      <w:r w:rsidRPr="008833A9">
        <w:rPr>
          <w:rFonts w:asciiTheme="minorHAnsi" w:hAnsiTheme="minorHAnsi" w:cstheme="minorHAnsi"/>
          <w:vertAlign w:val="superscript"/>
        </w:rPr>
        <w:t>2</w:t>
      </w:r>
      <w:r w:rsidR="008833A9" w:rsidRPr="008833A9">
        <w:rPr>
          <w:rFonts w:asciiTheme="minorHAnsi" w:hAnsiTheme="minorHAnsi" w:cstheme="minorHAnsi"/>
        </w:rPr>
        <w:t xml:space="preserve"> wraz z</w:t>
      </w:r>
      <w:r w:rsidR="00AE025F">
        <w:rPr>
          <w:rFonts w:asciiTheme="minorHAnsi" w:hAnsiTheme="minorHAnsi" w:cstheme="minorHAnsi"/>
        </w:rPr>
        <w:t> </w:t>
      </w:r>
      <w:r w:rsidR="008833A9" w:rsidRPr="008833A9">
        <w:rPr>
          <w:rFonts w:asciiTheme="minorHAnsi" w:hAnsiTheme="minorHAnsi" w:cstheme="minorHAnsi"/>
        </w:rPr>
        <w:t>wykonaniem prac fundamentowych</w:t>
      </w:r>
      <w:r w:rsidRPr="008833A9">
        <w:rPr>
          <w:rFonts w:asciiTheme="minorHAnsi" w:hAnsiTheme="minorHAnsi" w:cstheme="minorHAnsi"/>
        </w:rPr>
        <w:t>,</w:t>
      </w:r>
    </w:p>
    <w:p w14:paraId="14F3689F" w14:textId="39A59C0D" w:rsidR="003D3E8F" w:rsidRPr="008833A9" w:rsidRDefault="003D3E8F" w:rsidP="008833A9">
      <w:pPr>
        <w:pStyle w:val="Akapitzlist"/>
        <w:numPr>
          <w:ilvl w:val="0"/>
          <w:numId w:val="26"/>
        </w:numPr>
        <w:suppressAutoHyphens w:val="0"/>
        <w:spacing w:after="0" w:line="360" w:lineRule="auto"/>
        <w:ind w:left="709"/>
        <w:jc w:val="both"/>
        <w:rPr>
          <w:rFonts w:asciiTheme="minorHAnsi" w:hAnsiTheme="minorHAnsi" w:cstheme="minorHAnsi"/>
        </w:rPr>
      </w:pPr>
      <w:r w:rsidRPr="008833A9">
        <w:rPr>
          <w:rFonts w:asciiTheme="minorHAnsi" w:hAnsiTheme="minorHAnsi" w:cstheme="minorHAnsi"/>
        </w:rPr>
        <w:t>wykonanie podestu zjeżdżalni:</w:t>
      </w:r>
    </w:p>
    <w:p w14:paraId="590148A4" w14:textId="77777777" w:rsidR="003D3E8F" w:rsidRDefault="003D3E8F" w:rsidP="00C229AB">
      <w:pPr>
        <w:pStyle w:val="Akapitzlist"/>
        <w:numPr>
          <w:ilvl w:val="0"/>
          <w:numId w:val="30"/>
        </w:numPr>
        <w:suppressAutoHyphens w:val="0"/>
        <w:spacing w:after="0" w:line="360" w:lineRule="auto"/>
        <w:ind w:left="1134"/>
        <w:jc w:val="both"/>
        <w:rPr>
          <w:rFonts w:asciiTheme="minorHAnsi" w:hAnsiTheme="minorHAnsi" w:cstheme="minorHAnsi"/>
        </w:rPr>
      </w:pPr>
      <w:r>
        <w:rPr>
          <w:rFonts w:asciiTheme="minorHAnsi" w:hAnsiTheme="minorHAnsi" w:cstheme="minorHAnsi"/>
        </w:rPr>
        <w:t>formowanie nasypów pagórka – 47,61 m3,</w:t>
      </w:r>
    </w:p>
    <w:p w14:paraId="214CB437" w14:textId="77777777" w:rsidR="003D3E8F" w:rsidRDefault="003D3E8F" w:rsidP="00C229AB">
      <w:pPr>
        <w:pStyle w:val="Akapitzlist"/>
        <w:numPr>
          <w:ilvl w:val="0"/>
          <w:numId w:val="30"/>
        </w:numPr>
        <w:suppressAutoHyphens w:val="0"/>
        <w:spacing w:after="0" w:line="360" w:lineRule="auto"/>
        <w:ind w:left="1134"/>
        <w:jc w:val="both"/>
        <w:rPr>
          <w:rFonts w:asciiTheme="minorHAnsi" w:hAnsiTheme="minorHAnsi" w:cstheme="minorHAnsi"/>
        </w:rPr>
      </w:pPr>
      <w:r>
        <w:rPr>
          <w:rFonts w:asciiTheme="minorHAnsi" w:hAnsiTheme="minorHAnsi" w:cstheme="minorHAnsi"/>
        </w:rPr>
        <w:t xml:space="preserve">montaż lin i uchwytów do wspinaczki, tunelu z rury kanalizacyjnej, zjeżdżalni ze stali nierdzewnej, schodów drewnianych – 1 </w:t>
      </w:r>
      <w:proofErr w:type="spellStart"/>
      <w:r>
        <w:rPr>
          <w:rFonts w:asciiTheme="minorHAnsi" w:hAnsiTheme="minorHAnsi" w:cstheme="minorHAnsi"/>
        </w:rPr>
        <w:t>kpl</w:t>
      </w:r>
      <w:proofErr w:type="spellEnd"/>
      <w:r>
        <w:rPr>
          <w:rFonts w:asciiTheme="minorHAnsi" w:hAnsiTheme="minorHAnsi" w:cstheme="minorHAnsi"/>
        </w:rPr>
        <w:t>.,</w:t>
      </w:r>
    </w:p>
    <w:p w14:paraId="16AA6665"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 xml:space="preserve">wykonanie rampy betonowej na zakręcie wg rys. A.31 – 1 </w:t>
      </w:r>
      <w:proofErr w:type="spellStart"/>
      <w:r>
        <w:rPr>
          <w:rFonts w:asciiTheme="minorHAnsi" w:hAnsiTheme="minorHAnsi" w:cstheme="minorHAnsi"/>
        </w:rPr>
        <w:t>kpl</w:t>
      </w:r>
      <w:proofErr w:type="spellEnd"/>
      <w:r>
        <w:rPr>
          <w:rFonts w:asciiTheme="minorHAnsi" w:hAnsiTheme="minorHAnsi" w:cstheme="minorHAnsi"/>
        </w:rPr>
        <w:t>.,</w:t>
      </w:r>
    </w:p>
    <w:p w14:paraId="2226DDF3"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335B20">
        <w:rPr>
          <w:rFonts w:asciiTheme="minorHAnsi" w:hAnsiTheme="minorHAnsi" w:cstheme="minorHAnsi"/>
        </w:rPr>
        <w:t xml:space="preserve">wykonanie chodnika o nawierzchni z mieszanek </w:t>
      </w:r>
      <w:proofErr w:type="spellStart"/>
      <w:r w:rsidRPr="00335B20">
        <w:rPr>
          <w:rFonts w:asciiTheme="minorHAnsi" w:hAnsiTheme="minorHAnsi" w:cstheme="minorHAnsi"/>
        </w:rPr>
        <w:t>mineralno</w:t>
      </w:r>
      <w:proofErr w:type="spellEnd"/>
      <w:r w:rsidRPr="00335B20">
        <w:rPr>
          <w:rFonts w:asciiTheme="minorHAnsi" w:hAnsiTheme="minorHAnsi" w:cstheme="minorHAnsi"/>
        </w:rPr>
        <w:t xml:space="preserve"> – żywiczn</w:t>
      </w:r>
      <w:r>
        <w:rPr>
          <w:rFonts w:asciiTheme="minorHAnsi" w:hAnsiTheme="minorHAnsi" w:cstheme="minorHAnsi"/>
        </w:rPr>
        <w:t>ej</w:t>
      </w:r>
      <w:r w:rsidRPr="00335B20">
        <w:rPr>
          <w:rFonts w:asciiTheme="minorHAnsi" w:hAnsiTheme="minorHAnsi" w:cstheme="minorHAnsi"/>
        </w:rPr>
        <w:t xml:space="preserve"> wodoprzepuszczalnych  na podbudowie z kruszywa łamanego – 546 m2,</w:t>
      </w:r>
    </w:p>
    <w:p w14:paraId="481D8207"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lastRenderedPageBreak/>
        <w:t>wykonanie nawierzchni z mieszanek mineralno-żywicznej na podbudowie z kruszywa łamanego – 396 m</w:t>
      </w:r>
      <w:r w:rsidRPr="00335B20">
        <w:rPr>
          <w:rFonts w:asciiTheme="minorHAnsi" w:hAnsiTheme="minorHAnsi" w:cstheme="minorHAnsi"/>
          <w:vertAlign w:val="superscript"/>
        </w:rPr>
        <w:t>2</w:t>
      </w:r>
      <w:r>
        <w:rPr>
          <w:rFonts w:asciiTheme="minorHAnsi" w:hAnsiTheme="minorHAnsi" w:cstheme="minorHAnsi"/>
        </w:rPr>
        <w:t>,</w:t>
      </w:r>
    </w:p>
    <w:p w14:paraId="2F121CB6"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nawierzchni bezpiecznej poliuretanowej na podbudowie z kruszywa łamanego – 644 m</w:t>
      </w:r>
      <w:r w:rsidRPr="00335B20">
        <w:rPr>
          <w:rFonts w:asciiTheme="minorHAnsi" w:hAnsiTheme="minorHAnsi" w:cstheme="minorHAnsi"/>
          <w:vertAlign w:val="superscript"/>
        </w:rPr>
        <w:t>2</w:t>
      </w:r>
      <w:r>
        <w:rPr>
          <w:rFonts w:asciiTheme="minorHAnsi" w:hAnsiTheme="minorHAnsi" w:cstheme="minorHAnsi"/>
        </w:rPr>
        <w:t>,</w:t>
      </w:r>
    </w:p>
    <w:p w14:paraId="64E4479C"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placu z luźnego kruszywa naturalnego – 782 m</w:t>
      </w:r>
      <w:r w:rsidRPr="00335B20">
        <w:rPr>
          <w:rFonts w:asciiTheme="minorHAnsi" w:hAnsiTheme="minorHAnsi" w:cstheme="minorHAnsi"/>
          <w:vertAlign w:val="superscript"/>
        </w:rPr>
        <w:t>2</w:t>
      </w:r>
      <w:r>
        <w:rPr>
          <w:rFonts w:asciiTheme="minorHAnsi" w:hAnsiTheme="minorHAnsi" w:cstheme="minorHAnsi"/>
        </w:rPr>
        <w:t>,</w:t>
      </w:r>
    </w:p>
    <w:p w14:paraId="249C0F2E" w14:textId="065DFC26"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alejki mineralno-żywicznej wokół pergoli na podbudow</w:t>
      </w:r>
      <w:r w:rsidR="001D5288">
        <w:rPr>
          <w:rFonts w:asciiTheme="minorHAnsi" w:hAnsiTheme="minorHAnsi" w:cstheme="minorHAnsi"/>
        </w:rPr>
        <w:t>ie</w:t>
      </w:r>
      <w:r>
        <w:rPr>
          <w:rFonts w:asciiTheme="minorHAnsi" w:hAnsiTheme="minorHAnsi" w:cstheme="minorHAnsi"/>
        </w:rPr>
        <w:t xml:space="preserve"> z kruszywa naturalnego – 200 m</w:t>
      </w:r>
      <w:r w:rsidRPr="003371FF">
        <w:rPr>
          <w:rFonts w:asciiTheme="minorHAnsi" w:hAnsiTheme="minorHAnsi" w:cstheme="minorHAnsi"/>
          <w:vertAlign w:val="superscript"/>
        </w:rPr>
        <w:t>2</w:t>
      </w:r>
      <w:r>
        <w:rPr>
          <w:rFonts w:asciiTheme="minorHAnsi" w:hAnsiTheme="minorHAnsi" w:cstheme="minorHAnsi"/>
        </w:rPr>
        <w:t>,</w:t>
      </w:r>
    </w:p>
    <w:p w14:paraId="11FF1395"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chodnika o nawierzchni mineralnej na podbudowie z kruszywa łamanego – 560 m</w:t>
      </w:r>
      <w:r w:rsidRPr="003371FF">
        <w:rPr>
          <w:rFonts w:asciiTheme="minorHAnsi" w:hAnsiTheme="minorHAnsi" w:cstheme="minorHAnsi"/>
          <w:vertAlign w:val="superscript"/>
        </w:rPr>
        <w:t>2</w:t>
      </w:r>
      <w:r>
        <w:rPr>
          <w:rFonts w:asciiTheme="minorHAnsi" w:hAnsiTheme="minorHAnsi" w:cstheme="minorHAnsi"/>
        </w:rPr>
        <w:t>,</w:t>
      </w:r>
    </w:p>
    <w:p w14:paraId="019EF3A1" w14:textId="36EFB26C"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chodnika z płytami betonowymi o wym. 20</w:t>
      </w:r>
      <w:r w:rsidR="008833A9">
        <w:rPr>
          <w:rFonts w:asciiTheme="minorHAnsi" w:hAnsiTheme="minorHAnsi" w:cstheme="minorHAnsi"/>
        </w:rPr>
        <w:t>x</w:t>
      </w:r>
      <w:r>
        <w:rPr>
          <w:rFonts w:asciiTheme="minorHAnsi" w:hAnsiTheme="minorHAnsi" w:cstheme="minorHAnsi"/>
        </w:rPr>
        <w:t>160 cm na podbudowie z kruszywa naturalnego – 91 m</w:t>
      </w:r>
      <w:r w:rsidRPr="003371FF">
        <w:rPr>
          <w:rFonts w:asciiTheme="minorHAnsi" w:hAnsiTheme="minorHAnsi" w:cstheme="minorHAnsi"/>
          <w:vertAlign w:val="superscript"/>
        </w:rPr>
        <w:t>2</w:t>
      </w:r>
      <w:r>
        <w:rPr>
          <w:rFonts w:asciiTheme="minorHAnsi" w:hAnsiTheme="minorHAnsi" w:cstheme="minorHAnsi"/>
        </w:rPr>
        <w:t>,</w:t>
      </w:r>
    </w:p>
    <w:p w14:paraId="49F51951" w14:textId="77777777" w:rsidR="003D3E8F" w:rsidRPr="001867CE"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wykonanie obrzeży metalowych z systemem mocowania – 205 m,</w:t>
      </w:r>
    </w:p>
    <w:p w14:paraId="5AD90A3F"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 xml:space="preserve">wykonanie prac w drzewostanie: </w:t>
      </w:r>
    </w:p>
    <w:p w14:paraId="536B05AD"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 xml:space="preserve">wycinka drzew i krzewów wraz z karczowaniem pniaków </w:t>
      </w:r>
      <w:r>
        <w:rPr>
          <w:rFonts w:asciiTheme="minorHAnsi" w:hAnsiTheme="minorHAnsi" w:cstheme="minorHAnsi"/>
        </w:rPr>
        <w:t>(</w:t>
      </w:r>
      <w:r w:rsidRPr="001867CE">
        <w:rPr>
          <w:rFonts w:asciiTheme="minorHAnsi" w:hAnsiTheme="minorHAnsi" w:cstheme="minorHAnsi"/>
        </w:rPr>
        <w:t xml:space="preserve">średnice drzew 10-15 cm – 31 szt., średnice drzew 16-25 cm – 11 szt., średnice drzew 26-35 cm – 2 szt., średnice drzew 36-45 cm – 2 szt., średnice drzew 56-65 cm – 2 szt.),  </w:t>
      </w:r>
    </w:p>
    <w:p w14:paraId="4BC5A22D"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karczowanie krzewów w gruntach o normalnej wilgotności – 285 szt.,</w:t>
      </w:r>
    </w:p>
    <w:p w14:paraId="77EB7A80"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 xml:space="preserve">pielęgnacja drzew liściastych – 18 szt., </w:t>
      </w:r>
    </w:p>
    <w:p w14:paraId="1FC77EC2" w14:textId="77777777" w:rsidR="003D3E8F" w:rsidRPr="001F1D38"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Pr>
          <w:rFonts w:asciiTheme="minorHAnsi" w:hAnsiTheme="minorHAnsi" w:cstheme="minorHAnsi"/>
        </w:rPr>
        <w:t>przesadzenie drzew młodszych z bryłą korzeniową o średnicy do 30 cm – 16 szt.,</w:t>
      </w:r>
    </w:p>
    <w:p w14:paraId="43568E80" w14:textId="77777777"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ręczne ścinanie i karczowanie średniej gest pości krzaków i</w:t>
      </w:r>
      <w:r>
        <w:rPr>
          <w:rFonts w:asciiTheme="minorHAnsi" w:hAnsiTheme="minorHAnsi" w:cstheme="minorHAnsi"/>
        </w:rPr>
        <w:t> </w:t>
      </w:r>
      <w:r w:rsidRPr="001867CE">
        <w:rPr>
          <w:rFonts w:asciiTheme="minorHAnsi" w:hAnsiTheme="minorHAnsi" w:cstheme="minorHAnsi"/>
        </w:rPr>
        <w:t>podszycia – 293 m</w:t>
      </w:r>
      <w:r w:rsidRPr="001867CE">
        <w:rPr>
          <w:rFonts w:asciiTheme="minorHAnsi" w:hAnsiTheme="minorHAnsi" w:cstheme="minorHAnsi"/>
          <w:vertAlign w:val="superscript"/>
        </w:rPr>
        <w:t>2</w:t>
      </w:r>
      <w:r w:rsidRPr="001867CE">
        <w:rPr>
          <w:rFonts w:asciiTheme="minorHAnsi" w:hAnsiTheme="minorHAnsi" w:cstheme="minorHAnsi"/>
        </w:rPr>
        <w:t xml:space="preserve">, </w:t>
      </w:r>
    </w:p>
    <w:p w14:paraId="6AA59CEA" w14:textId="1048239A"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usuwanie kł</w:t>
      </w:r>
      <w:r w:rsidR="001D5288">
        <w:rPr>
          <w:rFonts w:asciiTheme="minorHAnsi" w:hAnsiTheme="minorHAnsi" w:cstheme="minorHAnsi"/>
        </w:rPr>
        <w:t>ą</w:t>
      </w:r>
      <w:r w:rsidRPr="001867CE">
        <w:rPr>
          <w:rFonts w:asciiTheme="minorHAnsi" w:hAnsiTheme="minorHAnsi" w:cstheme="minorHAnsi"/>
        </w:rPr>
        <w:t>czy nawłoci kanadyjskiej – 120,0 m</w:t>
      </w:r>
      <w:r w:rsidRPr="001867CE">
        <w:rPr>
          <w:rFonts w:asciiTheme="minorHAnsi" w:hAnsiTheme="minorHAnsi" w:cstheme="minorHAnsi"/>
          <w:vertAlign w:val="superscript"/>
        </w:rPr>
        <w:t>2</w:t>
      </w:r>
      <w:r w:rsidRPr="001867CE">
        <w:rPr>
          <w:rFonts w:asciiTheme="minorHAnsi" w:hAnsiTheme="minorHAnsi" w:cstheme="minorHAnsi"/>
        </w:rPr>
        <w:t xml:space="preserve">, </w:t>
      </w:r>
    </w:p>
    <w:p w14:paraId="6E81A3BB" w14:textId="3A8A870A" w:rsidR="003D3E8F" w:rsidRDefault="003D3E8F" w:rsidP="00C229AB">
      <w:pPr>
        <w:pStyle w:val="Akapitzlist"/>
        <w:numPr>
          <w:ilvl w:val="1"/>
          <w:numId w:val="26"/>
        </w:numPr>
        <w:suppressAutoHyphens w:val="0"/>
        <w:spacing w:after="0" w:line="360" w:lineRule="auto"/>
        <w:ind w:left="1134"/>
        <w:jc w:val="both"/>
        <w:rPr>
          <w:rFonts w:asciiTheme="minorHAnsi" w:hAnsiTheme="minorHAnsi" w:cstheme="minorHAnsi"/>
        </w:rPr>
      </w:pPr>
      <w:r w:rsidRPr="001867CE">
        <w:rPr>
          <w:rFonts w:asciiTheme="minorHAnsi" w:hAnsiTheme="minorHAnsi" w:cstheme="minorHAnsi"/>
        </w:rPr>
        <w:t>koszenie chwa</w:t>
      </w:r>
      <w:r w:rsidR="001D5288">
        <w:rPr>
          <w:rFonts w:asciiTheme="minorHAnsi" w:hAnsiTheme="minorHAnsi" w:cstheme="minorHAnsi"/>
        </w:rPr>
        <w:t>s</w:t>
      </w:r>
      <w:r w:rsidRPr="001867CE">
        <w:rPr>
          <w:rFonts w:asciiTheme="minorHAnsi" w:hAnsiTheme="minorHAnsi" w:cstheme="minorHAnsi"/>
        </w:rPr>
        <w:t>tów i samosiewów na terenie zadrzewionym – 340 m</w:t>
      </w:r>
      <w:r w:rsidRPr="001867CE">
        <w:rPr>
          <w:rFonts w:asciiTheme="minorHAnsi" w:hAnsiTheme="minorHAnsi" w:cstheme="minorHAnsi"/>
          <w:vertAlign w:val="superscript"/>
        </w:rPr>
        <w:t>2</w:t>
      </w:r>
      <w:r w:rsidRPr="001867CE">
        <w:rPr>
          <w:rFonts w:asciiTheme="minorHAnsi" w:hAnsiTheme="minorHAnsi" w:cstheme="minorHAnsi"/>
        </w:rPr>
        <w:t>,</w:t>
      </w:r>
    </w:p>
    <w:p w14:paraId="1E19B61D" w14:textId="38BBA7CD" w:rsidR="003D3E8F" w:rsidRPr="002B7249" w:rsidRDefault="003D3E8F" w:rsidP="00444313">
      <w:pPr>
        <w:pStyle w:val="Akapitzlist"/>
        <w:numPr>
          <w:ilvl w:val="0"/>
          <w:numId w:val="26"/>
        </w:numPr>
        <w:suppressAutoHyphens w:val="0"/>
        <w:spacing w:after="0" w:line="360" w:lineRule="auto"/>
        <w:ind w:left="709"/>
        <w:jc w:val="both"/>
        <w:rPr>
          <w:rFonts w:asciiTheme="minorHAnsi" w:hAnsiTheme="minorHAnsi" w:cstheme="minorHAnsi"/>
        </w:rPr>
      </w:pPr>
      <w:r w:rsidRPr="001F1D38">
        <w:rPr>
          <w:rFonts w:asciiTheme="minorHAnsi" w:hAnsiTheme="minorHAnsi" w:cstheme="minorHAnsi"/>
        </w:rPr>
        <w:t xml:space="preserve">wykonanie </w:t>
      </w:r>
      <w:proofErr w:type="spellStart"/>
      <w:r w:rsidRPr="001F1D38">
        <w:rPr>
          <w:rFonts w:asciiTheme="minorHAnsi" w:hAnsiTheme="minorHAnsi" w:cstheme="minorHAnsi"/>
        </w:rPr>
        <w:t>nasadzeń</w:t>
      </w:r>
      <w:proofErr w:type="spellEnd"/>
      <w:r w:rsidRPr="001F1D38">
        <w:rPr>
          <w:rFonts w:asciiTheme="minorHAnsi" w:hAnsiTheme="minorHAnsi" w:cstheme="minorHAnsi"/>
        </w:rPr>
        <w:t xml:space="preserve"> drzew i krzewów, w dobrym stanie zdrowotnym o rozbudowanym systemie korzeniowym i pędach nadziemnych</w:t>
      </w:r>
      <w:r>
        <w:rPr>
          <w:rFonts w:asciiTheme="minorHAnsi" w:hAnsiTheme="minorHAnsi" w:cstheme="minorHAnsi"/>
        </w:rPr>
        <w:t>, zgodnie z parametrami technicznymi roślin wskazanymi z projekcie zieleni</w:t>
      </w:r>
      <w:r w:rsidR="00444313">
        <w:rPr>
          <w:rFonts w:asciiTheme="minorHAnsi" w:hAnsiTheme="minorHAnsi" w:cstheme="minorHAnsi"/>
        </w:rPr>
        <w:t xml:space="preserve"> (</w:t>
      </w:r>
      <w:proofErr w:type="spellStart"/>
      <w:r w:rsidRPr="00444313">
        <w:rPr>
          <w:rFonts w:asciiTheme="minorHAnsi" w:hAnsiTheme="minorHAnsi" w:cstheme="minorHAnsi"/>
        </w:rPr>
        <w:t>Acer</w:t>
      </w:r>
      <w:proofErr w:type="spellEnd"/>
      <w:r w:rsidRPr="00444313">
        <w:rPr>
          <w:rFonts w:asciiTheme="minorHAnsi" w:hAnsiTheme="minorHAnsi" w:cstheme="minorHAnsi"/>
        </w:rPr>
        <w:t xml:space="preserve"> </w:t>
      </w:r>
      <w:proofErr w:type="spellStart"/>
      <w:r w:rsidRPr="00444313">
        <w:rPr>
          <w:rFonts w:asciiTheme="minorHAnsi" w:hAnsiTheme="minorHAnsi" w:cstheme="minorHAnsi"/>
        </w:rPr>
        <w:t>camperste</w:t>
      </w:r>
      <w:proofErr w:type="spellEnd"/>
      <w:r w:rsidRPr="00444313">
        <w:rPr>
          <w:rFonts w:asciiTheme="minorHAnsi" w:hAnsiTheme="minorHAnsi" w:cstheme="minorHAnsi"/>
        </w:rPr>
        <w:t xml:space="preserve"> </w:t>
      </w:r>
      <w:proofErr w:type="spellStart"/>
      <w:r w:rsidRPr="00444313">
        <w:rPr>
          <w:rFonts w:asciiTheme="minorHAnsi" w:hAnsiTheme="minorHAnsi" w:cstheme="minorHAnsi"/>
        </w:rPr>
        <w:t>Elsrijk</w:t>
      </w:r>
      <w:proofErr w:type="spellEnd"/>
      <w:r w:rsidRPr="00444313">
        <w:rPr>
          <w:rFonts w:asciiTheme="minorHAnsi" w:hAnsiTheme="minorHAnsi" w:cstheme="minorHAnsi"/>
        </w:rPr>
        <w:t xml:space="preserve">– 11 szt., </w:t>
      </w:r>
      <w:proofErr w:type="spellStart"/>
      <w:r w:rsidRPr="001F1D38">
        <w:t>Betula</w:t>
      </w:r>
      <w:proofErr w:type="spellEnd"/>
      <w:r w:rsidRPr="001F1D38">
        <w:t xml:space="preserve"> </w:t>
      </w:r>
      <w:proofErr w:type="spellStart"/>
      <w:r w:rsidRPr="001F1D38">
        <w:t>utilis</w:t>
      </w:r>
      <w:proofErr w:type="spellEnd"/>
      <w:r w:rsidRPr="001F1D38">
        <w:t xml:space="preserve"> </w:t>
      </w:r>
      <w:proofErr w:type="spellStart"/>
      <w:r w:rsidRPr="001F1D38">
        <w:t>Doorenbos</w:t>
      </w:r>
      <w:proofErr w:type="spellEnd"/>
      <w:r>
        <w:t xml:space="preserve"> </w:t>
      </w:r>
      <w:r w:rsidRPr="001F1D38">
        <w:t xml:space="preserve">- 18 szt., </w:t>
      </w:r>
      <w:proofErr w:type="spellStart"/>
      <w:r w:rsidRPr="001F1D38">
        <w:t>Carpinus</w:t>
      </w:r>
      <w:proofErr w:type="spellEnd"/>
      <w:r w:rsidRPr="001F1D38">
        <w:t xml:space="preserve">  </w:t>
      </w:r>
      <w:proofErr w:type="spellStart"/>
      <w:r w:rsidRPr="001F1D38">
        <w:t>betulus</w:t>
      </w:r>
      <w:proofErr w:type="spellEnd"/>
      <w:r w:rsidRPr="001F1D38">
        <w:t xml:space="preserve"> </w:t>
      </w:r>
      <w:proofErr w:type="spellStart"/>
      <w:r w:rsidRPr="001F1D38">
        <w:t>Columnare</w:t>
      </w:r>
      <w:proofErr w:type="spellEnd"/>
      <w:r w:rsidRPr="001F1D38">
        <w:t>– 2 szt.,</w:t>
      </w:r>
      <w:r w:rsidR="00444313">
        <w:t xml:space="preserve"> </w:t>
      </w:r>
      <w:proofErr w:type="spellStart"/>
      <w:r w:rsidRPr="003A3772">
        <w:t>Tilia</w:t>
      </w:r>
      <w:proofErr w:type="spellEnd"/>
      <w:r w:rsidRPr="003A3772">
        <w:t xml:space="preserve"> </w:t>
      </w:r>
      <w:proofErr w:type="spellStart"/>
      <w:r w:rsidRPr="003A3772">
        <w:t>cordata</w:t>
      </w:r>
      <w:proofErr w:type="spellEnd"/>
      <w:r w:rsidRPr="003A3772">
        <w:t xml:space="preserve">– 7 szt., </w:t>
      </w:r>
      <w:proofErr w:type="spellStart"/>
      <w:r w:rsidRPr="003A3772">
        <w:t>Carpinus</w:t>
      </w:r>
      <w:proofErr w:type="spellEnd"/>
      <w:r w:rsidRPr="003A3772">
        <w:t xml:space="preserve"> </w:t>
      </w:r>
      <w:proofErr w:type="spellStart"/>
      <w:r w:rsidRPr="003A3772">
        <w:t>betulus</w:t>
      </w:r>
      <w:proofErr w:type="spellEnd"/>
      <w:r w:rsidRPr="003A3772">
        <w:t xml:space="preserve"> </w:t>
      </w:r>
      <w:proofErr w:type="spellStart"/>
      <w:r w:rsidRPr="003A3772">
        <w:t>żywopłotowy</w:t>
      </w:r>
      <w:r w:rsidR="00AE025F">
        <w:t>b</w:t>
      </w:r>
      <w:proofErr w:type="spellEnd"/>
      <w:r w:rsidRPr="003A3772">
        <w:t xml:space="preserve">– 1360 szt., </w:t>
      </w:r>
      <w:proofErr w:type="spellStart"/>
      <w:r w:rsidRPr="003A3772">
        <w:t>Ligustrum</w:t>
      </w:r>
      <w:proofErr w:type="spellEnd"/>
      <w:r w:rsidRPr="003A3772">
        <w:t xml:space="preserve"> </w:t>
      </w:r>
      <w:proofErr w:type="spellStart"/>
      <w:r w:rsidRPr="003A3772">
        <w:t>vulgare</w:t>
      </w:r>
      <w:proofErr w:type="spellEnd"/>
      <w:r w:rsidRPr="003A3772">
        <w:t xml:space="preserve"> - 747 szt., </w:t>
      </w:r>
      <w:proofErr w:type="spellStart"/>
      <w:r w:rsidRPr="003A3772">
        <w:t>Cotoneaster</w:t>
      </w:r>
      <w:proofErr w:type="spellEnd"/>
      <w:r w:rsidRPr="003A3772">
        <w:t xml:space="preserve"> </w:t>
      </w:r>
      <w:proofErr w:type="spellStart"/>
      <w:r w:rsidRPr="003A3772">
        <w:t>dammeri</w:t>
      </w:r>
      <w:proofErr w:type="spellEnd"/>
      <w:r w:rsidRPr="003A3772">
        <w:t xml:space="preserve"> </w:t>
      </w:r>
      <w:proofErr w:type="spellStart"/>
      <w:r w:rsidRPr="003A3772">
        <w:t>Eichholz</w:t>
      </w:r>
      <w:proofErr w:type="spellEnd"/>
      <w:r w:rsidRPr="003A3772">
        <w:t xml:space="preserve">  </w:t>
      </w:r>
      <w:r w:rsidRPr="002B7249">
        <w:t>- 628 szt., Cotoneaster Ursynów– 379 szt., Berberis thunbergii Green Carpet - 782 szt., Mahonia aquifolium</w:t>
      </w:r>
      <w:r w:rsidR="005A765B" w:rsidRPr="002B7249">
        <w:t xml:space="preserve"> </w:t>
      </w:r>
      <w:r w:rsidRPr="002B7249">
        <w:t>– 2496 szt., Luzula sylvatica Select - 1515 szt., Geranium macrorrhizum „Spessart</w:t>
      </w:r>
      <w:r w:rsidRPr="002B7249">
        <w:rPr>
          <w:rFonts w:ascii="Times New Roman" w:hAnsi="Times New Roman"/>
        </w:rPr>
        <w:t>‟</w:t>
      </w:r>
      <w:r w:rsidRPr="002B7249">
        <w:t xml:space="preserve"> - 2297 szt., Pennisetum alopecuroides Hameln - 777 szt., Fallopia baldschuanica</w:t>
      </w:r>
      <w:r w:rsidR="005A765B">
        <w:t xml:space="preserve"> </w:t>
      </w:r>
      <w:r w:rsidRPr="002B7249">
        <w:t xml:space="preserve">– 13 szt. </w:t>
      </w:r>
      <w:r w:rsidRPr="00444313">
        <w:rPr>
          <w:lang w:val="pl"/>
        </w:rPr>
        <w:t>sadzenie krzewów liściastych form pnących – 12 szt.,</w:t>
      </w:r>
      <w:r w:rsidR="00444313">
        <w:rPr>
          <w:lang w:val="pl"/>
        </w:rPr>
        <w:t xml:space="preserve"> </w:t>
      </w:r>
      <w:r w:rsidRPr="00444313">
        <w:rPr>
          <w:lang w:val="pl"/>
        </w:rPr>
        <w:t xml:space="preserve">przesadzenie krzewów żywopłotowych </w:t>
      </w:r>
      <w:r w:rsidRPr="002B7249">
        <w:t>– ligustry zwyczajne – 160 szt.</w:t>
      </w:r>
      <w:r w:rsidR="00444313" w:rsidRPr="002B7249">
        <w:t>),</w:t>
      </w:r>
    </w:p>
    <w:p w14:paraId="5B6C39F8" w14:textId="77777777" w:rsidR="003D3E8F" w:rsidRPr="001867CE"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 xml:space="preserve">wykonanie łąki kwietnej – </w:t>
      </w:r>
      <w:r>
        <w:rPr>
          <w:rFonts w:asciiTheme="minorHAnsi" w:hAnsiTheme="minorHAnsi" w:cstheme="minorHAnsi"/>
        </w:rPr>
        <w:t>429</w:t>
      </w:r>
      <w:r w:rsidRPr="001867CE">
        <w:rPr>
          <w:rFonts w:asciiTheme="minorHAnsi" w:hAnsiTheme="minorHAnsi" w:cstheme="minorHAnsi"/>
        </w:rPr>
        <w:t xml:space="preserve"> m</w:t>
      </w:r>
      <w:r w:rsidRPr="001867CE">
        <w:rPr>
          <w:rFonts w:asciiTheme="minorHAnsi" w:hAnsiTheme="minorHAnsi" w:cstheme="minorHAnsi"/>
          <w:vertAlign w:val="superscript"/>
        </w:rPr>
        <w:t>2</w:t>
      </w:r>
      <w:r w:rsidRPr="001867CE">
        <w:rPr>
          <w:rFonts w:asciiTheme="minorHAnsi" w:hAnsiTheme="minorHAnsi" w:cstheme="minorHAnsi"/>
        </w:rPr>
        <w:t>,</w:t>
      </w:r>
    </w:p>
    <w:p w14:paraId="61F8CB37" w14:textId="77777777" w:rsidR="003D3E8F" w:rsidRPr="0039407B"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 xml:space="preserve">wykonanie trawników dywanowych siewem z nawożeniem – </w:t>
      </w:r>
      <w:r>
        <w:rPr>
          <w:rFonts w:asciiTheme="minorHAnsi" w:hAnsiTheme="minorHAnsi" w:cstheme="minorHAnsi"/>
        </w:rPr>
        <w:t>968,40</w:t>
      </w:r>
      <w:r w:rsidRPr="001867CE">
        <w:rPr>
          <w:rFonts w:asciiTheme="minorHAnsi" w:hAnsiTheme="minorHAnsi" w:cstheme="minorHAnsi"/>
        </w:rPr>
        <w:t xml:space="preserve"> m</w:t>
      </w:r>
      <w:r w:rsidRPr="0039407B">
        <w:rPr>
          <w:rFonts w:asciiTheme="minorHAnsi" w:hAnsiTheme="minorHAnsi" w:cstheme="minorHAnsi"/>
          <w:vertAlign w:val="superscript"/>
        </w:rPr>
        <w:t>2</w:t>
      </w:r>
      <w:r>
        <w:rPr>
          <w:rFonts w:asciiTheme="minorHAnsi" w:hAnsiTheme="minorHAnsi" w:cstheme="minorHAnsi"/>
        </w:rPr>
        <w:t>,</w:t>
      </w:r>
    </w:p>
    <w:p w14:paraId="2098DAF1" w14:textId="34B8746A" w:rsidR="003D3E8F" w:rsidRPr="001867CE"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sidRPr="001867CE">
        <w:rPr>
          <w:rFonts w:asciiTheme="minorHAnsi" w:hAnsiTheme="minorHAnsi" w:cstheme="minorHAnsi"/>
        </w:rPr>
        <w:t xml:space="preserve">wykonanie, dostawa i montaż </w:t>
      </w:r>
      <w:r w:rsidR="001D5288">
        <w:rPr>
          <w:rFonts w:asciiTheme="minorHAnsi" w:hAnsiTheme="minorHAnsi" w:cstheme="minorHAnsi"/>
        </w:rPr>
        <w:t>elementów</w:t>
      </w:r>
      <w:r w:rsidRPr="001867CE">
        <w:rPr>
          <w:rFonts w:asciiTheme="minorHAnsi" w:hAnsiTheme="minorHAnsi" w:cstheme="minorHAnsi"/>
        </w:rPr>
        <w:t xml:space="preserve"> małej architektury</w:t>
      </w:r>
      <w:r>
        <w:rPr>
          <w:rFonts w:asciiTheme="minorHAnsi" w:hAnsiTheme="minorHAnsi" w:cstheme="minorHAnsi"/>
        </w:rPr>
        <w:t>:</w:t>
      </w:r>
      <w:r w:rsidRPr="001867CE">
        <w:rPr>
          <w:rFonts w:asciiTheme="minorHAnsi" w:hAnsiTheme="minorHAnsi" w:cstheme="minorHAnsi"/>
        </w:rPr>
        <w:t xml:space="preserve"> </w:t>
      </w:r>
    </w:p>
    <w:p w14:paraId="231420DA" w14:textId="3674E13C" w:rsidR="003D3E8F" w:rsidRPr="00E469C5"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E469C5">
        <w:rPr>
          <w:rFonts w:asciiTheme="minorHAnsi" w:hAnsiTheme="minorHAnsi" w:cstheme="minorHAnsi"/>
        </w:rPr>
        <w:lastRenderedPageBreak/>
        <w:t xml:space="preserve">placu </w:t>
      </w:r>
      <w:proofErr w:type="spellStart"/>
      <w:r w:rsidRPr="00E469C5">
        <w:rPr>
          <w:rFonts w:asciiTheme="minorHAnsi" w:hAnsiTheme="minorHAnsi" w:cstheme="minorHAnsi"/>
        </w:rPr>
        <w:t>Street</w:t>
      </w:r>
      <w:proofErr w:type="spellEnd"/>
      <w:r w:rsidRPr="00E469C5">
        <w:rPr>
          <w:rFonts w:asciiTheme="minorHAnsi" w:hAnsiTheme="minorHAnsi" w:cstheme="minorHAnsi"/>
        </w:rPr>
        <w:t xml:space="preserve"> </w:t>
      </w:r>
      <w:proofErr w:type="spellStart"/>
      <w:r w:rsidRPr="00E469C5">
        <w:rPr>
          <w:rFonts w:asciiTheme="minorHAnsi" w:hAnsiTheme="minorHAnsi" w:cstheme="minorHAnsi"/>
        </w:rPr>
        <w:t>Work</w:t>
      </w:r>
      <w:r w:rsidR="003670ED">
        <w:rPr>
          <w:rFonts w:asciiTheme="minorHAnsi" w:hAnsiTheme="minorHAnsi" w:cstheme="minorHAnsi"/>
        </w:rPr>
        <w:t>out</w:t>
      </w:r>
      <w:proofErr w:type="spellEnd"/>
      <w:r w:rsidRPr="00E469C5">
        <w:rPr>
          <w:rFonts w:asciiTheme="minorHAnsi" w:hAnsiTheme="minorHAnsi" w:cstheme="minorHAnsi"/>
        </w:rPr>
        <w:t xml:space="preserve"> (słupy o średnicy 80 mm– 1 </w:t>
      </w:r>
      <w:proofErr w:type="spellStart"/>
      <w:r w:rsidRPr="00E469C5">
        <w:rPr>
          <w:rFonts w:asciiTheme="minorHAnsi" w:hAnsiTheme="minorHAnsi" w:cstheme="minorHAnsi"/>
        </w:rPr>
        <w:t>kpl</w:t>
      </w:r>
      <w:proofErr w:type="spellEnd"/>
      <w:r w:rsidRPr="00E469C5">
        <w:rPr>
          <w:rFonts w:asciiTheme="minorHAnsi" w:hAnsiTheme="minorHAnsi" w:cstheme="minorHAnsi"/>
        </w:rPr>
        <w:t xml:space="preserve">, drabinka o wys. 2400 mm – 1 </w:t>
      </w:r>
      <w:proofErr w:type="spellStart"/>
      <w:r w:rsidRPr="00E469C5">
        <w:rPr>
          <w:rFonts w:asciiTheme="minorHAnsi" w:hAnsiTheme="minorHAnsi" w:cstheme="minorHAnsi"/>
        </w:rPr>
        <w:t>kpl</w:t>
      </w:r>
      <w:proofErr w:type="spellEnd"/>
      <w:r w:rsidRPr="00E469C5">
        <w:rPr>
          <w:rFonts w:asciiTheme="minorHAnsi" w:hAnsiTheme="minorHAnsi" w:cstheme="minorHAnsi"/>
        </w:rPr>
        <w:t xml:space="preserve">., drążki o średnicy 35 mm – 19 szt., ścianka wg rys. A.29 – 1 szt., kółka akrobatyczne podwieszane wg rys. A.29 – 1 szt., tablica informacyjna </w:t>
      </w:r>
      <w:r>
        <w:rPr>
          <w:rFonts w:asciiTheme="minorHAnsi" w:hAnsiTheme="minorHAnsi" w:cstheme="minorHAnsi"/>
        </w:rPr>
        <w:t xml:space="preserve">– </w:t>
      </w:r>
      <w:r w:rsidRPr="00E469C5">
        <w:rPr>
          <w:rFonts w:asciiTheme="minorHAnsi" w:hAnsiTheme="minorHAnsi" w:cstheme="minorHAnsi"/>
        </w:rPr>
        <w:t>1</w:t>
      </w:r>
      <w:r>
        <w:rPr>
          <w:rFonts w:asciiTheme="minorHAnsi" w:hAnsiTheme="minorHAnsi" w:cstheme="minorHAnsi"/>
        </w:rPr>
        <w:t> </w:t>
      </w:r>
      <w:r w:rsidRPr="00E469C5">
        <w:rPr>
          <w:rFonts w:asciiTheme="minorHAnsi" w:hAnsiTheme="minorHAnsi" w:cstheme="minorHAnsi"/>
        </w:rPr>
        <w:t>szt.,</w:t>
      </w:r>
      <w:r w:rsidRPr="00E469C5">
        <w:rPr>
          <w:rFonts w:asciiTheme="minorHAnsi" w:hAnsiTheme="minorHAnsi" w:cstheme="minorHAnsi"/>
          <w:color w:val="FF0000"/>
        </w:rPr>
        <w:t xml:space="preserve"> </w:t>
      </w:r>
      <w:r w:rsidRPr="001A7958">
        <w:rPr>
          <w:rFonts w:asciiTheme="minorHAnsi" w:hAnsiTheme="minorHAnsi" w:cstheme="minorHAnsi"/>
        </w:rPr>
        <w:t>tablica z koszem do koszykówki o wym. 305x165 cm – 1 szt., tablica z</w:t>
      </w:r>
      <w:r>
        <w:rPr>
          <w:rFonts w:asciiTheme="minorHAnsi" w:hAnsiTheme="minorHAnsi" w:cstheme="minorHAnsi"/>
        </w:rPr>
        <w:t> </w:t>
      </w:r>
      <w:r w:rsidRPr="001A7958">
        <w:rPr>
          <w:rFonts w:asciiTheme="minorHAnsi" w:hAnsiTheme="minorHAnsi" w:cstheme="minorHAnsi"/>
        </w:rPr>
        <w:t>koszem do koszykówki o wym. 160x110 cm – 1 szt.,</w:t>
      </w:r>
      <w:r w:rsidRPr="00E469C5">
        <w:rPr>
          <w:rFonts w:asciiTheme="minorHAnsi" w:hAnsiTheme="minorHAnsi" w:cstheme="minorHAnsi"/>
        </w:rPr>
        <w:t xml:space="preserve"> równoważnia – 1 szt., bramka kratowa o wym. 300x200 cm – 1 szt.),</w:t>
      </w:r>
    </w:p>
    <w:p w14:paraId="563D01BE" w14:textId="28CDD980"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1A7958">
        <w:rPr>
          <w:rFonts w:asciiTheme="minorHAnsi" w:hAnsiTheme="minorHAnsi" w:cstheme="minorHAnsi"/>
        </w:rPr>
        <w:t>plac zabaw (</w:t>
      </w:r>
      <w:r>
        <w:rPr>
          <w:rFonts w:asciiTheme="minorHAnsi" w:hAnsiTheme="minorHAnsi" w:cstheme="minorHAnsi"/>
        </w:rPr>
        <w:t xml:space="preserve">urządzenie do wspinaczki </w:t>
      </w:r>
      <w:r w:rsidRPr="001A7958">
        <w:rPr>
          <w:rFonts w:asciiTheme="minorHAnsi" w:hAnsiTheme="minorHAnsi" w:cstheme="minorHAnsi"/>
        </w:rPr>
        <w:t>– 1 szt., koparka – 2 szt., przeplotnia potrójna – 1</w:t>
      </w:r>
      <w:r w:rsidR="005C23F2">
        <w:rPr>
          <w:rFonts w:asciiTheme="minorHAnsi" w:hAnsiTheme="minorHAnsi" w:cstheme="minorHAnsi"/>
        </w:rPr>
        <w:t> </w:t>
      </w:r>
      <w:r w:rsidRPr="001A7958">
        <w:rPr>
          <w:rFonts w:asciiTheme="minorHAnsi" w:hAnsiTheme="minorHAnsi" w:cstheme="minorHAnsi"/>
        </w:rPr>
        <w:t xml:space="preserve">szt., cel do treningu piłkarskiego – 6 </w:t>
      </w:r>
      <w:proofErr w:type="spellStart"/>
      <w:r w:rsidRPr="001A7958">
        <w:rPr>
          <w:rFonts w:asciiTheme="minorHAnsi" w:hAnsiTheme="minorHAnsi" w:cstheme="minorHAnsi"/>
        </w:rPr>
        <w:t>kpl</w:t>
      </w:r>
      <w:proofErr w:type="spellEnd"/>
      <w:r w:rsidRPr="001A7958">
        <w:rPr>
          <w:rFonts w:asciiTheme="minorHAnsi" w:hAnsiTheme="minorHAnsi" w:cstheme="minorHAnsi"/>
        </w:rPr>
        <w:t>., bujak – 1</w:t>
      </w:r>
      <w:r>
        <w:rPr>
          <w:rFonts w:asciiTheme="minorHAnsi" w:hAnsiTheme="minorHAnsi" w:cstheme="minorHAnsi"/>
        </w:rPr>
        <w:t> </w:t>
      </w:r>
      <w:proofErr w:type="spellStart"/>
      <w:r w:rsidRPr="001A7958">
        <w:rPr>
          <w:rFonts w:asciiTheme="minorHAnsi" w:hAnsiTheme="minorHAnsi" w:cstheme="minorHAnsi"/>
        </w:rPr>
        <w:t>kpl</w:t>
      </w:r>
      <w:proofErr w:type="spellEnd"/>
      <w:r w:rsidRPr="001A7958">
        <w:rPr>
          <w:rFonts w:asciiTheme="minorHAnsi" w:hAnsiTheme="minorHAnsi" w:cstheme="minorHAnsi"/>
        </w:rPr>
        <w:t xml:space="preserve">., huśtawka – 1 </w:t>
      </w:r>
      <w:proofErr w:type="spellStart"/>
      <w:r w:rsidRPr="001A7958">
        <w:rPr>
          <w:rFonts w:asciiTheme="minorHAnsi" w:hAnsiTheme="minorHAnsi" w:cstheme="minorHAnsi"/>
        </w:rPr>
        <w:t>kpl</w:t>
      </w:r>
      <w:proofErr w:type="spellEnd"/>
      <w:r w:rsidRPr="001A7958">
        <w:rPr>
          <w:rFonts w:asciiTheme="minorHAnsi" w:hAnsiTheme="minorHAnsi" w:cstheme="minorHAnsi"/>
        </w:rPr>
        <w:t xml:space="preserve">., karuzela trójramienna – 1 </w:t>
      </w:r>
      <w:proofErr w:type="spellStart"/>
      <w:r w:rsidRPr="001A7958">
        <w:rPr>
          <w:rFonts w:asciiTheme="minorHAnsi" w:hAnsiTheme="minorHAnsi" w:cstheme="minorHAnsi"/>
        </w:rPr>
        <w:t>kpl</w:t>
      </w:r>
      <w:proofErr w:type="spellEnd"/>
      <w:r w:rsidRPr="001A7958">
        <w:rPr>
          <w:rFonts w:asciiTheme="minorHAnsi" w:hAnsiTheme="minorHAnsi" w:cstheme="minorHAnsi"/>
        </w:rPr>
        <w:t>.)</w:t>
      </w:r>
    </w:p>
    <w:p w14:paraId="7D78B8DA"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 xml:space="preserve">tablice regulaminowe, </w:t>
      </w:r>
      <w:r>
        <w:rPr>
          <w:rFonts w:asciiTheme="minorHAnsi" w:hAnsiTheme="minorHAnsi" w:cstheme="minorHAnsi"/>
        </w:rPr>
        <w:t>litery opisu o wys.</w:t>
      </w:r>
      <w:r w:rsidRPr="005414EC">
        <w:rPr>
          <w:rFonts w:asciiTheme="minorHAnsi" w:hAnsiTheme="minorHAnsi" w:cstheme="minorHAnsi"/>
        </w:rPr>
        <w:t xml:space="preserve"> 26 mm  o wym. 400x600 – 1 szt., o wym. 400x400 – 1 szt., </w:t>
      </w:r>
    </w:p>
    <w:p w14:paraId="1B587371"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 xml:space="preserve">potrójny kosz na śmieci </w:t>
      </w:r>
      <w:r>
        <w:rPr>
          <w:rFonts w:asciiTheme="minorHAnsi" w:hAnsiTheme="minorHAnsi" w:cstheme="minorHAnsi"/>
        </w:rPr>
        <w:t xml:space="preserve">do segregacji odpadów </w:t>
      </w:r>
      <w:r w:rsidRPr="005414EC">
        <w:rPr>
          <w:rFonts w:asciiTheme="minorHAnsi" w:hAnsiTheme="minorHAnsi" w:cstheme="minorHAnsi"/>
        </w:rPr>
        <w:t xml:space="preserve">– </w:t>
      </w:r>
      <w:r>
        <w:rPr>
          <w:rFonts w:asciiTheme="minorHAnsi" w:hAnsiTheme="minorHAnsi" w:cstheme="minorHAnsi"/>
        </w:rPr>
        <w:t>6</w:t>
      </w:r>
      <w:r w:rsidRPr="005414EC">
        <w:rPr>
          <w:rFonts w:asciiTheme="minorHAnsi" w:hAnsiTheme="minorHAnsi" w:cstheme="minorHAnsi"/>
        </w:rPr>
        <w:t xml:space="preserve"> </w:t>
      </w:r>
      <w:proofErr w:type="spellStart"/>
      <w:r w:rsidRPr="005414EC">
        <w:rPr>
          <w:rFonts w:asciiTheme="minorHAnsi" w:hAnsiTheme="minorHAnsi" w:cstheme="minorHAnsi"/>
        </w:rPr>
        <w:t>kpl</w:t>
      </w:r>
      <w:proofErr w:type="spellEnd"/>
      <w:r w:rsidRPr="005414EC">
        <w:rPr>
          <w:rFonts w:asciiTheme="minorHAnsi" w:hAnsiTheme="minorHAnsi" w:cstheme="minorHAnsi"/>
        </w:rPr>
        <w:t xml:space="preserve">., </w:t>
      </w:r>
    </w:p>
    <w:p w14:paraId="2B516D6D" w14:textId="77777777" w:rsidR="003D3E8F" w:rsidRPr="001820F6"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1820F6">
        <w:rPr>
          <w:rFonts w:asciiTheme="minorHAnsi" w:hAnsiTheme="minorHAnsi" w:cstheme="minorHAnsi"/>
        </w:rPr>
        <w:t xml:space="preserve">ławki parkowe o konstrukcji stalowej ocynkowanej, malowanej proszkowo z siedziskiem drewnianym, dł. 1,5 m – 13 szt., </w:t>
      </w:r>
    </w:p>
    <w:p w14:paraId="6DDFAAFD" w14:textId="77777777" w:rsidR="003D3E8F" w:rsidRPr="001820F6"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1820F6">
        <w:rPr>
          <w:rFonts w:asciiTheme="minorHAnsi" w:hAnsiTheme="minorHAnsi" w:cstheme="minorHAnsi"/>
        </w:rPr>
        <w:t xml:space="preserve">ławki parkowe o konstrukcji stalowej ocynkowanej, malowanej proszkowo z siedziskiem </w:t>
      </w:r>
      <w:r>
        <w:rPr>
          <w:rFonts w:asciiTheme="minorHAnsi" w:hAnsiTheme="minorHAnsi" w:cstheme="minorHAnsi"/>
        </w:rPr>
        <w:t>drewnianym</w:t>
      </w:r>
      <w:r w:rsidRPr="001820F6">
        <w:rPr>
          <w:rFonts w:asciiTheme="minorHAnsi" w:hAnsiTheme="minorHAnsi" w:cstheme="minorHAnsi"/>
        </w:rPr>
        <w:t xml:space="preserve">, dł. </w:t>
      </w:r>
      <w:r>
        <w:rPr>
          <w:rFonts w:asciiTheme="minorHAnsi" w:hAnsiTheme="minorHAnsi" w:cstheme="minorHAnsi"/>
        </w:rPr>
        <w:t>51 c</w:t>
      </w:r>
      <w:r w:rsidRPr="001820F6">
        <w:rPr>
          <w:rFonts w:asciiTheme="minorHAnsi" w:hAnsiTheme="minorHAnsi" w:cstheme="minorHAnsi"/>
        </w:rPr>
        <w:t xml:space="preserve">m – 3 szt., </w:t>
      </w:r>
    </w:p>
    <w:p w14:paraId="38AF952F"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Pr>
          <w:rFonts w:asciiTheme="minorHAnsi" w:hAnsiTheme="minorHAnsi" w:cstheme="minorHAnsi"/>
        </w:rPr>
        <w:t>ławka parkowa z siatki stalowej ocynkowanej oraz systemowego zestawu desek kompozytowych o wym. 420x420x1200 mm – 15 szt.,</w:t>
      </w:r>
    </w:p>
    <w:p w14:paraId="42FB0DDB"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Pr>
          <w:rFonts w:asciiTheme="minorHAnsi" w:hAnsiTheme="minorHAnsi" w:cstheme="minorHAnsi"/>
        </w:rPr>
        <w:t>siedzisko niskie ze stali i drewna świerkowego – 2 szt.</w:t>
      </w:r>
    </w:p>
    <w:p w14:paraId="344F65F9"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Pr>
          <w:rFonts w:asciiTheme="minorHAnsi" w:hAnsiTheme="minorHAnsi" w:cstheme="minorHAnsi"/>
        </w:rPr>
        <w:t>siedzisko wysokie ze stali i drewna świerkowego – 1 szt.</w:t>
      </w:r>
    </w:p>
    <w:p w14:paraId="6507CC02"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Pr>
          <w:rFonts w:asciiTheme="minorHAnsi" w:hAnsiTheme="minorHAnsi" w:cstheme="minorHAnsi"/>
        </w:rPr>
        <w:t>ławka parkowa niska ze stali i drewna świerkowego – 2 szt.</w:t>
      </w:r>
    </w:p>
    <w:p w14:paraId="772A5EA9" w14:textId="1F9848FD"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Pr>
          <w:rFonts w:asciiTheme="minorHAnsi" w:hAnsiTheme="minorHAnsi" w:cstheme="minorHAnsi"/>
        </w:rPr>
        <w:t xml:space="preserve">stół piknikowy </w:t>
      </w:r>
      <w:r w:rsidR="001D5288">
        <w:rPr>
          <w:rFonts w:asciiTheme="minorHAnsi" w:hAnsiTheme="minorHAnsi" w:cstheme="minorHAnsi"/>
        </w:rPr>
        <w:t>okrągły</w:t>
      </w:r>
      <w:r>
        <w:rPr>
          <w:rFonts w:asciiTheme="minorHAnsi" w:hAnsiTheme="minorHAnsi" w:cstheme="minorHAnsi"/>
        </w:rPr>
        <w:t xml:space="preserve"> z siedziskiem z drewna świerkowego – 2 szt.,</w:t>
      </w:r>
    </w:p>
    <w:p w14:paraId="2F7E75DA"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barierki stalowe ocynkowane U11a – 38 m,</w:t>
      </w:r>
    </w:p>
    <w:p w14:paraId="217BFACC"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stół parkowy do gry w szachy – 3 szt.,</w:t>
      </w:r>
    </w:p>
    <w:p w14:paraId="2C512C57" w14:textId="77777777" w:rsidR="003D3E8F"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stojaki rowerowe – 20 szt.,</w:t>
      </w:r>
    </w:p>
    <w:p w14:paraId="411EE357" w14:textId="77777777" w:rsidR="003D3E8F" w:rsidRPr="005414EC" w:rsidRDefault="003D3E8F" w:rsidP="00C229AB">
      <w:pPr>
        <w:pStyle w:val="Akapitzlist"/>
        <w:numPr>
          <w:ilvl w:val="0"/>
          <w:numId w:val="28"/>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ekspozytor ścieżki edukacyjnej – 9 szt.</w:t>
      </w:r>
    </w:p>
    <w:p w14:paraId="5904635C"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atestowanie urządzeń wykonywanych na miejscu,</w:t>
      </w:r>
    </w:p>
    <w:p w14:paraId="1864A9B3"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 xml:space="preserve">wykonanie ogrodzenia panelowego z siatki zgrzewanej, ocynkowanej o dł. 64,60 </w:t>
      </w:r>
      <w:proofErr w:type="spellStart"/>
      <w:r>
        <w:rPr>
          <w:rFonts w:asciiTheme="minorHAnsi" w:hAnsiTheme="minorHAnsi" w:cstheme="minorHAnsi"/>
        </w:rPr>
        <w:t>mb</w:t>
      </w:r>
      <w:proofErr w:type="spellEnd"/>
      <w:r>
        <w:rPr>
          <w:rFonts w:asciiTheme="minorHAnsi" w:hAnsiTheme="minorHAnsi" w:cstheme="minorHAnsi"/>
        </w:rPr>
        <w:t xml:space="preserve"> wraz z montażem 3 szt. bram przesuwnych o dł. 406 cm,</w:t>
      </w:r>
    </w:p>
    <w:p w14:paraId="68CEF35E" w14:textId="7777777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zasilania budynku toalet oraz montaż szafki oświetleniowej,</w:t>
      </w:r>
    </w:p>
    <w:p w14:paraId="665B57F4" w14:textId="2DFA2C48" w:rsidR="003D3E8F" w:rsidRDefault="007E7641"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 xml:space="preserve">wykonanie instalacji oświetlenia parku wraz z </w:t>
      </w:r>
      <w:r w:rsidR="003D3E8F">
        <w:rPr>
          <w:rFonts w:asciiTheme="minorHAnsi" w:hAnsiTheme="minorHAnsi" w:cstheme="minorHAnsi"/>
        </w:rPr>
        <w:t>montaż</w:t>
      </w:r>
      <w:r>
        <w:rPr>
          <w:rFonts w:asciiTheme="minorHAnsi" w:hAnsiTheme="minorHAnsi" w:cstheme="minorHAnsi"/>
        </w:rPr>
        <w:t>em</w:t>
      </w:r>
      <w:r w:rsidR="003D3E8F">
        <w:rPr>
          <w:rFonts w:asciiTheme="minorHAnsi" w:hAnsiTheme="minorHAnsi" w:cstheme="minorHAnsi"/>
        </w:rPr>
        <w:t xml:space="preserve"> opraw oświetleniowych:</w:t>
      </w:r>
    </w:p>
    <w:p w14:paraId="594A20AD" w14:textId="77777777" w:rsidR="003D3E8F" w:rsidRDefault="003D3E8F" w:rsidP="00C229AB">
      <w:pPr>
        <w:pStyle w:val="Akapitzlist"/>
        <w:numPr>
          <w:ilvl w:val="0"/>
          <w:numId w:val="27"/>
        </w:numPr>
        <w:suppressAutoHyphens w:val="0"/>
        <w:spacing w:after="0" w:line="360" w:lineRule="auto"/>
        <w:ind w:left="1134"/>
        <w:jc w:val="both"/>
        <w:rPr>
          <w:rFonts w:asciiTheme="minorHAnsi" w:hAnsiTheme="minorHAnsi" w:cstheme="minorHAnsi"/>
        </w:rPr>
      </w:pPr>
      <w:r>
        <w:rPr>
          <w:rFonts w:asciiTheme="minorHAnsi" w:hAnsiTheme="minorHAnsi" w:cstheme="minorHAnsi"/>
        </w:rPr>
        <w:t>oprawa typu „A” o parametrach wskazanych w karcie technicznej – 2 szt.,</w:t>
      </w:r>
    </w:p>
    <w:p w14:paraId="0BD4826A" w14:textId="77777777" w:rsidR="003D3E8F" w:rsidRDefault="003D3E8F" w:rsidP="00C229AB">
      <w:pPr>
        <w:pStyle w:val="Akapitzlist"/>
        <w:numPr>
          <w:ilvl w:val="0"/>
          <w:numId w:val="27"/>
        </w:numPr>
        <w:suppressAutoHyphens w:val="0"/>
        <w:spacing w:after="0" w:line="360" w:lineRule="auto"/>
        <w:ind w:left="1134"/>
        <w:jc w:val="both"/>
        <w:rPr>
          <w:rFonts w:asciiTheme="minorHAnsi" w:hAnsiTheme="minorHAnsi" w:cstheme="minorHAnsi"/>
        </w:rPr>
      </w:pPr>
      <w:r>
        <w:rPr>
          <w:rFonts w:asciiTheme="minorHAnsi" w:hAnsiTheme="minorHAnsi" w:cstheme="minorHAnsi"/>
        </w:rPr>
        <w:t>oprawa typu „B” o parametrach wskazanych w karcie technicznej z wykonaniem fundamentu na mokro – 4 szt.,</w:t>
      </w:r>
    </w:p>
    <w:p w14:paraId="729BCFC2" w14:textId="77777777" w:rsidR="003D3E8F" w:rsidRDefault="003D3E8F" w:rsidP="00C229AB">
      <w:pPr>
        <w:pStyle w:val="Akapitzlist"/>
        <w:numPr>
          <w:ilvl w:val="0"/>
          <w:numId w:val="27"/>
        </w:numPr>
        <w:suppressAutoHyphens w:val="0"/>
        <w:spacing w:after="0" w:line="360" w:lineRule="auto"/>
        <w:ind w:left="1134"/>
        <w:jc w:val="both"/>
        <w:rPr>
          <w:rFonts w:asciiTheme="minorHAnsi" w:hAnsiTheme="minorHAnsi" w:cstheme="minorHAnsi"/>
        </w:rPr>
      </w:pPr>
      <w:r>
        <w:rPr>
          <w:rFonts w:asciiTheme="minorHAnsi" w:hAnsiTheme="minorHAnsi" w:cstheme="minorHAnsi"/>
        </w:rPr>
        <w:t>oprawa typu „B” o parametrach wskazanych w karcie technicznej wraz z wykonaniem fundamentu na mokro – 4 szt.,</w:t>
      </w:r>
    </w:p>
    <w:p w14:paraId="5E7E289B" w14:textId="77777777" w:rsidR="003D3E8F" w:rsidRDefault="003D3E8F" w:rsidP="00C229AB">
      <w:pPr>
        <w:pStyle w:val="Akapitzlist"/>
        <w:numPr>
          <w:ilvl w:val="0"/>
          <w:numId w:val="27"/>
        </w:numPr>
        <w:suppressAutoHyphens w:val="0"/>
        <w:spacing w:after="0" w:line="360" w:lineRule="auto"/>
        <w:ind w:left="1134"/>
        <w:jc w:val="both"/>
        <w:rPr>
          <w:rFonts w:asciiTheme="minorHAnsi" w:hAnsiTheme="minorHAnsi" w:cstheme="minorHAnsi"/>
        </w:rPr>
      </w:pPr>
      <w:r>
        <w:rPr>
          <w:rFonts w:asciiTheme="minorHAnsi" w:hAnsiTheme="minorHAnsi" w:cstheme="minorHAnsi"/>
        </w:rPr>
        <w:lastRenderedPageBreak/>
        <w:t>oprawa typu „C” o parametrach wskazanych w karcie technicznej– 17 szt.,</w:t>
      </w:r>
    </w:p>
    <w:p w14:paraId="28E8A823" w14:textId="77777777" w:rsidR="003D3E8F" w:rsidRPr="005414EC" w:rsidRDefault="003D3E8F" w:rsidP="00C229AB">
      <w:pPr>
        <w:pStyle w:val="Akapitzlist"/>
        <w:numPr>
          <w:ilvl w:val="0"/>
          <w:numId w:val="27"/>
        </w:numPr>
        <w:suppressAutoHyphens w:val="0"/>
        <w:spacing w:after="0" w:line="360" w:lineRule="auto"/>
        <w:ind w:left="1134"/>
        <w:jc w:val="both"/>
        <w:rPr>
          <w:rFonts w:asciiTheme="minorHAnsi" w:hAnsiTheme="minorHAnsi" w:cstheme="minorHAnsi"/>
        </w:rPr>
      </w:pPr>
      <w:r w:rsidRPr="005414EC">
        <w:rPr>
          <w:rFonts w:asciiTheme="minorHAnsi" w:hAnsiTheme="minorHAnsi" w:cstheme="minorHAnsi"/>
        </w:rPr>
        <w:t>oprawa typu „D” o parametrach wskazanych w karcie technicznej– 2 szt.,</w:t>
      </w:r>
    </w:p>
    <w:p w14:paraId="00871ACA" w14:textId="7C4F0FDD"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kanalizacji teletechnicznej – ułożenie rur osłonowych 2x50mm - 155 m,</w:t>
      </w:r>
    </w:p>
    <w:p w14:paraId="5A1B6337" w14:textId="798EDBC7" w:rsidR="003D3E8F"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wykonanie kanalizacji deszczowej w obrębie parku (studnie rewizyjne z kręgów betonowych o</w:t>
      </w:r>
      <w:r w:rsidR="008833A9">
        <w:rPr>
          <w:rFonts w:asciiTheme="minorHAnsi" w:hAnsiTheme="minorHAnsi" w:cstheme="minorHAnsi"/>
        </w:rPr>
        <w:t> </w:t>
      </w:r>
      <w:r>
        <w:rPr>
          <w:rFonts w:asciiTheme="minorHAnsi" w:hAnsiTheme="minorHAnsi" w:cstheme="minorHAnsi"/>
        </w:rPr>
        <w:t xml:space="preserve">śr. 1200 mm – 2 </w:t>
      </w:r>
      <w:proofErr w:type="spellStart"/>
      <w:r>
        <w:rPr>
          <w:rFonts w:asciiTheme="minorHAnsi" w:hAnsiTheme="minorHAnsi" w:cstheme="minorHAnsi"/>
        </w:rPr>
        <w:t>kpl</w:t>
      </w:r>
      <w:proofErr w:type="spellEnd"/>
      <w:r>
        <w:rPr>
          <w:rFonts w:asciiTheme="minorHAnsi" w:hAnsiTheme="minorHAnsi" w:cstheme="minorHAnsi"/>
        </w:rPr>
        <w:t xml:space="preserve">., kanały z rur żelbetowych o śr. 600 mm – 69,7 </w:t>
      </w:r>
      <w:proofErr w:type="spellStart"/>
      <w:r>
        <w:rPr>
          <w:rFonts w:asciiTheme="minorHAnsi" w:hAnsiTheme="minorHAnsi" w:cstheme="minorHAnsi"/>
        </w:rPr>
        <w:t>mb</w:t>
      </w:r>
      <w:proofErr w:type="spellEnd"/>
      <w:r>
        <w:rPr>
          <w:rFonts w:asciiTheme="minorHAnsi" w:hAnsiTheme="minorHAnsi" w:cstheme="minorHAnsi"/>
        </w:rPr>
        <w:t>),</w:t>
      </w:r>
    </w:p>
    <w:p w14:paraId="67BA18C9" w14:textId="77777777" w:rsidR="003D3E8F" w:rsidRPr="00FA2FB0" w:rsidRDefault="003D3E8F" w:rsidP="00C229AB">
      <w:pPr>
        <w:pStyle w:val="Akapitzlist"/>
        <w:numPr>
          <w:ilvl w:val="0"/>
          <w:numId w:val="26"/>
        </w:numPr>
        <w:suppressAutoHyphens w:val="0"/>
        <w:spacing w:after="0" w:line="360" w:lineRule="auto"/>
        <w:ind w:left="709"/>
        <w:jc w:val="both"/>
        <w:rPr>
          <w:rFonts w:asciiTheme="minorHAnsi" w:hAnsiTheme="minorHAnsi" w:cstheme="minorHAnsi"/>
        </w:rPr>
      </w:pPr>
      <w:r>
        <w:rPr>
          <w:rFonts w:asciiTheme="minorHAnsi" w:hAnsiTheme="minorHAnsi" w:cstheme="minorHAnsi"/>
        </w:rPr>
        <w:t xml:space="preserve">wykonanie instalacji podlewania zieleni – 1 </w:t>
      </w:r>
      <w:proofErr w:type="spellStart"/>
      <w:r>
        <w:rPr>
          <w:rFonts w:asciiTheme="minorHAnsi" w:hAnsiTheme="minorHAnsi" w:cstheme="minorHAnsi"/>
        </w:rPr>
        <w:t>kpl</w:t>
      </w:r>
      <w:proofErr w:type="spellEnd"/>
      <w:r>
        <w:rPr>
          <w:rFonts w:asciiTheme="minorHAnsi" w:hAnsiTheme="minorHAnsi" w:cstheme="minorHAnsi"/>
        </w:rPr>
        <w:t>.</w:t>
      </w:r>
    </w:p>
    <w:bookmarkEnd w:id="1"/>
    <w:p w14:paraId="32A0DEB0" w14:textId="77777777" w:rsidR="00662FFF" w:rsidRPr="008B50AA" w:rsidRDefault="00AA1020" w:rsidP="00C229AB">
      <w:pPr>
        <w:numPr>
          <w:ilvl w:val="0"/>
          <w:numId w:val="15"/>
        </w:numPr>
        <w:spacing w:line="360" w:lineRule="auto"/>
        <w:jc w:val="both"/>
        <w:rPr>
          <w:rFonts w:asciiTheme="minorHAnsi" w:hAnsiTheme="minorHAnsi" w:cstheme="minorHAnsi"/>
        </w:rPr>
      </w:pPr>
      <w:r w:rsidRPr="008B50AA">
        <w:rPr>
          <w:rFonts w:asciiTheme="minorHAnsi" w:hAnsiTheme="minorHAnsi" w:cstheme="minorHAnsi"/>
          <w:sz w:val="22"/>
          <w:szCs w:val="22"/>
        </w:rPr>
        <w:t>Wykonawca zobowiązany jest ponadto do:</w:t>
      </w:r>
    </w:p>
    <w:p w14:paraId="608BCF97" w14:textId="77777777"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 xml:space="preserve">wykonania geodezyjnych czynności pomiarowych, w tym sporządzenia powykonawczej inwentaryzacji geodezyjnej, </w:t>
      </w:r>
    </w:p>
    <w:p w14:paraId="6EA7C2E6" w14:textId="235084F5"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udziału osób pełniących indywidualne funkcje w budownictwie: kierownika budowy, kierownik</w:t>
      </w:r>
      <w:r w:rsidR="001D5288">
        <w:rPr>
          <w:rFonts w:asciiTheme="minorHAnsi" w:hAnsiTheme="minorHAnsi" w:cstheme="minorHAnsi"/>
          <w:bCs/>
          <w:sz w:val="22"/>
          <w:szCs w:val="22"/>
        </w:rPr>
        <w:t>ów</w:t>
      </w:r>
      <w:r w:rsidRPr="008B50AA">
        <w:rPr>
          <w:rFonts w:asciiTheme="minorHAnsi" w:hAnsiTheme="minorHAnsi" w:cstheme="minorHAnsi"/>
          <w:bCs/>
          <w:sz w:val="22"/>
          <w:szCs w:val="22"/>
        </w:rPr>
        <w:t xml:space="preserve"> robót branżowych,</w:t>
      </w:r>
    </w:p>
    <w:p w14:paraId="34ECD2BD" w14:textId="77777777"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wypełnienia warunków wynikających z uzyskanych warunków technicznych, uzgodnień dokumentacji projektowej, decyzji, opinii itp.,</w:t>
      </w:r>
    </w:p>
    <w:p w14:paraId="7C5D66C3" w14:textId="77777777"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atestowania urządzeń wykonywanych na miejscu,</w:t>
      </w:r>
    </w:p>
    <w:p w14:paraId="263C3955" w14:textId="77777777"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uzgodnienia z Zamawiającym treści i projektu graficznego tablic regulaminowych,</w:t>
      </w:r>
    </w:p>
    <w:p w14:paraId="6F703A55" w14:textId="77777777" w:rsidR="00662FFF" w:rsidRPr="008B50AA" w:rsidRDefault="00AA1020" w:rsidP="00C229AB">
      <w:pPr>
        <w:numPr>
          <w:ilvl w:val="0"/>
          <w:numId w:val="17"/>
        </w:numPr>
        <w:spacing w:line="360" w:lineRule="auto"/>
        <w:ind w:left="709"/>
        <w:jc w:val="both"/>
        <w:rPr>
          <w:rFonts w:asciiTheme="minorHAnsi" w:hAnsiTheme="minorHAnsi" w:cstheme="minorHAnsi"/>
        </w:rPr>
      </w:pPr>
      <w:r w:rsidRPr="008B50AA">
        <w:rPr>
          <w:rFonts w:asciiTheme="minorHAnsi" w:hAnsiTheme="minorHAnsi" w:cstheme="minorHAnsi"/>
          <w:bCs/>
          <w:sz w:val="22"/>
          <w:szCs w:val="22"/>
        </w:rPr>
        <w:t>uzgodnienia z Zamawiającym treści i projektu graficznego ekspozytorów; ekspozytor ma zawierać treść do 1000 znaków i fotografię,</w:t>
      </w:r>
    </w:p>
    <w:p w14:paraId="3F7AC185" w14:textId="77777777" w:rsidR="00662FFF" w:rsidRPr="008B50AA" w:rsidRDefault="00AA1020" w:rsidP="00C229AB">
      <w:pPr>
        <w:numPr>
          <w:ilvl w:val="0"/>
          <w:numId w:val="17"/>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wykonania dokumentacji odbiorowej zgodnie z § 7 ust. 9 pkt 3,</w:t>
      </w:r>
    </w:p>
    <w:p w14:paraId="635EE1DB" w14:textId="77777777" w:rsidR="00662FFF" w:rsidRPr="008B50AA" w:rsidRDefault="00AA1020" w:rsidP="00C229AB">
      <w:pPr>
        <w:pStyle w:val="Akapitzlist"/>
        <w:numPr>
          <w:ilvl w:val="0"/>
          <w:numId w:val="15"/>
        </w:numPr>
        <w:spacing w:line="360" w:lineRule="auto"/>
        <w:jc w:val="both"/>
        <w:rPr>
          <w:rFonts w:asciiTheme="minorHAnsi" w:hAnsiTheme="minorHAnsi" w:cstheme="minorHAnsi"/>
        </w:rPr>
      </w:pPr>
      <w:r w:rsidRPr="008B50AA">
        <w:rPr>
          <w:rFonts w:asciiTheme="minorHAnsi" w:hAnsiTheme="minorHAnsi" w:cstheme="minorHAnsi"/>
          <w:bCs/>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 wykonania nie będzie możliwe prawidłowe wykonanie zamówienia podstawowego, tzn. takie wykonanie zamówienia, które spełniać będzie wymagania funkcjonalne i użytkowe, zgodne z potrzebami Zamawiającego.</w:t>
      </w:r>
    </w:p>
    <w:p w14:paraId="4A0B86E5" w14:textId="77777777" w:rsidR="00662FFF" w:rsidRPr="008B50AA" w:rsidRDefault="00662FFF" w:rsidP="00884A0C">
      <w:pPr>
        <w:pStyle w:val="Akapitzlist"/>
        <w:spacing w:after="0" w:line="360" w:lineRule="auto"/>
        <w:ind w:left="709"/>
        <w:jc w:val="both"/>
        <w:rPr>
          <w:rFonts w:asciiTheme="minorHAnsi" w:hAnsiTheme="minorHAnsi" w:cstheme="minorHAnsi"/>
        </w:rPr>
      </w:pPr>
    </w:p>
    <w:p w14:paraId="3742CE17"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3. Terminy realizacji umowy</w:t>
      </w:r>
    </w:p>
    <w:p w14:paraId="18E92C76" w14:textId="5CDEC209" w:rsidR="00662FFF" w:rsidRPr="008B50AA" w:rsidRDefault="00AA1020" w:rsidP="00884A0C">
      <w:pPr>
        <w:numPr>
          <w:ilvl w:val="6"/>
          <w:numId w:val="1"/>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 xml:space="preserve">Strony ustalają następujący termin realizacji przedmiotu umowy: </w:t>
      </w:r>
      <w:r w:rsidRPr="008B50AA">
        <w:rPr>
          <w:rFonts w:asciiTheme="minorHAnsi" w:hAnsiTheme="minorHAnsi" w:cstheme="minorHAnsi"/>
          <w:b/>
          <w:sz w:val="22"/>
          <w:szCs w:val="22"/>
        </w:rPr>
        <w:t xml:space="preserve">na </w:t>
      </w:r>
      <w:r w:rsidR="00D17314">
        <w:rPr>
          <w:rFonts w:asciiTheme="minorHAnsi" w:hAnsiTheme="minorHAnsi" w:cstheme="minorHAnsi"/>
          <w:b/>
          <w:sz w:val="22"/>
          <w:szCs w:val="22"/>
        </w:rPr>
        <w:t>15</w:t>
      </w:r>
      <w:r w:rsidRPr="008B50AA">
        <w:rPr>
          <w:rFonts w:asciiTheme="minorHAnsi" w:hAnsiTheme="minorHAnsi" w:cstheme="minorHAnsi"/>
          <w:b/>
          <w:sz w:val="22"/>
          <w:szCs w:val="22"/>
        </w:rPr>
        <w:t>0 dni od dnia zawarcia umowy, tj. do dnia …………………………. r.</w:t>
      </w:r>
    </w:p>
    <w:p w14:paraId="445B781E" w14:textId="77777777" w:rsidR="00662FFF" w:rsidRPr="008B50AA" w:rsidRDefault="00AA1020" w:rsidP="00884A0C">
      <w:pPr>
        <w:numPr>
          <w:ilvl w:val="6"/>
          <w:numId w:val="1"/>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Za wykonanie przedmiotu umowy uważa się zrealizowanie robót budowlanych oraz pozostałych czynności opisanych w § 2 i pisemne zgłoszenie gotowości przystąpienia do jego odbioru, w sposób zgodny z § 7 ust. 8 pkt 2.</w:t>
      </w:r>
    </w:p>
    <w:p w14:paraId="041BFB28" w14:textId="77777777" w:rsidR="00662FFF" w:rsidRPr="008B50AA" w:rsidRDefault="00AA1020" w:rsidP="00884A0C">
      <w:pPr>
        <w:numPr>
          <w:ilvl w:val="6"/>
          <w:numId w:val="1"/>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 xml:space="preserve">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                              </w:t>
      </w:r>
      <w:r w:rsidRPr="008B50AA">
        <w:rPr>
          <w:rFonts w:asciiTheme="minorHAnsi" w:hAnsiTheme="minorHAnsi" w:cstheme="minorHAnsi"/>
          <w:sz w:val="22"/>
          <w:szCs w:val="22"/>
        </w:rPr>
        <w:lastRenderedPageBreak/>
        <w:t>np. z powodu siły wyższej. Ustalenie nowych terminów wymaga wskazanych działań i podpisania stosownego aneksu do niniejszej umowy.</w:t>
      </w:r>
    </w:p>
    <w:p w14:paraId="407EE25B" w14:textId="77777777" w:rsidR="00662FFF" w:rsidRPr="008B50AA" w:rsidRDefault="00662FFF" w:rsidP="00884A0C">
      <w:pPr>
        <w:spacing w:line="360" w:lineRule="auto"/>
        <w:jc w:val="both"/>
        <w:rPr>
          <w:rFonts w:asciiTheme="minorHAnsi" w:hAnsiTheme="minorHAnsi" w:cstheme="minorHAnsi"/>
          <w:b/>
          <w:sz w:val="22"/>
          <w:szCs w:val="22"/>
        </w:rPr>
      </w:pPr>
    </w:p>
    <w:p w14:paraId="5EBE9912"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4. Prawa i obowiązki Zamawiającego</w:t>
      </w:r>
    </w:p>
    <w:p w14:paraId="5103237A" w14:textId="77777777" w:rsidR="00662FFF" w:rsidRPr="008B50AA" w:rsidRDefault="00AA1020" w:rsidP="00884A0C">
      <w:pPr>
        <w:numPr>
          <w:ilvl w:val="0"/>
          <w:numId w:val="2"/>
        </w:numPr>
        <w:tabs>
          <w:tab w:val="left" w:pos="426"/>
        </w:tabs>
        <w:spacing w:line="360" w:lineRule="auto"/>
        <w:ind w:left="142" w:hanging="142"/>
        <w:jc w:val="both"/>
        <w:rPr>
          <w:rFonts w:asciiTheme="minorHAnsi" w:hAnsiTheme="minorHAnsi" w:cstheme="minorHAnsi"/>
        </w:rPr>
      </w:pPr>
      <w:r w:rsidRPr="008B50AA">
        <w:rPr>
          <w:rFonts w:asciiTheme="minorHAnsi" w:hAnsiTheme="minorHAnsi" w:cstheme="minorHAnsi"/>
          <w:sz w:val="22"/>
          <w:szCs w:val="22"/>
        </w:rPr>
        <w:t>Zamawiający zobowiązuje się przede wszystkim do:</w:t>
      </w:r>
    </w:p>
    <w:p w14:paraId="0074D44B" w14:textId="77777777" w:rsidR="00662FFF" w:rsidRPr="008B50AA" w:rsidRDefault="00AA1020" w:rsidP="00C229AB">
      <w:pPr>
        <w:numPr>
          <w:ilvl w:val="2"/>
          <w:numId w:val="10"/>
        </w:numPr>
        <w:spacing w:line="360" w:lineRule="auto"/>
        <w:ind w:hanging="396"/>
        <w:jc w:val="both"/>
        <w:rPr>
          <w:rFonts w:asciiTheme="minorHAnsi" w:hAnsiTheme="minorHAnsi" w:cstheme="minorHAnsi"/>
        </w:rPr>
      </w:pPr>
      <w:r w:rsidRPr="008B50AA">
        <w:rPr>
          <w:rFonts w:asciiTheme="minorHAnsi" w:hAnsiTheme="minorHAnsi" w:cstheme="minorHAnsi"/>
          <w:sz w:val="22"/>
          <w:szCs w:val="22"/>
        </w:rPr>
        <w:t>przekazania placu budowy w terminie 5 dni roboczych od otrzymania przez Zamawiającego oświadczenia uprawnionej osoby o przyjęciu obowiązkó</w:t>
      </w:r>
      <w:r w:rsidRPr="008B50AA">
        <w:rPr>
          <w:rFonts w:asciiTheme="minorHAnsi" w:hAnsiTheme="minorHAnsi" w:cstheme="minorHAnsi"/>
        </w:rPr>
        <w:fldChar w:fldCharType="begin"/>
      </w:r>
      <w:r w:rsidRPr="008B50AA">
        <w:rPr>
          <w:rFonts w:asciiTheme="minorHAnsi" w:hAnsiTheme="minorHAnsi" w:cstheme="minorHAnsi"/>
          <w:sz w:val="22"/>
          <w:szCs w:val="22"/>
        </w:rPr>
        <w:instrText>LISTNUM</w:instrText>
      </w:r>
      <w:r w:rsidRPr="008B50AA">
        <w:rPr>
          <w:rFonts w:asciiTheme="minorHAnsi" w:hAnsiTheme="minorHAnsi" w:cstheme="minorHAnsi"/>
          <w:sz w:val="22"/>
          <w:szCs w:val="22"/>
        </w:rPr>
        <w:fldChar w:fldCharType="end"/>
      </w:r>
      <w:r w:rsidRPr="008B50AA">
        <w:rPr>
          <w:rFonts w:asciiTheme="minorHAnsi" w:hAnsiTheme="minorHAnsi" w:cstheme="minorHAnsi"/>
          <w:sz w:val="22"/>
          <w:szCs w:val="22"/>
        </w:rPr>
        <w:t>w kierownika budowy,</w:t>
      </w:r>
    </w:p>
    <w:p w14:paraId="1D00F3FA" w14:textId="77777777" w:rsidR="00662FFF" w:rsidRPr="008B50AA" w:rsidRDefault="00AA1020" w:rsidP="00C229AB">
      <w:pPr>
        <w:numPr>
          <w:ilvl w:val="2"/>
          <w:numId w:val="10"/>
        </w:numPr>
        <w:spacing w:line="360" w:lineRule="auto"/>
        <w:ind w:hanging="396"/>
        <w:jc w:val="both"/>
        <w:rPr>
          <w:rFonts w:asciiTheme="minorHAnsi" w:hAnsiTheme="minorHAnsi" w:cstheme="minorHAnsi"/>
        </w:rPr>
      </w:pPr>
      <w:r w:rsidRPr="008B50AA">
        <w:rPr>
          <w:rFonts w:asciiTheme="minorHAnsi" w:hAnsiTheme="minorHAnsi" w:cstheme="minorHAnsi"/>
          <w:sz w:val="22"/>
          <w:szCs w:val="22"/>
        </w:rPr>
        <w:t>udzielenia Wykonawcy na jego wniosek pełnomocnictw koniecznych do występowania                      w imieniu Burmistrza Gminy Pniewy w celu prawidłowego i zgodnego z dokumentacją projektową zrealizowania przedmiotu zamówienia,</w:t>
      </w:r>
    </w:p>
    <w:p w14:paraId="489C702C" w14:textId="77777777" w:rsidR="00662FFF" w:rsidRPr="008B50AA" w:rsidRDefault="00AA1020" w:rsidP="00C229AB">
      <w:pPr>
        <w:numPr>
          <w:ilvl w:val="2"/>
          <w:numId w:val="10"/>
        </w:numPr>
        <w:spacing w:line="360" w:lineRule="auto"/>
        <w:ind w:hanging="396"/>
        <w:jc w:val="both"/>
        <w:rPr>
          <w:rFonts w:asciiTheme="minorHAnsi" w:hAnsiTheme="minorHAnsi" w:cstheme="minorHAnsi"/>
        </w:rPr>
      </w:pPr>
      <w:r w:rsidRPr="008B50AA">
        <w:rPr>
          <w:rFonts w:asciiTheme="minorHAnsi" w:hAnsiTheme="minorHAnsi" w:cstheme="minorHAnsi"/>
          <w:sz w:val="22"/>
          <w:szCs w:val="22"/>
        </w:rPr>
        <w:t>odebrania przedmiotu umowy na warunkach określonych w niniejszej umowie,</w:t>
      </w:r>
    </w:p>
    <w:p w14:paraId="34882FB9" w14:textId="77777777" w:rsidR="00662FFF" w:rsidRPr="008B50AA" w:rsidRDefault="00AA1020" w:rsidP="00C229AB">
      <w:pPr>
        <w:numPr>
          <w:ilvl w:val="2"/>
          <w:numId w:val="10"/>
        </w:numPr>
        <w:spacing w:line="360" w:lineRule="auto"/>
        <w:ind w:hanging="396"/>
        <w:jc w:val="both"/>
        <w:rPr>
          <w:rFonts w:asciiTheme="minorHAnsi" w:hAnsiTheme="minorHAnsi" w:cstheme="minorHAnsi"/>
        </w:rPr>
      </w:pPr>
      <w:r w:rsidRPr="008B50AA">
        <w:rPr>
          <w:rFonts w:asciiTheme="minorHAnsi" w:hAnsiTheme="minorHAnsi" w:cstheme="minorHAnsi"/>
          <w:sz w:val="22"/>
          <w:szCs w:val="22"/>
        </w:rPr>
        <w:t>zapłaty umówionego wynagrodzenia na warunkach określonych w niniejszej umowie.</w:t>
      </w:r>
    </w:p>
    <w:p w14:paraId="679BA55F" w14:textId="0134238E" w:rsidR="00662FFF" w:rsidRPr="008B50AA" w:rsidRDefault="00AA1020" w:rsidP="00884A0C">
      <w:pPr>
        <w:numPr>
          <w:ilvl w:val="0"/>
          <w:numId w:val="3"/>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Zamawiający uprawniony jest do kontrolowania prawidłowości prowadzonych prac oraz ma prawo zgłaszać zastrzeżenia co do sposobu prowadzenia prac oraz żądać od Wykonawcy natychmiastowego ich poprawienia.</w:t>
      </w:r>
    </w:p>
    <w:p w14:paraId="59240D32" w14:textId="77777777" w:rsidR="00662FFF" w:rsidRPr="008B50AA" w:rsidRDefault="00AA1020" w:rsidP="00884A0C">
      <w:pPr>
        <w:numPr>
          <w:ilvl w:val="0"/>
          <w:numId w:val="3"/>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Zamawiający zapewni nadzór inwestorski nad robotami stanowiącymi przedmiot niniejszej umowy.</w:t>
      </w:r>
    </w:p>
    <w:p w14:paraId="571B0F47" w14:textId="77777777" w:rsidR="00662FFF" w:rsidRPr="008B50AA" w:rsidRDefault="00AA1020" w:rsidP="00884A0C">
      <w:pPr>
        <w:numPr>
          <w:ilvl w:val="0"/>
          <w:numId w:val="3"/>
        </w:numPr>
        <w:tabs>
          <w:tab w:val="left" w:pos="426"/>
        </w:tabs>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Zamawiającemu przysługuje prawo do:</w:t>
      </w:r>
    </w:p>
    <w:p w14:paraId="44260802" w14:textId="77777777" w:rsidR="00662FFF" w:rsidRPr="008B50AA" w:rsidRDefault="00AA1020" w:rsidP="00C229AB">
      <w:pPr>
        <w:numPr>
          <w:ilvl w:val="2"/>
          <w:numId w:val="11"/>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udziału w czynnościach zmierzających do realizacji przedmiotu umowy,</w:t>
      </w:r>
    </w:p>
    <w:p w14:paraId="020E202E" w14:textId="77777777" w:rsidR="00662FFF" w:rsidRPr="008B50AA" w:rsidRDefault="00AA1020" w:rsidP="00C229AB">
      <w:pPr>
        <w:numPr>
          <w:ilvl w:val="2"/>
          <w:numId w:val="11"/>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uzyskiwania bezpośrednich informacji i danych co do postępu prac nad przedmiotem umowy, przy czym, jeżeli na skutek uzyskanych informacji zgłosi Wykonawcy uwagi lub zastrzeżenia, na Wykonawcy spoczywa obowiązek pisemnego zawiadomienia Zamawiającego o zajętym stanowisku lub podjętych działaniach w terminie 3 dni roboczych od dnia otrzymania uwag lub zastrzeżeń,</w:t>
      </w:r>
    </w:p>
    <w:p w14:paraId="72F523F4" w14:textId="77777777" w:rsidR="00662FFF" w:rsidRPr="008B50AA" w:rsidRDefault="00AA1020" w:rsidP="00C229AB">
      <w:pPr>
        <w:numPr>
          <w:ilvl w:val="2"/>
          <w:numId w:val="11"/>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wglądu do wszelkich dokumentów technicznych związanych z realizacją umowy,</w:t>
      </w:r>
    </w:p>
    <w:p w14:paraId="41713E08" w14:textId="77777777" w:rsidR="00662FFF" w:rsidRPr="008B50AA" w:rsidRDefault="00AA1020" w:rsidP="00C229AB">
      <w:pPr>
        <w:numPr>
          <w:ilvl w:val="2"/>
          <w:numId w:val="11"/>
        </w:numPr>
        <w:spacing w:line="360" w:lineRule="auto"/>
        <w:ind w:left="709" w:hanging="425"/>
        <w:jc w:val="both"/>
        <w:rPr>
          <w:rFonts w:asciiTheme="minorHAnsi" w:hAnsiTheme="minorHAnsi" w:cstheme="minorHAnsi"/>
        </w:rPr>
      </w:pPr>
      <w:r w:rsidRPr="008B50AA">
        <w:rPr>
          <w:rFonts w:asciiTheme="minorHAnsi" w:hAnsiTheme="minorHAnsi" w:cstheme="minorHAnsi"/>
          <w:sz w:val="22"/>
          <w:szCs w:val="22"/>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416595F5" w14:textId="0315EE11" w:rsidR="00662FFF" w:rsidRPr="008B50AA" w:rsidRDefault="00AA1020" w:rsidP="008833A9">
      <w:pPr>
        <w:tabs>
          <w:tab w:val="left" w:pos="1335"/>
        </w:tabs>
        <w:spacing w:line="360" w:lineRule="auto"/>
        <w:jc w:val="center"/>
        <w:rPr>
          <w:rFonts w:asciiTheme="minorHAnsi" w:hAnsiTheme="minorHAnsi" w:cstheme="minorHAnsi"/>
        </w:rPr>
      </w:pPr>
      <w:r w:rsidRPr="008B50AA">
        <w:rPr>
          <w:rFonts w:asciiTheme="minorHAnsi" w:hAnsiTheme="minorHAnsi" w:cstheme="minorHAnsi"/>
          <w:b/>
          <w:sz w:val="22"/>
          <w:szCs w:val="22"/>
        </w:rPr>
        <w:t>§ 5. Prawa i obowiązki Wykonawcy</w:t>
      </w:r>
    </w:p>
    <w:p w14:paraId="7136BE94" w14:textId="77777777" w:rsidR="00662FFF" w:rsidRPr="008B50AA" w:rsidRDefault="00AA1020" w:rsidP="00884A0C">
      <w:pPr>
        <w:widowControl w:val="0"/>
        <w:numPr>
          <w:ilvl w:val="0"/>
          <w:numId w:val="4"/>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Wykonawca zapewnia i organizuje, na własny koszt, zaplecze budowy w zakresie niezbędnym do realizacji przedmiotu umowy.</w:t>
      </w:r>
    </w:p>
    <w:p w14:paraId="5C3A2727" w14:textId="77777777" w:rsidR="00662FFF" w:rsidRPr="008B50AA" w:rsidRDefault="00AA1020" w:rsidP="00884A0C">
      <w:pPr>
        <w:numPr>
          <w:ilvl w:val="0"/>
          <w:numId w:val="4"/>
        </w:numPr>
        <w:tabs>
          <w:tab w:val="left" w:pos="284"/>
        </w:tabs>
        <w:spacing w:line="360" w:lineRule="auto"/>
        <w:ind w:left="357" w:hanging="357"/>
        <w:contextualSpacing/>
        <w:jc w:val="both"/>
        <w:rPr>
          <w:rFonts w:asciiTheme="minorHAnsi" w:hAnsiTheme="minorHAnsi" w:cstheme="minorHAnsi"/>
        </w:rPr>
      </w:pPr>
      <w:r w:rsidRPr="008B50AA">
        <w:rPr>
          <w:rFonts w:asciiTheme="minorHAnsi" w:hAnsiTheme="minorHAnsi" w:cstheme="minorHAnsi"/>
          <w:sz w:val="22"/>
          <w:szCs w:val="22"/>
        </w:rPr>
        <w:t xml:space="preserve">Wykonawca zobowiązany jest do przestrzegania przepisów dotyczących ochrony środowiska, usuwania z nieruchomości wraz z utylizacją wszelkich niewykorzystanych materiałów, także </w:t>
      </w:r>
      <w:r w:rsidRPr="008B50AA">
        <w:rPr>
          <w:rFonts w:asciiTheme="minorHAnsi" w:hAnsiTheme="minorHAnsi" w:cstheme="minorHAnsi"/>
          <w:sz w:val="22"/>
          <w:szCs w:val="22"/>
        </w:rPr>
        <w:lastRenderedPageBreak/>
        <w:t>materiałów kwalifikowanych jako niebezpieczne. Wykonawca zapewnia, na własny koszt, transport odpadów do miejsc ich wykorzystania lub utylizacji, łącznie z kosztami utylizacji.</w:t>
      </w:r>
    </w:p>
    <w:p w14:paraId="3DFCF8E1" w14:textId="77777777" w:rsidR="00662FFF" w:rsidRPr="008B50AA" w:rsidRDefault="00AA1020" w:rsidP="00884A0C">
      <w:pPr>
        <w:numPr>
          <w:ilvl w:val="0"/>
          <w:numId w:val="4"/>
        </w:numPr>
        <w:tabs>
          <w:tab w:val="left" w:pos="284"/>
        </w:tabs>
        <w:spacing w:line="360" w:lineRule="auto"/>
        <w:contextualSpacing/>
        <w:jc w:val="both"/>
        <w:rPr>
          <w:rFonts w:asciiTheme="minorHAnsi" w:hAnsiTheme="minorHAnsi" w:cstheme="minorHAnsi"/>
        </w:rPr>
      </w:pPr>
      <w:r w:rsidRPr="008B50AA">
        <w:rPr>
          <w:rFonts w:asciiTheme="minorHAnsi" w:hAnsiTheme="minorHAnsi" w:cstheme="minorHAnsi"/>
          <w:sz w:val="22"/>
          <w:szCs w:val="22"/>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2CE4B74A" w14:textId="77777777" w:rsidR="00662FFF" w:rsidRPr="008B50AA" w:rsidRDefault="00AA1020" w:rsidP="00884A0C">
      <w:pPr>
        <w:numPr>
          <w:ilvl w:val="0"/>
          <w:numId w:val="4"/>
        </w:numPr>
        <w:tabs>
          <w:tab w:val="left" w:pos="284"/>
        </w:tabs>
        <w:spacing w:line="360" w:lineRule="auto"/>
        <w:ind w:left="357" w:hanging="357"/>
        <w:contextualSpacing/>
        <w:jc w:val="both"/>
        <w:rPr>
          <w:rFonts w:asciiTheme="minorHAnsi" w:hAnsiTheme="minorHAnsi" w:cstheme="minorHAnsi"/>
        </w:rPr>
      </w:pPr>
      <w:r w:rsidRPr="008B50AA">
        <w:rPr>
          <w:rFonts w:asciiTheme="minorHAnsi" w:hAnsiTheme="minorHAnsi" w:cstheme="minorHAnsi"/>
          <w:sz w:val="22"/>
          <w:szCs w:val="22"/>
        </w:rPr>
        <w:t>Wykonawca ponosi pełną odpowiedzialność za stan i przestrzeganie przepisów bhp, ochronę p.poż. i dozór mienia na terenie robót, jak i za wszelkie szkody powstałe w trakcie trwania robót, na terenie przyjętym od Zamawiającego, lub mających związek z prowadzonymi robotami.</w:t>
      </w:r>
    </w:p>
    <w:p w14:paraId="0E19036A"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0F73B108"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Wykonawca zobowiązany jest wypełniać zapisy uzgodnień dokumentacji projektowej.</w:t>
      </w:r>
    </w:p>
    <w:p w14:paraId="2FBCD89A"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Wykonawca zobowiązuje się do wykonania przedmiotu umowy, opisanego w § 2, zgodnie z zasadami wiedzy technicznej i sztuki budowlanej, obowiązującymi przepisami i normami                                w zakresie technicznym i jakościowym.</w:t>
      </w:r>
    </w:p>
    <w:p w14:paraId="3CBD9D8D"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Wykonawca zapewni właściwą organizację i koordynację robót poprzez zabezpieczenie właściwego kierownictwa.</w:t>
      </w:r>
    </w:p>
    <w:p w14:paraId="38D648DF"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Wykonawca składa Zamawiającemu oświadczenie uprawnionej osoby o przyjęciu obowiązków kierownika budowy.</w:t>
      </w:r>
    </w:p>
    <w:p w14:paraId="1F24ED97"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Wykonawca zobowiązany jest prowadzić księgę obmiarów robót.</w:t>
      </w:r>
    </w:p>
    <w:p w14:paraId="31A88ECB" w14:textId="77777777" w:rsid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Po zakończeniu robót Wykonawca zobowiązany jest uporządkować teren budowy i przekazać go Zamawiającemu.</w:t>
      </w:r>
    </w:p>
    <w:p w14:paraId="6A68EFA6" w14:textId="009D67ED" w:rsidR="00662FFF" w:rsidRPr="00C229AB" w:rsidRDefault="00AA1020" w:rsidP="00C229AB">
      <w:pPr>
        <w:widowControl w:val="0"/>
        <w:numPr>
          <w:ilvl w:val="0"/>
          <w:numId w:val="4"/>
        </w:numPr>
        <w:spacing w:line="360" w:lineRule="auto"/>
        <w:ind w:left="357" w:hanging="357"/>
        <w:jc w:val="both"/>
        <w:rPr>
          <w:rFonts w:asciiTheme="minorHAnsi" w:hAnsiTheme="minorHAnsi" w:cstheme="minorHAnsi"/>
        </w:rPr>
      </w:pPr>
      <w:r w:rsidRPr="00C229AB">
        <w:rPr>
          <w:rFonts w:asciiTheme="minorHAnsi" w:hAnsiTheme="minorHAnsi" w:cstheme="minorHAnsi"/>
          <w:sz w:val="22"/>
          <w:szCs w:val="22"/>
        </w:rPr>
        <w:t xml:space="preserve">Wykonawca do wykonania robót użyje własnych materiałów. </w:t>
      </w:r>
    </w:p>
    <w:p w14:paraId="08545A8D" w14:textId="78926551" w:rsidR="00444313" w:rsidRDefault="00444313" w:rsidP="00884A0C">
      <w:pPr>
        <w:spacing w:line="360" w:lineRule="auto"/>
        <w:jc w:val="both"/>
        <w:rPr>
          <w:rFonts w:asciiTheme="minorHAnsi" w:hAnsiTheme="minorHAnsi" w:cstheme="minorHAnsi"/>
          <w:sz w:val="22"/>
          <w:szCs w:val="22"/>
        </w:rPr>
      </w:pPr>
    </w:p>
    <w:p w14:paraId="6C5E1AE1"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6. Wynagrodzenie i zasady płatności</w:t>
      </w:r>
    </w:p>
    <w:p w14:paraId="713A21D8" w14:textId="77777777" w:rsidR="00662FFF" w:rsidRPr="008B50AA" w:rsidRDefault="00AA1020" w:rsidP="00C229AB">
      <w:pPr>
        <w:numPr>
          <w:ilvl w:val="0"/>
          <w:numId w:val="13"/>
        </w:numPr>
        <w:spacing w:line="360" w:lineRule="auto"/>
        <w:ind w:left="426" w:hanging="357"/>
        <w:contextualSpacing/>
        <w:jc w:val="both"/>
        <w:rPr>
          <w:rFonts w:asciiTheme="minorHAnsi" w:hAnsiTheme="minorHAnsi" w:cstheme="minorHAnsi"/>
        </w:rPr>
      </w:pPr>
      <w:r w:rsidRPr="008B50AA">
        <w:rPr>
          <w:rFonts w:asciiTheme="minorHAnsi" w:hAnsiTheme="minorHAnsi" w:cstheme="minorHAnsi"/>
          <w:sz w:val="22"/>
          <w:szCs w:val="22"/>
        </w:rPr>
        <w:t xml:space="preserve">Wynagrodzenie za wykonanie przedmiotu umowy, opisanego w § 2, Strony określają                                                na podstawie kosztorysu ofertowego w wysokości netto  …………….. zł plus podatek VAT (23 %) w kwocie ………………….. zł, co daje łącznie wartość brutto </w:t>
      </w:r>
      <w:r w:rsidRPr="008B50AA">
        <w:rPr>
          <w:rFonts w:asciiTheme="minorHAnsi" w:hAnsiTheme="minorHAnsi" w:cstheme="minorHAnsi"/>
          <w:b/>
          <w:sz w:val="22"/>
          <w:szCs w:val="22"/>
        </w:rPr>
        <w:t>……………………</w:t>
      </w:r>
      <w:r w:rsidRPr="008B50AA">
        <w:rPr>
          <w:rFonts w:asciiTheme="minorHAnsi" w:hAnsiTheme="minorHAnsi" w:cstheme="minorHAnsi"/>
          <w:sz w:val="22"/>
          <w:szCs w:val="22"/>
        </w:rPr>
        <w:t xml:space="preserve"> zł </w:t>
      </w:r>
      <w:r w:rsidRPr="002F1EEB">
        <w:rPr>
          <w:rFonts w:asciiTheme="minorHAnsi" w:hAnsiTheme="minorHAnsi" w:cstheme="minorHAnsi"/>
          <w:iCs/>
          <w:sz w:val="22"/>
          <w:szCs w:val="22"/>
        </w:rPr>
        <w:t>(……………………………………………………………………………………. 00/100).</w:t>
      </w:r>
    </w:p>
    <w:p w14:paraId="5E316243" w14:textId="77777777" w:rsidR="00662FFF" w:rsidRPr="008B50AA" w:rsidRDefault="00AA1020" w:rsidP="00C229AB">
      <w:pPr>
        <w:pStyle w:val="Akapitzlist"/>
        <w:numPr>
          <w:ilvl w:val="0"/>
          <w:numId w:val="13"/>
        </w:numPr>
        <w:spacing w:after="0" w:line="360" w:lineRule="auto"/>
        <w:ind w:left="426" w:hanging="357"/>
        <w:jc w:val="both"/>
        <w:rPr>
          <w:rFonts w:asciiTheme="minorHAnsi" w:hAnsiTheme="minorHAnsi" w:cstheme="minorHAnsi"/>
        </w:rPr>
      </w:pPr>
      <w:r w:rsidRPr="008B50AA">
        <w:rPr>
          <w:rFonts w:asciiTheme="minorHAnsi" w:hAnsiTheme="minorHAnsi" w:cstheme="minorHAnsi"/>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27939BDA" w14:textId="77777777" w:rsidR="00662FFF" w:rsidRPr="008B50AA" w:rsidRDefault="00AA1020" w:rsidP="00C229AB">
      <w:pPr>
        <w:pStyle w:val="Akapitzlist"/>
        <w:numPr>
          <w:ilvl w:val="0"/>
          <w:numId w:val="13"/>
        </w:numPr>
        <w:spacing w:after="0" w:line="360" w:lineRule="auto"/>
        <w:ind w:left="426" w:hanging="357"/>
        <w:jc w:val="both"/>
        <w:rPr>
          <w:rFonts w:asciiTheme="minorHAnsi" w:hAnsiTheme="minorHAnsi" w:cstheme="minorHAnsi"/>
        </w:rPr>
      </w:pPr>
      <w:r w:rsidRPr="008B50AA">
        <w:rPr>
          <w:rFonts w:asciiTheme="minorHAnsi" w:hAnsiTheme="minorHAnsi" w:cstheme="minorHAnsi"/>
        </w:rPr>
        <w:lastRenderedPageBreak/>
        <w:t xml:space="preserve">W przypadku różnicy pomiędzy wysokością wynagrodzenia, o którym mowa w ust. 1 i 2, przed odbiorem przedmiotu umowy zostanie podpisany aneks ustalający ostateczną wysokość wynagrodzenia. </w:t>
      </w:r>
    </w:p>
    <w:p w14:paraId="64CEC92B"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lang w:eastAsia="pl-PL"/>
        </w:rPr>
        <w:t>Wykonawca oświadcza, że wystawi fakturę w formie papierowej. Faktura winna posiadać informację o sposobie zapłaty z mechanizmem podzielonej płatności.</w:t>
      </w:r>
    </w:p>
    <w:p w14:paraId="6C0861B1"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lang w:eastAsia="pl-PL"/>
        </w:rPr>
        <w:t xml:space="preserve">Zamawiający informuje, że nie wyraża zgody na wysyłanie innych ustrukturyzowanych dokumentów elektronicznych, o których mowa w art. 5 ust. 3 ustawy z dnia 9 listopada 2018 r.                   o </w:t>
      </w:r>
      <w:r w:rsidRPr="008B50AA">
        <w:rPr>
          <w:rFonts w:asciiTheme="minorHAnsi" w:hAnsiTheme="minorHAnsi" w:cstheme="minorHAnsi"/>
          <w:color w:val="222222"/>
          <w:sz w:val="22"/>
          <w:szCs w:val="22"/>
          <w:lang w:eastAsia="pl-PL"/>
        </w:rPr>
        <w:t>elektronicznym fakturowaniu w zamówieniach publicznych, koncesjach na roboty budowlane lub usługi oraz partnerstwie publiczno-prywatnym</w:t>
      </w:r>
      <w:r w:rsidRPr="008B50AA">
        <w:rPr>
          <w:rFonts w:asciiTheme="minorHAnsi" w:hAnsiTheme="minorHAnsi" w:cstheme="minorHAnsi"/>
          <w:sz w:val="22"/>
          <w:szCs w:val="22"/>
          <w:lang w:eastAsia="pl-PL"/>
        </w:rPr>
        <w:t xml:space="preserve">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1898B2CC"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lang w:eastAsia="pl-PL"/>
        </w:rPr>
        <w:t>Jeżeli Wykonawca w trakcie realizacji umowy podejmie decyzję o zmianie formy</w:t>
      </w:r>
      <w:r w:rsidRPr="008B50AA">
        <w:rPr>
          <w:rFonts w:asciiTheme="minorHAnsi" w:hAnsiTheme="minorHAnsi" w:cstheme="minorHAnsi"/>
          <w:sz w:val="22"/>
          <w:szCs w:val="22"/>
        </w:rPr>
        <w:t xml:space="preserve"> </w:t>
      </w:r>
      <w:r w:rsidRPr="008B50AA">
        <w:rPr>
          <w:rFonts w:asciiTheme="minorHAnsi" w:hAnsiTheme="minorHAnsi" w:cstheme="minorHAnsi"/>
          <w:sz w:val="22"/>
          <w:szCs w:val="22"/>
          <w:lang w:eastAsia="pl-PL"/>
        </w:rPr>
        <w:t>rozliczenia                     na fakturę ustrukturyzowaną, zobligowany jest powiadomić o tym fakcie Zamawiającego w formie pisemnej najpóźniej ostatniego dnia przed</w:t>
      </w:r>
      <w:r w:rsidRPr="008B50AA">
        <w:rPr>
          <w:rFonts w:asciiTheme="minorHAnsi" w:hAnsiTheme="minorHAnsi" w:cstheme="minorHAnsi"/>
          <w:sz w:val="22"/>
          <w:szCs w:val="22"/>
        </w:rPr>
        <w:t xml:space="preserve"> </w:t>
      </w:r>
      <w:r w:rsidRPr="008B50AA">
        <w:rPr>
          <w:rFonts w:asciiTheme="minorHAnsi" w:hAnsiTheme="minorHAnsi" w:cstheme="minorHAnsi"/>
          <w:sz w:val="22"/>
          <w:szCs w:val="22"/>
          <w:lang w:eastAsia="pl-PL"/>
        </w:rPr>
        <w:t>wystawieniem faktury.</w:t>
      </w:r>
    </w:p>
    <w:p w14:paraId="350FFA60"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rPr>
        <w:t>Wykonawca oświadcza, że jest płatnikiem podatku VAT, uprawnionym do wystawienia faktury VAT.</w:t>
      </w:r>
    </w:p>
    <w:p w14:paraId="41050C8B"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lang w:eastAsia="pl-PL"/>
        </w:rPr>
        <w:t>Zamawiający dokona zapłaty na rachunek bankowy wskazany przez Wykonawcę, który zgodnie  z</w:t>
      </w:r>
      <w:r w:rsidRPr="008B50AA">
        <w:rPr>
          <w:rFonts w:asciiTheme="minorHAnsi" w:hAnsiTheme="minorHAnsi" w:cstheme="minorHAnsi"/>
          <w:sz w:val="22"/>
          <w:szCs w:val="22"/>
        </w:rPr>
        <w:t xml:space="preserve"> rozdziałem </w:t>
      </w:r>
      <w:r w:rsidRPr="008B50AA">
        <w:rPr>
          <w:rFonts w:asciiTheme="minorHAnsi" w:hAnsiTheme="minorHAnsi" w:cstheme="minorHAnsi"/>
          <w:sz w:val="22"/>
          <w:szCs w:val="22"/>
          <w:lang w:eastAsia="pl-PL"/>
        </w:rPr>
        <w:t xml:space="preserve">3a ustawy z dnia 29 sierpnia 1997 r. - Prawo bankowe (Dz. U. z 2020 r. poz. 1896                 z </w:t>
      </w:r>
      <w:proofErr w:type="spellStart"/>
      <w:r w:rsidRPr="008B50AA">
        <w:rPr>
          <w:rFonts w:asciiTheme="minorHAnsi" w:hAnsiTheme="minorHAnsi" w:cstheme="minorHAnsi"/>
          <w:sz w:val="22"/>
          <w:szCs w:val="22"/>
          <w:lang w:eastAsia="pl-PL"/>
        </w:rPr>
        <w:t>późn</w:t>
      </w:r>
      <w:proofErr w:type="spellEnd"/>
      <w:r w:rsidRPr="008B50AA">
        <w:rPr>
          <w:rFonts w:asciiTheme="minorHAnsi" w:hAnsiTheme="minorHAnsi" w:cstheme="minorHAnsi"/>
          <w:sz w:val="22"/>
          <w:szCs w:val="22"/>
          <w:lang w:eastAsia="pl-PL"/>
        </w:rPr>
        <w:t>. zm.) jest rachunkiem umożliwiającym zapłatę z mechanizmem podzielonej płatności.</w:t>
      </w:r>
    </w:p>
    <w:p w14:paraId="79BEF7E6"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rPr>
        <w:t xml:space="preserve">Płatność będzie dokonana przelewem na wskazany przez Wykonawcę rachunek bankowy, w terminie do 30 dni od daty otrzymania przez Zamawiającego faktury, wystawionej po protokolarnym odbiorze robót. </w:t>
      </w:r>
    </w:p>
    <w:p w14:paraId="2E3936BB" w14:textId="77777777" w:rsidR="00662FFF" w:rsidRPr="008B50AA" w:rsidRDefault="00AA1020" w:rsidP="00C229AB">
      <w:pPr>
        <w:numPr>
          <w:ilvl w:val="0"/>
          <w:numId w:val="13"/>
        </w:numPr>
        <w:spacing w:line="360" w:lineRule="auto"/>
        <w:ind w:left="426"/>
        <w:contextualSpacing/>
        <w:jc w:val="both"/>
        <w:rPr>
          <w:rFonts w:asciiTheme="minorHAnsi" w:hAnsiTheme="minorHAnsi" w:cstheme="minorHAnsi"/>
        </w:rPr>
      </w:pPr>
      <w:r w:rsidRPr="008B50AA">
        <w:rPr>
          <w:rFonts w:asciiTheme="minorHAnsi" w:hAnsiTheme="minorHAnsi" w:cstheme="minorHAnsi"/>
          <w:sz w:val="22"/>
          <w:szCs w:val="22"/>
        </w:rPr>
        <w:t>Za nieterminową płatność faktury Wykonawca ma prawo naliczyć odsetki ustawowe.</w:t>
      </w:r>
    </w:p>
    <w:p w14:paraId="29FFA784" w14:textId="45ADDC42" w:rsidR="00444313" w:rsidRDefault="00444313" w:rsidP="00884A0C">
      <w:pPr>
        <w:spacing w:line="360" w:lineRule="auto"/>
        <w:jc w:val="both"/>
        <w:rPr>
          <w:rFonts w:asciiTheme="minorHAnsi" w:hAnsiTheme="minorHAnsi" w:cstheme="minorHAnsi"/>
          <w:b/>
          <w:sz w:val="22"/>
          <w:szCs w:val="22"/>
        </w:rPr>
      </w:pPr>
    </w:p>
    <w:p w14:paraId="58888D66"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7. Realizacja i odbiór przedmiotu zamówienia</w:t>
      </w:r>
    </w:p>
    <w:p w14:paraId="09A56424" w14:textId="78DEEA2A" w:rsidR="00662FFF" w:rsidRPr="008B50AA" w:rsidRDefault="00AA1020" w:rsidP="00884A0C">
      <w:pPr>
        <w:numPr>
          <w:ilvl w:val="0"/>
          <w:numId w:val="5"/>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W trakcie realizacji przedmiotu zamówienia kierownik budowy</w:t>
      </w:r>
      <w:r w:rsidR="008202C1">
        <w:rPr>
          <w:rFonts w:asciiTheme="minorHAnsi" w:hAnsiTheme="minorHAnsi" w:cstheme="minorHAnsi"/>
          <w:sz w:val="22"/>
          <w:szCs w:val="22"/>
        </w:rPr>
        <w:t xml:space="preserve"> </w:t>
      </w:r>
      <w:r w:rsidRPr="008B50AA">
        <w:rPr>
          <w:rFonts w:asciiTheme="minorHAnsi" w:hAnsiTheme="minorHAnsi" w:cstheme="minorHAnsi"/>
          <w:sz w:val="22"/>
          <w:szCs w:val="22"/>
        </w:rPr>
        <w:t>i</w:t>
      </w:r>
      <w:r w:rsidR="008202C1">
        <w:rPr>
          <w:rFonts w:asciiTheme="minorHAnsi" w:hAnsiTheme="minorHAnsi" w:cstheme="minorHAnsi"/>
          <w:sz w:val="22"/>
          <w:szCs w:val="22"/>
        </w:rPr>
        <w:t xml:space="preserve"> </w:t>
      </w:r>
      <w:r w:rsidRPr="008B50AA">
        <w:rPr>
          <w:rFonts w:asciiTheme="minorHAnsi" w:hAnsiTheme="minorHAnsi" w:cstheme="minorHAnsi"/>
          <w:sz w:val="22"/>
          <w:szCs w:val="22"/>
        </w:rPr>
        <w:t>inspektorzy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28FF63A4" w14:textId="77777777" w:rsidR="00662FFF" w:rsidRPr="008B50AA" w:rsidRDefault="00AA1020" w:rsidP="00884A0C">
      <w:pPr>
        <w:numPr>
          <w:ilvl w:val="0"/>
          <w:numId w:val="5"/>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Kierownik budowy prowadzi na bieżąco księgę obmiarów robót, a inspektorzy nadzoru inwestorskiego potwierdzają na bieżąco wpisy dokonywane przez kierownika budowy.</w:t>
      </w:r>
    </w:p>
    <w:p w14:paraId="689E44A5" w14:textId="77777777" w:rsidR="00662FFF" w:rsidRPr="008B50AA" w:rsidRDefault="00AA1020" w:rsidP="00884A0C">
      <w:pPr>
        <w:numPr>
          <w:ilvl w:val="0"/>
          <w:numId w:val="5"/>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Inspektorzy nadzoru inwestorskiego po zakończeniu realizacji przedmiotu zamówienia</w:t>
      </w:r>
      <w:r w:rsidRPr="008B50AA">
        <w:rPr>
          <w:rFonts w:asciiTheme="minorHAnsi" w:hAnsiTheme="minorHAnsi" w:cstheme="minorHAnsi"/>
          <w:sz w:val="22"/>
          <w:szCs w:val="22"/>
        </w:rPr>
        <w:br/>
        <w:t>i zamknięciu księgi obmiarów robót sprawdzają przedstawiony przez Wykonawcę kosztorys powykonawczy.</w:t>
      </w:r>
    </w:p>
    <w:p w14:paraId="1ABC6561" w14:textId="77777777" w:rsidR="00662FFF" w:rsidRPr="008B50AA" w:rsidRDefault="00AA1020" w:rsidP="00884A0C">
      <w:pPr>
        <w:numPr>
          <w:ilvl w:val="0"/>
          <w:numId w:val="5"/>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lastRenderedPageBreak/>
        <w:t>Wykonawca przygotowuje księgę obmiarów do potwierdzenia wyników i kosztorysy do sprawdzenia w poszczególnych branżach, w celu wykonania potwierdzeń i sprawdzeń przez odpowiedniego inspektora nadzoru inwestorskiego.</w:t>
      </w:r>
    </w:p>
    <w:p w14:paraId="374B41B4" w14:textId="77777777" w:rsidR="008202C1" w:rsidRDefault="00AA1020" w:rsidP="008202C1">
      <w:pPr>
        <w:numPr>
          <w:ilvl w:val="0"/>
          <w:numId w:val="5"/>
        </w:numPr>
        <w:spacing w:line="360" w:lineRule="auto"/>
        <w:ind w:left="357" w:hanging="357"/>
        <w:jc w:val="both"/>
        <w:rPr>
          <w:rFonts w:asciiTheme="minorHAnsi" w:hAnsiTheme="minorHAnsi" w:cstheme="minorHAnsi"/>
        </w:rPr>
      </w:pPr>
      <w:r w:rsidRPr="008B50AA">
        <w:rPr>
          <w:rFonts w:asciiTheme="minorHAnsi" w:hAnsiTheme="minorHAnsi" w:cstheme="minorHAnsi"/>
          <w:sz w:val="22"/>
          <w:szCs w:val="22"/>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0FF70780" w14:textId="19C473FD" w:rsidR="008202C1" w:rsidRPr="008202C1" w:rsidRDefault="008202C1" w:rsidP="008202C1">
      <w:pPr>
        <w:numPr>
          <w:ilvl w:val="0"/>
          <w:numId w:val="5"/>
        </w:numPr>
        <w:spacing w:line="360" w:lineRule="auto"/>
        <w:ind w:left="357" w:hanging="357"/>
        <w:jc w:val="both"/>
        <w:rPr>
          <w:rFonts w:asciiTheme="minorHAnsi" w:hAnsiTheme="minorHAnsi" w:cstheme="minorHAnsi"/>
          <w:sz w:val="22"/>
          <w:szCs w:val="22"/>
        </w:rPr>
      </w:pPr>
      <w:r w:rsidRPr="008202C1">
        <w:rPr>
          <w:rFonts w:asciiTheme="minorHAnsi" w:hAnsiTheme="minorHAnsi" w:cstheme="minorHAnsi"/>
          <w:sz w:val="22"/>
          <w:szCs w:val="22"/>
        </w:rPr>
        <w:t>Kosztorysy ofertowe na roboty dodatkowe i zamienne należy wykonać metodą szczegółową na podstawie dostępnych katalogów nakładów rzeczowych (KNR, KNNR, NNRKB) a w przypadku braku katalogów na podstawie kalkulacji indywidualnej, z zastosowaniem składników kalkulacyjnych z kosztorysu ofertowego, tj. stawki roboczogodziny, narzutu kosztów ogólnych, zysku, kosztu zakupu Ceny pozostałych składników, tj. ceny jednostkowe materiałów, ceny najmu sprzętu zostaną przyjęte wg następujących zasad:</w:t>
      </w:r>
    </w:p>
    <w:p w14:paraId="12E7779E" w14:textId="77777777" w:rsidR="008202C1" w:rsidRPr="008202C1" w:rsidRDefault="008202C1" w:rsidP="00C229AB">
      <w:pPr>
        <w:pStyle w:val="Bezodstpw"/>
        <w:widowControl/>
        <w:numPr>
          <w:ilvl w:val="0"/>
          <w:numId w:val="22"/>
        </w:numPr>
        <w:spacing w:line="360" w:lineRule="auto"/>
        <w:ind w:left="851"/>
        <w:jc w:val="both"/>
        <w:textAlignment w:val="baseline"/>
        <w:rPr>
          <w:sz w:val="22"/>
          <w:szCs w:val="22"/>
        </w:rPr>
      </w:pPr>
      <w:r w:rsidRPr="008202C1">
        <w:rPr>
          <w:rFonts w:asciiTheme="minorHAnsi" w:hAnsiTheme="minorHAnsi" w:cstheme="minorHAnsi"/>
          <w:color w:val="auto"/>
          <w:sz w:val="22"/>
          <w:szCs w:val="22"/>
        </w:rPr>
        <w:t xml:space="preserve">w pierwszej kolejności z kosztorysów ofertowych załączonych do umowy, </w:t>
      </w:r>
    </w:p>
    <w:p w14:paraId="54E4B220" w14:textId="77777777" w:rsidR="008202C1" w:rsidRPr="008202C1" w:rsidRDefault="008202C1" w:rsidP="00C229AB">
      <w:pPr>
        <w:pStyle w:val="Bezodstpw"/>
        <w:widowControl/>
        <w:numPr>
          <w:ilvl w:val="0"/>
          <w:numId w:val="22"/>
        </w:numPr>
        <w:spacing w:line="360" w:lineRule="auto"/>
        <w:ind w:left="851"/>
        <w:jc w:val="both"/>
        <w:textAlignment w:val="baseline"/>
        <w:rPr>
          <w:sz w:val="22"/>
          <w:szCs w:val="22"/>
        </w:rPr>
      </w:pPr>
      <w:r w:rsidRPr="008202C1">
        <w:rPr>
          <w:rFonts w:asciiTheme="minorHAnsi" w:hAnsiTheme="minorHAnsi" w:cstheme="minorHAnsi"/>
          <w:color w:val="auto"/>
          <w:sz w:val="22"/>
          <w:szCs w:val="22"/>
        </w:rPr>
        <w:t>w przypadku wystąpienia w wycenie materiałów i sprzętu, dla których nie określono cen jednostkowych w kosztorysie ofertowym na zadanie podstawowe, brakujące ceny zostaną przyjęte:</w:t>
      </w:r>
    </w:p>
    <w:p w14:paraId="64926BA3" w14:textId="77777777" w:rsidR="008202C1" w:rsidRPr="008202C1" w:rsidRDefault="008202C1" w:rsidP="00C229AB">
      <w:pPr>
        <w:pStyle w:val="Bezodstpw"/>
        <w:widowControl/>
        <w:numPr>
          <w:ilvl w:val="1"/>
          <w:numId w:val="22"/>
        </w:numPr>
        <w:tabs>
          <w:tab w:val="left" w:pos="1276"/>
        </w:tabs>
        <w:spacing w:line="360" w:lineRule="auto"/>
        <w:ind w:left="1134"/>
        <w:jc w:val="both"/>
        <w:textAlignment w:val="baseline"/>
        <w:rPr>
          <w:sz w:val="22"/>
          <w:szCs w:val="22"/>
        </w:rPr>
      </w:pPr>
      <w:r w:rsidRPr="008202C1">
        <w:rPr>
          <w:rFonts w:asciiTheme="minorHAnsi" w:hAnsiTheme="minorHAnsi" w:cstheme="minorHAnsi"/>
          <w:color w:val="auto"/>
          <w:sz w:val="22"/>
          <w:szCs w:val="22"/>
        </w:rPr>
        <w:t xml:space="preserve"> w oparciu o ceny średnie krajowe z ostatnich publikowanych kwartalnych publikacji cenowych stosując w pierwszej kolejności informatory cenowe SEKOCENBUD, następnie ORGBUDSERWIS, następnie inne informatory,</w:t>
      </w:r>
    </w:p>
    <w:p w14:paraId="60382946" w14:textId="77777777" w:rsidR="008202C1" w:rsidRPr="008202C1" w:rsidRDefault="008202C1" w:rsidP="00C229AB">
      <w:pPr>
        <w:pStyle w:val="Bezodstpw"/>
        <w:widowControl/>
        <w:numPr>
          <w:ilvl w:val="1"/>
          <w:numId w:val="22"/>
        </w:numPr>
        <w:tabs>
          <w:tab w:val="left" w:pos="1276"/>
        </w:tabs>
        <w:spacing w:line="360" w:lineRule="auto"/>
        <w:ind w:left="1134"/>
        <w:jc w:val="both"/>
        <w:textAlignment w:val="baseline"/>
        <w:rPr>
          <w:sz w:val="22"/>
          <w:szCs w:val="22"/>
        </w:rPr>
      </w:pPr>
      <w:r w:rsidRPr="008202C1">
        <w:rPr>
          <w:rFonts w:asciiTheme="minorHAnsi" w:hAnsiTheme="minorHAnsi" w:cstheme="minorHAnsi"/>
          <w:color w:val="auto"/>
          <w:sz w:val="22"/>
          <w:szCs w:val="22"/>
        </w:rPr>
        <w:t>w przypadku braku cen w informatorach - na podstawie cen katalogowych lub ofert producentów.</w:t>
      </w:r>
    </w:p>
    <w:p w14:paraId="6604E9A3" w14:textId="77777777" w:rsidR="00662FFF" w:rsidRPr="008B50AA" w:rsidRDefault="00AA1020" w:rsidP="00884A0C">
      <w:pPr>
        <w:pStyle w:val="Akapitzlist"/>
        <w:widowControl w:val="0"/>
        <w:numPr>
          <w:ilvl w:val="0"/>
          <w:numId w:val="5"/>
        </w:numPr>
        <w:spacing w:after="0" w:line="360" w:lineRule="auto"/>
        <w:jc w:val="both"/>
        <w:rPr>
          <w:rFonts w:asciiTheme="minorHAnsi" w:hAnsiTheme="minorHAnsi" w:cstheme="minorHAnsi"/>
        </w:rPr>
      </w:pPr>
      <w:r w:rsidRPr="008B50AA">
        <w:rPr>
          <w:rFonts w:asciiTheme="minorHAnsi" w:hAnsiTheme="minorHAnsi" w:cstheme="minorHAnsi"/>
        </w:rPr>
        <w:t>Roboty zamienne lub dodatkowe zostaną rozliczone kosztorysem powykonawczym sporządzonym zgodnie z zasadami wskazanymi w ust. 6, z uwzględnieniem rzeczywistych ilości wykonanych robót.</w:t>
      </w:r>
    </w:p>
    <w:p w14:paraId="658412B7" w14:textId="77777777" w:rsidR="00662FFF" w:rsidRPr="008B50AA" w:rsidRDefault="00AA1020" w:rsidP="00884A0C">
      <w:pPr>
        <w:numPr>
          <w:ilvl w:val="0"/>
          <w:numId w:val="5"/>
        </w:numPr>
        <w:spacing w:line="360" w:lineRule="auto"/>
        <w:jc w:val="both"/>
        <w:rPr>
          <w:rFonts w:asciiTheme="minorHAnsi" w:hAnsiTheme="minorHAnsi" w:cstheme="minorHAnsi"/>
        </w:rPr>
      </w:pPr>
      <w:r w:rsidRPr="008B50AA">
        <w:rPr>
          <w:rFonts w:asciiTheme="minorHAnsi" w:hAnsiTheme="minorHAnsi" w:cstheme="minorHAnsi"/>
          <w:sz w:val="22"/>
          <w:szCs w:val="22"/>
        </w:rPr>
        <w:t>Celem dokonania odbioru końcowego przedmiotu z</w:t>
      </w:r>
      <w:r w:rsidRPr="008B50AA">
        <w:rPr>
          <w:rFonts w:asciiTheme="minorHAnsi" w:hAnsiTheme="minorHAnsi" w:cstheme="minorHAnsi"/>
          <w:b/>
          <w:sz w:val="22"/>
          <w:szCs w:val="22"/>
        </w:rPr>
        <w:t>a</w:t>
      </w:r>
      <w:r w:rsidRPr="008B50AA">
        <w:rPr>
          <w:rFonts w:asciiTheme="minorHAnsi" w:hAnsiTheme="minorHAnsi" w:cstheme="minorHAnsi"/>
          <w:sz w:val="22"/>
          <w:szCs w:val="22"/>
        </w:rPr>
        <w:t>mówienia, Wykonawca zobowiązany jest:</w:t>
      </w:r>
    </w:p>
    <w:p w14:paraId="16CEE407" w14:textId="77777777" w:rsidR="00662FFF" w:rsidRPr="008B50AA" w:rsidRDefault="00AA1020" w:rsidP="00C229AB">
      <w:pPr>
        <w:pStyle w:val="Akapitzlist"/>
        <w:numPr>
          <w:ilvl w:val="0"/>
          <w:numId w:val="14"/>
        </w:numPr>
        <w:spacing w:line="360" w:lineRule="auto"/>
        <w:ind w:left="851"/>
        <w:jc w:val="both"/>
        <w:rPr>
          <w:rFonts w:asciiTheme="minorHAnsi" w:hAnsiTheme="minorHAnsi" w:cstheme="minorHAnsi"/>
        </w:rPr>
      </w:pPr>
      <w:r w:rsidRPr="008B50AA">
        <w:rPr>
          <w:rFonts w:asciiTheme="minorHAnsi" w:hAnsiTheme="minorHAnsi" w:cstheme="minorHAnsi"/>
        </w:rPr>
        <w:t>zrealizować wszystkie roboty budowlane i pozostałe prace objęte przedmiotem umowy,</w:t>
      </w:r>
    </w:p>
    <w:p w14:paraId="1A0EA973" w14:textId="77777777" w:rsidR="00662FFF" w:rsidRPr="008B50AA" w:rsidRDefault="00AA1020" w:rsidP="00C229AB">
      <w:pPr>
        <w:pStyle w:val="Akapitzlist"/>
        <w:numPr>
          <w:ilvl w:val="0"/>
          <w:numId w:val="14"/>
        </w:numPr>
        <w:spacing w:after="0" w:line="360" w:lineRule="auto"/>
        <w:ind w:left="850" w:hanging="357"/>
        <w:jc w:val="both"/>
        <w:rPr>
          <w:rFonts w:asciiTheme="minorHAnsi" w:hAnsiTheme="minorHAnsi" w:cstheme="minorHAnsi"/>
        </w:rPr>
      </w:pPr>
      <w:r w:rsidRPr="008B50AA">
        <w:rPr>
          <w:rFonts w:asciiTheme="minorHAnsi" w:hAnsiTheme="minorHAnsi" w:cstheme="minorHAnsi"/>
        </w:rPr>
        <w:t>zgłosić Zamawiającemu pisemnie gotowość do przeprowadzenia odbioru przedmiotu zamówienia, załączając dokumentację odbiorową.</w:t>
      </w:r>
    </w:p>
    <w:p w14:paraId="3F877080" w14:textId="77777777" w:rsidR="00662FFF" w:rsidRPr="008B50AA" w:rsidRDefault="00AA1020" w:rsidP="00884A0C">
      <w:pPr>
        <w:numPr>
          <w:ilvl w:val="0"/>
          <w:numId w:val="5"/>
        </w:numPr>
        <w:spacing w:line="360" w:lineRule="auto"/>
        <w:jc w:val="both"/>
        <w:rPr>
          <w:rFonts w:asciiTheme="minorHAnsi" w:hAnsiTheme="minorHAnsi" w:cstheme="minorHAnsi"/>
        </w:rPr>
      </w:pPr>
      <w:r w:rsidRPr="008B50AA">
        <w:rPr>
          <w:rFonts w:asciiTheme="minorHAnsi" w:hAnsiTheme="minorHAnsi" w:cstheme="minorHAnsi"/>
          <w:sz w:val="22"/>
          <w:szCs w:val="22"/>
        </w:rPr>
        <w:t>Poprzez osiągnięcie gotowości do przeprowadzenia odbioru końcowego przedmiotu zamówienia rozumie się łączne spełnienie poniżej przedstawionych warunków:</w:t>
      </w:r>
    </w:p>
    <w:p w14:paraId="49F3C287" w14:textId="77777777" w:rsidR="00662FFF" w:rsidRPr="008B50AA" w:rsidRDefault="00AA1020" w:rsidP="00C229AB">
      <w:pPr>
        <w:numPr>
          <w:ilvl w:val="2"/>
          <w:numId w:val="6"/>
        </w:numPr>
        <w:tabs>
          <w:tab w:val="left" w:pos="851"/>
        </w:tabs>
        <w:spacing w:line="360" w:lineRule="auto"/>
        <w:ind w:left="851" w:hanging="396"/>
        <w:jc w:val="both"/>
        <w:rPr>
          <w:rFonts w:asciiTheme="minorHAnsi" w:hAnsiTheme="minorHAnsi" w:cstheme="minorHAnsi"/>
        </w:rPr>
      </w:pPr>
      <w:r w:rsidRPr="008B50AA">
        <w:rPr>
          <w:rFonts w:asciiTheme="minorHAnsi" w:hAnsiTheme="minorHAnsi" w:cstheme="minorHAnsi"/>
          <w:sz w:val="22"/>
          <w:szCs w:val="22"/>
        </w:rPr>
        <w:t xml:space="preserve"> zrealizowanie wszystkich robót i pozostałych prac objętych przedmiotem umowy,</w:t>
      </w:r>
    </w:p>
    <w:p w14:paraId="277AA1B1" w14:textId="77777777" w:rsidR="00662FFF" w:rsidRPr="008B50AA" w:rsidRDefault="00AA1020" w:rsidP="00C229AB">
      <w:pPr>
        <w:numPr>
          <w:ilvl w:val="2"/>
          <w:numId w:val="6"/>
        </w:numPr>
        <w:tabs>
          <w:tab w:val="left" w:pos="851"/>
        </w:tabs>
        <w:spacing w:line="360" w:lineRule="auto"/>
        <w:ind w:left="851" w:hanging="396"/>
        <w:jc w:val="both"/>
        <w:rPr>
          <w:rFonts w:asciiTheme="minorHAnsi" w:hAnsiTheme="minorHAnsi" w:cstheme="minorHAnsi"/>
        </w:rPr>
      </w:pPr>
      <w:r w:rsidRPr="008B50AA">
        <w:rPr>
          <w:rFonts w:asciiTheme="minorHAnsi" w:hAnsiTheme="minorHAnsi" w:cstheme="minorHAnsi"/>
          <w:sz w:val="22"/>
          <w:szCs w:val="22"/>
        </w:rPr>
        <w:t xml:space="preserve"> uzyskanie oświadczeń inspektorów nadzoru inwestorskiego o zakończeniu realizacji przedmiotu zamówienia i jego prawidłowym wykonaniu, potwierdzającego gotowość Wykonawcy do przeprowadzenia odbioru przedmiotu zamówienia, </w:t>
      </w:r>
    </w:p>
    <w:p w14:paraId="2699C551" w14:textId="77777777" w:rsidR="00662FFF" w:rsidRPr="008B50AA" w:rsidRDefault="00AA1020" w:rsidP="00C229AB">
      <w:pPr>
        <w:numPr>
          <w:ilvl w:val="2"/>
          <w:numId w:val="6"/>
        </w:numPr>
        <w:tabs>
          <w:tab w:val="left" w:pos="851"/>
        </w:tabs>
        <w:spacing w:line="360" w:lineRule="auto"/>
        <w:ind w:left="851" w:hanging="396"/>
        <w:jc w:val="both"/>
        <w:rPr>
          <w:rFonts w:asciiTheme="minorHAnsi" w:hAnsiTheme="minorHAnsi" w:cstheme="minorHAnsi"/>
        </w:rPr>
      </w:pPr>
      <w:r w:rsidRPr="008B50AA">
        <w:rPr>
          <w:rFonts w:asciiTheme="minorHAnsi" w:hAnsiTheme="minorHAnsi" w:cstheme="minorHAnsi"/>
          <w:sz w:val="22"/>
          <w:szCs w:val="22"/>
        </w:rPr>
        <w:lastRenderedPageBreak/>
        <w:t xml:space="preserve"> sporządzenie dokumentacji odbiorowej, obejmującej w szczególności:</w:t>
      </w:r>
    </w:p>
    <w:p w14:paraId="743368DF"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734B38E8"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 xml:space="preserve">powykonawczą dokumentację projektową, </w:t>
      </w:r>
    </w:p>
    <w:p w14:paraId="27D30CE6"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atesty i certyfikaty materiałowe lub dokumenty równoważne,</w:t>
      </w:r>
    </w:p>
    <w:p w14:paraId="66A2ADB1"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 xml:space="preserve">protokoły odbiorów robót zanikających, protokoły prób i sprawdzeń, </w:t>
      </w:r>
    </w:p>
    <w:p w14:paraId="09EE4CD9"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 xml:space="preserve">protokoły odbiorów technicznych, </w:t>
      </w:r>
    </w:p>
    <w:p w14:paraId="1606E9BD"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dokumentację dotyczącą utylizacji lub innego, zgodnego z przepisami prawa, zagospodarowania odpadów powstałych podczas realizacji przedmiotu zamówienia,</w:t>
      </w:r>
    </w:p>
    <w:p w14:paraId="2241C763"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oświadczenie kierownika budowy o zakończeniu robót budowlanych,</w:t>
      </w:r>
    </w:p>
    <w:p w14:paraId="508ADEA1"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oświadczenie kierownika budowy o wykonaniu obiektu zgodnie z projektem,</w:t>
      </w:r>
    </w:p>
    <w:p w14:paraId="7A8BB322"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oświadczenie kierownika budowy o wbudowanych wyrobach budowlanych,</w:t>
      </w:r>
    </w:p>
    <w:p w14:paraId="5C6407BA"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 xml:space="preserve">księgę obmiarów, </w:t>
      </w:r>
    </w:p>
    <w:p w14:paraId="04894576"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kosztorys powykonawczy, zatwierdzony przez inspektorów nadzoru, sporządzony                                 na podstawie cen jednostkowych występujących w kosztorysach ofertowych, w oparciu o księgę obmiaru robót,</w:t>
      </w:r>
    </w:p>
    <w:p w14:paraId="213A8002" w14:textId="77777777" w:rsidR="00662FFF" w:rsidRPr="008B50AA" w:rsidRDefault="00AA1020" w:rsidP="00C229AB">
      <w:pPr>
        <w:numPr>
          <w:ilvl w:val="0"/>
          <w:numId w:val="7"/>
        </w:numPr>
        <w:spacing w:line="360" w:lineRule="auto"/>
        <w:ind w:left="1134"/>
        <w:jc w:val="both"/>
        <w:rPr>
          <w:rFonts w:asciiTheme="minorHAnsi" w:hAnsiTheme="minorHAnsi" w:cstheme="minorHAnsi"/>
        </w:rPr>
      </w:pPr>
      <w:r w:rsidRPr="008B50AA">
        <w:rPr>
          <w:rFonts w:asciiTheme="minorHAnsi" w:hAnsiTheme="minorHAnsi" w:cstheme="minorHAnsi"/>
          <w:sz w:val="22"/>
          <w:szCs w:val="22"/>
        </w:rPr>
        <w:t>kartę gwarancyjną.</w:t>
      </w:r>
    </w:p>
    <w:p w14:paraId="2D3FF5D7" w14:textId="77777777" w:rsidR="000C4AAE" w:rsidRDefault="00AA1020" w:rsidP="00884A0C">
      <w:pPr>
        <w:numPr>
          <w:ilvl w:val="0"/>
          <w:numId w:val="5"/>
        </w:numPr>
        <w:spacing w:line="360" w:lineRule="auto"/>
        <w:ind w:left="426" w:hanging="426"/>
        <w:jc w:val="both"/>
        <w:rPr>
          <w:rFonts w:asciiTheme="minorHAnsi" w:hAnsiTheme="minorHAnsi" w:cstheme="minorHAnsi"/>
        </w:rPr>
      </w:pPr>
      <w:r w:rsidRPr="008B50AA">
        <w:rPr>
          <w:rFonts w:asciiTheme="minorHAnsi" w:hAnsiTheme="minorHAnsi" w:cstheme="minorHAnsi"/>
          <w:sz w:val="22"/>
          <w:szCs w:val="22"/>
        </w:rPr>
        <w:t>Zamawiający wyznaczy miejsce i termin rozpoczęcia odbioru przedmiotu zamówienia najpóźniej na 14. (czternasty) dzień, licząc od daty otrzymania przez Zamawiającego prawidłowego zgłoszenia gotowości Wykonawcy do przeprowadzenia odbioru przedmiotu zamówienia.</w:t>
      </w:r>
    </w:p>
    <w:p w14:paraId="6DC7D8F5" w14:textId="77777777" w:rsidR="000C4AAE" w:rsidRDefault="00AA1020" w:rsidP="00884A0C">
      <w:pPr>
        <w:numPr>
          <w:ilvl w:val="0"/>
          <w:numId w:val="5"/>
        </w:numPr>
        <w:spacing w:line="360" w:lineRule="auto"/>
        <w:ind w:left="426" w:hanging="426"/>
        <w:jc w:val="both"/>
        <w:rPr>
          <w:rFonts w:asciiTheme="minorHAnsi" w:hAnsiTheme="minorHAnsi" w:cstheme="minorHAnsi"/>
        </w:rPr>
      </w:pPr>
      <w:r w:rsidRPr="000C4AAE">
        <w:rPr>
          <w:rFonts w:asciiTheme="minorHAnsi" w:hAnsiTheme="minorHAnsi" w:cstheme="minorHAnsi"/>
          <w:sz w:val="22"/>
          <w:szCs w:val="22"/>
        </w:rPr>
        <w:t>Zamawiający zobowiązany jest zawiadomić Wykonawcę o wyznaczonym terminie i miejscu odbioru z wyprzedzeniem co najmniej 3. (trzech) dni – liczy się data otrzymania przez Wykonawcę wiadomości o terminie odbioru.</w:t>
      </w:r>
    </w:p>
    <w:p w14:paraId="5B18A19E" w14:textId="77777777" w:rsidR="000C4AAE" w:rsidRDefault="00AA1020" w:rsidP="00884A0C">
      <w:pPr>
        <w:numPr>
          <w:ilvl w:val="0"/>
          <w:numId w:val="5"/>
        </w:numPr>
        <w:spacing w:line="360" w:lineRule="auto"/>
        <w:ind w:left="426" w:hanging="426"/>
        <w:jc w:val="both"/>
        <w:rPr>
          <w:rFonts w:asciiTheme="minorHAnsi" w:hAnsiTheme="minorHAnsi" w:cstheme="minorHAnsi"/>
        </w:rPr>
      </w:pPr>
      <w:r w:rsidRPr="000C4AAE">
        <w:rPr>
          <w:rFonts w:asciiTheme="minorHAnsi" w:hAnsiTheme="minorHAnsi" w:cstheme="minorHAnsi"/>
          <w:sz w:val="22"/>
          <w:szCs w:val="22"/>
        </w:rPr>
        <w:t xml:space="preserve">Strony postanawiają, że z czynności odbioru będzie spisany protokół, zawierający wszelkie ustalenia dokonane w toku odbioru, jak też terminy wyznaczone na usunięcie ewentualnych wad stwierdzonych przy odbiorze. </w:t>
      </w:r>
    </w:p>
    <w:p w14:paraId="16BE81DC" w14:textId="77777777" w:rsidR="000C4AAE" w:rsidRDefault="00AA1020" w:rsidP="00884A0C">
      <w:pPr>
        <w:numPr>
          <w:ilvl w:val="0"/>
          <w:numId w:val="5"/>
        </w:numPr>
        <w:spacing w:line="360" w:lineRule="auto"/>
        <w:ind w:left="426" w:hanging="426"/>
        <w:jc w:val="both"/>
        <w:rPr>
          <w:rFonts w:asciiTheme="minorHAnsi" w:hAnsiTheme="minorHAnsi" w:cstheme="minorHAnsi"/>
        </w:rPr>
      </w:pPr>
      <w:r w:rsidRPr="000C4AAE">
        <w:rPr>
          <w:rFonts w:asciiTheme="minorHAnsi" w:hAnsiTheme="minorHAnsi" w:cstheme="minorHAnsi"/>
          <w:sz w:val="22"/>
          <w:szCs w:val="22"/>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167F88AA" w14:textId="443A96F8" w:rsidR="00662FFF" w:rsidRPr="000C4AAE" w:rsidRDefault="00AA1020" w:rsidP="00884A0C">
      <w:pPr>
        <w:numPr>
          <w:ilvl w:val="0"/>
          <w:numId w:val="5"/>
        </w:numPr>
        <w:spacing w:line="360" w:lineRule="auto"/>
        <w:ind w:left="426" w:hanging="426"/>
        <w:jc w:val="both"/>
        <w:rPr>
          <w:rFonts w:asciiTheme="minorHAnsi" w:hAnsiTheme="minorHAnsi" w:cstheme="minorHAnsi"/>
        </w:rPr>
      </w:pPr>
      <w:r w:rsidRPr="000C4AAE">
        <w:rPr>
          <w:rFonts w:asciiTheme="minorHAnsi" w:hAnsiTheme="minorHAnsi" w:cstheme="minorHAnsi"/>
          <w:sz w:val="22"/>
          <w:szCs w:val="22"/>
        </w:rPr>
        <w:t>Zamawiający zakończy czynności odbioru najpóźniej w ciągu 10 dni roboczych od daty ich rozpoczęcia.</w:t>
      </w:r>
    </w:p>
    <w:p w14:paraId="35AAA605" w14:textId="77777777" w:rsidR="00662FFF" w:rsidRPr="008B50AA" w:rsidRDefault="00662FFF" w:rsidP="00884A0C">
      <w:pPr>
        <w:spacing w:line="360" w:lineRule="auto"/>
        <w:jc w:val="both"/>
        <w:rPr>
          <w:rFonts w:asciiTheme="minorHAnsi" w:hAnsiTheme="minorHAnsi" w:cstheme="minorHAnsi"/>
          <w:sz w:val="22"/>
          <w:szCs w:val="22"/>
        </w:rPr>
      </w:pPr>
    </w:p>
    <w:p w14:paraId="0EB74C31" w14:textId="77777777" w:rsidR="000C4AAE" w:rsidRPr="000C4AAE" w:rsidRDefault="000C4AAE" w:rsidP="00884A0C">
      <w:pPr>
        <w:spacing w:line="360" w:lineRule="auto"/>
        <w:jc w:val="center"/>
        <w:rPr>
          <w:rFonts w:asciiTheme="minorHAnsi" w:hAnsiTheme="minorHAnsi" w:cstheme="minorHAnsi"/>
          <w:sz w:val="22"/>
          <w:szCs w:val="22"/>
        </w:rPr>
      </w:pPr>
      <w:r w:rsidRPr="000C4AAE">
        <w:rPr>
          <w:rFonts w:asciiTheme="minorHAnsi" w:hAnsiTheme="minorHAnsi" w:cstheme="minorHAnsi"/>
          <w:b/>
          <w:sz w:val="22"/>
          <w:szCs w:val="22"/>
        </w:rPr>
        <w:t>§ 8. Podwykonawcy</w:t>
      </w:r>
    </w:p>
    <w:p w14:paraId="28F2B97C" w14:textId="77777777" w:rsidR="000C4AAE" w:rsidRPr="000C4AAE" w:rsidRDefault="000C4AAE" w:rsidP="00C229AB">
      <w:pPr>
        <w:numPr>
          <w:ilvl w:val="0"/>
          <w:numId w:val="18"/>
        </w:numPr>
        <w:tabs>
          <w:tab w:val="left" w:pos="426"/>
        </w:tabs>
        <w:spacing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lastRenderedPageBreak/>
        <w:t xml:space="preserve">Wykonawca może powierzyć, zgodnie z ofertą Wykonawcy, wykonanie części robót podwykonawcom. </w:t>
      </w:r>
    </w:p>
    <w:p w14:paraId="02C2A10B" w14:textId="7311316C"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bCs/>
          <w:sz w:val="22"/>
          <w:szCs w:val="22"/>
        </w:rPr>
        <w:t>Wykonawca jest obowiązany do przedstawienia Zamawiającemu projektu umowy o</w:t>
      </w:r>
      <w:r>
        <w:rPr>
          <w:rFonts w:asciiTheme="minorHAnsi" w:hAnsiTheme="minorHAnsi" w:cstheme="minorHAnsi"/>
          <w:bCs/>
          <w:sz w:val="22"/>
          <w:szCs w:val="22"/>
        </w:rPr>
        <w:t> </w:t>
      </w:r>
      <w:r w:rsidRPr="000C4AAE">
        <w:rPr>
          <w:rFonts w:asciiTheme="minorHAnsi" w:hAnsiTheme="minorHAnsi" w:cstheme="minorHAnsi"/>
          <w:bCs/>
          <w:sz w:val="22"/>
          <w:szCs w:val="22"/>
        </w:rPr>
        <w:t>podwykonawstwo, której przedmiotem są roboty budowlane oraz projektu jej zmiany.</w:t>
      </w:r>
    </w:p>
    <w:p w14:paraId="7FA8D20C"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Wykonawca, podwykonawca lub dalszy podwykonawca przedkłada Zamawiającemu poświadczoną za zgodność z oryginałem kopię zawartej umowy i jej zmian, której przedmiotem są roboty budowalne, w terminie 7 dni od dnia jej zawarcia. </w:t>
      </w:r>
    </w:p>
    <w:p w14:paraId="0A8F1944" w14:textId="3B52505A"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Wykonawca, podwykonawca lub dalszy podwykonawca przedkłada Zamawiającemu poświadczoną za zgodność z oryginałem kopię zawartej umowy i jej zmian, której przedmiotem są dostawy lub usługi, w terminie 7 dni od dnia jej zawarcia, z wyłączeniem umów o</w:t>
      </w:r>
      <w:r w:rsidR="00884A0C">
        <w:rPr>
          <w:rFonts w:asciiTheme="minorHAnsi" w:hAnsiTheme="minorHAnsi" w:cstheme="minorHAnsi"/>
          <w:sz w:val="22"/>
          <w:szCs w:val="22"/>
        </w:rPr>
        <w:t> </w:t>
      </w:r>
      <w:r w:rsidRPr="000C4AAE">
        <w:rPr>
          <w:rFonts w:asciiTheme="minorHAnsi" w:hAnsiTheme="minorHAnsi" w:cstheme="minorHAnsi"/>
          <w:sz w:val="22"/>
          <w:szCs w:val="22"/>
        </w:rPr>
        <w:t>podwykonawstwo o wartości mniejszej niż 0,5% wartości umowy oraz umów o</w:t>
      </w:r>
      <w:r w:rsidR="00884A0C">
        <w:rPr>
          <w:rFonts w:asciiTheme="minorHAnsi" w:hAnsiTheme="minorHAnsi" w:cstheme="minorHAnsi"/>
          <w:sz w:val="22"/>
          <w:szCs w:val="22"/>
        </w:rPr>
        <w:t> </w:t>
      </w:r>
      <w:r w:rsidRPr="000C4AAE">
        <w:rPr>
          <w:rFonts w:asciiTheme="minorHAnsi" w:hAnsiTheme="minorHAnsi" w:cstheme="minorHAnsi"/>
          <w:sz w:val="22"/>
          <w:szCs w:val="22"/>
        </w:rPr>
        <w:t>podwykonawstwo, których przedmiot został wskazany przez zamawiającego w dokumentach</w:t>
      </w:r>
      <w:r w:rsidR="00884A0C">
        <w:rPr>
          <w:rFonts w:asciiTheme="minorHAnsi" w:hAnsiTheme="minorHAnsi" w:cstheme="minorHAnsi"/>
          <w:sz w:val="22"/>
          <w:szCs w:val="22"/>
        </w:rPr>
        <w:t xml:space="preserve"> </w:t>
      </w:r>
      <w:r w:rsidRPr="000C4AAE">
        <w:rPr>
          <w:rFonts w:asciiTheme="minorHAnsi" w:hAnsiTheme="minorHAnsi" w:cstheme="minorHAnsi"/>
          <w:sz w:val="22"/>
          <w:szCs w:val="22"/>
        </w:rPr>
        <w:t>zamówienia. Wyłączenie, o którym mowa w zdaniu pierwszym, nie dotyczy umów o</w:t>
      </w:r>
      <w:r w:rsidR="00884A0C">
        <w:rPr>
          <w:rFonts w:asciiTheme="minorHAnsi" w:hAnsiTheme="minorHAnsi" w:cstheme="minorHAnsi"/>
          <w:sz w:val="22"/>
          <w:szCs w:val="22"/>
        </w:rPr>
        <w:t> </w:t>
      </w:r>
      <w:r w:rsidRPr="000C4AAE">
        <w:rPr>
          <w:rFonts w:asciiTheme="minorHAnsi" w:hAnsiTheme="minorHAnsi" w:cstheme="minorHAnsi"/>
          <w:sz w:val="22"/>
          <w:szCs w:val="22"/>
        </w:rPr>
        <w:t>podwykonawstwo o</w:t>
      </w:r>
      <w:r w:rsidR="00884A0C">
        <w:rPr>
          <w:rFonts w:asciiTheme="minorHAnsi" w:hAnsiTheme="minorHAnsi" w:cstheme="minorHAnsi"/>
          <w:sz w:val="22"/>
          <w:szCs w:val="22"/>
        </w:rPr>
        <w:t> </w:t>
      </w:r>
      <w:r w:rsidRPr="000C4AAE">
        <w:rPr>
          <w:rFonts w:asciiTheme="minorHAnsi" w:hAnsiTheme="minorHAnsi" w:cstheme="minorHAnsi"/>
          <w:sz w:val="22"/>
          <w:szCs w:val="22"/>
        </w:rPr>
        <w:t>wartości większej niż 50 000 złotych.</w:t>
      </w:r>
    </w:p>
    <w:p w14:paraId="2EC8F655"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bCs/>
          <w:sz w:val="22"/>
          <w:szCs w:val="22"/>
        </w:rPr>
        <w:t xml:space="preserve">Zamawiający w terminie 14 dni </w:t>
      </w:r>
      <w:r w:rsidRPr="000C4AAE">
        <w:rPr>
          <w:rFonts w:asciiTheme="minorHAnsi" w:hAnsiTheme="minorHAnsi" w:cstheme="minorHAnsi"/>
          <w:bCs/>
          <w:i/>
          <w:iCs/>
          <w:sz w:val="22"/>
          <w:szCs w:val="22"/>
        </w:rPr>
        <w:t>od otrzymania projektu umowy lub potwierdzonej za zgodność kopii umowy o podwykonawstwo</w:t>
      </w:r>
      <w:r w:rsidRPr="000C4AAE">
        <w:rPr>
          <w:rFonts w:asciiTheme="minorHAnsi" w:hAnsiTheme="minorHAnsi" w:cstheme="minorHAnsi"/>
          <w:bCs/>
          <w:sz w:val="22"/>
          <w:szCs w:val="22"/>
        </w:rPr>
        <w:t xml:space="preserve"> może zgłosić zastrzeżenia do projektu umowy lub sprzeciw do treści umowy o podwykonawstwo robót budowlanych.</w:t>
      </w:r>
    </w:p>
    <w:p w14:paraId="6E9EF04B" w14:textId="77777777" w:rsidR="000C4AAE" w:rsidRPr="000C4AAE" w:rsidRDefault="000C4AAE" w:rsidP="00C229AB">
      <w:pPr>
        <w:numPr>
          <w:ilvl w:val="0"/>
          <w:numId w:val="18"/>
        </w:numPr>
        <w:tabs>
          <w:tab w:val="left" w:pos="426"/>
        </w:tabs>
        <w:spacing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Jeżeli Zamawiający w terminie 14 dni od przedstawienia mu przez Wykonawcę umowy na roboty budowlane z podwykonawcą lub jej projektu wraz z częścią dokumentacji dotyczącą wykonania robót określonych w umowie lub projekcie, nie zgłosi na piśmie sprzeciwu lub zastrzeżeń, uważa się,  że wyraził zgodę na zawarcie umowy lub akceptuje projekt umowy.</w:t>
      </w:r>
    </w:p>
    <w:p w14:paraId="62757025"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Umowa pomiędzy Wykonawcą, a podwykonawcą powinna być zawarta w formie pisemnej pod rygorem nieważności. </w:t>
      </w:r>
    </w:p>
    <w:p w14:paraId="4E5C21DE"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3F8C271A" w14:textId="5063D556"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shd w:val="clear" w:color="auto" w:fill="FFFFFF"/>
        </w:rPr>
        <w:t>Termin zapłaty wynagrodzenia podwykonawcy lub dalszemu podwykonawcy przewidziany w</w:t>
      </w:r>
      <w:r w:rsidR="00884A0C">
        <w:rPr>
          <w:rFonts w:asciiTheme="minorHAnsi" w:hAnsiTheme="minorHAnsi" w:cstheme="minorHAnsi"/>
          <w:sz w:val="22"/>
          <w:szCs w:val="22"/>
          <w:shd w:val="clear" w:color="auto" w:fill="FFFFFF"/>
        </w:rPr>
        <w:t> </w:t>
      </w:r>
      <w:r w:rsidRPr="000C4AAE">
        <w:rPr>
          <w:rFonts w:asciiTheme="minorHAnsi" w:hAnsiTheme="minorHAnsi" w:cstheme="minorHAnsi"/>
          <w:sz w:val="22"/>
          <w:szCs w:val="22"/>
          <w:shd w:val="clear" w:color="auto" w:fill="FFFFFF"/>
        </w:rPr>
        <w:t>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0C4AAE">
        <w:rPr>
          <w:rFonts w:asciiTheme="minorHAnsi" w:hAnsiTheme="minorHAnsi" w:cstheme="minorHAnsi"/>
          <w:i/>
          <w:sz w:val="22"/>
          <w:szCs w:val="22"/>
          <w:shd w:val="clear" w:color="auto" w:fill="FFFFFF"/>
        </w:rPr>
        <w:t>.</w:t>
      </w:r>
    </w:p>
    <w:p w14:paraId="7EC4E808"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Na potwierdzenie rozliczenia należności pomiędzy Wykonawcą a podwykonawcą, Wykonawca wraz z dokumentacją odbiorową  przedstawi Zamawiającemu pisemne oświadczenie </w:t>
      </w:r>
      <w:r w:rsidRPr="000C4AAE">
        <w:rPr>
          <w:rFonts w:asciiTheme="minorHAnsi" w:hAnsiTheme="minorHAnsi" w:cstheme="minorHAnsi"/>
          <w:sz w:val="22"/>
          <w:szCs w:val="22"/>
        </w:rPr>
        <w:lastRenderedPageBreak/>
        <w:t xml:space="preserve">podwykonawcy o rozliczeniu wszelkich zobowiązań, w tym finansowych, związanych z realizacją umowy Wykonawcy z podwykonawcą wraz potwierdzeniem przelewu należności podwykonawcy. </w:t>
      </w:r>
    </w:p>
    <w:p w14:paraId="63068812" w14:textId="456580B4"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Jeżeli w terminie określonym w umowie z podwykonawcą Wykonawca nie dokona w całości lub w części zapłaty wynagrodzenia podwykonawcy, a podwykonawca zwróci się z żądaniem zapłaty tego wynagrodzenia bezpośrednio przez Zamawiającego</w:t>
      </w:r>
      <w:r w:rsidR="00884A0C">
        <w:rPr>
          <w:rFonts w:asciiTheme="minorHAnsi" w:hAnsiTheme="minorHAnsi" w:cstheme="minorHAnsi"/>
          <w:sz w:val="22"/>
          <w:szCs w:val="22"/>
        </w:rPr>
        <w:t xml:space="preserve"> </w:t>
      </w:r>
      <w:r w:rsidRPr="000C4AAE">
        <w:rPr>
          <w:rFonts w:asciiTheme="minorHAnsi" w:hAnsiTheme="minorHAnsi" w:cstheme="minorHAnsi"/>
          <w:sz w:val="22"/>
          <w:szCs w:val="22"/>
        </w:rPr>
        <w:t>na</w:t>
      </w:r>
      <w:r>
        <w:rPr>
          <w:rFonts w:asciiTheme="minorHAnsi" w:hAnsiTheme="minorHAnsi" w:cstheme="minorHAnsi"/>
          <w:sz w:val="22"/>
          <w:szCs w:val="22"/>
        </w:rPr>
        <w:t> </w:t>
      </w:r>
      <w:r w:rsidRPr="000C4AAE">
        <w:rPr>
          <w:rFonts w:asciiTheme="minorHAnsi" w:hAnsiTheme="minorHAnsi" w:cstheme="minorHAnsi"/>
          <w:sz w:val="22"/>
          <w:szCs w:val="22"/>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0C9EFC79"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Zamawiający dokona potrącenia powyższej kwoty z płatności przysługującej Wykonawcy. </w:t>
      </w:r>
    </w:p>
    <w:p w14:paraId="4A4870F1" w14:textId="77777777"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Do zawarcia przez podwykonawcę umowy z dalszym podwykonawcą jest wymagana zgoda Zamawiającego i Wykonawcy. </w:t>
      </w:r>
    </w:p>
    <w:p w14:paraId="5821B639" w14:textId="009C8645"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Wykonanie prac w podwykonawstwie nie zwalnia Wykonawcy z odpowiedzialności</w:t>
      </w:r>
      <w:r w:rsidR="00884A0C">
        <w:rPr>
          <w:rFonts w:asciiTheme="minorHAnsi" w:hAnsiTheme="minorHAnsi" w:cstheme="minorHAnsi"/>
          <w:sz w:val="22"/>
          <w:szCs w:val="22"/>
        </w:rPr>
        <w:t xml:space="preserve"> </w:t>
      </w:r>
      <w:r w:rsidRPr="000C4AAE">
        <w:rPr>
          <w:rFonts w:asciiTheme="minorHAnsi" w:hAnsiTheme="minorHAnsi" w:cstheme="minorHAnsi"/>
          <w:sz w:val="22"/>
          <w:szCs w:val="22"/>
        </w:rPr>
        <w:t>za wykonanie obowiązków wynikających z umowy i obowiązujących przepisów prawa. Wykonawca odpowiada za działania i zaniechania podwykonawców jak za własne.</w:t>
      </w:r>
    </w:p>
    <w:p w14:paraId="20589F65" w14:textId="61C6DE8E" w:rsidR="000C4AAE" w:rsidRPr="000C4AAE" w:rsidRDefault="000C4AAE" w:rsidP="00C229AB">
      <w:pPr>
        <w:pStyle w:val="Tekstpodstawowy"/>
        <w:numPr>
          <w:ilvl w:val="0"/>
          <w:numId w:val="18"/>
        </w:numPr>
        <w:tabs>
          <w:tab w:val="left" w:pos="426"/>
        </w:tabs>
        <w:spacing w:after="0" w:line="360" w:lineRule="auto"/>
        <w:ind w:left="426" w:hanging="426"/>
        <w:contextualSpacing/>
        <w:jc w:val="both"/>
        <w:rPr>
          <w:rFonts w:asciiTheme="minorHAnsi" w:hAnsiTheme="minorHAnsi" w:cstheme="minorHAnsi"/>
          <w:sz w:val="22"/>
          <w:szCs w:val="22"/>
        </w:rPr>
      </w:pPr>
      <w:r w:rsidRPr="000C4AAE">
        <w:rPr>
          <w:rFonts w:asciiTheme="minorHAnsi" w:hAnsiTheme="minorHAnsi" w:cstheme="minorHAnsi"/>
          <w:sz w:val="22"/>
          <w:szCs w:val="22"/>
        </w:rPr>
        <w:t>Pisemne zastrzeżenia do projektu umowy o podwykonawstwo robót budowlanych lub sprzeciw do takich umów zostaną zgłoszone w szczególności w poniższych przypadkach, które jednocześnie wyznaczają (odpowiednio) zasady zawierania umów o</w:t>
      </w:r>
      <w:r>
        <w:rPr>
          <w:rFonts w:asciiTheme="minorHAnsi" w:hAnsiTheme="minorHAnsi" w:cstheme="minorHAnsi"/>
          <w:sz w:val="22"/>
          <w:szCs w:val="22"/>
        </w:rPr>
        <w:t> </w:t>
      </w:r>
      <w:r w:rsidRPr="000C4AAE">
        <w:rPr>
          <w:rFonts w:asciiTheme="minorHAnsi" w:hAnsiTheme="minorHAnsi" w:cstheme="minorHAnsi"/>
          <w:sz w:val="22"/>
          <w:szCs w:val="22"/>
        </w:rPr>
        <w:t>podwykonawstwo robót budowlanych:</w:t>
      </w:r>
    </w:p>
    <w:p w14:paraId="02E7B4BF"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zawarcia postanowień uzależniających wypłatę wynagrodzenia należnego podwykonawcom lub dalszym podwykonawcom od zapłaty wynagrodzenia Wykonawcy,</w:t>
      </w:r>
    </w:p>
    <w:p w14:paraId="0E0DA8B4"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objęcia umową prac, które zgodnie z ofertą powinny być wykonane przez Wykonawcę bez udziału podwykonawców,</w:t>
      </w:r>
    </w:p>
    <w:p w14:paraId="3D0DC667"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ustalenia terminu zapłaty wynagrodzenia podwykonawcy lub dalszemu podwykonawcy dłuższego niż 14 dni od daty doręczenia Wykonawcy, podwykonawcy lub dalszemu podwykonawcy faktury VAT lub rachunku, potwierdzających wykonanie prac,</w:t>
      </w:r>
    </w:p>
    <w:p w14:paraId="5481330F"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7B90B7E3"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zawarcia postanowień przewidujących krótszy, niż wymagany od Wykonawcy okres rękojmi lub gwarancji podwykonawcy lub dalszego podwykonawcy,</w:t>
      </w:r>
    </w:p>
    <w:p w14:paraId="79EB7FD0" w14:textId="77777777"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t>zawarcia postanowień uzależniających zwrot zabezpieczenia należytego wykonania umowy udzielonych przez podwykonawcę lub dalszego podwykonawcę od zwrotu zabezpieczenia udzielonego przez Wykonawcę,</w:t>
      </w:r>
    </w:p>
    <w:p w14:paraId="5A93549C" w14:textId="39F1D5E8" w:rsidR="000C4AAE" w:rsidRPr="000C4AAE" w:rsidRDefault="000C4AAE" w:rsidP="00C229AB">
      <w:pPr>
        <w:numPr>
          <w:ilvl w:val="2"/>
          <w:numId w:val="19"/>
        </w:numPr>
        <w:tabs>
          <w:tab w:val="clear" w:pos="680"/>
          <w:tab w:val="num" w:pos="851"/>
        </w:tabs>
        <w:spacing w:line="360" w:lineRule="auto"/>
        <w:ind w:left="851" w:hanging="425"/>
        <w:jc w:val="both"/>
        <w:rPr>
          <w:rFonts w:asciiTheme="minorHAnsi" w:hAnsiTheme="minorHAnsi" w:cstheme="minorHAnsi"/>
          <w:sz w:val="22"/>
          <w:szCs w:val="22"/>
        </w:rPr>
      </w:pPr>
      <w:r w:rsidRPr="000C4AAE">
        <w:rPr>
          <w:rFonts w:asciiTheme="minorHAnsi" w:hAnsiTheme="minorHAnsi" w:cstheme="minorHAnsi"/>
          <w:sz w:val="22"/>
          <w:szCs w:val="22"/>
        </w:rPr>
        <w:lastRenderedPageBreak/>
        <w:t>zawarcia postanowień uniemożliwiających dokonanie rozliczenia pomiędzy Zamawiającym a</w:t>
      </w:r>
      <w:r w:rsidR="00884A0C">
        <w:rPr>
          <w:rFonts w:asciiTheme="minorHAnsi" w:hAnsiTheme="minorHAnsi" w:cstheme="minorHAnsi"/>
          <w:sz w:val="22"/>
          <w:szCs w:val="22"/>
        </w:rPr>
        <w:t> </w:t>
      </w:r>
      <w:r w:rsidRPr="000C4AAE">
        <w:rPr>
          <w:rFonts w:asciiTheme="minorHAnsi" w:hAnsiTheme="minorHAnsi" w:cstheme="minorHAnsi"/>
          <w:sz w:val="22"/>
          <w:szCs w:val="22"/>
        </w:rPr>
        <w:t>Wykonawcą.</w:t>
      </w:r>
    </w:p>
    <w:p w14:paraId="6121BCDC" w14:textId="33AB3F54" w:rsidR="000C4AAE" w:rsidRDefault="000C4AAE" w:rsidP="00884A0C">
      <w:pPr>
        <w:tabs>
          <w:tab w:val="left" w:pos="851"/>
        </w:tabs>
        <w:spacing w:line="360" w:lineRule="auto"/>
        <w:ind w:left="851"/>
        <w:jc w:val="center"/>
        <w:rPr>
          <w:rFonts w:asciiTheme="minorHAnsi" w:hAnsiTheme="minorHAnsi" w:cstheme="minorHAnsi"/>
          <w:sz w:val="22"/>
          <w:szCs w:val="22"/>
        </w:rPr>
      </w:pPr>
    </w:p>
    <w:p w14:paraId="4BA94EEF" w14:textId="77777777" w:rsidR="00B00660" w:rsidRPr="000C4AAE" w:rsidRDefault="00B00660" w:rsidP="00884A0C">
      <w:pPr>
        <w:tabs>
          <w:tab w:val="left" w:pos="851"/>
        </w:tabs>
        <w:spacing w:line="360" w:lineRule="auto"/>
        <w:ind w:left="851"/>
        <w:jc w:val="center"/>
        <w:rPr>
          <w:rFonts w:asciiTheme="minorHAnsi" w:hAnsiTheme="minorHAnsi" w:cstheme="minorHAnsi"/>
          <w:sz w:val="22"/>
          <w:szCs w:val="22"/>
        </w:rPr>
      </w:pPr>
    </w:p>
    <w:p w14:paraId="66573C1B" w14:textId="77777777" w:rsidR="000C4AAE" w:rsidRPr="000C4AAE" w:rsidRDefault="000C4AAE" w:rsidP="00884A0C">
      <w:pPr>
        <w:spacing w:line="360" w:lineRule="auto"/>
        <w:jc w:val="center"/>
        <w:rPr>
          <w:rFonts w:asciiTheme="minorHAnsi" w:hAnsiTheme="minorHAnsi" w:cstheme="minorHAnsi"/>
          <w:sz w:val="22"/>
          <w:szCs w:val="22"/>
        </w:rPr>
      </w:pPr>
      <w:r w:rsidRPr="000C4AAE">
        <w:rPr>
          <w:rFonts w:asciiTheme="minorHAnsi" w:hAnsiTheme="minorHAnsi" w:cstheme="minorHAnsi"/>
          <w:b/>
          <w:sz w:val="22"/>
          <w:szCs w:val="22"/>
        </w:rPr>
        <w:t>§ 9. Gwarancja i rękojmia</w:t>
      </w:r>
    </w:p>
    <w:p w14:paraId="4B0DF54F" w14:textId="77777777" w:rsidR="00884A0C" w:rsidRDefault="000C4AAE" w:rsidP="00C229AB">
      <w:pPr>
        <w:pStyle w:val="Tekstpodstawowy2"/>
        <w:numPr>
          <w:ilvl w:val="0"/>
          <w:numId w:val="21"/>
        </w:numPr>
        <w:tabs>
          <w:tab w:val="left" w:pos="426"/>
        </w:tabs>
        <w:spacing w:after="0" w:line="360" w:lineRule="auto"/>
        <w:ind w:left="284"/>
        <w:contextualSpacing/>
        <w:jc w:val="both"/>
        <w:rPr>
          <w:rFonts w:asciiTheme="minorHAnsi" w:hAnsiTheme="minorHAnsi" w:cstheme="minorHAnsi"/>
          <w:sz w:val="22"/>
          <w:szCs w:val="22"/>
        </w:rPr>
      </w:pPr>
      <w:r w:rsidRPr="000C4AAE">
        <w:rPr>
          <w:rFonts w:asciiTheme="minorHAnsi" w:hAnsiTheme="minorHAnsi" w:cstheme="minorHAnsi"/>
          <w:bCs/>
          <w:sz w:val="22"/>
          <w:szCs w:val="22"/>
        </w:rPr>
        <w:t>Wykonawca udziela Zamawiającemu rękojmi i gwarancji jakości wykonania przedmiotu umowy na okres ………  miesięcy od dnia odbioru końcowego.</w:t>
      </w:r>
    </w:p>
    <w:p w14:paraId="7A1667B2" w14:textId="19902CA8" w:rsidR="000C4AAE" w:rsidRPr="00884A0C" w:rsidRDefault="000C4AAE" w:rsidP="00C229AB">
      <w:pPr>
        <w:pStyle w:val="Tekstpodstawowy2"/>
        <w:numPr>
          <w:ilvl w:val="0"/>
          <w:numId w:val="21"/>
        </w:numPr>
        <w:tabs>
          <w:tab w:val="left" w:pos="426"/>
        </w:tabs>
        <w:spacing w:after="0" w:line="360" w:lineRule="auto"/>
        <w:ind w:left="284"/>
        <w:contextualSpacing/>
        <w:jc w:val="both"/>
        <w:rPr>
          <w:rFonts w:asciiTheme="minorHAnsi" w:hAnsiTheme="minorHAnsi" w:cstheme="minorHAnsi"/>
          <w:sz w:val="22"/>
          <w:szCs w:val="22"/>
        </w:rPr>
      </w:pPr>
      <w:r w:rsidRPr="00884A0C">
        <w:rPr>
          <w:rFonts w:asciiTheme="minorHAnsi" w:hAnsiTheme="minorHAnsi" w:cstheme="minorHAnsi"/>
          <w:bCs/>
          <w:sz w:val="22"/>
          <w:szCs w:val="22"/>
        </w:rPr>
        <w:t xml:space="preserve">Wykonawca sporządza kartę gwarancyjną zawierającą warunki gwarancji, w tym w szczególności: </w:t>
      </w:r>
    </w:p>
    <w:p w14:paraId="48950A87" w14:textId="77777777" w:rsidR="000C4AAE" w:rsidRPr="000C4AAE" w:rsidRDefault="000C4AAE" w:rsidP="00C229AB">
      <w:pPr>
        <w:pStyle w:val="Tekstpodstawowy2"/>
        <w:numPr>
          <w:ilvl w:val="0"/>
          <w:numId w:val="20"/>
        </w:numPr>
        <w:spacing w:after="0" w:line="360" w:lineRule="auto"/>
        <w:ind w:left="709"/>
        <w:contextualSpacing/>
        <w:jc w:val="both"/>
        <w:rPr>
          <w:rFonts w:asciiTheme="minorHAnsi" w:hAnsiTheme="minorHAnsi" w:cstheme="minorHAnsi"/>
          <w:sz w:val="22"/>
          <w:szCs w:val="22"/>
        </w:rPr>
      </w:pPr>
      <w:r w:rsidRPr="000C4AAE">
        <w:rPr>
          <w:rFonts w:asciiTheme="minorHAnsi" w:hAnsiTheme="minorHAnsi" w:cstheme="minorHAnsi"/>
          <w:bCs/>
          <w:sz w:val="22"/>
          <w:szCs w:val="22"/>
        </w:rPr>
        <w:t>okres gwarancji i rękojmi ustalony na ……… miesięcy,</w:t>
      </w:r>
    </w:p>
    <w:p w14:paraId="18C1C86B" w14:textId="77777777" w:rsidR="000C4AAE" w:rsidRPr="000C4AAE" w:rsidRDefault="000C4AAE" w:rsidP="00C229AB">
      <w:pPr>
        <w:pStyle w:val="Tekstpodstawowy2"/>
        <w:numPr>
          <w:ilvl w:val="0"/>
          <w:numId w:val="20"/>
        </w:numPr>
        <w:spacing w:after="0" w:line="360" w:lineRule="auto"/>
        <w:ind w:left="709"/>
        <w:contextualSpacing/>
        <w:jc w:val="both"/>
        <w:rPr>
          <w:rFonts w:asciiTheme="minorHAnsi" w:hAnsiTheme="minorHAnsi" w:cstheme="minorHAnsi"/>
          <w:sz w:val="22"/>
          <w:szCs w:val="22"/>
        </w:rPr>
      </w:pPr>
      <w:r w:rsidRPr="000C4AAE">
        <w:rPr>
          <w:rFonts w:asciiTheme="minorHAnsi" w:hAnsiTheme="minorHAnsi" w:cstheme="minorHAnsi"/>
          <w:bCs/>
          <w:sz w:val="22"/>
          <w:szCs w:val="22"/>
        </w:rPr>
        <w:t xml:space="preserve">zobowiązanie Wykonawcy do bezpłatnego usunięcia wad i usterek w terminie 7 dni lub dłuższym, gospodarczo lub technicznie uzasadnionym, licząc od daty pisemnego </w:t>
      </w:r>
      <w:r w:rsidRPr="000C4AAE">
        <w:rPr>
          <w:rFonts w:asciiTheme="minorHAnsi" w:hAnsiTheme="minorHAnsi" w:cstheme="minorHAnsi"/>
          <w:sz w:val="22"/>
          <w:szCs w:val="22"/>
        </w:rPr>
        <w:t>powiadomienia przez Zamawiającego,</w:t>
      </w:r>
    </w:p>
    <w:p w14:paraId="5D326F82" w14:textId="0BDD1603" w:rsidR="000C4AAE" w:rsidRPr="000C4AAE" w:rsidRDefault="000C4AAE" w:rsidP="00C229AB">
      <w:pPr>
        <w:pStyle w:val="Tekstpodstawowy2"/>
        <w:numPr>
          <w:ilvl w:val="0"/>
          <w:numId w:val="20"/>
        </w:numPr>
        <w:spacing w:after="0" w:line="360" w:lineRule="auto"/>
        <w:ind w:left="709"/>
        <w:contextualSpacing/>
        <w:jc w:val="both"/>
        <w:rPr>
          <w:rFonts w:asciiTheme="minorHAnsi" w:hAnsiTheme="minorHAnsi" w:cstheme="minorHAnsi"/>
          <w:sz w:val="22"/>
          <w:szCs w:val="22"/>
        </w:rPr>
      </w:pPr>
      <w:r w:rsidRPr="000C4AAE">
        <w:rPr>
          <w:rFonts w:asciiTheme="minorHAnsi" w:hAnsiTheme="minorHAnsi" w:cstheme="minorHAnsi"/>
          <w:sz w:val="22"/>
          <w:szCs w:val="22"/>
        </w:rPr>
        <w:t xml:space="preserve">zobowiązanie Zamawiającego do niezwłocznego pisemnego, </w:t>
      </w:r>
      <w:r w:rsidRPr="00884A0C">
        <w:rPr>
          <w:rFonts w:asciiTheme="minorHAnsi" w:hAnsiTheme="minorHAnsi" w:cstheme="minorHAnsi"/>
          <w:sz w:val="22"/>
          <w:szCs w:val="22"/>
        </w:rPr>
        <w:t>listem w formie papierowej</w:t>
      </w:r>
      <w:r w:rsidRPr="000C4AAE">
        <w:rPr>
          <w:rFonts w:asciiTheme="minorHAnsi" w:hAnsiTheme="minorHAnsi" w:cstheme="minorHAnsi"/>
          <w:sz w:val="22"/>
          <w:szCs w:val="22"/>
        </w:rPr>
        <w:t xml:space="preserve">, </w:t>
      </w:r>
      <w:r w:rsidR="00884A0C">
        <w:rPr>
          <w:rFonts w:asciiTheme="minorHAnsi" w:hAnsiTheme="minorHAnsi" w:cstheme="minorHAnsi"/>
          <w:sz w:val="22"/>
          <w:szCs w:val="22"/>
        </w:rPr>
        <w:t xml:space="preserve">          </w:t>
      </w:r>
      <w:r w:rsidRPr="000C4AAE">
        <w:rPr>
          <w:rFonts w:asciiTheme="minorHAnsi" w:hAnsiTheme="minorHAnsi" w:cstheme="minorHAnsi"/>
          <w:sz w:val="22"/>
          <w:szCs w:val="22"/>
        </w:rPr>
        <w:t>e-mailem lub faksem, powiadomienia o wystąpieniu lub ujawnieniu wad i usterek, w terminie nie późniejszym niż 7 dni od powzięcia informacji lub naocznego stwierdzenia wystąpienia lub ujawnienia się wad i usterek,</w:t>
      </w:r>
    </w:p>
    <w:p w14:paraId="72ECC8BB" w14:textId="77777777" w:rsidR="000C4AAE" w:rsidRPr="000C4AAE" w:rsidRDefault="000C4AAE" w:rsidP="00C229AB">
      <w:pPr>
        <w:pStyle w:val="Tekstpodstawowy2"/>
        <w:numPr>
          <w:ilvl w:val="0"/>
          <w:numId w:val="20"/>
        </w:numPr>
        <w:spacing w:after="0" w:line="360" w:lineRule="auto"/>
        <w:ind w:left="709"/>
        <w:contextualSpacing/>
        <w:jc w:val="both"/>
        <w:rPr>
          <w:rFonts w:asciiTheme="minorHAnsi" w:hAnsiTheme="minorHAnsi" w:cstheme="minorHAnsi"/>
          <w:sz w:val="22"/>
          <w:szCs w:val="22"/>
        </w:rPr>
      </w:pPr>
      <w:r w:rsidRPr="000C4AAE">
        <w:rPr>
          <w:rFonts w:asciiTheme="minorHAnsi" w:hAnsiTheme="minorHAnsi" w:cstheme="minorHAnsi"/>
          <w:sz w:val="22"/>
          <w:szCs w:val="22"/>
        </w:rPr>
        <w:t>obowiązek usunięcia wad i usterek potwierdza się protokołem ich usunięcia podpisanym przez przedstawicieli Zamawiającego i Wykonawcy,</w:t>
      </w:r>
    </w:p>
    <w:p w14:paraId="00DDAD77" w14:textId="77777777" w:rsidR="000C4AAE" w:rsidRPr="000C4AAE" w:rsidRDefault="000C4AAE" w:rsidP="00C229AB">
      <w:pPr>
        <w:pStyle w:val="Tekstpodstawowy2"/>
        <w:numPr>
          <w:ilvl w:val="0"/>
          <w:numId w:val="20"/>
        </w:numPr>
        <w:spacing w:after="0" w:line="360" w:lineRule="auto"/>
        <w:ind w:left="709"/>
        <w:contextualSpacing/>
        <w:jc w:val="both"/>
        <w:rPr>
          <w:rFonts w:asciiTheme="minorHAnsi" w:hAnsiTheme="minorHAnsi" w:cstheme="minorHAnsi"/>
          <w:sz w:val="22"/>
          <w:szCs w:val="22"/>
        </w:rPr>
      </w:pPr>
      <w:r w:rsidRPr="000C4AAE">
        <w:rPr>
          <w:rFonts w:asciiTheme="minorHAnsi" w:hAnsiTheme="minorHAnsi" w:cstheme="minorHAnsi"/>
          <w:sz w:val="22"/>
          <w:szCs w:val="22"/>
        </w:rPr>
        <w:t>czas gwarancji i rękojmi wydłuża się o czas usuwania wady lub usterki, liczony od odebrania powiadomienia Zamawiającego do odbioru ich usunięcia, dla całego elementu, w którym wada lub usterka wystąpiła,</w:t>
      </w:r>
    </w:p>
    <w:p w14:paraId="1F3C8980" w14:textId="77777777" w:rsidR="00884A0C" w:rsidRDefault="000C4AAE" w:rsidP="00C229AB">
      <w:pPr>
        <w:pStyle w:val="Tekstpodstawowy2"/>
        <w:numPr>
          <w:ilvl w:val="0"/>
          <w:numId w:val="21"/>
        </w:numPr>
        <w:tabs>
          <w:tab w:val="left" w:pos="426"/>
        </w:tabs>
        <w:spacing w:after="0" w:line="360" w:lineRule="auto"/>
        <w:ind w:left="426"/>
        <w:contextualSpacing/>
        <w:jc w:val="both"/>
        <w:rPr>
          <w:rFonts w:asciiTheme="minorHAnsi" w:hAnsiTheme="minorHAnsi" w:cstheme="minorHAnsi"/>
          <w:sz w:val="22"/>
          <w:szCs w:val="22"/>
        </w:rPr>
      </w:pPr>
      <w:r w:rsidRPr="000C4AAE">
        <w:rPr>
          <w:rFonts w:asciiTheme="minorHAnsi" w:hAnsiTheme="minorHAnsi" w:cstheme="minorHAnsi"/>
          <w:sz w:val="22"/>
          <w:szCs w:val="22"/>
        </w:rPr>
        <w:t>Zamawiający ma prawo dochodzić uprawnień z tytułu rękojmi za wady, niezależnie od uprawnień wynikających z gwarancji.</w:t>
      </w:r>
    </w:p>
    <w:p w14:paraId="31F53F41" w14:textId="77777777" w:rsidR="00884A0C" w:rsidRDefault="000C4AAE" w:rsidP="00C229AB">
      <w:pPr>
        <w:pStyle w:val="Tekstpodstawowy2"/>
        <w:numPr>
          <w:ilvl w:val="0"/>
          <w:numId w:val="21"/>
        </w:numPr>
        <w:tabs>
          <w:tab w:val="left" w:pos="426"/>
        </w:tabs>
        <w:spacing w:after="0" w:line="360" w:lineRule="auto"/>
        <w:ind w:left="426"/>
        <w:contextualSpacing/>
        <w:jc w:val="both"/>
        <w:rPr>
          <w:rFonts w:asciiTheme="minorHAnsi" w:hAnsiTheme="minorHAnsi" w:cstheme="minorHAnsi"/>
          <w:sz w:val="22"/>
          <w:szCs w:val="22"/>
        </w:rPr>
      </w:pPr>
      <w:r w:rsidRPr="00884A0C">
        <w:rPr>
          <w:rFonts w:asciiTheme="minorHAnsi" w:hAnsiTheme="minorHAnsi" w:cstheme="minorHAnsi"/>
          <w:sz w:val="22"/>
          <w:szCs w:val="22"/>
        </w:rPr>
        <w:t>Wykonawca odpowiada za wady w wykonaniu przedmiotu umowy również po okresie gwarancji i</w:t>
      </w:r>
      <w:r w:rsidR="00884A0C" w:rsidRPr="00884A0C">
        <w:rPr>
          <w:rFonts w:asciiTheme="minorHAnsi" w:hAnsiTheme="minorHAnsi" w:cstheme="minorHAnsi"/>
          <w:sz w:val="22"/>
          <w:szCs w:val="22"/>
        </w:rPr>
        <w:t> </w:t>
      </w:r>
      <w:r w:rsidRPr="00884A0C">
        <w:rPr>
          <w:rFonts w:asciiTheme="minorHAnsi" w:hAnsiTheme="minorHAnsi" w:cstheme="minorHAnsi"/>
          <w:sz w:val="22"/>
          <w:szCs w:val="22"/>
        </w:rPr>
        <w:t>rękojmi, jeżeli Zamawiający zawiadomi Wykonawcę o wadzie przed upływem okresu gwarancji bądź rękojmi.</w:t>
      </w:r>
    </w:p>
    <w:p w14:paraId="744407B4" w14:textId="7048BFDC" w:rsidR="000C4AAE" w:rsidRPr="00884A0C" w:rsidRDefault="000C4AAE" w:rsidP="00C229AB">
      <w:pPr>
        <w:pStyle w:val="Tekstpodstawowy2"/>
        <w:numPr>
          <w:ilvl w:val="0"/>
          <w:numId w:val="21"/>
        </w:numPr>
        <w:tabs>
          <w:tab w:val="left" w:pos="426"/>
        </w:tabs>
        <w:spacing w:after="0" w:line="360" w:lineRule="auto"/>
        <w:ind w:left="426"/>
        <w:contextualSpacing/>
        <w:jc w:val="both"/>
        <w:rPr>
          <w:rFonts w:asciiTheme="minorHAnsi" w:hAnsiTheme="minorHAnsi" w:cstheme="minorHAnsi"/>
          <w:sz w:val="22"/>
          <w:szCs w:val="22"/>
        </w:rPr>
      </w:pPr>
      <w:r w:rsidRPr="00884A0C">
        <w:rPr>
          <w:rFonts w:asciiTheme="minorHAnsi" w:hAnsiTheme="minorHAnsi" w:cstheme="minorHAnsi"/>
          <w:sz w:val="22"/>
          <w:szCs w:val="22"/>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70E86891" w14:textId="7B5AA457" w:rsidR="000C4AAE" w:rsidRDefault="000C4AAE" w:rsidP="00884A0C">
      <w:pPr>
        <w:pStyle w:val="Tekstpodstawowy2"/>
        <w:spacing w:after="0" w:line="360" w:lineRule="auto"/>
        <w:ind w:left="426"/>
        <w:contextualSpacing/>
        <w:jc w:val="both"/>
        <w:rPr>
          <w:rFonts w:asciiTheme="minorHAnsi" w:hAnsiTheme="minorHAnsi" w:cstheme="minorHAnsi"/>
          <w:sz w:val="22"/>
          <w:szCs w:val="22"/>
        </w:rPr>
      </w:pPr>
    </w:p>
    <w:p w14:paraId="5F5F9737" w14:textId="77777777" w:rsidR="008833A9" w:rsidRDefault="008833A9" w:rsidP="00884A0C">
      <w:pPr>
        <w:pStyle w:val="Tekstpodstawowy2"/>
        <w:spacing w:after="0" w:line="360" w:lineRule="auto"/>
        <w:ind w:left="426"/>
        <w:contextualSpacing/>
        <w:jc w:val="both"/>
        <w:rPr>
          <w:rFonts w:asciiTheme="minorHAnsi" w:hAnsiTheme="minorHAnsi" w:cstheme="minorHAnsi"/>
          <w:sz w:val="22"/>
          <w:szCs w:val="22"/>
        </w:rPr>
      </w:pPr>
    </w:p>
    <w:p w14:paraId="1F007D56" w14:textId="77777777" w:rsidR="000C4AAE" w:rsidRPr="000C4AAE" w:rsidRDefault="000C4AAE" w:rsidP="00884A0C">
      <w:pPr>
        <w:shd w:val="clear" w:color="auto" w:fill="FFFFFF"/>
        <w:spacing w:line="360" w:lineRule="auto"/>
        <w:ind w:left="20"/>
        <w:jc w:val="center"/>
        <w:rPr>
          <w:rFonts w:asciiTheme="minorHAnsi" w:hAnsiTheme="minorHAnsi" w:cstheme="minorHAnsi"/>
          <w:sz w:val="22"/>
          <w:szCs w:val="22"/>
        </w:rPr>
      </w:pPr>
      <w:r w:rsidRPr="000C4AAE">
        <w:rPr>
          <w:rFonts w:asciiTheme="minorHAnsi" w:hAnsiTheme="minorHAnsi" w:cstheme="minorHAnsi"/>
          <w:b/>
          <w:bCs/>
          <w:sz w:val="22"/>
          <w:szCs w:val="22"/>
        </w:rPr>
        <w:t xml:space="preserve">§ 10. </w:t>
      </w:r>
      <w:r w:rsidRPr="000C4AAE">
        <w:rPr>
          <w:rFonts w:asciiTheme="minorHAnsi" w:hAnsiTheme="minorHAnsi" w:cstheme="minorHAnsi"/>
          <w:b/>
          <w:sz w:val="22"/>
          <w:szCs w:val="22"/>
        </w:rPr>
        <w:t>Kary umowne</w:t>
      </w:r>
    </w:p>
    <w:p w14:paraId="1CBCA723" w14:textId="42398A80" w:rsidR="008202C1" w:rsidRPr="008202C1" w:rsidRDefault="008202C1" w:rsidP="00C229AB">
      <w:pPr>
        <w:pStyle w:val="Tytu"/>
        <w:numPr>
          <w:ilvl w:val="0"/>
          <w:numId w:val="23"/>
        </w:numPr>
        <w:tabs>
          <w:tab w:val="left" w:pos="0"/>
        </w:tabs>
        <w:spacing w:line="360" w:lineRule="auto"/>
        <w:ind w:left="426" w:hanging="426"/>
        <w:jc w:val="both"/>
        <w:rPr>
          <w:sz w:val="22"/>
          <w:szCs w:val="22"/>
        </w:rPr>
      </w:pPr>
      <w:r w:rsidRPr="008202C1">
        <w:rPr>
          <w:rFonts w:asciiTheme="minorHAnsi" w:hAnsiTheme="minorHAnsi" w:cstheme="minorHAnsi"/>
          <w:b w:val="0"/>
          <w:sz w:val="22"/>
          <w:szCs w:val="22"/>
        </w:rPr>
        <w:lastRenderedPageBreak/>
        <w:t xml:space="preserve">Zamawiający zapłaci Wykonawcy karę umowną w przypadku odstąpienia od umowy przez Wykonawcę zgodnie z przepisami zawartym w Księdze trzeciej Tytuł XV Kodeksu cywilnego </w:t>
      </w:r>
      <w:r>
        <w:rPr>
          <w:rFonts w:asciiTheme="minorHAnsi" w:hAnsiTheme="minorHAnsi" w:cstheme="minorHAnsi"/>
          <w:b w:val="0"/>
          <w:sz w:val="22"/>
          <w:szCs w:val="22"/>
        </w:rPr>
        <w:t>–</w:t>
      </w:r>
      <w:r w:rsidRPr="008202C1">
        <w:rPr>
          <w:rFonts w:asciiTheme="minorHAnsi" w:hAnsiTheme="minorHAnsi" w:cstheme="minorHAnsi"/>
          <w:b w:val="0"/>
          <w:sz w:val="22"/>
          <w:szCs w:val="22"/>
        </w:rPr>
        <w:t xml:space="preserve"> w</w:t>
      </w:r>
      <w:r>
        <w:rPr>
          <w:rFonts w:asciiTheme="minorHAnsi" w:hAnsiTheme="minorHAnsi" w:cstheme="minorHAnsi"/>
          <w:b w:val="0"/>
          <w:sz w:val="22"/>
          <w:szCs w:val="22"/>
        </w:rPr>
        <w:t> </w:t>
      </w:r>
      <w:r w:rsidRPr="008202C1">
        <w:rPr>
          <w:rFonts w:asciiTheme="minorHAnsi" w:hAnsiTheme="minorHAnsi" w:cstheme="minorHAnsi"/>
          <w:b w:val="0"/>
          <w:sz w:val="22"/>
          <w:szCs w:val="22"/>
        </w:rPr>
        <w:t>wysokości 5% wynagrodzenie umownego za przedmiot umowy.</w:t>
      </w:r>
    </w:p>
    <w:p w14:paraId="0C649A7F" w14:textId="77777777" w:rsidR="008202C1" w:rsidRPr="008202C1" w:rsidRDefault="008202C1" w:rsidP="00C229AB">
      <w:pPr>
        <w:pStyle w:val="Tytu"/>
        <w:numPr>
          <w:ilvl w:val="0"/>
          <w:numId w:val="23"/>
        </w:numPr>
        <w:tabs>
          <w:tab w:val="left" w:pos="0"/>
          <w:tab w:val="left" w:pos="426"/>
        </w:tabs>
        <w:spacing w:line="360" w:lineRule="auto"/>
        <w:ind w:left="709" w:hanging="709"/>
        <w:jc w:val="both"/>
        <w:rPr>
          <w:sz w:val="22"/>
          <w:szCs w:val="22"/>
        </w:rPr>
      </w:pPr>
      <w:r w:rsidRPr="008202C1">
        <w:rPr>
          <w:rFonts w:asciiTheme="minorHAnsi" w:hAnsiTheme="minorHAnsi" w:cstheme="minorHAnsi"/>
          <w:b w:val="0"/>
          <w:sz w:val="22"/>
          <w:szCs w:val="22"/>
        </w:rPr>
        <w:t>Wykonawca zapłaci Zamawiającemu karę umowną:</w:t>
      </w:r>
    </w:p>
    <w:p w14:paraId="0A87B722" w14:textId="77777777" w:rsidR="008202C1" w:rsidRPr="008202C1" w:rsidRDefault="008202C1" w:rsidP="00C229AB">
      <w:pPr>
        <w:pStyle w:val="Tytu"/>
        <w:numPr>
          <w:ilvl w:val="0"/>
          <w:numId w:val="24"/>
        </w:numPr>
        <w:spacing w:line="360" w:lineRule="auto"/>
        <w:ind w:left="709"/>
        <w:jc w:val="both"/>
        <w:rPr>
          <w:sz w:val="22"/>
          <w:szCs w:val="22"/>
        </w:rPr>
      </w:pPr>
      <w:r w:rsidRPr="008202C1">
        <w:rPr>
          <w:rFonts w:asciiTheme="minorHAnsi" w:hAnsiTheme="minorHAnsi" w:cstheme="minorHAnsi"/>
          <w:b w:val="0"/>
          <w:sz w:val="22"/>
          <w:szCs w:val="22"/>
        </w:rPr>
        <w:t>za odstąpienie od umowy przez Zamawiającego, zgodnie z treścią Księgi trzeciej Tytuł XV Kodeksu cywilnego - w wysokości 5% wynagrodzenia umownego za przedmiot umowy,</w:t>
      </w:r>
    </w:p>
    <w:p w14:paraId="13894149" w14:textId="77777777" w:rsidR="008202C1" w:rsidRPr="008202C1" w:rsidRDefault="008202C1" w:rsidP="00C229AB">
      <w:pPr>
        <w:pStyle w:val="Tytu"/>
        <w:numPr>
          <w:ilvl w:val="0"/>
          <w:numId w:val="24"/>
        </w:numPr>
        <w:spacing w:line="360" w:lineRule="auto"/>
        <w:ind w:left="709"/>
        <w:jc w:val="both"/>
        <w:rPr>
          <w:sz w:val="22"/>
          <w:szCs w:val="22"/>
        </w:rPr>
      </w:pPr>
      <w:r w:rsidRPr="008202C1">
        <w:rPr>
          <w:rFonts w:asciiTheme="minorHAnsi" w:hAnsiTheme="minorHAnsi" w:cstheme="minorHAnsi"/>
          <w:b w:val="0"/>
          <w:bCs w:val="0"/>
          <w:sz w:val="22"/>
          <w:szCs w:val="22"/>
        </w:rPr>
        <w:t>za niedotrzymanie terminu zakończenia robót określonego w § 3 ust. 1 umowy - za każdy dzień zwłoki w  wysokości 0,5% wynagrodzenia umownego za przedmiot umowy,</w:t>
      </w:r>
    </w:p>
    <w:p w14:paraId="139A4E43" w14:textId="3483283E" w:rsidR="008202C1" w:rsidRPr="008202C1" w:rsidRDefault="008202C1" w:rsidP="00C229AB">
      <w:pPr>
        <w:pStyle w:val="Tytu"/>
        <w:numPr>
          <w:ilvl w:val="0"/>
          <w:numId w:val="24"/>
        </w:numPr>
        <w:tabs>
          <w:tab w:val="left" w:pos="993"/>
        </w:tabs>
        <w:spacing w:line="360" w:lineRule="auto"/>
        <w:ind w:left="709"/>
        <w:jc w:val="both"/>
        <w:rPr>
          <w:sz w:val="22"/>
          <w:szCs w:val="22"/>
        </w:rPr>
      </w:pPr>
      <w:r w:rsidRPr="008202C1">
        <w:rPr>
          <w:rFonts w:asciiTheme="minorHAnsi" w:hAnsiTheme="minorHAnsi" w:cstheme="minorHAnsi"/>
          <w:b w:val="0"/>
          <w:bCs w:val="0"/>
          <w:sz w:val="22"/>
          <w:szCs w:val="22"/>
        </w:rPr>
        <w:t>za zwłokę w usunięciu wad stwierdzonych przy odbiorze oraz w okresie gwarancji i rękojmi – w wysokości 0,5% wynagrodzenia umownego za przedmiot umowy za każdy dzień zwłoki,</w:t>
      </w:r>
    </w:p>
    <w:p w14:paraId="21B9116C" w14:textId="77777777" w:rsidR="008202C1" w:rsidRPr="008202C1" w:rsidRDefault="008202C1" w:rsidP="00C229AB">
      <w:pPr>
        <w:pStyle w:val="Tytu"/>
        <w:numPr>
          <w:ilvl w:val="0"/>
          <w:numId w:val="24"/>
        </w:numPr>
        <w:tabs>
          <w:tab w:val="left" w:pos="993"/>
        </w:tabs>
        <w:spacing w:line="360" w:lineRule="auto"/>
        <w:ind w:left="709"/>
        <w:jc w:val="both"/>
        <w:rPr>
          <w:sz w:val="22"/>
          <w:szCs w:val="22"/>
        </w:rPr>
      </w:pPr>
      <w:r w:rsidRPr="008202C1">
        <w:rPr>
          <w:rFonts w:asciiTheme="minorHAnsi" w:hAnsiTheme="minorHAnsi" w:cstheme="minorHAnsi"/>
          <w:b w:val="0"/>
          <w:bCs w:val="0"/>
          <w:sz w:val="22"/>
          <w:szCs w:val="22"/>
        </w:rPr>
        <w:t xml:space="preserve">za brak zmiany umowy z podwykonawcą </w:t>
      </w:r>
      <w:r w:rsidRPr="008202C1">
        <w:rPr>
          <w:rFonts w:asciiTheme="minorHAnsi" w:hAnsiTheme="minorHAnsi" w:cstheme="minorHAnsi"/>
          <w:b w:val="0"/>
          <w:sz w:val="22"/>
          <w:szCs w:val="22"/>
          <w:shd w:val="clear" w:color="auto" w:fill="FFFFFF"/>
        </w:rPr>
        <w:t>lub dalszym podwykonawcą w zakresie te</w:t>
      </w:r>
      <w:r w:rsidRPr="008202C1">
        <w:rPr>
          <w:rFonts w:asciiTheme="minorHAnsi" w:hAnsiTheme="minorHAnsi" w:cstheme="minorHAnsi"/>
          <w:b w:val="0"/>
          <w:bCs w:val="0"/>
          <w:sz w:val="22"/>
          <w:szCs w:val="22"/>
        </w:rPr>
        <w:t xml:space="preserve">rminu zapłaty wynagrodzenia dłuższego niż 30 dni, licząc od dnia doręczenia </w:t>
      </w:r>
      <w:r w:rsidRPr="008202C1">
        <w:rPr>
          <w:rFonts w:asciiTheme="minorHAnsi" w:hAnsiTheme="minorHAnsi" w:cstheme="minorHAnsi"/>
          <w:b w:val="0"/>
          <w:sz w:val="22"/>
          <w:szCs w:val="22"/>
          <w:shd w:val="clear" w:color="auto" w:fill="FFFFFF"/>
        </w:rPr>
        <w:t>odpowiednio Wykonawcy, podwykonawcy lub dalszemu podwykonawcy faktury lub rachunku, potwierdzających wykonanie prac (robót)</w:t>
      </w:r>
      <w:r w:rsidRPr="008202C1">
        <w:rPr>
          <w:rFonts w:asciiTheme="minorHAnsi" w:hAnsiTheme="minorHAnsi" w:cstheme="minorHAnsi"/>
          <w:b w:val="0"/>
          <w:bCs w:val="0"/>
          <w:sz w:val="22"/>
          <w:szCs w:val="22"/>
        </w:rPr>
        <w:t xml:space="preserve"> - 1000,00 zł za każdy taki przypadek,</w:t>
      </w:r>
    </w:p>
    <w:p w14:paraId="53DE0EBC" w14:textId="26ABA0E6" w:rsidR="008202C1" w:rsidRPr="008202C1" w:rsidRDefault="008202C1" w:rsidP="00C229AB">
      <w:pPr>
        <w:pStyle w:val="Tytu"/>
        <w:numPr>
          <w:ilvl w:val="0"/>
          <w:numId w:val="24"/>
        </w:numPr>
        <w:tabs>
          <w:tab w:val="left" w:pos="993"/>
        </w:tabs>
        <w:spacing w:line="360" w:lineRule="auto"/>
        <w:ind w:left="709"/>
        <w:jc w:val="both"/>
        <w:rPr>
          <w:sz w:val="22"/>
          <w:szCs w:val="22"/>
        </w:rPr>
      </w:pPr>
      <w:r w:rsidRPr="008202C1">
        <w:rPr>
          <w:rFonts w:asciiTheme="minorHAnsi" w:hAnsiTheme="minorHAnsi" w:cstheme="minorHAnsi"/>
          <w:b w:val="0"/>
          <w:sz w:val="22"/>
          <w:szCs w:val="22"/>
        </w:rPr>
        <w:t>za naruszenie przepisów ustawy „Prawo zamówień publicznych” wskazanych w art. 437 ust. 1 pkt 7:</w:t>
      </w:r>
    </w:p>
    <w:p w14:paraId="08E82C79" w14:textId="40D4BA3E" w:rsidR="008202C1" w:rsidRPr="008202C1" w:rsidRDefault="008202C1" w:rsidP="00C229AB">
      <w:pPr>
        <w:pStyle w:val="Tytu"/>
        <w:numPr>
          <w:ilvl w:val="0"/>
          <w:numId w:val="25"/>
        </w:numPr>
        <w:tabs>
          <w:tab w:val="left" w:pos="993"/>
        </w:tabs>
        <w:spacing w:line="360" w:lineRule="auto"/>
        <w:ind w:left="993"/>
        <w:jc w:val="both"/>
        <w:rPr>
          <w:sz w:val="22"/>
          <w:szCs w:val="22"/>
        </w:rPr>
      </w:pPr>
      <w:r w:rsidRPr="008202C1">
        <w:rPr>
          <w:rFonts w:asciiTheme="minorHAnsi" w:hAnsiTheme="minorHAnsi" w:cstheme="minorHAnsi"/>
          <w:b w:val="0"/>
          <w:sz w:val="22"/>
          <w:szCs w:val="22"/>
        </w:rPr>
        <w:t>za brak zapłaty wynagrodzenia podwykonawcom i dalszym podwykonawcom – w wysokości 10% wynagrodzenia umownego za przedmiot umowy zawartej</w:t>
      </w:r>
      <w:r>
        <w:rPr>
          <w:rFonts w:asciiTheme="minorHAnsi" w:hAnsiTheme="minorHAnsi" w:cstheme="minorHAnsi"/>
          <w:b w:val="0"/>
          <w:sz w:val="22"/>
          <w:szCs w:val="22"/>
        </w:rPr>
        <w:t xml:space="preserve"> </w:t>
      </w:r>
      <w:r w:rsidRPr="008202C1">
        <w:rPr>
          <w:rFonts w:asciiTheme="minorHAnsi" w:hAnsiTheme="minorHAnsi" w:cstheme="minorHAnsi"/>
          <w:b w:val="0"/>
          <w:sz w:val="22"/>
          <w:szCs w:val="22"/>
        </w:rPr>
        <w:t>z podwykonawcą,</w:t>
      </w:r>
    </w:p>
    <w:p w14:paraId="4DFEE031" w14:textId="77777777" w:rsidR="008202C1" w:rsidRPr="008202C1" w:rsidRDefault="008202C1" w:rsidP="00C229AB">
      <w:pPr>
        <w:pStyle w:val="Tytu"/>
        <w:numPr>
          <w:ilvl w:val="0"/>
          <w:numId w:val="25"/>
        </w:numPr>
        <w:tabs>
          <w:tab w:val="left" w:pos="993"/>
        </w:tabs>
        <w:spacing w:line="360" w:lineRule="auto"/>
        <w:ind w:left="993"/>
        <w:jc w:val="both"/>
        <w:rPr>
          <w:sz w:val="22"/>
          <w:szCs w:val="22"/>
        </w:rPr>
      </w:pPr>
      <w:r w:rsidRPr="008202C1">
        <w:rPr>
          <w:rFonts w:asciiTheme="minorHAnsi" w:hAnsiTheme="minorHAnsi" w:cstheme="minorHAnsi"/>
          <w:b w:val="0"/>
          <w:sz w:val="22"/>
          <w:szCs w:val="22"/>
        </w:rPr>
        <w:t>za niedotrzymanie terminu zapłaty wynagrodzenia podwykonawcy i dalszemu podwykonawcy – w wysokości 0,5% wynagrodzenia umownego za przedmiot umowy zawartej z podwykonawcą, za każdy dzień zwłoki,</w:t>
      </w:r>
    </w:p>
    <w:p w14:paraId="45EBA785" w14:textId="77777777" w:rsidR="008202C1" w:rsidRPr="008202C1" w:rsidRDefault="008202C1" w:rsidP="00C229AB">
      <w:pPr>
        <w:pStyle w:val="Tytu"/>
        <w:numPr>
          <w:ilvl w:val="0"/>
          <w:numId w:val="25"/>
        </w:numPr>
        <w:tabs>
          <w:tab w:val="left" w:pos="993"/>
        </w:tabs>
        <w:spacing w:line="360" w:lineRule="auto"/>
        <w:ind w:left="993"/>
        <w:jc w:val="both"/>
        <w:rPr>
          <w:sz w:val="22"/>
          <w:szCs w:val="22"/>
        </w:rPr>
      </w:pPr>
      <w:r w:rsidRPr="008202C1">
        <w:rPr>
          <w:rFonts w:ascii="Calibri" w:hAnsi="Calibri" w:cs="Calibri"/>
          <w:b w:val="0"/>
          <w:bCs w:val="0"/>
          <w:sz w:val="22"/>
          <w:szCs w:val="22"/>
        </w:rPr>
        <w:t xml:space="preserve">za nieprzedłożenie do zaakceptowania projektu umowy o podwykonawstwo, której przedmiotem są roboty budowlane, lub projektu jej zmiany </w:t>
      </w:r>
      <w:r w:rsidRPr="008202C1">
        <w:rPr>
          <w:rFonts w:asciiTheme="minorHAnsi" w:hAnsiTheme="minorHAnsi" w:cstheme="minorHAnsi"/>
          <w:b w:val="0"/>
          <w:sz w:val="22"/>
          <w:szCs w:val="22"/>
        </w:rPr>
        <w:t>- w wysokości 0,5% wynagrodzenia umownego za przedmiot umowy,</w:t>
      </w:r>
    </w:p>
    <w:p w14:paraId="7C866C7C" w14:textId="0D45D233" w:rsidR="008202C1" w:rsidRPr="008202C1" w:rsidRDefault="008202C1" w:rsidP="00C229AB">
      <w:pPr>
        <w:pStyle w:val="Tytu"/>
        <w:numPr>
          <w:ilvl w:val="0"/>
          <w:numId w:val="25"/>
        </w:numPr>
        <w:tabs>
          <w:tab w:val="left" w:pos="993"/>
        </w:tabs>
        <w:spacing w:line="360" w:lineRule="auto"/>
        <w:ind w:left="993"/>
        <w:jc w:val="both"/>
        <w:rPr>
          <w:sz w:val="22"/>
          <w:szCs w:val="22"/>
        </w:rPr>
      </w:pPr>
      <w:r w:rsidRPr="008202C1">
        <w:rPr>
          <w:rFonts w:ascii="Calibri" w:hAnsi="Calibri" w:cs="Calibri"/>
          <w:b w:val="0"/>
          <w:bCs w:val="0"/>
          <w:sz w:val="22"/>
          <w:szCs w:val="22"/>
        </w:rPr>
        <w:t>za nieprzedłożenie poświadczonej za zgodność z oryginałem kopii umowy</w:t>
      </w:r>
      <w:r>
        <w:rPr>
          <w:rFonts w:ascii="Calibri" w:hAnsi="Calibri" w:cs="Calibri"/>
          <w:b w:val="0"/>
          <w:bCs w:val="0"/>
          <w:sz w:val="22"/>
          <w:szCs w:val="22"/>
        </w:rPr>
        <w:t xml:space="preserve"> </w:t>
      </w:r>
      <w:r w:rsidRPr="008202C1">
        <w:rPr>
          <w:rFonts w:ascii="Calibri" w:hAnsi="Calibri" w:cs="Calibri"/>
          <w:b w:val="0"/>
          <w:bCs w:val="0"/>
          <w:sz w:val="22"/>
          <w:szCs w:val="22"/>
        </w:rPr>
        <w:t>o</w:t>
      </w:r>
      <w:r>
        <w:rPr>
          <w:rFonts w:ascii="Calibri" w:hAnsi="Calibri" w:cs="Calibri"/>
          <w:b w:val="0"/>
          <w:bCs w:val="0"/>
          <w:sz w:val="22"/>
          <w:szCs w:val="22"/>
        </w:rPr>
        <w:t> </w:t>
      </w:r>
      <w:r w:rsidRPr="008202C1">
        <w:rPr>
          <w:rFonts w:ascii="Calibri" w:hAnsi="Calibri" w:cs="Calibri"/>
          <w:b w:val="0"/>
          <w:bCs w:val="0"/>
          <w:sz w:val="22"/>
          <w:szCs w:val="22"/>
        </w:rPr>
        <w:t xml:space="preserve">podwykonawstwo lub jej zmiany </w:t>
      </w:r>
      <w:r w:rsidRPr="008202C1">
        <w:rPr>
          <w:rFonts w:asciiTheme="minorHAnsi" w:hAnsiTheme="minorHAnsi" w:cstheme="minorHAnsi"/>
          <w:b w:val="0"/>
          <w:sz w:val="22"/>
          <w:szCs w:val="22"/>
        </w:rPr>
        <w:t>- w wysokości 0,5% wynagrodzenia umownego za przedmiot umowy,</w:t>
      </w:r>
    </w:p>
    <w:p w14:paraId="4BFCC2B6" w14:textId="4A9DA72C" w:rsidR="008202C1" w:rsidRPr="008202C1" w:rsidRDefault="008202C1" w:rsidP="00C229AB">
      <w:pPr>
        <w:pStyle w:val="Tytu"/>
        <w:numPr>
          <w:ilvl w:val="0"/>
          <w:numId w:val="25"/>
        </w:numPr>
        <w:tabs>
          <w:tab w:val="left" w:pos="993"/>
        </w:tabs>
        <w:spacing w:line="360" w:lineRule="auto"/>
        <w:ind w:left="993"/>
        <w:jc w:val="both"/>
        <w:rPr>
          <w:sz w:val="22"/>
          <w:szCs w:val="22"/>
        </w:rPr>
      </w:pPr>
      <w:r w:rsidRPr="008202C1">
        <w:rPr>
          <w:rFonts w:asciiTheme="minorHAnsi" w:hAnsiTheme="minorHAnsi" w:cstheme="minorHAnsi"/>
          <w:b w:val="0"/>
          <w:sz w:val="22"/>
          <w:szCs w:val="22"/>
        </w:rPr>
        <w:t>za brak zmiany umowy o podwykonawstwo w zakresie terminu zapłaty, zgodnie z art. 464 ust. 10 ustawy „Prawo zamówień publicznych” - wysokości 5% wynagrodzenia umownego za przedmiot umowy zawartej z podwykonawcą.</w:t>
      </w:r>
    </w:p>
    <w:p w14:paraId="3AC6AF16" w14:textId="02966230" w:rsidR="008202C1" w:rsidRPr="008202C1" w:rsidRDefault="008202C1" w:rsidP="00C229AB">
      <w:pPr>
        <w:pStyle w:val="Tytu"/>
        <w:widowControl w:val="0"/>
        <w:numPr>
          <w:ilvl w:val="0"/>
          <w:numId w:val="23"/>
        </w:numPr>
        <w:tabs>
          <w:tab w:val="left" w:pos="426"/>
          <w:tab w:val="left" w:pos="567"/>
        </w:tabs>
        <w:spacing w:line="360" w:lineRule="auto"/>
        <w:ind w:left="426" w:hanging="426"/>
        <w:jc w:val="both"/>
        <w:rPr>
          <w:sz w:val="22"/>
          <w:szCs w:val="22"/>
        </w:rPr>
      </w:pPr>
      <w:r w:rsidRPr="008202C1">
        <w:rPr>
          <w:rFonts w:asciiTheme="minorHAnsi" w:hAnsiTheme="minorHAnsi" w:cstheme="minorHAnsi"/>
          <w:b w:val="0"/>
          <w:sz w:val="22"/>
          <w:szCs w:val="22"/>
        </w:rPr>
        <w:t>W przypadku nieprzedstawienia w terminie 3 dni od zgłoszenia żądania zapewnienia, że wszystkie osoby wykonujące prace, które wykonuje Wykonawca bez udziału podwykonawców, są</w:t>
      </w:r>
      <w:r>
        <w:rPr>
          <w:rFonts w:asciiTheme="minorHAnsi" w:hAnsiTheme="minorHAnsi" w:cstheme="minorHAnsi"/>
          <w:b w:val="0"/>
          <w:sz w:val="22"/>
          <w:szCs w:val="22"/>
        </w:rPr>
        <w:t> </w:t>
      </w:r>
      <w:r w:rsidRPr="008202C1">
        <w:rPr>
          <w:rFonts w:asciiTheme="minorHAnsi" w:hAnsiTheme="minorHAnsi" w:cstheme="minorHAnsi"/>
          <w:b w:val="0"/>
          <w:sz w:val="22"/>
          <w:szCs w:val="22"/>
        </w:rPr>
        <w:t>zatrudnione na podstawie umowy o pracę, Wykonawca płacić będzie każdorazowo karę w</w:t>
      </w:r>
      <w:r>
        <w:rPr>
          <w:rFonts w:asciiTheme="minorHAnsi" w:hAnsiTheme="minorHAnsi" w:cstheme="minorHAnsi"/>
          <w:b w:val="0"/>
          <w:sz w:val="22"/>
          <w:szCs w:val="22"/>
        </w:rPr>
        <w:t> </w:t>
      </w:r>
      <w:r w:rsidRPr="008202C1">
        <w:rPr>
          <w:rFonts w:asciiTheme="minorHAnsi" w:hAnsiTheme="minorHAnsi" w:cstheme="minorHAnsi"/>
          <w:b w:val="0"/>
          <w:sz w:val="22"/>
          <w:szCs w:val="22"/>
        </w:rPr>
        <w:t xml:space="preserve">wysokości 300,00 zł. W przypadku niezatrudnienia przy realizacji wymaganych czynności osób </w:t>
      </w:r>
      <w:r w:rsidRPr="008202C1">
        <w:rPr>
          <w:rFonts w:asciiTheme="minorHAnsi" w:hAnsiTheme="minorHAnsi" w:cstheme="minorHAnsi"/>
          <w:b w:val="0"/>
          <w:sz w:val="22"/>
          <w:szCs w:val="22"/>
        </w:rPr>
        <w:lastRenderedPageBreak/>
        <w:t>na podstawie umowy o pracę, Wykonawca będzie zobowiązany do zapłacenia kary umownej Zamawiającemu w wysokości 300,00 zł,</w:t>
      </w:r>
      <w:r>
        <w:rPr>
          <w:rFonts w:asciiTheme="minorHAnsi" w:hAnsiTheme="minorHAnsi" w:cstheme="minorHAnsi"/>
          <w:b w:val="0"/>
          <w:sz w:val="22"/>
          <w:szCs w:val="22"/>
        </w:rPr>
        <w:t xml:space="preserve"> </w:t>
      </w:r>
      <w:r w:rsidRPr="008202C1">
        <w:rPr>
          <w:rFonts w:asciiTheme="minorHAnsi" w:hAnsiTheme="minorHAnsi" w:cstheme="minorHAnsi"/>
          <w:b w:val="0"/>
          <w:sz w:val="22"/>
          <w:szCs w:val="22"/>
        </w:rPr>
        <w:t>za każdą osobę w stosunku do której nie wykazano zatrudnienia na podstawie umowy o pracę.</w:t>
      </w:r>
    </w:p>
    <w:p w14:paraId="7337B934" w14:textId="77777777" w:rsidR="008202C1" w:rsidRPr="008202C1" w:rsidRDefault="008202C1" w:rsidP="00C229AB">
      <w:pPr>
        <w:pStyle w:val="Tytu"/>
        <w:widowControl w:val="0"/>
        <w:numPr>
          <w:ilvl w:val="0"/>
          <w:numId w:val="23"/>
        </w:numPr>
        <w:tabs>
          <w:tab w:val="left" w:pos="426"/>
        </w:tabs>
        <w:spacing w:line="360" w:lineRule="auto"/>
        <w:ind w:left="426" w:hanging="426"/>
        <w:jc w:val="both"/>
        <w:rPr>
          <w:sz w:val="22"/>
          <w:szCs w:val="22"/>
        </w:rPr>
      </w:pPr>
      <w:r w:rsidRPr="008202C1">
        <w:rPr>
          <w:rFonts w:asciiTheme="minorHAnsi" w:hAnsiTheme="minorHAnsi" w:cstheme="minorHAnsi"/>
          <w:b w:val="0"/>
          <w:sz w:val="22"/>
          <w:szCs w:val="22"/>
        </w:rPr>
        <w:t>Na każde żądanie Zamawiającego, w terminie do 3 dni roboczych i w formie przez Zamawiającego określonej, Wykonawca jest zobowiązany udzielić wyjaśnień w zakresie wskazanym w ust. 3.</w:t>
      </w:r>
    </w:p>
    <w:p w14:paraId="3BC8F468" w14:textId="77777777" w:rsidR="008202C1" w:rsidRPr="008202C1" w:rsidRDefault="008202C1" w:rsidP="00C229AB">
      <w:pPr>
        <w:pStyle w:val="Akapitzlist"/>
        <w:widowControl w:val="0"/>
        <w:numPr>
          <w:ilvl w:val="0"/>
          <w:numId w:val="23"/>
        </w:numPr>
        <w:tabs>
          <w:tab w:val="left" w:pos="426"/>
        </w:tabs>
        <w:spacing w:after="0" w:line="360" w:lineRule="auto"/>
        <w:ind w:left="426" w:hanging="426"/>
        <w:jc w:val="both"/>
      </w:pPr>
      <w:r w:rsidRPr="008202C1">
        <w:rPr>
          <w:rFonts w:cstheme="minorHAnsi"/>
        </w:rPr>
        <w:t xml:space="preserve">W przypadku nieprzedstawienia w terminach wskazanych w ust. 4 wyjaśnień, Wykonawca zapłaci każdorazowo karę w wysokości 300,00 zł dziennie za każdy dzień zwłoki. </w:t>
      </w:r>
    </w:p>
    <w:p w14:paraId="2754FEA4" w14:textId="55E98A27" w:rsidR="008202C1" w:rsidRPr="00444313" w:rsidRDefault="008202C1" w:rsidP="00C229AB">
      <w:pPr>
        <w:pStyle w:val="Tytu"/>
        <w:numPr>
          <w:ilvl w:val="0"/>
          <w:numId w:val="23"/>
        </w:numPr>
        <w:tabs>
          <w:tab w:val="left" w:pos="426"/>
        </w:tabs>
        <w:spacing w:line="360" w:lineRule="auto"/>
        <w:ind w:left="426" w:hanging="426"/>
        <w:jc w:val="both"/>
        <w:rPr>
          <w:sz w:val="22"/>
          <w:szCs w:val="22"/>
        </w:rPr>
      </w:pPr>
      <w:r w:rsidRPr="00444313">
        <w:rPr>
          <w:rFonts w:asciiTheme="minorHAnsi" w:hAnsiTheme="minorHAnsi" w:cstheme="minorHAnsi"/>
          <w:b w:val="0"/>
          <w:sz w:val="22"/>
          <w:szCs w:val="22"/>
        </w:rPr>
        <w:t xml:space="preserve">Łączna maksymalna wysokość kar umownych, którą mogą dochodzić strony nie może przekraczać </w:t>
      </w:r>
      <w:r w:rsidR="00444313" w:rsidRPr="00444313">
        <w:rPr>
          <w:rFonts w:asciiTheme="minorHAnsi" w:hAnsiTheme="minorHAnsi" w:cstheme="minorHAnsi"/>
          <w:b w:val="0"/>
          <w:sz w:val="22"/>
          <w:szCs w:val="22"/>
        </w:rPr>
        <w:t>54</w:t>
      </w:r>
      <w:r w:rsidRPr="00444313">
        <w:rPr>
          <w:rFonts w:asciiTheme="minorHAnsi" w:hAnsiTheme="minorHAnsi" w:cstheme="minorHAnsi"/>
          <w:b w:val="0"/>
          <w:sz w:val="22"/>
          <w:szCs w:val="22"/>
        </w:rPr>
        <w:t>0 000,00 zł.</w:t>
      </w:r>
    </w:p>
    <w:p w14:paraId="02B9B0A6" w14:textId="77777777" w:rsidR="008202C1" w:rsidRPr="008202C1" w:rsidRDefault="008202C1" w:rsidP="00C229AB">
      <w:pPr>
        <w:pStyle w:val="Tytu"/>
        <w:numPr>
          <w:ilvl w:val="0"/>
          <w:numId w:val="23"/>
        </w:numPr>
        <w:tabs>
          <w:tab w:val="left" w:pos="426"/>
        </w:tabs>
        <w:spacing w:line="360" w:lineRule="auto"/>
        <w:ind w:left="426" w:hanging="426"/>
        <w:jc w:val="both"/>
        <w:rPr>
          <w:sz w:val="22"/>
          <w:szCs w:val="22"/>
        </w:rPr>
      </w:pPr>
      <w:r w:rsidRPr="008202C1">
        <w:rPr>
          <w:rFonts w:asciiTheme="minorHAnsi" w:hAnsiTheme="minorHAnsi" w:cstheme="minorHAnsi"/>
          <w:b w:val="0"/>
          <w:sz w:val="22"/>
          <w:szCs w:val="22"/>
        </w:rPr>
        <w:t xml:space="preserve">W przypadku, gdy wysokość kar umownych nie pokrywa poniesionej szkody, odpowiednio Zamawiający bądź Wykonawca może dochodzić odszkodowania uzupełniającego na zasadach ogólnych. </w:t>
      </w:r>
    </w:p>
    <w:p w14:paraId="7EAA3995" w14:textId="77777777" w:rsidR="008202C1" w:rsidRPr="008B50AA" w:rsidRDefault="008202C1" w:rsidP="00884A0C">
      <w:pPr>
        <w:spacing w:line="360" w:lineRule="auto"/>
        <w:jc w:val="both"/>
        <w:rPr>
          <w:rFonts w:asciiTheme="minorHAnsi" w:hAnsiTheme="minorHAnsi" w:cstheme="minorHAnsi"/>
          <w:b/>
          <w:sz w:val="22"/>
          <w:szCs w:val="22"/>
        </w:rPr>
      </w:pPr>
    </w:p>
    <w:p w14:paraId="4FA2B65D"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11. Zmiana umowy</w:t>
      </w:r>
    </w:p>
    <w:p w14:paraId="303B0047" w14:textId="77777777" w:rsidR="00662FFF" w:rsidRPr="008B50AA" w:rsidRDefault="00AA1020" w:rsidP="00C229AB">
      <w:pPr>
        <w:pStyle w:val="Akapitzlist"/>
        <w:numPr>
          <w:ilvl w:val="0"/>
          <w:numId w:val="8"/>
        </w:numPr>
        <w:spacing w:after="0" w:line="360" w:lineRule="auto"/>
        <w:ind w:left="426" w:hanging="426"/>
        <w:jc w:val="both"/>
        <w:rPr>
          <w:rFonts w:asciiTheme="minorHAnsi" w:hAnsiTheme="minorHAnsi" w:cstheme="minorHAnsi"/>
        </w:rPr>
      </w:pPr>
      <w:r w:rsidRPr="008B50AA">
        <w:rPr>
          <w:rFonts w:asciiTheme="minorHAnsi" w:hAnsiTheme="minorHAnsi" w:cstheme="minorHAnsi"/>
        </w:rPr>
        <w:t xml:space="preserve">Zamawiający przewiduje możliwość dokonania zmian sposobu, zakresu  i terminu wykonania umowy w przypadkach: </w:t>
      </w:r>
    </w:p>
    <w:p w14:paraId="62866C3F"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działania siły wyższej w rozumieniu przepisów Kodeksu cywilnego – o czas jej wystąpienia oraz o czas usuwania skutków jej działania,</w:t>
      </w:r>
    </w:p>
    <w:p w14:paraId="59F39F87"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wystąpienia wyjątkowo niesprzyjających warunków atmosferycznych uniemożliwiających Wykonawcy wykonanie robót – o czas ich trwania,</w:t>
      </w:r>
    </w:p>
    <w:p w14:paraId="723BD46F"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wystąpienia konieczności wykonania robót dodatkowych, zamiennych,</w:t>
      </w:r>
    </w:p>
    <w:p w14:paraId="7C5190B8"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działań osób trzecich lub organów władzy publicznej, które spowodują przerwanie lub czasowe zawieszenie realizacji zamówienia – o czas ich trwania,</w:t>
      </w:r>
    </w:p>
    <w:p w14:paraId="6029E059"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nieterminowego przekazania Wykonawcy terenu budowy – o czas opóźnienia,</w:t>
      </w:r>
    </w:p>
    <w:p w14:paraId="419099C3"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wstrzymania wykonywania przedmiotu umowy przez Zamawiającego z przyczyn nie leżących po stronie Wykonawcy – o czas wstrzymania,</w:t>
      </w:r>
    </w:p>
    <w:p w14:paraId="6367A91A"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zaistnienia okoliczności powodujących zmniejszenie zakresu przedmiotu umowy w przypadku ograniczenia zakresu rzeczowego, wynagrodzenie Wykonawcy ulegnie obniżeniu odpowiednio do ograniczenia zakresu robót, w takim stosunku w jakim ograniczone roboty pozostają do całości przedmiotu umowy,</w:t>
      </w:r>
    </w:p>
    <w:p w14:paraId="1ACF2D6E"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zmiany podwykonawców w przypadku wprowadzenia nowego podwykonawcy, rezygnacji z podwykonawcy, zmiany wartości lub zakresu robót wykonywanych przez podwykonawców,</w:t>
      </w:r>
    </w:p>
    <w:p w14:paraId="190E866B"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zmiany kierownika budowy lub inspektora nadzoru w przypadkach losowych oraz rezygnacji lub  zwolnienia,</w:t>
      </w:r>
    </w:p>
    <w:p w14:paraId="5D4765DA"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lastRenderedPageBreak/>
        <w:t>zmian zakresu lub sposobu wykonywania przedmiotu umowy w przypadku zmiany dokumentacji opisującej jego przedmiot – w zakresie adekwatnym do zmian tej dokumentacji; powyższe dotyczy także zmiany terminu wykonania przedmiotu umowy,</w:t>
      </w:r>
    </w:p>
    <w:p w14:paraId="171B31C4"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w przypadku błędów w dokumentacji określającej przedmiot umowy – o czas usuwania tych błędów, jeżeli wykonywanie przedmiotu umowy jest z tego powodu niemożliwe i w zakresie wynikającym z poprawienia dokumentacji,</w:t>
      </w:r>
    </w:p>
    <w:p w14:paraId="0950F051" w14:textId="78F2FDC6"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 xml:space="preserve">zmiany podwykonawcy, będącego jednocześnie podmiotem na zasoby którego  powoływał się Wykonawca w trakcie postępowania o udzielenie zamówienia publicznego – pod warunkiem wykazania, że proponowany inny podwykonawca nie podlega </w:t>
      </w:r>
      <w:proofErr w:type="spellStart"/>
      <w:r w:rsidRPr="008B50AA">
        <w:rPr>
          <w:rFonts w:asciiTheme="minorHAnsi" w:hAnsiTheme="minorHAnsi" w:cstheme="minorHAnsi"/>
          <w:sz w:val="22"/>
          <w:szCs w:val="22"/>
        </w:rPr>
        <w:t>wykluczeniom</w:t>
      </w:r>
      <w:proofErr w:type="spellEnd"/>
      <w:r w:rsidR="00884A0C">
        <w:rPr>
          <w:rFonts w:asciiTheme="minorHAnsi" w:hAnsiTheme="minorHAnsi" w:cstheme="minorHAnsi"/>
          <w:sz w:val="22"/>
          <w:szCs w:val="22"/>
        </w:rPr>
        <w:t xml:space="preserve"> </w:t>
      </w:r>
      <w:r w:rsidRPr="008B50AA">
        <w:rPr>
          <w:rFonts w:asciiTheme="minorHAnsi" w:hAnsiTheme="minorHAnsi" w:cstheme="minorHAnsi"/>
          <w:sz w:val="22"/>
          <w:szCs w:val="22"/>
        </w:rPr>
        <w:t>i spełnia warunki udziału w postępowaniu w sposób nie mniejszym niż ten podmiot,</w:t>
      </w:r>
    </w:p>
    <w:p w14:paraId="01200B2D"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rezygnacji z podwykonawcy, o którym mowa w pkt 12 – pod warunkiem wykazania przez Wykonawcę samodzielnego spełniania warunków w sposób nie mniejszy niż ten podmiot,</w:t>
      </w:r>
    </w:p>
    <w:p w14:paraId="45597638" w14:textId="77777777" w:rsidR="00662FFF" w:rsidRPr="008B50AA" w:rsidRDefault="00AA1020" w:rsidP="00C229AB">
      <w:pPr>
        <w:numPr>
          <w:ilvl w:val="1"/>
          <w:numId w:val="12"/>
        </w:numPr>
        <w:tabs>
          <w:tab w:val="left" w:pos="720"/>
        </w:tabs>
        <w:spacing w:line="360" w:lineRule="auto"/>
        <w:ind w:left="709"/>
        <w:jc w:val="both"/>
        <w:rPr>
          <w:rFonts w:asciiTheme="minorHAnsi" w:hAnsiTheme="minorHAnsi" w:cstheme="minorHAnsi"/>
        </w:rPr>
      </w:pPr>
      <w:r w:rsidRPr="008B50AA">
        <w:rPr>
          <w:rFonts w:asciiTheme="minorHAnsi" w:hAnsiTheme="minorHAnsi" w:cstheme="minorHAnsi"/>
          <w:sz w:val="22"/>
          <w:szCs w:val="22"/>
        </w:rPr>
        <w:t>zmiany powszechnie obowiązujących przepisów prawa w zakresie mającym wpływ na realizację przedmiotu zamówienia – w zakresie niezbędnym do wykonania tych przepisów i dostosowania treści umowy.</w:t>
      </w:r>
    </w:p>
    <w:p w14:paraId="14191704" w14:textId="77777777" w:rsidR="00662FFF" w:rsidRPr="008B50AA" w:rsidRDefault="00AA1020" w:rsidP="00C229AB">
      <w:pPr>
        <w:pStyle w:val="Akapitzlist"/>
        <w:numPr>
          <w:ilvl w:val="0"/>
          <w:numId w:val="12"/>
        </w:numPr>
        <w:tabs>
          <w:tab w:val="clear" w:pos="720"/>
          <w:tab w:val="left" w:pos="426"/>
        </w:tabs>
        <w:spacing w:after="0" w:line="360" w:lineRule="auto"/>
        <w:ind w:left="426" w:hanging="426"/>
        <w:jc w:val="both"/>
        <w:rPr>
          <w:rFonts w:asciiTheme="minorHAnsi" w:hAnsiTheme="minorHAnsi" w:cstheme="minorHAnsi"/>
        </w:rPr>
      </w:pPr>
      <w:r w:rsidRPr="008B50AA">
        <w:rPr>
          <w:rFonts w:asciiTheme="minorHAnsi" w:hAnsiTheme="minorHAnsi" w:cstheme="minorHAnsi"/>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p>
    <w:p w14:paraId="2194BD23" w14:textId="77777777" w:rsidR="00662FFF" w:rsidRPr="008B50AA" w:rsidRDefault="00AA1020" w:rsidP="00C229AB">
      <w:pPr>
        <w:pStyle w:val="Akapitzlist"/>
        <w:numPr>
          <w:ilvl w:val="0"/>
          <w:numId w:val="12"/>
        </w:numPr>
        <w:tabs>
          <w:tab w:val="clear" w:pos="720"/>
          <w:tab w:val="left" w:pos="426"/>
        </w:tabs>
        <w:spacing w:after="0" w:line="360" w:lineRule="auto"/>
        <w:ind w:left="426" w:hanging="426"/>
        <w:jc w:val="both"/>
        <w:rPr>
          <w:rFonts w:asciiTheme="minorHAnsi" w:hAnsiTheme="minorHAnsi" w:cstheme="minorHAnsi"/>
        </w:rPr>
      </w:pPr>
      <w:r w:rsidRPr="008B50AA">
        <w:rPr>
          <w:rFonts w:asciiTheme="minorHAnsi" w:hAnsiTheme="minorHAnsi" w:cstheme="minorHAnsi"/>
        </w:rPr>
        <w:t xml:space="preserve">Zmiana postanowień zawartej umowy może nastąpić za zgodą obu stron, wyrażoną </w:t>
      </w:r>
      <w:r w:rsidRPr="008B50AA">
        <w:rPr>
          <w:rFonts w:asciiTheme="minorHAnsi" w:hAnsiTheme="minorHAnsi" w:cstheme="minorHAnsi"/>
        </w:rPr>
        <w:br/>
        <w:t>na piśmie, w formie aneksu do umowy, pod rygorem nieważności. Aneks musi zostać podpisany przez osoby umocowane do reprezentowania Stron umowy.</w:t>
      </w:r>
    </w:p>
    <w:p w14:paraId="6228A288" w14:textId="77777777" w:rsidR="00662FFF" w:rsidRPr="008B50AA" w:rsidRDefault="00662FFF" w:rsidP="00884A0C">
      <w:pPr>
        <w:pStyle w:val="Akapitzlist"/>
        <w:spacing w:after="0" w:line="360" w:lineRule="auto"/>
        <w:ind w:left="426"/>
        <w:jc w:val="both"/>
        <w:rPr>
          <w:rFonts w:asciiTheme="minorHAnsi" w:hAnsiTheme="minorHAnsi" w:cstheme="minorHAnsi"/>
        </w:rPr>
      </w:pPr>
    </w:p>
    <w:p w14:paraId="4BF02BCC" w14:textId="77777777" w:rsidR="00662FFF" w:rsidRPr="008B50AA" w:rsidRDefault="00AA1020" w:rsidP="00884A0C">
      <w:pPr>
        <w:spacing w:line="360" w:lineRule="auto"/>
        <w:jc w:val="center"/>
        <w:rPr>
          <w:rFonts w:asciiTheme="minorHAnsi" w:hAnsiTheme="minorHAnsi" w:cstheme="minorHAnsi"/>
        </w:rPr>
      </w:pPr>
      <w:r w:rsidRPr="008B50AA">
        <w:rPr>
          <w:rFonts w:asciiTheme="minorHAnsi" w:hAnsiTheme="minorHAnsi" w:cstheme="minorHAnsi"/>
          <w:b/>
          <w:sz w:val="22"/>
          <w:szCs w:val="22"/>
        </w:rPr>
        <w:t>§ 12. Postanowienia końcowe</w:t>
      </w:r>
    </w:p>
    <w:p w14:paraId="57CD1CA1" w14:textId="77777777" w:rsidR="00662FFF" w:rsidRPr="008B50AA" w:rsidRDefault="00AA1020" w:rsidP="00C229AB">
      <w:pPr>
        <w:pStyle w:val="Akapitzlist"/>
        <w:numPr>
          <w:ilvl w:val="0"/>
          <w:numId w:val="9"/>
        </w:numPr>
        <w:spacing w:after="0" w:line="360" w:lineRule="auto"/>
        <w:ind w:left="426"/>
        <w:jc w:val="both"/>
        <w:rPr>
          <w:rFonts w:asciiTheme="minorHAnsi" w:hAnsiTheme="minorHAnsi" w:cstheme="minorHAnsi"/>
        </w:rPr>
      </w:pPr>
      <w:r w:rsidRPr="008B50AA">
        <w:rPr>
          <w:rFonts w:asciiTheme="minorHAnsi" w:hAnsiTheme="minorHAnsi" w:cstheme="minorHAnsi"/>
        </w:rPr>
        <w:t>Wszelkie zmiany i uzupełnienia treści niniejszej umowy wymagają formy pisemnej, pod rygorem nieważności.</w:t>
      </w:r>
    </w:p>
    <w:p w14:paraId="72D03F6D" w14:textId="77777777" w:rsidR="00662FFF" w:rsidRPr="008B50AA" w:rsidRDefault="00AA1020" w:rsidP="00C229AB">
      <w:pPr>
        <w:pStyle w:val="Akapitzlist"/>
        <w:numPr>
          <w:ilvl w:val="0"/>
          <w:numId w:val="9"/>
        </w:numPr>
        <w:spacing w:after="0" w:line="360" w:lineRule="auto"/>
        <w:ind w:left="426"/>
        <w:jc w:val="both"/>
        <w:rPr>
          <w:rFonts w:asciiTheme="minorHAnsi" w:hAnsiTheme="minorHAnsi" w:cstheme="minorHAnsi"/>
        </w:rPr>
      </w:pPr>
      <w:r w:rsidRPr="008B50AA">
        <w:rPr>
          <w:rFonts w:asciiTheme="minorHAnsi" w:hAnsiTheme="minorHAnsi" w:cstheme="minorHAnsi"/>
          <w:bCs/>
        </w:rPr>
        <w:t>Ewentualne spory wynikłe na tle niniejszej umowy rozstrzygać będzie sąd właściwy miejscowo dla siedziby Zamawiającego.</w:t>
      </w:r>
    </w:p>
    <w:p w14:paraId="3A1E2ADD" w14:textId="77777777" w:rsidR="00662FFF" w:rsidRPr="008B50AA" w:rsidRDefault="00AA1020" w:rsidP="00C229AB">
      <w:pPr>
        <w:pStyle w:val="Akapitzlist"/>
        <w:numPr>
          <w:ilvl w:val="0"/>
          <w:numId w:val="9"/>
        </w:numPr>
        <w:spacing w:after="0" w:line="360" w:lineRule="auto"/>
        <w:ind w:left="426"/>
        <w:jc w:val="both"/>
        <w:rPr>
          <w:rFonts w:asciiTheme="minorHAnsi" w:hAnsiTheme="minorHAnsi" w:cstheme="minorHAnsi"/>
        </w:rPr>
      </w:pPr>
      <w:r w:rsidRPr="008B50AA">
        <w:rPr>
          <w:rFonts w:asciiTheme="minorHAnsi" w:hAnsiTheme="minorHAnsi" w:cstheme="minorHAnsi"/>
        </w:rPr>
        <w:t xml:space="preserve">W sprawach nieuregulowanych niniejszą umową stosuje się przepisy Prawa zamówień publicznych, Kodeksu cywilnego i Prawa budowlanego. </w:t>
      </w:r>
    </w:p>
    <w:p w14:paraId="325F3A46" w14:textId="77777777" w:rsidR="00662FFF" w:rsidRPr="008B50AA" w:rsidRDefault="00AA1020" w:rsidP="00C229AB">
      <w:pPr>
        <w:pStyle w:val="Akapitzlist"/>
        <w:numPr>
          <w:ilvl w:val="0"/>
          <w:numId w:val="9"/>
        </w:numPr>
        <w:spacing w:after="0" w:line="360" w:lineRule="auto"/>
        <w:ind w:left="426"/>
        <w:jc w:val="both"/>
        <w:rPr>
          <w:rFonts w:asciiTheme="minorHAnsi" w:hAnsiTheme="minorHAnsi" w:cstheme="minorHAnsi"/>
        </w:rPr>
      </w:pPr>
      <w:r w:rsidRPr="008B50AA">
        <w:rPr>
          <w:rFonts w:asciiTheme="minorHAnsi" w:hAnsiTheme="minorHAnsi" w:cstheme="minorHAnsi"/>
        </w:rPr>
        <w:t xml:space="preserve">Umowę niniejszą sporządzono w dwóch egzemplarzach, po jednym egzemplarzu dla każdej ze stron. </w:t>
      </w:r>
    </w:p>
    <w:p w14:paraId="0A4B6F0B" w14:textId="77777777" w:rsidR="00662FFF" w:rsidRPr="008B50AA" w:rsidRDefault="00662FFF" w:rsidP="00884A0C">
      <w:pPr>
        <w:spacing w:line="360" w:lineRule="auto"/>
        <w:ind w:left="66"/>
        <w:jc w:val="both"/>
        <w:rPr>
          <w:rFonts w:asciiTheme="minorHAnsi" w:hAnsiTheme="minorHAnsi" w:cstheme="minorHAnsi"/>
        </w:rPr>
      </w:pPr>
    </w:p>
    <w:p w14:paraId="266AFEA2" w14:textId="3DDF8781" w:rsidR="00662FFF" w:rsidRPr="008B50AA" w:rsidRDefault="00AA1020" w:rsidP="008202C1">
      <w:pPr>
        <w:spacing w:line="360" w:lineRule="auto"/>
        <w:ind w:firstLine="426"/>
        <w:jc w:val="center"/>
        <w:rPr>
          <w:rFonts w:asciiTheme="minorHAnsi" w:hAnsiTheme="minorHAnsi" w:cstheme="minorHAnsi"/>
          <w:b/>
          <w:sz w:val="22"/>
          <w:szCs w:val="22"/>
        </w:rPr>
      </w:pPr>
      <w:r w:rsidRPr="008B50AA">
        <w:rPr>
          <w:rFonts w:asciiTheme="minorHAnsi" w:hAnsiTheme="minorHAnsi" w:cstheme="minorHAnsi"/>
          <w:b/>
          <w:sz w:val="22"/>
          <w:szCs w:val="22"/>
        </w:rPr>
        <w:t>ZAMAWIAJĄCY</w:t>
      </w:r>
      <w:r w:rsidRPr="008B50AA">
        <w:rPr>
          <w:rFonts w:asciiTheme="minorHAnsi" w:hAnsiTheme="minorHAnsi" w:cstheme="minorHAnsi"/>
          <w:b/>
          <w:sz w:val="22"/>
          <w:szCs w:val="22"/>
        </w:rPr>
        <w:tab/>
      </w:r>
      <w:r w:rsidRPr="008B50AA">
        <w:rPr>
          <w:rFonts w:asciiTheme="minorHAnsi" w:hAnsiTheme="minorHAnsi" w:cstheme="minorHAnsi"/>
          <w:b/>
          <w:sz w:val="22"/>
          <w:szCs w:val="22"/>
        </w:rPr>
        <w:tab/>
      </w:r>
      <w:r w:rsidRPr="008B50AA">
        <w:rPr>
          <w:rFonts w:asciiTheme="minorHAnsi" w:hAnsiTheme="minorHAnsi" w:cstheme="minorHAnsi"/>
          <w:b/>
          <w:sz w:val="22"/>
          <w:szCs w:val="22"/>
        </w:rPr>
        <w:tab/>
      </w:r>
      <w:r w:rsidR="008B50AA">
        <w:rPr>
          <w:rFonts w:asciiTheme="minorHAnsi" w:hAnsiTheme="minorHAnsi" w:cstheme="minorHAnsi"/>
          <w:b/>
          <w:sz w:val="22"/>
          <w:szCs w:val="22"/>
        </w:rPr>
        <w:tab/>
      </w:r>
      <w:r w:rsidR="008B50AA">
        <w:rPr>
          <w:rFonts w:asciiTheme="minorHAnsi" w:hAnsiTheme="minorHAnsi" w:cstheme="minorHAnsi"/>
          <w:b/>
          <w:sz w:val="22"/>
          <w:szCs w:val="22"/>
        </w:rPr>
        <w:tab/>
      </w:r>
      <w:r w:rsidRPr="008B50AA">
        <w:rPr>
          <w:rFonts w:asciiTheme="minorHAnsi" w:hAnsiTheme="minorHAnsi" w:cstheme="minorHAnsi"/>
          <w:b/>
          <w:sz w:val="22"/>
          <w:szCs w:val="22"/>
        </w:rPr>
        <w:tab/>
      </w:r>
      <w:r w:rsidRPr="008B50AA">
        <w:rPr>
          <w:rFonts w:asciiTheme="minorHAnsi" w:hAnsiTheme="minorHAnsi" w:cstheme="minorHAnsi"/>
          <w:b/>
          <w:sz w:val="22"/>
          <w:szCs w:val="22"/>
        </w:rPr>
        <w:tab/>
        <w:t>WYKONAWCA</w:t>
      </w:r>
    </w:p>
    <w:p w14:paraId="4DFBC6C6" w14:textId="77777777" w:rsidR="00B00660" w:rsidRDefault="00B00660" w:rsidP="00884A0C">
      <w:pPr>
        <w:spacing w:line="360" w:lineRule="auto"/>
        <w:jc w:val="both"/>
        <w:rPr>
          <w:rFonts w:asciiTheme="minorHAnsi" w:hAnsiTheme="minorHAnsi" w:cstheme="minorHAnsi"/>
          <w:i/>
          <w:sz w:val="18"/>
          <w:szCs w:val="22"/>
        </w:rPr>
      </w:pPr>
    </w:p>
    <w:p w14:paraId="1FE95639" w14:textId="77777777" w:rsidR="00B00660" w:rsidRDefault="00B00660" w:rsidP="00884A0C">
      <w:pPr>
        <w:spacing w:line="360" w:lineRule="auto"/>
        <w:jc w:val="both"/>
        <w:rPr>
          <w:rFonts w:asciiTheme="minorHAnsi" w:hAnsiTheme="minorHAnsi" w:cstheme="minorHAnsi"/>
          <w:i/>
          <w:sz w:val="18"/>
          <w:szCs w:val="22"/>
        </w:rPr>
      </w:pPr>
    </w:p>
    <w:p w14:paraId="1794D306" w14:textId="77777777" w:rsidR="00B00660" w:rsidRDefault="00B00660" w:rsidP="00884A0C">
      <w:pPr>
        <w:spacing w:line="360" w:lineRule="auto"/>
        <w:jc w:val="both"/>
        <w:rPr>
          <w:rFonts w:asciiTheme="minorHAnsi" w:hAnsiTheme="minorHAnsi" w:cstheme="minorHAnsi"/>
          <w:i/>
          <w:sz w:val="18"/>
          <w:szCs w:val="22"/>
        </w:rPr>
      </w:pPr>
    </w:p>
    <w:p w14:paraId="44170295" w14:textId="77777777" w:rsidR="00B00660" w:rsidRDefault="00B00660" w:rsidP="00884A0C">
      <w:pPr>
        <w:spacing w:line="360" w:lineRule="auto"/>
        <w:jc w:val="both"/>
        <w:rPr>
          <w:rFonts w:asciiTheme="minorHAnsi" w:hAnsiTheme="minorHAnsi" w:cstheme="minorHAnsi"/>
          <w:i/>
          <w:sz w:val="18"/>
          <w:szCs w:val="22"/>
        </w:rPr>
      </w:pPr>
    </w:p>
    <w:p w14:paraId="216858CD" w14:textId="77777777" w:rsidR="00B00660" w:rsidRDefault="00B00660" w:rsidP="00884A0C">
      <w:pPr>
        <w:spacing w:line="360" w:lineRule="auto"/>
        <w:jc w:val="both"/>
        <w:rPr>
          <w:rFonts w:asciiTheme="minorHAnsi" w:hAnsiTheme="minorHAnsi" w:cstheme="minorHAnsi"/>
          <w:i/>
          <w:sz w:val="18"/>
          <w:szCs w:val="22"/>
        </w:rPr>
      </w:pPr>
    </w:p>
    <w:p w14:paraId="59F75957" w14:textId="77777777" w:rsidR="00B00660" w:rsidRDefault="00B00660" w:rsidP="00884A0C">
      <w:pPr>
        <w:spacing w:line="360" w:lineRule="auto"/>
        <w:jc w:val="both"/>
        <w:rPr>
          <w:rFonts w:asciiTheme="minorHAnsi" w:hAnsiTheme="minorHAnsi" w:cstheme="minorHAnsi"/>
          <w:i/>
          <w:sz w:val="18"/>
          <w:szCs w:val="22"/>
        </w:rPr>
      </w:pPr>
    </w:p>
    <w:p w14:paraId="76430F7E" w14:textId="77777777" w:rsidR="00B00660" w:rsidRDefault="00B00660" w:rsidP="00884A0C">
      <w:pPr>
        <w:spacing w:line="360" w:lineRule="auto"/>
        <w:jc w:val="both"/>
        <w:rPr>
          <w:rFonts w:asciiTheme="minorHAnsi" w:hAnsiTheme="minorHAnsi" w:cstheme="minorHAnsi"/>
          <w:i/>
          <w:sz w:val="18"/>
          <w:szCs w:val="22"/>
        </w:rPr>
      </w:pPr>
    </w:p>
    <w:p w14:paraId="7D3B8EC0" w14:textId="4A08FBC8" w:rsidR="00662FFF" w:rsidRPr="008B50AA" w:rsidRDefault="00662FFF" w:rsidP="00884A0C">
      <w:pPr>
        <w:spacing w:line="360" w:lineRule="auto"/>
        <w:jc w:val="both"/>
        <w:rPr>
          <w:rFonts w:asciiTheme="minorHAnsi" w:hAnsiTheme="minorHAnsi" w:cstheme="minorHAnsi"/>
          <w:i/>
          <w:sz w:val="18"/>
          <w:szCs w:val="22"/>
        </w:rPr>
      </w:pPr>
    </w:p>
    <w:sectPr w:rsidR="00662FFF" w:rsidRPr="008B50AA" w:rsidSect="008833A9">
      <w:headerReference w:type="default" r:id="rId9"/>
      <w:footerReference w:type="default" r:id="rId10"/>
      <w:pgSz w:w="11906" w:h="16838"/>
      <w:pgMar w:top="1417" w:right="1417" w:bottom="993" w:left="1417" w:header="39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74F0" w14:textId="77777777" w:rsidR="003D3E8F" w:rsidRDefault="003D3E8F">
      <w:r>
        <w:separator/>
      </w:r>
    </w:p>
  </w:endnote>
  <w:endnote w:type="continuationSeparator" w:id="0">
    <w:p w14:paraId="1ACD5B8A" w14:textId="77777777" w:rsidR="003D3E8F" w:rsidRDefault="003D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0D23" w14:textId="77777777" w:rsidR="003D3E8F" w:rsidRDefault="003D3E8F">
    <w:pPr>
      <w:pStyle w:val="Stopka"/>
      <w:jc w:val="right"/>
      <w:rPr>
        <w:rFonts w:asciiTheme="minorHAnsi" w:hAnsiTheme="minorHAnsi" w:cstheme="minorHAnsi"/>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2B7249">
      <w:rPr>
        <w:rFonts w:ascii="Calibri" w:hAnsi="Calibri" w:cs="Calibri"/>
        <w:noProof/>
      </w:rPr>
      <w:t>1</w:t>
    </w:r>
    <w:r>
      <w:rPr>
        <w:rFonts w:ascii="Calibri" w:hAnsi="Calibri" w:cs="Calibri"/>
      </w:rPr>
      <w:fldChar w:fldCharType="end"/>
    </w:r>
  </w:p>
  <w:p w14:paraId="626BEB7A" w14:textId="77777777" w:rsidR="003D3E8F" w:rsidRDefault="003D3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C7559" w14:textId="77777777" w:rsidR="003D3E8F" w:rsidRDefault="003D3E8F">
      <w:r>
        <w:separator/>
      </w:r>
    </w:p>
  </w:footnote>
  <w:footnote w:type="continuationSeparator" w:id="0">
    <w:p w14:paraId="1BA01201" w14:textId="77777777" w:rsidR="003D3E8F" w:rsidRDefault="003D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46F6" w14:textId="77777777" w:rsidR="003D3E8F" w:rsidRDefault="003D3E8F">
    <w:pPr>
      <w:pStyle w:val="Nagwek"/>
    </w:pPr>
  </w:p>
  <w:p w14:paraId="4EEA3C0F" w14:textId="77777777" w:rsidR="003D3E8F" w:rsidRDefault="003D3E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1262AE"/>
    <w:multiLevelType w:val="multilevel"/>
    <w:tmpl w:val="4754DD46"/>
    <w:lvl w:ilvl="0">
      <w:start w:val="1"/>
      <w:numFmt w:val="decimal"/>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14F950AE"/>
    <w:multiLevelType w:val="multilevel"/>
    <w:tmpl w:val="C7E0568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A4050F1"/>
    <w:multiLevelType w:val="multilevel"/>
    <w:tmpl w:val="F1CCDC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22B53404"/>
    <w:multiLevelType w:val="multilevel"/>
    <w:tmpl w:val="54F48AA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2A734BDA"/>
    <w:multiLevelType w:val="multilevel"/>
    <w:tmpl w:val="722EB06A"/>
    <w:lvl w:ilvl="0">
      <w:start w:val="1"/>
      <w:numFmt w:val="decimal"/>
      <w:lvlText w:val="%1)"/>
      <w:lvlJc w:val="left"/>
      <w:pPr>
        <w:tabs>
          <w:tab w:val="num" w:pos="0"/>
        </w:tabs>
        <w:ind w:left="1146"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2F354642"/>
    <w:multiLevelType w:val="multilevel"/>
    <w:tmpl w:val="9944755E"/>
    <w:lvl w:ilvl="0">
      <w:start w:val="1"/>
      <w:numFmt w:val="lowerLetter"/>
      <w:lvlText w:val="%1)"/>
      <w:lvlJc w:val="left"/>
      <w:pPr>
        <w:tabs>
          <w:tab w:val="num" w:pos="0"/>
        </w:tabs>
        <w:ind w:left="1400" w:hanging="360"/>
      </w:pPr>
      <w:rPr>
        <w:rFonts w:asciiTheme="minorHAnsi" w:hAnsiTheme="minorHAnsi" w:cstheme="minorHAnsi" w:hint="default"/>
        <w:color w:val="auto"/>
        <w:sz w:val="22"/>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8">
    <w:nsid w:val="314B4A8C"/>
    <w:multiLevelType w:val="multilevel"/>
    <w:tmpl w:val="231C395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361E6125"/>
    <w:multiLevelType w:val="hybridMultilevel"/>
    <w:tmpl w:val="6B12035E"/>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nsid w:val="386D7D22"/>
    <w:multiLevelType w:val="hybridMultilevel"/>
    <w:tmpl w:val="3AEAA316"/>
    <w:lvl w:ilvl="0" w:tplc="04150011">
      <w:start w:val="1"/>
      <w:numFmt w:val="decimal"/>
      <w:lvlText w:val="%1)"/>
      <w:lvlJc w:val="left"/>
      <w:pPr>
        <w:ind w:left="1854" w:hanging="360"/>
      </w:pPr>
      <w:rPr>
        <w:rFonts w:hint="default"/>
        <w:color w:val="auto"/>
      </w:rPr>
    </w:lvl>
    <w:lvl w:ilvl="1" w:tplc="04150017">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3EE63DEF"/>
    <w:multiLevelType w:val="multilevel"/>
    <w:tmpl w:val="B7467EC8"/>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sz w:val="22"/>
        <w:szCs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F042E55"/>
    <w:multiLevelType w:val="multilevel"/>
    <w:tmpl w:val="BEF8A10E"/>
    <w:lvl w:ilvl="0">
      <w:start w:val="1"/>
      <w:numFmt w:val="lowerLetter"/>
      <w:lvlText w:val="%1."/>
      <w:lvlJc w:val="left"/>
      <w:pPr>
        <w:tabs>
          <w:tab w:val="num" w:pos="0"/>
        </w:tabs>
        <w:ind w:left="786" w:hanging="360"/>
      </w:pPr>
    </w:lvl>
    <w:lvl w:ilvl="1">
      <w:start w:val="1"/>
      <w:numFmt w:val="decimal"/>
      <w:lvlText w:val="%2."/>
      <w:lvlJc w:val="left"/>
      <w:pPr>
        <w:tabs>
          <w:tab w:val="num" w:pos="1506"/>
        </w:tabs>
        <w:ind w:left="1506" w:hanging="360"/>
      </w:pPr>
      <w:rPr>
        <w:rFonts w:ascii="Times New Roman" w:hAnsi="Times New Roman"/>
        <w:sz w:val="22"/>
      </w:rPr>
    </w:lvl>
    <w:lvl w:ilvl="2">
      <w:start w:val="1"/>
      <w:numFmt w:val="decimal"/>
      <w:lvlText w:val="%3)"/>
      <w:lvlJc w:val="left"/>
      <w:pPr>
        <w:tabs>
          <w:tab w:val="num" w:pos="2406"/>
        </w:tabs>
        <w:ind w:left="2406" w:hanging="360"/>
      </w:pPr>
      <w:rPr>
        <w:rFonts w:asciiTheme="minorHAnsi" w:hAnsiTheme="minorHAnsi" w:cstheme="minorHAnsi" w:hint="default"/>
        <w:b w:val="0"/>
        <w:i w:val="0"/>
        <w:color w:val="auto"/>
        <w:sz w:val="22"/>
        <w:szCs w:val="22"/>
      </w:rPr>
    </w:lvl>
    <w:lvl w:ilvl="3">
      <w:start w:val="1"/>
      <w:numFmt w:val="lowerRoman"/>
      <w:lvlText w:val="(%4)"/>
      <w:lvlJc w:val="left"/>
      <w:pPr>
        <w:tabs>
          <w:tab w:val="num" w:pos="3306"/>
        </w:tabs>
        <w:ind w:left="3306" w:hanging="72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nsid w:val="42C240D0"/>
    <w:multiLevelType w:val="multilevel"/>
    <w:tmpl w:val="F83836B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8896429"/>
    <w:multiLevelType w:val="multilevel"/>
    <w:tmpl w:val="8DB49DBC"/>
    <w:lvl w:ilvl="0">
      <w:start w:val="1"/>
      <w:numFmt w:val="decimal"/>
      <w:lvlText w:val="%1."/>
      <w:lvlJc w:val="left"/>
      <w:pPr>
        <w:tabs>
          <w:tab w:val="num" w:pos="0"/>
        </w:tabs>
        <w:ind w:left="-236" w:hanging="170"/>
      </w:pPr>
      <w:rPr>
        <w:rFonts w:asciiTheme="minorHAnsi" w:hAnsiTheme="minorHAnsi" w:cstheme="minorHAnsi" w:hint="default"/>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15">
    <w:nsid w:val="4A48014F"/>
    <w:multiLevelType w:val="hybridMultilevel"/>
    <w:tmpl w:val="DD164152"/>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nsid w:val="51E86833"/>
    <w:multiLevelType w:val="multilevel"/>
    <w:tmpl w:val="6D4ED54C"/>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rFonts w:ascii="Times New Roman" w:hAnsi="Times New Roman"/>
        <w:b w:val="0"/>
        <w:i w:val="0"/>
        <w:color w:val="auto"/>
        <w:sz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800F50"/>
    <w:multiLevelType w:val="multilevel"/>
    <w:tmpl w:val="0DF60F56"/>
    <w:lvl w:ilvl="0">
      <w:start w:val="2"/>
      <w:numFmt w:val="decimal"/>
      <w:lvlText w:val="%1."/>
      <w:lvlJc w:val="left"/>
      <w:pPr>
        <w:tabs>
          <w:tab w:val="num" w:pos="170"/>
        </w:tabs>
        <w:ind w:left="170" w:hanging="170"/>
      </w:pPr>
      <w:rPr>
        <w:b w:val="0"/>
        <w:i w:val="0"/>
        <w:sz w:val="22"/>
        <w:szCs w:val="22"/>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D90406"/>
    <w:multiLevelType w:val="multilevel"/>
    <w:tmpl w:val="29AAD294"/>
    <w:lvl w:ilvl="0">
      <w:start w:val="1"/>
      <w:numFmt w:val="lowerLetter"/>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5B9E0886"/>
    <w:multiLevelType w:val="multilevel"/>
    <w:tmpl w:val="6E18F2BA"/>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5C254DF1"/>
    <w:multiLevelType w:val="multilevel"/>
    <w:tmpl w:val="C4FEE3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9A3449"/>
    <w:multiLevelType w:val="hybridMultilevel"/>
    <w:tmpl w:val="F6C468C0"/>
    <w:lvl w:ilvl="0" w:tplc="0ED20A7E">
      <w:start w:val="1"/>
      <w:numFmt w:val="lowerLetter"/>
      <w:lvlText w:val="%1)"/>
      <w:lvlJc w:val="left"/>
      <w:pPr>
        <w:ind w:left="2138" w:hanging="360"/>
      </w:pPr>
      <w:rPr>
        <w:rFont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665D59C4"/>
    <w:multiLevelType w:val="multilevel"/>
    <w:tmpl w:val="3C087EB0"/>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rPr>
        <w:rFonts w:asciiTheme="minorHAnsi" w:hAnsiTheme="minorHAnsi" w:cstheme="minorHAnsi"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6A4F38F8"/>
    <w:multiLevelType w:val="multilevel"/>
    <w:tmpl w:val="9DAA0E6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45D64FA"/>
    <w:multiLevelType w:val="hybridMultilevel"/>
    <w:tmpl w:val="6C00B0C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nsid w:val="748B3BC4"/>
    <w:multiLevelType w:val="multilevel"/>
    <w:tmpl w:val="158C0C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4A95951"/>
    <w:multiLevelType w:val="multilevel"/>
    <w:tmpl w:val="B900E7E0"/>
    <w:lvl w:ilvl="0">
      <w:start w:val="1"/>
      <w:numFmt w:val="decimal"/>
      <w:lvlText w:val="%1."/>
      <w:lvlJc w:val="left"/>
      <w:pPr>
        <w:tabs>
          <w:tab w:val="num" w:pos="170"/>
        </w:tabs>
        <w:ind w:left="170" w:hanging="170"/>
      </w:pPr>
      <w:rPr>
        <w:b w:val="0"/>
        <w:i w:val="0"/>
        <w:sz w:val="22"/>
        <w:szCs w:val="22"/>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C42E56"/>
    <w:multiLevelType w:val="multilevel"/>
    <w:tmpl w:val="B384859E"/>
    <w:lvl w:ilvl="0">
      <w:start w:val="1"/>
      <w:numFmt w:val="decimal"/>
      <w:lvlText w:val="%1)"/>
      <w:lvlJc w:val="left"/>
      <w:pPr>
        <w:tabs>
          <w:tab w:val="num" w:pos="0"/>
        </w:tabs>
        <w:ind w:left="1146" w:hanging="360"/>
      </w:pPr>
      <w:rPr>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nsid w:val="7D8077C2"/>
    <w:multiLevelType w:val="hybridMultilevel"/>
    <w:tmpl w:val="511CF3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nsid w:val="7F4B4419"/>
    <w:multiLevelType w:val="multilevel"/>
    <w:tmpl w:val="5A2A8592"/>
    <w:lvl w:ilvl="0">
      <w:start w:val="1"/>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6"/>
  </w:num>
  <w:num w:numId="2">
    <w:abstractNumId w:val="13"/>
  </w:num>
  <w:num w:numId="3">
    <w:abstractNumId w:val="17"/>
  </w:num>
  <w:num w:numId="4">
    <w:abstractNumId w:val="5"/>
  </w:num>
  <w:num w:numId="5">
    <w:abstractNumId w:val="8"/>
  </w:num>
  <w:num w:numId="6">
    <w:abstractNumId w:val="11"/>
  </w:num>
  <w:num w:numId="7">
    <w:abstractNumId w:val="7"/>
  </w:num>
  <w:num w:numId="8">
    <w:abstractNumId w:val="25"/>
  </w:num>
  <w:num w:numId="9">
    <w:abstractNumId w:val="23"/>
  </w:num>
  <w:num w:numId="10">
    <w:abstractNumId w:val="16"/>
  </w:num>
  <w:num w:numId="11">
    <w:abstractNumId w:val="12"/>
  </w:num>
  <w:num w:numId="12">
    <w:abstractNumId w:val="20"/>
  </w:num>
  <w:num w:numId="13">
    <w:abstractNumId w:val="3"/>
  </w:num>
  <w:num w:numId="14">
    <w:abstractNumId w:val="4"/>
  </w:num>
  <w:num w:numId="15">
    <w:abstractNumId w:val="19"/>
  </w:num>
  <w:num w:numId="16">
    <w:abstractNumId w:val="27"/>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4"/>
  </w:num>
  <w:num w:numId="24">
    <w:abstractNumId w:val="2"/>
  </w:num>
  <w:num w:numId="25">
    <w:abstractNumId w:val="18"/>
  </w:num>
  <w:num w:numId="26">
    <w:abstractNumId w:val="10"/>
  </w:num>
  <w:num w:numId="27">
    <w:abstractNumId w:val="9"/>
  </w:num>
  <w:num w:numId="28">
    <w:abstractNumId w:val="15"/>
  </w:num>
  <w:num w:numId="29">
    <w:abstractNumId w:val="21"/>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e5HNzoYu46SCKfJG5jmFh74AmMM=" w:salt="zTnY2KEdullvIWRQBk6lo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FF"/>
    <w:rsid w:val="000747B9"/>
    <w:rsid w:val="000C4AAE"/>
    <w:rsid w:val="000F4A39"/>
    <w:rsid w:val="001D5288"/>
    <w:rsid w:val="002B7249"/>
    <w:rsid w:val="002F1EEB"/>
    <w:rsid w:val="00355585"/>
    <w:rsid w:val="003670ED"/>
    <w:rsid w:val="0036771A"/>
    <w:rsid w:val="003D3E8F"/>
    <w:rsid w:val="00444313"/>
    <w:rsid w:val="00582D0A"/>
    <w:rsid w:val="005A0AF9"/>
    <w:rsid w:val="005A765B"/>
    <w:rsid w:val="005C23F2"/>
    <w:rsid w:val="0064010A"/>
    <w:rsid w:val="00662FFF"/>
    <w:rsid w:val="007B5465"/>
    <w:rsid w:val="007E7641"/>
    <w:rsid w:val="008202C1"/>
    <w:rsid w:val="008833A9"/>
    <w:rsid w:val="00884A0C"/>
    <w:rsid w:val="008B50AA"/>
    <w:rsid w:val="00AA1020"/>
    <w:rsid w:val="00AA3FBB"/>
    <w:rsid w:val="00AC6C74"/>
    <w:rsid w:val="00AE025F"/>
    <w:rsid w:val="00B00660"/>
    <w:rsid w:val="00B722FB"/>
    <w:rsid w:val="00C229AB"/>
    <w:rsid w:val="00D143E2"/>
    <w:rsid w:val="00D17314"/>
    <w:rsid w:val="00E91BDF"/>
    <w:rsid w:val="00EB1A87"/>
    <w:rsid w:val="00EC143F"/>
    <w:rsid w:val="00F860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9915">
      <w:bodyDiv w:val="1"/>
      <w:marLeft w:val="0"/>
      <w:marRight w:val="0"/>
      <w:marTop w:val="0"/>
      <w:marBottom w:val="0"/>
      <w:divBdr>
        <w:top w:val="none" w:sz="0" w:space="0" w:color="auto"/>
        <w:left w:val="none" w:sz="0" w:space="0" w:color="auto"/>
        <w:bottom w:val="none" w:sz="0" w:space="0" w:color="auto"/>
        <w:right w:val="none" w:sz="0" w:space="0" w:color="auto"/>
      </w:divBdr>
    </w:div>
    <w:div w:id="164859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4B51-951E-4E40-ADCE-99FF0A5F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6743</TotalTime>
  <Pages>17</Pages>
  <Words>5113</Words>
  <Characters>30684</Characters>
  <Application>Microsoft Office Word</Application>
  <DocSecurity>8</DocSecurity>
  <Lines>255</Lines>
  <Paragraphs>71</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Chudzik i Wspólnicy</dc:creator>
  <dc:description/>
  <cp:lastModifiedBy>Michał Smorawski</cp:lastModifiedBy>
  <cp:revision>297</cp:revision>
  <cp:lastPrinted>2021-02-03T10:01:00Z</cp:lastPrinted>
  <dcterms:created xsi:type="dcterms:W3CDTF">2018-06-08T05:04:00Z</dcterms:created>
  <dcterms:modified xsi:type="dcterms:W3CDTF">2021-02-22T13:08:00Z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