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9DCB0" w14:textId="77777777" w:rsidR="00F468BE" w:rsidRDefault="00F468BE">
      <w:pPr>
        <w:pStyle w:val="Textbody"/>
        <w:tabs>
          <w:tab w:val="left" w:pos="708"/>
        </w:tabs>
        <w:jc w:val="center"/>
        <w:rPr>
          <w:rFonts w:ascii="Arial" w:hAnsi="Arial" w:cs="Arial"/>
          <w:b/>
          <w:szCs w:val="24"/>
        </w:rPr>
      </w:pPr>
    </w:p>
    <w:p w14:paraId="1983F72C" w14:textId="77777777" w:rsidR="00F468BE" w:rsidRDefault="0008093E">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68776E68" wp14:editId="48D38863">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AE2567" w14:textId="77777777" w:rsidR="00F468BE" w:rsidRDefault="00F468BE">
      <w:pPr>
        <w:pStyle w:val="Textbody"/>
        <w:tabs>
          <w:tab w:val="left" w:pos="708"/>
        </w:tabs>
        <w:jc w:val="center"/>
        <w:rPr>
          <w:rFonts w:ascii="Arial" w:eastAsia="Arial Unicode MS" w:hAnsi="Arial" w:cs="Arial"/>
          <w:b/>
          <w:sz w:val="28"/>
          <w:szCs w:val="28"/>
        </w:rPr>
      </w:pPr>
    </w:p>
    <w:p w14:paraId="11DDD921"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6DF9272" w14:textId="77777777" w:rsidR="00F468BE" w:rsidRDefault="0008093E">
      <w:pPr>
        <w:pStyle w:val="Textbody"/>
        <w:tabs>
          <w:tab w:val="left" w:pos="708"/>
        </w:tabs>
        <w:spacing w:after="0"/>
        <w:jc w:val="center"/>
      </w:pPr>
      <w:r>
        <w:rPr>
          <w:rFonts w:ascii="Arial" w:eastAsia="Arial Unicode MS" w:hAnsi="Arial" w:cs="Arial"/>
          <w:b/>
          <w:spacing w:val="20"/>
          <w:sz w:val="32"/>
          <w:szCs w:val="32"/>
        </w:rPr>
        <w:t>WARUNKÓW ZAMÓWIENIA</w:t>
      </w:r>
    </w:p>
    <w:p w14:paraId="4A01CF85"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4282EC52" w14:textId="77777777" w:rsidR="00F468BE" w:rsidRDefault="00F468BE">
      <w:pPr>
        <w:pStyle w:val="Tekstpodstawowy2"/>
        <w:spacing w:line="276" w:lineRule="auto"/>
        <w:rPr>
          <w:rFonts w:ascii="Arial" w:eastAsia="Calibri" w:hAnsi="Arial" w:cs="Arial"/>
          <w:b/>
          <w:spacing w:val="20"/>
          <w:sz w:val="22"/>
          <w:szCs w:val="24"/>
          <w:lang w:eastAsia="en-US"/>
        </w:rPr>
      </w:pPr>
    </w:p>
    <w:p w14:paraId="33B0D8D0" w14:textId="77777777" w:rsidR="00F468BE" w:rsidRDefault="00F468BE">
      <w:pPr>
        <w:pStyle w:val="Tekstpodstawowy2"/>
        <w:spacing w:line="276" w:lineRule="auto"/>
        <w:rPr>
          <w:rFonts w:ascii="Arial" w:eastAsia="Calibri" w:hAnsi="Arial" w:cs="Arial"/>
          <w:b/>
          <w:sz w:val="22"/>
          <w:szCs w:val="24"/>
          <w:lang w:eastAsia="en-US"/>
        </w:rPr>
      </w:pPr>
    </w:p>
    <w:p w14:paraId="2BC7D21E" w14:textId="77777777" w:rsidR="004B57A6" w:rsidRDefault="004B57A6">
      <w:pPr>
        <w:pStyle w:val="Tekstpodstawowy2"/>
        <w:spacing w:line="276" w:lineRule="auto"/>
        <w:rPr>
          <w:rFonts w:ascii="Arial" w:eastAsia="Calibri" w:hAnsi="Arial" w:cs="Arial"/>
          <w:b/>
          <w:sz w:val="22"/>
          <w:szCs w:val="24"/>
          <w:lang w:eastAsia="en-US"/>
        </w:rPr>
      </w:pPr>
    </w:p>
    <w:p w14:paraId="4BE55B3C" w14:textId="24DDBBC7" w:rsidR="00F468BE" w:rsidRPr="004B57A6" w:rsidRDefault="004B57A6" w:rsidP="004B57A6">
      <w:pPr>
        <w:pStyle w:val="Tekstpodstawowy2"/>
        <w:spacing w:line="276" w:lineRule="auto"/>
        <w:jc w:val="center"/>
        <w:rPr>
          <w:rFonts w:ascii="Arial" w:eastAsia="Calibri" w:hAnsi="Arial" w:cs="Arial"/>
          <w:b/>
          <w:sz w:val="22"/>
          <w:szCs w:val="24"/>
          <w:lang w:eastAsia="en-US"/>
        </w:rPr>
      </w:pPr>
      <w:r w:rsidRPr="004B57A6">
        <w:rPr>
          <w:rFonts w:ascii="Arial" w:eastAsia="SimSun" w:hAnsi="Arial" w:cs="Arial"/>
          <w:b/>
          <w:bCs/>
          <w:color w:val="000000"/>
          <w:sz w:val="32"/>
          <w:szCs w:val="32"/>
          <w:lang w:bidi="hi-IN"/>
        </w:rPr>
        <w:t xml:space="preserve">Dostawa </w:t>
      </w:r>
      <w:r w:rsidR="009A29B4">
        <w:rPr>
          <w:rFonts w:ascii="Arial" w:eastAsia="SimSun" w:hAnsi="Arial" w:cs="Arial"/>
          <w:b/>
          <w:bCs/>
          <w:color w:val="000000"/>
          <w:sz w:val="32"/>
          <w:szCs w:val="32"/>
          <w:lang w:bidi="hi-IN"/>
        </w:rPr>
        <w:t xml:space="preserve">preparatów do dezynfekcji metodą zamgławiania </w:t>
      </w:r>
      <w:r w:rsidR="00E2213D">
        <w:rPr>
          <w:rFonts w:ascii="Arial" w:eastAsia="SimSun" w:hAnsi="Arial" w:cs="Arial"/>
          <w:b/>
          <w:bCs/>
          <w:color w:val="000000"/>
          <w:sz w:val="32"/>
          <w:szCs w:val="32"/>
          <w:lang w:bidi="hi-IN"/>
        </w:rPr>
        <w:t xml:space="preserve"> </w:t>
      </w:r>
    </w:p>
    <w:p w14:paraId="38E9DF4B" w14:textId="77777777" w:rsidR="00F468BE" w:rsidRDefault="00F468BE">
      <w:pPr>
        <w:widowControl/>
        <w:suppressAutoHyphens w:val="0"/>
        <w:autoSpaceDN/>
        <w:spacing w:line="276" w:lineRule="auto"/>
        <w:jc w:val="center"/>
        <w:rPr>
          <w:rFonts w:ascii="Arial" w:eastAsia="Calibri" w:hAnsi="Arial"/>
          <w:b/>
          <w:sz w:val="28"/>
          <w:szCs w:val="28"/>
        </w:rPr>
      </w:pPr>
    </w:p>
    <w:p w14:paraId="17BBDB1A" w14:textId="77777777" w:rsidR="004B57A6" w:rsidRDefault="004B57A6">
      <w:pPr>
        <w:widowControl/>
        <w:suppressAutoHyphens w:val="0"/>
        <w:autoSpaceDN/>
        <w:spacing w:line="276" w:lineRule="auto"/>
        <w:jc w:val="center"/>
        <w:rPr>
          <w:rFonts w:ascii="Arial" w:eastAsia="Calibri" w:hAnsi="Arial"/>
          <w:b/>
          <w:sz w:val="28"/>
          <w:szCs w:val="28"/>
        </w:rPr>
      </w:pPr>
    </w:p>
    <w:p w14:paraId="7F28198F" w14:textId="6AB92DF4" w:rsidR="00F468BE" w:rsidRDefault="0008093E">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w:t>
      </w:r>
      <w:r w:rsidR="004B57A6">
        <w:rPr>
          <w:rFonts w:ascii="Arial" w:eastAsia="Arial" w:hAnsi="Arial"/>
          <w:kern w:val="0"/>
          <w:sz w:val="28"/>
          <w:szCs w:val="20"/>
          <w:u w:val="single"/>
          <w:lang w:eastAsia="pl-PL" w:bidi="ar-SA"/>
        </w:rPr>
        <w:t>/PN/</w:t>
      </w:r>
      <w:r w:rsidR="009A29B4">
        <w:rPr>
          <w:rFonts w:ascii="Arial" w:eastAsia="Arial" w:hAnsi="Arial"/>
          <w:kern w:val="0"/>
          <w:sz w:val="28"/>
          <w:szCs w:val="20"/>
          <w:u w:val="single"/>
          <w:lang w:eastAsia="pl-PL" w:bidi="ar-SA"/>
        </w:rPr>
        <w:t>55</w:t>
      </w:r>
      <w:r w:rsidR="004B57A6">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w:t>
      </w:r>
      <w:r w:rsidR="00ED526C">
        <w:rPr>
          <w:rFonts w:ascii="Arial" w:eastAsia="Arial" w:hAnsi="Arial"/>
          <w:kern w:val="0"/>
          <w:sz w:val="28"/>
          <w:szCs w:val="20"/>
          <w:u w:val="single"/>
          <w:lang w:eastAsia="pl-PL" w:bidi="ar-SA"/>
        </w:rPr>
        <w:t>4</w:t>
      </w:r>
    </w:p>
    <w:p w14:paraId="40697092" w14:textId="77777777" w:rsidR="00F468BE" w:rsidRDefault="00F468BE">
      <w:pPr>
        <w:widowControl/>
        <w:suppressAutoHyphens w:val="0"/>
        <w:autoSpaceDN/>
        <w:spacing w:line="276" w:lineRule="auto"/>
        <w:rPr>
          <w:rFonts w:eastAsia="Times New Roman"/>
          <w:kern w:val="0"/>
          <w:szCs w:val="20"/>
          <w:lang w:eastAsia="pl-PL" w:bidi="ar-SA"/>
        </w:rPr>
      </w:pPr>
    </w:p>
    <w:p w14:paraId="281060FD" w14:textId="77777777" w:rsidR="00F468BE" w:rsidRDefault="00F468BE">
      <w:pPr>
        <w:widowControl/>
        <w:suppressAutoHyphens w:val="0"/>
        <w:autoSpaceDN/>
        <w:spacing w:line="276" w:lineRule="auto"/>
        <w:rPr>
          <w:rFonts w:eastAsia="Times New Roman"/>
          <w:kern w:val="0"/>
          <w:szCs w:val="20"/>
          <w:lang w:eastAsia="pl-PL" w:bidi="ar-SA"/>
        </w:rPr>
      </w:pPr>
    </w:p>
    <w:p w14:paraId="17659C7C" w14:textId="77777777" w:rsidR="00F468BE" w:rsidRDefault="00F468BE">
      <w:pPr>
        <w:widowControl/>
        <w:suppressAutoHyphens w:val="0"/>
        <w:autoSpaceDN/>
        <w:spacing w:line="276" w:lineRule="auto"/>
        <w:rPr>
          <w:rFonts w:eastAsia="Times New Roman"/>
          <w:kern w:val="0"/>
          <w:szCs w:val="20"/>
          <w:lang w:eastAsia="pl-PL" w:bidi="ar-SA"/>
        </w:rPr>
      </w:pPr>
    </w:p>
    <w:p w14:paraId="3030FAF8"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218BF3A"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A6D0AAE" w14:textId="77777777" w:rsidR="00F468BE" w:rsidRDefault="0008093E">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3FA3A7" w14:textId="77777777" w:rsidR="00F468BE" w:rsidRDefault="00F468BE">
      <w:pPr>
        <w:widowControl/>
        <w:suppressAutoHyphens w:val="0"/>
        <w:autoSpaceDN/>
        <w:spacing w:line="276" w:lineRule="auto"/>
        <w:rPr>
          <w:rFonts w:eastAsia="Times New Roman"/>
          <w:kern w:val="0"/>
          <w:szCs w:val="20"/>
          <w:lang w:eastAsia="pl-PL" w:bidi="ar-SA"/>
        </w:rPr>
      </w:pPr>
    </w:p>
    <w:p w14:paraId="487633D4" w14:textId="77777777" w:rsidR="00F468BE" w:rsidRDefault="00F468BE">
      <w:pPr>
        <w:widowControl/>
        <w:suppressAutoHyphens w:val="0"/>
        <w:autoSpaceDN/>
        <w:spacing w:line="276" w:lineRule="auto"/>
        <w:rPr>
          <w:rFonts w:eastAsia="Times New Roman"/>
          <w:kern w:val="0"/>
          <w:szCs w:val="20"/>
          <w:lang w:eastAsia="pl-PL" w:bidi="ar-SA"/>
        </w:rPr>
      </w:pPr>
    </w:p>
    <w:p w14:paraId="79AF3716" w14:textId="77777777" w:rsidR="00F468BE" w:rsidRDefault="00F468BE">
      <w:pPr>
        <w:widowControl/>
        <w:suppressAutoHyphens w:val="0"/>
        <w:autoSpaceDN/>
        <w:spacing w:line="276" w:lineRule="auto"/>
        <w:rPr>
          <w:rFonts w:eastAsia="Times New Roman"/>
          <w:kern w:val="0"/>
          <w:szCs w:val="20"/>
          <w:lang w:eastAsia="pl-PL" w:bidi="ar-SA"/>
        </w:rPr>
      </w:pPr>
    </w:p>
    <w:p w14:paraId="51E1367C" w14:textId="77777777" w:rsidR="00F468BE" w:rsidRDefault="00F468BE">
      <w:pPr>
        <w:widowControl/>
        <w:suppressAutoHyphens w:val="0"/>
        <w:autoSpaceDN/>
        <w:spacing w:line="276" w:lineRule="auto"/>
        <w:rPr>
          <w:rFonts w:eastAsia="Times New Roman"/>
          <w:kern w:val="0"/>
          <w:szCs w:val="20"/>
          <w:lang w:eastAsia="pl-PL" w:bidi="ar-SA"/>
        </w:rPr>
      </w:pPr>
    </w:p>
    <w:p w14:paraId="47F417AD" w14:textId="77777777" w:rsidR="00F468BE" w:rsidRDefault="00F468BE">
      <w:pPr>
        <w:widowControl/>
        <w:suppressAutoHyphens w:val="0"/>
        <w:autoSpaceDN/>
        <w:spacing w:line="276" w:lineRule="auto"/>
        <w:rPr>
          <w:rFonts w:eastAsia="Times New Roman"/>
          <w:kern w:val="0"/>
          <w:szCs w:val="20"/>
          <w:lang w:eastAsia="pl-PL" w:bidi="ar-SA"/>
        </w:rPr>
      </w:pPr>
    </w:p>
    <w:p w14:paraId="7A3D1F83" w14:textId="77777777" w:rsidR="00F468BE" w:rsidRDefault="00F468BE">
      <w:pPr>
        <w:widowControl/>
        <w:suppressAutoHyphens w:val="0"/>
        <w:autoSpaceDN/>
        <w:spacing w:line="276" w:lineRule="auto"/>
        <w:rPr>
          <w:rFonts w:eastAsia="Times New Roman"/>
          <w:kern w:val="0"/>
          <w:szCs w:val="20"/>
          <w:lang w:eastAsia="pl-PL" w:bidi="ar-SA"/>
        </w:rPr>
      </w:pPr>
    </w:p>
    <w:p w14:paraId="15EED25D" w14:textId="77777777" w:rsidR="00F468BE" w:rsidRDefault="00F468BE">
      <w:pPr>
        <w:widowControl/>
        <w:suppressAutoHyphens w:val="0"/>
        <w:autoSpaceDN/>
        <w:spacing w:line="276" w:lineRule="auto"/>
        <w:rPr>
          <w:rFonts w:eastAsia="Times New Roman"/>
          <w:kern w:val="0"/>
          <w:szCs w:val="20"/>
          <w:lang w:eastAsia="pl-PL" w:bidi="ar-SA"/>
        </w:rPr>
      </w:pPr>
    </w:p>
    <w:p w14:paraId="0608F150" w14:textId="77777777" w:rsidR="00F468BE" w:rsidRDefault="00F468BE">
      <w:pPr>
        <w:widowControl/>
        <w:suppressAutoHyphens w:val="0"/>
        <w:autoSpaceDN/>
        <w:spacing w:line="276" w:lineRule="auto"/>
        <w:rPr>
          <w:rFonts w:eastAsia="Times New Roman"/>
          <w:kern w:val="0"/>
          <w:szCs w:val="20"/>
          <w:lang w:eastAsia="pl-PL" w:bidi="ar-SA"/>
        </w:rPr>
      </w:pPr>
    </w:p>
    <w:p w14:paraId="201E2E08" w14:textId="77777777" w:rsidR="00F468BE" w:rsidRDefault="00F468BE">
      <w:pPr>
        <w:widowControl/>
        <w:suppressAutoHyphens w:val="0"/>
        <w:autoSpaceDN/>
        <w:spacing w:line="276" w:lineRule="auto"/>
        <w:rPr>
          <w:rFonts w:eastAsia="Times New Roman"/>
          <w:kern w:val="0"/>
          <w:szCs w:val="20"/>
          <w:lang w:eastAsia="pl-PL" w:bidi="ar-SA"/>
        </w:rPr>
      </w:pPr>
    </w:p>
    <w:p w14:paraId="40D8A393" w14:textId="77777777" w:rsidR="00F468BE" w:rsidRDefault="00F468BE">
      <w:pPr>
        <w:widowControl/>
        <w:suppressAutoHyphens w:val="0"/>
        <w:autoSpaceDN/>
        <w:spacing w:line="276" w:lineRule="auto"/>
        <w:rPr>
          <w:rFonts w:eastAsia="Times New Roman"/>
          <w:kern w:val="0"/>
          <w:szCs w:val="20"/>
          <w:lang w:eastAsia="pl-PL" w:bidi="ar-SA"/>
        </w:rPr>
      </w:pPr>
    </w:p>
    <w:p w14:paraId="520820DB" w14:textId="77777777" w:rsidR="00F468BE" w:rsidRDefault="00F468BE">
      <w:pPr>
        <w:widowControl/>
        <w:suppressAutoHyphens w:val="0"/>
        <w:autoSpaceDN/>
        <w:spacing w:line="276" w:lineRule="auto"/>
        <w:rPr>
          <w:rFonts w:eastAsia="Times New Roman"/>
          <w:kern w:val="0"/>
          <w:szCs w:val="20"/>
          <w:lang w:eastAsia="pl-PL" w:bidi="ar-SA"/>
        </w:rPr>
      </w:pPr>
    </w:p>
    <w:p w14:paraId="1CE16553" w14:textId="77777777" w:rsidR="00F468BE" w:rsidRDefault="00F468BE">
      <w:pPr>
        <w:widowControl/>
        <w:suppressAutoHyphens w:val="0"/>
        <w:autoSpaceDN/>
        <w:spacing w:line="276" w:lineRule="auto"/>
        <w:rPr>
          <w:rFonts w:eastAsia="Times New Roman"/>
          <w:kern w:val="0"/>
          <w:szCs w:val="20"/>
          <w:lang w:eastAsia="pl-PL" w:bidi="ar-SA"/>
        </w:rPr>
      </w:pPr>
    </w:p>
    <w:p w14:paraId="0DF8ECFC" w14:textId="77777777" w:rsidR="00F468BE" w:rsidRDefault="00F468BE">
      <w:pPr>
        <w:widowControl/>
        <w:suppressAutoHyphens w:val="0"/>
        <w:autoSpaceDN/>
        <w:spacing w:line="276" w:lineRule="auto"/>
        <w:rPr>
          <w:rFonts w:eastAsia="Times New Roman"/>
          <w:kern w:val="0"/>
          <w:szCs w:val="20"/>
          <w:lang w:eastAsia="pl-PL" w:bidi="ar-SA"/>
        </w:rPr>
      </w:pPr>
    </w:p>
    <w:p w14:paraId="21A82C22" w14:textId="77777777" w:rsidR="00F468BE" w:rsidRDefault="00F468BE">
      <w:pPr>
        <w:widowControl/>
        <w:suppressAutoHyphens w:val="0"/>
        <w:autoSpaceDN/>
        <w:spacing w:line="276" w:lineRule="auto"/>
        <w:rPr>
          <w:rFonts w:eastAsia="Times New Roman"/>
          <w:kern w:val="0"/>
          <w:szCs w:val="20"/>
          <w:lang w:eastAsia="pl-PL" w:bidi="ar-SA"/>
        </w:rPr>
      </w:pPr>
    </w:p>
    <w:p w14:paraId="4BB1CAC0" w14:textId="77777777" w:rsidR="00F468BE" w:rsidRDefault="00F468BE">
      <w:pPr>
        <w:widowControl/>
        <w:suppressAutoHyphens w:val="0"/>
        <w:autoSpaceDN/>
        <w:spacing w:line="276" w:lineRule="auto"/>
        <w:rPr>
          <w:rFonts w:eastAsia="Times New Roman"/>
          <w:kern w:val="0"/>
          <w:szCs w:val="20"/>
          <w:lang w:eastAsia="pl-PL" w:bidi="ar-SA"/>
        </w:rPr>
      </w:pPr>
    </w:p>
    <w:p w14:paraId="7EBBFCA4" w14:textId="77777777" w:rsidR="00F468BE" w:rsidRDefault="00F468BE">
      <w:pPr>
        <w:widowControl/>
        <w:suppressAutoHyphens w:val="0"/>
        <w:autoSpaceDN/>
        <w:spacing w:line="276" w:lineRule="auto"/>
        <w:rPr>
          <w:rFonts w:eastAsia="Times New Roman"/>
          <w:kern w:val="0"/>
          <w:szCs w:val="20"/>
          <w:lang w:eastAsia="pl-PL" w:bidi="ar-SA"/>
        </w:rPr>
      </w:pPr>
    </w:p>
    <w:p w14:paraId="0CD81811" w14:textId="77777777" w:rsidR="00F468BE" w:rsidRDefault="00F468BE">
      <w:pPr>
        <w:widowControl/>
        <w:suppressAutoHyphens w:val="0"/>
        <w:autoSpaceDN/>
        <w:spacing w:line="276" w:lineRule="auto"/>
        <w:rPr>
          <w:rFonts w:eastAsia="Times New Roman"/>
          <w:kern w:val="0"/>
          <w:szCs w:val="20"/>
          <w:lang w:eastAsia="pl-PL" w:bidi="ar-SA"/>
        </w:rPr>
      </w:pPr>
    </w:p>
    <w:p w14:paraId="591FFAA6" w14:textId="77777777" w:rsidR="00F468BE" w:rsidRDefault="00F468BE">
      <w:pPr>
        <w:widowControl/>
        <w:suppressAutoHyphens w:val="0"/>
        <w:autoSpaceDN/>
        <w:spacing w:line="276" w:lineRule="auto"/>
        <w:rPr>
          <w:rFonts w:eastAsia="Times New Roman"/>
          <w:kern w:val="0"/>
          <w:szCs w:val="20"/>
          <w:lang w:eastAsia="pl-PL" w:bidi="ar-SA"/>
        </w:rPr>
      </w:pPr>
    </w:p>
    <w:p w14:paraId="2D5DD59F" w14:textId="32C0E9B6" w:rsidR="00F468BE" w:rsidRDefault="0008093E" w:rsidP="004B57A6">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9A29B4">
        <w:rPr>
          <w:rFonts w:ascii="Arial" w:eastAsia="Arial" w:hAnsi="Arial"/>
          <w:kern w:val="0"/>
          <w:szCs w:val="20"/>
          <w:lang w:val="en-US" w:eastAsia="pl-PL" w:bidi="ar-SA"/>
        </w:rPr>
        <w:t>18</w:t>
      </w:r>
      <w:r w:rsidR="00E2213D">
        <w:rPr>
          <w:rFonts w:ascii="Arial" w:eastAsia="Arial" w:hAnsi="Arial"/>
          <w:kern w:val="0"/>
          <w:szCs w:val="20"/>
          <w:lang w:val="en-US" w:eastAsia="pl-PL" w:bidi="ar-SA"/>
        </w:rPr>
        <w:t>.0</w:t>
      </w:r>
      <w:r w:rsidR="009A29B4">
        <w:rPr>
          <w:rFonts w:ascii="Arial" w:eastAsia="Arial" w:hAnsi="Arial"/>
          <w:kern w:val="0"/>
          <w:szCs w:val="20"/>
          <w:lang w:val="en-US" w:eastAsia="pl-PL" w:bidi="ar-SA"/>
        </w:rPr>
        <w:t>6</w:t>
      </w:r>
      <w:r w:rsidR="00ED526C">
        <w:rPr>
          <w:rFonts w:ascii="Arial" w:eastAsia="Arial" w:hAnsi="Arial"/>
          <w:kern w:val="0"/>
          <w:szCs w:val="20"/>
          <w:lang w:val="en-US" w:eastAsia="pl-PL" w:bidi="ar-SA"/>
        </w:rPr>
        <w:t>.2024</w:t>
      </w:r>
      <w:r>
        <w:rPr>
          <w:rFonts w:ascii="Arial" w:eastAsia="Arial" w:hAnsi="Arial"/>
          <w:kern w:val="0"/>
          <w:szCs w:val="20"/>
          <w:lang w:eastAsia="pl-PL" w:bidi="ar-SA"/>
        </w:rPr>
        <w:t xml:space="preserve">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99355CC" w14:textId="77777777">
        <w:trPr>
          <w:trHeight w:hRule="exact" w:val="510"/>
        </w:trPr>
        <w:tc>
          <w:tcPr>
            <w:tcW w:w="10485" w:type="dxa"/>
            <w:shd w:val="pct10" w:color="auto" w:fill="auto"/>
            <w:vAlign w:val="center"/>
          </w:tcPr>
          <w:p w14:paraId="03D911FA" w14:textId="77777777" w:rsidR="00F468BE" w:rsidRDefault="0008093E">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44F52DE" w14:textId="77777777" w:rsidR="00F468BE" w:rsidRDefault="0008093E">
      <w:pPr>
        <w:pStyle w:val="Standard"/>
        <w:spacing w:after="0"/>
        <w:jc w:val="both"/>
        <w:rPr>
          <w:rFonts w:ascii="Arial" w:hAnsi="Arial" w:cs="Arial"/>
        </w:rPr>
      </w:pPr>
      <w:r>
        <w:rPr>
          <w:rFonts w:ascii="Arial" w:hAnsi="Arial" w:cs="Arial"/>
        </w:rPr>
        <w:t>Szpital Powiatowy w Zawierciu</w:t>
      </w:r>
    </w:p>
    <w:p w14:paraId="522AEDBB" w14:textId="77777777" w:rsidR="00F468BE" w:rsidRDefault="0008093E">
      <w:pPr>
        <w:pStyle w:val="Standard"/>
        <w:spacing w:after="0"/>
        <w:jc w:val="both"/>
        <w:rPr>
          <w:rFonts w:ascii="Arial" w:hAnsi="Arial" w:cs="Arial"/>
        </w:rPr>
      </w:pPr>
      <w:r>
        <w:rPr>
          <w:rFonts w:ascii="Arial" w:hAnsi="Arial" w:cs="Arial"/>
        </w:rPr>
        <w:t>ul. Miodowa 14, 42-400 Zawiercie</w:t>
      </w:r>
    </w:p>
    <w:p w14:paraId="53EF0C07" w14:textId="77777777" w:rsidR="00F468BE" w:rsidRDefault="0008093E">
      <w:pPr>
        <w:pStyle w:val="Standard"/>
        <w:spacing w:after="0"/>
        <w:jc w:val="both"/>
        <w:rPr>
          <w:rFonts w:ascii="Arial" w:hAnsi="Arial" w:cs="Arial"/>
          <w:lang w:val="en-US"/>
        </w:rPr>
      </w:pPr>
      <w:r>
        <w:rPr>
          <w:rFonts w:ascii="Arial" w:hAnsi="Arial" w:cs="Arial"/>
          <w:lang w:val="en-US"/>
        </w:rPr>
        <w:t>e-mail: zampub@szpitalzawiercie.pl</w:t>
      </w:r>
    </w:p>
    <w:p w14:paraId="14AD545E" w14:textId="77777777" w:rsidR="00F468BE" w:rsidRDefault="0008093E">
      <w:pPr>
        <w:pStyle w:val="Standard"/>
        <w:spacing w:after="0"/>
        <w:jc w:val="both"/>
        <w:rPr>
          <w:rFonts w:ascii="Arial" w:hAnsi="Arial" w:cs="Arial"/>
          <w:lang w:val="en-US"/>
        </w:rPr>
      </w:pPr>
      <w:r>
        <w:rPr>
          <w:rFonts w:ascii="Arial" w:hAnsi="Arial" w:cs="Arial"/>
          <w:lang w:val="en-US"/>
        </w:rPr>
        <w:t>tel. 32 67 40 361</w:t>
      </w:r>
    </w:p>
    <w:p w14:paraId="588A5C3C" w14:textId="77777777" w:rsidR="00F468BE" w:rsidRDefault="0008093E">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FBD482D" w14:textId="77777777">
        <w:trPr>
          <w:trHeight w:hRule="exact" w:val="510"/>
        </w:trPr>
        <w:tc>
          <w:tcPr>
            <w:tcW w:w="10485" w:type="dxa"/>
            <w:shd w:val="pct10" w:color="auto" w:fill="auto"/>
            <w:vAlign w:val="center"/>
          </w:tcPr>
          <w:p w14:paraId="4F014B9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6B5C3D21" w14:textId="48E440DB" w:rsidR="00FA75F3" w:rsidRDefault="0008093E" w:rsidP="00FA75F3">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w:t>
      </w:r>
      <w:r w:rsidR="00DF1D8D">
        <w:rPr>
          <w:rFonts w:ascii="Arial" w:hAnsi="Arial" w:cs="Arial"/>
        </w:rPr>
        <w:t>3</w:t>
      </w:r>
      <w:r>
        <w:rPr>
          <w:rFonts w:ascii="Arial" w:hAnsi="Arial" w:cs="Arial"/>
        </w:rPr>
        <w:t xml:space="preserve"> r. poz. 1</w:t>
      </w:r>
      <w:r w:rsidR="00DF1D8D">
        <w:rPr>
          <w:rFonts w:ascii="Arial" w:hAnsi="Arial" w:cs="Arial"/>
        </w:rPr>
        <w:t>605</w:t>
      </w:r>
      <w:r>
        <w:rPr>
          <w:rFonts w:ascii="Arial" w:hAnsi="Arial" w:cs="Arial"/>
        </w:rPr>
        <w:t xml:space="preserve">) zwaną dalej </w:t>
      </w:r>
      <w:proofErr w:type="spellStart"/>
      <w:r>
        <w:rPr>
          <w:rFonts w:ascii="Arial" w:hAnsi="Arial" w:cs="Arial"/>
        </w:rPr>
        <w:t>Pzp</w:t>
      </w:r>
      <w:proofErr w:type="spellEnd"/>
      <w:r>
        <w:rPr>
          <w:rFonts w:ascii="Arial" w:hAnsi="Arial" w:cs="Arial"/>
        </w:rPr>
        <w:t xml:space="preserve">, na podstawie art. 132 </w:t>
      </w:r>
      <w:proofErr w:type="spellStart"/>
      <w:r>
        <w:rPr>
          <w:rFonts w:ascii="Arial" w:hAnsi="Arial" w:cs="Arial"/>
        </w:rPr>
        <w:t>Pzp</w:t>
      </w:r>
      <w:proofErr w:type="spellEnd"/>
      <w:r>
        <w:rPr>
          <w:rFonts w:ascii="Arial" w:hAnsi="Arial" w:cs="Arial"/>
        </w:rPr>
        <w:t xml:space="preserve"> </w:t>
      </w:r>
      <w:r>
        <w:rPr>
          <w:rFonts w:ascii="Arial" w:hAnsi="Arial" w:cs="Arial"/>
        </w:rPr>
        <w:br/>
        <w:t xml:space="preserve">w trybie przetargu nieograniczonego. W zakresie nieuregulowanym SWZ, stosuje się przepisy </w:t>
      </w:r>
      <w:proofErr w:type="spellStart"/>
      <w:r>
        <w:rPr>
          <w:rFonts w:ascii="Arial" w:hAnsi="Arial" w:cs="Arial"/>
        </w:rPr>
        <w:t>Pzp</w:t>
      </w:r>
      <w:proofErr w:type="spellEnd"/>
      <w:r>
        <w:rPr>
          <w:rFonts w:ascii="Arial" w:hAnsi="Arial" w:cs="Arial"/>
        </w:rPr>
        <w:t>.</w:t>
      </w:r>
    </w:p>
    <w:p w14:paraId="7C6F4FD9" w14:textId="77777777" w:rsidR="00FA75F3" w:rsidRDefault="00FA75F3" w:rsidP="00FA75F3">
      <w:pPr>
        <w:pStyle w:val="Standard"/>
        <w:numPr>
          <w:ilvl w:val="0"/>
          <w:numId w:val="2"/>
        </w:numPr>
        <w:spacing w:after="0"/>
        <w:ind w:left="426" w:hanging="426"/>
        <w:jc w:val="both"/>
        <w:rPr>
          <w:rFonts w:ascii="Arial" w:hAnsi="Arial" w:cs="Arial"/>
        </w:rPr>
      </w:pPr>
      <w:r w:rsidRPr="00FA75F3">
        <w:rPr>
          <w:rFonts w:ascii="Arial" w:hAnsi="Arial"/>
        </w:rPr>
        <w:t>Postępowanie prowadzone jest za pośrednictwem platformy zakupowej dostępnej pod adresem:</w:t>
      </w:r>
      <w:r w:rsidRPr="00FA75F3">
        <w:rPr>
          <w:rFonts w:ascii="Arial" w:hAnsi="Arial"/>
        </w:rPr>
        <w:br/>
      </w:r>
      <w:hyperlink r:id="rId10" w:history="1">
        <w:r w:rsidRPr="00FA75F3">
          <w:rPr>
            <w:rStyle w:val="Hipercze"/>
            <w:rFonts w:ascii="Arial" w:hAnsi="Arial"/>
          </w:rPr>
          <w:t>https://platformazakupowa.pl/pn/szpitalzawiercie</w:t>
        </w:r>
      </w:hyperlink>
      <w:r w:rsidRPr="00FA75F3">
        <w:rPr>
          <w:rFonts w:ascii="Arial" w:hAnsi="Arial"/>
        </w:rPr>
        <w:t xml:space="preserve"> </w:t>
      </w:r>
    </w:p>
    <w:p w14:paraId="4387B938" w14:textId="77777777" w:rsidR="00FA75F3" w:rsidRDefault="00FA75F3" w:rsidP="00FA75F3">
      <w:pPr>
        <w:pStyle w:val="Standard"/>
        <w:numPr>
          <w:ilvl w:val="0"/>
          <w:numId w:val="2"/>
        </w:numPr>
        <w:spacing w:after="0"/>
        <w:ind w:left="426" w:hanging="426"/>
        <w:jc w:val="both"/>
        <w:rPr>
          <w:rFonts w:ascii="Arial" w:hAnsi="Arial" w:cs="Arial"/>
        </w:rPr>
      </w:pPr>
      <w:r w:rsidRPr="00FA75F3">
        <w:rPr>
          <w:rFonts w:ascii="Arial" w:hAnsi="Arial"/>
        </w:rPr>
        <w:t>Adres strony internetowej, na której udostępniane będą zmiany i wyjaśnienia treści SWZ oraz inne dokumenty zamówienia bezpośrednio związane z postępowaniem o udzielenie zamówienia:</w:t>
      </w:r>
      <w:r w:rsidRPr="00FA75F3">
        <w:rPr>
          <w:rFonts w:ascii="Arial" w:hAnsi="Arial"/>
        </w:rPr>
        <w:br/>
      </w:r>
      <w:hyperlink r:id="rId11" w:history="1">
        <w:r w:rsidRPr="00FA75F3">
          <w:rPr>
            <w:rStyle w:val="Hipercze"/>
            <w:rFonts w:ascii="Arial" w:hAnsi="Arial"/>
          </w:rPr>
          <w:t>https://platformazakupowa.pl/pn/szpitalzawiercie</w:t>
        </w:r>
      </w:hyperlink>
      <w:r w:rsidRPr="00FA75F3">
        <w:rPr>
          <w:rFonts w:ascii="Arial" w:hAnsi="Arial"/>
        </w:rPr>
        <w:t xml:space="preserve"> </w:t>
      </w:r>
    </w:p>
    <w:p w14:paraId="6B79F3D0" w14:textId="4D334916" w:rsidR="00F468BE" w:rsidRPr="00FA75F3" w:rsidRDefault="0008093E" w:rsidP="00FA75F3">
      <w:pPr>
        <w:pStyle w:val="Standard"/>
        <w:numPr>
          <w:ilvl w:val="0"/>
          <w:numId w:val="2"/>
        </w:numPr>
        <w:spacing w:after="0"/>
        <w:ind w:left="426" w:hanging="426"/>
        <w:jc w:val="both"/>
        <w:rPr>
          <w:rFonts w:ascii="Arial" w:hAnsi="Arial" w:cs="Arial"/>
        </w:rPr>
      </w:pPr>
      <w:r w:rsidRPr="00FA75F3">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Pr="00FA75F3">
        <w:rPr>
          <w:rFonts w:ascii="Arial" w:hAnsi="Arial" w:cs="Arial"/>
        </w:rPr>
        <w:t>Pzp</w:t>
      </w:r>
      <w:proofErr w:type="spellEnd"/>
      <w:r w:rsidRPr="00FA75F3">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CB6A94E" w14:textId="77777777">
        <w:trPr>
          <w:trHeight w:hRule="exact" w:val="510"/>
        </w:trPr>
        <w:tc>
          <w:tcPr>
            <w:tcW w:w="10485" w:type="dxa"/>
            <w:shd w:val="pct10" w:color="auto" w:fill="auto"/>
            <w:vAlign w:val="center"/>
          </w:tcPr>
          <w:p w14:paraId="408B57DE"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499CB93B" w14:textId="247C4353" w:rsidR="00ED526C" w:rsidRPr="00ED526C" w:rsidRDefault="00ED526C" w:rsidP="00E2213D">
      <w:pPr>
        <w:pStyle w:val="Akapitzlist"/>
        <w:numPr>
          <w:ilvl w:val="0"/>
          <w:numId w:val="3"/>
        </w:numPr>
        <w:autoSpaceDN/>
        <w:ind w:left="426" w:hanging="426"/>
        <w:contextualSpacing/>
        <w:jc w:val="both"/>
        <w:textAlignment w:val="auto"/>
        <w:rPr>
          <w:rFonts w:ascii="Arial" w:hAnsi="Arial" w:cs="Arial"/>
          <w:bCs/>
        </w:rPr>
      </w:pPr>
      <w:r w:rsidRPr="00E2213D">
        <w:rPr>
          <w:rFonts w:ascii="Arial" w:hAnsi="Arial" w:cs="Arial"/>
          <w:bCs/>
        </w:rPr>
        <w:t xml:space="preserve">Przedmiotem zamówienia jest dostawa </w:t>
      </w:r>
      <w:r w:rsidR="009A29B4">
        <w:rPr>
          <w:rFonts w:ascii="Arial" w:hAnsi="Arial" w:cs="Arial"/>
          <w:bCs/>
        </w:rPr>
        <w:t>preparatów do dezynfekcji metodą zamgławiania</w:t>
      </w:r>
      <w:r w:rsidRPr="00E2213D">
        <w:rPr>
          <w:rFonts w:ascii="Arial" w:hAnsi="Arial" w:cs="Arial"/>
          <w:bCs/>
        </w:rPr>
        <w:t xml:space="preserve"> zgodnie z zapisami zawartymi w formularzu asortymentowo cenowym – załącznik nr 2 do SWZ. </w:t>
      </w:r>
    </w:p>
    <w:p w14:paraId="47B43B4B" w14:textId="15A0C59F" w:rsidR="00FA75F3" w:rsidRDefault="00FA75F3" w:rsidP="00E2213D">
      <w:pPr>
        <w:pStyle w:val="Akapitzlist"/>
        <w:numPr>
          <w:ilvl w:val="0"/>
          <w:numId w:val="3"/>
        </w:numPr>
        <w:autoSpaceDN/>
        <w:spacing w:after="0"/>
        <w:ind w:left="426" w:hanging="426"/>
        <w:contextualSpacing/>
        <w:jc w:val="both"/>
        <w:textAlignment w:val="auto"/>
        <w:rPr>
          <w:rFonts w:ascii="Arial" w:hAnsi="Arial"/>
        </w:rPr>
      </w:pPr>
      <w:r w:rsidRPr="00EE7C07">
        <w:rPr>
          <w:rFonts w:ascii="Arial" w:hAnsi="Arial"/>
        </w:rPr>
        <w:t>Kody zgodne ze Wspólnym Słownikiem Zamówień (CPV):</w:t>
      </w:r>
    </w:p>
    <w:p w14:paraId="79D16920" w14:textId="21D2872F" w:rsidR="007A0982" w:rsidRPr="007A0982" w:rsidRDefault="009A29B4" w:rsidP="007A0982">
      <w:pPr>
        <w:widowControl/>
        <w:spacing w:line="276" w:lineRule="auto"/>
        <w:ind w:left="720"/>
        <w:jc w:val="both"/>
        <w:rPr>
          <w:rFonts w:ascii="Arial" w:eastAsia="Calibri" w:hAnsi="Arial"/>
          <w:sz w:val="22"/>
          <w:szCs w:val="22"/>
          <w:lang w:bidi="ar-SA"/>
        </w:rPr>
      </w:pPr>
      <w:r>
        <w:rPr>
          <w:rFonts w:ascii="Arial" w:eastAsia="Times New Roman" w:hAnsi="Arial" w:cs="Times New Roman"/>
          <w:sz w:val="22"/>
          <w:szCs w:val="22"/>
          <w:lang w:bidi="ar-SA"/>
        </w:rPr>
        <w:t>33631600 – Środki antyseptyczne i dezynfekcyjne</w:t>
      </w:r>
    </w:p>
    <w:p w14:paraId="2B6A0EE8" w14:textId="77777777" w:rsidR="009A29B4" w:rsidRDefault="009A29B4" w:rsidP="009A29B4">
      <w:pPr>
        <w:widowControl/>
        <w:spacing w:line="276" w:lineRule="auto"/>
        <w:ind w:left="426"/>
        <w:jc w:val="both"/>
        <w:rPr>
          <w:rFonts w:ascii="Arial" w:eastAsia="Calibri" w:hAnsi="Arial"/>
          <w:sz w:val="22"/>
          <w:szCs w:val="22"/>
          <w:lang w:bidi="ar-SA"/>
        </w:rPr>
      </w:pPr>
    </w:p>
    <w:p w14:paraId="155C24AF" w14:textId="23A75170" w:rsidR="009A29B4" w:rsidRDefault="009A29B4" w:rsidP="009A29B4">
      <w:pPr>
        <w:widowControl/>
        <w:spacing w:line="276" w:lineRule="auto"/>
        <w:ind w:left="426"/>
        <w:jc w:val="both"/>
        <w:rPr>
          <w:rFonts w:ascii="Arial" w:eastAsia="Calibri" w:hAnsi="Arial"/>
          <w:sz w:val="22"/>
          <w:szCs w:val="22"/>
          <w:lang w:bidi="ar-SA"/>
        </w:rPr>
      </w:pPr>
      <w:r>
        <w:rPr>
          <w:rFonts w:ascii="Arial" w:eastAsia="Calibri" w:hAnsi="Arial"/>
          <w:sz w:val="22"/>
          <w:szCs w:val="22"/>
          <w:lang w:bidi="ar-SA"/>
        </w:rPr>
        <w:t>*</w:t>
      </w:r>
      <w:r w:rsidRPr="009A29B4">
        <w:rPr>
          <w:rFonts w:ascii="Arial" w:eastAsia="Calibri" w:hAnsi="Arial"/>
          <w:sz w:val="22"/>
          <w:szCs w:val="22"/>
          <w:lang w:bidi="ar-SA"/>
        </w:rPr>
        <w:t xml:space="preserve">Wykonawca zobowiązany jest do dostarczenia programu do kontroli procedur higieny powierzchni w postaci </w:t>
      </w:r>
      <w:r w:rsidRPr="009A29B4">
        <w:rPr>
          <w:rFonts w:ascii="Arial" w:eastAsia="Calibri" w:hAnsi="Arial"/>
          <w:sz w:val="22"/>
          <w:szCs w:val="22"/>
          <w:lang w:bidi="ar-SA"/>
        </w:rPr>
        <w:t>subskrypcji</w:t>
      </w:r>
      <w:r w:rsidRPr="009A29B4">
        <w:rPr>
          <w:rFonts w:ascii="Arial" w:eastAsia="Calibri" w:hAnsi="Arial"/>
          <w:sz w:val="22"/>
          <w:szCs w:val="22"/>
          <w:lang w:bidi="ar-SA"/>
        </w:rPr>
        <w:t xml:space="preserve"> na telefon</w:t>
      </w:r>
      <w:r>
        <w:rPr>
          <w:rFonts w:ascii="Arial" w:eastAsia="Calibri" w:hAnsi="Arial"/>
          <w:sz w:val="22"/>
          <w:szCs w:val="22"/>
          <w:lang w:bidi="ar-SA"/>
        </w:rPr>
        <w:t>.</w:t>
      </w:r>
    </w:p>
    <w:p w14:paraId="613BD4B7" w14:textId="77777777" w:rsidR="009A29B4" w:rsidRDefault="009A29B4" w:rsidP="009A29B4">
      <w:pPr>
        <w:widowControl/>
        <w:spacing w:line="276" w:lineRule="auto"/>
        <w:ind w:left="426"/>
        <w:jc w:val="both"/>
        <w:rPr>
          <w:rFonts w:ascii="Arial" w:eastAsia="Calibri" w:hAnsi="Arial"/>
          <w:sz w:val="22"/>
          <w:szCs w:val="22"/>
          <w:lang w:bidi="ar-SA"/>
        </w:rPr>
      </w:pPr>
    </w:p>
    <w:p w14:paraId="3258FC03" w14:textId="2498CF79" w:rsidR="00FA75F3" w:rsidRPr="00FA75F3" w:rsidRDefault="00FA75F3" w:rsidP="00E2213D">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możliwości zawarcia umowy ramowej.</w:t>
      </w:r>
    </w:p>
    <w:p w14:paraId="1AC8D08A"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dopuszcza składania ofert wariantowych.</w:t>
      </w:r>
    </w:p>
    <w:p w14:paraId="24F5029F"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przeprowadzenia aukcji elektronicznej.</w:t>
      </w:r>
    </w:p>
    <w:p w14:paraId="667241FC"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odbycia przez Wykonawcę wizji lokalnej i złożenie oferty nie wymaga odbycia przez Wykonawcę wizji lokalnej.</w:t>
      </w:r>
    </w:p>
    <w:p w14:paraId="485A518A"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żąda wskazania w ofercie części zamówienia, których wykonanie Wykonawca zamierza powierzyć podwykonawcy i podania przez Wykonawcę nazw (firm) podwykonawców, jeżeli są znani na etapie składania oferty.</w:t>
      </w:r>
    </w:p>
    <w:p w14:paraId="4BF6F1AD"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zwrotu kosztów udziału w postępowaniu.</w:t>
      </w:r>
    </w:p>
    <w:p w14:paraId="5BA24BD1" w14:textId="77777777" w:rsid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zastrzega żadnego elementu zamówienia do osobistej realizacji przez Wykonawcę.</w:t>
      </w:r>
    </w:p>
    <w:p w14:paraId="7120AA3E" w14:textId="4B5A1A55" w:rsidR="00E2213D" w:rsidRPr="00E2213D" w:rsidRDefault="00E2213D" w:rsidP="00E2213D">
      <w:pPr>
        <w:pStyle w:val="Standard"/>
        <w:numPr>
          <w:ilvl w:val="0"/>
          <w:numId w:val="4"/>
        </w:numPr>
        <w:spacing w:after="0"/>
        <w:ind w:left="426" w:hanging="426"/>
        <w:jc w:val="both"/>
        <w:rPr>
          <w:rFonts w:ascii="Arial" w:hAnsi="Arial" w:cs="Arial"/>
        </w:rPr>
      </w:pPr>
      <w:r w:rsidRPr="003E27CF">
        <w:rPr>
          <w:rFonts w:ascii="Arial" w:hAnsi="Arial" w:cs="Arial"/>
        </w:rPr>
        <w:t xml:space="preserve">Powody niedokonania podziału zamówienia na części: </w:t>
      </w:r>
      <w:r w:rsidRPr="003E27CF">
        <w:rPr>
          <w:rFonts w:ascii="Arial" w:eastAsia="SimSun" w:hAnsi="Arial" w:cs="Arial"/>
          <w:color w:val="000000"/>
          <w:kern w:val="0"/>
          <w:lang w:bidi="ar"/>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7C43862F"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lastRenderedPageBreak/>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FA75F3">
        <w:rPr>
          <w:rFonts w:ascii="Arial" w:eastAsia="Calibri" w:hAnsi="Arial"/>
          <w:sz w:val="22"/>
          <w:szCs w:val="22"/>
          <w:lang w:bidi="ar-SA"/>
        </w:rPr>
        <w:t>Pzp</w:t>
      </w:r>
      <w:proofErr w:type="spellEnd"/>
      <w:r w:rsidRPr="00FA75F3">
        <w:rPr>
          <w:rFonts w:ascii="Arial" w:eastAsia="Calibri" w:hAnsi="Arial"/>
          <w:sz w:val="22"/>
          <w:szCs w:val="22"/>
          <w:lang w:bidi="ar-SA"/>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FA75F3">
        <w:rPr>
          <w:rFonts w:ascii="Arial" w:eastAsia="Calibri" w:hAnsi="Arial"/>
          <w:sz w:val="22"/>
          <w:szCs w:val="22"/>
          <w:lang w:bidi="ar-SA"/>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E07FA78" w14:textId="29FCA435" w:rsidR="00F468BE" w:rsidRPr="004222AA" w:rsidRDefault="00FA75F3" w:rsidP="004222AA">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 xml:space="preserve">W przypadku odniesienia w załączonej do SWZ dokumentacji do norm, ocen technicznych, aprobat, specyfikacji technicznych i systemów referencji technicznych Zamawiający dopuszcza - zgodnie z art. 101 ust. 4 </w:t>
      </w:r>
      <w:proofErr w:type="spellStart"/>
      <w:r w:rsidRPr="00FA75F3">
        <w:rPr>
          <w:rFonts w:ascii="Arial" w:eastAsia="Calibri" w:hAnsi="Arial"/>
          <w:sz w:val="22"/>
          <w:szCs w:val="22"/>
          <w:lang w:bidi="ar-SA"/>
        </w:rPr>
        <w:t>Pzp</w:t>
      </w:r>
      <w:proofErr w:type="spellEnd"/>
      <w:r w:rsidRPr="00FA75F3">
        <w:rPr>
          <w:rFonts w:ascii="Arial" w:eastAsia="Calibri" w:hAnsi="Arial"/>
          <w:sz w:val="22"/>
          <w:szCs w:val="22"/>
          <w:lang w:bidi="ar-SA"/>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6AA0F295" w14:textId="77777777">
        <w:trPr>
          <w:trHeight w:hRule="exact" w:val="510"/>
        </w:trPr>
        <w:tc>
          <w:tcPr>
            <w:tcW w:w="10485" w:type="dxa"/>
            <w:shd w:val="pct10" w:color="auto" w:fill="auto"/>
            <w:vAlign w:val="center"/>
          </w:tcPr>
          <w:p w14:paraId="1320C136"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34860749" w14:textId="77777777" w:rsidR="00FA75F3" w:rsidRPr="00FA75F3" w:rsidRDefault="00FA75F3" w:rsidP="004222AA">
      <w:pPr>
        <w:widowControl/>
        <w:numPr>
          <w:ilvl w:val="0"/>
          <w:numId w:val="40"/>
        </w:numPr>
        <w:tabs>
          <w:tab w:val="left" w:pos="420"/>
        </w:tabs>
        <w:suppressAutoHyphens w:val="0"/>
        <w:autoSpaceDN/>
        <w:spacing w:line="276" w:lineRule="auto"/>
        <w:ind w:left="426" w:hanging="284"/>
        <w:jc w:val="both"/>
        <w:textAlignment w:val="auto"/>
        <w:rPr>
          <w:rFonts w:ascii="Arial" w:eastAsia="Arial" w:hAnsi="Arial"/>
          <w:sz w:val="22"/>
          <w:szCs w:val="22"/>
          <w:lang w:eastAsia="pl-PL" w:bidi="ar-SA"/>
        </w:rPr>
      </w:pPr>
      <w:r w:rsidRPr="00FA75F3">
        <w:rPr>
          <w:rFonts w:ascii="Arial" w:eastAsia="Times New Roman" w:hAnsi="Arial"/>
          <w:sz w:val="22"/>
          <w:szCs w:val="22"/>
          <w:lang w:bidi="ar-SA"/>
        </w:rPr>
        <w:t xml:space="preserve">Zamówienie będzie realizowane sukcesywnie przez okres </w:t>
      </w:r>
      <w:r w:rsidRPr="00FA75F3">
        <w:rPr>
          <w:rFonts w:ascii="Arial" w:eastAsia="Times New Roman" w:hAnsi="Arial"/>
          <w:b/>
          <w:sz w:val="22"/>
          <w:szCs w:val="22"/>
          <w:lang w:bidi="ar-SA"/>
        </w:rPr>
        <w:t xml:space="preserve">12 miesięcy </w:t>
      </w:r>
      <w:r w:rsidRPr="00FA75F3">
        <w:rPr>
          <w:rFonts w:ascii="Arial" w:eastAsia="Times New Roman" w:hAnsi="Arial"/>
          <w:sz w:val="22"/>
          <w:szCs w:val="22"/>
          <w:lang w:bidi="ar-SA"/>
        </w:rPr>
        <w:t>od daty podpisania umowy lub do wyczerpania kwoty na jaką została zawarta umowa.</w:t>
      </w:r>
    </w:p>
    <w:p w14:paraId="14D25968" w14:textId="77777777" w:rsidR="00FA75F3" w:rsidRPr="00FA75F3" w:rsidRDefault="00FA75F3" w:rsidP="004222AA">
      <w:pPr>
        <w:widowControl/>
        <w:numPr>
          <w:ilvl w:val="0"/>
          <w:numId w:val="40"/>
        </w:numPr>
        <w:tabs>
          <w:tab w:val="left" w:pos="420"/>
        </w:tabs>
        <w:suppressAutoHyphens w:val="0"/>
        <w:autoSpaceDN/>
        <w:spacing w:line="276" w:lineRule="auto"/>
        <w:ind w:left="426" w:hanging="284"/>
        <w:jc w:val="both"/>
        <w:textAlignment w:val="auto"/>
        <w:rPr>
          <w:rFonts w:ascii="Arial" w:eastAsia="Times New Roman" w:hAnsi="Arial" w:cs="Times New Roman"/>
          <w:sz w:val="22"/>
          <w:szCs w:val="22"/>
          <w:lang w:eastAsia="pl-PL" w:bidi="ar-SA"/>
        </w:rPr>
      </w:pPr>
      <w:r w:rsidRPr="00FA75F3">
        <w:rPr>
          <w:rFonts w:ascii="Arial" w:eastAsia="Arial" w:hAnsi="Arial"/>
          <w:sz w:val="22"/>
          <w:szCs w:val="22"/>
          <w:lang w:eastAsia="pl-PL" w:bidi="ar-SA"/>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F010A20" w14:textId="77777777">
        <w:trPr>
          <w:trHeight w:hRule="exact" w:val="510"/>
        </w:trPr>
        <w:tc>
          <w:tcPr>
            <w:tcW w:w="10485" w:type="dxa"/>
            <w:shd w:val="pct10" w:color="auto" w:fill="auto"/>
            <w:vAlign w:val="center"/>
          </w:tcPr>
          <w:p w14:paraId="5A0939F3"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165A438" w14:textId="77777777" w:rsidR="00FA75F3" w:rsidRDefault="00FA75F3" w:rsidP="000B35C5">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359C4ED" w14:textId="77777777" w:rsidR="00FA75F3" w:rsidRDefault="00FA75F3" w:rsidP="000B35C5">
      <w:pPr>
        <w:pStyle w:val="Standard"/>
        <w:numPr>
          <w:ilvl w:val="0"/>
          <w:numId w:val="5"/>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5E45DA3" w14:textId="77777777" w:rsidR="00FA75F3" w:rsidRDefault="00FA75F3" w:rsidP="000B35C5">
      <w:pPr>
        <w:pStyle w:val="Standard"/>
        <w:numPr>
          <w:ilvl w:val="0"/>
          <w:numId w:val="5"/>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B45F18A" w14:textId="77777777">
        <w:trPr>
          <w:trHeight w:hRule="exact" w:val="794"/>
        </w:trPr>
        <w:tc>
          <w:tcPr>
            <w:tcW w:w="10485" w:type="dxa"/>
            <w:shd w:val="pct10" w:color="auto" w:fill="auto"/>
            <w:vAlign w:val="center"/>
          </w:tcPr>
          <w:p w14:paraId="47B9BAF4" w14:textId="77777777" w:rsidR="00F468BE" w:rsidRDefault="0008093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30DE497A" w14:textId="77777777" w:rsidR="00FA75F3" w:rsidRPr="00FA75F3" w:rsidRDefault="00FA75F3" w:rsidP="000B35C5">
      <w:pPr>
        <w:widowControl/>
        <w:numPr>
          <w:ilvl w:val="0"/>
          <w:numId w:val="6"/>
        </w:numPr>
        <w:suppressAutoHyphens w:val="0"/>
        <w:autoSpaceDN/>
        <w:spacing w:before="240" w:line="276" w:lineRule="auto"/>
        <w:ind w:left="284" w:hanging="284"/>
        <w:jc w:val="both"/>
        <w:textAlignment w:val="auto"/>
        <w:rPr>
          <w:rFonts w:ascii="Arial" w:eastAsia="Arial" w:hAnsi="Arial"/>
          <w:bCs/>
          <w:sz w:val="22"/>
          <w:szCs w:val="22"/>
        </w:rPr>
      </w:pPr>
      <w:r w:rsidRPr="00FA75F3">
        <w:rPr>
          <w:rFonts w:ascii="Arial" w:eastAsia="Arial" w:hAnsi="Arial"/>
          <w:bCs/>
          <w:sz w:val="22"/>
          <w:szCs w:val="22"/>
        </w:rPr>
        <w:t xml:space="preserve">O udzielenie zamówienia mogą wziąć udział Wykonawcy, którzy spełniają warunki określone w art. 57 ustawy </w:t>
      </w:r>
      <w:proofErr w:type="spellStart"/>
      <w:r w:rsidRPr="00FA75F3">
        <w:rPr>
          <w:rFonts w:ascii="Arial" w:eastAsia="Arial" w:hAnsi="Arial"/>
          <w:bCs/>
          <w:sz w:val="22"/>
          <w:szCs w:val="22"/>
        </w:rPr>
        <w:t>Pzp</w:t>
      </w:r>
      <w:proofErr w:type="spellEnd"/>
      <w:r w:rsidRPr="00FA75F3">
        <w:rPr>
          <w:rFonts w:ascii="Arial" w:eastAsia="Arial" w:hAnsi="Arial"/>
          <w:bCs/>
          <w:sz w:val="22"/>
          <w:szCs w:val="22"/>
        </w:rPr>
        <w:t xml:space="preserve"> oraz art. 112 ust. 2 ustawy </w:t>
      </w:r>
      <w:proofErr w:type="spellStart"/>
      <w:r w:rsidRPr="00FA75F3">
        <w:rPr>
          <w:rFonts w:ascii="Arial" w:eastAsia="Arial" w:hAnsi="Arial"/>
          <w:bCs/>
          <w:sz w:val="22"/>
          <w:szCs w:val="22"/>
        </w:rPr>
        <w:t>Pzp</w:t>
      </w:r>
      <w:proofErr w:type="spellEnd"/>
      <w:r w:rsidRPr="00FA75F3">
        <w:rPr>
          <w:rFonts w:ascii="Arial" w:eastAsia="Arial" w:hAnsi="Arial"/>
          <w:bCs/>
          <w:sz w:val="22"/>
          <w:szCs w:val="22"/>
        </w:rPr>
        <w:t>, tj.:</w:t>
      </w:r>
    </w:p>
    <w:p w14:paraId="5AB5933A" w14:textId="77777777" w:rsidR="00FA75F3" w:rsidRPr="00FA75F3" w:rsidRDefault="00FA75F3" w:rsidP="000B35C5">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FA75F3">
        <w:rPr>
          <w:rFonts w:ascii="Arial" w:eastAsia="Arial" w:hAnsi="Arial"/>
          <w:bCs/>
          <w:sz w:val="22"/>
          <w:szCs w:val="22"/>
        </w:rPr>
        <w:t>nie podlegają wykluczeniu</w:t>
      </w:r>
    </w:p>
    <w:p w14:paraId="02DE03F9" w14:textId="77777777" w:rsidR="00FA75F3" w:rsidRPr="00FA75F3" w:rsidRDefault="00FA75F3" w:rsidP="000B35C5">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FA75F3">
        <w:rPr>
          <w:rFonts w:ascii="Arial" w:eastAsia="Arial" w:hAnsi="Arial"/>
          <w:bCs/>
          <w:sz w:val="22"/>
          <w:szCs w:val="22"/>
        </w:rPr>
        <w:t>spełniają warunki udziału w postępowaniu, dotyczące:</w:t>
      </w:r>
    </w:p>
    <w:p w14:paraId="1A4B0A27" w14:textId="2BE33F3D"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bCs/>
          <w:sz w:val="22"/>
          <w:szCs w:val="22"/>
          <w:lang w:bidi="ar-SA"/>
        </w:rPr>
        <w:t>zdolności do występowania w obrocie gospodarczym</w:t>
      </w:r>
      <w:r w:rsidR="004902B6">
        <w:rPr>
          <w:rFonts w:ascii="Arial" w:eastAsia="Times New Roman" w:hAnsi="Arial"/>
          <w:bCs/>
          <w:sz w:val="22"/>
          <w:szCs w:val="22"/>
          <w:lang w:bidi="ar-SA"/>
        </w:rPr>
        <w:t>:</w:t>
      </w:r>
    </w:p>
    <w:p w14:paraId="4BD13178" w14:textId="77777777" w:rsidR="00FA75F3" w:rsidRPr="00FA75F3" w:rsidRDefault="00FA75F3" w:rsidP="00FA75F3">
      <w:pPr>
        <w:spacing w:line="276" w:lineRule="auto"/>
        <w:ind w:firstLine="720"/>
        <w:rPr>
          <w:rFonts w:ascii="Arial" w:hAnsi="Arial"/>
          <w:bCs/>
          <w:sz w:val="22"/>
          <w:szCs w:val="22"/>
        </w:rPr>
      </w:pPr>
      <w:r w:rsidRPr="00FA75F3">
        <w:rPr>
          <w:rFonts w:ascii="Arial" w:hAnsi="Arial"/>
          <w:bCs/>
          <w:sz w:val="22"/>
          <w:szCs w:val="22"/>
        </w:rPr>
        <w:t xml:space="preserve">Zamawiający nie ustala szczegółowego warunku udziału w postępowaniu. </w:t>
      </w:r>
    </w:p>
    <w:p w14:paraId="33639506" w14:textId="60CB44F0" w:rsidR="00FA75F3" w:rsidRDefault="00FA75F3" w:rsidP="004902B6">
      <w:pPr>
        <w:widowControl/>
        <w:numPr>
          <w:ilvl w:val="0"/>
          <w:numId w:val="8"/>
        </w:numPr>
        <w:suppressAutoHyphens w:val="0"/>
        <w:autoSpaceDN/>
        <w:spacing w:line="276" w:lineRule="auto"/>
        <w:contextualSpacing/>
        <w:jc w:val="both"/>
        <w:textAlignment w:val="auto"/>
        <w:rPr>
          <w:rFonts w:ascii="Arial" w:eastAsia="Times New Roman" w:hAnsi="Arial"/>
          <w:bCs/>
          <w:sz w:val="22"/>
          <w:szCs w:val="22"/>
          <w:lang w:bidi="ar-SA"/>
        </w:rPr>
      </w:pPr>
      <w:r w:rsidRPr="00FA75F3">
        <w:rPr>
          <w:rFonts w:ascii="Arial" w:eastAsia="Times New Roman" w:hAnsi="Arial"/>
          <w:bCs/>
          <w:sz w:val="22"/>
          <w:szCs w:val="22"/>
          <w:lang w:bidi="ar-SA"/>
        </w:rPr>
        <w:t>uprawnień do prowadzenia określonej działalności gospodarczej lub zawodowej</w:t>
      </w:r>
      <w:r w:rsidR="004902B6">
        <w:rPr>
          <w:rFonts w:ascii="Arial" w:eastAsia="Times New Roman" w:hAnsi="Arial"/>
          <w:bCs/>
          <w:sz w:val="22"/>
          <w:szCs w:val="22"/>
          <w:lang w:bidi="ar-SA"/>
        </w:rPr>
        <w:t>:</w:t>
      </w:r>
    </w:p>
    <w:p w14:paraId="0C47F96B" w14:textId="433A9C5E" w:rsidR="004902B6" w:rsidRPr="004902B6" w:rsidRDefault="004902B6" w:rsidP="004902B6">
      <w:pPr>
        <w:pStyle w:val="Akapitzlist"/>
        <w:spacing w:after="0"/>
        <w:rPr>
          <w:rFonts w:ascii="Arial" w:hAnsi="Arial" w:cs="Arial"/>
          <w:bCs/>
        </w:rPr>
      </w:pPr>
      <w:r>
        <w:rPr>
          <w:rFonts w:ascii="Arial" w:hAnsi="Arial" w:cs="Arial"/>
          <w:bCs/>
        </w:rPr>
        <w:t xml:space="preserve">Zamawiający nie ustala szczegółowego warunku udziału w postępowaniu. </w:t>
      </w:r>
    </w:p>
    <w:p w14:paraId="0E58C526" w14:textId="2EEE2389" w:rsidR="00FA75F3" w:rsidRPr="00FA75F3" w:rsidRDefault="00FA75F3" w:rsidP="004902B6">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cs="Times New Roman"/>
          <w:bCs/>
          <w:sz w:val="22"/>
          <w:szCs w:val="22"/>
          <w:lang w:bidi="ar-SA"/>
        </w:rPr>
        <w:t>sytuacji ekonomicznej lub finansowej</w:t>
      </w:r>
      <w:r w:rsidR="004902B6">
        <w:rPr>
          <w:rFonts w:ascii="Arial" w:eastAsia="Times New Roman" w:hAnsi="Arial" w:cs="Times New Roman"/>
          <w:bCs/>
          <w:sz w:val="22"/>
          <w:szCs w:val="22"/>
          <w:lang w:bidi="ar-SA"/>
        </w:rPr>
        <w:t>:</w:t>
      </w:r>
    </w:p>
    <w:p w14:paraId="7E8FFE98" w14:textId="77777777" w:rsidR="00FA75F3" w:rsidRPr="00FA75F3" w:rsidRDefault="00FA75F3" w:rsidP="00FA75F3">
      <w:pPr>
        <w:spacing w:line="276" w:lineRule="auto"/>
        <w:ind w:firstLine="720"/>
        <w:rPr>
          <w:rFonts w:ascii="Arial" w:hAnsi="Arial"/>
          <w:bCs/>
          <w:sz w:val="22"/>
          <w:szCs w:val="22"/>
        </w:rPr>
      </w:pPr>
      <w:r w:rsidRPr="00FA75F3">
        <w:rPr>
          <w:rFonts w:ascii="Arial" w:hAnsi="Arial"/>
          <w:bCs/>
          <w:sz w:val="22"/>
          <w:szCs w:val="22"/>
        </w:rPr>
        <w:t xml:space="preserve">Zamawiający nie ustala szczegółowego warunku udziału w postępowaniu. </w:t>
      </w:r>
    </w:p>
    <w:p w14:paraId="75270B78" w14:textId="00D5F9F8"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bCs/>
          <w:sz w:val="22"/>
          <w:szCs w:val="22"/>
          <w:lang w:bidi="ar-SA"/>
        </w:rPr>
        <w:t>zdolności technicznej lub zawodowej</w:t>
      </w:r>
      <w:r w:rsidR="004902B6">
        <w:rPr>
          <w:rFonts w:ascii="Arial" w:eastAsia="Times New Roman" w:hAnsi="Arial"/>
          <w:bCs/>
          <w:sz w:val="22"/>
          <w:szCs w:val="22"/>
          <w:lang w:bidi="ar-SA"/>
        </w:rPr>
        <w:t>:</w:t>
      </w:r>
      <w:r w:rsidRPr="00FA75F3">
        <w:rPr>
          <w:rFonts w:ascii="Arial" w:eastAsia="Times New Roman" w:hAnsi="Arial"/>
          <w:bCs/>
          <w:sz w:val="22"/>
          <w:szCs w:val="22"/>
          <w:lang w:bidi="ar-SA"/>
        </w:rPr>
        <w:t xml:space="preserve"> </w:t>
      </w:r>
    </w:p>
    <w:p w14:paraId="75EFFD57" w14:textId="77777777" w:rsidR="00FA75F3" w:rsidRPr="00FA75F3" w:rsidRDefault="00FA75F3" w:rsidP="00FA75F3">
      <w:pPr>
        <w:spacing w:line="276" w:lineRule="auto"/>
        <w:ind w:firstLine="720"/>
        <w:rPr>
          <w:rFonts w:ascii="Arial" w:eastAsia="Arial" w:hAnsi="Arial"/>
          <w:sz w:val="22"/>
          <w:szCs w:val="22"/>
        </w:rPr>
      </w:pPr>
      <w:r w:rsidRPr="00FA75F3">
        <w:rPr>
          <w:rFonts w:ascii="Arial" w:hAnsi="Arial"/>
          <w:sz w:val="22"/>
          <w:szCs w:val="22"/>
        </w:rPr>
        <w:t xml:space="preserve">Zamawiający nie ustala szczegółowego warunku udziału w postępowaniu. </w:t>
      </w:r>
    </w:p>
    <w:p w14:paraId="12D6F176" w14:textId="77777777" w:rsidR="00FA75F3" w:rsidRPr="00FA75F3" w:rsidRDefault="00FA75F3" w:rsidP="000B35C5">
      <w:pPr>
        <w:numPr>
          <w:ilvl w:val="0"/>
          <w:numId w:val="6"/>
        </w:numPr>
        <w:spacing w:line="276" w:lineRule="auto"/>
        <w:ind w:left="284" w:hanging="284"/>
        <w:jc w:val="both"/>
        <w:rPr>
          <w:rFonts w:ascii="Arial" w:hAnsi="Arial"/>
          <w:sz w:val="22"/>
          <w:szCs w:val="22"/>
        </w:rPr>
      </w:pPr>
      <w:r w:rsidRPr="00FA75F3">
        <w:rPr>
          <w:rFonts w:ascii="Arial" w:hAnsi="Arial"/>
          <w:sz w:val="22"/>
          <w:szCs w:val="22"/>
        </w:rPr>
        <w:t xml:space="preserve">Z postępowania o udzielenie zamówienia Zamawiający wykluczy Wykonawcę: </w:t>
      </w:r>
    </w:p>
    <w:p w14:paraId="5AFA0346"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1)</w:t>
      </w:r>
      <w:r w:rsidRPr="00FA75F3">
        <w:rPr>
          <w:rFonts w:ascii="Arial" w:hAnsi="Arial"/>
          <w:sz w:val="22"/>
          <w:szCs w:val="22"/>
        </w:rPr>
        <w:tab/>
        <w:t xml:space="preserve">będącego osobą fizyczną, którego prawomocnie skazano za przestępstwo: </w:t>
      </w:r>
    </w:p>
    <w:p w14:paraId="445C723D"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a) </w:t>
      </w:r>
      <w:r w:rsidRPr="00FA75F3">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99777E3" w14:textId="77777777" w:rsidR="00FA75F3" w:rsidRPr="00FA75F3" w:rsidRDefault="00FA75F3" w:rsidP="00FA75F3">
      <w:pPr>
        <w:spacing w:line="276" w:lineRule="auto"/>
        <w:ind w:leftChars="100" w:left="715" w:hangingChars="216" w:hanging="475"/>
        <w:jc w:val="both"/>
        <w:rPr>
          <w:rFonts w:ascii="Arial" w:hAnsi="Arial"/>
          <w:sz w:val="22"/>
          <w:szCs w:val="22"/>
        </w:rPr>
      </w:pPr>
      <w:r w:rsidRPr="00FA75F3">
        <w:rPr>
          <w:rFonts w:ascii="Arial" w:hAnsi="Arial"/>
          <w:sz w:val="22"/>
          <w:szCs w:val="22"/>
        </w:rPr>
        <w:t xml:space="preserve">b) </w:t>
      </w:r>
      <w:r w:rsidRPr="00FA75F3">
        <w:rPr>
          <w:rFonts w:ascii="Arial" w:hAnsi="Arial"/>
          <w:sz w:val="22"/>
          <w:szCs w:val="22"/>
        </w:rPr>
        <w:tab/>
        <w:t xml:space="preserve">handlu ludźmi, o którym mowa w art. 189a Kodeksu karnego, </w:t>
      </w:r>
    </w:p>
    <w:p w14:paraId="32DEFE42"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c) </w:t>
      </w:r>
      <w:r w:rsidRPr="00FA75F3">
        <w:rPr>
          <w:rFonts w:ascii="Arial" w:hAnsi="Arial"/>
          <w:sz w:val="22"/>
          <w:szCs w:val="22"/>
        </w:rPr>
        <w:tab/>
        <w:t xml:space="preserve">o którym mowa w, art. 228-230a, art. 250a Kodeksu karnego, w art. 46-48 ustawy z dnia 25 czerwca </w:t>
      </w:r>
      <w:r w:rsidRPr="00FA75F3">
        <w:rPr>
          <w:rFonts w:ascii="Arial" w:hAnsi="Arial"/>
          <w:sz w:val="22"/>
          <w:szCs w:val="22"/>
        </w:rPr>
        <w:lastRenderedPageBreak/>
        <w:t xml:space="preserve">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sidRPr="00FA75F3">
        <w:rPr>
          <w:rFonts w:ascii="Arial" w:hAnsi="Arial"/>
          <w:sz w:val="22"/>
          <w:szCs w:val="22"/>
        </w:rPr>
        <w:t>późn</w:t>
      </w:r>
      <w:proofErr w:type="spellEnd"/>
      <w:r w:rsidRPr="00FA75F3">
        <w:rPr>
          <w:rFonts w:ascii="Arial" w:hAnsi="Arial"/>
          <w:sz w:val="22"/>
          <w:szCs w:val="22"/>
        </w:rPr>
        <w:t xml:space="preserve">. zm.), </w:t>
      </w:r>
    </w:p>
    <w:p w14:paraId="2FCCE5B2" w14:textId="77777777" w:rsidR="00FA75F3" w:rsidRPr="00FA75F3" w:rsidRDefault="00FA75F3" w:rsidP="00FA75F3">
      <w:pPr>
        <w:spacing w:line="276" w:lineRule="auto"/>
        <w:ind w:leftChars="99" w:left="718" w:hangingChars="218" w:hanging="480"/>
        <w:jc w:val="both"/>
        <w:rPr>
          <w:rFonts w:ascii="Arial" w:hAnsi="Arial"/>
          <w:sz w:val="22"/>
          <w:szCs w:val="22"/>
        </w:rPr>
      </w:pPr>
      <w:r w:rsidRPr="00FA75F3">
        <w:rPr>
          <w:rFonts w:ascii="Arial" w:hAnsi="Arial"/>
          <w:sz w:val="22"/>
          <w:szCs w:val="22"/>
        </w:rPr>
        <w:t xml:space="preserve">d) </w:t>
      </w:r>
      <w:r w:rsidRPr="00FA75F3">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294AE96" w14:textId="77777777" w:rsidR="00FA75F3" w:rsidRPr="00FA75F3" w:rsidRDefault="00FA75F3" w:rsidP="00FA75F3">
      <w:pPr>
        <w:spacing w:line="276" w:lineRule="auto"/>
        <w:ind w:leftChars="99" w:left="718" w:hangingChars="218" w:hanging="480"/>
        <w:jc w:val="both"/>
        <w:rPr>
          <w:rFonts w:ascii="Arial" w:hAnsi="Arial"/>
          <w:sz w:val="22"/>
          <w:szCs w:val="22"/>
        </w:rPr>
      </w:pPr>
      <w:r w:rsidRPr="00FA75F3">
        <w:rPr>
          <w:rFonts w:ascii="Arial" w:hAnsi="Arial"/>
          <w:sz w:val="22"/>
          <w:szCs w:val="22"/>
        </w:rPr>
        <w:t xml:space="preserve">e) </w:t>
      </w:r>
      <w:r w:rsidRPr="00FA75F3">
        <w:rPr>
          <w:rFonts w:ascii="Arial" w:hAnsi="Arial"/>
          <w:sz w:val="22"/>
          <w:szCs w:val="22"/>
        </w:rPr>
        <w:tab/>
        <w:t xml:space="preserve">o charakterze terrorystycznym, o którym mowa w art. 115 § 20 Kodeksu karnego, lub mające na celu popełnienie tego przestępstwa, </w:t>
      </w:r>
    </w:p>
    <w:p w14:paraId="7CFA90EC"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f) </w:t>
      </w:r>
      <w:r w:rsidRPr="00FA75F3">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3396A52C"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g) </w:t>
      </w:r>
      <w:r w:rsidRPr="00FA75F3">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54B5124"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h) </w:t>
      </w:r>
      <w:r w:rsidRPr="00FA75F3">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574A8D9"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2) </w:t>
      </w:r>
      <w:r w:rsidRPr="00FA75F3">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7E4D59"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3) </w:t>
      </w:r>
      <w:r w:rsidRPr="00FA75F3">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6A11DF"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4) </w:t>
      </w:r>
      <w:r w:rsidRPr="00FA75F3">
        <w:rPr>
          <w:rFonts w:ascii="Arial" w:hAnsi="Arial"/>
          <w:sz w:val="22"/>
          <w:szCs w:val="22"/>
        </w:rPr>
        <w:tab/>
        <w:t xml:space="preserve">wobec którego prawomocnie orzeczono zakaz ubiegania się o zamówienia publiczne; </w:t>
      </w:r>
    </w:p>
    <w:p w14:paraId="673C56E0"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5)</w:t>
      </w:r>
      <w:r w:rsidRPr="00FA75F3">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0DDB86D"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6) </w:t>
      </w:r>
      <w:r w:rsidRPr="00FA75F3">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4F8FA67"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7)</w:t>
      </w:r>
      <w:r w:rsidRPr="00FA75F3">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sidRPr="00FA75F3">
        <w:rPr>
          <w:rFonts w:ascii="Arial" w:hAnsi="Arial"/>
          <w:sz w:val="22"/>
          <w:szCs w:val="22"/>
        </w:rPr>
        <w:t>późn</w:t>
      </w:r>
      <w:proofErr w:type="spellEnd"/>
      <w:r w:rsidRPr="00FA75F3">
        <w:rPr>
          <w:rFonts w:ascii="Arial" w:hAnsi="Arial"/>
          <w:sz w:val="22"/>
          <w:szCs w:val="22"/>
        </w:rPr>
        <w:t xml:space="preserve">. zm.), tj.: </w:t>
      </w:r>
    </w:p>
    <w:p w14:paraId="7EAAFBDC"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a)</w:t>
      </w:r>
      <w:r w:rsidRPr="00FA75F3">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08D1AD7"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b)</w:t>
      </w:r>
      <w:r w:rsidRPr="00FA75F3">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sidRPr="00FA75F3">
        <w:rPr>
          <w:rFonts w:ascii="Arial" w:hAnsi="Arial"/>
          <w:sz w:val="22"/>
          <w:szCs w:val="22"/>
        </w:rPr>
        <w:t>późn</w:t>
      </w:r>
      <w:proofErr w:type="spellEnd"/>
      <w:r w:rsidRPr="00FA75F3">
        <w:rPr>
          <w:rFonts w:ascii="Arial" w:hAnsi="Arial"/>
          <w:sz w:val="22"/>
          <w:szCs w:val="22"/>
        </w:rPr>
        <w:t xml:space="preserve">. zm.) jest osoba wymieniona w wykazach określonych w rozporządzeniu 765/2006 i rozporządzeniu 269/2014 albo wpisana na listę lub będąca takim beneficjentem rzeczywistym od dnia 24 lutego </w:t>
      </w:r>
      <w:r w:rsidRPr="00FA75F3">
        <w:rPr>
          <w:rFonts w:ascii="Arial" w:hAnsi="Arial"/>
          <w:sz w:val="22"/>
          <w:szCs w:val="22"/>
        </w:rPr>
        <w:lastRenderedPageBreak/>
        <w:t xml:space="preserve">2022 r., o ile została wpisana na listę na podstawie decyzji w sprawie wpisu na listę rozstrzygającej o zastosowaniu środka, o którym mowa w art. 1 pkt 3 ww. ustawy; </w:t>
      </w:r>
    </w:p>
    <w:p w14:paraId="404B5D95"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c)</w:t>
      </w:r>
      <w:r w:rsidRPr="00FA75F3">
        <w:rPr>
          <w:rFonts w:ascii="Arial" w:hAnsi="Arial"/>
          <w:sz w:val="22"/>
          <w:szCs w:val="22"/>
        </w:rPr>
        <w:tab/>
        <w:t xml:space="preserve">Wykonawcę, którego jednostką dominującą w rozumieniu art. 3 ust. 1 pkt 37 ustawy z dnia 29 września 1994 r. o rachunkowości (Dz. U. z 2021 r. poz. 217, z </w:t>
      </w:r>
      <w:proofErr w:type="spellStart"/>
      <w:r w:rsidRPr="00FA75F3">
        <w:rPr>
          <w:rFonts w:ascii="Arial" w:hAnsi="Arial"/>
          <w:sz w:val="22"/>
          <w:szCs w:val="22"/>
        </w:rPr>
        <w:t>późn</w:t>
      </w:r>
      <w:proofErr w:type="spellEnd"/>
      <w:r w:rsidRPr="00FA75F3">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2651EECE"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8)</w:t>
      </w:r>
      <w:r w:rsidRPr="00FA75F3">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sidRPr="00FA75F3">
        <w:rPr>
          <w:rFonts w:ascii="Arial" w:hAnsi="Arial"/>
          <w:sz w:val="22"/>
          <w:szCs w:val="22"/>
        </w:rPr>
        <w:t>Dz.Urz</w:t>
      </w:r>
      <w:proofErr w:type="spellEnd"/>
      <w:r w:rsidRPr="00FA75F3">
        <w:rPr>
          <w:rFonts w:ascii="Arial" w:hAnsi="Arial"/>
          <w:sz w:val="22"/>
          <w:szCs w:val="22"/>
        </w:rPr>
        <w:t>. UE nr L 111 z 8.04.2022 r.)</w:t>
      </w:r>
    </w:p>
    <w:p w14:paraId="30431354"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a)</w:t>
      </w:r>
      <w:r w:rsidRPr="00FA75F3">
        <w:rPr>
          <w:rFonts w:ascii="Arial" w:hAnsi="Arial"/>
          <w:sz w:val="22"/>
          <w:szCs w:val="22"/>
        </w:rPr>
        <w:tab/>
        <w:t xml:space="preserve">obywateli rosyjskich lub osób fizycznych lub prawnych, podmiotów lub organów z siedzibą w Rosji; </w:t>
      </w:r>
    </w:p>
    <w:p w14:paraId="184943BA"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b)</w:t>
      </w:r>
      <w:r w:rsidRPr="00FA75F3">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4DB7F19D" w14:textId="77777777" w:rsidR="00FA75F3" w:rsidRPr="00FA75F3" w:rsidRDefault="00FA75F3" w:rsidP="00FA75F3">
      <w:pPr>
        <w:spacing w:line="276" w:lineRule="auto"/>
        <w:ind w:leftChars="100" w:left="717" w:hangingChars="217" w:hanging="477"/>
        <w:jc w:val="both"/>
        <w:rPr>
          <w:rFonts w:ascii="Arial" w:eastAsia="Arial" w:hAnsi="Arial"/>
          <w:sz w:val="22"/>
          <w:szCs w:val="22"/>
        </w:rPr>
      </w:pPr>
      <w:r w:rsidRPr="00FA75F3">
        <w:rPr>
          <w:rFonts w:ascii="Arial" w:hAnsi="Arial"/>
          <w:sz w:val="22"/>
          <w:szCs w:val="22"/>
        </w:rPr>
        <w:t>c)</w:t>
      </w:r>
      <w:r w:rsidRPr="00FA75F3">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6A919B14" w14:textId="107E6D16" w:rsidR="00F468BE" w:rsidRPr="00B20CFA" w:rsidRDefault="00FA75F3" w:rsidP="000B35C5">
      <w:pPr>
        <w:widowControl/>
        <w:numPr>
          <w:ilvl w:val="0"/>
          <w:numId w:val="6"/>
        </w:numPr>
        <w:spacing w:line="276" w:lineRule="auto"/>
        <w:ind w:left="426" w:hanging="568"/>
        <w:jc w:val="both"/>
        <w:rPr>
          <w:rFonts w:ascii="Arial" w:eastAsia="Arial" w:hAnsi="Arial" w:cs="Times New Roman"/>
          <w:sz w:val="22"/>
          <w:szCs w:val="22"/>
          <w:u w:val="single"/>
          <w:lang w:bidi="ar-SA"/>
        </w:rPr>
      </w:pPr>
      <w:r w:rsidRPr="00FA75F3">
        <w:rPr>
          <w:rFonts w:ascii="Arial" w:eastAsia="Arial" w:hAnsi="Arial"/>
          <w:sz w:val="22"/>
          <w:szCs w:val="22"/>
          <w:lang w:bidi="ar-SA"/>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47E4F2C" w14:textId="77777777">
        <w:trPr>
          <w:trHeight w:hRule="exact" w:val="845"/>
        </w:trPr>
        <w:tc>
          <w:tcPr>
            <w:tcW w:w="10485" w:type="dxa"/>
            <w:shd w:val="clear" w:color="auto" w:fill="D9D9D9"/>
            <w:vAlign w:val="center"/>
          </w:tcPr>
          <w:p w14:paraId="6EF72C26" w14:textId="77777777" w:rsidR="00F468BE" w:rsidRDefault="0008093E">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1B659E80" w14:textId="77777777" w:rsidR="00F468BE" w:rsidRDefault="00F468BE">
            <w:pPr>
              <w:tabs>
                <w:tab w:val="left" w:pos="567"/>
              </w:tabs>
              <w:spacing w:line="276" w:lineRule="auto"/>
              <w:ind w:left="425" w:hanging="425"/>
              <w:rPr>
                <w:rFonts w:ascii="Arial" w:eastAsia="Arial" w:hAnsi="Arial"/>
                <w:b/>
                <w:sz w:val="22"/>
                <w:szCs w:val="22"/>
              </w:rPr>
            </w:pPr>
          </w:p>
        </w:tc>
      </w:tr>
    </w:tbl>
    <w:p w14:paraId="1CB00714" w14:textId="77777777" w:rsidR="00F468BE" w:rsidRDefault="00F468BE">
      <w:pPr>
        <w:widowControl/>
        <w:shd w:val="clear" w:color="auto" w:fill="FFFFFF"/>
        <w:suppressAutoHyphens w:val="0"/>
        <w:autoSpaceDN/>
        <w:spacing w:line="276" w:lineRule="auto"/>
        <w:jc w:val="both"/>
        <w:textAlignment w:val="auto"/>
        <w:rPr>
          <w:rFonts w:ascii="Arial" w:eastAsia="Arial" w:hAnsi="Arial"/>
          <w:sz w:val="22"/>
          <w:szCs w:val="22"/>
        </w:rPr>
      </w:pPr>
    </w:p>
    <w:p w14:paraId="7C8C06F2" w14:textId="54A4C4AB" w:rsidR="00F468BE" w:rsidRPr="00F61B1E" w:rsidRDefault="0008093E" w:rsidP="00F61B1E">
      <w:pPr>
        <w:widowControl/>
        <w:numPr>
          <w:ilvl w:val="0"/>
          <w:numId w:val="9"/>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6F65468A" w14:textId="443BF8DF" w:rsidR="00F468BE" w:rsidRPr="00F61B1E" w:rsidRDefault="0008093E" w:rsidP="00F61B1E">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BA97D92" w14:textId="0674A71F" w:rsidR="00F468BE" w:rsidRPr="00F61B1E" w:rsidRDefault="0008093E" w:rsidP="00F61B1E">
      <w:pPr>
        <w:widowControl/>
        <w:numPr>
          <w:ilvl w:val="0"/>
          <w:numId w:val="9"/>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0D5C42B0" w14:textId="254C9FB0" w:rsidR="00F468BE" w:rsidRPr="00F61B1E" w:rsidRDefault="0008093E" w:rsidP="00F61B1E">
      <w:pPr>
        <w:widowControl/>
        <w:numPr>
          <w:ilvl w:val="1"/>
          <w:numId w:val="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27772205" w14:textId="77777777" w:rsidR="00F468BE" w:rsidRDefault="0008093E" w:rsidP="000B35C5">
      <w:pPr>
        <w:widowControl/>
        <w:numPr>
          <w:ilvl w:val="1"/>
          <w:numId w:val="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w:t>
      </w:r>
      <w:r>
        <w:rPr>
          <w:rFonts w:ascii="Arial" w:hAnsi="Arial"/>
          <w:sz w:val="22"/>
          <w:szCs w:val="22"/>
        </w:rPr>
        <w:lastRenderedPageBreak/>
        <w:t xml:space="preserve">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2060E99E" w14:textId="77777777" w:rsidR="00F468BE" w:rsidRDefault="0008093E" w:rsidP="000B35C5">
      <w:pPr>
        <w:widowControl/>
        <w:numPr>
          <w:ilvl w:val="0"/>
          <w:numId w:val="10"/>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0EF1708" w14:textId="77777777" w:rsidR="00F468BE" w:rsidRDefault="0008093E">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2F53766F" w14:textId="77777777" w:rsidR="00F468BE" w:rsidRDefault="0008093E">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2FF342B6" w14:textId="77777777" w:rsidR="00F468BE" w:rsidRDefault="0008093E">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22531769" w14:textId="77777777" w:rsidR="00F468BE" w:rsidRDefault="0008093E">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8B5E212" w14:textId="77777777" w:rsidR="00F468BE" w:rsidRDefault="0008093E">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5EE07E7D" w14:textId="77777777">
        <w:trPr>
          <w:trHeight w:hRule="exact" w:val="1107"/>
        </w:trPr>
        <w:tc>
          <w:tcPr>
            <w:tcW w:w="10485" w:type="dxa"/>
            <w:shd w:val="clear" w:color="auto" w:fill="D9D9D9"/>
            <w:vAlign w:val="center"/>
          </w:tcPr>
          <w:p w14:paraId="24AEBEF5"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74C0600" w14:textId="17A2DD10" w:rsidR="00F468BE" w:rsidRPr="00F61B1E" w:rsidRDefault="0008093E" w:rsidP="00F61B1E">
      <w:pPr>
        <w:widowControl/>
        <w:numPr>
          <w:ilvl w:val="3"/>
          <w:numId w:val="9"/>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0F2EF21F" w14:textId="772BD8F2" w:rsidR="00F468BE" w:rsidRPr="00F61B1E" w:rsidRDefault="0008093E" w:rsidP="00F61B1E">
      <w:pPr>
        <w:widowControl/>
        <w:numPr>
          <w:ilvl w:val="0"/>
          <w:numId w:val="11"/>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170B4A62" w14:textId="77777777" w:rsidR="00F468BE" w:rsidRDefault="0008093E" w:rsidP="000B35C5">
      <w:pPr>
        <w:widowControl/>
        <w:numPr>
          <w:ilvl w:val="0"/>
          <w:numId w:val="11"/>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27315125"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3 ustawy PZP, </w:t>
      </w:r>
    </w:p>
    <w:p w14:paraId="2A02AD1E"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43B825F9"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0A95A5A4"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6 ustawy PZP, </w:t>
      </w:r>
    </w:p>
    <w:p w14:paraId="649BAC75" w14:textId="682EBFDC" w:rsidR="00F468BE" w:rsidRPr="00F61B1E" w:rsidRDefault="0008093E" w:rsidP="00F61B1E">
      <w:pPr>
        <w:spacing w:line="276" w:lineRule="auto"/>
        <w:ind w:left="1080"/>
        <w:jc w:val="both"/>
        <w:rPr>
          <w:rFonts w:ascii="Arial" w:hAnsi="Arial"/>
          <w:b/>
          <w:sz w:val="22"/>
          <w:szCs w:val="22"/>
          <w:u w:val="single"/>
        </w:rPr>
      </w:pPr>
      <w:r>
        <w:rPr>
          <w:rFonts w:ascii="Arial" w:hAnsi="Arial"/>
          <w:sz w:val="22"/>
          <w:szCs w:val="22"/>
          <w:u w:val="single"/>
        </w:rPr>
        <w:lastRenderedPageBreak/>
        <w:t xml:space="preserve">Przedmiotowe oświadczenia należy złożyć na formularzu, którego wzór stanowi </w:t>
      </w:r>
      <w:r>
        <w:rPr>
          <w:rFonts w:ascii="Arial" w:hAnsi="Arial"/>
          <w:b/>
          <w:sz w:val="22"/>
          <w:szCs w:val="22"/>
          <w:u w:val="single"/>
        </w:rPr>
        <w:t>załącznik nr 6 do Specyfikacji.</w:t>
      </w:r>
    </w:p>
    <w:p w14:paraId="4333E011" w14:textId="77777777" w:rsidR="00F468BE" w:rsidRDefault="0008093E" w:rsidP="000B35C5">
      <w:pPr>
        <w:pStyle w:val="Akapitzlist"/>
        <w:numPr>
          <w:ilvl w:val="0"/>
          <w:numId w:val="11"/>
        </w:numPr>
        <w:suppressAutoHyphens w:val="0"/>
        <w:autoSpaceDN/>
        <w:contextualSpacing/>
        <w:jc w:val="both"/>
        <w:textAlignment w:val="auto"/>
        <w:rPr>
          <w:rFonts w:ascii="Calibri Light" w:hAnsi="Calibri Light" w:cs="Calibri Light"/>
        </w:rPr>
      </w:pPr>
      <w:r>
        <w:rPr>
          <w:rFonts w:ascii="Arial" w:hAnsi="Arial"/>
          <w:b/>
        </w:rPr>
        <w:t>oświadczenia wykonawcy, w zakresie art. 108 ust. 1 pkt 5 ustawy PZP</w:t>
      </w:r>
      <w:r>
        <w:rPr>
          <w:rFonts w:ascii="Arial" w:hAnsi="Arial"/>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bCs/>
        </w:rPr>
        <w:t>wzór oświadczenia stanowi</w:t>
      </w:r>
      <w:r>
        <w:rPr>
          <w:rFonts w:ascii="Arial" w:hAnsi="Arial"/>
          <w:b/>
        </w:rPr>
        <w:t xml:space="preserve"> załącznik nr 7 do Specyfikacji.</w:t>
      </w:r>
    </w:p>
    <w:p w14:paraId="5A4887FB"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2B959608"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24A96F53"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3208265"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1371BDB" w14:textId="77777777" w:rsidR="00F468BE" w:rsidRDefault="0008093E">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AD40413" w14:textId="1C69B4E0" w:rsidR="00F468BE" w:rsidRPr="00B20CFA"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53C04638" w14:textId="77777777">
        <w:trPr>
          <w:trHeight w:hRule="exact" w:val="734"/>
        </w:trPr>
        <w:tc>
          <w:tcPr>
            <w:tcW w:w="10485" w:type="dxa"/>
            <w:shd w:val="clear" w:color="auto" w:fill="D9D9D9"/>
            <w:vAlign w:val="center"/>
          </w:tcPr>
          <w:p w14:paraId="52AD0C5E"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0D2B1F46" w14:textId="77777777" w:rsidR="00B20CFA" w:rsidRPr="00F62EBB" w:rsidRDefault="00B20CFA" w:rsidP="000B35C5">
      <w:pPr>
        <w:widowControl/>
        <w:numPr>
          <w:ilvl w:val="0"/>
          <w:numId w:val="12"/>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bidi="ar-SA"/>
        </w:rPr>
      </w:pPr>
      <w:r w:rsidRPr="00F62EBB">
        <w:rPr>
          <w:rFonts w:ascii="Arial" w:eastAsia="CIDFont+F6" w:hAnsi="Arial"/>
          <w:sz w:val="22"/>
          <w:szCs w:val="22"/>
          <w:lang w:eastAsia="pl-PL" w:bidi="ar-SA"/>
        </w:rPr>
        <w:t xml:space="preserve">Na potwierdzenie, że oferowane dostawy spełniają określone przez Zamawiającego wymagania oraz cechy, </w:t>
      </w:r>
      <w:r w:rsidRPr="00F62EBB">
        <w:rPr>
          <w:rFonts w:ascii="Arial" w:eastAsia="CIDFont+F6" w:hAnsi="Arial"/>
          <w:b/>
          <w:sz w:val="22"/>
          <w:szCs w:val="22"/>
          <w:lang w:eastAsia="pl-PL" w:bidi="ar-SA"/>
        </w:rPr>
        <w:t>Zamawiający wymaga złożenia wraz z ofertą</w:t>
      </w:r>
      <w:r w:rsidRPr="00F62EBB">
        <w:rPr>
          <w:rFonts w:ascii="Arial" w:eastAsia="CIDFont+F6" w:hAnsi="Arial"/>
          <w:sz w:val="22"/>
          <w:szCs w:val="22"/>
          <w:lang w:eastAsia="pl-PL" w:bidi="ar-SA"/>
        </w:rPr>
        <w:t xml:space="preserve"> przedmiotowych środków dowodowych:</w:t>
      </w:r>
      <w:bookmarkStart w:id="1" w:name="_Hlk120531378"/>
    </w:p>
    <w:p w14:paraId="7AD46D8F" w14:textId="77777777" w:rsidR="007A0982" w:rsidRPr="007A0982" w:rsidRDefault="00B20CFA" w:rsidP="007A0982">
      <w:pPr>
        <w:pStyle w:val="Akapitzlist"/>
        <w:numPr>
          <w:ilvl w:val="0"/>
          <w:numId w:val="43"/>
        </w:numPr>
        <w:suppressAutoHyphens w:val="0"/>
        <w:autoSpaceDE w:val="0"/>
        <w:adjustRightInd w:val="0"/>
        <w:spacing w:after="0"/>
        <w:jc w:val="both"/>
        <w:textAlignment w:val="auto"/>
        <w:rPr>
          <w:rFonts w:ascii="Arial" w:eastAsia="CIDFont+F6" w:hAnsi="Arial"/>
          <w:color w:val="000000"/>
          <w:lang w:eastAsia="pl-PL"/>
        </w:rPr>
      </w:pPr>
      <w:bookmarkStart w:id="2" w:name="_Hlk133218617"/>
      <w:bookmarkStart w:id="3" w:name="_Hlk142036667"/>
      <w:bookmarkEnd w:id="1"/>
      <w:r w:rsidRPr="00E2213D">
        <w:rPr>
          <w:rFonts w:ascii="Arial" w:hAnsi="Arial"/>
          <w:color w:val="000000"/>
          <w:u w:val="single"/>
        </w:rPr>
        <w:t>Oświadczenie Wykonawcy</w:t>
      </w:r>
      <w:r w:rsidRPr="007A0982">
        <w:rPr>
          <w:rFonts w:ascii="Arial" w:hAnsi="Arial"/>
          <w:color w:val="000000"/>
        </w:rPr>
        <w:t xml:space="preserve">, że zaoferowane w ofercie wyroby medyczne posiadają aktualne dokumenty potwierdzające dopuszczenie przedmiotu zamówienia do obrotu i używania zgodnie </w:t>
      </w:r>
      <w:r w:rsidRPr="007A0982">
        <w:rPr>
          <w:rFonts w:ascii="Arial" w:hAnsi="Arial"/>
          <w:color w:val="000000"/>
        </w:rPr>
        <w:lastRenderedPageBreak/>
        <w:t xml:space="preserve">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7A0982">
        <w:rPr>
          <w:rFonts w:ascii="Arial" w:eastAsia="CIDFont+F6" w:hAnsi="Arial"/>
          <w:color w:val="000000"/>
          <w:lang w:eastAsia="pl-PL"/>
        </w:rPr>
        <w:t>dotyczy poz. objętych 8% stawką VAT) - Wykonawca składa oświadczenie na własnym druku</w:t>
      </w:r>
      <w:r w:rsidRPr="007A0982">
        <w:rPr>
          <w:rFonts w:ascii="Arial" w:eastAsia="CIDFont+F6" w:hAnsi="Arial"/>
          <w:b/>
          <w:bCs/>
          <w:color w:val="000000"/>
          <w:lang w:eastAsia="pl-PL"/>
        </w:rPr>
        <w:t>;</w:t>
      </w:r>
      <w:bookmarkStart w:id="4" w:name="_Hlk131670665"/>
      <w:bookmarkEnd w:id="2"/>
    </w:p>
    <w:p w14:paraId="41FB810D" w14:textId="1742FAE1" w:rsidR="00B20CFA" w:rsidRPr="00D64753" w:rsidRDefault="00D64753" w:rsidP="007A0982">
      <w:pPr>
        <w:pStyle w:val="Akapitzlist"/>
        <w:numPr>
          <w:ilvl w:val="0"/>
          <w:numId w:val="43"/>
        </w:numPr>
        <w:suppressAutoHyphens w:val="0"/>
        <w:autoSpaceDE w:val="0"/>
        <w:adjustRightInd w:val="0"/>
        <w:spacing w:after="0"/>
        <w:jc w:val="both"/>
        <w:textAlignment w:val="auto"/>
        <w:rPr>
          <w:rFonts w:ascii="Arial" w:eastAsia="CIDFont+F6" w:hAnsi="Arial"/>
          <w:color w:val="000000"/>
          <w:lang w:eastAsia="pl-PL"/>
        </w:rPr>
      </w:pPr>
      <w:r>
        <w:rPr>
          <w:rFonts w:ascii="Arial" w:hAnsi="Arial"/>
        </w:rPr>
        <w:t>K</w:t>
      </w:r>
      <w:r w:rsidR="00B20CFA" w:rsidRPr="007A0982">
        <w:rPr>
          <w:rFonts w:ascii="Arial" w:hAnsi="Arial"/>
        </w:rPr>
        <w:t>artę charakterystyki</w:t>
      </w:r>
      <w:r>
        <w:rPr>
          <w:rFonts w:ascii="Arial" w:hAnsi="Arial"/>
        </w:rPr>
        <w:t xml:space="preserve"> substancji niebezpiecznych oraz</w:t>
      </w:r>
      <w:r w:rsidR="00B20CFA" w:rsidRPr="007A0982">
        <w:rPr>
          <w:rFonts w:ascii="Arial" w:hAnsi="Arial"/>
        </w:rPr>
        <w:t xml:space="preserve"> ulotki</w:t>
      </w:r>
      <w:r>
        <w:rPr>
          <w:rFonts w:ascii="Arial" w:hAnsi="Arial"/>
        </w:rPr>
        <w:t>/foldery</w:t>
      </w:r>
      <w:r w:rsidR="00B20CFA" w:rsidRPr="007A0982">
        <w:rPr>
          <w:rFonts w:ascii="Arial" w:hAnsi="Arial"/>
        </w:rPr>
        <w:t xml:space="preserve"> z dokładnymi opisami produktów</w:t>
      </w:r>
      <w:r>
        <w:rPr>
          <w:rFonts w:ascii="Arial" w:hAnsi="Arial"/>
        </w:rPr>
        <w:t>;</w:t>
      </w:r>
    </w:p>
    <w:p w14:paraId="7B9E5760" w14:textId="74C86E04" w:rsidR="00D64753" w:rsidRPr="00D64753" w:rsidRDefault="00D64753" w:rsidP="007A0982">
      <w:pPr>
        <w:pStyle w:val="Akapitzlist"/>
        <w:numPr>
          <w:ilvl w:val="0"/>
          <w:numId w:val="43"/>
        </w:numPr>
        <w:suppressAutoHyphens w:val="0"/>
        <w:autoSpaceDE w:val="0"/>
        <w:adjustRightInd w:val="0"/>
        <w:spacing w:after="0"/>
        <w:jc w:val="both"/>
        <w:textAlignment w:val="auto"/>
        <w:rPr>
          <w:rFonts w:ascii="Arial" w:eastAsia="CIDFont+F6" w:hAnsi="Arial"/>
          <w:color w:val="000000"/>
          <w:lang w:eastAsia="pl-PL"/>
        </w:rPr>
      </w:pPr>
      <w:r>
        <w:rPr>
          <w:rFonts w:ascii="Arial" w:hAnsi="Arial"/>
        </w:rPr>
        <w:t>Dokument potwierdzający działanie biobójcze preparatu</w:t>
      </w:r>
      <w:r w:rsidR="00D41A14">
        <w:rPr>
          <w:rFonts w:ascii="Arial" w:hAnsi="Arial"/>
        </w:rPr>
        <w:t>;</w:t>
      </w:r>
      <w:r>
        <w:rPr>
          <w:rFonts w:ascii="Arial" w:hAnsi="Arial"/>
        </w:rPr>
        <w:t xml:space="preserve"> </w:t>
      </w:r>
    </w:p>
    <w:p w14:paraId="1C4C8986" w14:textId="483191C1" w:rsidR="00D64753" w:rsidRDefault="00D64753" w:rsidP="007A0982">
      <w:pPr>
        <w:pStyle w:val="Akapitzlist"/>
        <w:numPr>
          <w:ilvl w:val="0"/>
          <w:numId w:val="43"/>
        </w:numPr>
        <w:suppressAutoHyphens w:val="0"/>
        <w:autoSpaceDE w:val="0"/>
        <w:adjustRightInd w:val="0"/>
        <w:spacing w:after="0"/>
        <w:jc w:val="both"/>
        <w:textAlignment w:val="auto"/>
        <w:rPr>
          <w:rFonts w:ascii="Arial" w:eastAsia="CIDFont+F6" w:hAnsi="Arial"/>
          <w:color w:val="000000"/>
          <w:lang w:eastAsia="pl-PL"/>
        </w:rPr>
      </w:pPr>
      <w:r>
        <w:rPr>
          <w:rFonts w:ascii="Arial" w:eastAsia="CIDFont+F6" w:hAnsi="Arial"/>
          <w:color w:val="000000"/>
          <w:lang w:eastAsia="pl-PL"/>
        </w:rPr>
        <w:t>Deklaracja zgodności, Certyfikat CE lub równoważne</w:t>
      </w:r>
      <w:r w:rsidR="00D41A14">
        <w:rPr>
          <w:rFonts w:ascii="Arial" w:eastAsia="CIDFont+F6" w:hAnsi="Arial"/>
          <w:color w:val="000000"/>
          <w:lang w:eastAsia="pl-PL"/>
        </w:rPr>
        <w:t>;</w:t>
      </w:r>
      <w:r>
        <w:rPr>
          <w:rFonts w:ascii="Arial" w:eastAsia="CIDFont+F6" w:hAnsi="Arial"/>
          <w:color w:val="000000"/>
          <w:lang w:eastAsia="pl-PL"/>
        </w:rPr>
        <w:t xml:space="preserve"> </w:t>
      </w:r>
    </w:p>
    <w:p w14:paraId="7CA83E6F" w14:textId="30B16E28" w:rsidR="00D64753" w:rsidRPr="007A0982" w:rsidRDefault="00D64753" w:rsidP="007A0982">
      <w:pPr>
        <w:pStyle w:val="Akapitzlist"/>
        <w:numPr>
          <w:ilvl w:val="0"/>
          <w:numId w:val="43"/>
        </w:numPr>
        <w:suppressAutoHyphens w:val="0"/>
        <w:autoSpaceDE w:val="0"/>
        <w:adjustRightInd w:val="0"/>
        <w:spacing w:after="0"/>
        <w:jc w:val="both"/>
        <w:textAlignment w:val="auto"/>
        <w:rPr>
          <w:rFonts w:ascii="Arial" w:eastAsia="CIDFont+F6" w:hAnsi="Arial"/>
          <w:color w:val="000000"/>
          <w:lang w:eastAsia="pl-PL"/>
        </w:rPr>
      </w:pPr>
      <w:r>
        <w:rPr>
          <w:rFonts w:ascii="Arial" w:eastAsia="CIDFont+F6" w:hAnsi="Arial"/>
          <w:color w:val="000000"/>
          <w:lang w:eastAsia="pl-PL"/>
        </w:rPr>
        <w:t xml:space="preserve">Pozwolenie Ministerstwa Zdrowia </w:t>
      </w:r>
      <w:r w:rsidR="00D41A14">
        <w:rPr>
          <w:rFonts w:ascii="Arial" w:eastAsia="CIDFont+F6" w:hAnsi="Arial"/>
          <w:color w:val="000000"/>
          <w:lang w:eastAsia="pl-PL"/>
        </w:rPr>
        <w:t xml:space="preserve">na obrót produktem biobójczym. </w:t>
      </w:r>
    </w:p>
    <w:bookmarkEnd w:id="4"/>
    <w:bookmarkEnd w:id="3"/>
    <w:p w14:paraId="6892AAE9" w14:textId="77777777" w:rsidR="00B20CFA" w:rsidRPr="00B20CFA" w:rsidRDefault="00B20CFA" w:rsidP="007A0982">
      <w:pPr>
        <w:numPr>
          <w:ilvl w:val="0"/>
          <w:numId w:val="12"/>
        </w:numPr>
        <w:autoSpaceDE w:val="0"/>
        <w:adjustRightInd w:val="0"/>
        <w:spacing w:line="276" w:lineRule="auto"/>
        <w:ind w:left="425" w:hanging="425"/>
        <w:jc w:val="both"/>
        <w:rPr>
          <w:rFonts w:ascii="Arial" w:eastAsia="CIDFont+F6" w:hAnsi="Arial"/>
          <w:sz w:val="22"/>
          <w:szCs w:val="22"/>
          <w:lang w:eastAsia="pl-PL"/>
        </w:rPr>
      </w:pPr>
      <w:r w:rsidRPr="00B20CFA">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6D6F96DF" w14:textId="581A46CE" w:rsidR="00F468BE" w:rsidRPr="00B20CFA" w:rsidRDefault="00B20CFA" w:rsidP="000B35C5">
      <w:pPr>
        <w:widowControl/>
        <w:numPr>
          <w:ilvl w:val="0"/>
          <w:numId w:val="12"/>
        </w:numPr>
        <w:suppressAutoHyphens w:val="0"/>
        <w:autoSpaceDE w:val="0"/>
        <w:adjustRightInd w:val="0"/>
        <w:spacing w:line="276" w:lineRule="auto"/>
        <w:ind w:left="426" w:hanging="426"/>
        <w:jc w:val="both"/>
        <w:textAlignment w:val="auto"/>
        <w:rPr>
          <w:rFonts w:ascii="Arial" w:eastAsia="CIDFont+F6" w:hAnsi="Arial"/>
          <w:sz w:val="22"/>
          <w:szCs w:val="22"/>
          <w:lang w:eastAsia="pl-PL" w:bidi="ar-SA"/>
        </w:rPr>
      </w:pPr>
      <w:r w:rsidRPr="00B20CFA">
        <w:rPr>
          <w:rFonts w:ascii="Arial" w:eastAsia="CIDFont+F6" w:hAnsi="Arial"/>
          <w:sz w:val="22"/>
          <w:szCs w:val="22"/>
          <w:lang w:eastAsia="pl-PL" w:bidi="ar-SA"/>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1670FD44" w14:textId="77777777">
        <w:trPr>
          <w:trHeight w:hRule="exact" w:val="734"/>
        </w:trPr>
        <w:tc>
          <w:tcPr>
            <w:tcW w:w="10485" w:type="dxa"/>
            <w:shd w:val="clear" w:color="auto" w:fill="D9D9D9"/>
            <w:vAlign w:val="center"/>
          </w:tcPr>
          <w:p w14:paraId="6CFBE444"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6F8C654F" w14:textId="0688EA6E" w:rsidR="00B20CFA" w:rsidRPr="00B20CFA" w:rsidRDefault="00B20CFA" w:rsidP="007D5A76">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B20CFA">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78177158"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Formularz ofertowy – załącznik nr 1 do SWZ,</w:t>
      </w:r>
    </w:p>
    <w:p w14:paraId="366441AB"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Formularz asortymentowo-cenowy – załącznik nr 2 do SWZ;</w:t>
      </w:r>
    </w:p>
    <w:p w14:paraId="3F380AF9"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Jednolity Europejski Dokument Zamówienia (JEDZ) - załącznik nr 3 do SWZ;</w:t>
      </w:r>
    </w:p>
    <w:p w14:paraId="6409C1BB"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 do SWZ;</w:t>
      </w:r>
    </w:p>
    <w:p w14:paraId="00F35E13" w14:textId="77777777" w:rsidR="00D41A14" w:rsidRPr="007A0982" w:rsidRDefault="00D41A14" w:rsidP="00D41A14">
      <w:pPr>
        <w:pStyle w:val="Akapitzlist"/>
        <w:numPr>
          <w:ilvl w:val="0"/>
          <w:numId w:val="13"/>
        </w:numPr>
        <w:suppressAutoHyphens w:val="0"/>
        <w:autoSpaceDE w:val="0"/>
        <w:adjustRightInd w:val="0"/>
        <w:spacing w:after="0"/>
        <w:jc w:val="both"/>
        <w:textAlignment w:val="auto"/>
        <w:rPr>
          <w:rFonts w:ascii="Arial" w:eastAsia="CIDFont+F6" w:hAnsi="Arial"/>
          <w:color w:val="000000"/>
          <w:lang w:eastAsia="pl-PL"/>
        </w:rPr>
      </w:pPr>
      <w:r w:rsidRPr="00E2213D">
        <w:rPr>
          <w:rFonts w:ascii="Arial" w:hAnsi="Arial"/>
          <w:color w:val="000000"/>
          <w:u w:val="single"/>
        </w:rPr>
        <w:t>Oświadczenie Wykonawcy</w:t>
      </w:r>
      <w:r w:rsidRPr="007A0982">
        <w:rPr>
          <w:rFonts w:ascii="Arial" w:hAnsi="Arial"/>
          <w:color w:val="000000"/>
        </w:rPr>
        <w:t xml:space="preserve">,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7A0982">
        <w:rPr>
          <w:rFonts w:ascii="Arial" w:eastAsia="CIDFont+F6" w:hAnsi="Arial"/>
          <w:color w:val="000000"/>
          <w:lang w:eastAsia="pl-PL"/>
        </w:rPr>
        <w:t>dotyczy poz. objętych 8% stawką VAT) - Wykonawca składa oświadczenie na własnym druku</w:t>
      </w:r>
      <w:r w:rsidRPr="007A0982">
        <w:rPr>
          <w:rFonts w:ascii="Arial" w:eastAsia="CIDFont+F6" w:hAnsi="Arial"/>
          <w:b/>
          <w:bCs/>
          <w:color w:val="000000"/>
          <w:lang w:eastAsia="pl-PL"/>
        </w:rPr>
        <w:t>;</w:t>
      </w:r>
    </w:p>
    <w:p w14:paraId="136CAFAF" w14:textId="77777777" w:rsidR="00D41A14" w:rsidRPr="00D64753" w:rsidRDefault="00D41A14" w:rsidP="00D41A14">
      <w:pPr>
        <w:pStyle w:val="Akapitzlist"/>
        <w:numPr>
          <w:ilvl w:val="0"/>
          <w:numId w:val="13"/>
        </w:numPr>
        <w:suppressAutoHyphens w:val="0"/>
        <w:autoSpaceDE w:val="0"/>
        <w:adjustRightInd w:val="0"/>
        <w:spacing w:after="0"/>
        <w:jc w:val="both"/>
        <w:textAlignment w:val="auto"/>
        <w:rPr>
          <w:rFonts w:ascii="Arial" w:eastAsia="CIDFont+F6" w:hAnsi="Arial"/>
          <w:color w:val="000000"/>
          <w:lang w:eastAsia="pl-PL"/>
        </w:rPr>
      </w:pPr>
      <w:r>
        <w:rPr>
          <w:rFonts w:ascii="Arial" w:hAnsi="Arial"/>
        </w:rPr>
        <w:t>K</w:t>
      </w:r>
      <w:r w:rsidRPr="007A0982">
        <w:rPr>
          <w:rFonts w:ascii="Arial" w:hAnsi="Arial"/>
        </w:rPr>
        <w:t>artę charakterystyki</w:t>
      </w:r>
      <w:r>
        <w:rPr>
          <w:rFonts w:ascii="Arial" w:hAnsi="Arial"/>
        </w:rPr>
        <w:t xml:space="preserve"> substancji niebezpiecznych oraz</w:t>
      </w:r>
      <w:r w:rsidRPr="007A0982">
        <w:rPr>
          <w:rFonts w:ascii="Arial" w:hAnsi="Arial"/>
        </w:rPr>
        <w:t xml:space="preserve"> ulotki</w:t>
      </w:r>
      <w:r>
        <w:rPr>
          <w:rFonts w:ascii="Arial" w:hAnsi="Arial"/>
        </w:rPr>
        <w:t>/foldery</w:t>
      </w:r>
      <w:r w:rsidRPr="007A0982">
        <w:rPr>
          <w:rFonts w:ascii="Arial" w:hAnsi="Arial"/>
        </w:rPr>
        <w:t xml:space="preserve"> z dokładnymi opisami produktów</w:t>
      </w:r>
      <w:r>
        <w:rPr>
          <w:rFonts w:ascii="Arial" w:hAnsi="Arial"/>
        </w:rPr>
        <w:t>;</w:t>
      </w:r>
    </w:p>
    <w:p w14:paraId="4B9C8991" w14:textId="77777777" w:rsidR="00D41A14" w:rsidRPr="00D64753" w:rsidRDefault="00D41A14" w:rsidP="00D41A14">
      <w:pPr>
        <w:pStyle w:val="Akapitzlist"/>
        <w:numPr>
          <w:ilvl w:val="0"/>
          <w:numId w:val="13"/>
        </w:numPr>
        <w:suppressAutoHyphens w:val="0"/>
        <w:autoSpaceDE w:val="0"/>
        <w:adjustRightInd w:val="0"/>
        <w:spacing w:after="0"/>
        <w:jc w:val="both"/>
        <w:textAlignment w:val="auto"/>
        <w:rPr>
          <w:rFonts w:ascii="Arial" w:eastAsia="CIDFont+F6" w:hAnsi="Arial"/>
          <w:color w:val="000000"/>
          <w:lang w:eastAsia="pl-PL"/>
        </w:rPr>
      </w:pPr>
      <w:r>
        <w:rPr>
          <w:rFonts w:ascii="Arial" w:hAnsi="Arial"/>
        </w:rPr>
        <w:t xml:space="preserve">Dokument potwierdzający działanie biobójcze preparatu; </w:t>
      </w:r>
    </w:p>
    <w:p w14:paraId="4F565F79" w14:textId="77777777" w:rsidR="00D41A14" w:rsidRDefault="00D41A14" w:rsidP="00D41A14">
      <w:pPr>
        <w:pStyle w:val="Akapitzlist"/>
        <w:numPr>
          <w:ilvl w:val="0"/>
          <w:numId w:val="13"/>
        </w:numPr>
        <w:suppressAutoHyphens w:val="0"/>
        <w:autoSpaceDE w:val="0"/>
        <w:adjustRightInd w:val="0"/>
        <w:spacing w:after="0"/>
        <w:jc w:val="both"/>
        <w:textAlignment w:val="auto"/>
        <w:rPr>
          <w:rFonts w:ascii="Arial" w:eastAsia="CIDFont+F6" w:hAnsi="Arial"/>
          <w:color w:val="000000"/>
          <w:lang w:eastAsia="pl-PL"/>
        </w:rPr>
      </w:pPr>
      <w:r>
        <w:rPr>
          <w:rFonts w:ascii="Arial" w:eastAsia="CIDFont+F6" w:hAnsi="Arial"/>
          <w:color w:val="000000"/>
          <w:lang w:eastAsia="pl-PL"/>
        </w:rPr>
        <w:t xml:space="preserve">Deklaracja zgodności, Certyfikat CE lub równoważne; </w:t>
      </w:r>
    </w:p>
    <w:p w14:paraId="65942F9C" w14:textId="00D7C511" w:rsidR="00D41A14" w:rsidRPr="00D41A14" w:rsidRDefault="00D41A14" w:rsidP="00D41A14">
      <w:pPr>
        <w:pStyle w:val="Akapitzlist"/>
        <w:numPr>
          <w:ilvl w:val="0"/>
          <w:numId w:val="13"/>
        </w:numPr>
        <w:suppressAutoHyphens w:val="0"/>
        <w:autoSpaceDE w:val="0"/>
        <w:adjustRightInd w:val="0"/>
        <w:spacing w:after="0"/>
        <w:jc w:val="both"/>
        <w:textAlignment w:val="auto"/>
        <w:rPr>
          <w:rFonts w:ascii="Arial" w:eastAsia="CIDFont+F6" w:hAnsi="Arial"/>
          <w:color w:val="000000"/>
          <w:lang w:eastAsia="pl-PL"/>
        </w:rPr>
      </w:pPr>
      <w:r>
        <w:rPr>
          <w:rFonts w:ascii="Arial" w:eastAsia="CIDFont+F6" w:hAnsi="Arial"/>
          <w:color w:val="000000"/>
          <w:lang w:eastAsia="pl-PL"/>
        </w:rPr>
        <w:t xml:space="preserve">Pozwolenie Ministerstwa Zdrowia na obrót produktem biobójczym. </w:t>
      </w:r>
    </w:p>
    <w:p w14:paraId="4E690163" w14:textId="5CFD39A5" w:rsidR="007D5A76" w:rsidRPr="007D5A76" w:rsidRDefault="00B20CFA" w:rsidP="00F62EBB">
      <w:pPr>
        <w:widowControl/>
        <w:numPr>
          <w:ilvl w:val="0"/>
          <w:numId w:val="13"/>
        </w:numPr>
        <w:suppressAutoHyphens w:val="0"/>
        <w:autoSpaceDE w:val="0"/>
        <w:adjustRightInd w:val="0"/>
        <w:spacing w:line="276" w:lineRule="auto"/>
        <w:ind w:left="714" w:hanging="357"/>
        <w:jc w:val="both"/>
        <w:textAlignment w:val="auto"/>
        <w:rPr>
          <w:rFonts w:ascii="Arial" w:eastAsia="CIDFont+F6" w:hAnsi="Arial"/>
          <w:color w:val="000000"/>
          <w:sz w:val="22"/>
          <w:szCs w:val="22"/>
          <w:lang w:eastAsia="pl-PL" w:bidi="ar-SA"/>
        </w:rPr>
      </w:pPr>
      <w:r w:rsidRPr="00B20CFA">
        <w:rPr>
          <w:rFonts w:ascii="Arial" w:eastAsia="CIDFont+F6" w:hAnsi="Arial"/>
          <w:color w:val="000000"/>
          <w:sz w:val="22"/>
          <w:szCs w:val="22"/>
          <w:lang w:eastAsia="pl-PL" w:bidi="ar-SA"/>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sidRPr="00B20CFA">
        <w:rPr>
          <w:rFonts w:ascii="Arial" w:eastAsia="CIDFont+F6" w:hAnsi="Arial"/>
          <w:color w:val="000000"/>
          <w:sz w:val="22"/>
          <w:szCs w:val="22"/>
          <w:lang w:eastAsia="pl-PL" w:bidi="ar-SA"/>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1A364026" w14:textId="77FD2280" w:rsidR="007D5A76" w:rsidRPr="007D5A76" w:rsidRDefault="007D5A76" w:rsidP="00F62EBB">
      <w:pPr>
        <w:tabs>
          <w:tab w:val="left" w:pos="142"/>
        </w:tabs>
        <w:suppressAutoHyphens w:val="0"/>
        <w:autoSpaceDE w:val="0"/>
        <w:adjustRightInd w:val="0"/>
        <w:spacing w:line="276" w:lineRule="auto"/>
        <w:ind w:left="708" w:hanging="284"/>
        <w:jc w:val="both"/>
        <w:textAlignment w:val="auto"/>
        <w:rPr>
          <w:rFonts w:ascii="Arial" w:hAnsi="Arial"/>
          <w:kern w:val="0"/>
          <w:sz w:val="22"/>
          <w:szCs w:val="22"/>
          <w:lang w:eastAsia="pl-PL"/>
        </w:rPr>
      </w:pPr>
      <w:r>
        <w:rPr>
          <w:rFonts w:ascii="Arial" w:hAnsi="Arial"/>
          <w:kern w:val="0"/>
          <w:sz w:val="22"/>
          <w:szCs w:val="22"/>
          <w:lang w:eastAsia="pl-PL"/>
        </w:rPr>
        <w:tab/>
      </w:r>
      <w:r w:rsidRPr="00742E18">
        <w:rPr>
          <w:rFonts w:ascii="Arial" w:hAnsi="Arial"/>
          <w:kern w:val="0"/>
          <w:sz w:val="22"/>
          <w:szCs w:val="22"/>
          <w:lang w:eastAsia="pl-PL"/>
        </w:rPr>
        <w:t>- Pełnomocnictwo do złożenia oferty w formie elektronicznej</w:t>
      </w:r>
      <w:r>
        <w:rPr>
          <w:rFonts w:ascii="Arial" w:hAnsi="Arial"/>
          <w:kern w:val="0"/>
          <w:sz w:val="22"/>
          <w:szCs w:val="22"/>
          <w:lang w:eastAsia="pl-PL"/>
        </w:rPr>
        <w:t xml:space="preserve"> musi być</w:t>
      </w:r>
      <w:r w:rsidRPr="00742E18">
        <w:rPr>
          <w:rFonts w:ascii="Arial" w:hAnsi="Arial"/>
          <w:kern w:val="0"/>
          <w:sz w:val="22"/>
          <w:szCs w:val="22"/>
          <w:lang w:eastAsia="pl-PL"/>
        </w:rPr>
        <w:t xml:space="preserve"> opatrzone przez Wykonawcę </w:t>
      </w:r>
      <w:r w:rsidRPr="00742E18">
        <w:rPr>
          <w:rFonts w:ascii="Arial" w:hAnsi="Arial"/>
          <w:kern w:val="0"/>
          <w:sz w:val="22"/>
          <w:szCs w:val="22"/>
          <w:lang w:eastAsia="pl-PL"/>
        </w:rPr>
        <w:lastRenderedPageBreak/>
        <w:t>kwalifikowanym podpisem elektronicznym pod rygorem nieważności, lub jako cyfrowe odwzorowanie dokumentu opatrzone kwalifikowanym podpisem elektronicznym.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2AD3229D" w14:textId="77777777">
        <w:tc>
          <w:tcPr>
            <w:tcW w:w="10485" w:type="dxa"/>
            <w:shd w:val="clear" w:color="auto" w:fill="D9D9D9"/>
          </w:tcPr>
          <w:p w14:paraId="0F5429C5" w14:textId="77777777" w:rsidR="00F468BE" w:rsidRDefault="0008093E">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152416A1" w14:textId="77777777" w:rsidR="006227A0" w:rsidRPr="0094344E" w:rsidRDefault="006227A0" w:rsidP="006227A0">
      <w:pPr>
        <w:widowControl/>
        <w:numPr>
          <w:ilvl w:val="0"/>
          <w:numId w:val="41"/>
        </w:numPr>
        <w:tabs>
          <w:tab w:val="clear" w:pos="0"/>
          <w:tab w:val="left" w:pos="420"/>
        </w:tabs>
        <w:suppressAutoHyphens w:val="0"/>
        <w:autoSpaceDE w:val="0"/>
        <w:adjustRightInd w:val="0"/>
        <w:spacing w:line="276" w:lineRule="auto"/>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2484D75C" w14:textId="4AB39639" w:rsidR="006227A0" w:rsidRPr="0094344E" w:rsidRDefault="00E2213D"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 xml:space="preserve">Aleksandra </w:t>
      </w:r>
      <w:proofErr w:type="spellStart"/>
      <w:r>
        <w:rPr>
          <w:rFonts w:ascii="Arial" w:eastAsia="Times New Roman" w:hAnsi="Arial"/>
          <w:kern w:val="0"/>
          <w:sz w:val="22"/>
          <w:szCs w:val="22"/>
          <w:lang w:val="en-US" w:eastAsia="pl-PL" w:bidi="pl-PL"/>
        </w:rPr>
        <w:t>Trólka</w:t>
      </w:r>
      <w:proofErr w:type="spellEnd"/>
      <w:r w:rsidR="006227A0" w:rsidRPr="0094344E">
        <w:rPr>
          <w:rFonts w:ascii="Arial" w:eastAsia="Times New Roman" w:hAnsi="Arial"/>
          <w:kern w:val="0"/>
          <w:sz w:val="22"/>
          <w:szCs w:val="22"/>
          <w:lang w:val="en-US" w:eastAsia="pl-PL" w:bidi="pl-PL"/>
        </w:rPr>
        <w:t xml:space="preserve"> tel. 32 67 40 361, email: </w:t>
      </w:r>
      <w:hyperlink r:id="rId12" w:history="1">
        <w:r w:rsidR="006227A0" w:rsidRPr="0094344E">
          <w:rPr>
            <w:rStyle w:val="Hipercze"/>
            <w:rFonts w:ascii="Arial" w:eastAsia="Times New Roman" w:hAnsi="Arial"/>
            <w:kern w:val="0"/>
            <w:sz w:val="22"/>
            <w:szCs w:val="22"/>
            <w:lang w:val="en-US" w:eastAsia="pl-PL" w:bidi="pl-PL"/>
          </w:rPr>
          <w:t>zampub@szpitalzawiercie.pl</w:t>
        </w:r>
      </w:hyperlink>
    </w:p>
    <w:p w14:paraId="1746B918"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3"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F378AF0" w14:textId="45B763F2"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w:t>
      </w:r>
      <w:r w:rsidR="00E2213D">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0D9DC06"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20DAACEC"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94344E">
        <w:rPr>
          <w:rFonts w:ascii="Arial" w:eastAsia="Times New Roman" w:hAnsi="Arial"/>
          <w:kern w:val="0"/>
          <w:sz w:val="22"/>
          <w:szCs w:val="22"/>
          <w:lang w:eastAsia="pl-PL" w:bidi="pl-PL"/>
        </w:rPr>
        <w:t>Nexus</w:t>
      </w:r>
      <w:proofErr w:type="spellEnd"/>
      <w:r w:rsidRPr="0094344E">
        <w:rPr>
          <w:rFonts w:ascii="Arial" w:eastAsia="Times New Roman" w:hAnsi="Arial"/>
          <w:kern w:val="0"/>
          <w:sz w:val="22"/>
          <w:szCs w:val="22"/>
          <w:lang w:eastAsia="pl-PL" w:bidi="pl-PL"/>
        </w:rPr>
        <w:t xml:space="preserve"> Sp. z o.o. (</w:t>
      </w:r>
      <w:hyperlink r:id="rId14"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00288BF1" w14:textId="65338E71"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2E8D447D"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38BAE898" w14:textId="5708553B"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określonym w SWZ</w:t>
      </w:r>
      <w:r w:rsidRPr="00F62EBB">
        <w:rPr>
          <w:rFonts w:ascii="Arial" w:eastAsia="Times New Roman" w:hAnsi="Arial"/>
          <w:kern w:val="0"/>
          <w:sz w:val="22"/>
          <w:szCs w:val="22"/>
          <w:lang w:eastAsia="pl-PL" w:bidi="pl-PL"/>
        </w:rPr>
        <w:t xml:space="preserve">, tj. nr </w:t>
      </w:r>
      <w:r w:rsidRPr="00F62EBB">
        <w:rPr>
          <w:rFonts w:ascii="Arial" w:eastAsia="Times New Roman" w:hAnsi="Arial"/>
          <w:b/>
          <w:bCs/>
          <w:kern w:val="0"/>
          <w:sz w:val="22"/>
          <w:szCs w:val="22"/>
          <w:lang w:eastAsia="pl-PL" w:bidi="pl-PL"/>
        </w:rPr>
        <w:t>DZP/</w:t>
      </w:r>
      <w:r w:rsidR="00F62EBB" w:rsidRPr="00F62EBB">
        <w:rPr>
          <w:rFonts w:ascii="Arial" w:eastAsia="Times New Roman" w:hAnsi="Arial"/>
          <w:b/>
          <w:bCs/>
          <w:kern w:val="0"/>
          <w:sz w:val="22"/>
          <w:szCs w:val="22"/>
          <w:lang w:eastAsia="pl-PL" w:bidi="pl-PL"/>
        </w:rPr>
        <w:t>PN/</w:t>
      </w:r>
      <w:r w:rsidR="00D41A14">
        <w:rPr>
          <w:rFonts w:ascii="Arial" w:eastAsia="Times New Roman" w:hAnsi="Arial"/>
          <w:b/>
          <w:bCs/>
          <w:kern w:val="0"/>
          <w:sz w:val="22"/>
          <w:szCs w:val="22"/>
          <w:lang w:eastAsia="pl-PL" w:bidi="pl-PL"/>
        </w:rPr>
        <w:t>55</w:t>
      </w:r>
      <w:r w:rsidR="007A0982">
        <w:rPr>
          <w:rFonts w:ascii="Arial" w:eastAsia="Times New Roman" w:hAnsi="Arial"/>
          <w:b/>
          <w:bCs/>
          <w:kern w:val="0"/>
          <w:sz w:val="22"/>
          <w:szCs w:val="22"/>
          <w:lang w:eastAsia="pl-PL" w:bidi="pl-PL"/>
        </w:rPr>
        <w:t>/2024</w:t>
      </w:r>
    </w:p>
    <w:p w14:paraId="7579EBC1"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94344E">
        <w:rPr>
          <w:rFonts w:ascii="Arial" w:eastAsia="Times New Roman" w:hAnsi="Arial"/>
          <w:kern w:val="0"/>
          <w:sz w:val="22"/>
          <w:szCs w:val="22"/>
          <w:lang w:eastAsia="pl-PL" w:bidi="pl-PL"/>
        </w:rPr>
        <w:t>Pzp</w:t>
      </w:r>
      <w:proofErr w:type="spellEnd"/>
      <w:r w:rsidRPr="0094344E">
        <w:rPr>
          <w:rFonts w:ascii="Arial" w:eastAsia="Times New Roman" w:hAnsi="Arial"/>
          <w:kern w:val="0"/>
          <w:sz w:val="22"/>
          <w:szCs w:val="22"/>
          <w:lang w:eastAsia="pl-PL" w:bidi="pl-PL"/>
        </w:rPr>
        <w:t>).</w:t>
      </w:r>
    </w:p>
    <w:p w14:paraId="61563177"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2B480DD" w14:textId="7B13E08F"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w:t>
      </w:r>
      <w:r w:rsidRPr="0094344E">
        <w:rPr>
          <w:rFonts w:ascii="Arial" w:eastAsia="Times New Roman" w:hAnsi="Arial"/>
          <w:kern w:val="0"/>
          <w:sz w:val="22"/>
          <w:szCs w:val="22"/>
          <w:lang w:eastAsia="pl-PL" w:bidi="pl-PL"/>
        </w:rPr>
        <w:t>4 dni przed upływem terminu składania ofert.</w:t>
      </w:r>
    </w:p>
    <w:p w14:paraId="21C087F0"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lastRenderedPageBreak/>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722BBA02"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23AC452D" w14:textId="4519C548" w:rsidR="00F468BE" w:rsidRPr="006227A0"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506D2D9" w14:textId="77777777">
        <w:trPr>
          <w:trHeight w:hRule="exact" w:val="510"/>
        </w:trPr>
        <w:tc>
          <w:tcPr>
            <w:tcW w:w="10485" w:type="dxa"/>
            <w:shd w:val="pct10" w:color="auto" w:fill="auto"/>
            <w:vAlign w:val="center"/>
          </w:tcPr>
          <w:p w14:paraId="22E6A2F8"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71D37EA2" w14:textId="77777777" w:rsidR="00F468BE" w:rsidRDefault="0008093E">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490EB56" w14:textId="77777777">
        <w:trPr>
          <w:trHeight w:hRule="exact" w:val="510"/>
        </w:trPr>
        <w:tc>
          <w:tcPr>
            <w:tcW w:w="10485" w:type="dxa"/>
            <w:shd w:val="pct10" w:color="auto" w:fill="auto"/>
            <w:vAlign w:val="center"/>
          </w:tcPr>
          <w:p w14:paraId="59AE08B5"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46A10514" w14:textId="51D72DDA"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CIDFont+F6" w:hAnsi="Arial"/>
          <w:b/>
          <w:lang w:eastAsia="pl-PL"/>
        </w:rPr>
      </w:pPr>
      <w:r>
        <w:rPr>
          <w:rFonts w:ascii="Arial" w:eastAsia="CIDFont+F6" w:hAnsi="Arial"/>
          <w:lang w:eastAsia="pl-PL"/>
        </w:rPr>
        <w:t xml:space="preserve">Wykonawca jest związany ofertą od dnia upływu terminu składania ofert do </w:t>
      </w:r>
      <w:r w:rsidRPr="00A73A0B">
        <w:rPr>
          <w:rFonts w:ascii="Arial" w:eastAsia="CIDFont+F6" w:hAnsi="Arial"/>
          <w:lang w:eastAsia="pl-PL"/>
        </w:rPr>
        <w:t>dnia</w:t>
      </w:r>
      <w:r w:rsidRPr="00A73A0B">
        <w:rPr>
          <w:rFonts w:ascii="Arial" w:eastAsia="CIDFont+F6" w:hAnsi="Arial"/>
          <w:b/>
          <w:lang w:eastAsia="pl-PL"/>
        </w:rPr>
        <w:t xml:space="preserve"> </w:t>
      </w:r>
      <w:r w:rsidR="00E96909">
        <w:rPr>
          <w:rFonts w:ascii="Arial" w:eastAsia="CIDFont+F6" w:hAnsi="Arial"/>
          <w:b/>
          <w:lang w:val="en-US" w:eastAsia="pl-PL"/>
        </w:rPr>
        <w:t>0</w:t>
      </w:r>
      <w:r w:rsidR="00D41A14">
        <w:rPr>
          <w:rFonts w:ascii="Arial" w:eastAsia="CIDFont+F6" w:hAnsi="Arial"/>
          <w:b/>
          <w:lang w:val="en-US" w:eastAsia="pl-PL"/>
        </w:rPr>
        <w:t>1</w:t>
      </w:r>
      <w:r w:rsidR="007A0982">
        <w:rPr>
          <w:rFonts w:ascii="Arial" w:eastAsia="CIDFont+F6" w:hAnsi="Arial"/>
          <w:b/>
          <w:lang w:val="en-US" w:eastAsia="pl-PL"/>
        </w:rPr>
        <w:t>.</w:t>
      </w:r>
      <w:r w:rsidR="00D41A14">
        <w:rPr>
          <w:rFonts w:ascii="Arial" w:eastAsia="CIDFont+F6" w:hAnsi="Arial"/>
          <w:b/>
          <w:lang w:val="en-US" w:eastAsia="pl-PL"/>
        </w:rPr>
        <w:t>10</w:t>
      </w:r>
      <w:r w:rsidR="00E041C5">
        <w:rPr>
          <w:rFonts w:ascii="Arial" w:eastAsia="CIDFont+F6" w:hAnsi="Arial"/>
          <w:b/>
          <w:lang w:val="en-US" w:eastAsia="pl-PL"/>
        </w:rPr>
        <w:t>.2024</w:t>
      </w:r>
      <w:r w:rsidRPr="00A73A0B">
        <w:rPr>
          <w:rFonts w:ascii="Arial" w:eastAsia="CIDFont+F6" w:hAnsi="Arial"/>
          <w:b/>
          <w:lang w:eastAsia="pl-PL"/>
        </w:rPr>
        <w:t xml:space="preserve"> r.</w:t>
      </w:r>
    </w:p>
    <w:p w14:paraId="2A4CAB01" w14:textId="77777777"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Zgodnie z art. 220 ust. 3 </w:t>
      </w:r>
      <w:proofErr w:type="spellStart"/>
      <w:r>
        <w:rPr>
          <w:rFonts w:ascii="Arial" w:eastAsia="CIDFont+F6" w:hAnsi="Arial"/>
          <w:lang w:eastAsia="pl-PL"/>
        </w:rPr>
        <w:t>Pzp</w:t>
      </w:r>
      <w:proofErr w:type="spellEnd"/>
      <w:r>
        <w:rPr>
          <w:rFonts w:ascii="Arial" w:eastAsia="CIDFont+F6" w:hAnsi="Arial"/>
          <w:lang w:eastAsia="pl-PL"/>
        </w:rPr>
        <w:t xml:space="preserve"> w przypadku, gdy wybór najkorzystniejszej oferty nie nastąpi przed </w:t>
      </w:r>
      <w:r>
        <w:rPr>
          <w:rFonts w:ascii="Arial" w:eastAsia="CIDFont+F6" w:hAnsi="Arial"/>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5A491DED" w14:textId="77777777"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ArialMT-Identity-H" w:hAnsi="Arial"/>
          <w:lang w:eastAsia="pl-PL"/>
        </w:rPr>
      </w:pPr>
      <w:r>
        <w:rPr>
          <w:rFonts w:ascii="Arial" w:hAnsi="Arial"/>
        </w:rPr>
        <w:t xml:space="preserve">Przedłużenie terminu związania ofertą, o którym mowa w ust. 1, wymaga złożenia przez Wykonawcę pisemnego oświadczenia o wyrażeniu zgody na przedłużenie terminu związania ofertą. </w:t>
      </w:r>
    </w:p>
    <w:p w14:paraId="4CF9FA82" w14:textId="0F9DC37E" w:rsidR="00AA2C43" w:rsidRPr="006227A0" w:rsidRDefault="0008093E" w:rsidP="006227A0">
      <w:pPr>
        <w:pStyle w:val="Akapitzlist"/>
        <w:numPr>
          <w:ilvl w:val="0"/>
          <w:numId w:val="15"/>
        </w:numPr>
        <w:suppressAutoHyphens w:val="0"/>
        <w:autoSpaceDE w:val="0"/>
        <w:adjustRightInd w:val="0"/>
        <w:spacing w:after="0"/>
        <w:ind w:left="425" w:hanging="425"/>
        <w:jc w:val="both"/>
        <w:textAlignment w:val="auto"/>
        <w:rPr>
          <w:rFonts w:ascii="Arial" w:eastAsia="CIDFont+F6" w:hAnsi="Arial"/>
          <w:lang w:eastAsia="pl-PL"/>
        </w:rPr>
      </w:pPr>
      <w:r>
        <w:rPr>
          <w:rFonts w:ascii="Arial" w:hAnsi="Arial"/>
        </w:rPr>
        <w:t xml:space="preserve">W przypadku gdy Zamawiający żąda wniesienia wadium, przedłużenie terminu związania ofertą, </w:t>
      </w:r>
      <w:r>
        <w:rPr>
          <w:rFonts w:ascii="Arial" w:hAnsi="Arial"/>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16666E1" w14:textId="77777777">
        <w:trPr>
          <w:trHeight w:hRule="exact" w:val="510"/>
        </w:trPr>
        <w:tc>
          <w:tcPr>
            <w:tcW w:w="10485" w:type="dxa"/>
            <w:shd w:val="pct10" w:color="auto" w:fill="auto"/>
            <w:vAlign w:val="center"/>
          </w:tcPr>
          <w:p w14:paraId="29C6242C"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17D98B17" w14:textId="77777777" w:rsidR="00E96909" w:rsidRPr="005030FC" w:rsidRDefault="00E96909" w:rsidP="00E96909">
      <w:pPr>
        <w:pStyle w:val="Akapitzlist"/>
        <w:numPr>
          <w:ilvl w:val="0"/>
          <w:numId w:val="45"/>
        </w:numPr>
        <w:tabs>
          <w:tab w:val="left" w:pos="284"/>
        </w:tabs>
        <w:suppressAutoHyphens w:val="0"/>
        <w:autoSpaceDE w:val="0"/>
        <w:adjustRightInd w:val="0"/>
        <w:spacing w:after="0" w:line="240" w:lineRule="auto"/>
        <w:ind w:left="426" w:hanging="426"/>
        <w:jc w:val="both"/>
        <w:textAlignment w:val="auto"/>
        <w:rPr>
          <w:rFonts w:ascii="Arial" w:hAnsi="Arial"/>
          <w:kern w:val="0"/>
          <w:lang w:eastAsia="pl-PL"/>
        </w:rPr>
      </w:pPr>
      <w:r w:rsidRPr="005030FC">
        <w:rPr>
          <w:rFonts w:ascii="Arial" w:hAnsi="Arial"/>
          <w:kern w:val="0"/>
          <w:lang w:eastAsia="pl-PL"/>
        </w:rPr>
        <w:t>Wykonawca może złożyć jedną ofertę na każdą z wybranych przez siebie części. Złożenie więcej niż jednej oferty spowoduje odrzucenie wszystkich ofert złożonych na daną część przez Wykonawcę.</w:t>
      </w:r>
    </w:p>
    <w:p w14:paraId="0FB9A1BA"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2. </w:t>
      </w:r>
      <w:r w:rsidRPr="0094344E">
        <w:rPr>
          <w:rFonts w:ascii="Arial" w:hAnsi="Arial"/>
          <w:kern w:val="0"/>
          <w:sz w:val="22"/>
          <w:szCs w:val="22"/>
          <w:lang w:eastAsia="pl-PL"/>
        </w:rPr>
        <w:tab/>
      </w:r>
      <w:r w:rsidRPr="0094344E">
        <w:rPr>
          <w:rFonts w:ascii="Arial" w:hAnsi="Arial"/>
          <w:kern w:val="0"/>
          <w:sz w:val="22"/>
          <w:szCs w:val="22"/>
          <w:lang w:eastAsia="pl-PL"/>
        </w:rPr>
        <w:tab/>
        <w:t>Oferta musi być sporządzona pod rygorem nieważności w formie elektronicznej z kwalifikowanym podpisem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5F7E066B"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3. </w:t>
      </w:r>
      <w:r w:rsidRPr="0094344E">
        <w:rPr>
          <w:rFonts w:ascii="Arial" w:hAnsi="Arial"/>
          <w:kern w:val="0"/>
          <w:sz w:val="22"/>
          <w:szCs w:val="22"/>
          <w:lang w:eastAsia="pl-PL"/>
        </w:rPr>
        <w:tab/>
      </w:r>
      <w:r w:rsidRPr="0094344E">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00C90EA7"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Zaleca się, aby podpis elektroniczny zawierał znacznik czasu oraz dane umożliwiające weryfikację właściwości podpisu po wygaśnięciu certyfikatu.</w:t>
      </w:r>
    </w:p>
    <w:p w14:paraId="3C43DB4F"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Zamawiający zaleca:</w:t>
      </w:r>
    </w:p>
    <w:p w14:paraId="124139D9"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złożenie dokumentów w formie elektronicznej w formacie.pdf z podpisem elektronicznym osadzonym</w:t>
      </w:r>
    </w:p>
    <w:p w14:paraId="6B54F818"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wewnątrz pliku (tzw. </w:t>
      </w:r>
      <w:proofErr w:type="spellStart"/>
      <w:r w:rsidRPr="0094344E">
        <w:rPr>
          <w:rFonts w:ascii="Arial" w:hAnsi="Arial"/>
          <w:kern w:val="0"/>
          <w:sz w:val="22"/>
          <w:szCs w:val="22"/>
          <w:lang w:eastAsia="pl-PL"/>
        </w:rPr>
        <w:t>PAdES</w:t>
      </w:r>
      <w:proofErr w:type="spellEnd"/>
      <w:r w:rsidRPr="0094344E">
        <w:rPr>
          <w:rFonts w:ascii="Arial" w:hAnsi="Arial"/>
          <w:kern w:val="0"/>
          <w:sz w:val="22"/>
          <w:szCs w:val="22"/>
          <w:lang w:eastAsia="pl-PL"/>
        </w:rPr>
        <w:t xml:space="preserve">). W przypadku podpisania pliku podpisem zewnętrznym (tzw. </w:t>
      </w:r>
      <w:proofErr w:type="spellStart"/>
      <w:r w:rsidRPr="0094344E">
        <w:rPr>
          <w:rFonts w:ascii="Arial" w:hAnsi="Arial"/>
          <w:kern w:val="0"/>
          <w:sz w:val="22"/>
          <w:szCs w:val="22"/>
          <w:lang w:eastAsia="pl-PL"/>
        </w:rPr>
        <w:t>XAdES</w:t>
      </w:r>
      <w:proofErr w:type="spellEnd"/>
      <w:r w:rsidRPr="0094344E">
        <w:rPr>
          <w:rFonts w:ascii="Arial" w:hAnsi="Arial"/>
          <w:kern w:val="0"/>
          <w:sz w:val="22"/>
          <w:szCs w:val="22"/>
          <w:lang w:eastAsia="pl-PL"/>
        </w:rPr>
        <w:t>) konieczne jest wysłanie pary plików: pliku podpisanego i pliku zawierającego podpis;</w:t>
      </w:r>
    </w:p>
    <w:p w14:paraId="35BEAEC0"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6F42C34E"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6F4B7315"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C8ACE43"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lastRenderedPageBreak/>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3417ADE4"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0B76DD99"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6A1FDAEC"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631E6D3E"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2151D7BD"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94344E">
        <w:rPr>
          <w:rFonts w:ascii="Arial" w:hAnsi="Arial"/>
          <w:kern w:val="0"/>
          <w:sz w:val="22"/>
          <w:szCs w:val="22"/>
          <w:lang w:eastAsia="pl-PL"/>
        </w:rPr>
        <w:t>Wśród formatów powszechnych, a NIE występujących w rozporządzeniu występują: .</w:t>
      </w:r>
      <w:proofErr w:type="spellStart"/>
      <w:r w:rsidRPr="0094344E">
        <w:rPr>
          <w:rFonts w:ascii="Arial" w:hAnsi="Arial"/>
          <w:kern w:val="0"/>
          <w:sz w:val="22"/>
          <w:szCs w:val="22"/>
          <w:lang w:eastAsia="pl-PL"/>
        </w:rPr>
        <w:t>rar</w:t>
      </w:r>
      <w:proofErr w:type="spellEnd"/>
      <w:r w:rsidRPr="0094344E">
        <w:rPr>
          <w:rFonts w:ascii="Arial" w:hAnsi="Arial"/>
          <w:kern w:val="0"/>
          <w:sz w:val="22"/>
          <w:szCs w:val="22"/>
          <w:lang w:eastAsia="pl-PL"/>
        </w:rPr>
        <w:t xml:space="preserve"> .gif .</w:t>
      </w:r>
      <w:proofErr w:type="spellStart"/>
      <w:r w:rsidRPr="0094344E">
        <w:rPr>
          <w:rFonts w:ascii="Arial" w:hAnsi="Arial"/>
          <w:kern w:val="0"/>
          <w:sz w:val="22"/>
          <w:szCs w:val="22"/>
          <w:lang w:eastAsia="pl-PL"/>
        </w:rPr>
        <w:t>bmp</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numbers</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pages</w:t>
      </w:r>
      <w:proofErr w:type="spellEnd"/>
      <w:r w:rsidRPr="0094344E">
        <w:rPr>
          <w:rFonts w:ascii="Arial" w:hAnsi="Arial"/>
          <w:kern w:val="0"/>
          <w:sz w:val="22"/>
          <w:szCs w:val="22"/>
          <w:lang w:eastAsia="pl-PL"/>
        </w:rPr>
        <w:t>. Dokumenty złożone w takich plikach zostaną uznane za złożone nieskutecznie.</w:t>
      </w:r>
    </w:p>
    <w:p w14:paraId="5BCE3CEF"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12047D69"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Pr="0094344E">
        <w:rPr>
          <w:rFonts w:ascii="Arial" w:hAnsi="Arial"/>
          <w:kern w:val="0"/>
          <w:sz w:val="22"/>
          <w:szCs w:val="22"/>
          <w:lang w:eastAsia="pl-PL"/>
        </w:rPr>
        <w:tab/>
      </w:r>
      <w:r w:rsidRPr="0094344E">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514BDDCA"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66887482"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tab/>
      </w:r>
      <w:r w:rsidRPr="0094344E">
        <w:tab/>
      </w:r>
      <w:hyperlink r:id="rId16" w:history="1">
        <w:r w:rsidRPr="0094344E">
          <w:rPr>
            <w:rStyle w:val="Hipercze"/>
            <w:rFonts w:ascii="Arial" w:hAnsi="Arial"/>
            <w:kern w:val="0"/>
            <w:sz w:val="22"/>
            <w:szCs w:val="22"/>
            <w:lang w:eastAsia="pl-PL"/>
          </w:rPr>
          <w:t>https://www.platformazakupowa.pl/pn/szpitalzawiercie</w:t>
        </w:r>
      </w:hyperlink>
      <w:r w:rsidRPr="0094344E">
        <w:rPr>
          <w:rFonts w:ascii="Arial" w:hAnsi="Arial"/>
          <w:kern w:val="0"/>
          <w:sz w:val="22"/>
          <w:szCs w:val="22"/>
          <w:lang w:eastAsia="pl-PL"/>
        </w:rPr>
        <w:t xml:space="preserve"> .</w:t>
      </w:r>
    </w:p>
    <w:p w14:paraId="1BEA8F2C"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Pr="0094344E">
        <w:rPr>
          <w:rFonts w:ascii="Arial" w:hAnsi="Arial"/>
          <w:kern w:val="0"/>
          <w:sz w:val="22"/>
          <w:szCs w:val="22"/>
          <w:lang w:eastAsia="pl-PL"/>
        </w:rPr>
        <w:tab/>
        <w:t>Zalecane formaty przesyłanych danych: .pdf,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Do danych zawierających dokumenty tekstowe, tekstowo-graficzne lub multimedialne dopuszcza się:.txt; .</w:t>
      </w:r>
      <w:proofErr w:type="spellStart"/>
      <w:r w:rsidRPr="0094344E">
        <w:rPr>
          <w:rFonts w:ascii="Arial" w:hAnsi="Arial"/>
          <w:kern w:val="0"/>
          <w:sz w:val="22"/>
          <w:szCs w:val="22"/>
          <w:lang w:eastAsia="pl-PL"/>
        </w:rPr>
        <w:t>rft</w:t>
      </w:r>
      <w:proofErr w:type="spellEnd"/>
      <w:r w:rsidRPr="0094344E">
        <w:rPr>
          <w:rFonts w:ascii="Arial" w:hAnsi="Arial"/>
          <w:kern w:val="0"/>
          <w:sz w:val="22"/>
          <w:szCs w:val="22"/>
          <w:lang w:eastAsia="pl-PL"/>
        </w:rPr>
        <w:t>; .pdf; .</w:t>
      </w:r>
      <w:proofErr w:type="spellStart"/>
      <w:r w:rsidRPr="0094344E">
        <w:rPr>
          <w:rFonts w:ascii="Arial" w:hAnsi="Arial"/>
          <w:kern w:val="0"/>
          <w:sz w:val="22"/>
          <w:szCs w:val="22"/>
          <w:lang w:eastAsia="pl-PL"/>
        </w:rPr>
        <w:t>xps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odp</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w:t>
      </w:r>
      <w:proofErr w:type="spellEnd"/>
      <w:r w:rsidRPr="0094344E">
        <w:rPr>
          <w:rFonts w:ascii="Arial" w:hAnsi="Arial"/>
          <w:kern w:val="0"/>
          <w:sz w:val="22"/>
          <w:szCs w:val="22"/>
          <w:lang w:eastAsia="pl-PL"/>
        </w:rPr>
        <w:t>; .xls; .</w:t>
      </w:r>
      <w:proofErr w:type="spellStart"/>
      <w:r w:rsidRPr="0094344E">
        <w:rPr>
          <w:rFonts w:ascii="Arial" w:hAnsi="Arial"/>
          <w:kern w:val="0"/>
          <w:sz w:val="22"/>
          <w:szCs w:val="22"/>
          <w:lang w:eastAsia="pl-PL"/>
        </w:rPr>
        <w:t>ppt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pptx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csv</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xml</w:t>
      </w:r>
      <w:proofErr w:type="spellEnd"/>
      <w:r w:rsidRPr="0094344E">
        <w:rPr>
          <w:rFonts w:ascii="Arial" w:hAnsi="Arial"/>
          <w:kern w:val="0"/>
          <w:sz w:val="22"/>
          <w:szCs w:val="22"/>
          <w:lang w:eastAsia="pl-PL"/>
        </w:rPr>
        <w:t>.</w:t>
      </w:r>
    </w:p>
    <w:p w14:paraId="10834CB3"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18222DF8"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724A4CBF"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276F2A6F"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6EBB9F4A"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14. Wykonawca nie może zastrzec informacji, o których mowa w art. 222 ust. 5 ustawy </w:t>
      </w:r>
      <w:proofErr w:type="spellStart"/>
      <w:r w:rsidRPr="0094344E">
        <w:rPr>
          <w:rFonts w:ascii="Arial" w:hAnsi="Arial"/>
          <w:kern w:val="0"/>
          <w:sz w:val="22"/>
          <w:szCs w:val="22"/>
          <w:lang w:eastAsia="pl-PL"/>
        </w:rPr>
        <w:t>Pzp</w:t>
      </w:r>
      <w:proofErr w:type="spellEnd"/>
      <w:r w:rsidRPr="0094344E">
        <w:rPr>
          <w:rFonts w:ascii="Arial" w:hAnsi="Arial"/>
          <w:kern w:val="0"/>
          <w:sz w:val="22"/>
          <w:szCs w:val="22"/>
          <w:lang w:eastAsia="pl-PL"/>
        </w:rPr>
        <w:t>.</w:t>
      </w:r>
    </w:p>
    <w:p w14:paraId="2EDAD837" w14:textId="77777777" w:rsidR="00E96909" w:rsidRPr="00335395" w:rsidRDefault="00E96909" w:rsidP="006B0DF1">
      <w:pPr>
        <w:tabs>
          <w:tab w:val="left" w:pos="284"/>
        </w:tabs>
        <w:suppressAutoHyphens w:val="0"/>
        <w:autoSpaceDE w:val="0"/>
        <w:adjustRightInd w:val="0"/>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15. Do oferty należy dołączyć:</w:t>
      </w:r>
    </w:p>
    <w:p w14:paraId="1CA5730D"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123B6EA0"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0D0FACBF"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2D62CCD7"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Pełnomocnictwo do złożenia oferty musi być złożone w oryginale w takiej samej formie, jak składana oferta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w:t>
      </w:r>
      <w:r>
        <w:rPr>
          <w:rFonts w:ascii="Arial" w:hAnsi="Arial"/>
          <w:kern w:val="0"/>
          <w:sz w:val="22"/>
          <w:szCs w:val="22"/>
          <w:lang w:eastAsia="pl-PL"/>
        </w:rPr>
        <w:t xml:space="preserve"> </w:t>
      </w:r>
      <w:r w:rsidRPr="0094344E">
        <w:rPr>
          <w:rFonts w:ascii="Arial" w:hAnsi="Arial"/>
          <w:kern w:val="0"/>
          <w:sz w:val="22"/>
          <w:szCs w:val="22"/>
          <w:lang w:eastAsia="pl-PL"/>
        </w:rPr>
        <w:t>mocodawcy. Elektroniczna kopia pełnomocnictwa nie może być uwierzytelniona przez upełnomocnionego.</w:t>
      </w:r>
    </w:p>
    <w:p w14:paraId="42592973"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t xml:space="preserve">Oświadczenie Wykonawcy o braku podstaw wykluczenia z postępowania – wzór oświadczenia stanowi Załącznik nr 3 do SWZ. W przypadku wspólnego ubiegania się o zamówienie przez Wykonawców, </w:t>
      </w:r>
      <w:r w:rsidRPr="0094344E">
        <w:rPr>
          <w:rFonts w:ascii="Arial" w:hAnsi="Arial"/>
          <w:kern w:val="0"/>
          <w:sz w:val="22"/>
          <w:szCs w:val="22"/>
          <w:lang w:eastAsia="pl-PL"/>
        </w:rPr>
        <w:lastRenderedPageBreak/>
        <w:t>oświadczenie o niepodleganiu wykluczeniu z postępowania składa każdy z Wykonawców;</w:t>
      </w:r>
    </w:p>
    <w:p w14:paraId="7197F658" w14:textId="77777777" w:rsidR="00E96909"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6DD27870" w14:textId="77777777" w:rsidR="00E96909" w:rsidRPr="00274A77" w:rsidRDefault="00E96909" w:rsidP="00E96909">
      <w:pPr>
        <w:pStyle w:val="Akapitzlist"/>
        <w:numPr>
          <w:ilvl w:val="0"/>
          <w:numId w:val="44"/>
        </w:numPr>
        <w:tabs>
          <w:tab w:val="left" w:pos="284"/>
        </w:tabs>
        <w:suppressAutoHyphens w:val="0"/>
        <w:autoSpaceDE w:val="0"/>
        <w:adjustRightInd w:val="0"/>
        <w:spacing w:after="0" w:line="240" w:lineRule="auto"/>
        <w:jc w:val="both"/>
        <w:textAlignment w:val="auto"/>
        <w:rPr>
          <w:rFonts w:ascii="Arial" w:eastAsia="SimSun" w:hAnsi="Arial"/>
          <w:kern w:val="0"/>
          <w:lang w:eastAsia="pl-PL"/>
        </w:rPr>
      </w:pPr>
      <w:r w:rsidRPr="00274A77">
        <w:rPr>
          <w:rFonts w:ascii="Arial" w:eastAsia="CIDFont+F6" w:hAnsi="Arial"/>
          <w:color w:val="000000"/>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 do SWZ</w:t>
      </w:r>
      <w:r w:rsidRPr="00274A77">
        <w:rPr>
          <w:rFonts w:ascii="Arial" w:eastAsia="CIDFont+F6" w:hAnsi="Arial"/>
          <w:b/>
          <w:bCs/>
          <w:color w:val="000000"/>
          <w:lang w:eastAsia="pl-PL"/>
        </w:rPr>
        <w:t>;</w:t>
      </w:r>
    </w:p>
    <w:p w14:paraId="3E63653C" w14:textId="77777777" w:rsidR="00E96909" w:rsidRPr="00274A77" w:rsidRDefault="00E96909" w:rsidP="00E96909">
      <w:pPr>
        <w:pStyle w:val="Akapitzlist"/>
        <w:numPr>
          <w:ilvl w:val="0"/>
          <w:numId w:val="44"/>
        </w:numPr>
        <w:tabs>
          <w:tab w:val="left" w:pos="284"/>
        </w:tabs>
        <w:suppressAutoHyphens w:val="0"/>
        <w:autoSpaceDE w:val="0"/>
        <w:adjustRightInd w:val="0"/>
        <w:spacing w:after="0" w:line="240" w:lineRule="auto"/>
        <w:jc w:val="both"/>
        <w:textAlignment w:val="auto"/>
        <w:rPr>
          <w:rFonts w:ascii="Arial" w:eastAsia="SimSun" w:hAnsi="Arial"/>
          <w:kern w:val="0"/>
          <w:lang w:eastAsia="pl-PL"/>
        </w:rPr>
      </w:pPr>
      <w:r w:rsidRPr="00274A77">
        <w:rPr>
          <w:rFonts w:ascii="Arial" w:hAnsi="Arial"/>
          <w:kern w:val="0"/>
          <w:lang w:eastAsia="pl-PL"/>
        </w:rPr>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062F9514" w14:textId="77777777" w:rsidR="00E96909" w:rsidRPr="00274A77" w:rsidRDefault="00E96909" w:rsidP="00E96909">
      <w:pPr>
        <w:pStyle w:val="Akapitzlist"/>
        <w:numPr>
          <w:ilvl w:val="0"/>
          <w:numId w:val="44"/>
        </w:numPr>
        <w:tabs>
          <w:tab w:val="left" w:pos="284"/>
        </w:tabs>
        <w:suppressAutoHyphens w:val="0"/>
        <w:autoSpaceDE w:val="0"/>
        <w:adjustRightInd w:val="0"/>
        <w:spacing w:after="0" w:line="240" w:lineRule="auto"/>
        <w:jc w:val="both"/>
        <w:textAlignment w:val="auto"/>
        <w:rPr>
          <w:rFonts w:ascii="Arial" w:eastAsia="SimSun" w:hAnsi="Arial"/>
          <w:kern w:val="0"/>
          <w:lang w:eastAsia="pl-PL"/>
        </w:rPr>
      </w:pPr>
      <w:r w:rsidRPr="00274A77">
        <w:rPr>
          <w:rFonts w:ascii="Arial" w:hAnsi="Arial"/>
          <w:kern w:val="0"/>
          <w:lang w:eastAsia="pl-PL"/>
        </w:rPr>
        <w:t>Formularz asortymentowo-cenowy – wg wzoru stanowiącego Załącznik nr 2 do SWZ.</w:t>
      </w:r>
    </w:p>
    <w:p w14:paraId="6A76D16B" w14:textId="77777777" w:rsidR="00E96909" w:rsidRPr="00274A77" w:rsidRDefault="00E96909" w:rsidP="00E96909">
      <w:pPr>
        <w:pStyle w:val="Akapitzlist"/>
        <w:numPr>
          <w:ilvl w:val="0"/>
          <w:numId w:val="44"/>
        </w:numPr>
        <w:tabs>
          <w:tab w:val="left" w:pos="284"/>
        </w:tabs>
        <w:suppressAutoHyphens w:val="0"/>
        <w:autoSpaceDE w:val="0"/>
        <w:adjustRightInd w:val="0"/>
        <w:spacing w:after="0" w:line="240" w:lineRule="auto"/>
        <w:jc w:val="both"/>
        <w:textAlignment w:val="auto"/>
        <w:rPr>
          <w:rFonts w:ascii="Arial" w:eastAsia="SimSun" w:hAnsi="Arial"/>
          <w:kern w:val="0"/>
          <w:lang w:eastAsia="pl-PL"/>
        </w:rPr>
      </w:pPr>
      <w:r w:rsidRPr="00274A77">
        <w:rPr>
          <w:rFonts w:ascii="Arial" w:hAnsi="Arial"/>
          <w:kern w:val="0"/>
          <w:lang w:eastAsia="pl-PL"/>
        </w:rPr>
        <w:t>Oświadczenie, z którego wynika, które roboty budowlane/dostawy/usługi wykonają poszczególni</w:t>
      </w:r>
    </w:p>
    <w:p w14:paraId="6B4CD5B4" w14:textId="77777777" w:rsidR="00E96909"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Wykonawcy. Zamawiający dopuszcza możliwość złożenia takiego oświadczenia na druku formularza oferty – vide pkt. </w:t>
      </w:r>
      <w:r>
        <w:rPr>
          <w:rFonts w:ascii="Arial" w:hAnsi="Arial"/>
          <w:kern w:val="0"/>
          <w:sz w:val="22"/>
          <w:szCs w:val="22"/>
          <w:lang w:eastAsia="pl-PL"/>
        </w:rPr>
        <w:t>4</w:t>
      </w:r>
      <w:r w:rsidRPr="0094344E">
        <w:rPr>
          <w:rFonts w:ascii="Arial" w:hAnsi="Arial"/>
          <w:kern w:val="0"/>
          <w:sz w:val="22"/>
          <w:szCs w:val="22"/>
          <w:lang w:eastAsia="pl-PL"/>
        </w:rPr>
        <w:t xml:space="preserve"> formularza oferty (Załącznik nr 1 do SWZ) – dotyczy Wykonawców wspólnie ubiegających się o udzielenie zamówienia.</w:t>
      </w:r>
    </w:p>
    <w:p w14:paraId="7DAF4071" w14:textId="77777777" w:rsidR="00E96909" w:rsidRPr="00274A77" w:rsidRDefault="00E96909" w:rsidP="00E96909">
      <w:pPr>
        <w:pStyle w:val="Akapitzlist"/>
        <w:numPr>
          <w:ilvl w:val="0"/>
          <w:numId w:val="44"/>
        </w:numPr>
        <w:tabs>
          <w:tab w:val="left" w:pos="284"/>
        </w:tabs>
        <w:suppressAutoHyphens w:val="0"/>
        <w:autoSpaceDE w:val="0"/>
        <w:adjustRightInd w:val="0"/>
        <w:spacing w:after="0" w:line="240" w:lineRule="auto"/>
        <w:jc w:val="both"/>
        <w:textAlignment w:val="auto"/>
        <w:rPr>
          <w:rFonts w:ascii="Arial" w:hAnsi="Arial"/>
          <w:kern w:val="0"/>
          <w:lang w:eastAsia="pl-PL"/>
        </w:rPr>
      </w:pPr>
      <w:r w:rsidRPr="00274A77">
        <w:rPr>
          <w:rFonts w:ascii="Arial" w:hAnsi="Arial"/>
          <w:kern w:val="0"/>
          <w:lang w:eastAsia="pl-PL"/>
        </w:rPr>
        <w:t xml:space="preserve">Przedmiotowe środki dowodowe: </w:t>
      </w:r>
    </w:p>
    <w:p w14:paraId="4706EA53" w14:textId="132A70A9" w:rsidR="00D41A14" w:rsidRPr="007A0982" w:rsidRDefault="00D41A14" w:rsidP="00D41A14">
      <w:pPr>
        <w:pStyle w:val="Akapitzlist"/>
        <w:suppressAutoHyphens w:val="0"/>
        <w:autoSpaceDE w:val="0"/>
        <w:adjustRightInd w:val="0"/>
        <w:spacing w:after="0"/>
        <w:ind w:left="360"/>
        <w:jc w:val="both"/>
        <w:textAlignment w:val="auto"/>
        <w:rPr>
          <w:rFonts w:ascii="Arial" w:eastAsia="CIDFont+F6" w:hAnsi="Arial"/>
          <w:color w:val="000000"/>
          <w:lang w:eastAsia="pl-PL"/>
        </w:rPr>
      </w:pPr>
      <w:r>
        <w:rPr>
          <w:rFonts w:ascii="Arial" w:hAnsi="Arial"/>
          <w:color w:val="000000"/>
          <w:u w:val="single"/>
        </w:rPr>
        <w:t xml:space="preserve">- </w:t>
      </w:r>
      <w:r w:rsidRPr="00E2213D">
        <w:rPr>
          <w:rFonts w:ascii="Arial" w:hAnsi="Arial"/>
          <w:color w:val="000000"/>
          <w:u w:val="single"/>
        </w:rPr>
        <w:t>Oświadczenie Wykonawcy</w:t>
      </w:r>
      <w:r w:rsidRPr="007A0982">
        <w:rPr>
          <w:rFonts w:ascii="Arial" w:hAnsi="Arial"/>
          <w:color w:val="000000"/>
        </w:rPr>
        <w:t xml:space="preserve">,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7A0982">
        <w:rPr>
          <w:rFonts w:ascii="Arial" w:eastAsia="CIDFont+F6" w:hAnsi="Arial"/>
          <w:color w:val="000000"/>
          <w:lang w:eastAsia="pl-PL"/>
        </w:rPr>
        <w:t>dotyczy poz. objętych 8% stawką VAT) - Wykonawca składa oświadczenie na własnym druku</w:t>
      </w:r>
      <w:r w:rsidRPr="007A0982">
        <w:rPr>
          <w:rFonts w:ascii="Arial" w:eastAsia="CIDFont+F6" w:hAnsi="Arial"/>
          <w:b/>
          <w:bCs/>
          <w:color w:val="000000"/>
          <w:lang w:eastAsia="pl-PL"/>
        </w:rPr>
        <w:t>;</w:t>
      </w:r>
    </w:p>
    <w:p w14:paraId="6F583BBB" w14:textId="10BE79D7" w:rsidR="00D41A14" w:rsidRPr="00D64753" w:rsidRDefault="00D41A14" w:rsidP="00D41A14">
      <w:pPr>
        <w:pStyle w:val="Akapitzlist"/>
        <w:suppressAutoHyphens w:val="0"/>
        <w:autoSpaceDE w:val="0"/>
        <w:adjustRightInd w:val="0"/>
        <w:spacing w:after="0"/>
        <w:ind w:left="360"/>
        <w:jc w:val="both"/>
        <w:textAlignment w:val="auto"/>
        <w:rPr>
          <w:rFonts w:ascii="Arial" w:eastAsia="CIDFont+F6" w:hAnsi="Arial"/>
          <w:color w:val="000000"/>
          <w:lang w:eastAsia="pl-PL"/>
        </w:rPr>
      </w:pPr>
      <w:r>
        <w:rPr>
          <w:rFonts w:ascii="Arial" w:hAnsi="Arial"/>
        </w:rPr>
        <w:t xml:space="preserve">- </w:t>
      </w:r>
      <w:r>
        <w:rPr>
          <w:rFonts w:ascii="Arial" w:hAnsi="Arial"/>
        </w:rPr>
        <w:t>K</w:t>
      </w:r>
      <w:r w:rsidRPr="007A0982">
        <w:rPr>
          <w:rFonts w:ascii="Arial" w:hAnsi="Arial"/>
        </w:rPr>
        <w:t>artę charakterystyki</w:t>
      </w:r>
      <w:r>
        <w:rPr>
          <w:rFonts w:ascii="Arial" w:hAnsi="Arial"/>
        </w:rPr>
        <w:t xml:space="preserve"> substancji niebezpiecznych oraz</w:t>
      </w:r>
      <w:r w:rsidRPr="007A0982">
        <w:rPr>
          <w:rFonts w:ascii="Arial" w:hAnsi="Arial"/>
        </w:rPr>
        <w:t xml:space="preserve"> ulotki</w:t>
      </w:r>
      <w:r>
        <w:rPr>
          <w:rFonts w:ascii="Arial" w:hAnsi="Arial"/>
        </w:rPr>
        <w:t>/foldery</w:t>
      </w:r>
      <w:r w:rsidRPr="007A0982">
        <w:rPr>
          <w:rFonts w:ascii="Arial" w:hAnsi="Arial"/>
        </w:rPr>
        <w:t xml:space="preserve"> z dokładnymi opisami produktów</w:t>
      </w:r>
      <w:r>
        <w:rPr>
          <w:rFonts w:ascii="Arial" w:hAnsi="Arial"/>
        </w:rPr>
        <w:t>;</w:t>
      </w:r>
    </w:p>
    <w:p w14:paraId="26F85D03" w14:textId="2F839976" w:rsidR="00D41A14" w:rsidRPr="00D64753" w:rsidRDefault="00D41A14" w:rsidP="00D41A14">
      <w:pPr>
        <w:pStyle w:val="Akapitzlist"/>
        <w:suppressAutoHyphens w:val="0"/>
        <w:autoSpaceDE w:val="0"/>
        <w:adjustRightInd w:val="0"/>
        <w:spacing w:after="0"/>
        <w:ind w:left="360"/>
        <w:jc w:val="both"/>
        <w:textAlignment w:val="auto"/>
        <w:rPr>
          <w:rFonts w:ascii="Arial" w:eastAsia="CIDFont+F6" w:hAnsi="Arial"/>
          <w:color w:val="000000"/>
          <w:lang w:eastAsia="pl-PL"/>
        </w:rPr>
      </w:pPr>
      <w:r>
        <w:rPr>
          <w:rFonts w:ascii="Arial" w:hAnsi="Arial"/>
        </w:rPr>
        <w:t xml:space="preserve">- </w:t>
      </w:r>
      <w:r>
        <w:rPr>
          <w:rFonts w:ascii="Arial" w:hAnsi="Arial"/>
        </w:rPr>
        <w:t xml:space="preserve">Dokument potwierdzający działanie biobójcze preparatu; </w:t>
      </w:r>
    </w:p>
    <w:p w14:paraId="2114FB1B" w14:textId="16CF276F" w:rsidR="00D41A14" w:rsidRDefault="00D41A14" w:rsidP="00D41A14">
      <w:pPr>
        <w:pStyle w:val="Akapitzlist"/>
        <w:suppressAutoHyphens w:val="0"/>
        <w:autoSpaceDE w:val="0"/>
        <w:adjustRightInd w:val="0"/>
        <w:spacing w:after="0"/>
        <w:ind w:left="360"/>
        <w:jc w:val="both"/>
        <w:textAlignment w:val="auto"/>
        <w:rPr>
          <w:rFonts w:ascii="Arial" w:eastAsia="CIDFont+F6" w:hAnsi="Arial"/>
          <w:color w:val="000000"/>
          <w:lang w:eastAsia="pl-PL"/>
        </w:rPr>
      </w:pPr>
      <w:r>
        <w:rPr>
          <w:rFonts w:ascii="Arial" w:eastAsia="CIDFont+F6" w:hAnsi="Arial"/>
          <w:color w:val="000000"/>
          <w:lang w:eastAsia="pl-PL"/>
        </w:rPr>
        <w:t xml:space="preserve">- </w:t>
      </w:r>
      <w:r>
        <w:rPr>
          <w:rFonts w:ascii="Arial" w:eastAsia="CIDFont+F6" w:hAnsi="Arial"/>
          <w:color w:val="000000"/>
          <w:lang w:eastAsia="pl-PL"/>
        </w:rPr>
        <w:t xml:space="preserve">Deklaracja zgodności, Certyfikat CE lub równoważne; </w:t>
      </w:r>
    </w:p>
    <w:p w14:paraId="3CF20B6F" w14:textId="43043193" w:rsidR="00D41A14" w:rsidRPr="007A0982" w:rsidRDefault="00D41A14" w:rsidP="00D41A14">
      <w:pPr>
        <w:pStyle w:val="Akapitzlist"/>
        <w:suppressAutoHyphens w:val="0"/>
        <w:autoSpaceDE w:val="0"/>
        <w:adjustRightInd w:val="0"/>
        <w:spacing w:after="0"/>
        <w:ind w:left="360"/>
        <w:jc w:val="both"/>
        <w:textAlignment w:val="auto"/>
        <w:rPr>
          <w:rFonts w:ascii="Arial" w:eastAsia="CIDFont+F6" w:hAnsi="Arial"/>
          <w:color w:val="000000"/>
          <w:lang w:eastAsia="pl-PL"/>
        </w:rPr>
      </w:pPr>
      <w:r>
        <w:rPr>
          <w:rFonts w:ascii="Arial" w:eastAsia="CIDFont+F6" w:hAnsi="Arial"/>
          <w:color w:val="000000"/>
          <w:lang w:eastAsia="pl-PL"/>
        </w:rPr>
        <w:t xml:space="preserve">- </w:t>
      </w:r>
      <w:r>
        <w:rPr>
          <w:rFonts w:ascii="Arial" w:eastAsia="CIDFont+F6" w:hAnsi="Arial"/>
          <w:color w:val="000000"/>
          <w:lang w:eastAsia="pl-PL"/>
        </w:rPr>
        <w:t xml:space="preserve">Pozwolenie Ministerstwa Zdrowia na obrót produktem biobójczym. </w:t>
      </w:r>
    </w:p>
    <w:p w14:paraId="722F1D74" w14:textId="77777777" w:rsidR="00E96909" w:rsidRPr="00274A77" w:rsidRDefault="00E96909" w:rsidP="00F60E49">
      <w:pPr>
        <w:pStyle w:val="Akapitzlist"/>
        <w:numPr>
          <w:ilvl w:val="0"/>
          <w:numId w:val="44"/>
        </w:numPr>
        <w:autoSpaceDE w:val="0"/>
        <w:adjustRightInd w:val="0"/>
        <w:spacing w:after="0" w:line="240" w:lineRule="auto"/>
        <w:jc w:val="both"/>
        <w:rPr>
          <w:rFonts w:ascii="Arial" w:eastAsia="CIDFont+F6" w:hAnsi="Arial"/>
          <w:b/>
          <w:bCs/>
          <w:color w:val="000000"/>
          <w:lang w:eastAsia="pl-PL"/>
        </w:rPr>
      </w:pPr>
      <w:r w:rsidRPr="00F60E49">
        <w:rPr>
          <w:rFonts w:ascii="Arial" w:hAnsi="Arial"/>
          <w:kern w:val="0"/>
          <w:lang w:eastAsia="pl-PL"/>
        </w:rPr>
        <w:t>Zobowiązanie innych podmiotów do oddania Wykonawcy do dyspozycji niezbędnych zasobów na potrzeby realizacji, o ile Wykonawca korzysta ze zdolności lub sytuacji innych podmiotów</w:t>
      </w:r>
      <w:r w:rsidRPr="00274A77">
        <w:rPr>
          <w:rFonts w:ascii="Arial" w:hAnsi="Arial"/>
          <w:kern w:val="0"/>
          <w:lang w:eastAsia="pl-PL"/>
        </w:rPr>
        <w:t>.</w:t>
      </w:r>
    </w:p>
    <w:p w14:paraId="1489DB50"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Pr="0094344E">
        <w:rPr>
          <w:rFonts w:ascii="Arial" w:hAnsi="Arial"/>
          <w:kern w:val="0"/>
          <w:sz w:val="22"/>
          <w:szCs w:val="22"/>
          <w:lang w:eastAsia="pl-PL"/>
        </w:rPr>
        <w:tab/>
        <w:t>Oferta oraz oświadczenie o niepodleganiu wykluczeniu muszą być złożone w oryginale.</w:t>
      </w:r>
    </w:p>
    <w:p w14:paraId="07AF3C65" w14:textId="77777777" w:rsidR="00E96909" w:rsidRPr="0094344E" w:rsidRDefault="00E96909" w:rsidP="006B0DF1">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68ACA83C" w14:textId="77777777" w:rsidR="00E96909" w:rsidRPr="0094344E" w:rsidRDefault="00E96909" w:rsidP="00E96909">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29EE5DC" w14:textId="77777777">
        <w:trPr>
          <w:trHeight w:hRule="exact" w:val="510"/>
        </w:trPr>
        <w:tc>
          <w:tcPr>
            <w:tcW w:w="10485" w:type="dxa"/>
            <w:shd w:val="pct10" w:color="auto" w:fill="auto"/>
            <w:vAlign w:val="center"/>
          </w:tcPr>
          <w:p w14:paraId="71A3C3E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14E4EF48" w14:textId="4224589D" w:rsidR="00F468BE" w:rsidRDefault="0008093E">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Pr>
          <w:rFonts w:ascii="Arial" w:eastAsia="Arial" w:hAnsi="Arial"/>
          <w:kern w:val="0"/>
          <w:sz w:val="22"/>
          <w:szCs w:val="22"/>
          <w:lang w:eastAsia="pl-PL" w:bidi="ar-SA"/>
        </w:rPr>
        <w:t xml:space="preserve">Termin składania ofert: </w:t>
      </w:r>
      <w:r w:rsidRPr="00A73A0B">
        <w:rPr>
          <w:rFonts w:ascii="Arial" w:eastAsia="Arial" w:hAnsi="Arial"/>
          <w:kern w:val="0"/>
          <w:sz w:val="22"/>
          <w:szCs w:val="22"/>
          <w:lang w:eastAsia="pl-PL" w:bidi="ar-SA"/>
        </w:rPr>
        <w:t>do dnia:</w:t>
      </w:r>
      <w:r w:rsidRPr="00A73A0B">
        <w:rPr>
          <w:rFonts w:ascii="Arial" w:eastAsia="Arial" w:hAnsi="Arial"/>
          <w:b/>
          <w:kern w:val="0"/>
          <w:sz w:val="22"/>
          <w:szCs w:val="22"/>
          <w:lang w:eastAsia="pl-PL" w:bidi="ar-SA"/>
        </w:rPr>
        <w:t xml:space="preserve"> </w:t>
      </w:r>
      <w:r w:rsidR="00D41A14">
        <w:rPr>
          <w:rFonts w:ascii="Arial" w:eastAsia="Arial" w:hAnsi="Arial"/>
          <w:b/>
          <w:kern w:val="0"/>
          <w:sz w:val="22"/>
          <w:szCs w:val="22"/>
          <w:lang w:val="en-US" w:eastAsia="pl-PL" w:bidi="ar-SA"/>
        </w:rPr>
        <w:t>04</w:t>
      </w:r>
      <w:r w:rsidR="007A0982">
        <w:rPr>
          <w:rFonts w:ascii="Arial" w:eastAsia="Arial" w:hAnsi="Arial"/>
          <w:b/>
          <w:kern w:val="0"/>
          <w:sz w:val="22"/>
          <w:szCs w:val="22"/>
          <w:lang w:val="en-US" w:eastAsia="pl-PL" w:bidi="ar-SA"/>
        </w:rPr>
        <w:t>.0</w:t>
      </w:r>
      <w:r w:rsidR="00D41A14">
        <w:rPr>
          <w:rFonts w:ascii="Arial" w:eastAsia="Arial" w:hAnsi="Arial"/>
          <w:b/>
          <w:kern w:val="0"/>
          <w:sz w:val="22"/>
          <w:szCs w:val="22"/>
          <w:lang w:val="en-US" w:eastAsia="pl-PL" w:bidi="ar-SA"/>
        </w:rPr>
        <w:t>7</w:t>
      </w:r>
      <w:r w:rsidR="007A0982">
        <w:rPr>
          <w:rFonts w:ascii="Arial" w:eastAsia="Arial" w:hAnsi="Arial"/>
          <w:b/>
          <w:kern w:val="0"/>
          <w:sz w:val="22"/>
          <w:szCs w:val="22"/>
          <w:lang w:val="en-US" w:eastAsia="pl-PL" w:bidi="ar-SA"/>
        </w:rPr>
        <w:t>.2024</w:t>
      </w:r>
      <w:r w:rsidRPr="00A73A0B">
        <w:rPr>
          <w:rFonts w:ascii="Arial" w:eastAsia="Arial" w:hAnsi="Arial"/>
          <w:b/>
          <w:kern w:val="0"/>
          <w:sz w:val="22"/>
          <w:szCs w:val="22"/>
          <w:lang w:eastAsia="pl-PL" w:bidi="ar-SA"/>
        </w:rPr>
        <w:t xml:space="preserve"> r. do</w:t>
      </w:r>
      <w:r>
        <w:rPr>
          <w:rFonts w:ascii="Arial" w:eastAsia="Arial" w:hAnsi="Arial"/>
          <w:b/>
          <w:kern w:val="0"/>
          <w:sz w:val="22"/>
          <w:szCs w:val="22"/>
          <w:lang w:eastAsia="pl-PL" w:bidi="ar-SA"/>
        </w:rPr>
        <w:t xml:space="preserve"> godziny </w:t>
      </w:r>
      <w:r w:rsidR="00F62EBB">
        <w:rPr>
          <w:rFonts w:ascii="Arial" w:eastAsia="Arial" w:hAnsi="Arial"/>
          <w:b/>
          <w:kern w:val="0"/>
          <w:sz w:val="22"/>
          <w:szCs w:val="22"/>
          <w:lang w:eastAsia="pl-PL" w:bidi="ar-SA"/>
        </w:rPr>
        <w:t>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FA72368" w14:textId="77777777">
        <w:trPr>
          <w:trHeight w:hRule="exact" w:val="510"/>
        </w:trPr>
        <w:tc>
          <w:tcPr>
            <w:tcW w:w="10485" w:type="dxa"/>
            <w:shd w:val="pct10" w:color="auto" w:fill="auto"/>
            <w:vAlign w:val="center"/>
          </w:tcPr>
          <w:p w14:paraId="2DBC6623"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3A062CB1" w14:textId="082E1FC9" w:rsidR="00F468BE" w:rsidRDefault="0008093E" w:rsidP="000B35C5">
      <w:pPr>
        <w:pStyle w:val="Akapitzlist"/>
        <w:numPr>
          <w:ilvl w:val="0"/>
          <w:numId w:val="17"/>
        </w:numPr>
        <w:tabs>
          <w:tab w:val="left" w:pos="420"/>
        </w:tabs>
        <w:suppressAutoHyphens w:val="0"/>
        <w:autoSpaceDN/>
        <w:spacing w:after="0"/>
        <w:ind w:left="426" w:hanging="426"/>
        <w:jc w:val="both"/>
        <w:textAlignment w:val="auto"/>
        <w:rPr>
          <w:rFonts w:ascii="Arial" w:eastAsia="Arial" w:hAnsi="Arial"/>
          <w:lang w:eastAsia="pl-PL"/>
        </w:rPr>
      </w:pPr>
      <w:r>
        <w:rPr>
          <w:rFonts w:ascii="Arial" w:eastAsia="Arial" w:hAnsi="Arial"/>
          <w:lang w:eastAsia="pl-PL"/>
        </w:rPr>
        <w:t xml:space="preserve">Otwarcie ofert odbędzie się w dniu </w:t>
      </w:r>
      <w:r w:rsidR="00D41A14">
        <w:rPr>
          <w:rFonts w:ascii="Arial" w:eastAsia="Arial" w:hAnsi="Arial"/>
          <w:b/>
          <w:lang w:val="en-US" w:eastAsia="pl-PL"/>
        </w:rPr>
        <w:t>04</w:t>
      </w:r>
      <w:r w:rsidR="007A0982">
        <w:rPr>
          <w:rFonts w:ascii="Arial" w:eastAsia="Arial" w:hAnsi="Arial"/>
          <w:b/>
          <w:lang w:val="en-US" w:eastAsia="pl-PL"/>
        </w:rPr>
        <w:t>.0</w:t>
      </w:r>
      <w:r w:rsidR="00D41A14">
        <w:rPr>
          <w:rFonts w:ascii="Arial" w:eastAsia="Arial" w:hAnsi="Arial"/>
          <w:b/>
          <w:lang w:val="en-US" w:eastAsia="pl-PL"/>
        </w:rPr>
        <w:t>7</w:t>
      </w:r>
      <w:r w:rsidR="007A0982">
        <w:rPr>
          <w:rFonts w:ascii="Arial" w:eastAsia="Arial" w:hAnsi="Arial"/>
          <w:b/>
          <w:lang w:val="en-US" w:eastAsia="pl-PL"/>
        </w:rPr>
        <w:t>.2024</w:t>
      </w:r>
      <w:r>
        <w:rPr>
          <w:rFonts w:ascii="Arial" w:eastAsia="Arial" w:hAnsi="Arial"/>
          <w:b/>
          <w:lang w:eastAsia="pl-PL"/>
        </w:rPr>
        <w:t xml:space="preserve"> r. o godzinie </w:t>
      </w:r>
      <w:r w:rsidR="00F62EBB">
        <w:rPr>
          <w:rFonts w:ascii="Arial" w:eastAsia="Arial" w:hAnsi="Arial"/>
          <w:b/>
          <w:lang w:eastAsia="pl-PL"/>
        </w:rPr>
        <w:t>09:30</w:t>
      </w:r>
      <w:r>
        <w:rPr>
          <w:rFonts w:ascii="Arial" w:eastAsia="Arial" w:hAnsi="Arial"/>
          <w:b/>
          <w:lang w:eastAsia="pl-PL"/>
        </w:rPr>
        <w:t xml:space="preserve"> </w:t>
      </w:r>
      <w:r>
        <w:rPr>
          <w:rFonts w:ascii="Arial" w:eastAsia="Arial" w:hAnsi="Arial"/>
          <w:lang w:eastAsia="pl-PL"/>
        </w:rPr>
        <w:t xml:space="preserve">w </w:t>
      </w:r>
      <w:r w:rsidR="00F62EBB" w:rsidRPr="00F62EBB">
        <w:rPr>
          <w:rFonts w:ascii="Arial" w:eastAsia="Arial" w:hAnsi="Arial"/>
          <w:lang w:eastAsia="pl-PL"/>
        </w:rPr>
        <w:t>przez odszyfrowanie wczytanych ofert na platformie zakupowych</w:t>
      </w:r>
      <w:r w:rsidR="00F62EBB">
        <w:rPr>
          <w:rFonts w:ascii="Arial" w:eastAsia="Arial" w:hAnsi="Arial"/>
          <w:lang w:eastAsia="pl-PL"/>
        </w:rPr>
        <w:t xml:space="preserve"> w </w:t>
      </w:r>
      <w:r>
        <w:rPr>
          <w:rFonts w:ascii="Arial" w:eastAsia="Arial" w:hAnsi="Arial"/>
          <w:lang w:eastAsia="pl-PL"/>
        </w:rPr>
        <w:t>siedzibie Zamawiającego.</w:t>
      </w:r>
    </w:p>
    <w:p w14:paraId="19ED48F6"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nie przewiduje publicznej sesji otwarcia ofert.</w:t>
      </w:r>
    </w:p>
    <w:p w14:paraId="3F14C3DC"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najpóźniej przed otwarciem ofert, udostępnia na stronie internetowej prowadzonego postępowania informację o kwocie, jaką zamierza przeznaczyć na sfinansowanie zamówienia.</w:t>
      </w:r>
    </w:p>
    <w:p w14:paraId="1AAA9522"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niezwłocznie po otwarciu ofert, udostępnia na stronie internetowej prowadzonego postępowania informacje o:</w:t>
      </w:r>
    </w:p>
    <w:p w14:paraId="1D27F466" w14:textId="77777777" w:rsidR="00F468BE" w:rsidRDefault="0008093E" w:rsidP="000B35C5">
      <w:pPr>
        <w:pStyle w:val="Akapitzlist"/>
        <w:numPr>
          <w:ilvl w:val="0"/>
          <w:numId w:val="1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 xml:space="preserve">nazwach albo imionach i nazwiskach oraz siedzibach lub miejscach prowadzonej działalności </w:t>
      </w:r>
      <w:r>
        <w:rPr>
          <w:rFonts w:ascii="Arial" w:eastAsia="CIDFont+F6" w:hAnsi="Arial"/>
          <w:lang w:eastAsia="pl-PL"/>
        </w:rPr>
        <w:br/>
        <w:t>gospodarczej albo miejscach zamieszkania wykonawców, których oferty zostały otwarte;</w:t>
      </w:r>
    </w:p>
    <w:p w14:paraId="20D7A5A1" w14:textId="77777777" w:rsidR="00F468BE" w:rsidRDefault="0008093E" w:rsidP="000B35C5">
      <w:pPr>
        <w:pStyle w:val="Akapitzlist"/>
        <w:numPr>
          <w:ilvl w:val="0"/>
          <w:numId w:val="1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lastRenderedPageBreak/>
        <w:t>cenach zawartych w ofertach.</w:t>
      </w:r>
    </w:p>
    <w:p w14:paraId="0BF9CA4A" w14:textId="77777777" w:rsidR="00F468BE" w:rsidRDefault="0008093E" w:rsidP="000B35C5">
      <w:pPr>
        <w:pStyle w:val="Akapitzlist"/>
        <w:numPr>
          <w:ilvl w:val="0"/>
          <w:numId w:val="19"/>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W przypadku wystąpienia awarii systemu teleinformatycznego, która spowoduje brak możliwości otwarcia ofert w terminie określonym przez Zamawiającego, otwarcie ofert nastąpi niezwłocznie po usunięciu awarii.</w:t>
      </w:r>
    </w:p>
    <w:p w14:paraId="08D22039" w14:textId="77777777" w:rsidR="00F468BE" w:rsidRDefault="0008093E" w:rsidP="000B35C5">
      <w:pPr>
        <w:pStyle w:val="Akapitzlist"/>
        <w:numPr>
          <w:ilvl w:val="0"/>
          <w:numId w:val="19"/>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9AE4AD3" w14:textId="77777777">
        <w:trPr>
          <w:trHeight w:hRule="exact" w:val="510"/>
        </w:trPr>
        <w:tc>
          <w:tcPr>
            <w:tcW w:w="10485" w:type="dxa"/>
            <w:shd w:val="pct10" w:color="auto" w:fill="auto"/>
            <w:vAlign w:val="center"/>
          </w:tcPr>
          <w:p w14:paraId="002AEC0C" w14:textId="77777777" w:rsidR="00F468BE" w:rsidRDefault="0008093E">
            <w:pPr>
              <w:spacing w:line="276" w:lineRule="auto"/>
              <w:rPr>
                <w:rFonts w:ascii="Arial" w:eastAsia="Times New Roman" w:hAnsi="Arial"/>
                <w:sz w:val="22"/>
                <w:szCs w:val="22"/>
              </w:rPr>
            </w:pPr>
            <w:r w:rsidRPr="00572F28">
              <w:rPr>
                <w:rFonts w:ascii="Arial" w:eastAsia="Times New Roman" w:hAnsi="Arial"/>
                <w:b/>
                <w:sz w:val="22"/>
                <w:szCs w:val="22"/>
              </w:rPr>
              <w:t>XIV. OPIS SPOSOBU OBLICZANIA CENY</w:t>
            </w:r>
          </w:p>
        </w:tc>
      </w:tr>
    </w:tbl>
    <w:p w14:paraId="572321E5" w14:textId="77777777" w:rsidR="00FA75F3" w:rsidRPr="00FA75F3" w:rsidRDefault="00FA75F3" w:rsidP="000B35C5">
      <w:pPr>
        <w:widowControl/>
        <w:numPr>
          <w:ilvl w:val="0"/>
          <w:numId w:val="36"/>
        </w:numPr>
        <w:suppressAutoHyphens w:val="0"/>
        <w:autoSpaceDN/>
        <w:spacing w:before="120" w:line="276" w:lineRule="auto"/>
        <w:ind w:left="425" w:hanging="425"/>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Pod pojęciem ceny Zamawiający rozumie cenę w rozumieniu art. 3 ust. 1 pkt 1 i ust. 2 ustawy z dnia </w:t>
      </w:r>
      <w:r w:rsidRPr="00FA75F3">
        <w:rPr>
          <w:rFonts w:ascii="Arial" w:eastAsia="Arial" w:hAnsi="Arial"/>
          <w:sz w:val="22"/>
          <w:szCs w:val="22"/>
          <w:lang w:eastAsia="pl-PL" w:bidi="ar-SA"/>
        </w:rPr>
        <w:br/>
        <w:t>9 maja 2014 r. o informowaniu o cenach towarów i usług (Dz. U. z 2019 r. poz. 178).</w:t>
      </w:r>
    </w:p>
    <w:p w14:paraId="79D831E1"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Cena winna obejmować wszystkie koszty i składniki związane z wykonaniem zamówienia </w:t>
      </w:r>
      <w:r w:rsidRPr="00FA75F3">
        <w:rPr>
          <w:rFonts w:ascii="Arial" w:eastAsia="Arial" w:hAnsi="Arial"/>
          <w:sz w:val="22"/>
          <w:szCs w:val="22"/>
          <w:lang w:eastAsia="pl-PL" w:bidi="ar-SA"/>
        </w:rPr>
        <w:br/>
        <w:t>i uwzględniać cały zakres przedmiotu zamówienia.</w:t>
      </w:r>
    </w:p>
    <w:p w14:paraId="75FE8B9B"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Cenę należy wyliczyć zgodnie z załącznikiem nr 2 do SWZ – Formularz asortymentowo-cenowy.</w:t>
      </w:r>
    </w:p>
    <w:p w14:paraId="413EB7B6"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Wszystkie wartości określone w formularzu asortymentowo cenowym i ofertowym muszą być liczone </w:t>
      </w:r>
      <w:r w:rsidRPr="00FA75F3">
        <w:rPr>
          <w:rFonts w:ascii="Arial" w:eastAsia="Arial" w:hAnsi="Arial"/>
          <w:sz w:val="22"/>
          <w:szCs w:val="22"/>
          <w:lang w:eastAsia="pl-PL" w:bidi="ar-SA"/>
        </w:rPr>
        <w:br/>
        <w:t>z dokładnością do dwóch miejsc po przecinku oraz winny być różne od 0.</w:t>
      </w:r>
    </w:p>
    <w:p w14:paraId="1E1AAB71"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CIDFont+F6" w:hAnsi="Arial"/>
          <w:sz w:val="22"/>
          <w:szCs w:val="22"/>
          <w:lang w:eastAsia="pl-PL" w:bidi="ar-SA"/>
        </w:rPr>
        <w:t xml:space="preserve">Jeżeli złożono ofertę, której wybór prowadziłby do powstania u Zamawiającego obowiązku podatkowego zgodnie z ustawą z dnia 11 marca 2004 r. o podatku od towarów i usług (Dz. U. z 2022 r. poz. 931, z </w:t>
      </w:r>
      <w:proofErr w:type="spellStart"/>
      <w:r w:rsidRPr="00FA75F3">
        <w:rPr>
          <w:rFonts w:ascii="Arial" w:eastAsia="CIDFont+F6" w:hAnsi="Arial"/>
          <w:sz w:val="22"/>
          <w:szCs w:val="22"/>
          <w:lang w:eastAsia="pl-PL" w:bidi="ar-SA"/>
        </w:rPr>
        <w:t>późn</w:t>
      </w:r>
      <w:proofErr w:type="spellEnd"/>
      <w:r w:rsidRPr="00FA75F3">
        <w:rPr>
          <w:rFonts w:ascii="Arial" w:eastAsia="CIDFont+F6" w:hAnsi="Arial"/>
          <w:sz w:val="22"/>
          <w:szCs w:val="22"/>
          <w:lang w:eastAsia="pl-PL" w:bidi="ar-SA"/>
        </w:rPr>
        <w:t xml:space="preserve">. zm.) dla celów stosowania kryterium ceny, Zamawiający dolicza do przedstawionej </w:t>
      </w:r>
      <w:r w:rsidRPr="00FA75F3">
        <w:rPr>
          <w:rFonts w:ascii="Arial" w:eastAsia="CIDFont+F6" w:hAnsi="Arial"/>
          <w:sz w:val="22"/>
          <w:szCs w:val="22"/>
          <w:lang w:eastAsia="pl-PL" w:bidi="ar-SA"/>
        </w:rPr>
        <w:br/>
        <w:t xml:space="preserve">w tej ofercie ceny kwotę podatku od towarów i usług, który miałby obowiązek rozliczyć. W ofercie, </w:t>
      </w:r>
      <w:r w:rsidRPr="00FA75F3">
        <w:rPr>
          <w:rFonts w:ascii="Arial" w:eastAsia="CIDFont+F6" w:hAnsi="Arial"/>
          <w:sz w:val="22"/>
          <w:szCs w:val="22"/>
          <w:lang w:eastAsia="pl-PL" w:bidi="ar-SA"/>
        </w:rPr>
        <w:br/>
        <w:t xml:space="preserve">o której mowa w art. 225 ust. 1 ustawy </w:t>
      </w:r>
      <w:proofErr w:type="spellStart"/>
      <w:r w:rsidRPr="00FA75F3">
        <w:rPr>
          <w:rFonts w:ascii="Arial" w:eastAsia="CIDFont+F6" w:hAnsi="Arial"/>
          <w:sz w:val="22"/>
          <w:szCs w:val="22"/>
          <w:lang w:eastAsia="pl-PL" w:bidi="ar-SA"/>
        </w:rPr>
        <w:t>Pzp</w:t>
      </w:r>
      <w:proofErr w:type="spellEnd"/>
      <w:r w:rsidRPr="00FA75F3">
        <w:rPr>
          <w:rFonts w:ascii="Arial" w:eastAsia="CIDFont+F6" w:hAnsi="Arial"/>
          <w:sz w:val="22"/>
          <w:szCs w:val="22"/>
          <w:lang w:eastAsia="pl-PL" w:bidi="ar-SA"/>
        </w:rPr>
        <w:t>, Wykonawca ma obowiązek:</w:t>
      </w:r>
    </w:p>
    <w:p w14:paraId="002FDE3A"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 xml:space="preserve">poinformowania Zamawiającego, że wybór jego oferty będzie prowadził do powstania </w:t>
      </w:r>
      <w:r w:rsidRPr="00FA75F3">
        <w:rPr>
          <w:rFonts w:ascii="Arial" w:eastAsia="CIDFont+F6" w:hAnsi="Arial"/>
          <w:sz w:val="22"/>
          <w:szCs w:val="22"/>
          <w:lang w:eastAsia="pl-PL" w:bidi="ar-SA"/>
        </w:rPr>
        <w:br/>
        <w:t>u Zamawiającego obowiązku podatkowego;</w:t>
      </w:r>
    </w:p>
    <w:p w14:paraId="476D182F"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nazwy (rodzaju) towaru lub usługi, których dostawa lub świadczenie będą prowadziły do powstania obowiązku podatkowego;</w:t>
      </w:r>
    </w:p>
    <w:p w14:paraId="3F4596FF"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wartości towaru lub usługi objętego obowiązkiem podatkowym Zamawiającego, bez kwoty podatku;</w:t>
      </w:r>
    </w:p>
    <w:p w14:paraId="6BBE8748"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stawki podatku od towarów i usług, która zgodnie z wiedzą wykonawcy, będzie miała zastosowanie.</w:t>
      </w:r>
    </w:p>
    <w:p w14:paraId="0758BC69" w14:textId="77777777" w:rsidR="00FA75F3" w:rsidRPr="00FA75F3" w:rsidRDefault="00FA75F3" w:rsidP="000B35C5">
      <w:pPr>
        <w:widowControl/>
        <w:numPr>
          <w:ilvl w:val="0"/>
          <w:numId w:val="3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Jeżeli zaoferowana cena lub koszt, lub ich istotne części składowe, wydają się rażąco niskie </w:t>
      </w:r>
      <w:r w:rsidRPr="00FA75F3">
        <w:rPr>
          <w:rFonts w:ascii="Arial" w:eastAsia="ArialMT-Identity-H" w:hAnsi="Arial"/>
          <w:sz w:val="22"/>
          <w:szCs w:val="22"/>
          <w:lang w:eastAsia="pl-PL" w:bidi="ar-SA"/>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240C74E" w14:textId="77777777" w:rsidR="00FA75F3" w:rsidRPr="00FA75F3" w:rsidRDefault="00FA75F3" w:rsidP="000B35C5">
      <w:pPr>
        <w:widowControl/>
        <w:numPr>
          <w:ilvl w:val="0"/>
          <w:numId w:val="3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 przypadku gdy cena całkowita oferty złożonej w terminie jest niższa o co najmniej 30% od:</w:t>
      </w:r>
    </w:p>
    <w:p w14:paraId="3A2B0042" w14:textId="77777777" w:rsidR="00FA75F3" w:rsidRPr="00FA75F3" w:rsidRDefault="00FA75F3" w:rsidP="000B35C5">
      <w:pPr>
        <w:widowControl/>
        <w:numPr>
          <w:ilvl w:val="0"/>
          <w:numId w:val="21"/>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wartości zamówienia powiększonej o należny podatek od towarów i usług, ustalonej przed </w:t>
      </w:r>
      <w:r w:rsidRPr="00FA75F3">
        <w:rPr>
          <w:rFonts w:ascii="Arial" w:eastAsia="ArialMT-Identity-H" w:hAnsi="Arial"/>
          <w:sz w:val="22"/>
          <w:szCs w:val="22"/>
          <w:lang w:eastAsia="pl-PL" w:bidi="ar-SA"/>
        </w:rPr>
        <w:br/>
        <w:t xml:space="preserve">wszczęciem postępowania lub średniej arytmetycznej cen wszystkich złożonych ofert niepodlegających odrzuceniu na podstawie art. 226 ust. 1 pkt 1, 5 i 10, Zamawiający zwraca się </w:t>
      </w:r>
      <w:r w:rsidRPr="00FA75F3">
        <w:rPr>
          <w:rFonts w:ascii="Arial" w:eastAsia="ArialMT-Identity-H" w:hAnsi="Arial"/>
          <w:sz w:val="22"/>
          <w:szCs w:val="22"/>
          <w:lang w:eastAsia="pl-PL" w:bidi="ar-SA"/>
        </w:rPr>
        <w:br/>
        <w:t>o udzielenie wyjaśnień, o których mowa w ust. 1, chyba że rozbieżność wynika z okoliczności oczywistych, które nie wymagają wyjaśnienia;</w:t>
      </w:r>
    </w:p>
    <w:p w14:paraId="1EB5C6CF" w14:textId="77777777" w:rsidR="00FA75F3" w:rsidRPr="00FA75F3" w:rsidRDefault="00FA75F3" w:rsidP="000B35C5">
      <w:pPr>
        <w:widowControl/>
        <w:numPr>
          <w:ilvl w:val="0"/>
          <w:numId w:val="21"/>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wartości zamówienia powiększonej o należny podatek od towarów i usług, zaktualizowanej </w:t>
      </w:r>
      <w:r w:rsidRPr="00FA75F3">
        <w:rPr>
          <w:rFonts w:ascii="Arial" w:eastAsia="ArialMT-Identity-H" w:hAnsi="Arial"/>
          <w:sz w:val="22"/>
          <w:szCs w:val="22"/>
          <w:lang w:eastAsia="pl-PL" w:bidi="ar-SA"/>
        </w:rPr>
        <w:br/>
        <w:t>z uwzględnieniem okoliczności, które nastąpiły po wszczęciu postępowania, w szczególności istotnej zmiany cen rynkowych, Zamawiający może zwrócić się o udzielenie wyjaśnień, o których mowa w ust. 1.</w:t>
      </w:r>
    </w:p>
    <w:p w14:paraId="3E98BD14" w14:textId="77777777" w:rsidR="00FA75F3" w:rsidRPr="00FA75F3" w:rsidRDefault="00FA75F3" w:rsidP="000B35C5">
      <w:pPr>
        <w:widowControl/>
        <w:numPr>
          <w:ilvl w:val="0"/>
          <w:numId w:val="37"/>
        </w:numPr>
        <w:suppressAutoHyphens w:val="0"/>
        <w:autoSpaceDE w:val="0"/>
        <w:adjustRightInd w:val="0"/>
        <w:spacing w:line="276" w:lineRule="auto"/>
        <w:ind w:left="426" w:hanging="426"/>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Wyjaśnienia, o których mowa w ust. 1, mogą dotyczyć w szczególności:</w:t>
      </w:r>
    </w:p>
    <w:p w14:paraId="049A85DB" w14:textId="77777777" w:rsidR="00FA75F3" w:rsidRPr="00FA75F3" w:rsidRDefault="00FA75F3" w:rsidP="000B35C5">
      <w:pPr>
        <w:widowControl/>
        <w:numPr>
          <w:ilvl w:val="0"/>
          <w:numId w:val="22"/>
        </w:numPr>
        <w:suppressAutoHyphens w:val="0"/>
        <w:autoSpaceDE w:val="0"/>
        <w:adjustRightInd w:val="0"/>
        <w:spacing w:line="276" w:lineRule="auto"/>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zarządzania procesem produkcji, świadczonych usług lub metody budowy;</w:t>
      </w:r>
    </w:p>
    <w:p w14:paraId="370DD10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wybranych rozwiązań technicznych, wyjątkowo korzystnych warunków dostaw, usług albo związanych z realizacją robót budowlanych;</w:t>
      </w:r>
    </w:p>
    <w:p w14:paraId="2818519C"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oryginalności dostaw, usług lub robót budowlanych oferowanych przez wykonawcę;</w:t>
      </w:r>
    </w:p>
    <w:p w14:paraId="47FF884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zgodności z przepisami dotyczącymi kosztów pracy, których wartość przyjęta do ustalenia ceny nie może być niższa od minimalnego wynagrodzenia za pracę albo minimalnej stawki godzinowej, </w:t>
      </w:r>
      <w:r w:rsidRPr="00FA75F3">
        <w:rPr>
          <w:rFonts w:ascii="Arial" w:eastAsia="ArialMT-Identity-H" w:hAnsi="Arial"/>
          <w:sz w:val="22"/>
          <w:szCs w:val="22"/>
          <w:lang w:eastAsia="pl-PL" w:bidi="ar-SA"/>
        </w:rPr>
        <w:lastRenderedPageBreak/>
        <w:t>ustalonych na podstawie przepisów ustawy z dnia 10 października 2002 r. o minimalnym wynagrodzeniu za pracę (Dz. U. z 2020 r. poz. 2207) lub przepisów odrębnych właściwych dla spraw, z którymi związane jest realizowane zamówienie;</w:t>
      </w:r>
    </w:p>
    <w:p w14:paraId="311B7431"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prawem w rozumieniu przepisów o postępowaniu w sprawach dotyczących pomocy publicznej;</w:t>
      </w:r>
    </w:p>
    <w:p w14:paraId="05454D5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zgodności z przepisami z zakresu prawa pracy i zabezpieczenia społecznego, obowiązującymi </w:t>
      </w:r>
      <w:r w:rsidRPr="00FA75F3">
        <w:rPr>
          <w:rFonts w:ascii="Arial" w:eastAsia="ArialMT-Identity-H" w:hAnsi="Arial"/>
          <w:sz w:val="22"/>
          <w:szCs w:val="22"/>
          <w:lang w:eastAsia="pl-PL" w:bidi="ar-SA"/>
        </w:rPr>
        <w:br/>
        <w:t>w miejscu, w którym realizowane jest zamówienie;</w:t>
      </w:r>
    </w:p>
    <w:p w14:paraId="4EB4349B"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przepisami dotyczącymi z zakresu ochrony środowiska;</w:t>
      </w:r>
    </w:p>
    <w:p w14:paraId="7252F4C6"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wypełniania obowiązków związanych z powierzeniem wykonania części zamówienia podwykonawcy.</w:t>
      </w:r>
    </w:p>
    <w:p w14:paraId="7385414B" w14:textId="77777777" w:rsidR="00FA75F3" w:rsidRPr="00FA75F3" w:rsidRDefault="00FA75F3" w:rsidP="000B35C5">
      <w:pPr>
        <w:widowControl/>
        <w:numPr>
          <w:ilvl w:val="0"/>
          <w:numId w:val="38"/>
        </w:numPr>
        <w:suppressAutoHyphens w:val="0"/>
        <w:autoSpaceDE w:val="0"/>
        <w:adjustRightInd w:val="0"/>
        <w:spacing w:line="276" w:lineRule="auto"/>
        <w:ind w:left="426" w:hanging="426"/>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Obowiązek wykazania, że oferta nie zawiera rażąco niskiej ceny lub kosztu spoczywa na wykonawcy.</w:t>
      </w:r>
    </w:p>
    <w:p w14:paraId="5A26D3B4" w14:textId="77777777" w:rsidR="00FA75F3" w:rsidRPr="00FA75F3" w:rsidRDefault="00FA75F3" w:rsidP="000B35C5">
      <w:pPr>
        <w:widowControl/>
        <w:numPr>
          <w:ilvl w:val="0"/>
          <w:numId w:val="3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7DEC90AA" w14:textId="06D3143D" w:rsidR="00F468BE" w:rsidRPr="00FA75F3" w:rsidRDefault="00FA75F3" w:rsidP="000B35C5">
      <w:pPr>
        <w:widowControl/>
        <w:numPr>
          <w:ilvl w:val="0"/>
          <w:numId w:val="3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CIDFont+F6" w:hAnsi="Arial"/>
          <w:sz w:val="22"/>
          <w:szCs w:val="22"/>
          <w:lang w:eastAsia="pl-PL" w:bidi="ar-SA"/>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26B3CE9" w14:textId="77777777">
        <w:trPr>
          <w:trHeight w:hRule="exact" w:val="1113"/>
        </w:trPr>
        <w:tc>
          <w:tcPr>
            <w:tcW w:w="10485" w:type="dxa"/>
            <w:shd w:val="pct10" w:color="auto" w:fill="auto"/>
            <w:vAlign w:val="center"/>
          </w:tcPr>
          <w:p w14:paraId="7776C4DD" w14:textId="77777777" w:rsidR="00F468BE" w:rsidRDefault="0008093E">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7332B976" w14:textId="77777777" w:rsidR="00D97F9A" w:rsidRDefault="00D97F9A" w:rsidP="00D97F9A">
      <w:pPr>
        <w:widowControl/>
        <w:numPr>
          <w:ilvl w:val="0"/>
          <w:numId w:val="23"/>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58240" behindDoc="1" locked="0" layoutInCell="1" allowOverlap="1" wp14:anchorId="48C00634" wp14:editId="09BAE52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47244679" id="Łącznik prostoliniowy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7C01D8AD" w14:textId="3546AFD4" w:rsidR="00D97F9A" w:rsidRPr="003B6770" w:rsidRDefault="00D97F9A" w:rsidP="00713294">
      <w:pPr>
        <w:autoSpaceDE w:val="0"/>
        <w:adjustRightInd w:val="0"/>
        <w:spacing w:line="276" w:lineRule="auto"/>
        <w:ind w:left="284"/>
        <w:contextualSpacing/>
        <w:jc w:val="both"/>
        <w:rPr>
          <w:rFonts w:ascii="Arial" w:eastAsia="Times New Roman" w:hAnsi="Arial"/>
          <w:b/>
          <w:sz w:val="22"/>
          <w:szCs w:val="22"/>
        </w:rPr>
      </w:pPr>
      <w:r>
        <w:rPr>
          <w:rFonts w:ascii="Arial" w:eastAsia="Times New Roman" w:hAnsi="Arial"/>
          <w:b/>
          <w:sz w:val="22"/>
          <w:szCs w:val="22"/>
        </w:rPr>
        <w:t xml:space="preserve">A – </w:t>
      </w:r>
      <w:r>
        <w:rPr>
          <w:rFonts w:ascii="Arial" w:eastAsia="Times New Roman" w:hAnsi="Arial"/>
          <w:b/>
          <w:sz w:val="22"/>
          <w:szCs w:val="22"/>
          <w:lang w:val="zh-CN"/>
        </w:rPr>
        <w:t xml:space="preserve">Cena – </w:t>
      </w:r>
      <w:r>
        <w:rPr>
          <w:rFonts w:ascii="Arial" w:eastAsia="Times New Roman" w:hAnsi="Arial"/>
          <w:b/>
          <w:sz w:val="22"/>
          <w:szCs w:val="22"/>
        </w:rPr>
        <w:t>waga</w:t>
      </w:r>
      <w:r>
        <w:rPr>
          <w:rFonts w:ascii="Arial" w:eastAsia="Times New Roman" w:hAnsi="Arial"/>
          <w:b/>
          <w:sz w:val="22"/>
          <w:szCs w:val="22"/>
          <w:lang w:val="zh-CN"/>
        </w:rPr>
        <w:t xml:space="preserve"> </w:t>
      </w:r>
      <w:r>
        <w:rPr>
          <w:rFonts w:ascii="Arial" w:eastAsia="Times New Roman" w:hAnsi="Arial"/>
          <w:b/>
          <w:sz w:val="22"/>
          <w:szCs w:val="22"/>
        </w:rPr>
        <w:t xml:space="preserve">- </w:t>
      </w:r>
      <w:r>
        <w:rPr>
          <w:rFonts w:ascii="Arial" w:eastAsia="Times New Roman" w:hAnsi="Arial"/>
          <w:b/>
          <w:sz w:val="22"/>
          <w:szCs w:val="22"/>
          <w:lang w:val="zh-CN"/>
        </w:rPr>
        <w:t xml:space="preserve">60 </w:t>
      </w:r>
      <w:r>
        <w:rPr>
          <w:rFonts w:ascii="Arial" w:eastAsia="Times New Roman" w:hAnsi="Arial"/>
          <w:b/>
          <w:sz w:val="22"/>
          <w:szCs w:val="22"/>
        </w:rPr>
        <w:t>pkt</w:t>
      </w:r>
    </w:p>
    <w:p w14:paraId="6DE26BF1" w14:textId="14A74FE3" w:rsidR="00D97F9A" w:rsidRPr="003B6770" w:rsidRDefault="00D97F9A" w:rsidP="00713294">
      <w:pPr>
        <w:autoSpaceDE w:val="0"/>
        <w:adjustRightInd w:val="0"/>
        <w:spacing w:line="276" w:lineRule="auto"/>
        <w:ind w:left="284"/>
        <w:contextualSpacing/>
        <w:jc w:val="both"/>
        <w:rPr>
          <w:rFonts w:ascii="Arial" w:eastAsiaTheme="minorEastAsia" w:hAnsi="Arial"/>
          <w:b/>
          <w:sz w:val="22"/>
          <w:szCs w:val="22"/>
        </w:rPr>
      </w:pPr>
      <w:r>
        <w:rPr>
          <w:rFonts w:ascii="Arial" w:eastAsia="Times New Roman" w:hAnsi="Arial"/>
          <w:b/>
          <w:sz w:val="22"/>
          <w:szCs w:val="22"/>
        </w:rPr>
        <w:t xml:space="preserve">B – </w:t>
      </w:r>
      <w:r>
        <w:rPr>
          <w:rFonts w:ascii="Arial" w:eastAsia="Times New Roman" w:hAnsi="Arial"/>
          <w:b/>
          <w:sz w:val="22"/>
          <w:szCs w:val="22"/>
          <w:lang w:val="zh-CN"/>
        </w:rPr>
        <w:t xml:space="preserve">Termin dostawy – </w:t>
      </w:r>
      <w:r>
        <w:rPr>
          <w:rFonts w:ascii="Arial" w:eastAsia="Times New Roman" w:hAnsi="Arial"/>
          <w:b/>
          <w:sz w:val="22"/>
          <w:szCs w:val="22"/>
        </w:rPr>
        <w:t xml:space="preserve">waga - </w:t>
      </w:r>
      <w:r>
        <w:rPr>
          <w:rFonts w:ascii="Arial" w:eastAsia="Times New Roman" w:hAnsi="Arial"/>
          <w:b/>
          <w:sz w:val="22"/>
          <w:szCs w:val="22"/>
        </w:rPr>
        <w:t>2</w:t>
      </w:r>
      <w:r>
        <w:rPr>
          <w:rFonts w:ascii="Arial" w:eastAsia="Times New Roman" w:hAnsi="Arial"/>
          <w:b/>
          <w:sz w:val="22"/>
          <w:szCs w:val="22"/>
          <w:lang w:val="zh-CN"/>
        </w:rPr>
        <w:t>0</w:t>
      </w:r>
      <w:r>
        <w:rPr>
          <w:rFonts w:ascii="Arial" w:eastAsia="Times New Roman" w:hAnsi="Arial"/>
          <w:b/>
          <w:sz w:val="22"/>
          <w:szCs w:val="22"/>
        </w:rPr>
        <w:t xml:space="preserve"> pkt</w:t>
      </w:r>
    </w:p>
    <w:p w14:paraId="2253E993" w14:textId="75BF8D44" w:rsidR="00D97F9A" w:rsidRDefault="00D97F9A" w:rsidP="00713294">
      <w:pPr>
        <w:autoSpaceDE w:val="0"/>
        <w:adjustRightInd w:val="0"/>
        <w:spacing w:line="276" w:lineRule="auto"/>
        <w:ind w:left="284"/>
        <w:contextualSpacing/>
        <w:jc w:val="both"/>
        <w:rPr>
          <w:rFonts w:ascii="Arial" w:eastAsiaTheme="minorEastAsia" w:hAnsi="Arial"/>
          <w:b/>
          <w:sz w:val="22"/>
          <w:szCs w:val="22"/>
        </w:rPr>
      </w:pPr>
      <w:r>
        <w:rPr>
          <w:rFonts w:ascii="Arial" w:eastAsiaTheme="minorEastAsia" w:hAnsi="Arial"/>
          <w:b/>
          <w:sz w:val="22"/>
          <w:szCs w:val="22"/>
        </w:rPr>
        <w:t>C – Termin wymiany</w:t>
      </w:r>
      <w:r>
        <w:rPr>
          <w:rFonts w:ascii="Arial" w:eastAsiaTheme="minorEastAsia" w:hAnsi="Arial"/>
          <w:b/>
          <w:sz w:val="22"/>
          <w:szCs w:val="22"/>
        </w:rPr>
        <w:t xml:space="preserve"> towaru na wolny od wad</w:t>
      </w:r>
      <w:r>
        <w:rPr>
          <w:rFonts w:ascii="Arial" w:eastAsiaTheme="minorEastAsia" w:hAnsi="Arial"/>
          <w:b/>
          <w:sz w:val="22"/>
          <w:szCs w:val="22"/>
        </w:rPr>
        <w:t xml:space="preserve"> –</w:t>
      </w:r>
      <w:r>
        <w:rPr>
          <w:rFonts w:ascii="Arial" w:eastAsiaTheme="minorEastAsia" w:hAnsi="Arial"/>
          <w:b/>
          <w:sz w:val="22"/>
          <w:szCs w:val="22"/>
        </w:rPr>
        <w:t xml:space="preserve"> waga - </w:t>
      </w:r>
      <w:r>
        <w:rPr>
          <w:rFonts w:ascii="Arial" w:eastAsiaTheme="minorEastAsia" w:hAnsi="Arial"/>
          <w:b/>
          <w:sz w:val="22"/>
          <w:szCs w:val="22"/>
        </w:rPr>
        <w:t xml:space="preserve"> 20 pkt</w:t>
      </w:r>
    </w:p>
    <w:p w14:paraId="64AC4101" w14:textId="77777777" w:rsidR="00D97F9A" w:rsidRPr="00CE37EA" w:rsidRDefault="00D97F9A" w:rsidP="00D97F9A">
      <w:pPr>
        <w:autoSpaceDE w:val="0"/>
        <w:adjustRightInd w:val="0"/>
        <w:spacing w:line="276" w:lineRule="auto"/>
        <w:contextualSpacing/>
        <w:jc w:val="both"/>
        <w:rPr>
          <w:rFonts w:ascii="Arial" w:eastAsiaTheme="minorEastAsia" w:hAnsi="Arial"/>
          <w:b/>
          <w:sz w:val="22"/>
          <w:szCs w:val="22"/>
        </w:rPr>
      </w:pPr>
    </w:p>
    <w:p w14:paraId="3F469F00" w14:textId="77777777" w:rsidR="00D97F9A" w:rsidRDefault="00D97F9A" w:rsidP="00713294">
      <w:pPr>
        <w:widowControl/>
        <w:tabs>
          <w:tab w:val="left" w:pos="700"/>
        </w:tabs>
        <w:suppressAutoHyphens w:val="0"/>
        <w:autoSpaceDN/>
        <w:spacing w:after="120" w:line="276" w:lineRule="auto"/>
        <w:textAlignment w:val="auto"/>
        <w:rPr>
          <w:rFonts w:ascii="Arial" w:eastAsia="Arial" w:hAnsi="Arial"/>
          <w:b/>
          <w:kern w:val="0"/>
          <w:sz w:val="22"/>
          <w:szCs w:val="22"/>
          <w:lang w:eastAsia="pl-PL" w:bidi="ar-SA"/>
        </w:rPr>
      </w:pPr>
      <w:r w:rsidRPr="00F01C1C">
        <w:rPr>
          <w:rFonts w:ascii="Arial" w:eastAsia="Arial" w:hAnsi="Arial"/>
          <w:b/>
          <w:bCs/>
          <w:kern w:val="0"/>
          <w:sz w:val="22"/>
          <w:szCs w:val="22"/>
          <w:lang w:eastAsia="pl-PL" w:bidi="ar-SA"/>
        </w:rPr>
        <w:t>1)  Kryterium</w:t>
      </w:r>
      <w:r>
        <w:rPr>
          <w:rFonts w:ascii="Arial" w:eastAsia="Arial" w:hAnsi="Arial"/>
          <w:kern w:val="0"/>
          <w:sz w:val="22"/>
          <w:szCs w:val="22"/>
          <w:lang w:eastAsia="pl-PL" w:bidi="ar-SA"/>
        </w:rPr>
        <w:t xml:space="preserve"> „</w:t>
      </w:r>
      <w:r>
        <w:rPr>
          <w:rFonts w:ascii="Arial" w:eastAsia="Arial" w:hAnsi="Arial"/>
          <w:b/>
          <w:kern w:val="0"/>
          <w:sz w:val="22"/>
          <w:szCs w:val="22"/>
          <w:lang w:eastAsia="pl-PL" w:bidi="ar-SA"/>
        </w:rPr>
        <w:t>Cena</w:t>
      </w:r>
      <w:r>
        <w:rPr>
          <w:rFonts w:ascii="Arial" w:eastAsia="Arial" w:hAnsi="Arial"/>
          <w:kern w:val="0"/>
          <w:sz w:val="22"/>
          <w:szCs w:val="22"/>
          <w:lang w:eastAsia="pl-PL" w:bidi="ar-SA"/>
        </w:rPr>
        <w:t>” będzie liczone w następujący sposób:</w:t>
      </w:r>
    </w:p>
    <w:p w14:paraId="134EA276" w14:textId="77777777" w:rsidR="00D97F9A" w:rsidRDefault="00D97F9A" w:rsidP="00713294">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0E62727C" w14:textId="77777777" w:rsidR="00D97F9A" w:rsidRDefault="00D97F9A" w:rsidP="00D97F9A">
      <w:pPr>
        <w:widowControl/>
        <w:suppressAutoHyphens w:val="0"/>
        <w:autoSpaceDN/>
        <w:spacing w:line="276" w:lineRule="auto"/>
        <w:ind w:right="-239"/>
        <w:rPr>
          <w:rFonts w:ascii="Arial" w:eastAsia="Arial" w:hAnsi="Arial"/>
          <w:kern w:val="0"/>
          <w:sz w:val="22"/>
          <w:szCs w:val="22"/>
          <w:lang w:eastAsia="pl-PL" w:bidi="ar-SA"/>
        </w:rPr>
      </w:pPr>
    </w:p>
    <w:p w14:paraId="71CEC301" w14:textId="77777777" w:rsidR="00D97F9A" w:rsidRDefault="00D97F9A" w:rsidP="00713294">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241BF3E7" w14:textId="77777777" w:rsidR="00D97F9A" w:rsidRDefault="00D97F9A" w:rsidP="00713294">
      <w:pPr>
        <w:widowControl/>
        <w:suppressAutoHyphens w:val="0"/>
        <w:autoSpaceDN/>
        <w:spacing w:line="276" w:lineRule="auto"/>
        <w:jc w:val="center"/>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5F68A62E" w14:textId="77777777" w:rsidR="00D97F9A" w:rsidRDefault="00D97F9A" w:rsidP="00713294">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4CBC1491" w14:textId="77777777" w:rsidR="00D97F9A" w:rsidRDefault="00D97F9A" w:rsidP="00713294">
      <w:pPr>
        <w:widowControl/>
        <w:suppressAutoHyphens w:val="0"/>
        <w:autoSpaceDN/>
        <w:spacing w:line="276" w:lineRule="auto"/>
        <w:rPr>
          <w:rFonts w:ascii="Arial" w:eastAsia="Times New Roman" w:hAnsi="Arial"/>
          <w:kern w:val="0"/>
          <w:sz w:val="22"/>
          <w:szCs w:val="22"/>
          <w:lang w:eastAsia="pl-PL" w:bidi="ar-SA"/>
        </w:rPr>
      </w:pPr>
    </w:p>
    <w:p w14:paraId="666DE10E" w14:textId="77777777" w:rsidR="00D97F9A" w:rsidRPr="00F01C1C" w:rsidRDefault="00D97F9A" w:rsidP="00713294">
      <w:pPr>
        <w:suppressAutoHyphens w:val="0"/>
        <w:autoSpaceDN/>
        <w:spacing w:after="200" w:line="276" w:lineRule="auto"/>
        <w:jc w:val="both"/>
        <w:textAlignment w:val="auto"/>
        <w:rPr>
          <w:rFonts w:ascii="Arial" w:eastAsia="Calibri" w:hAnsi="Arial"/>
          <w:sz w:val="22"/>
          <w:szCs w:val="22"/>
        </w:rPr>
      </w:pPr>
      <w:r w:rsidRPr="00F01C1C">
        <w:rPr>
          <w:rFonts w:ascii="Arial" w:eastAsia="Calibri" w:hAnsi="Arial"/>
          <w:b/>
          <w:sz w:val="22"/>
          <w:szCs w:val="22"/>
        </w:rPr>
        <w:t xml:space="preserve">2) Kryterium „Termin dostawy” </w:t>
      </w:r>
      <w:r w:rsidRPr="00F01C1C">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14:paraId="205FC2E2" w14:textId="77777777" w:rsidR="00D97F9A" w:rsidRDefault="00D97F9A" w:rsidP="00713294">
      <w:pPr>
        <w:pStyle w:val="Akapitzlist"/>
        <w:suppressAutoHyphens w:val="0"/>
        <w:autoSpaceDN/>
        <w:ind w:left="567"/>
        <w:jc w:val="both"/>
        <w:textAlignment w:val="auto"/>
        <w:rPr>
          <w:rFonts w:ascii="Arial" w:eastAsia="Calibri" w:hAnsi="Arial"/>
          <w:b/>
        </w:rPr>
      </w:pPr>
      <w:r>
        <w:rPr>
          <w:rFonts w:ascii="Arial" w:eastAsia="Calibri" w:hAnsi="Arial"/>
          <w:b/>
        </w:rPr>
        <w:t>- 1 dzień 20 pkt;</w:t>
      </w:r>
    </w:p>
    <w:p w14:paraId="14C4280E" w14:textId="77777777" w:rsidR="00D97F9A" w:rsidRDefault="00D97F9A" w:rsidP="00713294">
      <w:pPr>
        <w:pStyle w:val="Akapitzlist"/>
        <w:suppressAutoHyphens w:val="0"/>
        <w:autoSpaceDN/>
        <w:ind w:left="567"/>
        <w:jc w:val="both"/>
        <w:textAlignment w:val="auto"/>
        <w:rPr>
          <w:rFonts w:ascii="Arial" w:eastAsia="Calibri" w:hAnsi="Arial"/>
          <w:b/>
        </w:rPr>
      </w:pPr>
      <w:r>
        <w:rPr>
          <w:rFonts w:ascii="Arial" w:eastAsia="Calibri" w:hAnsi="Arial"/>
          <w:b/>
        </w:rPr>
        <w:t>- 2 dni 10 pkt;</w:t>
      </w:r>
    </w:p>
    <w:p w14:paraId="44414D4B" w14:textId="77777777" w:rsidR="00D97F9A" w:rsidRDefault="00D97F9A" w:rsidP="00713294">
      <w:pPr>
        <w:pStyle w:val="Akapitzlist"/>
        <w:suppressAutoHyphens w:val="0"/>
        <w:autoSpaceDN/>
        <w:ind w:left="567"/>
        <w:jc w:val="both"/>
        <w:textAlignment w:val="auto"/>
        <w:rPr>
          <w:rFonts w:ascii="Arial" w:eastAsia="Calibri" w:hAnsi="Arial"/>
          <w:b/>
        </w:rPr>
      </w:pPr>
      <w:r>
        <w:rPr>
          <w:rFonts w:ascii="Arial" w:eastAsia="Calibri" w:hAnsi="Arial"/>
          <w:b/>
        </w:rPr>
        <w:t>- 3 dni 0 pkt</w:t>
      </w:r>
      <w:r w:rsidRPr="007E0503">
        <w:rPr>
          <w:rFonts w:ascii="Arial" w:eastAsia="Calibri" w:hAnsi="Arial"/>
          <w:b/>
        </w:rPr>
        <w:t xml:space="preserve"> </w:t>
      </w:r>
    </w:p>
    <w:p w14:paraId="183F1688" w14:textId="77777777" w:rsidR="00D97F9A" w:rsidRPr="001E4960" w:rsidRDefault="00D97F9A" w:rsidP="00713294">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4750228B" w14:textId="77777777" w:rsidR="00D97F9A" w:rsidRPr="001E4960" w:rsidRDefault="00D97F9A" w:rsidP="00713294">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Termin dostawy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3</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p>
    <w:p w14:paraId="6849FEBE" w14:textId="77777777" w:rsidR="00D97F9A" w:rsidRPr="007E0503" w:rsidRDefault="00D97F9A" w:rsidP="00713294">
      <w:pPr>
        <w:pStyle w:val="Akapitzlist"/>
        <w:suppressAutoHyphens w:val="0"/>
        <w:autoSpaceDN/>
        <w:ind w:left="567"/>
        <w:jc w:val="both"/>
        <w:textAlignment w:val="auto"/>
        <w:rPr>
          <w:rFonts w:ascii="Arial" w:eastAsia="Calibri" w:hAnsi="Arial"/>
        </w:rPr>
      </w:pPr>
    </w:p>
    <w:p w14:paraId="79BEAD77" w14:textId="77777777" w:rsidR="00D97F9A" w:rsidRPr="00F01C1C" w:rsidRDefault="00D97F9A" w:rsidP="00713294">
      <w:pPr>
        <w:suppressAutoHyphens w:val="0"/>
        <w:autoSpaceDN/>
        <w:spacing w:after="200" w:line="276" w:lineRule="auto"/>
        <w:jc w:val="both"/>
        <w:textAlignment w:val="auto"/>
        <w:rPr>
          <w:rFonts w:ascii="Arial" w:eastAsia="Calibri" w:hAnsi="Arial"/>
          <w:sz w:val="22"/>
          <w:szCs w:val="22"/>
        </w:rPr>
      </w:pPr>
      <w:r w:rsidRPr="00F01C1C">
        <w:rPr>
          <w:rFonts w:ascii="Arial" w:eastAsia="Calibri" w:hAnsi="Arial"/>
          <w:b/>
          <w:sz w:val="22"/>
          <w:szCs w:val="22"/>
        </w:rPr>
        <w:t xml:space="preserve">3) Kryterium „Termin </w:t>
      </w:r>
      <w:r>
        <w:rPr>
          <w:rFonts w:ascii="Arial" w:eastAsia="Calibri" w:hAnsi="Arial"/>
          <w:b/>
          <w:sz w:val="22"/>
          <w:szCs w:val="22"/>
        </w:rPr>
        <w:t>wymiany towaru na wolny od wad</w:t>
      </w:r>
      <w:r w:rsidRPr="00F01C1C">
        <w:rPr>
          <w:rFonts w:ascii="Arial" w:eastAsia="Calibri" w:hAnsi="Arial"/>
          <w:b/>
          <w:sz w:val="22"/>
          <w:szCs w:val="22"/>
        </w:rPr>
        <w:t xml:space="preserve">” </w:t>
      </w:r>
      <w:r w:rsidRPr="00F01C1C">
        <w:rPr>
          <w:rFonts w:ascii="Arial" w:eastAsia="Calibri" w:hAnsi="Arial"/>
          <w:sz w:val="22"/>
          <w:szCs w:val="22"/>
        </w:rPr>
        <w:t xml:space="preserve">będzie liczone w następujący sposób: najwyższą liczbę punktów za to kryterium (20 pkt) otrzyma oferta o najkrótszym terminie dostawy </w:t>
      </w:r>
      <w:r w:rsidRPr="00F01C1C">
        <w:rPr>
          <w:rFonts w:ascii="Arial" w:eastAsia="Calibri" w:hAnsi="Arial"/>
          <w:sz w:val="22"/>
          <w:szCs w:val="22"/>
        </w:rPr>
        <w:lastRenderedPageBreak/>
        <w:t>(wykazanym w Formularzu ofertowym), pozostali Wykonawcy odpowiednio mniej:</w:t>
      </w:r>
    </w:p>
    <w:p w14:paraId="2311A465" w14:textId="77777777" w:rsidR="00D97F9A" w:rsidRDefault="00D97F9A" w:rsidP="00713294">
      <w:pPr>
        <w:pStyle w:val="Akapitzlist"/>
        <w:suppressAutoHyphens w:val="0"/>
        <w:autoSpaceDN/>
        <w:ind w:left="567"/>
        <w:jc w:val="both"/>
        <w:textAlignment w:val="auto"/>
        <w:rPr>
          <w:rFonts w:ascii="Arial" w:eastAsia="Calibri" w:hAnsi="Arial"/>
          <w:b/>
        </w:rPr>
      </w:pPr>
      <w:r>
        <w:rPr>
          <w:rFonts w:ascii="Arial" w:eastAsia="Calibri" w:hAnsi="Arial"/>
          <w:b/>
        </w:rPr>
        <w:t>- 1 dzień 20 pkt;</w:t>
      </w:r>
    </w:p>
    <w:p w14:paraId="76DC7B66" w14:textId="77777777" w:rsidR="00D97F9A" w:rsidRDefault="00D97F9A" w:rsidP="00713294">
      <w:pPr>
        <w:pStyle w:val="Akapitzlist"/>
        <w:suppressAutoHyphens w:val="0"/>
        <w:autoSpaceDN/>
        <w:ind w:left="567"/>
        <w:jc w:val="both"/>
        <w:textAlignment w:val="auto"/>
        <w:rPr>
          <w:rFonts w:ascii="Arial" w:eastAsia="Calibri" w:hAnsi="Arial"/>
          <w:b/>
        </w:rPr>
      </w:pPr>
      <w:r>
        <w:rPr>
          <w:rFonts w:ascii="Arial" w:eastAsia="Calibri" w:hAnsi="Arial"/>
          <w:b/>
        </w:rPr>
        <w:t>- 2 dni 10 pkt;</w:t>
      </w:r>
    </w:p>
    <w:p w14:paraId="0376E78D" w14:textId="77777777" w:rsidR="00D97F9A" w:rsidRPr="001E4960" w:rsidRDefault="00D97F9A" w:rsidP="00713294">
      <w:pPr>
        <w:pStyle w:val="Akapitzlist"/>
        <w:suppressAutoHyphens w:val="0"/>
        <w:autoSpaceDN/>
        <w:ind w:left="567"/>
        <w:jc w:val="both"/>
        <w:textAlignment w:val="auto"/>
        <w:rPr>
          <w:rFonts w:ascii="Arial" w:eastAsia="Calibri" w:hAnsi="Arial"/>
        </w:rPr>
      </w:pPr>
      <w:r>
        <w:rPr>
          <w:rFonts w:ascii="Arial" w:eastAsia="Calibri" w:hAnsi="Arial"/>
          <w:b/>
        </w:rPr>
        <w:t>- 3 dni 0 pkt</w:t>
      </w:r>
    </w:p>
    <w:p w14:paraId="039DCA7E" w14:textId="77777777" w:rsidR="00D97F9A" w:rsidRPr="001E4960" w:rsidRDefault="00D97F9A" w:rsidP="00713294">
      <w:pPr>
        <w:widowControl/>
        <w:ind w:left="1418"/>
        <w:rPr>
          <w:rFonts w:ascii="Arial" w:eastAsia="Calibri" w:hAnsi="Arial" w:cs="Times New Roman"/>
          <w:sz w:val="22"/>
          <w:szCs w:val="22"/>
          <w:lang w:bidi="ar-SA"/>
        </w:rPr>
      </w:pPr>
      <w:r>
        <w:rPr>
          <w:rFonts w:ascii="Arial" w:eastAsia="Calibri" w:hAnsi="Arial" w:cs="Times New Roman"/>
          <w:sz w:val="22"/>
          <w:szCs w:val="22"/>
          <w:lang w:bidi="ar-SA"/>
        </w:rPr>
        <w:t xml:space="preserve">                      </w:t>
      </w:r>
    </w:p>
    <w:p w14:paraId="576DF513" w14:textId="77777777" w:rsidR="00D97F9A" w:rsidRPr="001E4960" w:rsidRDefault="00D97F9A" w:rsidP="00713294">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305FC7AC" w14:textId="77777777" w:rsidR="00D97F9A" w:rsidRPr="00E12212" w:rsidRDefault="00D97F9A" w:rsidP="00713294">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 xml:space="preserve">Termin </w:t>
      </w:r>
      <w:r>
        <w:rPr>
          <w:rFonts w:ascii="Arial" w:eastAsia="Calibri" w:hAnsi="Arial" w:cs="Times New Roman"/>
          <w:sz w:val="22"/>
          <w:szCs w:val="22"/>
          <w:lang w:bidi="ar-SA"/>
        </w:rPr>
        <w:t>wymiany</w:t>
      </w:r>
      <w:r w:rsidRPr="001E4960">
        <w:rPr>
          <w:rFonts w:ascii="Arial" w:eastAsia="Calibri" w:hAnsi="Arial" w:cs="Times New Roman"/>
          <w:sz w:val="22"/>
          <w:szCs w:val="22"/>
          <w:lang w:bidi="ar-SA"/>
        </w:rPr>
        <w:t xml:space="preserve">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3</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r>
        <w:rPr>
          <w:rFonts w:ascii="Arial" w:eastAsia="Calibri" w:hAnsi="Arial" w:cs="Times New Roman"/>
          <w:sz w:val="22"/>
          <w:szCs w:val="22"/>
          <w:lang w:bidi="ar-SA"/>
        </w:rPr>
        <w:t xml:space="preserve">                    </w:t>
      </w:r>
    </w:p>
    <w:p w14:paraId="657BEF4B" w14:textId="77777777" w:rsidR="00D97F9A" w:rsidRPr="001D207A" w:rsidRDefault="00D97F9A" w:rsidP="00D97F9A">
      <w:pPr>
        <w:widowControl/>
        <w:numPr>
          <w:ilvl w:val="0"/>
          <w:numId w:val="46"/>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D207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207A">
        <w:rPr>
          <w:rFonts w:ascii="Arial" w:eastAsia="Times New Roman" w:hAnsi="Arial"/>
          <w:iCs/>
          <w:kern w:val="0"/>
          <w:sz w:val="22"/>
          <w:szCs w:val="22"/>
          <w:lang w:eastAsia="x-none" w:bidi="ar-SA"/>
        </w:rPr>
        <w:br/>
      </w:r>
      <w:r w:rsidRPr="001D207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207A">
        <w:rPr>
          <w:rFonts w:ascii="Arial" w:eastAsia="Times New Roman" w:hAnsi="Arial"/>
          <w:iCs/>
          <w:kern w:val="0"/>
          <w:sz w:val="22"/>
          <w:szCs w:val="22"/>
          <w:lang w:eastAsia="x-none" w:bidi="ar-SA"/>
        </w:rPr>
        <w:t>w uzyskanych za kryteria</w:t>
      </w:r>
      <w:r w:rsidRPr="001D207A">
        <w:rPr>
          <w:rFonts w:ascii="Arial" w:eastAsia="Times New Roman" w:hAnsi="Arial"/>
          <w:kern w:val="0"/>
          <w:sz w:val="22"/>
          <w:szCs w:val="22"/>
          <w:lang w:eastAsia="x-none" w:bidi="ar-SA"/>
        </w:rPr>
        <w:t xml:space="preserve">, tj. </w:t>
      </w:r>
      <w:r w:rsidRPr="001D207A">
        <w:rPr>
          <w:rFonts w:ascii="Arial" w:eastAsia="Times New Roman" w:hAnsi="Arial"/>
          <w:iCs/>
          <w:kern w:val="0"/>
          <w:sz w:val="22"/>
          <w:szCs w:val="22"/>
          <w:lang w:eastAsia="x-none" w:bidi="ar-SA"/>
        </w:rPr>
        <w:t>A+B+C.</w:t>
      </w:r>
    </w:p>
    <w:p w14:paraId="5E97F9F8" w14:textId="77777777" w:rsidR="00D97F9A" w:rsidRPr="00E12212" w:rsidRDefault="00D97F9A" w:rsidP="00D97F9A">
      <w:pPr>
        <w:widowControl/>
        <w:numPr>
          <w:ilvl w:val="0"/>
          <w:numId w:val="46"/>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D207A">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075D8440" w14:textId="77777777" w:rsidR="00D97F9A" w:rsidRPr="00E12212" w:rsidRDefault="00D97F9A" w:rsidP="00D97F9A">
      <w:pPr>
        <w:widowControl/>
        <w:numPr>
          <w:ilvl w:val="0"/>
          <w:numId w:val="46"/>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9A746F8" w14:textId="77777777" w:rsidR="00D97F9A" w:rsidRPr="00E12212" w:rsidRDefault="00D97F9A" w:rsidP="00D97F9A">
      <w:pPr>
        <w:widowControl/>
        <w:numPr>
          <w:ilvl w:val="0"/>
          <w:numId w:val="46"/>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oferty otrzymały taką samą ocenę w kryterium o najwyższej wadze, Zamawiający wybiera ofertę z najniższą ceną lub najniższym kosztem.</w:t>
      </w:r>
    </w:p>
    <w:p w14:paraId="115A6905" w14:textId="77777777" w:rsidR="00D97F9A" w:rsidRPr="00E12212" w:rsidRDefault="00D97F9A" w:rsidP="00D97F9A">
      <w:pPr>
        <w:widowControl/>
        <w:numPr>
          <w:ilvl w:val="0"/>
          <w:numId w:val="46"/>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3, Zamawiający wzywa Wykonawców, którzy złożyli te oferty, do złożenia w terminie określonym przez Zamawiającego ofert dodatkowych zawierających nową cenę lub koszt.</w:t>
      </w:r>
    </w:p>
    <w:p w14:paraId="547B9EE3" w14:textId="77777777" w:rsidR="00D97F9A" w:rsidRPr="00E12212" w:rsidRDefault="00D97F9A" w:rsidP="00D97F9A">
      <w:pPr>
        <w:widowControl/>
        <w:numPr>
          <w:ilvl w:val="0"/>
          <w:numId w:val="46"/>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258B3B8A" w14:textId="77777777" w:rsidR="00D97F9A" w:rsidRPr="00E12212" w:rsidRDefault="00D97F9A" w:rsidP="00D97F9A">
      <w:pPr>
        <w:widowControl/>
        <w:numPr>
          <w:ilvl w:val="0"/>
          <w:numId w:val="46"/>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z niższym kosztem nabycia albo z niższymi innymi kosztami cyklu życia</w:t>
      </w:r>
    </w:p>
    <w:p w14:paraId="6977E523" w14:textId="77777777" w:rsidR="00D97F9A" w:rsidRPr="00E12212" w:rsidRDefault="00D97F9A" w:rsidP="00D97F9A">
      <w:pPr>
        <w:widowControl/>
        <w:numPr>
          <w:ilvl w:val="0"/>
          <w:numId w:val="46"/>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 pod warunkiem dopuszczenia takiego rozwiązania w dokumentach zamówienia.</w:t>
      </w:r>
    </w:p>
    <w:p w14:paraId="379E5EE9" w14:textId="77777777" w:rsidR="00D97F9A" w:rsidRPr="00E12212" w:rsidRDefault="00D97F9A" w:rsidP="00D97F9A">
      <w:pPr>
        <w:widowControl/>
        <w:numPr>
          <w:ilvl w:val="0"/>
          <w:numId w:val="46"/>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1, Zamawiający wzywa Wykonawców, którzy złożyli te oferty do złożenia ofert dodatkowych zawierających nowy koszt nabycia, w terminie określonym przez Zamawiającego.</w:t>
      </w:r>
    </w:p>
    <w:p w14:paraId="51ABD966" w14:textId="77777777" w:rsidR="00D97F9A" w:rsidRPr="00E12212" w:rsidRDefault="00D97F9A" w:rsidP="00D97F9A">
      <w:pPr>
        <w:widowControl/>
        <w:numPr>
          <w:ilvl w:val="0"/>
          <w:numId w:val="46"/>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F468BE" w14:paraId="3F09D84C" w14:textId="77777777">
        <w:trPr>
          <w:trHeight w:hRule="exact" w:val="422"/>
        </w:trPr>
        <w:tc>
          <w:tcPr>
            <w:tcW w:w="10629" w:type="dxa"/>
            <w:shd w:val="pct10" w:color="auto" w:fill="auto"/>
            <w:vAlign w:val="center"/>
          </w:tcPr>
          <w:p w14:paraId="5634B4D3" w14:textId="2C34CAA4" w:rsidR="00F468BE" w:rsidRDefault="0008093E">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77BBA6AF" w14:textId="6B04E734" w:rsidR="00F468BE" w:rsidRDefault="0008093E" w:rsidP="000B35C5">
      <w:pPr>
        <w:pStyle w:val="Akapitzlist"/>
        <w:numPr>
          <w:ilvl w:val="0"/>
          <w:numId w:val="25"/>
        </w:numPr>
        <w:suppressAutoHyphens w:val="0"/>
        <w:autoSpaceDE w:val="0"/>
        <w:adjustRightInd w:val="0"/>
        <w:spacing w:after="0"/>
        <w:ind w:left="425" w:hanging="425"/>
        <w:textAlignment w:val="auto"/>
        <w:rPr>
          <w:rFonts w:ascii="Arial" w:eastAsia="CIDFont+F6" w:hAnsi="Arial"/>
          <w:lang w:eastAsia="pl-PL"/>
        </w:rPr>
      </w:pPr>
      <w:r>
        <w:rPr>
          <w:rFonts w:ascii="Arial" w:eastAsia="CIDFont+F6" w:hAnsi="Arial"/>
          <w:lang w:eastAsia="pl-PL"/>
        </w:rPr>
        <w:t xml:space="preserve">Projektowane postanowienia umowy w sprawie zamówienia publicznego, które zostaną wprowadzone do treści tej umowy, określone zostały w załączniku nr </w:t>
      </w:r>
      <w:r w:rsidR="00FA75F3">
        <w:rPr>
          <w:rFonts w:ascii="Arial" w:eastAsia="CIDFont+F6" w:hAnsi="Arial"/>
          <w:lang w:eastAsia="pl-PL"/>
        </w:rPr>
        <w:t>4</w:t>
      </w:r>
      <w:r>
        <w:rPr>
          <w:rFonts w:ascii="Arial" w:eastAsia="CIDFont+F6" w:hAnsi="Arial"/>
          <w:lang w:eastAsia="pl-PL"/>
        </w:rPr>
        <w:t xml:space="preserve"> do SWZ.</w:t>
      </w:r>
    </w:p>
    <w:p w14:paraId="74F687EC"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MT-Identity-H" w:hAnsi="Arial"/>
          <w:lang w:eastAsia="pl-PL"/>
        </w:rPr>
      </w:pPr>
      <w:r>
        <w:rPr>
          <w:rFonts w:ascii="Arial" w:eastAsia="CIDFont+F6" w:hAnsi="Arial"/>
          <w:lang w:eastAsia="pl-PL"/>
        </w:rPr>
        <w:t>Projektowane postanowienia umowy w sprawie zamówienia publicznego przed zawarciem zostaną uzupełnione o niezbędne informacje dotyczące w szczególności Wykonawcy oraz wartości umowy.</w:t>
      </w:r>
    </w:p>
    <w:p w14:paraId="30C96EC8"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MT-Identity-H" w:hAnsi="Arial"/>
          <w:lang w:eastAsia="pl-PL"/>
        </w:rPr>
      </w:pPr>
      <w:r>
        <w:rPr>
          <w:rFonts w:ascii="Arial" w:eastAsia="ArialMT-Identity-H" w:hAnsi="Arial"/>
          <w:lang w:eastAsia="pl-PL"/>
        </w:rPr>
        <w:t xml:space="preserve">Umowa zostanie zawarta w formie pisemnej w terminach określonych w art. 264 ustawy </w:t>
      </w:r>
      <w:proofErr w:type="spellStart"/>
      <w:r>
        <w:rPr>
          <w:rFonts w:ascii="Arial" w:eastAsia="ArialMT-Identity-H" w:hAnsi="Arial"/>
          <w:lang w:eastAsia="pl-PL"/>
        </w:rPr>
        <w:t>Pzp</w:t>
      </w:r>
      <w:proofErr w:type="spellEnd"/>
      <w:r>
        <w:rPr>
          <w:rFonts w:ascii="Arial" w:eastAsia="ArialMT-Identity-H" w:hAnsi="Arial"/>
          <w:lang w:eastAsia="pl-PL"/>
        </w:rPr>
        <w:t>.</w:t>
      </w:r>
    </w:p>
    <w:p w14:paraId="3AABC6D9"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 w:hAnsi="Arial"/>
          <w:kern w:val="0"/>
          <w:lang w:eastAsia="pl-PL"/>
        </w:rPr>
      </w:pPr>
      <w:r>
        <w:rPr>
          <w:rFonts w:ascii="Arial" w:eastAsia="ArialMT-Identity-H" w:hAnsi="Arial"/>
          <w:lang w:eastAsia="pl-PL"/>
        </w:rPr>
        <w:t xml:space="preserve">Miejscem zawarcia umowy jest siedziba Zamawiającego (pokój 12). </w:t>
      </w:r>
    </w:p>
    <w:p w14:paraId="6AF844A7"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 w:hAnsi="Arial"/>
          <w:kern w:val="0"/>
          <w:lang w:eastAsia="pl-PL"/>
        </w:rPr>
      </w:pPr>
      <w:r>
        <w:rPr>
          <w:rFonts w:ascii="Arial" w:eastAsia="Arial" w:hAnsi="Arial"/>
          <w:lang w:eastAsia="pl-PL"/>
        </w:rPr>
        <w:t>Jeżeli zostanie wybrana oferta Wykonawców wspólnie ubiegający się o udzielenie zamówienia, to przed zawarciem umowy, winni dostarczyć Zamawiającemu</w:t>
      </w:r>
      <w:r>
        <w:rPr>
          <w:rFonts w:ascii="Arial" w:eastAsia="Arial" w:hAnsi="Arial"/>
          <w:kern w:val="0"/>
          <w:lang w:eastAsia="pl-PL"/>
        </w:rPr>
        <w:t xml:space="preserve"> kopię umowy regulującą współpracę </w:t>
      </w:r>
      <w:r>
        <w:rPr>
          <w:rFonts w:ascii="Arial" w:eastAsia="Arial" w:hAnsi="Arial"/>
          <w:kern w:val="0"/>
          <w:lang w:eastAsia="pl-PL"/>
        </w:rPr>
        <w:lastRenderedPageBreak/>
        <w:t>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1C4979B2" w14:textId="77777777">
        <w:trPr>
          <w:trHeight w:val="478"/>
        </w:trPr>
        <w:tc>
          <w:tcPr>
            <w:tcW w:w="10485" w:type="dxa"/>
            <w:shd w:val="clear" w:color="auto" w:fill="D9D9D9"/>
          </w:tcPr>
          <w:p w14:paraId="516EA1FE" w14:textId="69B7D91A" w:rsidR="00F468BE" w:rsidRDefault="0008093E">
            <w:pPr>
              <w:pStyle w:val="Tekstpodstawowy2"/>
              <w:spacing w:before="120" w:after="120" w:line="276" w:lineRule="auto"/>
              <w:rPr>
                <w:rFonts w:ascii="Arial" w:hAnsi="Arial" w:cs="Arial"/>
                <w:sz w:val="22"/>
                <w:szCs w:val="22"/>
              </w:rPr>
            </w:pPr>
            <w:r>
              <w:rPr>
                <w:rFonts w:ascii="Arial" w:hAnsi="Arial" w:cs="Arial"/>
                <w:b/>
                <w:sz w:val="22"/>
                <w:szCs w:val="22"/>
              </w:rPr>
              <w:t>X</w:t>
            </w:r>
            <w:r w:rsidR="00FA75F3">
              <w:rPr>
                <w:rFonts w:ascii="Arial" w:hAnsi="Arial" w:cs="Arial"/>
                <w:b/>
                <w:sz w:val="22"/>
                <w:szCs w:val="22"/>
              </w:rPr>
              <w:t>VII</w:t>
            </w:r>
            <w:r>
              <w:rPr>
                <w:rFonts w:ascii="Arial" w:hAnsi="Arial" w:cs="Arial"/>
                <w:b/>
                <w:sz w:val="22"/>
                <w:szCs w:val="22"/>
              </w:rPr>
              <w:t>. ZABEZPIECZENIE NALEŻYTEGO WYKONANIA UMOWY</w:t>
            </w:r>
          </w:p>
        </w:tc>
      </w:tr>
    </w:tbl>
    <w:p w14:paraId="49CE7522" w14:textId="77777777" w:rsidR="00F468BE" w:rsidRDefault="0008093E">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CF0D061" w14:textId="77777777">
        <w:trPr>
          <w:trHeight w:hRule="exact" w:val="510"/>
        </w:trPr>
        <w:tc>
          <w:tcPr>
            <w:tcW w:w="10485" w:type="dxa"/>
            <w:shd w:val="pct10" w:color="auto" w:fill="auto"/>
            <w:vAlign w:val="center"/>
          </w:tcPr>
          <w:p w14:paraId="10708088" w14:textId="7920B1E5" w:rsidR="00F468BE" w:rsidRDefault="0008093E">
            <w:pPr>
              <w:spacing w:before="120" w:after="120" w:line="276" w:lineRule="auto"/>
              <w:rPr>
                <w:rFonts w:ascii="Arial" w:eastAsia="Times New Roman" w:hAnsi="Arial"/>
                <w:b/>
                <w:sz w:val="22"/>
                <w:szCs w:val="22"/>
              </w:rPr>
            </w:pPr>
            <w:r>
              <w:rPr>
                <w:rFonts w:ascii="Arial" w:eastAsia="Times New Roman" w:hAnsi="Arial"/>
                <w:b/>
                <w:sz w:val="22"/>
                <w:szCs w:val="22"/>
              </w:rPr>
              <w:t>X</w:t>
            </w:r>
            <w:r w:rsidR="00FA75F3">
              <w:rPr>
                <w:rFonts w:ascii="Arial" w:eastAsia="Times New Roman" w:hAnsi="Arial"/>
                <w:b/>
                <w:sz w:val="22"/>
                <w:szCs w:val="22"/>
              </w:rPr>
              <w:t>VIII</w:t>
            </w:r>
            <w:r>
              <w:rPr>
                <w:rFonts w:ascii="Arial" w:eastAsia="Times New Roman" w:hAnsi="Arial"/>
                <w:b/>
                <w:sz w:val="22"/>
                <w:szCs w:val="22"/>
              </w:rPr>
              <w:t>. OCHRONA DANYCH OSOBOWYCH „RODO”</w:t>
            </w:r>
          </w:p>
          <w:p w14:paraId="46FF9974" w14:textId="77777777" w:rsidR="00F468BE" w:rsidRDefault="00F468BE">
            <w:pPr>
              <w:spacing w:before="120" w:after="120" w:line="276" w:lineRule="auto"/>
              <w:rPr>
                <w:rFonts w:ascii="Arial" w:eastAsia="Times New Roman" w:hAnsi="Arial"/>
                <w:b/>
                <w:sz w:val="22"/>
                <w:szCs w:val="22"/>
              </w:rPr>
            </w:pPr>
          </w:p>
          <w:p w14:paraId="56AECBE2" w14:textId="77777777" w:rsidR="00F468BE" w:rsidRDefault="00F468BE">
            <w:pPr>
              <w:spacing w:before="120" w:after="120" w:line="276" w:lineRule="auto"/>
              <w:rPr>
                <w:rFonts w:ascii="Arial" w:eastAsia="Times New Roman" w:hAnsi="Arial"/>
                <w:b/>
                <w:sz w:val="22"/>
                <w:szCs w:val="22"/>
              </w:rPr>
            </w:pPr>
          </w:p>
          <w:p w14:paraId="0AD087A7" w14:textId="77777777" w:rsidR="00F468BE" w:rsidRDefault="00F468BE">
            <w:pPr>
              <w:spacing w:before="120" w:after="120" w:line="276" w:lineRule="auto"/>
              <w:rPr>
                <w:rFonts w:ascii="Arial" w:eastAsia="Times New Roman" w:hAnsi="Arial"/>
                <w:sz w:val="22"/>
                <w:szCs w:val="22"/>
              </w:rPr>
            </w:pPr>
          </w:p>
        </w:tc>
      </w:tr>
    </w:tbl>
    <w:p w14:paraId="3D771AB7" w14:textId="77777777" w:rsidR="00F468BE" w:rsidRDefault="0008093E">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1D48B387"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091BFBBE" w14:textId="77777777" w:rsidR="00F468BE" w:rsidRDefault="0008093E" w:rsidP="000B35C5">
      <w:pPr>
        <w:widowControl/>
        <w:numPr>
          <w:ilvl w:val="0"/>
          <w:numId w:val="26"/>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7" w:history="1">
        <w:r>
          <w:rPr>
            <w:rStyle w:val="Hipercze"/>
            <w:rFonts w:ascii="Arial" w:hAnsi="Arial"/>
            <w:sz w:val="22"/>
            <w:szCs w:val="22"/>
          </w:rPr>
          <w:t>iod@szpitalzawiercie.pl</w:t>
        </w:r>
      </w:hyperlink>
      <w:r>
        <w:rPr>
          <w:rFonts w:ascii="Arial" w:hAnsi="Arial"/>
          <w:sz w:val="22"/>
          <w:szCs w:val="22"/>
        </w:rPr>
        <w:t xml:space="preserve">; </w:t>
      </w:r>
    </w:p>
    <w:p w14:paraId="11955642" w14:textId="77777777" w:rsidR="00F468BE" w:rsidRDefault="0008093E" w:rsidP="000B35C5">
      <w:pPr>
        <w:widowControl/>
        <w:numPr>
          <w:ilvl w:val="0"/>
          <w:numId w:val="26"/>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291AD83A"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05E5F008"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613616E8"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73199E5E"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38DD5F0E"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posiada Pani/Pan: </w:t>
      </w:r>
    </w:p>
    <w:p w14:paraId="1F946CF0" w14:textId="77777777" w:rsidR="00F468BE" w:rsidRDefault="0008093E">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1C23E64B" w14:textId="77777777" w:rsidR="00F468BE" w:rsidRDefault="0008093E">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28467A14" w14:textId="77777777" w:rsidR="00F468BE" w:rsidRDefault="0008093E">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4B5FBE7" w14:textId="77777777">
        <w:trPr>
          <w:trHeight w:hRule="exact" w:val="510"/>
        </w:trPr>
        <w:tc>
          <w:tcPr>
            <w:tcW w:w="10485" w:type="dxa"/>
            <w:shd w:val="pct10" w:color="auto" w:fill="auto"/>
            <w:vAlign w:val="center"/>
          </w:tcPr>
          <w:p w14:paraId="32C618E6" w14:textId="4AF599AE" w:rsidR="00F468BE" w:rsidRDefault="0008093E">
            <w:pPr>
              <w:spacing w:line="276" w:lineRule="auto"/>
              <w:rPr>
                <w:rFonts w:ascii="Arial" w:eastAsia="Times New Roman" w:hAnsi="Arial"/>
                <w:sz w:val="22"/>
                <w:szCs w:val="22"/>
              </w:rPr>
            </w:pPr>
            <w:r>
              <w:rPr>
                <w:rFonts w:ascii="Arial" w:eastAsia="Times New Roman" w:hAnsi="Arial"/>
                <w:b/>
                <w:sz w:val="22"/>
                <w:szCs w:val="22"/>
              </w:rPr>
              <w:t>X</w:t>
            </w:r>
            <w:r w:rsidR="00FA75F3">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048DD0A5" w14:textId="77777777" w:rsidR="00F468BE" w:rsidRDefault="0008093E" w:rsidP="000B35C5">
      <w:pPr>
        <w:pStyle w:val="Akapitzlist"/>
        <w:numPr>
          <w:ilvl w:val="0"/>
          <w:numId w:val="27"/>
        </w:numPr>
        <w:suppressAutoHyphens w:val="0"/>
        <w:autoSpaceDE w:val="0"/>
        <w:adjustRightInd w:val="0"/>
        <w:spacing w:after="0"/>
        <w:ind w:left="425" w:hanging="425"/>
        <w:jc w:val="both"/>
        <w:textAlignment w:val="auto"/>
        <w:rPr>
          <w:rFonts w:ascii="Arial" w:eastAsia="CIDFont+F6" w:hAnsi="Arial"/>
          <w:lang w:eastAsia="pl-PL"/>
        </w:rPr>
      </w:pPr>
      <w:r>
        <w:rPr>
          <w:rFonts w:ascii="Arial" w:eastAsia="CIDFont+F6" w:hAnsi="Arial"/>
          <w:lang w:eastAsia="pl-PL"/>
        </w:rPr>
        <w:t xml:space="preserve">Wykonawcy oraz innemu podmiotowi przysługują środki ochrony prawnej opisane w Dziale IX ustawy </w:t>
      </w:r>
      <w:proofErr w:type="spellStart"/>
      <w:r>
        <w:rPr>
          <w:rFonts w:ascii="Arial" w:eastAsia="CIDFont+F6" w:hAnsi="Arial"/>
          <w:lang w:eastAsia="pl-PL"/>
        </w:rPr>
        <w:t>Pzp</w:t>
      </w:r>
      <w:proofErr w:type="spellEnd"/>
      <w:r>
        <w:rPr>
          <w:rFonts w:ascii="Arial" w:eastAsia="CIDFont+F6" w:hAnsi="Arial"/>
          <w:lang w:eastAsia="pl-PL"/>
        </w:rPr>
        <w:t xml:space="preserve">, jeżeli ma lub miał interes w uzyskaniu zamówienia oraz poniósł lub może ponieść szkodę </w:t>
      </w:r>
      <w:r>
        <w:rPr>
          <w:rFonts w:ascii="Arial" w:eastAsia="CIDFont+F6" w:hAnsi="Arial"/>
          <w:lang w:eastAsia="pl-PL"/>
        </w:rPr>
        <w:br/>
        <w:t xml:space="preserve">w wyniku naruszenia przez Zamawiającego przepisów ustawy </w:t>
      </w:r>
      <w:proofErr w:type="spellStart"/>
      <w:r>
        <w:rPr>
          <w:rFonts w:ascii="Arial" w:eastAsia="CIDFont+F6" w:hAnsi="Arial"/>
          <w:lang w:eastAsia="pl-PL"/>
        </w:rPr>
        <w:t>Pzp</w:t>
      </w:r>
      <w:proofErr w:type="spellEnd"/>
      <w:r>
        <w:rPr>
          <w:rFonts w:ascii="Arial" w:eastAsia="CIDFont+F6" w:hAnsi="Arial"/>
          <w:lang w:eastAsia="pl-PL"/>
        </w:rPr>
        <w:t>.</w:t>
      </w:r>
    </w:p>
    <w:p w14:paraId="4F8A0A01"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lang w:eastAsia="pl-PL"/>
        </w:rPr>
        <w:br/>
        <w:t xml:space="preserve">w art. 469 pkt 15 ustawy </w:t>
      </w:r>
      <w:proofErr w:type="spellStart"/>
      <w:r>
        <w:rPr>
          <w:rFonts w:ascii="Arial" w:eastAsia="CIDFont+F6" w:hAnsi="Arial"/>
          <w:lang w:eastAsia="pl-PL"/>
        </w:rPr>
        <w:t>Pzp</w:t>
      </w:r>
      <w:proofErr w:type="spellEnd"/>
      <w:r>
        <w:rPr>
          <w:rFonts w:ascii="Arial" w:eastAsia="CIDFont+F6" w:hAnsi="Arial"/>
          <w:lang w:eastAsia="pl-PL"/>
        </w:rPr>
        <w:t xml:space="preserve"> oraz Rzecznikowi Małych Średnich Przedsiębiorstw.</w:t>
      </w:r>
    </w:p>
    <w:p w14:paraId="7DAEADD0"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przysługuje na:</w:t>
      </w:r>
    </w:p>
    <w:p w14:paraId="314F0285" w14:textId="77777777" w:rsidR="00F468BE" w:rsidRDefault="0008093E" w:rsidP="000B35C5">
      <w:pPr>
        <w:pStyle w:val="Akapitzlist"/>
        <w:numPr>
          <w:ilvl w:val="0"/>
          <w:numId w:val="28"/>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lastRenderedPageBreak/>
        <w:t xml:space="preserve">niezgodną z przepisami ustawy czynność zamawiającego, podjętą w postępowaniu </w:t>
      </w:r>
      <w:r>
        <w:rPr>
          <w:rFonts w:ascii="Arial" w:eastAsia="CIDFont+F6" w:hAnsi="Arial"/>
          <w:lang w:eastAsia="pl-PL"/>
        </w:rPr>
        <w:br/>
        <w:t>o udzielenie zamówienia, w tym na projektowane postanowienie umowy;</w:t>
      </w:r>
    </w:p>
    <w:p w14:paraId="3F2068D4" w14:textId="77777777" w:rsidR="00F468BE" w:rsidRDefault="0008093E" w:rsidP="000B35C5">
      <w:pPr>
        <w:pStyle w:val="Akapitzlist"/>
        <w:numPr>
          <w:ilvl w:val="0"/>
          <w:numId w:val="2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zaniechanie czynności w postępowaniu o udzielenie zamówienia, do której zamawiający był obowiązany na podstawie ustawy.</w:t>
      </w:r>
    </w:p>
    <w:p w14:paraId="596275EA" w14:textId="77777777" w:rsidR="00F468BE" w:rsidRDefault="0008093E" w:rsidP="000B35C5">
      <w:pPr>
        <w:pStyle w:val="Akapitzlist"/>
        <w:numPr>
          <w:ilvl w:val="0"/>
          <w:numId w:val="27"/>
        </w:numPr>
        <w:suppressAutoHyphens w:val="0"/>
        <w:autoSpaceDE w:val="0"/>
        <w:adjustRightInd w:val="0"/>
        <w:spacing w:after="0"/>
        <w:ind w:left="426" w:hanging="426"/>
        <w:textAlignment w:val="auto"/>
        <w:rPr>
          <w:rFonts w:ascii="Arial" w:eastAsia="CIDFont+F6" w:hAnsi="Arial"/>
          <w:lang w:eastAsia="pl-PL"/>
        </w:rPr>
      </w:pPr>
      <w:r>
        <w:rPr>
          <w:rFonts w:ascii="Arial" w:eastAsia="CIDFont+F6" w:hAnsi="Arial"/>
          <w:lang w:eastAsia="pl-PL"/>
        </w:rPr>
        <w:t>Odwołanie wnosi się do Prezesa Krajowej Izby Odwoławczej.</w:t>
      </w:r>
    </w:p>
    <w:p w14:paraId="3152773D"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Odwołujący przekazuje kopię odwołania zamawiającemu przed upływem terminu do wniesienia odwołania w taki sposób, aby mógł on zapoznać się z jego treścią przed upływem tego terminu.</w:t>
      </w:r>
    </w:p>
    <w:p w14:paraId="43B521D9"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6E04EA3"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zawiera:</w:t>
      </w:r>
    </w:p>
    <w:p w14:paraId="36357DA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imię i nazwisko albo nazwę, miejsce zamieszkania albo siedzibę, numer telefonu oraz adres poczty elektronicznej odwołującego oraz imię i nazwisko przedstawiciela (przedstawicieli);</w:t>
      </w:r>
    </w:p>
    <w:p w14:paraId="3D2289F2"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nazwę i siedzibę zamawiającego, numer telefonu oraz adres poczty elektronicznej zamawiającego;</w:t>
      </w:r>
    </w:p>
    <w:p w14:paraId="7112E2AD"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numer Powszechnego Elektronicznego Systemu Ewidencji Ludności (PESEL) lub NIP odwołującego będącego osobą fizyczną, jeżeli jest on obowiązany do jego posiadania albo posiada go nie mając takiego obowiązku;</w:t>
      </w:r>
    </w:p>
    <w:p w14:paraId="7C8EF7E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3C9A99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określenie przedmiotu zamówienia;</w:t>
      </w:r>
    </w:p>
    <w:p w14:paraId="3A7C011D"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wskazanie numeru ogłoszenia w przypadku zamieszczenia w Biuletynie Zamówień Publicznych albo publikacji w Dzienniku Urzędowym Unii Europejskiej;</w:t>
      </w:r>
    </w:p>
    <w:p w14:paraId="424387A8"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 xml:space="preserve">wskazanie czynności lub zaniechania czynności zamawiającego, której zarzuca się niezgodność </w:t>
      </w:r>
      <w:r>
        <w:rPr>
          <w:rFonts w:ascii="Arial" w:eastAsia="CIDFont+F6" w:hAnsi="Arial"/>
          <w:lang w:eastAsia="pl-PL"/>
        </w:rPr>
        <w:br/>
        <w:t>z przepisami ustawy;</w:t>
      </w:r>
    </w:p>
    <w:p w14:paraId="33B814DE"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zwięzłe przedstawienie zarzutów;</w:t>
      </w:r>
    </w:p>
    <w:p w14:paraId="38056483"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żądanie co do sposobu rozstrzygnięcia odwołania;</w:t>
      </w:r>
    </w:p>
    <w:p w14:paraId="41EDC397"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wskazanie okoliczności faktycznych i prawnych uzasadniających wniesienie odwołania oraz dowodów na poparcie przytoczonych okoliczności;</w:t>
      </w:r>
    </w:p>
    <w:p w14:paraId="59755511"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podpis odwołującego albo jego przedstawiciela lub przedstawicieli;</w:t>
      </w:r>
    </w:p>
    <w:p w14:paraId="054D4585"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wykaz załączników.</w:t>
      </w:r>
    </w:p>
    <w:p w14:paraId="0070B8B7" w14:textId="77777777" w:rsidR="00F468BE" w:rsidRDefault="0008093E" w:rsidP="000B35C5">
      <w:pPr>
        <w:pStyle w:val="Akapitzlist"/>
        <w:numPr>
          <w:ilvl w:val="0"/>
          <w:numId w:val="30"/>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Do odwołania dołącza się:</w:t>
      </w:r>
    </w:p>
    <w:p w14:paraId="7F6AFD33" w14:textId="77777777" w:rsidR="00F468BE" w:rsidRDefault="0008093E" w:rsidP="000B35C5">
      <w:pPr>
        <w:pStyle w:val="Akapitzlist"/>
        <w:numPr>
          <w:ilvl w:val="0"/>
          <w:numId w:val="31"/>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dowód uiszczenia wpisu od odwołania w wymaganej wysokości;</w:t>
      </w:r>
    </w:p>
    <w:p w14:paraId="46807AA0" w14:textId="77777777" w:rsidR="00F468BE" w:rsidRDefault="0008093E" w:rsidP="000B35C5">
      <w:pPr>
        <w:pStyle w:val="Akapitzlist"/>
        <w:numPr>
          <w:ilvl w:val="0"/>
          <w:numId w:val="31"/>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dowód przesłania kopii odwołania zamawiającemu;</w:t>
      </w:r>
    </w:p>
    <w:p w14:paraId="49ED1D1F" w14:textId="77777777" w:rsidR="00F468BE" w:rsidRDefault="0008093E" w:rsidP="000B35C5">
      <w:pPr>
        <w:pStyle w:val="Akapitzlist"/>
        <w:numPr>
          <w:ilvl w:val="0"/>
          <w:numId w:val="31"/>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dokument potwierdzający umocowanie do reprezentowania odwołującego.</w:t>
      </w:r>
    </w:p>
    <w:p w14:paraId="288315AA" w14:textId="77777777" w:rsidR="00F468BE" w:rsidRDefault="0008093E" w:rsidP="000B35C5">
      <w:pPr>
        <w:pStyle w:val="Akapitzlist"/>
        <w:numPr>
          <w:ilvl w:val="0"/>
          <w:numId w:val="32"/>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wnosi się w przypadku zamówień, których wartość jest równa albo przekracza progi unijne, w terminie:</w:t>
      </w:r>
    </w:p>
    <w:p w14:paraId="47E2E7B6" w14:textId="77777777" w:rsidR="00F468BE" w:rsidRDefault="0008093E" w:rsidP="000B35C5">
      <w:pPr>
        <w:pStyle w:val="Akapitzlist"/>
        <w:numPr>
          <w:ilvl w:val="0"/>
          <w:numId w:val="33"/>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10 dni od dnia przekazania informacji o czynności zamawiającego stanowiącej podstawę jego wniesienia, jeżeli informacja została przekazana przy użyciu środków komunikacji elektronicznej,</w:t>
      </w:r>
    </w:p>
    <w:p w14:paraId="66DFF97F" w14:textId="77777777" w:rsidR="00F468BE" w:rsidRDefault="0008093E" w:rsidP="000B35C5">
      <w:pPr>
        <w:pStyle w:val="Akapitzlist"/>
        <w:numPr>
          <w:ilvl w:val="0"/>
          <w:numId w:val="33"/>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15 dni od dnia przekazania informacji o czynności zamawiającego stanowiącej podstawę jego wniesienia, jeżeli informacja została przekazana w sposób inny niż określony w lit. a).</w:t>
      </w:r>
    </w:p>
    <w:p w14:paraId="397368C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lang w:eastAsia="pl-PL"/>
        </w:rPr>
        <w:br/>
        <w:t>w przypadku zamówień, których wartość jest równa albo przekracza progi unijne.</w:t>
      </w:r>
    </w:p>
    <w:p w14:paraId="1B88A7B7"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Odwołanie w przypadkach innych niż określone w ust. 9 i 10 wnosi się w terminie 10 dni od dnia, </w:t>
      </w:r>
      <w:r>
        <w:rPr>
          <w:rFonts w:ascii="Arial" w:eastAsia="CIDFont+F6" w:hAnsi="Arial"/>
          <w:lang w:eastAsia="pl-PL"/>
        </w:rPr>
        <w:br/>
        <w:t xml:space="preserve">w którym powzięto lub przy zachowaniu należytej staranności można było powziąć wiadomość </w:t>
      </w:r>
      <w:r>
        <w:rPr>
          <w:rFonts w:ascii="Arial" w:eastAsia="CIDFont+F6" w:hAnsi="Arial"/>
          <w:lang w:eastAsia="pl-PL"/>
        </w:rPr>
        <w:br/>
        <w:t>o okolicznościach stanowiących podstawę jego wniesienia, w przypadku zamówień, których wartość jest równa albo przekracza progi unijne.</w:t>
      </w:r>
    </w:p>
    <w:p w14:paraId="6496DB24"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lastRenderedPageBreak/>
        <w:t>Terminy oblicza się według przepisów prawa cywilnego. Jeżeli koniec terminu do wykonania czynności przypada na sobotę lub dzień ustawowo wolny od pracy, termin upływa dnia następnego po dniu lub dniach wolnych od pracy.</w:t>
      </w:r>
    </w:p>
    <w:p w14:paraId="0A61CEB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lang w:eastAsia="pl-PL"/>
        </w:rPr>
        <w:br/>
        <w:t>W uzasadnionych przypadkach Izba może żądać przedstawienia tłumaczenia dokumentu na język polski poświadczonego przez tłumacza przysięgłego.</w:t>
      </w:r>
    </w:p>
    <w:p w14:paraId="6545209E"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Pisma w postępowaniu odwoławczym wnosi się w formie pisemnej albo w formie elektronicznej albo </w:t>
      </w:r>
      <w:r>
        <w:rPr>
          <w:rFonts w:ascii="Arial" w:eastAsia="CIDFont+F6" w:hAnsi="Arial"/>
          <w:lang w:eastAsia="pl-PL"/>
        </w:rPr>
        <w:br/>
        <w:t>w postaci elektronicznej, z tym że odwołanie i przystąpienie do postępowania odwoławczego, wniesione w postaci elektronicznej, wymagają opatrzenia podpisem zaufanym.</w:t>
      </w:r>
    </w:p>
    <w:p w14:paraId="2801462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Pisma w formie pisemnej wnosi się za pośrednictwem operatora pocztowego, w rozumieniu ustawy </w:t>
      </w:r>
      <w:r>
        <w:rPr>
          <w:rFonts w:ascii="Arial" w:eastAsia="CIDFont+F6" w:hAnsi="Arial"/>
          <w:lang w:eastAsia="pl-PL"/>
        </w:rPr>
        <w:br/>
        <w:t xml:space="preserve">z dnia 23 listopada 2012 r. – Prawo pocztowe, osobiście, za pośrednictwem posłańca, a pisma </w:t>
      </w:r>
      <w:r>
        <w:rPr>
          <w:rFonts w:ascii="Arial" w:eastAsia="CIDFont+F6" w:hAnsi="Arial"/>
          <w:lang w:eastAsia="pl-PL"/>
        </w:rPr>
        <w:br/>
        <w:t>w postaci elektronicznej wnosi się przy użyciu środków komunikacji elektronicznej.</w:t>
      </w:r>
    </w:p>
    <w:p w14:paraId="53EE4B6B"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Zgodnie z art. 579 ust. 1 ustawy </w:t>
      </w:r>
      <w:proofErr w:type="spellStart"/>
      <w:r>
        <w:rPr>
          <w:rFonts w:ascii="Arial" w:eastAsia="CIDFont+F6" w:hAnsi="Arial"/>
          <w:lang w:eastAsia="pl-PL"/>
        </w:rPr>
        <w:t>Pzp</w:t>
      </w:r>
      <w:proofErr w:type="spellEnd"/>
      <w:r>
        <w:rPr>
          <w:rFonts w:ascii="Arial" w:eastAsia="CIDFont+F6" w:hAnsi="Arial"/>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F468BE" w14:paraId="0142D6E3" w14:textId="77777777">
        <w:trPr>
          <w:trHeight w:hRule="exact" w:val="615"/>
        </w:trPr>
        <w:tc>
          <w:tcPr>
            <w:tcW w:w="10485" w:type="dxa"/>
            <w:gridSpan w:val="4"/>
            <w:shd w:val="pct10" w:color="auto" w:fill="auto"/>
            <w:vAlign w:val="center"/>
          </w:tcPr>
          <w:p w14:paraId="77D0399C" w14:textId="4B158B57" w:rsidR="00F468BE" w:rsidRDefault="0008093E">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0A3F0B8A" w14:textId="77777777" w:rsidR="00F468BE" w:rsidRDefault="00F468BE">
            <w:pPr>
              <w:spacing w:before="120" w:after="120" w:line="276" w:lineRule="auto"/>
              <w:rPr>
                <w:rFonts w:ascii="Arial" w:eastAsia="Times New Roman" w:hAnsi="Arial"/>
                <w:b/>
                <w:sz w:val="22"/>
                <w:szCs w:val="22"/>
              </w:rPr>
            </w:pPr>
          </w:p>
          <w:p w14:paraId="2FAA55F8" w14:textId="77777777" w:rsidR="00F468BE" w:rsidRDefault="00F468BE">
            <w:pPr>
              <w:spacing w:before="120" w:after="120" w:line="276" w:lineRule="auto"/>
              <w:rPr>
                <w:rFonts w:ascii="Arial" w:eastAsia="Times New Roman" w:hAnsi="Arial"/>
                <w:b/>
                <w:sz w:val="22"/>
                <w:szCs w:val="22"/>
              </w:rPr>
            </w:pPr>
          </w:p>
          <w:p w14:paraId="34B0E4B6" w14:textId="77777777" w:rsidR="00F468BE" w:rsidRDefault="00F468BE">
            <w:pPr>
              <w:spacing w:before="120" w:after="120" w:line="276" w:lineRule="auto"/>
              <w:rPr>
                <w:rFonts w:ascii="Arial" w:eastAsia="Times New Roman" w:hAnsi="Arial"/>
                <w:sz w:val="22"/>
                <w:szCs w:val="22"/>
              </w:rPr>
            </w:pPr>
          </w:p>
        </w:tc>
      </w:tr>
      <w:tr w:rsidR="00F468BE" w14:paraId="3A58E4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C3A81DA" w14:textId="77777777" w:rsidR="00F468BE" w:rsidRDefault="0008093E" w:rsidP="00303F2D">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6B947BA9" w14:textId="77777777" w:rsidR="00F468BE" w:rsidRDefault="00F468BE" w:rsidP="00303F2D">
            <w:pPr>
              <w:widowControl/>
              <w:suppressAutoHyphens w:val="0"/>
              <w:autoSpaceDN/>
              <w:spacing w:line="276" w:lineRule="auto"/>
              <w:jc w:val="both"/>
              <w:rPr>
                <w:rFonts w:ascii="Arial" w:eastAsia="Times New Roman" w:hAnsi="Arial"/>
                <w:kern w:val="0"/>
                <w:sz w:val="22"/>
                <w:szCs w:val="22"/>
                <w:lang w:eastAsia="pl-PL" w:bidi="ar-SA"/>
              </w:rPr>
            </w:pPr>
          </w:p>
        </w:tc>
      </w:tr>
    </w:tbl>
    <w:p w14:paraId="36A9D413"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Formularz ofertowy – </w:t>
      </w:r>
      <w:r w:rsidRPr="00A73A0B">
        <w:rPr>
          <w:rFonts w:ascii="Arial" w:hAnsi="Arial"/>
          <w:b/>
          <w:bCs/>
        </w:rPr>
        <w:t>załącznik nr 1 do SWZ,</w:t>
      </w:r>
    </w:p>
    <w:p w14:paraId="2C39B312"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Formularz asortymentowo-cenowy – </w:t>
      </w:r>
      <w:r w:rsidRPr="00A73A0B">
        <w:rPr>
          <w:rFonts w:ascii="Arial" w:hAnsi="Arial"/>
          <w:b/>
          <w:bCs/>
        </w:rPr>
        <w:t>załącznik nr 2 do SWZ,</w:t>
      </w:r>
    </w:p>
    <w:p w14:paraId="3C978F08"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Oświadczenie o niepodleganiu wykluczeniu, spełnianiu warunków – JEDZ - </w:t>
      </w:r>
      <w:r w:rsidRPr="00A73A0B">
        <w:rPr>
          <w:rFonts w:ascii="Arial" w:hAnsi="Arial"/>
          <w:b/>
          <w:bCs/>
        </w:rPr>
        <w:t>załącznik nr 3 do SWZ,</w:t>
      </w:r>
    </w:p>
    <w:p w14:paraId="1D57096A"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Projektowane postanowienia umowy - </w:t>
      </w:r>
      <w:r w:rsidRPr="00A73A0B">
        <w:rPr>
          <w:rFonts w:ascii="Arial" w:hAnsi="Arial"/>
          <w:b/>
          <w:bCs/>
        </w:rPr>
        <w:t>załącznik nr 4 do SWZ,</w:t>
      </w:r>
    </w:p>
    <w:p w14:paraId="2F10E360"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Oświadczenia, że Wykonawca 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A73A0B">
        <w:rPr>
          <w:rFonts w:ascii="Arial" w:hAnsi="Arial"/>
        </w:rPr>
        <w:t>późn</w:t>
      </w:r>
      <w:proofErr w:type="spellEnd"/>
      <w:r w:rsidRPr="00A73A0B">
        <w:rPr>
          <w:rFonts w:ascii="Arial" w:hAnsi="Arial"/>
        </w:rPr>
        <w:t xml:space="preserve">. zm.) – </w:t>
      </w:r>
      <w:r w:rsidRPr="00A73A0B">
        <w:rPr>
          <w:rFonts w:ascii="Arial" w:hAnsi="Arial"/>
          <w:b/>
          <w:bCs/>
        </w:rPr>
        <w:t>załącznik nr 5 do SWZ</w:t>
      </w:r>
      <w:r w:rsidRPr="00A73A0B">
        <w:rPr>
          <w:rFonts w:ascii="Arial" w:hAnsi="Arial"/>
        </w:rPr>
        <w:t>,</w:t>
      </w:r>
    </w:p>
    <w:p w14:paraId="35EFB8BC"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Oświadczenia wykonawcy o aktualności informacji zawartych w oświadczeniu, o którym mowa w art. 125 ust. 1 ustawy </w:t>
      </w:r>
      <w:proofErr w:type="spellStart"/>
      <w:r w:rsidRPr="00A73A0B">
        <w:rPr>
          <w:rFonts w:ascii="Arial" w:hAnsi="Arial"/>
        </w:rPr>
        <w:t>Pzp</w:t>
      </w:r>
      <w:proofErr w:type="spellEnd"/>
      <w:r w:rsidRPr="00A73A0B">
        <w:rPr>
          <w:rFonts w:ascii="Arial" w:hAnsi="Arial"/>
        </w:rPr>
        <w:t xml:space="preserve"> – </w:t>
      </w:r>
      <w:r w:rsidRPr="00A73A0B">
        <w:rPr>
          <w:rFonts w:ascii="Arial" w:hAnsi="Arial"/>
          <w:b/>
          <w:bCs/>
        </w:rPr>
        <w:t>załącznik nr 6 do SWZ,</w:t>
      </w:r>
    </w:p>
    <w:p w14:paraId="7F001BE7" w14:textId="07A305D6" w:rsidR="00A73A0B" w:rsidRPr="00D97F9A" w:rsidRDefault="00A73A0B" w:rsidP="00D97F9A">
      <w:pPr>
        <w:pStyle w:val="Akapitzlist"/>
        <w:numPr>
          <w:ilvl w:val="0"/>
          <w:numId w:val="35"/>
        </w:numPr>
        <w:spacing w:after="0"/>
        <w:ind w:left="714" w:hanging="357"/>
        <w:jc w:val="both"/>
        <w:rPr>
          <w:rFonts w:ascii="Arial" w:hAnsi="Arial"/>
        </w:rPr>
      </w:pPr>
      <w:r w:rsidRPr="00A73A0B">
        <w:rPr>
          <w:rFonts w:ascii="Arial" w:hAnsi="Arial"/>
        </w:rPr>
        <w:t xml:space="preserve">Oświadczenia wykonawcy, w zakresie art. 108 ust. 1 pkt 5 ustawy PZP – </w:t>
      </w:r>
      <w:r w:rsidRPr="00A73A0B">
        <w:rPr>
          <w:rFonts w:ascii="Arial" w:hAnsi="Arial"/>
          <w:b/>
          <w:bCs/>
        </w:rPr>
        <w:t>załącznik nr 7 do SWZ</w:t>
      </w:r>
      <w:r w:rsidR="00D97F9A">
        <w:rPr>
          <w:rFonts w:ascii="Arial" w:hAnsi="Arial"/>
          <w:b/>
          <w:bCs/>
        </w:rPr>
        <w:t>.</w:t>
      </w:r>
    </w:p>
    <w:sectPr w:rsidR="00A73A0B" w:rsidRPr="00D97F9A">
      <w:footerReference w:type="default" r:id="rId18"/>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B631A" w14:textId="77777777" w:rsidR="00632D20" w:rsidRDefault="00632D20">
      <w:r>
        <w:separator/>
      </w:r>
    </w:p>
  </w:endnote>
  <w:endnote w:type="continuationSeparator" w:id="0">
    <w:p w14:paraId="130BB9DC" w14:textId="77777777" w:rsidR="00632D20" w:rsidRDefault="0063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IDFont+F6">
    <w:altName w:val="MS Gothic"/>
    <w:charset w:val="80"/>
    <w:family w:val="auto"/>
    <w:pitch w:val="default"/>
    <w:sig w:usb0="00000000" w:usb1="0000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BA957" w14:textId="77777777" w:rsidR="00F468BE" w:rsidRDefault="0008093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765C58B3" w14:textId="77777777" w:rsidR="00F468BE" w:rsidRDefault="00F468BE">
    <w:pPr>
      <w:pStyle w:val="Stopka"/>
      <w:jc w:val="center"/>
      <w:rPr>
        <w:rFonts w:ascii="Franklin Gothic Book" w:hAnsi="Franklin Gothic Book" w:cs="Calibri"/>
        <w:b/>
        <w:sz w:val="16"/>
        <w:szCs w:val="18"/>
      </w:rPr>
    </w:pPr>
  </w:p>
  <w:p w14:paraId="26835ABB" w14:textId="77777777" w:rsidR="00F468BE" w:rsidRDefault="00F468BE">
    <w:pPr>
      <w:pStyle w:val="Stopka"/>
      <w:jc w:val="right"/>
      <w:rPr>
        <w:rFonts w:cs="Calibri"/>
      </w:rPr>
    </w:pPr>
  </w:p>
  <w:p w14:paraId="183C91B3" w14:textId="77777777" w:rsidR="00F468BE" w:rsidRDefault="0008093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9B02D2" w14:textId="77777777" w:rsidR="00632D20" w:rsidRDefault="00632D20">
      <w:r>
        <w:separator/>
      </w:r>
    </w:p>
  </w:footnote>
  <w:footnote w:type="continuationSeparator" w:id="0">
    <w:p w14:paraId="0D9173A3" w14:textId="77777777" w:rsidR="00632D20" w:rsidRDefault="0063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85D8208A"/>
    <w:lvl w:ilvl="0">
      <w:start w:val="1"/>
      <w:numFmt w:val="decimal"/>
      <w:lvlText w:val="%1."/>
      <w:lvlJc w:val="left"/>
      <w:rPr>
        <w:color w:val="auto"/>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F0198"/>
    <w:multiLevelType w:val="hybridMultilevel"/>
    <w:tmpl w:val="AA6ED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8"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449677B6"/>
    <w:multiLevelType w:val="hybridMultilevel"/>
    <w:tmpl w:val="15B04B0E"/>
    <w:lvl w:ilvl="0" w:tplc="B2D87B0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1A109B"/>
    <w:multiLevelType w:val="multilevel"/>
    <w:tmpl w:val="35208C3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BA809D8"/>
    <w:multiLevelType w:val="hybridMultilevel"/>
    <w:tmpl w:val="514E897C"/>
    <w:lvl w:ilvl="0" w:tplc="BB0441F4">
      <w:start w:val="4"/>
      <w:numFmt w:val="decimal"/>
      <w:lvlText w:val="%1)"/>
      <w:lvlJc w:val="left"/>
      <w:pPr>
        <w:ind w:left="360" w:hanging="360"/>
      </w:pPr>
      <w:rPr>
        <w:rFonts w:eastAsia="CIDFont+F6" w:hint="default"/>
        <w:b w:val="0"/>
        <w:bCs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C729C7"/>
    <w:multiLevelType w:val="hybridMultilevel"/>
    <w:tmpl w:val="01404932"/>
    <w:lvl w:ilvl="0" w:tplc="17989B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D0F7255"/>
    <w:multiLevelType w:val="hybridMultilevel"/>
    <w:tmpl w:val="7E46B2A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0136458">
    <w:abstractNumId w:val="3"/>
  </w:num>
  <w:num w:numId="2" w16cid:durableId="1337926293">
    <w:abstractNumId w:val="29"/>
  </w:num>
  <w:num w:numId="3" w16cid:durableId="782503921">
    <w:abstractNumId w:val="16"/>
  </w:num>
  <w:num w:numId="4" w16cid:durableId="1451125565">
    <w:abstractNumId w:val="45"/>
  </w:num>
  <w:num w:numId="5" w16cid:durableId="467824293">
    <w:abstractNumId w:val="0"/>
  </w:num>
  <w:num w:numId="6" w16cid:durableId="1980530328">
    <w:abstractNumId w:val="43"/>
  </w:num>
  <w:num w:numId="7" w16cid:durableId="1160386987">
    <w:abstractNumId w:val="31"/>
  </w:num>
  <w:num w:numId="8" w16cid:durableId="858740692">
    <w:abstractNumId w:val="22"/>
  </w:num>
  <w:num w:numId="9" w16cid:durableId="463080072">
    <w:abstractNumId w:val="23"/>
  </w:num>
  <w:num w:numId="10" w16cid:durableId="1741446385">
    <w:abstractNumId w:val="6"/>
  </w:num>
  <w:num w:numId="11" w16cid:durableId="696202706">
    <w:abstractNumId w:val="11"/>
  </w:num>
  <w:num w:numId="12" w16cid:durableId="1810440551">
    <w:abstractNumId w:val="41"/>
  </w:num>
  <w:num w:numId="13" w16cid:durableId="2133745374">
    <w:abstractNumId w:val="37"/>
  </w:num>
  <w:num w:numId="14" w16cid:durableId="618033027">
    <w:abstractNumId w:val="27"/>
  </w:num>
  <w:num w:numId="15" w16cid:durableId="1689329430">
    <w:abstractNumId w:val="25"/>
  </w:num>
  <w:num w:numId="16" w16cid:durableId="945649897">
    <w:abstractNumId w:val="1"/>
  </w:num>
  <w:num w:numId="17" w16cid:durableId="628703935">
    <w:abstractNumId w:val="4"/>
  </w:num>
  <w:num w:numId="18" w16cid:durableId="647323979">
    <w:abstractNumId w:val="30"/>
  </w:num>
  <w:num w:numId="19" w16cid:durableId="727412590">
    <w:abstractNumId w:val="19"/>
  </w:num>
  <w:num w:numId="20" w16cid:durableId="223372161">
    <w:abstractNumId w:val="13"/>
  </w:num>
  <w:num w:numId="21" w16cid:durableId="677850192">
    <w:abstractNumId w:val="14"/>
  </w:num>
  <w:num w:numId="22" w16cid:durableId="1941529546">
    <w:abstractNumId w:val="18"/>
  </w:num>
  <w:num w:numId="23" w16cid:durableId="417675238">
    <w:abstractNumId w:val="2"/>
  </w:num>
  <w:num w:numId="24" w16cid:durableId="1287352699">
    <w:abstractNumId w:val="10"/>
  </w:num>
  <w:num w:numId="25" w16cid:durableId="2027831175">
    <w:abstractNumId w:val="7"/>
  </w:num>
  <w:num w:numId="26" w16cid:durableId="1362172705">
    <w:abstractNumId w:val="9"/>
  </w:num>
  <w:num w:numId="27" w16cid:durableId="1295450495">
    <w:abstractNumId w:val="28"/>
  </w:num>
  <w:num w:numId="28" w16cid:durableId="1895968125">
    <w:abstractNumId w:val="12"/>
  </w:num>
  <w:num w:numId="29" w16cid:durableId="1817070386">
    <w:abstractNumId w:val="21"/>
  </w:num>
  <w:num w:numId="30" w16cid:durableId="249168176">
    <w:abstractNumId w:val="38"/>
  </w:num>
  <w:num w:numId="31" w16cid:durableId="1208029914">
    <w:abstractNumId w:val="35"/>
  </w:num>
  <w:num w:numId="32" w16cid:durableId="652441914">
    <w:abstractNumId w:val="33"/>
  </w:num>
  <w:num w:numId="33" w16cid:durableId="804205137">
    <w:abstractNumId w:val="36"/>
  </w:num>
  <w:num w:numId="34" w16cid:durableId="921833483">
    <w:abstractNumId w:val="26"/>
  </w:num>
  <w:num w:numId="35" w16cid:durableId="3644488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0199449">
    <w:abstractNumId w:val="32"/>
  </w:num>
  <w:num w:numId="37" w16cid:durableId="414859787">
    <w:abstractNumId w:val="39"/>
  </w:num>
  <w:num w:numId="38" w16cid:durableId="1704089368">
    <w:abstractNumId w:val="20"/>
  </w:num>
  <w:num w:numId="39" w16cid:durableId="1256405564">
    <w:abstractNumId w:val="44"/>
  </w:num>
  <w:num w:numId="40" w16cid:durableId="454956514">
    <w:abstractNumId w:val="42"/>
  </w:num>
  <w:num w:numId="41" w16cid:durableId="1970936331">
    <w:abstractNumId w:val="17"/>
  </w:num>
  <w:num w:numId="42" w16cid:durableId="434403497">
    <w:abstractNumId w:val="24"/>
  </w:num>
  <w:num w:numId="43" w16cid:durableId="402803659">
    <w:abstractNumId w:val="40"/>
  </w:num>
  <w:num w:numId="44" w16cid:durableId="1708026269">
    <w:abstractNumId w:val="34"/>
  </w:num>
  <w:num w:numId="45" w16cid:durableId="618492458">
    <w:abstractNumId w:val="5"/>
  </w:num>
  <w:num w:numId="46" w16cid:durableId="139790043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77ED3"/>
    <w:rsid w:val="0008093E"/>
    <w:rsid w:val="0008269C"/>
    <w:rsid w:val="000837C8"/>
    <w:rsid w:val="0009209B"/>
    <w:rsid w:val="000946C7"/>
    <w:rsid w:val="00094AD2"/>
    <w:rsid w:val="000A094D"/>
    <w:rsid w:val="000A6D64"/>
    <w:rsid w:val="000B1906"/>
    <w:rsid w:val="000B35C5"/>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52EC"/>
    <w:rsid w:val="00137FC6"/>
    <w:rsid w:val="00141EBF"/>
    <w:rsid w:val="0014285B"/>
    <w:rsid w:val="00142C9B"/>
    <w:rsid w:val="0014311D"/>
    <w:rsid w:val="00143632"/>
    <w:rsid w:val="001512AD"/>
    <w:rsid w:val="00153DAA"/>
    <w:rsid w:val="001541DA"/>
    <w:rsid w:val="0015660E"/>
    <w:rsid w:val="00167B8C"/>
    <w:rsid w:val="001731EA"/>
    <w:rsid w:val="00175BC6"/>
    <w:rsid w:val="00176C73"/>
    <w:rsid w:val="00177436"/>
    <w:rsid w:val="0018362D"/>
    <w:rsid w:val="00190BD0"/>
    <w:rsid w:val="001910B3"/>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554E"/>
    <w:rsid w:val="001D6ED0"/>
    <w:rsid w:val="001D7E94"/>
    <w:rsid w:val="001E4960"/>
    <w:rsid w:val="001F022E"/>
    <w:rsid w:val="001F0771"/>
    <w:rsid w:val="001F2413"/>
    <w:rsid w:val="001F5AD5"/>
    <w:rsid w:val="001F6CB3"/>
    <w:rsid w:val="00200146"/>
    <w:rsid w:val="00201F25"/>
    <w:rsid w:val="00204F61"/>
    <w:rsid w:val="00206577"/>
    <w:rsid w:val="00206734"/>
    <w:rsid w:val="0020732F"/>
    <w:rsid w:val="00207F67"/>
    <w:rsid w:val="00212732"/>
    <w:rsid w:val="00223CA0"/>
    <w:rsid w:val="00224580"/>
    <w:rsid w:val="00225A66"/>
    <w:rsid w:val="0022655E"/>
    <w:rsid w:val="00231F1C"/>
    <w:rsid w:val="002342F4"/>
    <w:rsid w:val="002363E8"/>
    <w:rsid w:val="00237F0E"/>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1FCD"/>
    <w:rsid w:val="00274EE4"/>
    <w:rsid w:val="00280082"/>
    <w:rsid w:val="00282E53"/>
    <w:rsid w:val="00284139"/>
    <w:rsid w:val="00285C18"/>
    <w:rsid w:val="00285E0F"/>
    <w:rsid w:val="00287964"/>
    <w:rsid w:val="00292AB1"/>
    <w:rsid w:val="0029453E"/>
    <w:rsid w:val="00296853"/>
    <w:rsid w:val="00297AA1"/>
    <w:rsid w:val="00297C64"/>
    <w:rsid w:val="00297DFB"/>
    <w:rsid w:val="002A0352"/>
    <w:rsid w:val="002A6DE5"/>
    <w:rsid w:val="002B1E2E"/>
    <w:rsid w:val="002B7184"/>
    <w:rsid w:val="002C05C7"/>
    <w:rsid w:val="002C5BCD"/>
    <w:rsid w:val="002D100A"/>
    <w:rsid w:val="002D1F88"/>
    <w:rsid w:val="002D6F65"/>
    <w:rsid w:val="002E0492"/>
    <w:rsid w:val="002E35C2"/>
    <w:rsid w:val="002E3EF0"/>
    <w:rsid w:val="002E6225"/>
    <w:rsid w:val="002E7FED"/>
    <w:rsid w:val="002F038E"/>
    <w:rsid w:val="002F0F71"/>
    <w:rsid w:val="002F1790"/>
    <w:rsid w:val="002F193C"/>
    <w:rsid w:val="002F3647"/>
    <w:rsid w:val="002F3FFE"/>
    <w:rsid w:val="002F4325"/>
    <w:rsid w:val="002F446A"/>
    <w:rsid w:val="002F6B48"/>
    <w:rsid w:val="002F7C54"/>
    <w:rsid w:val="00303F2D"/>
    <w:rsid w:val="0031160E"/>
    <w:rsid w:val="0031506F"/>
    <w:rsid w:val="00317C76"/>
    <w:rsid w:val="0032118F"/>
    <w:rsid w:val="003217D7"/>
    <w:rsid w:val="003242B6"/>
    <w:rsid w:val="00326EA0"/>
    <w:rsid w:val="003274B4"/>
    <w:rsid w:val="003339A3"/>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B4FBA"/>
    <w:rsid w:val="003C2B24"/>
    <w:rsid w:val="003C422D"/>
    <w:rsid w:val="003C518B"/>
    <w:rsid w:val="003C66CA"/>
    <w:rsid w:val="003D0913"/>
    <w:rsid w:val="003D1253"/>
    <w:rsid w:val="003D14BE"/>
    <w:rsid w:val="003D4930"/>
    <w:rsid w:val="003D5D36"/>
    <w:rsid w:val="003E28C4"/>
    <w:rsid w:val="003E79AF"/>
    <w:rsid w:val="003F127B"/>
    <w:rsid w:val="004022C6"/>
    <w:rsid w:val="00406F96"/>
    <w:rsid w:val="00414CC3"/>
    <w:rsid w:val="00415FB7"/>
    <w:rsid w:val="004222AA"/>
    <w:rsid w:val="004222DD"/>
    <w:rsid w:val="00423C62"/>
    <w:rsid w:val="0042510A"/>
    <w:rsid w:val="004261EF"/>
    <w:rsid w:val="00432E67"/>
    <w:rsid w:val="00434B96"/>
    <w:rsid w:val="00435702"/>
    <w:rsid w:val="00440750"/>
    <w:rsid w:val="00444FE8"/>
    <w:rsid w:val="00447BC2"/>
    <w:rsid w:val="00455FB5"/>
    <w:rsid w:val="00464586"/>
    <w:rsid w:val="00473BF1"/>
    <w:rsid w:val="00475148"/>
    <w:rsid w:val="00476724"/>
    <w:rsid w:val="00476903"/>
    <w:rsid w:val="0048053D"/>
    <w:rsid w:val="0048261E"/>
    <w:rsid w:val="00487181"/>
    <w:rsid w:val="004902B6"/>
    <w:rsid w:val="00490CAC"/>
    <w:rsid w:val="004A1227"/>
    <w:rsid w:val="004A4D67"/>
    <w:rsid w:val="004A6CEA"/>
    <w:rsid w:val="004B22B6"/>
    <w:rsid w:val="004B23FD"/>
    <w:rsid w:val="004B2F1C"/>
    <w:rsid w:val="004B2FF3"/>
    <w:rsid w:val="004B456A"/>
    <w:rsid w:val="004B57A6"/>
    <w:rsid w:val="004B6DB9"/>
    <w:rsid w:val="004D01D8"/>
    <w:rsid w:val="004D1351"/>
    <w:rsid w:val="004D5D4E"/>
    <w:rsid w:val="004D6B65"/>
    <w:rsid w:val="004E1EF5"/>
    <w:rsid w:val="004E2A65"/>
    <w:rsid w:val="004E4C95"/>
    <w:rsid w:val="004E67CC"/>
    <w:rsid w:val="004F0C50"/>
    <w:rsid w:val="004F4984"/>
    <w:rsid w:val="004F721A"/>
    <w:rsid w:val="004F7861"/>
    <w:rsid w:val="00502A16"/>
    <w:rsid w:val="00503352"/>
    <w:rsid w:val="00503A96"/>
    <w:rsid w:val="00503AEF"/>
    <w:rsid w:val="00504B2D"/>
    <w:rsid w:val="0051195B"/>
    <w:rsid w:val="00514FDA"/>
    <w:rsid w:val="00515E61"/>
    <w:rsid w:val="00520415"/>
    <w:rsid w:val="00520464"/>
    <w:rsid w:val="0052052E"/>
    <w:rsid w:val="0052600F"/>
    <w:rsid w:val="00527480"/>
    <w:rsid w:val="00535E3D"/>
    <w:rsid w:val="005410BC"/>
    <w:rsid w:val="0054183C"/>
    <w:rsid w:val="0054519B"/>
    <w:rsid w:val="00546739"/>
    <w:rsid w:val="00547CC6"/>
    <w:rsid w:val="005521B8"/>
    <w:rsid w:val="00553581"/>
    <w:rsid w:val="00555A02"/>
    <w:rsid w:val="00562B23"/>
    <w:rsid w:val="00567134"/>
    <w:rsid w:val="00572F28"/>
    <w:rsid w:val="005809C4"/>
    <w:rsid w:val="00580ACF"/>
    <w:rsid w:val="00582DB8"/>
    <w:rsid w:val="00586C0F"/>
    <w:rsid w:val="00587237"/>
    <w:rsid w:val="005878FC"/>
    <w:rsid w:val="00593391"/>
    <w:rsid w:val="00593C64"/>
    <w:rsid w:val="00595679"/>
    <w:rsid w:val="00595DB4"/>
    <w:rsid w:val="005967B1"/>
    <w:rsid w:val="005A1FCB"/>
    <w:rsid w:val="005A2C64"/>
    <w:rsid w:val="005B0FDC"/>
    <w:rsid w:val="005B2C30"/>
    <w:rsid w:val="005B3B9E"/>
    <w:rsid w:val="005B4A66"/>
    <w:rsid w:val="005B4A85"/>
    <w:rsid w:val="005B5E37"/>
    <w:rsid w:val="005B6491"/>
    <w:rsid w:val="005C67AD"/>
    <w:rsid w:val="005C7C2B"/>
    <w:rsid w:val="005D13A2"/>
    <w:rsid w:val="005D17A8"/>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27A0"/>
    <w:rsid w:val="006252B4"/>
    <w:rsid w:val="00631853"/>
    <w:rsid w:val="00632D20"/>
    <w:rsid w:val="006338EB"/>
    <w:rsid w:val="006377B3"/>
    <w:rsid w:val="006408EC"/>
    <w:rsid w:val="00640CB1"/>
    <w:rsid w:val="00641046"/>
    <w:rsid w:val="00641C5A"/>
    <w:rsid w:val="00642B08"/>
    <w:rsid w:val="00647DD1"/>
    <w:rsid w:val="006503DE"/>
    <w:rsid w:val="006541FA"/>
    <w:rsid w:val="00655522"/>
    <w:rsid w:val="006564B9"/>
    <w:rsid w:val="00657D55"/>
    <w:rsid w:val="00663DC5"/>
    <w:rsid w:val="00665CD5"/>
    <w:rsid w:val="00667628"/>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606D"/>
    <w:rsid w:val="006B737A"/>
    <w:rsid w:val="006C0AA7"/>
    <w:rsid w:val="006C1A8B"/>
    <w:rsid w:val="006C36BC"/>
    <w:rsid w:val="006C4BC2"/>
    <w:rsid w:val="006C56DC"/>
    <w:rsid w:val="006D0BB3"/>
    <w:rsid w:val="006D1DB4"/>
    <w:rsid w:val="006D2A65"/>
    <w:rsid w:val="006D3892"/>
    <w:rsid w:val="006D5864"/>
    <w:rsid w:val="006D5F95"/>
    <w:rsid w:val="006D7032"/>
    <w:rsid w:val="006E19A7"/>
    <w:rsid w:val="006F011E"/>
    <w:rsid w:val="006F144C"/>
    <w:rsid w:val="006F365C"/>
    <w:rsid w:val="006F5064"/>
    <w:rsid w:val="006F6F84"/>
    <w:rsid w:val="00702702"/>
    <w:rsid w:val="00704B93"/>
    <w:rsid w:val="00705A22"/>
    <w:rsid w:val="00706809"/>
    <w:rsid w:val="007121C5"/>
    <w:rsid w:val="00720BFC"/>
    <w:rsid w:val="00721A27"/>
    <w:rsid w:val="0072335B"/>
    <w:rsid w:val="007250FC"/>
    <w:rsid w:val="007273E1"/>
    <w:rsid w:val="00734874"/>
    <w:rsid w:val="007363C1"/>
    <w:rsid w:val="00742B11"/>
    <w:rsid w:val="00742E18"/>
    <w:rsid w:val="00743AC1"/>
    <w:rsid w:val="00744460"/>
    <w:rsid w:val="00745844"/>
    <w:rsid w:val="0074673B"/>
    <w:rsid w:val="00747363"/>
    <w:rsid w:val="007529B2"/>
    <w:rsid w:val="00760A74"/>
    <w:rsid w:val="007639D7"/>
    <w:rsid w:val="00766070"/>
    <w:rsid w:val="00772A5C"/>
    <w:rsid w:val="00772B0B"/>
    <w:rsid w:val="0077490D"/>
    <w:rsid w:val="00774E48"/>
    <w:rsid w:val="00775738"/>
    <w:rsid w:val="00777A8D"/>
    <w:rsid w:val="00782484"/>
    <w:rsid w:val="007857DC"/>
    <w:rsid w:val="00787C19"/>
    <w:rsid w:val="00792A8B"/>
    <w:rsid w:val="00793540"/>
    <w:rsid w:val="00795E53"/>
    <w:rsid w:val="0079608E"/>
    <w:rsid w:val="007967A9"/>
    <w:rsid w:val="00796D1B"/>
    <w:rsid w:val="007A0982"/>
    <w:rsid w:val="007A4297"/>
    <w:rsid w:val="007A5782"/>
    <w:rsid w:val="007A75F5"/>
    <w:rsid w:val="007A7C2B"/>
    <w:rsid w:val="007B3356"/>
    <w:rsid w:val="007B4FE0"/>
    <w:rsid w:val="007B570C"/>
    <w:rsid w:val="007B701B"/>
    <w:rsid w:val="007B7A86"/>
    <w:rsid w:val="007C2023"/>
    <w:rsid w:val="007C2E61"/>
    <w:rsid w:val="007D4621"/>
    <w:rsid w:val="007D5A76"/>
    <w:rsid w:val="007E4E05"/>
    <w:rsid w:val="007E5AD5"/>
    <w:rsid w:val="007F335E"/>
    <w:rsid w:val="007F35F0"/>
    <w:rsid w:val="007F4CCD"/>
    <w:rsid w:val="007F57DB"/>
    <w:rsid w:val="008003CF"/>
    <w:rsid w:val="00802560"/>
    <w:rsid w:val="0080490E"/>
    <w:rsid w:val="0080577A"/>
    <w:rsid w:val="00805B05"/>
    <w:rsid w:val="008065AD"/>
    <w:rsid w:val="00812762"/>
    <w:rsid w:val="00817B3B"/>
    <w:rsid w:val="00821D85"/>
    <w:rsid w:val="00826FCA"/>
    <w:rsid w:val="00831D61"/>
    <w:rsid w:val="00833461"/>
    <w:rsid w:val="008377BB"/>
    <w:rsid w:val="00841924"/>
    <w:rsid w:val="00845002"/>
    <w:rsid w:val="00846A94"/>
    <w:rsid w:val="00850B22"/>
    <w:rsid w:val="00856DC3"/>
    <w:rsid w:val="00856EDF"/>
    <w:rsid w:val="008573BA"/>
    <w:rsid w:val="008605A8"/>
    <w:rsid w:val="0086204E"/>
    <w:rsid w:val="00863623"/>
    <w:rsid w:val="008647FE"/>
    <w:rsid w:val="00864C71"/>
    <w:rsid w:val="00864FD0"/>
    <w:rsid w:val="00867A3C"/>
    <w:rsid w:val="00871B4E"/>
    <w:rsid w:val="00880E64"/>
    <w:rsid w:val="00881614"/>
    <w:rsid w:val="008836DD"/>
    <w:rsid w:val="00890CD1"/>
    <w:rsid w:val="00890FF5"/>
    <w:rsid w:val="0089174C"/>
    <w:rsid w:val="0089788C"/>
    <w:rsid w:val="00897F85"/>
    <w:rsid w:val="008A0458"/>
    <w:rsid w:val="008A0C26"/>
    <w:rsid w:val="008A4257"/>
    <w:rsid w:val="008A4602"/>
    <w:rsid w:val="008A4DAA"/>
    <w:rsid w:val="008A6A6E"/>
    <w:rsid w:val="008B0DE3"/>
    <w:rsid w:val="008B25E0"/>
    <w:rsid w:val="008B3F76"/>
    <w:rsid w:val="008B5CDC"/>
    <w:rsid w:val="008B6BBC"/>
    <w:rsid w:val="008C1602"/>
    <w:rsid w:val="008C21D7"/>
    <w:rsid w:val="008C4EB6"/>
    <w:rsid w:val="008D16D0"/>
    <w:rsid w:val="008D175B"/>
    <w:rsid w:val="008D59DD"/>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54C1"/>
    <w:rsid w:val="00927462"/>
    <w:rsid w:val="00932DD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29B4"/>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1A6A"/>
    <w:rsid w:val="009D3DCC"/>
    <w:rsid w:val="009D7749"/>
    <w:rsid w:val="009E18FD"/>
    <w:rsid w:val="009E2156"/>
    <w:rsid w:val="009E245B"/>
    <w:rsid w:val="009E3284"/>
    <w:rsid w:val="009E32D6"/>
    <w:rsid w:val="009E4A37"/>
    <w:rsid w:val="009E5473"/>
    <w:rsid w:val="009E6589"/>
    <w:rsid w:val="009E7864"/>
    <w:rsid w:val="009E7D9D"/>
    <w:rsid w:val="009F0FF1"/>
    <w:rsid w:val="009F13D3"/>
    <w:rsid w:val="009F3F66"/>
    <w:rsid w:val="009F4454"/>
    <w:rsid w:val="009F73A1"/>
    <w:rsid w:val="009F7ABD"/>
    <w:rsid w:val="00A054F5"/>
    <w:rsid w:val="00A059A8"/>
    <w:rsid w:val="00A07E12"/>
    <w:rsid w:val="00A11C32"/>
    <w:rsid w:val="00A122F7"/>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34E8"/>
    <w:rsid w:val="00A67B8C"/>
    <w:rsid w:val="00A70541"/>
    <w:rsid w:val="00A73A0B"/>
    <w:rsid w:val="00A76A55"/>
    <w:rsid w:val="00A830A8"/>
    <w:rsid w:val="00A84050"/>
    <w:rsid w:val="00A8629E"/>
    <w:rsid w:val="00A91D0C"/>
    <w:rsid w:val="00A922DD"/>
    <w:rsid w:val="00A936BF"/>
    <w:rsid w:val="00A94448"/>
    <w:rsid w:val="00A95168"/>
    <w:rsid w:val="00A9531A"/>
    <w:rsid w:val="00A964BA"/>
    <w:rsid w:val="00A96F17"/>
    <w:rsid w:val="00AA1AF3"/>
    <w:rsid w:val="00AA1BCA"/>
    <w:rsid w:val="00AA2C43"/>
    <w:rsid w:val="00AA575D"/>
    <w:rsid w:val="00AB09A6"/>
    <w:rsid w:val="00AB58C7"/>
    <w:rsid w:val="00AB7E57"/>
    <w:rsid w:val="00AC1ED9"/>
    <w:rsid w:val="00AC6D63"/>
    <w:rsid w:val="00AC6FAF"/>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16F5A"/>
    <w:rsid w:val="00B174D2"/>
    <w:rsid w:val="00B20CFA"/>
    <w:rsid w:val="00B2255B"/>
    <w:rsid w:val="00B234E7"/>
    <w:rsid w:val="00B264C9"/>
    <w:rsid w:val="00B31359"/>
    <w:rsid w:val="00B37C32"/>
    <w:rsid w:val="00B47EF0"/>
    <w:rsid w:val="00B5389C"/>
    <w:rsid w:val="00B53DE6"/>
    <w:rsid w:val="00B62A67"/>
    <w:rsid w:val="00B64318"/>
    <w:rsid w:val="00B70084"/>
    <w:rsid w:val="00B71056"/>
    <w:rsid w:val="00B720D6"/>
    <w:rsid w:val="00B725B8"/>
    <w:rsid w:val="00B82645"/>
    <w:rsid w:val="00B836F6"/>
    <w:rsid w:val="00B94759"/>
    <w:rsid w:val="00B953C7"/>
    <w:rsid w:val="00B95585"/>
    <w:rsid w:val="00B96FDC"/>
    <w:rsid w:val="00B97808"/>
    <w:rsid w:val="00BA0523"/>
    <w:rsid w:val="00BA189F"/>
    <w:rsid w:val="00BA41E4"/>
    <w:rsid w:val="00BA4F4D"/>
    <w:rsid w:val="00BA6E3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2F2F"/>
    <w:rsid w:val="00C15147"/>
    <w:rsid w:val="00C2202A"/>
    <w:rsid w:val="00C2590C"/>
    <w:rsid w:val="00C26058"/>
    <w:rsid w:val="00C30A4C"/>
    <w:rsid w:val="00C30D72"/>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1413"/>
    <w:rsid w:val="00CA4C4B"/>
    <w:rsid w:val="00CA6052"/>
    <w:rsid w:val="00CA68C2"/>
    <w:rsid w:val="00CB00B0"/>
    <w:rsid w:val="00CB0205"/>
    <w:rsid w:val="00CB1D23"/>
    <w:rsid w:val="00CB6331"/>
    <w:rsid w:val="00CB634D"/>
    <w:rsid w:val="00CC38B2"/>
    <w:rsid w:val="00CC7AAE"/>
    <w:rsid w:val="00CE1CC4"/>
    <w:rsid w:val="00CE3A2D"/>
    <w:rsid w:val="00CE5588"/>
    <w:rsid w:val="00CE5A7D"/>
    <w:rsid w:val="00CE6824"/>
    <w:rsid w:val="00CF2E66"/>
    <w:rsid w:val="00CF43FC"/>
    <w:rsid w:val="00CF4BD4"/>
    <w:rsid w:val="00CF6AB5"/>
    <w:rsid w:val="00CF7A78"/>
    <w:rsid w:val="00CF7F61"/>
    <w:rsid w:val="00D04DF4"/>
    <w:rsid w:val="00D1197C"/>
    <w:rsid w:val="00D123E4"/>
    <w:rsid w:val="00D12FB6"/>
    <w:rsid w:val="00D136B7"/>
    <w:rsid w:val="00D17A47"/>
    <w:rsid w:val="00D20572"/>
    <w:rsid w:val="00D33941"/>
    <w:rsid w:val="00D3584A"/>
    <w:rsid w:val="00D36C6D"/>
    <w:rsid w:val="00D36E8F"/>
    <w:rsid w:val="00D41A14"/>
    <w:rsid w:val="00D43398"/>
    <w:rsid w:val="00D50833"/>
    <w:rsid w:val="00D53365"/>
    <w:rsid w:val="00D54246"/>
    <w:rsid w:val="00D54CFA"/>
    <w:rsid w:val="00D55480"/>
    <w:rsid w:val="00D57FE6"/>
    <w:rsid w:val="00D60BDD"/>
    <w:rsid w:val="00D61146"/>
    <w:rsid w:val="00D62909"/>
    <w:rsid w:val="00D64753"/>
    <w:rsid w:val="00D723B2"/>
    <w:rsid w:val="00D73A5C"/>
    <w:rsid w:val="00D74898"/>
    <w:rsid w:val="00D7574C"/>
    <w:rsid w:val="00D7767C"/>
    <w:rsid w:val="00D77DE0"/>
    <w:rsid w:val="00D82A5C"/>
    <w:rsid w:val="00D856FB"/>
    <w:rsid w:val="00D85FDF"/>
    <w:rsid w:val="00D90125"/>
    <w:rsid w:val="00D90DBE"/>
    <w:rsid w:val="00D95549"/>
    <w:rsid w:val="00D97F9A"/>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1D8D"/>
    <w:rsid w:val="00DF35DD"/>
    <w:rsid w:val="00E00089"/>
    <w:rsid w:val="00E00FB9"/>
    <w:rsid w:val="00E019E1"/>
    <w:rsid w:val="00E041C5"/>
    <w:rsid w:val="00E05517"/>
    <w:rsid w:val="00E05D3A"/>
    <w:rsid w:val="00E06A5B"/>
    <w:rsid w:val="00E11D0E"/>
    <w:rsid w:val="00E1498F"/>
    <w:rsid w:val="00E179D5"/>
    <w:rsid w:val="00E2059D"/>
    <w:rsid w:val="00E2213D"/>
    <w:rsid w:val="00E22FE8"/>
    <w:rsid w:val="00E25550"/>
    <w:rsid w:val="00E3091D"/>
    <w:rsid w:val="00E32294"/>
    <w:rsid w:val="00E36892"/>
    <w:rsid w:val="00E433BC"/>
    <w:rsid w:val="00E44E73"/>
    <w:rsid w:val="00E4540B"/>
    <w:rsid w:val="00E55F1F"/>
    <w:rsid w:val="00E5739C"/>
    <w:rsid w:val="00E77764"/>
    <w:rsid w:val="00E812FD"/>
    <w:rsid w:val="00E86597"/>
    <w:rsid w:val="00E93E46"/>
    <w:rsid w:val="00E9481F"/>
    <w:rsid w:val="00E9482C"/>
    <w:rsid w:val="00E951F0"/>
    <w:rsid w:val="00E966B7"/>
    <w:rsid w:val="00E96909"/>
    <w:rsid w:val="00EA3105"/>
    <w:rsid w:val="00EA72FD"/>
    <w:rsid w:val="00EB2085"/>
    <w:rsid w:val="00EB2179"/>
    <w:rsid w:val="00EB2467"/>
    <w:rsid w:val="00EB33FC"/>
    <w:rsid w:val="00EB40AB"/>
    <w:rsid w:val="00EB7341"/>
    <w:rsid w:val="00EB7BC1"/>
    <w:rsid w:val="00EC2B48"/>
    <w:rsid w:val="00EC62E5"/>
    <w:rsid w:val="00EC652E"/>
    <w:rsid w:val="00EC6A98"/>
    <w:rsid w:val="00ED27B4"/>
    <w:rsid w:val="00ED526C"/>
    <w:rsid w:val="00EE4B86"/>
    <w:rsid w:val="00EE7127"/>
    <w:rsid w:val="00EE7C07"/>
    <w:rsid w:val="00EF12AE"/>
    <w:rsid w:val="00EF23AF"/>
    <w:rsid w:val="00EF52B0"/>
    <w:rsid w:val="00EF69CB"/>
    <w:rsid w:val="00EF6EA4"/>
    <w:rsid w:val="00F0087B"/>
    <w:rsid w:val="00F019E3"/>
    <w:rsid w:val="00F051D2"/>
    <w:rsid w:val="00F11306"/>
    <w:rsid w:val="00F11D95"/>
    <w:rsid w:val="00F204E6"/>
    <w:rsid w:val="00F20D89"/>
    <w:rsid w:val="00F22E78"/>
    <w:rsid w:val="00F24609"/>
    <w:rsid w:val="00F24C63"/>
    <w:rsid w:val="00F30A3E"/>
    <w:rsid w:val="00F30BF5"/>
    <w:rsid w:val="00F313AF"/>
    <w:rsid w:val="00F344D2"/>
    <w:rsid w:val="00F3721E"/>
    <w:rsid w:val="00F423A6"/>
    <w:rsid w:val="00F42EF7"/>
    <w:rsid w:val="00F43CEF"/>
    <w:rsid w:val="00F45907"/>
    <w:rsid w:val="00F464A7"/>
    <w:rsid w:val="00F468BE"/>
    <w:rsid w:val="00F54E57"/>
    <w:rsid w:val="00F558AC"/>
    <w:rsid w:val="00F56068"/>
    <w:rsid w:val="00F57C39"/>
    <w:rsid w:val="00F60251"/>
    <w:rsid w:val="00F60E49"/>
    <w:rsid w:val="00F61B1E"/>
    <w:rsid w:val="00F62300"/>
    <w:rsid w:val="00F629A4"/>
    <w:rsid w:val="00F62EBB"/>
    <w:rsid w:val="00F64A2D"/>
    <w:rsid w:val="00F66F2D"/>
    <w:rsid w:val="00F73329"/>
    <w:rsid w:val="00F751C5"/>
    <w:rsid w:val="00F75825"/>
    <w:rsid w:val="00F76441"/>
    <w:rsid w:val="00F821C4"/>
    <w:rsid w:val="00F82B2F"/>
    <w:rsid w:val="00F84516"/>
    <w:rsid w:val="00F87E51"/>
    <w:rsid w:val="00F90F6A"/>
    <w:rsid w:val="00F915EC"/>
    <w:rsid w:val="00F93AC0"/>
    <w:rsid w:val="00F9642F"/>
    <w:rsid w:val="00F97142"/>
    <w:rsid w:val="00FA29EC"/>
    <w:rsid w:val="00FA433F"/>
    <w:rsid w:val="00FA59AF"/>
    <w:rsid w:val="00FA682D"/>
    <w:rsid w:val="00FA75F3"/>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0AC171E5"/>
    <w:rsid w:val="1E360A6E"/>
    <w:rsid w:val="2BDB745F"/>
    <w:rsid w:val="42AA6EE0"/>
    <w:rsid w:val="48D0155E"/>
    <w:rsid w:val="54C82E52"/>
    <w:rsid w:val="55837240"/>
    <w:rsid w:val="56891FD1"/>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8D23FA"/>
  <w15:docId w15:val="{8A0D553E-0C49-45EE-B601-B090F1E6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qFormat="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Tekstpodstawowywcity2">
    <w:name w:val="Body Text Indent 2"/>
    <w:basedOn w:val="Normalny"/>
    <w:uiPriority w:val="99"/>
    <w:qFormat/>
    <w:pPr>
      <w:ind w:left="708"/>
      <w:jc w:val="both"/>
    </w:pPr>
    <w:rPr>
      <w:rFonts w:eastAsia="Calibri"/>
      <w:sz w:val="20"/>
      <w:szCs w:val="20"/>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Normalny"/>
    <w:qFormat/>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qFormat/>
    <w:pPr>
      <w:ind w:left="720"/>
    </w:pPr>
    <w:rPr>
      <w:rFonts w:ascii="Times New Roman" w:eastAsia="Times New Roman" w:hAnsi="Times New Roman"/>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styleId="Nierozpoznanawzmianka">
    <w:name w:val="Unresolved Mention"/>
    <w:basedOn w:val="Domylnaczcionkaakapitu"/>
    <w:uiPriority w:val="99"/>
    <w:semiHidden/>
    <w:unhideWhenUsed/>
    <w:rsid w:val="0072335B"/>
    <w:rPr>
      <w:color w:val="605E5C"/>
      <w:shd w:val="clear" w:color="auto" w:fill="E1DFDD"/>
    </w:rPr>
  </w:style>
  <w:style w:type="character" w:styleId="UyteHipercze">
    <w:name w:val="FollowedHyperlink"/>
    <w:basedOn w:val="Domylnaczcionkaakapitu"/>
    <w:uiPriority w:val="99"/>
    <w:semiHidden/>
    <w:unhideWhenUsed/>
    <w:rsid w:val="0072335B"/>
    <w:rPr>
      <w:color w:val="954F72" w:themeColor="followedHyperlink"/>
      <w:u w:val="single"/>
    </w:rPr>
  </w:style>
  <w:style w:type="character" w:customStyle="1" w:styleId="markedcontent">
    <w:name w:val="markedcontent"/>
    <w:basedOn w:val="Domylnaczcionkaakapitu"/>
    <w:rsid w:val="00A1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9461926">
      <w:bodyDiv w:val="1"/>
      <w:marLeft w:val="0"/>
      <w:marRight w:val="0"/>
      <w:marTop w:val="0"/>
      <w:marBottom w:val="0"/>
      <w:divBdr>
        <w:top w:val="none" w:sz="0" w:space="0" w:color="auto"/>
        <w:left w:val="none" w:sz="0" w:space="0" w:color="auto"/>
        <w:bottom w:val="none" w:sz="0" w:space="0" w:color="auto"/>
        <w:right w:val="none" w:sz="0" w:space="0" w:color="auto"/>
      </w:divBdr>
    </w:div>
    <w:div w:id="185002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tformazakupowa.pl/pn/szpitalzawiercie"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zampub@szpitalzawiercie.pl" TargetMode="External"/><Relationship Id="rId17" Type="http://schemas.openxmlformats.org/officeDocument/2006/relationships/hyperlink" Target="mailto:iod@szpitalzawiercie.pl" TargetMode="External"/><Relationship Id="rId2" Type="http://schemas.openxmlformats.org/officeDocument/2006/relationships/customXml" Target="../customXml/item2.xml"/><Relationship Id="rId16" Type="http://schemas.openxmlformats.org/officeDocument/2006/relationships/hyperlink" Target="https://www.platformazakupowa.pl/pn/szpitalzawierc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zawiercie"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zpitalzawierci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7BCDAF1-EF6A-4B51-9FEC-1DDE2582B6D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18</Pages>
  <Words>9033</Words>
  <Characters>54204</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Aleksandra Skóra</cp:lastModifiedBy>
  <cp:revision>61</cp:revision>
  <cp:lastPrinted>2024-06-19T07:47:00Z</cp:lastPrinted>
  <dcterms:created xsi:type="dcterms:W3CDTF">2022-09-14T08:18:00Z</dcterms:created>
  <dcterms:modified xsi:type="dcterms:W3CDTF">2024-06-19T07:47:00Z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0E623F9D0BB942B198FBE8542C03CDE7</vt:lpwstr>
  </property>
</Properties>
</file>