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8917" w14:textId="77777777" w:rsidR="006861EB" w:rsidRDefault="006861EB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5E954" w14:textId="13E505B0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</w:t>
      </w:r>
      <w:r w:rsidR="00F37DAE">
        <w:rPr>
          <w:rFonts w:ascii="Times New Roman" w:eastAsia="Calibri" w:hAnsi="Times New Roman" w:cs="Times New Roman"/>
          <w:sz w:val="20"/>
          <w:szCs w:val="20"/>
        </w:rPr>
        <w:t>382.11</w:t>
      </w:r>
      <w:r w:rsidR="00CA5524">
        <w:rPr>
          <w:rFonts w:ascii="Times New Roman" w:eastAsia="Calibri" w:hAnsi="Times New Roman" w:cs="Times New Roman"/>
          <w:sz w:val="20"/>
          <w:szCs w:val="20"/>
        </w:rPr>
        <w:t>.2024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6D3541A3" w14:textId="77777777" w:rsidR="002878AD" w:rsidRPr="00AC4766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</w:t>
      </w:r>
      <w:r w:rsidR="006275EB"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SWZ</w:t>
      </w:r>
    </w:p>
    <w:p w14:paraId="2F23E9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FB58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48A399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52985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46AC02E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F8069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1FBA3" w14:textId="268C00B3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u w </w:t>
      </w:r>
      <w:r w:rsidR="00F37DAE">
        <w:rPr>
          <w:rFonts w:ascii="Times New Roman" w:eastAsia="Times New Roman" w:hAnsi="Times New Roman" w:cs="Times New Roman"/>
          <w:sz w:val="20"/>
          <w:szCs w:val="20"/>
        </w:rPr>
        <w:t xml:space="preserve">przetargu </w:t>
      </w:r>
      <w:r w:rsidR="00F37DAE" w:rsidRPr="00F37DAE">
        <w:rPr>
          <w:rFonts w:ascii="Times New Roman" w:eastAsia="Times New Roman" w:hAnsi="Times New Roman" w:cs="Times New Roman"/>
          <w:sz w:val="20"/>
          <w:szCs w:val="20"/>
        </w:rPr>
        <w:t>prowadzon</w:t>
      </w:r>
      <w:r w:rsidR="00F37DAE">
        <w:rPr>
          <w:rFonts w:ascii="Times New Roman" w:eastAsia="Times New Roman" w:hAnsi="Times New Roman" w:cs="Times New Roman"/>
          <w:sz w:val="20"/>
          <w:szCs w:val="20"/>
        </w:rPr>
        <w:t>ym</w:t>
      </w:r>
      <w:r w:rsidR="00F37DAE" w:rsidRPr="00F37DAE">
        <w:rPr>
          <w:rFonts w:ascii="Times New Roman" w:eastAsia="Times New Roman" w:hAnsi="Times New Roman" w:cs="Times New Roman"/>
          <w:sz w:val="20"/>
          <w:szCs w:val="20"/>
        </w:rPr>
        <w:t xml:space="preserve"> na podstawie art. 359 pkt 2 ustawy z dnia 11 września 2019 roku Prawo zamówień public</w:t>
      </w:r>
      <w:bookmarkStart w:id="0" w:name="_GoBack"/>
      <w:bookmarkEnd w:id="0"/>
      <w:r w:rsidR="00F37DAE" w:rsidRPr="00F37DAE">
        <w:rPr>
          <w:rFonts w:ascii="Times New Roman" w:eastAsia="Times New Roman" w:hAnsi="Times New Roman" w:cs="Times New Roman"/>
          <w:sz w:val="20"/>
          <w:szCs w:val="20"/>
        </w:rPr>
        <w:t xml:space="preserve">znych (t. jedn. Dz. U. z 2023, poz. 1605 z późn. zm.), zwaną dalej „p.z.p.”, </w:t>
      </w:r>
      <w:r w:rsidR="00F37DAE">
        <w:rPr>
          <w:rFonts w:ascii="Times New Roman" w:eastAsia="Times New Roman" w:hAnsi="Times New Roman" w:cs="Times New Roman"/>
          <w:sz w:val="20"/>
          <w:szCs w:val="20"/>
        </w:rPr>
        <w:br/>
      </w:r>
      <w:r w:rsidR="00F37DAE" w:rsidRPr="00F37DAE">
        <w:rPr>
          <w:rFonts w:ascii="Times New Roman" w:eastAsia="Times New Roman" w:hAnsi="Times New Roman" w:cs="Times New Roman"/>
          <w:sz w:val="20"/>
          <w:szCs w:val="20"/>
        </w:rPr>
        <w:t>z zastosowaniem trybu podstawowego na podstawie art. 275 pkt 1 ustawy PZP, bez przeprowadzenia negocjacji, o wartości nie przekraczającej progów unijnych o których mowa w art. 3 ww. Ustawy, na usługę</w:t>
      </w:r>
      <w:r w:rsidR="00F37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56F59BF" w14:textId="6DE8AF48" w:rsidR="00AC4766" w:rsidRPr="00AC4766" w:rsidRDefault="006A2183" w:rsidP="00AC4766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Usługa ochrony osób i mienia w A</w:t>
      </w:r>
      <w:r w:rsidR="00F37DAE" w:rsidRPr="00F37DAE">
        <w:rPr>
          <w:rFonts w:ascii="Times New Roman" w:hAnsi="Times New Roman" w:cs="Times New Roman"/>
          <w:b/>
        </w:rPr>
        <w:t>kademii Nauk Stosowanych w Nowym Targu</w:t>
      </w:r>
      <w:r w:rsidR="00AC4766" w:rsidRPr="00AC4766">
        <w:rPr>
          <w:rFonts w:ascii="Times New Roman" w:hAnsi="Times New Roman" w:cs="Times New Roman"/>
          <w:b/>
        </w:rPr>
        <w:t>.</w:t>
      </w:r>
    </w:p>
    <w:p w14:paraId="7C174FAB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2558476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5D63" w14:textId="1BFA2C4A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1402" wp14:editId="2AD48338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E370A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j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>edn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. Dz. U. z 202</w:t>
      </w:r>
      <w:r w:rsidR="00A22CCE">
        <w:rPr>
          <w:rFonts w:ascii="Times New Roman" w:eastAsia="Times New Roman" w:hAnsi="Times New Roman" w:cs="Times New Roman"/>
          <w:sz w:val="20"/>
          <w:szCs w:val="20"/>
        </w:rPr>
        <w:t>4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A22CCE">
        <w:rPr>
          <w:rFonts w:ascii="Times New Roman" w:eastAsia="Times New Roman" w:hAnsi="Times New Roman" w:cs="Times New Roman"/>
          <w:sz w:val="20"/>
          <w:szCs w:val="20"/>
        </w:rPr>
        <w:t>594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 xml:space="preserve">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9E37B6E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2E3FC" w14:textId="2C3E1009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C3CD" wp14:editId="58F65BC0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8AA266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</w:t>
      </w:r>
      <w:r w:rsidR="00A22CCE" w:rsidRPr="00A22CCE">
        <w:rPr>
          <w:rFonts w:ascii="Times New Roman" w:eastAsia="Times New Roman" w:hAnsi="Times New Roman" w:cs="Times New Roman"/>
          <w:sz w:val="20"/>
          <w:szCs w:val="20"/>
        </w:rPr>
        <w:t>(t. jedn. Dz. U. z 2024 r. poz. 594 ze zm.)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* z następującymi Wykonawcami biorącymi udział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br/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4F0F6CA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2878AD" w:rsidRPr="002878AD" w14:paraId="540D79C5" w14:textId="77777777" w:rsidTr="00AE6F4B">
        <w:tc>
          <w:tcPr>
            <w:tcW w:w="1525" w:type="dxa"/>
          </w:tcPr>
          <w:p w14:paraId="0B387EB9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116242CC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1A9397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3705D5F7" w14:textId="77777777" w:rsidTr="00AE6F4B">
        <w:tc>
          <w:tcPr>
            <w:tcW w:w="1525" w:type="dxa"/>
          </w:tcPr>
          <w:p w14:paraId="24054C9E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9045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4409621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6DB9582C" w14:textId="77777777" w:rsidTr="00AE6F4B">
        <w:tc>
          <w:tcPr>
            <w:tcW w:w="1525" w:type="dxa"/>
          </w:tcPr>
          <w:p w14:paraId="75EE3FFD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9D64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0A3D538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7887CB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FE61A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45F5BEC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3BFA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7FCB68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F2FD88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F535DB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1FD82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AB24" wp14:editId="45F46E7A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60922E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AB4B9A6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dd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/mm/</w:t>
      </w:r>
      <w:proofErr w:type="spellStart"/>
      <w:r w:rsidRPr="002878AD">
        <w:rPr>
          <w:rFonts w:ascii="Times New Roman" w:eastAsia="Calibri" w:hAnsi="Times New Roman" w:cs="Times New Roman"/>
          <w:sz w:val="18"/>
          <w:szCs w:val="18"/>
        </w:rPr>
        <w:t>rrrr</w:t>
      </w:r>
      <w:proofErr w:type="spellEnd"/>
      <w:r w:rsidRPr="002878AD">
        <w:rPr>
          <w:rFonts w:ascii="Times New Roman" w:eastAsia="Calibri" w:hAnsi="Times New Roman" w:cs="Times New Roman"/>
          <w:sz w:val="18"/>
          <w:szCs w:val="18"/>
        </w:rPr>
        <w:t>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5242C87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11F2D8" w14:textId="77777777" w:rsidR="002878AD" w:rsidRPr="00AC4766" w:rsidRDefault="002878AD" w:rsidP="002878AD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C4766">
        <w:rPr>
          <w:rFonts w:ascii="Times New Roman" w:eastAsia="Times New Roman" w:hAnsi="Times New Roman" w:cs="Times New Roman"/>
          <w:sz w:val="18"/>
          <w:szCs w:val="18"/>
          <w:u w:val="single"/>
        </w:rPr>
        <w:t>* UWAGA – należy zaznaczyć właściwe</w:t>
      </w:r>
    </w:p>
    <w:p w14:paraId="369E3258" w14:textId="77777777" w:rsidR="00526F82" w:rsidRPr="00AC4766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DFE26B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Dokument może być przekazany:</w:t>
      </w:r>
    </w:p>
    <w:p w14:paraId="4A1F548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w postaci elektronicznej opatrzonej kwalifikowanym podpisem elektronicznym przez wykonawcę lub </w:t>
      </w:r>
    </w:p>
    <w:p w14:paraId="2EF9AA9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</w:t>
      </w: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3B13030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3CD3" w14:textId="77777777" w:rsidR="00EA3142" w:rsidRDefault="00EA3142" w:rsidP="007B1E5B">
      <w:pPr>
        <w:spacing w:after="0" w:line="240" w:lineRule="auto"/>
      </w:pPr>
      <w:r>
        <w:separator/>
      </w:r>
    </w:p>
  </w:endnote>
  <w:endnote w:type="continuationSeparator" w:id="0">
    <w:p w14:paraId="41A02D73" w14:textId="77777777" w:rsidR="00EA3142" w:rsidRDefault="00EA3142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7B830B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0B0355" wp14:editId="5C8BC7F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25040" w14:textId="53A9E794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6A2183" w:rsidRPr="006A2183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0B0355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9825040" w14:textId="53A9E794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A2183" w:rsidRPr="006A2183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5277" w14:textId="77777777" w:rsidR="00EA3142" w:rsidRDefault="00EA3142" w:rsidP="007B1E5B">
      <w:pPr>
        <w:spacing w:after="0" w:line="240" w:lineRule="auto"/>
      </w:pPr>
      <w:r>
        <w:separator/>
      </w:r>
    </w:p>
  </w:footnote>
  <w:footnote w:type="continuationSeparator" w:id="0">
    <w:p w14:paraId="3004E647" w14:textId="77777777" w:rsidR="00EA3142" w:rsidRDefault="00EA3142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A589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CA552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4FE5543A" wp14:editId="2BDD1D1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249F486C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4CE07901" w14:textId="77777777" w:rsidR="007B1E5B" w:rsidRPr="00CA5524" w:rsidRDefault="007B1E5B" w:rsidP="00CA5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745D7"/>
    <w:rsid w:val="00096AF2"/>
    <w:rsid w:val="00115567"/>
    <w:rsid w:val="00234383"/>
    <w:rsid w:val="002878AD"/>
    <w:rsid w:val="002D54BB"/>
    <w:rsid w:val="00314368"/>
    <w:rsid w:val="003A5144"/>
    <w:rsid w:val="00526F82"/>
    <w:rsid w:val="00545192"/>
    <w:rsid w:val="006275EB"/>
    <w:rsid w:val="006861EB"/>
    <w:rsid w:val="00693E16"/>
    <w:rsid w:val="006A2183"/>
    <w:rsid w:val="00775CC4"/>
    <w:rsid w:val="007B1E5B"/>
    <w:rsid w:val="00840B49"/>
    <w:rsid w:val="00A22CCE"/>
    <w:rsid w:val="00A326DA"/>
    <w:rsid w:val="00A46706"/>
    <w:rsid w:val="00AC4766"/>
    <w:rsid w:val="00C753C6"/>
    <w:rsid w:val="00CA5524"/>
    <w:rsid w:val="00CE49B7"/>
    <w:rsid w:val="00CF715E"/>
    <w:rsid w:val="00D45265"/>
    <w:rsid w:val="00DA4E87"/>
    <w:rsid w:val="00DE35E1"/>
    <w:rsid w:val="00E04740"/>
    <w:rsid w:val="00EA3142"/>
    <w:rsid w:val="00F37DAE"/>
    <w:rsid w:val="00F64D72"/>
    <w:rsid w:val="00F77B37"/>
    <w:rsid w:val="00FB5B0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CB7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0F86F95-FE03-493E-9726-2603B17C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15</cp:revision>
  <dcterms:created xsi:type="dcterms:W3CDTF">2021-05-06T15:15:00Z</dcterms:created>
  <dcterms:modified xsi:type="dcterms:W3CDTF">2024-07-26T14:35:00Z</dcterms:modified>
</cp:coreProperties>
</file>