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1A231463" w:rsidR="00B0437D" w:rsidRPr="009C5216" w:rsidRDefault="00B0437D" w:rsidP="00D14EC7">
      <w:pPr>
        <w:tabs>
          <w:tab w:val="left" w:pos="0"/>
        </w:tabs>
        <w:spacing w:after="0" w:line="240" w:lineRule="auto"/>
        <w:jc w:val="right"/>
        <w:rPr>
          <w:rFonts w:cstheme="minorHAnsi"/>
          <w:sz w:val="20"/>
          <w:szCs w:val="20"/>
        </w:rPr>
      </w:pPr>
      <w:r w:rsidRPr="009C5216">
        <w:rPr>
          <w:rFonts w:cstheme="minorHAnsi"/>
          <w:sz w:val="20"/>
          <w:szCs w:val="20"/>
        </w:rPr>
        <w:t>Warszawa,</w:t>
      </w:r>
      <w:r w:rsidR="00E03F76" w:rsidRPr="009C5216">
        <w:rPr>
          <w:rFonts w:cstheme="minorHAnsi"/>
          <w:sz w:val="20"/>
          <w:szCs w:val="20"/>
        </w:rPr>
        <w:t xml:space="preserve"> dn. </w:t>
      </w:r>
      <w:r w:rsidR="000B667B" w:rsidRPr="009C5216">
        <w:rPr>
          <w:rFonts w:cstheme="minorHAnsi"/>
          <w:sz w:val="20"/>
          <w:szCs w:val="20"/>
        </w:rPr>
        <w:t>10.10</w:t>
      </w:r>
      <w:r w:rsidR="00287D5B" w:rsidRPr="009C5216">
        <w:rPr>
          <w:rFonts w:cstheme="minorHAnsi"/>
          <w:sz w:val="20"/>
          <w:szCs w:val="20"/>
        </w:rPr>
        <w:t>.2022</w:t>
      </w:r>
      <w:r w:rsidRPr="009C5216">
        <w:rPr>
          <w:rFonts w:cstheme="minorHAnsi"/>
          <w:sz w:val="20"/>
          <w:szCs w:val="20"/>
        </w:rPr>
        <w:t xml:space="preserve"> r.</w:t>
      </w:r>
    </w:p>
    <w:p w14:paraId="66E20DD0" w14:textId="35262FF8" w:rsidR="00B0437D" w:rsidRPr="009C5216" w:rsidRDefault="00B0437D" w:rsidP="00D14EC7">
      <w:pPr>
        <w:spacing w:after="0" w:line="240" w:lineRule="auto"/>
        <w:rPr>
          <w:rFonts w:cstheme="minorHAnsi"/>
          <w:sz w:val="20"/>
          <w:szCs w:val="20"/>
        </w:rPr>
      </w:pPr>
      <w:r w:rsidRPr="009C5216">
        <w:rPr>
          <w:rFonts w:cstheme="minorHAnsi"/>
          <w:sz w:val="20"/>
          <w:szCs w:val="20"/>
        </w:rPr>
        <w:t>Pełnomocnik Zamawiającego:</w:t>
      </w:r>
      <w:r w:rsidRPr="009C5216">
        <w:rPr>
          <w:rFonts w:cstheme="minorHAnsi"/>
          <w:sz w:val="20"/>
          <w:szCs w:val="20"/>
        </w:rPr>
        <w:br/>
        <w:t>New Power Sp. z o.o.</w:t>
      </w:r>
      <w:r w:rsidR="00287D5B" w:rsidRPr="009C5216">
        <w:rPr>
          <w:rFonts w:cstheme="minorHAnsi"/>
          <w:sz w:val="20"/>
          <w:szCs w:val="20"/>
        </w:rPr>
        <w:t xml:space="preserve">, </w:t>
      </w:r>
      <w:r w:rsidRPr="009C5216">
        <w:rPr>
          <w:rFonts w:cstheme="minorHAnsi"/>
          <w:sz w:val="20"/>
          <w:szCs w:val="20"/>
        </w:rPr>
        <w:t>ul. Chełmżyńska 180A</w:t>
      </w:r>
      <w:r w:rsidR="00287D5B" w:rsidRPr="009C5216">
        <w:rPr>
          <w:rFonts w:cstheme="minorHAnsi"/>
          <w:sz w:val="20"/>
          <w:szCs w:val="20"/>
        </w:rPr>
        <w:t xml:space="preserve">, </w:t>
      </w:r>
      <w:r w:rsidRPr="009C5216">
        <w:rPr>
          <w:rFonts w:cstheme="minorHAnsi"/>
          <w:sz w:val="20"/>
          <w:szCs w:val="20"/>
        </w:rPr>
        <w:t>04-464 Warszawa</w:t>
      </w:r>
    </w:p>
    <w:p w14:paraId="3778140C" w14:textId="6DF58184" w:rsidR="000B667B" w:rsidRPr="009C5216" w:rsidRDefault="00B0437D" w:rsidP="000B667B">
      <w:pPr>
        <w:rPr>
          <w:rFonts w:cstheme="minorHAnsi"/>
          <w:b/>
          <w:sz w:val="20"/>
          <w:szCs w:val="20"/>
        </w:rPr>
      </w:pPr>
      <w:r w:rsidRPr="009C5216">
        <w:rPr>
          <w:rFonts w:cstheme="minorHAnsi"/>
          <w:sz w:val="20"/>
          <w:szCs w:val="20"/>
        </w:rPr>
        <w:t xml:space="preserve">Reprezentujący: </w:t>
      </w:r>
      <w:r w:rsidRPr="009C5216">
        <w:rPr>
          <w:rFonts w:cstheme="minorHAnsi"/>
          <w:sz w:val="20"/>
          <w:szCs w:val="20"/>
        </w:rPr>
        <w:br/>
      </w:r>
      <w:bookmarkStart w:id="0" w:name="_Toc291137569"/>
      <w:r w:rsidR="000B667B" w:rsidRPr="009C5216">
        <w:rPr>
          <w:rFonts w:cstheme="minorHAnsi"/>
          <w:bCs/>
          <w:sz w:val="20"/>
          <w:szCs w:val="20"/>
        </w:rPr>
        <w:t>Gmin</w:t>
      </w:r>
      <w:r w:rsidR="00466699">
        <w:rPr>
          <w:rFonts w:cstheme="minorHAnsi"/>
          <w:bCs/>
          <w:sz w:val="20"/>
          <w:szCs w:val="20"/>
        </w:rPr>
        <w:t>ę</w:t>
      </w:r>
      <w:r w:rsidR="000B667B" w:rsidRPr="009C5216">
        <w:rPr>
          <w:rFonts w:cstheme="minorHAnsi"/>
          <w:bCs/>
          <w:sz w:val="20"/>
          <w:szCs w:val="20"/>
        </w:rPr>
        <w:t xml:space="preserve"> Zamość</w:t>
      </w:r>
      <w:r w:rsidR="000B667B" w:rsidRPr="009C5216">
        <w:rPr>
          <w:rFonts w:cstheme="minorHAnsi"/>
          <w:bCs/>
          <w:sz w:val="20"/>
          <w:szCs w:val="20"/>
        </w:rPr>
        <w:t xml:space="preserve">, </w:t>
      </w:r>
      <w:r w:rsidR="000B667B" w:rsidRPr="009C5216">
        <w:rPr>
          <w:rFonts w:cstheme="minorHAnsi"/>
          <w:bCs/>
          <w:sz w:val="20"/>
          <w:szCs w:val="20"/>
        </w:rPr>
        <w:t>ul. Peowiaków 92</w:t>
      </w:r>
      <w:bookmarkEnd w:id="0"/>
      <w:r w:rsidR="000B667B" w:rsidRPr="009C5216">
        <w:rPr>
          <w:rFonts w:cstheme="minorHAnsi"/>
          <w:bCs/>
          <w:sz w:val="20"/>
          <w:szCs w:val="20"/>
        </w:rPr>
        <w:t xml:space="preserve">, </w:t>
      </w:r>
      <w:r w:rsidR="000B667B" w:rsidRPr="009C5216">
        <w:rPr>
          <w:rFonts w:cstheme="minorHAnsi"/>
          <w:bCs/>
          <w:sz w:val="20"/>
          <w:szCs w:val="20"/>
        </w:rPr>
        <w:t>22-400 Zamość</w:t>
      </w:r>
    </w:p>
    <w:p w14:paraId="500002E2" w14:textId="5F686E3B" w:rsidR="00B507BF" w:rsidRPr="009C5216" w:rsidRDefault="00B0437D" w:rsidP="00D14EC7">
      <w:pPr>
        <w:spacing w:after="0" w:line="240" w:lineRule="auto"/>
        <w:jc w:val="center"/>
        <w:rPr>
          <w:rFonts w:cstheme="minorHAnsi"/>
          <w:sz w:val="20"/>
          <w:szCs w:val="20"/>
        </w:rPr>
      </w:pPr>
      <w:r w:rsidRPr="009C5216">
        <w:rPr>
          <w:rFonts w:cstheme="minorHAnsi"/>
          <w:sz w:val="20"/>
          <w:szCs w:val="20"/>
        </w:rPr>
        <w:t xml:space="preserve">ODPOWIEDZI NR </w:t>
      </w:r>
      <w:r w:rsidR="00406D14" w:rsidRPr="009C5216">
        <w:rPr>
          <w:rFonts w:cstheme="minorHAnsi"/>
          <w:sz w:val="20"/>
          <w:szCs w:val="20"/>
        </w:rPr>
        <w:t>1</w:t>
      </w:r>
      <w:r w:rsidRPr="009C5216">
        <w:rPr>
          <w:rFonts w:cstheme="minorHAnsi"/>
          <w:sz w:val="20"/>
          <w:szCs w:val="20"/>
        </w:rPr>
        <w:t xml:space="preserve"> NA ZAPYTANIA WYKONAWCÓW</w:t>
      </w:r>
    </w:p>
    <w:p w14:paraId="006C059E" w14:textId="77777777" w:rsidR="00002327" w:rsidRPr="009C5216" w:rsidRDefault="00002327" w:rsidP="00D14EC7">
      <w:pPr>
        <w:spacing w:after="0" w:line="240" w:lineRule="auto"/>
        <w:rPr>
          <w:rFonts w:cstheme="minorHAnsi"/>
          <w:sz w:val="20"/>
          <w:szCs w:val="20"/>
        </w:rPr>
      </w:pPr>
    </w:p>
    <w:p w14:paraId="548395A8" w14:textId="58AAF42B" w:rsidR="000216C2" w:rsidRPr="009C5216" w:rsidRDefault="00B0437D" w:rsidP="00D14EC7">
      <w:pPr>
        <w:spacing w:after="0" w:line="240" w:lineRule="auto"/>
        <w:jc w:val="both"/>
        <w:rPr>
          <w:rFonts w:cstheme="minorHAnsi"/>
          <w:sz w:val="20"/>
          <w:szCs w:val="20"/>
        </w:rPr>
      </w:pPr>
      <w:r w:rsidRPr="009C5216">
        <w:rPr>
          <w:rFonts w:cstheme="minorHAnsi"/>
          <w:sz w:val="20"/>
          <w:szCs w:val="20"/>
        </w:rPr>
        <w:t xml:space="preserve">Pełnomocnik Zamawiającego – </w:t>
      </w:r>
      <w:r w:rsidR="005F0E21" w:rsidRPr="009C5216">
        <w:rPr>
          <w:rFonts w:cstheme="minorHAnsi"/>
          <w:sz w:val="20"/>
          <w:szCs w:val="20"/>
        </w:rPr>
        <w:t xml:space="preserve">Gminy </w:t>
      </w:r>
      <w:r w:rsidR="00785D4D" w:rsidRPr="009C5216">
        <w:rPr>
          <w:rFonts w:cstheme="minorHAnsi"/>
          <w:bCs/>
          <w:sz w:val="20"/>
          <w:szCs w:val="20"/>
        </w:rPr>
        <w:t>Drzewica</w:t>
      </w:r>
      <w:r w:rsidR="006D7D98" w:rsidRPr="009C5216">
        <w:rPr>
          <w:rFonts w:cstheme="minorHAnsi"/>
          <w:sz w:val="20"/>
          <w:szCs w:val="20"/>
        </w:rPr>
        <w:t xml:space="preserve"> </w:t>
      </w:r>
      <w:r w:rsidRPr="009C5216">
        <w:rPr>
          <w:rFonts w:cstheme="minorHAnsi"/>
          <w:sz w:val="20"/>
          <w:szCs w:val="20"/>
        </w:rPr>
        <w:t xml:space="preserve">prowadząc postępowanie o udzieleniu zamówienia publicznego w trybie </w:t>
      </w:r>
      <w:r w:rsidR="006F3195" w:rsidRPr="009C5216">
        <w:rPr>
          <w:rFonts w:cstheme="minorHAnsi"/>
          <w:sz w:val="20"/>
          <w:szCs w:val="20"/>
        </w:rPr>
        <w:t>przetargu nieograniczon</w:t>
      </w:r>
      <w:r w:rsidR="00E03F76" w:rsidRPr="009C5216">
        <w:rPr>
          <w:rFonts w:cstheme="minorHAnsi"/>
          <w:sz w:val="20"/>
          <w:szCs w:val="20"/>
        </w:rPr>
        <w:t>ego</w:t>
      </w:r>
      <w:r w:rsidRPr="009C5216">
        <w:rPr>
          <w:rFonts w:cstheme="minorHAnsi"/>
          <w:sz w:val="20"/>
          <w:szCs w:val="20"/>
        </w:rPr>
        <w:t xml:space="preserve"> na realizację zadania: </w:t>
      </w:r>
      <w:r w:rsidR="005F0E21" w:rsidRPr="009C5216">
        <w:rPr>
          <w:rFonts w:cstheme="minorHAnsi"/>
          <w:sz w:val="20"/>
          <w:szCs w:val="20"/>
        </w:rPr>
        <w:t>„</w:t>
      </w:r>
      <w:r w:rsidR="00EF0CC0" w:rsidRPr="009C5216">
        <w:rPr>
          <w:rFonts w:cstheme="minorHAnsi"/>
          <w:b/>
          <w:sz w:val="20"/>
          <w:szCs w:val="20"/>
        </w:rPr>
        <w:t xml:space="preserve">ZAKUP ENERGII ELEKTRYCZNEJ NA POTRZEBY GRUPY ZAKUPOWEJ GMINY </w:t>
      </w:r>
      <w:r w:rsidR="000B667B" w:rsidRPr="009C5216">
        <w:rPr>
          <w:rFonts w:cstheme="minorHAnsi"/>
          <w:b/>
          <w:sz w:val="20"/>
          <w:szCs w:val="20"/>
        </w:rPr>
        <w:t>ZAMOŚĆ</w:t>
      </w:r>
      <w:r w:rsidRPr="009C5216">
        <w:rPr>
          <w:rFonts w:cstheme="minorHAnsi"/>
          <w:b/>
          <w:sz w:val="20"/>
          <w:szCs w:val="20"/>
        </w:rPr>
        <w:t>’’</w:t>
      </w:r>
      <w:r w:rsidR="00B5205E" w:rsidRPr="009C5216">
        <w:rPr>
          <w:rFonts w:cstheme="minorHAnsi"/>
          <w:b/>
          <w:sz w:val="20"/>
          <w:szCs w:val="20"/>
        </w:rPr>
        <w:t>,</w:t>
      </w:r>
      <w:r w:rsidRPr="009C5216">
        <w:rPr>
          <w:rFonts w:cstheme="minorHAnsi"/>
          <w:sz w:val="20"/>
          <w:szCs w:val="20"/>
        </w:rPr>
        <w:t xml:space="preserve"> przesyła niniejszym pismem treść zapytań, które drogą elektroniczną</w:t>
      </w:r>
      <w:r w:rsidR="00036F5C" w:rsidRPr="009C5216">
        <w:rPr>
          <w:rFonts w:cstheme="minorHAnsi"/>
          <w:sz w:val="20"/>
          <w:szCs w:val="20"/>
        </w:rPr>
        <w:t xml:space="preserve"> </w:t>
      </w:r>
      <w:r w:rsidR="00962BE3" w:rsidRPr="009C5216">
        <w:rPr>
          <w:rFonts w:cstheme="minorHAnsi"/>
          <w:sz w:val="20"/>
          <w:szCs w:val="20"/>
        </w:rPr>
        <w:t>wpłynęły do Pełnomocnika Zamawiającego</w:t>
      </w:r>
      <w:r w:rsidR="00EF0CC0" w:rsidRPr="009C5216">
        <w:rPr>
          <w:rFonts w:cstheme="minorHAnsi"/>
          <w:b/>
          <w:sz w:val="20"/>
          <w:szCs w:val="20"/>
        </w:rPr>
        <w:t xml:space="preserve"> </w:t>
      </w:r>
      <w:r w:rsidRPr="009C5216">
        <w:rPr>
          <w:rFonts w:cstheme="minorHAnsi"/>
          <w:sz w:val="20"/>
          <w:szCs w:val="20"/>
        </w:rPr>
        <w:t xml:space="preserve">w dniu </w:t>
      </w:r>
      <w:r w:rsidR="000B667B" w:rsidRPr="009C5216">
        <w:rPr>
          <w:rFonts w:cstheme="minorHAnsi"/>
          <w:sz w:val="20"/>
          <w:szCs w:val="20"/>
        </w:rPr>
        <w:t>07.10</w:t>
      </w:r>
      <w:r w:rsidR="00B75098" w:rsidRPr="009C5216">
        <w:rPr>
          <w:rFonts w:cstheme="minorHAnsi"/>
          <w:sz w:val="20"/>
          <w:szCs w:val="20"/>
        </w:rPr>
        <w:t>.2022</w:t>
      </w:r>
      <w:r w:rsidRPr="009C5216">
        <w:rPr>
          <w:rFonts w:cstheme="minorHAnsi"/>
          <w:sz w:val="20"/>
          <w:szCs w:val="20"/>
        </w:rPr>
        <w:t xml:space="preserve"> </w:t>
      </w:r>
      <w:r w:rsidR="00962BE3" w:rsidRPr="009C5216">
        <w:rPr>
          <w:rFonts w:cstheme="minorHAnsi"/>
          <w:sz w:val="20"/>
          <w:szCs w:val="20"/>
        </w:rPr>
        <w:t>r.</w:t>
      </w:r>
      <w:r w:rsidRPr="009C5216">
        <w:rPr>
          <w:rFonts w:cstheme="minorHAnsi"/>
          <w:sz w:val="20"/>
          <w:szCs w:val="20"/>
        </w:rPr>
        <w:t>, dotyczących przedmiotowego postępowania wraz z odpowiedziami</w:t>
      </w:r>
      <w:r w:rsidR="00D60612" w:rsidRPr="009C5216">
        <w:rPr>
          <w:rFonts w:cstheme="minorHAnsi"/>
          <w:sz w:val="20"/>
          <w:szCs w:val="20"/>
        </w:rPr>
        <w:t>.</w:t>
      </w:r>
      <w:r w:rsidR="000520C1" w:rsidRPr="009C5216">
        <w:rPr>
          <w:rFonts w:cstheme="minorHAnsi"/>
          <w:sz w:val="20"/>
          <w:szCs w:val="20"/>
        </w:rPr>
        <w:t xml:space="preserve"> </w:t>
      </w:r>
      <w:r w:rsidR="00D60612" w:rsidRPr="009C5216">
        <w:rPr>
          <w:rFonts w:cstheme="minorHAnsi"/>
          <w:sz w:val="20"/>
          <w:szCs w:val="20"/>
        </w:rPr>
        <w:t>D</w:t>
      </w:r>
      <w:r w:rsidRPr="009C5216">
        <w:rPr>
          <w:rFonts w:cstheme="minorHAnsi"/>
          <w:sz w:val="20"/>
          <w:szCs w:val="20"/>
        </w:rPr>
        <w:t>otycz</w:t>
      </w:r>
      <w:r w:rsidR="00D60612" w:rsidRPr="009C5216">
        <w:rPr>
          <w:rFonts w:cstheme="minorHAnsi"/>
          <w:sz w:val="20"/>
          <w:szCs w:val="20"/>
        </w:rPr>
        <w:t>y</w:t>
      </w:r>
      <w:r w:rsidRPr="009C5216">
        <w:rPr>
          <w:rFonts w:cstheme="minorHAnsi"/>
          <w:sz w:val="20"/>
          <w:szCs w:val="20"/>
        </w:rPr>
        <w:t xml:space="preserve"> ogłoszenia</w:t>
      </w:r>
      <w:r w:rsidR="00D60612" w:rsidRPr="009C5216">
        <w:rPr>
          <w:rFonts w:cstheme="minorHAnsi"/>
          <w:sz w:val="20"/>
          <w:szCs w:val="20"/>
        </w:rPr>
        <w:t xml:space="preserve"> nr</w:t>
      </w:r>
      <w:r w:rsidRPr="009C5216">
        <w:rPr>
          <w:rFonts w:cstheme="minorHAnsi"/>
          <w:sz w:val="20"/>
          <w:szCs w:val="20"/>
        </w:rPr>
        <w:t xml:space="preserve"> </w:t>
      </w:r>
      <w:r w:rsidR="000B667B" w:rsidRPr="009C5216">
        <w:rPr>
          <w:rFonts w:cstheme="minorHAnsi"/>
          <w:sz w:val="20"/>
          <w:szCs w:val="20"/>
        </w:rPr>
        <w:t>2022/S 184-517854</w:t>
      </w:r>
      <w:r w:rsidR="000B667B" w:rsidRPr="009C5216">
        <w:rPr>
          <w:rFonts w:cstheme="minorHAnsi"/>
          <w:sz w:val="20"/>
          <w:szCs w:val="20"/>
        </w:rPr>
        <w:t xml:space="preserve"> </w:t>
      </w:r>
      <w:r w:rsidRPr="009C5216">
        <w:rPr>
          <w:rFonts w:cstheme="minorHAnsi"/>
          <w:sz w:val="20"/>
          <w:szCs w:val="20"/>
        </w:rPr>
        <w:t xml:space="preserve">z dnia </w:t>
      </w:r>
      <w:r w:rsidR="000B667B" w:rsidRPr="009C5216">
        <w:rPr>
          <w:rFonts w:cstheme="minorHAnsi"/>
          <w:sz w:val="20"/>
          <w:szCs w:val="20"/>
        </w:rPr>
        <w:t>23.09</w:t>
      </w:r>
      <w:r w:rsidR="00287D5B" w:rsidRPr="009C5216">
        <w:rPr>
          <w:rFonts w:cstheme="minorHAnsi"/>
          <w:sz w:val="20"/>
          <w:szCs w:val="20"/>
        </w:rPr>
        <w:t>.2022</w:t>
      </w:r>
      <w:r w:rsidR="007C33FF" w:rsidRPr="009C5216">
        <w:rPr>
          <w:rFonts w:cstheme="minorHAnsi"/>
          <w:sz w:val="20"/>
          <w:szCs w:val="20"/>
        </w:rPr>
        <w:t xml:space="preserve"> </w:t>
      </w:r>
      <w:r w:rsidR="00B507BF" w:rsidRPr="009C5216">
        <w:rPr>
          <w:rFonts w:cstheme="minorHAnsi"/>
          <w:sz w:val="20"/>
          <w:szCs w:val="20"/>
        </w:rPr>
        <w:t>r</w:t>
      </w:r>
      <w:r w:rsidRPr="009C5216">
        <w:rPr>
          <w:rFonts w:cstheme="minorHAnsi"/>
          <w:sz w:val="20"/>
          <w:szCs w:val="20"/>
        </w:rPr>
        <w:t xml:space="preserve">. </w:t>
      </w:r>
    </w:p>
    <w:p w14:paraId="43027CDF" w14:textId="517D429D" w:rsidR="00406D14" w:rsidRPr="009C5216" w:rsidRDefault="00406D14" w:rsidP="00D14EC7">
      <w:pPr>
        <w:spacing w:after="0" w:line="240" w:lineRule="auto"/>
        <w:jc w:val="both"/>
        <w:rPr>
          <w:rFonts w:cstheme="minorHAnsi"/>
          <w:sz w:val="20"/>
          <w:szCs w:val="20"/>
        </w:rPr>
      </w:pPr>
    </w:p>
    <w:p w14:paraId="14833A17" w14:textId="4847ACD2"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1</w:t>
      </w:r>
      <w:r w:rsidRPr="009C5216">
        <w:rPr>
          <w:rFonts w:asciiTheme="minorHAnsi" w:hAnsiTheme="minorHAnsi" w:cstheme="minorHAnsi"/>
          <w:sz w:val="20"/>
          <w:szCs w:val="20"/>
        </w:rPr>
        <w:t xml:space="preserve">. Wykonawca zwraca się z wnioskiem o zgodę na udostępnianie Zamawiającemu faktur VAT za pośrednictwem kanałów elektronicznych na podany adres poczty elektronicznej, zgodnie z ustawą z dnia 11 marca 2004 r. o podatku od towarów i usług (Dz.U. 2020 poz. 106 z </w:t>
      </w:r>
      <w:proofErr w:type="spellStart"/>
      <w:r w:rsidRPr="009C5216">
        <w:rPr>
          <w:rFonts w:asciiTheme="minorHAnsi" w:hAnsiTheme="minorHAnsi" w:cstheme="minorHAnsi"/>
          <w:sz w:val="20"/>
          <w:szCs w:val="20"/>
        </w:rPr>
        <w:t>późn</w:t>
      </w:r>
      <w:proofErr w:type="spellEnd"/>
      <w:r w:rsidRPr="009C5216">
        <w:rPr>
          <w:rFonts w:asciiTheme="minorHAnsi" w:hAnsiTheme="minorHAnsi" w:cstheme="minorHAnsi"/>
          <w:sz w:val="20"/>
          <w:szCs w:val="20"/>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w:t>
      </w:r>
      <w:r>
        <w:rPr>
          <w:rFonts w:asciiTheme="minorHAnsi" w:hAnsiTheme="minorHAnsi" w:cstheme="minorHAnsi"/>
          <w:sz w:val="20"/>
          <w:szCs w:val="20"/>
        </w:rPr>
        <w:t xml:space="preserve"> </w:t>
      </w:r>
      <w:r w:rsidRPr="009C5216">
        <w:rPr>
          <w:rFonts w:asciiTheme="minorHAnsi" w:hAnsiTheme="minorHAnsi" w:cstheme="minorHAnsi"/>
          <w:sz w:val="20"/>
          <w:szCs w:val="20"/>
        </w:rPr>
        <w:t>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7632B25D" w14:textId="7544D556" w:rsidR="009C5216" w:rsidRDefault="009C5216" w:rsidP="009C5216">
      <w:pPr>
        <w:pStyle w:val="Default"/>
        <w:jc w:val="both"/>
        <w:rPr>
          <w:rFonts w:asciiTheme="minorHAnsi" w:hAnsiTheme="minorHAnsi" w:cstheme="minorHAnsi"/>
          <w:b/>
          <w:bCs/>
          <w:sz w:val="20"/>
          <w:szCs w:val="20"/>
        </w:rPr>
      </w:pPr>
      <w:r w:rsidRPr="009C5216">
        <w:rPr>
          <w:rFonts w:asciiTheme="minorHAnsi" w:hAnsiTheme="minorHAnsi" w:cstheme="minorHAnsi"/>
          <w:b/>
          <w:bCs/>
          <w:sz w:val="20"/>
          <w:szCs w:val="20"/>
        </w:rPr>
        <w:t>Odpowiedź 1</w:t>
      </w:r>
    </w:p>
    <w:p w14:paraId="1AFDC4BF" w14:textId="7E7690C5" w:rsidR="009C5216" w:rsidRPr="00FC3BA5" w:rsidRDefault="00466699" w:rsidP="00FC3BA5">
      <w:pPr>
        <w:spacing w:line="240" w:lineRule="auto"/>
        <w:jc w:val="both"/>
        <w:rPr>
          <w:rFonts w:ascii="Calibri" w:hAnsi="Calibri" w:cs="Calibri"/>
          <w:sz w:val="20"/>
          <w:szCs w:val="20"/>
          <w:shd w:val="clear" w:color="auto" w:fill="FFFFFF"/>
        </w:rPr>
      </w:pPr>
      <w:r>
        <w:rPr>
          <w:rFonts w:ascii="Calibri" w:hAnsi="Calibri" w:cs="Calibri"/>
          <w:sz w:val="20"/>
          <w:szCs w:val="20"/>
          <w:shd w:val="clear" w:color="auto" w:fill="FFFFFF"/>
        </w:rPr>
        <w:t xml:space="preserve">Pełnomocnik Zamawiającego informuje, że Zamawiający nie wyraża zgody na </w:t>
      </w:r>
      <w:r w:rsidRPr="00B5205E">
        <w:rPr>
          <w:rFonts w:ascii="Calibri" w:hAnsi="Calibri" w:cs="Calibri"/>
          <w:sz w:val="20"/>
          <w:szCs w:val="20"/>
          <w:shd w:val="clear" w:color="auto" w:fill="FFFFFF"/>
        </w:rPr>
        <w:t>udostępnianie Zamawiającemu faktur VAT za pośrednictwem kanałów elektronicznych na podany adres poczty elektronicznej</w:t>
      </w:r>
      <w:r>
        <w:rPr>
          <w:rFonts w:ascii="Calibri" w:hAnsi="Calibri" w:cs="Calibri"/>
          <w:sz w:val="20"/>
          <w:szCs w:val="20"/>
          <w:shd w:val="clear" w:color="auto" w:fill="FFFFFF"/>
        </w:rPr>
        <w:t>.</w:t>
      </w:r>
    </w:p>
    <w:p w14:paraId="39113702" w14:textId="64782A08"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2</w:t>
      </w:r>
      <w:r w:rsidRPr="009C5216">
        <w:rPr>
          <w:rFonts w:asciiTheme="minorHAnsi" w:hAnsiTheme="minorHAnsi" w:cstheme="minorHAnsi"/>
          <w:sz w:val="20"/>
          <w:szCs w:val="20"/>
        </w:rPr>
        <w:t>. Wykonawca zwraca się z prośbą o udzielenie następujących informacji:</w:t>
      </w:r>
    </w:p>
    <w:p w14:paraId="1C596A67"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a) Czy umowy dystrybucyjne (jeśli zamawiający posiada rozdzielone umowy) zawarte są na czas określony, czy nieokreślony?</w:t>
      </w:r>
    </w:p>
    <w:p w14:paraId="2D53A785"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b) Czy Zamawiający samodzielnie wypowie obowiązujące umowy w terminach pozwalających na skuteczne przeprowadzenie procesu zmiany sprzedawcy, czy też upoważni do tej czynności Wykonawcę?</w:t>
      </w:r>
    </w:p>
    <w:p w14:paraId="7D4E5255"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c)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14:paraId="40B98FD9" w14:textId="2A6302B9"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d) 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w:t>
      </w:r>
    </w:p>
    <w:p w14:paraId="336C3F2F" w14:textId="1A6B52FE" w:rsidR="00466699" w:rsidRPr="00466699" w:rsidRDefault="00466699" w:rsidP="009C5216">
      <w:pPr>
        <w:pStyle w:val="Default"/>
        <w:jc w:val="both"/>
        <w:rPr>
          <w:rFonts w:asciiTheme="minorHAnsi" w:hAnsiTheme="minorHAnsi" w:cstheme="minorHAnsi"/>
          <w:b/>
          <w:bCs/>
          <w:sz w:val="20"/>
          <w:szCs w:val="20"/>
        </w:rPr>
      </w:pPr>
      <w:r w:rsidRPr="00466699">
        <w:rPr>
          <w:rFonts w:asciiTheme="minorHAnsi" w:hAnsiTheme="minorHAnsi" w:cstheme="minorHAnsi"/>
          <w:b/>
          <w:bCs/>
          <w:sz w:val="20"/>
          <w:szCs w:val="20"/>
        </w:rPr>
        <w:t>Odpowiedź 2</w:t>
      </w:r>
    </w:p>
    <w:p w14:paraId="225B97CB" w14:textId="6AA6482F" w:rsidR="00466699" w:rsidRDefault="00466699" w:rsidP="009C5216">
      <w:pPr>
        <w:pStyle w:val="Default"/>
        <w:jc w:val="both"/>
        <w:rPr>
          <w:sz w:val="20"/>
          <w:szCs w:val="20"/>
          <w:shd w:val="clear" w:color="auto" w:fill="FFFFFF"/>
        </w:rPr>
      </w:pPr>
      <w:r>
        <w:rPr>
          <w:sz w:val="20"/>
          <w:szCs w:val="20"/>
          <w:shd w:val="clear" w:color="auto" w:fill="FFFFFF"/>
        </w:rPr>
        <w:t>Pełnomocnik Zamawiającego informuje, że</w:t>
      </w:r>
      <w:r>
        <w:rPr>
          <w:sz w:val="20"/>
          <w:szCs w:val="20"/>
          <w:shd w:val="clear" w:color="auto" w:fill="FFFFFF"/>
        </w:rPr>
        <w:t xml:space="preserve">: </w:t>
      </w:r>
    </w:p>
    <w:p w14:paraId="759A8DBD" w14:textId="77777777" w:rsidR="005C5283" w:rsidRDefault="005C5283" w:rsidP="005C5283">
      <w:pPr>
        <w:pStyle w:val="Default"/>
        <w:numPr>
          <w:ilvl w:val="0"/>
          <w:numId w:val="16"/>
        </w:numPr>
        <w:jc w:val="both"/>
        <w:rPr>
          <w:sz w:val="20"/>
          <w:szCs w:val="20"/>
          <w:shd w:val="clear" w:color="auto" w:fill="FFFFFF"/>
        </w:rPr>
      </w:pPr>
      <w:r>
        <w:rPr>
          <w:sz w:val="20"/>
          <w:szCs w:val="20"/>
          <w:shd w:val="clear" w:color="auto" w:fill="FFFFFF"/>
        </w:rPr>
        <w:t xml:space="preserve">W przypadku </w:t>
      </w:r>
      <w:proofErr w:type="spellStart"/>
      <w:r>
        <w:rPr>
          <w:sz w:val="20"/>
          <w:szCs w:val="20"/>
          <w:shd w:val="clear" w:color="auto" w:fill="FFFFFF"/>
        </w:rPr>
        <w:t>ppe</w:t>
      </w:r>
      <w:proofErr w:type="spellEnd"/>
      <w:r>
        <w:rPr>
          <w:sz w:val="20"/>
          <w:szCs w:val="20"/>
          <w:shd w:val="clear" w:color="auto" w:fill="FFFFFF"/>
        </w:rPr>
        <w:t>, gdzie zmiana sprzedawcy ma miejsce po raz kolejny, Umowy o świadczenia usług dystrybucji zawarte są na czas nieokreślony.</w:t>
      </w:r>
    </w:p>
    <w:p w14:paraId="233DBA54" w14:textId="77777777" w:rsidR="005C5283" w:rsidRDefault="005C5283" w:rsidP="005C5283">
      <w:pPr>
        <w:pStyle w:val="Default"/>
        <w:numPr>
          <w:ilvl w:val="0"/>
          <w:numId w:val="16"/>
        </w:numPr>
        <w:jc w:val="both"/>
        <w:rPr>
          <w:sz w:val="20"/>
          <w:szCs w:val="20"/>
          <w:shd w:val="clear" w:color="auto" w:fill="FFFFFF"/>
        </w:rPr>
      </w:pPr>
      <w:r w:rsidRPr="005C5283">
        <w:rPr>
          <w:rFonts w:asciiTheme="minorHAnsi" w:hAnsiTheme="minorHAnsi" w:cstheme="minorHAnsi"/>
          <w:sz w:val="20"/>
          <w:szCs w:val="20"/>
        </w:rPr>
        <w:t xml:space="preserve">Zgodnie z zapisami SWZ to Wykonawca winien wypowiedzieć obowiązujące umowy w terminach </w:t>
      </w:r>
      <w:r w:rsidRPr="005C5283">
        <w:rPr>
          <w:rFonts w:asciiTheme="minorHAnsi" w:hAnsiTheme="minorHAnsi" w:cstheme="minorHAnsi"/>
          <w:sz w:val="20"/>
          <w:szCs w:val="20"/>
        </w:rPr>
        <w:t>pozwalających na skuteczne przeprowadzenie procesu zmiany sprzedawcy</w:t>
      </w:r>
      <w:r w:rsidRPr="005C5283">
        <w:rPr>
          <w:rFonts w:asciiTheme="minorHAnsi" w:hAnsiTheme="minorHAnsi" w:cstheme="minorHAnsi"/>
          <w:sz w:val="20"/>
          <w:szCs w:val="20"/>
        </w:rPr>
        <w:t>. Do tej czynności Wykonawca otrzyma stosowne pełnomocnictwo.</w:t>
      </w:r>
    </w:p>
    <w:p w14:paraId="4AFB9982" w14:textId="1FC8B3E8" w:rsidR="005C5283" w:rsidRDefault="005C5283" w:rsidP="005C5283">
      <w:pPr>
        <w:pStyle w:val="Default"/>
        <w:numPr>
          <w:ilvl w:val="0"/>
          <w:numId w:val="16"/>
        </w:numPr>
        <w:jc w:val="both"/>
        <w:rPr>
          <w:sz w:val="20"/>
          <w:szCs w:val="20"/>
          <w:shd w:val="clear" w:color="auto" w:fill="FFFFFF"/>
        </w:rPr>
      </w:pPr>
      <w:r w:rsidRPr="005C5283">
        <w:rPr>
          <w:rFonts w:asciiTheme="minorHAnsi" w:hAnsiTheme="minorHAnsi" w:cstheme="minorHAnsi"/>
          <w:sz w:val="20"/>
          <w:szCs w:val="20"/>
        </w:rPr>
        <w:t>Zamawiający samodzielnie zawrze umowę o świadczenie usług dystrybucji w przypadku punktów poboru, dla których obowiązywały dotychczas umowy kompleksowe</w:t>
      </w:r>
      <w:r>
        <w:rPr>
          <w:rFonts w:asciiTheme="minorHAnsi" w:hAnsiTheme="minorHAnsi" w:cstheme="minorHAnsi"/>
          <w:sz w:val="20"/>
          <w:szCs w:val="20"/>
        </w:rPr>
        <w:t xml:space="preserve">. Wykonawca zgłaszając zmianę sprzedawcy i wypowiadając umowy kompleksowe, powinien zawnioskować do OSD o przygotowanie Umów o świadczenie usług dystrybucji. </w:t>
      </w:r>
    </w:p>
    <w:p w14:paraId="71AA9FCC" w14:textId="0007AA25" w:rsidR="005C5283" w:rsidRPr="005C5283" w:rsidRDefault="005C5283" w:rsidP="005C5283">
      <w:pPr>
        <w:pStyle w:val="Default"/>
        <w:numPr>
          <w:ilvl w:val="0"/>
          <w:numId w:val="16"/>
        </w:numPr>
        <w:jc w:val="both"/>
        <w:rPr>
          <w:sz w:val="20"/>
          <w:szCs w:val="20"/>
          <w:shd w:val="clear" w:color="auto" w:fill="FFFFFF"/>
        </w:rPr>
      </w:pPr>
      <w:r>
        <w:rPr>
          <w:sz w:val="20"/>
          <w:szCs w:val="20"/>
          <w:shd w:val="clear" w:color="auto" w:fill="FFFFFF"/>
        </w:rPr>
        <w:t xml:space="preserve">Zamawiający w przypadku części </w:t>
      </w:r>
      <w:proofErr w:type="spellStart"/>
      <w:r>
        <w:rPr>
          <w:sz w:val="20"/>
          <w:szCs w:val="20"/>
          <w:shd w:val="clear" w:color="auto" w:fill="FFFFFF"/>
        </w:rPr>
        <w:t>ppe</w:t>
      </w:r>
      <w:proofErr w:type="spellEnd"/>
      <w:r>
        <w:rPr>
          <w:sz w:val="20"/>
          <w:szCs w:val="20"/>
          <w:shd w:val="clear" w:color="auto" w:fill="FFFFFF"/>
        </w:rPr>
        <w:t xml:space="preserve"> korzysta z ofert promocyjnych. Szczegół</w:t>
      </w:r>
      <w:r w:rsidR="009868CD">
        <w:rPr>
          <w:sz w:val="20"/>
          <w:szCs w:val="20"/>
          <w:shd w:val="clear" w:color="auto" w:fill="FFFFFF"/>
        </w:rPr>
        <w:t xml:space="preserve">y </w:t>
      </w:r>
      <w:r>
        <w:rPr>
          <w:sz w:val="20"/>
          <w:szCs w:val="20"/>
          <w:shd w:val="clear" w:color="auto" w:fill="FFFFFF"/>
        </w:rPr>
        <w:t xml:space="preserve">zawarte </w:t>
      </w:r>
      <w:r w:rsidR="009868CD">
        <w:rPr>
          <w:sz w:val="20"/>
          <w:szCs w:val="20"/>
          <w:shd w:val="clear" w:color="auto" w:fill="FFFFFF"/>
        </w:rPr>
        <w:t>zostały w zał. nr 1 do SWZ.</w:t>
      </w:r>
    </w:p>
    <w:p w14:paraId="553D71D8" w14:textId="77777777" w:rsidR="00466699" w:rsidRPr="009C5216" w:rsidRDefault="00466699" w:rsidP="009C5216">
      <w:pPr>
        <w:pStyle w:val="Default"/>
        <w:jc w:val="both"/>
        <w:rPr>
          <w:rFonts w:asciiTheme="minorHAnsi" w:hAnsiTheme="minorHAnsi" w:cstheme="minorHAnsi"/>
          <w:sz w:val="20"/>
          <w:szCs w:val="20"/>
        </w:rPr>
      </w:pPr>
    </w:p>
    <w:p w14:paraId="29D0532C" w14:textId="41171034"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3</w:t>
      </w:r>
      <w:r w:rsidRPr="009C5216">
        <w:rPr>
          <w:rFonts w:asciiTheme="minorHAnsi" w:hAnsiTheme="minorHAnsi" w:cstheme="minorHAnsi"/>
          <w:sz w:val="20"/>
          <w:szCs w:val="20"/>
        </w:rPr>
        <w:t>. Wykonawca zwraca sią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w:t>
      </w:r>
    </w:p>
    <w:p w14:paraId="2CD56EAA" w14:textId="1A22B6E6" w:rsidR="009868CD" w:rsidRPr="009868CD" w:rsidRDefault="009868CD" w:rsidP="009C5216">
      <w:pPr>
        <w:pStyle w:val="Default"/>
        <w:jc w:val="both"/>
        <w:rPr>
          <w:rFonts w:asciiTheme="minorHAnsi" w:hAnsiTheme="minorHAnsi" w:cstheme="minorHAnsi"/>
          <w:b/>
          <w:bCs/>
          <w:sz w:val="20"/>
          <w:szCs w:val="20"/>
        </w:rPr>
      </w:pPr>
      <w:r w:rsidRPr="009868CD">
        <w:rPr>
          <w:rFonts w:asciiTheme="minorHAnsi" w:hAnsiTheme="minorHAnsi" w:cstheme="minorHAnsi"/>
          <w:b/>
          <w:bCs/>
          <w:sz w:val="20"/>
          <w:szCs w:val="20"/>
        </w:rPr>
        <w:t>Odpowiedź 3</w:t>
      </w:r>
    </w:p>
    <w:p w14:paraId="40CF626E" w14:textId="513A0AC9" w:rsidR="009868CD" w:rsidRDefault="009868CD" w:rsidP="009C5216">
      <w:pPr>
        <w:pStyle w:val="Default"/>
        <w:jc w:val="both"/>
        <w:rPr>
          <w:rFonts w:asciiTheme="minorHAnsi" w:hAnsiTheme="minorHAnsi" w:cstheme="minorHAnsi"/>
          <w:sz w:val="20"/>
          <w:szCs w:val="20"/>
        </w:rPr>
      </w:pPr>
      <w:r>
        <w:rPr>
          <w:sz w:val="20"/>
          <w:szCs w:val="20"/>
          <w:shd w:val="clear" w:color="auto" w:fill="FFFFFF"/>
        </w:rPr>
        <w:lastRenderedPageBreak/>
        <w:t>Pełnomocnik Zamawiającego informuje, że</w:t>
      </w:r>
      <w:r>
        <w:rPr>
          <w:sz w:val="20"/>
          <w:szCs w:val="20"/>
          <w:shd w:val="clear" w:color="auto" w:fill="FFFFFF"/>
        </w:rPr>
        <w:t xml:space="preserve"> </w:t>
      </w:r>
      <w:r w:rsidRPr="009C5216">
        <w:rPr>
          <w:rFonts w:asciiTheme="minorHAnsi" w:hAnsiTheme="minorHAnsi" w:cstheme="minorHAnsi"/>
          <w:sz w:val="20"/>
          <w:szCs w:val="20"/>
        </w:rPr>
        <w:t>podane przez Zamawiającego parametry dystrybucyjne – w szczególności moc umowna i grupa taryfowa, są zgodne z aktualnymi umowami dystrybucyjnymi oraz dokumentami potwierdzającymi możliwość świadczenie usług dystrybucji wydanymi przez właściwego OSD</w:t>
      </w:r>
      <w:r>
        <w:rPr>
          <w:rFonts w:asciiTheme="minorHAnsi" w:hAnsiTheme="minorHAnsi" w:cstheme="minorHAnsi"/>
          <w:sz w:val="20"/>
          <w:szCs w:val="20"/>
        </w:rPr>
        <w:t>.</w:t>
      </w:r>
    </w:p>
    <w:p w14:paraId="1BEE5865" w14:textId="77777777" w:rsidR="009868CD" w:rsidRPr="009C5216" w:rsidRDefault="009868CD" w:rsidP="009C5216">
      <w:pPr>
        <w:pStyle w:val="Default"/>
        <w:jc w:val="both"/>
        <w:rPr>
          <w:rFonts w:asciiTheme="minorHAnsi" w:hAnsiTheme="minorHAnsi" w:cstheme="minorHAnsi"/>
          <w:sz w:val="20"/>
          <w:szCs w:val="20"/>
        </w:rPr>
      </w:pPr>
    </w:p>
    <w:p w14:paraId="38138292"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4</w:t>
      </w:r>
      <w:r w:rsidRPr="009C5216">
        <w:rPr>
          <w:rFonts w:asciiTheme="minorHAnsi" w:hAnsiTheme="minorHAnsi" w:cstheme="minorHAnsi"/>
          <w:sz w:val="20"/>
          <w:szCs w:val="20"/>
        </w:rPr>
        <w:t>. Zwracamy się z prośbą o wykreślenie § 2 ust.2 Projektu Umowy.</w:t>
      </w:r>
    </w:p>
    <w:p w14:paraId="5F84EEBB" w14:textId="050F43E9"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W ramach wyjaśnień informujemy, iż Wykonawca nie jest w stanie wpłynąć na terminowe przekazanie danych od Operatora Systemu Dystrybucyjnego. Ponadto informujemy, iż w zapisach umownych oraz instrukcji nie ma żadnych sankcji prawnych za nieterminowe przekazanie danych pomiarowych o ilości zużytej energii elektrycznej dla poszczególnych punktów.</w:t>
      </w:r>
    </w:p>
    <w:p w14:paraId="35ACE636" w14:textId="7DD39C5D" w:rsidR="002F6911" w:rsidRPr="002F6911" w:rsidRDefault="002F6911" w:rsidP="009C5216">
      <w:pPr>
        <w:pStyle w:val="Default"/>
        <w:jc w:val="both"/>
        <w:rPr>
          <w:rFonts w:asciiTheme="minorHAnsi" w:hAnsiTheme="minorHAnsi" w:cstheme="minorHAnsi"/>
          <w:b/>
          <w:bCs/>
          <w:sz w:val="20"/>
          <w:szCs w:val="20"/>
        </w:rPr>
      </w:pPr>
      <w:r w:rsidRPr="002F6911">
        <w:rPr>
          <w:rFonts w:asciiTheme="minorHAnsi" w:hAnsiTheme="minorHAnsi" w:cstheme="minorHAnsi"/>
          <w:b/>
          <w:bCs/>
          <w:sz w:val="20"/>
          <w:szCs w:val="20"/>
        </w:rPr>
        <w:t>Odpowiedź 4</w:t>
      </w:r>
    </w:p>
    <w:p w14:paraId="3A22843C" w14:textId="5577C7BF" w:rsidR="002F6911" w:rsidRDefault="002F6911" w:rsidP="009C5216">
      <w:pPr>
        <w:pStyle w:val="Default"/>
        <w:jc w:val="both"/>
        <w:rPr>
          <w:rFonts w:asciiTheme="minorHAnsi" w:hAnsiTheme="minorHAnsi" w:cstheme="minorHAnsi"/>
          <w:sz w:val="20"/>
          <w:szCs w:val="20"/>
        </w:rPr>
      </w:pPr>
      <w:r>
        <w:rPr>
          <w:sz w:val="20"/>
          <w:szCs w:val="20"/>
          <w:shd w:val="clear" w:color="auto" w:fill="FFFFFF"/>
        </w:rPr>
        <w:t>Pełnomocnik Zamawiającego informuje, że</w:t>
      </w:r>
      <w:r>
        <w:rPr>
          <w:sz w:val="20"/>
          <w:szCs w:val="20"/>
          <w:shd w:val="clear" w:color="auto" w:fill="FFFFFF"/>
        </w:rPr>
        <w:t xml:space="preserve"> nie wyraża zgody na powyższe.</w:t>
      </w:r>
    </w:p>
    <w:p w14:paraId="3F23135F" w14:textId="77777777" w:rsidR="002F6911" w:rsidRPr="009C5216" w:rsidRDefault="002F6911" w:rsidP="009C5216">
      <w:pPr>
        <w:pStyle w:val="Default"/>
        <w:jc w:val="both"/>
        <w:rPr>
          <w:rFonts w:asciiTheme="minorHAnsi" w:hAnsiTheme="minorHAnsi" w:cstheme="minorHAnsi"/>
          <w:sz w:val="20"/>
          <w:szCs w:val="20"/>
        </w:rPr>
      </w:pPr>
    </w:p>
    <w:p w14:paraId="09C77805"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5</w:t>
      </w:r>
      <w:r w:rsidRPr="009C5216">
        <w:rPr>
          <w:rFonts w:asciiTheme="minorHAnsi" w:hAnsiTheme="minorHAnsi" w:cstheme="minorHAnsi"/>
          <w:sz w:val="20"/>
          <w:szCs w:val="20"/>
        </w:rPr>
        <w:t>. Dotyczy § 6 ust. 1 Projektu Umowy.</w:t>
      </w:r>
    </w:p>
    <w:p w14:paraId="44540380"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Wykonawca informuje, że zgodnie z możliwościami działania systemu billingowego, na fakturach wskazane będą dane Nabywcy (nazwa, adres, nr NIP), natomiast dane Odbiorcy zostaną wpisane pod pozycją „Adres korespondencyjny“.</w:t>
      </w:r>
    </w:p>
    <w:p w14:paraId="66171B5E" w14:textId="6F36DDEC"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Prosimy zatem o potwierdzenie, że takie rozwiązanie dotyczące wystawianych faktur będzie akceptowalne przez Zamawiającego.</w:t>
      </w:r>
    </w:p>
    <w:p w14:paraId="26ECAA63" w14:textId="12B33E55" w:rsidR="002F6911" w:rsidRPr="002F6911" w:rsidRDefault="002F6911" w:rsidP="009C5216">
      <w:pPr>
        <w:pStyle w:val="Default"/>
        <w:jc w:val="both"/>
        <w:rPr>
          <w:rFonts w:asciiTheme="minorHAnsi" w:hAnsiTheme="minorHAnsi" w:cstheme="minorHAnsi"/>
          <w:b/>
          <w:bCs/>
          <w:sz w:val="20"/>
          <w:szCs w:val="20"/>
        </w:rPr>
      </w:pPr>
      <w:r w:rsidRPr="002F6911">
        <w:rPr>
          <w:rFonts w:asciiTheme="minorHAnsi" w:hAnsiTheme="minorHAnsi" w:cstheme="minorHAnsi"/>
          <w:b/>
          <w:bCs/>
          <w:sz w:val="20"/>
          <w:szCs w:val="20"/>
        </w:rPr>
        <w:t>Odpowiedź 5</w:t>
      </w:r>
    </w:p>
    <w:p w14:paraId="016AF23D" w14:textId="6F3A7846" w:rsidR="002F6911" w:rsidRDefault="002F6911" w:rsidP="009C5216">
      <w:pPr>
        <w:pStyle w:val="Default"/>
        <w:jc w:val="both"/>
        <w:rPr>
          <w:rFonts w:asciiTheme="minorHAnsi" w:hAnsiTheme="minorHAnsi" w:cstheme="minorHAnsi"/>
          <w:sz w:val="20"/>
          <w:szCs w:val="20"/>
        </w:rPr>
      </w:pPr>
      <w:r>
        <w:rPr>
          <w:sz w:val="20"/>
          <w:szCs w:val="20"/>
          <w:shd w:val="clear" w:color="auto" w:fill="FFFFFF"/>
        </w:rPr>
        <w:t>Pełnomocnik Zamawiającego informuje, że</w:t>
      </w:r>
      <w:r w:rsidR="00877AFB">
        <w:rPr>
          <w:sz w:val="20"/>
          <w:szCs w:val="20"/>
          <w:shd w:val="clear" w:color="auto" w:fill="FFFFFF"/>
        </w:rPr>
        <w:t xml:space="preserve"> wyraża zgodę na powyższe </w:t>
      </w:r>
      <w:r w:rsidR="00877AFB" w:rsidRPr="009C5216">
        <w:rPr>
          <w:rFonts w:asciiTheme="minorHAnsi" w:hAnsiTheme="minorHAnsi" w:cstheme="minorHAnsi"/>
          <w:sz w:val="20"/>
          <w:szCs w:val="20"/>
        </w:rPr>
        <w:t>rozwiązanie dotyczące wystawian</w:t>
      </w:r>
      <w:r w:rsidR="00877AFB">
        <w:rPr>
          <w:rFonts w:asciiTheme="minorHAnsi" w:hAnsiTheme="minorHAnsi" w:cstheme="minorHAnsi"/>
          <w:sz w:val="20"/>
          <w:szCs w:val="20"/>
        </w:rPr>
        <w:t>ia</w:t>
      </w:r>
      <w:r w:rsidR="00877AFB" w:rsidRPr="009C5216">
        <w:rPr>
          <w:rFonts w:asciiTheme="minorHAnsi" w:hAnsiTheme="minorHAnsi" w:cstheme="minorHAnsi"/>
          <w:sz w:val="20"/>
          <w:szCs w:val="20"/>
        </w:rPr>
        <w:t xml:space="preserve"> faktur</w:t>
      </w:r>
      <w:r w:rsidR="00877AFB">
        <w:rPr>
          <w:rFonts w:asciiTheme="minorHAnsi" w:hAnsiTheme="minorHAnsi" w:cstheme="minorHAnsi"/>
          <w:sz w:val="20"/>
          <w:szCs w:val="20"/>
        </w:rPr>
        <w:t>.</w:t>
      </w:r>
    </w:p>
    <w:p w14:paraId="5AEB38FC" w14:textId="77777777" w:rsidR="002F6911" w:rsidRPr="009C5216" w:rsidRDefault="002F6911" w:rsidP="009C5216">
      <w:pPr>
        <w:pStyle w:val="Default"/>
        <w:jc w:val="both"/>
        <w:rPr>
          <w:rFonts w:asciiTheme="minorHAnsi" w:hAnsiTheme="minorHAnsi" w:cstheme="minorHAnsi"/>
          <w:sz w:val="20"/>
          <w:szCs w:val="20"/>
        </w:rPr>
      </w:pPr>
    </w:p>
    <w:p w14:paraId="507476FA" w14:textId="20A2AC1C"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6.</w:t>
      </w:r>
      <w:r w:rsidRPr="009C5216">
        <w:rPr>
          <w:rFonts w:asciiTheme="minorHAnsi" w:hAnsiTheme="minorHAnsi" w:cstheme="minorHAnsi"/>
          <w:sz w:val="20"/>
          <w:szCs w:val="20"/>
        </w:rPr>
        <w:t xml:space="preserve"> 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organizacyjnych/grup fakturowych ? Czy też Zamawiający oczekuje prowadzenia rozliczeń za zakupioną energię elektryczną w ramach jednego numeru NIP Zamawiającego na podstawie faktur VAT ze wskazanym jednym subkontem do wpłat należności przyporządkowanym do wszystkich wyszczególnionych jednostek organizacyjnych? Czy obiekty oświetlenia ulicznego mają zostać wyodrębnione na oddzielnej fakturze</w:t>
      </w:r>
      <w:r w:rsidR="00877AFB">
        <w:rPr>
          <w:rFonts w:asciiTheme="minorHAnsi" w:hAnsiTheme="minorHAnsi" w:cstheme="minorHAnsi"/>
          <w:sz w:val="20"/>
          <w:szCs w:val="20"/>
        </w:rPr>
        <w:t xml:space="preserve"> </w:t>
      </w:r>
      <w:r w:rsidRPr="009C5216">
        <w:rPr>
          <w:rFonts w:asciiTheme="minorHAnsi" w:hAnsiTheme="minorHAnsi" w:cstheme="minorHAnsi"/>
          <w:sz w:val="20"/>
          <w:szCs w:val="20"/>
        </w:rPr>
        <w:t>dla poszczególnych Zamawiających (w ramach jednego numeru NIP).</w:t>
      </w:r>
    </w:p>
    <w:p w14:paraId="1BB1846B" w14:textId="1809AF40" w:rsidR="00877AFB" w:rsidRPr="00877AFB" w:rsidRDefault="00877AFB" w:rsidP="009C5216">
      <w:pPr>
        <w:pStyle w:val="Default"/>
        <w:jc w:val="both"/>
        <w:rPr>
          <w:rFonts w:asciiTheme="minorHAnsi" w:hAnsiTheme="minorHAnsi" w:cstheme="minorHAnsi"/>
          <w:b/>
          <w:bCs/>
          <w:sz w:val="20"/>
          <w:szCs w:val="20"/>
        </w:rPr>
      </w:pPr>
      <w:r w:rsidRPr="00877AFB">
        <w:rPr>
          <w:rFonts w:asciiTheme="minorHAnsi" w:hAnsiTheme="minorHAnsi" w:cstheme="minorHAnsi"/>
          <w:b/>
          <w:bCs/>
          <w:sz w:val="20"/>
          <w:szCs w:val="20"/>
        </w:rPr>
        <w:t>Odpowiedź 6</w:t>
      </w:r>
    </w:p>
    <w:p w14:paraId="475B8CA1" w14:textId="77777777" w:rsidR="004C7C21" w:rsidRPr="000520C1" w:rsidRDefault="004C7C21" w:rsidP="004C7C21">
      <w:pPr>
        <w:spacing w:after="0" w:line="240" w:lineRule="auto"/>
        <w:jc w:val="both"/>
        <w:rPr>
          <w:rFonts w:eastAsia="Times New Roman" w:cstheme="minorHAnsi"/>
          <w:color w:val="000000"/>
          <w:sz w:val="20"/>
          <w:szCs w:val="20"/>
          <w:lang w:val="cs-CZ" w:eastAsia="pl-PL"/>
        </w:rPr>
      </w:pPr>
      <w:r w:rsidRPr="000520C1">
        <w:rPr>
          <w:rFonts w:cstheme="minorHAnsi"/>
          <w:sz w:val="20"/>
          <w:szCs w:val="20"/>
        </w:rPr>
        <w:t xml:space="preserve">Pełnomocnik Zamawiający informuje, że </w:t>
      </w:r>
      <w:r w:rsidRPr="000520C1">
        <w:rPr>
          <w:rFonts w:eastAsia="Times New Roman" w:cstheme="minorHAnsi"/>
          <w:color w:val="000000"/>
          <w:sz w:val="20"/>
          <w:szCs w:val="20"/>
          <w:lang w:val="cs-CZ" w:eastAsia="pl-PL"/>
        </w:rPr>
        <w:t>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organizacyjnych/grup fakturowych.</w:t>
      </w:r>
    </w:p>
    <w:p w14:paraId="1E2EE2B1" w14:textId="77777777" w:rsidR="004C7C21" w:rsidRPr="000520C1" w:rsidRDefault="004C7C21" w:rsidP="004C7C21">
      <w:pPr>
        <w:spacing w:after="0" w:line="240" w:lineRule="auto"/>
        <w:jc w:val="both"/>
        <w:rPr>
          <w:rFonts w:eastAsia="Times New Roman" w:cstheme="minorHAnsi"/>
          <w:color w:val="000000"/>
          <w:sz w:val="20"/>
          <w:szCs w:val="20"/>
          <w:lang w:val="cs-CZ" w:eastAsia="pl-PL"/>
        </w:rPr>
      </w:pPr>
      <w:r w:rsidRPr="000520C1">
        <w:rPr>
          <w:rFonts w:eastAsia="Times New Roman" w:cstheme="minorHAnsi"/>
          <w:color w:val="000000"/>
          <w:sz w:val="20"/>
          <w:szCs w:val="20"/>
          <w:lang w:val="cs-CZ" w:eastAsia="pl-PL"/>
        </w:rPr>
        <w:t>Obiekty oświetlenia ulicznego mają zostać wyodrębnione na oddzielnej fakturze dla poszczególnych Zamawiających (w ramach jednego numeru NIP).</w:t>
      </w:r>
    </w:p>
    <w:p w14:paraId="2C980545" w14:textId="77777777" w:rsidR="00877AFB" w:rsidRPr="009C5216" w:rsidRDefault="00877AFB" w:rsidP="009C5216">
      <w:pPr>
        <w:pStyle w:val="Default"/>
        <w:jc w:val="both"/>
        <w:rPr>
          <w:rFonts w:asciiTheme="minorHAnsi" w:hAnsiTheme="minorHAnsi" w:cstheme="minorHAnsi"/>
          <w:sz w:val="20"/>
          <w:szCs w:val="20"/>
        </w:rPr>
      </w:pPr>
    </w:p>
    <w:p w14:paraId="1F05358E" w14:textId="04B8B41F"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7</w:t>
      </w:r>
      <w:r w:rsidRPr="009C5216">
        <w:rPr>
          <w:rFonts w:asciiTheme="minorHAnsi" w:hAnsiTheme="minorHAnsi" w:cstheme="minorHAnsi"/>
          <w:sz w:val="20"/>
          <w:szCs w:val="20"/>
        </w:rPr>
        <w:t>. 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w:t>
      </w:r>
    </w:p>
    <w:p w14:paraId="3CE2C787" w14:textId="70BB2BC2" w:rsidR="00951AC1" w:rsidRPr="00951AC1" w:rsidRDefault="00951AC1" w:rsidP="009C5216">
      <w:pPr>
        <w:pStyle w:val="Default"/>
        <w:jc w:val="both"/>
        <w:rPr>
          <w:rFonts w:asciiTheme="minorHAnsi" w:hAnsiTheme="minorHAnsi" w:cstheme="minorHAnsi"/>
          <w:b/>
          <w:bCs/>
          <w:sz w:val="20"/>
          <w:szCs w:val="20"/>
        </w:rPr>
      </w:pPr>
      <w:r w:rsidRPr="00951AC1">
        <w:rPr>
          <w:rFonts w:asciiTheme="minorHAnsi" w:hAnsiTheme="minorHAnsi" w:cstheme="minorHAnsi"/>
          <w:b/>
          <w:bCs/>
          <w:sz w:val="20"/>
          <w:szCs w:val="20"/>
        </w:rPr>
        <w:t>Odpowiedź 7</w:t>
      </w:r>
    </w:p>
    <w:p w14:paraId="62971979" w14:textId="77777777" w:rsidR="00951AC1" w:rsidRPr="00D21AE4" w:rsidRDefault="00951AC1" w:rsidP="00951AC1">
      <w:pPr>
        <w:autoSpaceDE w:val="0"/>
        <w:autoSpaceDN w:val="0"/>
        <w:adjustRightInd w:val="0"/>
        <w:spacing w:line="240" w:lineRule="auto"/>
        <w:rPr>
          <w:rFonts w:cstheme="minorHAnsi"/>
          <w:color w:val="000000"/>
          <w:sz w:val="20"/>
          <w:szCs w:val="20"/>
        </w:rPr>
      </w:pPr>
      <w:r w:rsidRPr="000520C1">
        <w:rPr>
          <w:rFonts w:cstheme="minorHAnsi"/>
          <w:sz w:val="20"/>
          <w:szCs w:val="20"/>
        </w:rPr>
        <w:t xml:space="preserve">Pełnomocnik Zamawiający informuje, że </w:t>
      </w:r>
      <w:r w:rsidRPr="000520C1">
        <w:rPr>
          <w:rFonts w:cstheme="minorHAnsi"/>
          <w:bCs/>
          <w:color w:val="000000"/>
          <w:sz w:val="20"/>
          <w:szCs w:val="20"/>
        </w:rPr>
        <w:t>Zamawiający</w:t>
      </w:r>
      <w:r w:rsidRPr="000520C1">
        <w:rPr>
          <w:rFonts w:cstheme="minorHAnsi"/>
          <w:sz w:val="20"/>
          <w:szCs w:val="20"/>
        </w:rPr>
        <w:t xml:space="preserve"> </w:t>
      </w:r>
      <w:r w:rsidRPr="000520C1">
        <w:rPr>
          <w:rFonts w:cstheme="minorHAnsi"/>
          <w:color w:val="000000"/>
          <w:sz w:val="20"/>
          <w:szCs w:val="20"/>
        </w:rPr>
        <w:t>dysponuje tytułem prawnym, który upoważnia go do swobodnego dysponowania obiektami opisanymi w przedmiocie zamówienia</w:t>
      </w:r>
    </w:p>
    <w:p w14:paraId="6E544763" w14:textId="77777777" w:rsidR="00951AC1" w:rsidRPr="009C5216" w:rsidRDefault="00951AC1" w:rsidP="009C5216">
      <w:pPr>
        <w:pStyle w:val="Default"/>
        <w:jc w:val="both"/>
        <w:rPr>
          <w:rFonts w:asciiTheme="minorHAnsi" w:hAnsiTheme="minorHAnsi" w:cstheme="minorHAnsi"/>
          <w:sz w:val="20"/>
          <w:szCs w:val="20"/>
        </w:rPr>
      </w:pPr>
    </w:p>
    <w:p w14:paraId="25E44F2C"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8</w:t>
      </w:r>
      <w:r w:rsidRPr="009C5216">
        <w:rPr>
          <w:rFonts w:asciiTheme="minorHAnsi" w:hAnsiTheme="minorHAnsi" w:cstheme="minorHAnsi"/>
          <w:sz w:val="20"/>
          <w:szCs w:val="20"/>
        </w:rPr>
        <w:t>. Wykonawca zwraca się z prośbą o udzielenie informacji, czy Zamawiający posiada:</w:t>
      </w:r>
    </w:p>
    <w:p w14:paraId="42BE0282"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 xml:space="preserve">1) status wytwórcy, o którym mowa w art. 2 ust. 39 ustawy z dnia 20 lutego 2015 r. o odnawialnych źródłach energii (Dz. U. z 2020 r. poz. 261 z </w:t>
      </w:r>
      <w:proofErr w:type="spellStart"/>
      <w:r w:rsidRPr="009C5216">
        <w:rPr>
          <w:rFonts w:asciiTheme="minorHAnsi" w:hAnsiTheme="minorHAnsi" w:cstheme="minorHAnsi"/>
          <w:sz w:val="20"/>
          <w:szCs w:val="20"/>
        </w:rPr>
        <w:t>późn</w:t>
      </w:r>
      <w:proofErr w:type="spellEnd"/>
      <w:r w:rsidRPr="009C5216">
        <w:rPr>
          <w:rFonts w:asciiTheme="minorHAnsi" w:hAnsiTheme="minorHAnsi" w:cstheme="minorHAnsi"/>
          <w:sz w:val="20"/>
          <w:szCs w:val="20"/>
        </w:rPr>
        <w:t>. zm.), co oznacza, że jest podmiotem wytwarzającym energię elektryczną lub ciepło z odnawialnych źródeł energii lub wytwarza biogaz rolniczy w instalacjach odnawialnego źródła energii, w stosunku do punktów poboru energii wymienionych przez Zamawiającego w dokumentacji przetargowej?</w:t>
      </w:r>
    </w:p>
    <w:p w14:paraId="0E72FF8F" w14:textId="41B655A6"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 xml:space="preserve">2) status prosumenta energii odnawialnej, o którym mowa w art. 2 pkt 27a ustawy z dnia 20 lutego 2015 r. o odnawialnych źródłach energii (Dz. U. z 2020 r. poz. 261 z </w:t>
      </w:r>
      <w:proofErr w:type="spellStart"/>
      <w:r w:rsidRPr="009C5216">
        <w:rPr>
          <w:rFonts w:asciiTheme="minorHAnsi" w:hAnsiTheme="minorHAnsi" w:cstheme="minorHAnsi"/>
          <w:sz w:val="20"/>
          <w:szCs w:val="20"/>
        </w:rPr>
        <w:t>późn</w:t>
      </w:r>
      <w:proofErr w:type="spellEnd"/>
      <w:r w:rsidRPr="009C5216">
        <w:rPr>
          <w:rFonts w:asciiTheme="minorHAnsi" w:hAnsiTheme="minorHAnsi" w:cstheme="minorHAnsi"/>
          <w:sz w:val="20"/>
          <w:szCs w:val="20"/>
        </w:rPr>
        <w:t xml:space="preserve">. zm.), co oznacza, że jest odbiorcą końcowym wytwarzającym energię elektryczną wyłącznie z odnawialnych źródeł energii na własne potrzeby w </w:t>
      </w:r>
      <w:proofErr w:type="spellStart"/>
      <w:r w:rsidRPr="009C5216">
        <w:rPr>
          <w:rFonts w:asciiTheme="minorHAnsi" w:hAnsiTheme="minorHAnsi" w:cstheme="minorHAnsi"/>
          <w:sz w:val="20"/>
          <w:szCs w:val="20"/>
        </w:rPr>
        <w:t>mikroinstalacji</w:t>
      </w:r>
      <w:proofErr w:type="spellEnd"/>
      <w:r w:rsidRPr="009C5216">
        <w:rPr>
          <w:rFonts w:asciiTheme="minorHAnsi" w:hAnsiTheme="minorHAnsi" w:cstheme="minorHAnsi"/>
          <w:sz w:val="20"/>
          <w:szCs w:val="20"/>
        </w:rPr>
        <w:t>, pod warunkiem, że wytwarzanie o którym mowa powyżej, nie stanowi przedmiotu przeważającej działalności gospodarczej określonej zgodnie z przepisami wydanymi na podstawie art. 40 ust. 2 ustawy z dnia 29 czerwca 1995 r. o statystyce publicznej (Dz. U. z 2019 r. poz. 649 i 730), w stosunku do punktów poboru energii wymienionych przez Zamawiającego w dokumentacji przetargowej?</w:t>
      </w:r>
    </w:p>
    <w:p w14:paraId="0B008A37" w14:textId="7FCFA368" w:rsidR="00951AC1" w:rsidRPr="00951AC1" w:rsidRDefault="00951AC1" w:rsidP="009C5216">
      <w:pPr>
        <w:pStyle w:val="Default"/>
        <w:jc w:val="both"/>
        <w:rPr>
          <w:rFonts w:asciiTheme="minorHAnsi" w:hAnsiTheme="minorHAnsi" w:cstheme="minorHAnsi"/>
          <w:b/>
          <w:bCs/>
          <w:sz w:val="20"/>
          <w:szCs w:val="20"/>
        </w:rPr>
      </w:pPr>
      <w:r w:rsidRPr="00951AC1">
        <w:rPr>
          <w:rFonts w:asciiTheme="minorHAnsi" w:hAnsiTheme="minorHAnsi" w:cstheme="minorHAnsi"/>
          <w:b/>
          <w:bCs/>
          <w:sz w:val="20"/>
          <w:szCs w:val="20"/>
        </w:rPr>
        <w:lastRenderedPageBreak/>
        <w:t>Odpowiedź 8</w:t>
      </w:r>
    </w:p>
    <w:p w14:paraId="5FCD4399" w14:textId="77777777" w:rsidR="00951AC1" w:rsidRPr="000520C1" w:rsidRDefault="00951AC1" w:rsidP="00951AC1">
      <w:pPr>
        <w:spacing w:line="240" w:lineRule="auto"/>
        <w:jc w:val="both"/>
        <w:rPr>
          <w:rFonts w:cstheme="minorHAnsi"/>
          <w:bCs/>
          <w:color w:val="000000"/>
          <w:sz w:val="20"/>
          <w:szCs w:val="20"/>
        </w:rPr>
      </w:pPr>
      <w:r w:rsidRPr="000520C1">
        <w:rPr>
          <w:rFonts w:cstheme="minorHAnsi"/>
          <w:sz w:val="20"/>
          <w:szCs w:val="20"/>
        </w:rPr>
        <w:t xml:space="preserve">Pełnomocnik Zamawiający informuje, że </w:t>
      </w:r>
      <w:r w:rsidRPr="000520C1">
        <w:rPr>
          <w:rFonts w:cstheme="minorHAnsi"/>
          <w:bCs/>
          <w:color w:val="000000"/>
          <w:sz w:val="20"/>
          <w:szCs w:val="20"/>
        </w:rPr>
        <w:t>Zamawiający:</w:t>
      </w:r>
    </w:p>
    <w:p w14:paraId="60A737E5" w14:textId="77777777" w:rsidR="00951AC1" w:rsidRPr="000520C1" w:rsidRDefault="00951AC1" w:rsidP="00951AC1">
      <w:pPr>
        <w:pStyle w:val="Akapitzlist"/>
        <w:numPr>
          <w:ilvl w:val="0"/>
          <w:numId w:val="11"/>
        </w:numPr>
        <w:jc w:val="both"/>
        <w:rPr>
          <w:rFonts w:asciiTheme="minorHAnsi" w:hAnsiTheme="minorHAnsi" w:cstheme="minorHAnsi"/>
          <w:color w:val="000000"/>
        </w:rPr>
      </w:pPr>
      <w:r>
        <w:rPr>
          <w:rFonts w:asciiTheme="minorHAnsi" w:hAnsiTheme="minorHAnsi" w:cstheme="minorHAnsi"/>
          <w:color w:val="000000"/>
        </w:rPr>
        <w:t>n</w:t>
      </w:r>
      <w:r w:rsidRPr="000520C1">
        <w:rPr>
          <w:rFonts w:asciiTheme="minorHAnsi" w:hAnsiTheme="minorHAnsi" w:cstheme="minorHAnsi"/>
          <w:color w:val="000000"/>
        </w:rPr>
        <w:t>ie posiada statusu wytwórcy</w:t>
      </w:r>
    </w:p>
    <w:p w14:paraId="0A183AF0" w14:textId="77777777" w:rsidR="00951AC1" w:rsidRPr="000520C1" w:rsidRDefault="00951AC1" w:rsidP="00951AC1">
      <w:pPr>
        <w:pStyle w:val="Akapitzlist"/>
        <w:numPr>
          <w:ilvl w:val="0"/>
          <w:numId w:val="11"/>
        </w:numPr>
        <w:jc w:val="both"/>
        <w:rPr>
          <w:rFonts w:asciiTheme="minorHAnsi" w:hAnsiTheme="minorHAnsi" w:cstheme="minorHAnsi"/>
          <w:color w:val="000000"/>
        </w:rPr>
      </w:pPr>
      <w:r>
        <w:rPr>
          <w:rFonts w:asciiTheme="minorHAnsi" w:hAnsiTheme="minorHAnsi" w:cstheme="minorHAnsi"/>
          <w:color w:val="000000"/>
        </w:rPr>
        <w:t>n</w:t>
      </w:r>
      <w:r w:rsidRPr="000520C1">
        <w:rPr>
          <w:rFonts w:asciiTheme="minorHAnsi" w:hAnsiTheme="minorHAnsi" w:cstheme="minorHAnsi"/>
          <w:color w:val="000000"/>
        </w:rPr>
        <w:t>ie posiada statusu prosumenta</w:t>
      </w:r>
    </w:p>
    <w:p w14:paraId="33DF8CC7" w14:textId="77777777" w:rsidR="00951AC1" w:rsidRPr="009C5216" w:rsidRDefault="00951AC1" w:rsidP="009C5216">
      <w:pPr>
        <w:pStyle w:val="Default"/>
        <w:jc w:val="both"/>
        <w:rPr>
          <w:rFonts w:asciiTheme="minorHAnsi" w:hAnsiTheme="minorHAnsi" w:cstheme="minorHAnsi"/>
          <w:sz w:val="20"/>
          <w:szCs w:val="20"/>
        </w:rPr>
      </w:pPr>
    </w:p>
    <w:p w14:paraId="6CC2CB9E" w14:textId="2C813A80" w:rsidR="009C5216" w:rsidRPr="00951AC1"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9</w:t>
      </w:r>
      <w:r w:rsidRPr="009C5216">
        <w:rPr>
          <w:rFonts w:asciiTheme="minorHAnsi" w:hAnsiTheme="minorHAnsi" w:cstheme="minorHAnsi"/>
          <w:sz w:val="20"/>
          <w:szCs w:val="20"/>
        </w:rPr>
        <w:t xml:space="preserve">. W przypadku posiadania przez Zamawiającego statusu wytwórcy, o którym mowa w art. 2 ust. 39 ustawy z dnia 20 lutego 2015 r. o odnawialnych źródłach energii (Dz. U. z 2021 r. poz. 610 z </w:t>
      </w:r>
      <w:proofErr w:type="spellStart"/>
      <w:r w:rsidRPr="009C5216">
        <w:rPr>
          <w:rFonts w:asciiTheme="minorHAnsi" w:hAnsiTheme="minorHAnsi" w:cstheme="minorHAnsi"/>
          <w:sz w:val="20"/>
          <w:szCs w:val="20"/>
        </w:rPr>
        <w:t>późn</w:t>
      </w:r>
      <w:proofErr w:type="spellEnd"/>
      <w:r w:rsidRPr="009C5216">
        <w:rPr>
          <w:rFonts w:asciiTheme="minorHAnsi" w:hAnsiTheme="minorHAnsi" w:cstheme="minorHAnsi"/>
          <w:sz w:val="20"/>
          <w:szCs w:val="20"/>
        </w:rPr>
        <w:t xml:space="preserve">. zm.) w stosunku do punktów poboru energii wymienionych przez Zamawiającego w dokumentacji przetargowej, Wykonawca informuje, że objęcie przedmiotem zamówienia na dostawę energii elektrycznej/dostawę energii elektrycznej oraz zapewnienie świadczenia usługi jej dystrybucji punktów poboru energii, w których wytwarzana jest energia elektryczna, może stanowić naruszenie dyspozycji art. 99 ust. 1 ustawy z dnia 11 września 2019 r. Prawo zamówień publicznych (Dz. U. 2021 poz. 1129 ze zm.). W konsekwencji ww. przepisu, dokumentacja przetargowa powinna zawierać wyraźne i precyzyjne uregulowania wskazujące na przedmiot zamówienia, z  uwzględnieniem wszystkich zobowiązań Wykonawcy związanych z posiadaną przez Zamawiającego instalacją odnawialnego źródła energii (dalej: Instalacja OZE). 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 W powyższym zakresie wskazuje się, iż zgodnie z art. 9g ust. 6b ustawy Prawo energetyczne (Dz. U. 2021 r., poz. 716 ze zm.) rozliczenia wynikające z  niezbilansowania energii elektrycznej pobranej, wprowadzonej lub pobranej i wprowadzonej dokonuje jeden podmiot odpowiedzialny za bilansowanie handlowe, co ma istotne znacznie w celu umożliwienia wykonania przedmiotu zamówienia przez Wykonawcę. Informujemy, iż pozostawienie zapisów dokumentacji zamówienia w obecnym brzmieniu uniemożliwia złożenie przez Wykonawcę Oferty w zakresie dotyczącym ww. kategorii punktów poboru energii. W związku z powyższym, w celu umożliwienia złożenia </w:t>
      </w:r>
      <w:r w:rsidRPr="00951AC1">
        <w:rPr>
          <w:rFonts w:asciiTheme="minorHAnsi" w:hAnsiTheme="minorHAnsi" w:cstheme="minorHAnsi"/>
          <w:sz w:val="20"/>
          <w:szCs w:val="20"/>
        </w:rPr>
        <w:t>Oferty, Wykonawca zwraca się z prośbą o wyłączenie z przedmiotowego postępowania o  udzielenie zamówienia publicznego punktów poboru energii, w stosunku do których Zamawiający posiada status wytwórcy.</w:t>
      </w:r>
    </w:p>
    <w:p w14:paraId="74AE0EDF" w14:textId="298D111A" w:rsidR="00951AC1" w:rsidRPr="00951AC1" w:rsidRDefault="00951AC1" w:rsidP="009C5216">
      <w:pPr>
        <w:pStyle w:val="Default"/>
        <w:jc w:val="both"/>
        <w:rPr>
          <w:rFonts w:asciiTheme="minorHAnsi" w:hAnsiTheme="minorHAnsi" w:cstheme="minorHAnsi"/>
          <w:b/>
          <w:bCs/>
          <w:sz w:val="20"/>
          <w:szCs w:val="20"/>
        </w:rPr>
      </w:pPr>
      <w:r w:rsidRPr="00951AC1">
        <w:rPr>
          <w:rFonts w:asciiTheme="minorHAnsi" w:hAnsiTheme="minorHAnsi" w:cstheme="minorHAnsi"/>
          <w:b/>
          <w:bCs/>
          <w:sz w:val="20"/>
          <w:szCs w:val="20"/>
        </w:rPr>
        <w:t>Odpowiedź 9</w:t>
      </w:r>
    </w:p>
    <w:p w14:paraId="00AA2A5B" w14:textId="1286D2CA" w:rsidR="00951AC1" w:rsidRPr="00951AC1" w:rsidRDefault="00951AC1" w:rsidP="00951AC1">
      <w:pPr>
        <w:spacing w:line="240" w:lineRule="auto"/>
        <w:jc w:val="both"/>
        <w:rPr>
          <w:rFonts w:cstheme="minorHAnsi"/>
          <w:bCs/>
          <w:color w:val="000000"/>
          <w:sz w:val="20"/>
          <w:szCs w:val="20"/>
        </w:rPr>
      </w:pPr>
      <w:r w:rsidRPr="00951AC1">
        <w:rPr>
          <w:rFonts w:cstheme="minorHAnsi"/>
          <w:sz w:val="20"/>
          <w:szCs w:val="20"/>
        </w:rPr>
        <w:t xml:space="preserve">Pełnomocnik Zamawiający informuje, że </w:t>
      </w:r>
      <w:r w:rsidRPr="00951AC1">
        <w:rPr>
          <w:rFonts w:cstheme="minorHAnsi"/>
          <w:bCs/>
          <w:color w:val="000000"/>
          <w:sz w:val="20"/>
          <w:szCs w:val="20"/>
        </w:rPr>
        <w:t>Zamawiający</w:t>
      </w:r>
      <w:r w:rsidRPr="00951AC1">
        <w:rPr>
          <w:rFonts w:cstheme="minorHAnsi"/>
          <w:bCs/>
          <w:color w:val="000000"/>
          <w:sz w:val="20"/>
          <w:szCs w:val="20"/>
        </w:rPr>
        <w:t xml:space="preserve"> </w:t>
      </w:r>
      <w:r w:rsidRPr="00951AC1">
        <w:rPr>
          <w:rFonts w:cstheme="minorHAnsi"/>
          <w:color w:val="000000"/>
          <w:sz w:val="20"/>
          <w:szCs w:val="20"/>
        </w:rPr>
        <w:t>nie posiada statusu wytwórcy</w:t>
      </w:r>
      <w:r w:rsidRPr="00951AC1">
        <w:rPr>
          <w:rFonts w:cstheme="minorHAnsi"/>
          <w:color w:val="000000"/>
          <w:sz w:val="20"/>
          <w:szCs w:val="20"/>
        </w:rPr>
        <w:t>.</w:t>
      </w:r>
    </w:p>
    <w:p w14:paraId="080A4EDC"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10</w:t>
      </w:r>
      <w:r w:rsidRPr="009C5216">
        <w:rPr>
          <w:rFonts w:asciiTheme="minorHAnsi" w:hAnsiTheme="minorHAnsi" w:cstheme="minorHAnsi"/>
          <w:sz w:val="20"/>
          <w:szCs w:val="20"/>
        </w:rPr>
        <w:t xml:space="preserve">. Wykonawca zwraca się z prośbą o wyłączenie z postępowania o  udzielenie zamówienia publicznego, bądź wydzielenie do odrębnej części zamówienia, punktów poboru energii, w stosunku do których Zamawiający posiada status prosumenta energii odnawialnej, o którym mowa w art. 2 pkt 27a ustawy z dnia 20 lutego 2015 r. o odnawialnych źródłach energii (Dz. U. z 2021 r. poz. 610 z </w:t>
      </w:r>
      <w:proofErr w:type="spellStart"/>
      <w:r w:rsidRPr="009C5216">
        <w:rPr>
          <w:rFonts w:asciiTheme="minorHAnsi" w:hAnsiTheme="minorHAnsi" w:cstheme="minorHAnsi"/>
          <w:sz w:val="20"/>
          <w:szCs w:val="20"/>
        </w:rPr>
        <w:t>późn</w:t>
      </w:r>
      <w:proofErr w:type="spellEnd"/>
      <w:r w:rsidRPr="009C5216">
        <w:rPr>
          <w:rFonts w:asciiTheme="minorHAnsi" w:hAnsiTheme="minorHAnsi" w:cstheme="minorHAnsi"/>
          <w:sz w:val="20"/>
          <w:szCs w:val="20"/>
        </w:rPr>
        <w:t xml:space="preserve">. zm.) – dalej OZE. </w:t>
      </w:r>
    </w:p>
    <w:p w14:paraId="0E7FF51D" w14:textId="59515836"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 xml:space="preserve">Objęcie przedmiotem zamówienia na sprzedaż energii elektrycznej, punktów poboru energii z </w:t>
      </w:r>
      <w:proofErr w:type="spellStart"/>
      <w:r w:rsidRPr="009C5216">
        <w:rPr>
          <w:rFonts w:asciiTheme="minorHAnsi" w:hAnsiTheme="minorHAnsi" w:cstheme="minorHAnsi"/>
          <w:sz w:val="20"/>
          <w:szCs w:val="20"/>
        </w:rPr>
        <w:t>mikroinstalacją</w:t>
      </w:r>
      <w:proofErr w:type="spellEnd"/>
      <w:r w:rsidRPr="009C5216">
        <w:rPr>
          <w:rFonts w:asciiTheme="minorHAnsi" w:hAnsiTheme="minorHAnsi" w:cstheme="minorHAnsi"/>
          <w:sz w:val="20"/>
          <w:szCs w:val="20"/>
        </w:rPr>
        <w:t xml:space="preserve">, powoduje konieczność świadczenia przez Wykonawcę dodatkowej usługi, w stosunku do ww. rodzaju punktów poboru energii, polegającej na rozliczaniu energii elektrycznej wprowadzonej przez Zamawiającego (prosumenta energii odnawialnej) do sieci OSD, wytworzonej w  </w:t>
      </w:r>
      <w:proofErr w:type="spellStart"/>
      <w:r w:rsidRPr="009C5216">
        <w:rPr>
          <w:rFonts w:asciiTheme="minorHAnsi" w:hAnsiTheme="minorHAnsi" w:cstheme="minorHAnsi"/>
          <w:sz w:val="20"/>
          <w:szCs w:val="20"/>
        </w:rPr>
        <w:t>mikroinstalacji</w:t>
      </w:r>
      <w:proofErr w:type="spellEnd"/>
      <w:r w:rsidRPr="009C5216">
        <w:rPr>
          <w:rFonts w:asciiTheme="minorHAnsi" w:hAnsiTheme="minorHAnsi" w:cstheme="minorHAnsi"/>
          <w:sz w:val="20"/>
          <w:szCs w:val="20"/>
        </w:rPr>
        <w:t xml:space="preserve"> wraz z zapewnieniem usługi odbioru na  warunkach wskazanych w ustawie OZE. W związku z powyższym, niemożliwe jest dokonanie przez Wykonawcę prawidłowej kalkulacji ceny w Ofercie, która uwzględni zarówno wynagrodzenie Wykonawcy za sprzedaż energii do punktów poboru energii Zamawiającego, jak i odkup od Zamawiającego energii wytworzonej w </w:t>
      </w:r>
      <w:proofErr w:type="spellStart"/>
      <w:r w:rsidRPr="009C5216">
        <w:rPr>
          <w:rFonts w:asciiTheme="minorHAnsi" w:hAnsiTheme="minorHAnsi" w:cstheme="minorHAnsi"/>
          <w:sz w:val="20"/>
          <w:szCs w:val="20"/>
        </w:rPr>
        <w:t>mikroinstalacji</w:t>
      </w:r>
      <w:proofErr w:type="spellEnd"/>
      <w:r w:rsidRPr="009C5216">
        <w:rPr>
          <w:rFonts w:asciiTheme="minorHAnsi" w:hAnsiTheme="minorHAnsi" w:cstheme="minorHAnsi"/>
          <w:sz w:val="20"/>
          <w:szCs w:val="20"/>
        </w:rPr>
        <w:t>, co uniemożliwia złożenie przez Wykonawcę Oferty na warunkach wskazanych w treści SWZ.</w:t>
      </w:r>
    </w:p>
    <w:p w14:paraId="39C23C52" w14:textId="77777777" w:rsidR="00951AC1" w:rsidRPr="00951AC1" w:rsidRDefault="00951AC1" w:rsidP="00951AC1">
      <w:pPr>
        <w:spacing w:line="240" w:lineRule="auto"/>
        <w:jc w:val="both"/>
        <w:rPr>
          <w:rFonts w:cstheme="minorHAnsi"/>
          <w:b/>
          <w:bCs/>
          <w:sz w:val="20"/>
          <w:szCs w:val="20"/>
        </w:rPr>
      </w:pPr>
      <w:r w:rsidRPr="00951AC1">
        <w:rPr>
          <w:rFonts w:cstheme="minorHAnsi"/>
          <w:b/>
          <w:bCs/>
          <w:sz w:val="20"/>
          <w:szCs w:val="20"/>
        </w:rPr>
        <w:t>Odpowiedź 10</w:t>
      </w:r>
    </w:p>
    <w:p w14:paraId="50024DF0" w14:textId="18E4ABD9" w:rsidR="00951AC1" w:rsidRPr="00951AC1" w:rsidRDefault="00951AC1" w:rsidP="00951AC1">
      <w:pPr>
        <w:spacing w:line="240" w:lineRule="auto"/>
        <w:jc w:val="both"/>
        <w:rPr>
          <w:rFonts w:cstheme="minorHAnsi"/>
          <w:sz w:val="20"/>
          <w:szCs w:val="20"/>
        </w:rPr>
      </w:pPr>
      <w:r w:rsidRPr="00951AC1">
        <w:rPr>
          <w:rFonts w:cstheme="minorHAnsi"/>
          <w:sz w:val="20"/>
          <w:szCs w:val="20"/>
        </w:rPr>
        <w:t xml:space="preserve">Pełnomocnik Zamawiający informuje, że </w:t>
      </w:r>
      <w:r w:rsidRPr="00951AC1">
        <w:rPr>
          <w:rFonts w:cstheme="minorHAnsi"/>
          <w:bCs/>
          <w:color w:val="000000"/>
          <w:sz w:val="20"/>
          <w:szCs w:val="20"/>
        </w:rPr>
        <w:t>Zamawiający</w:t>
      </w:r>
      <w:r w:rsidRPr="00951AC1">
        <w:rPr>
          <w:rFonts w:cstheme="minorHAnsi"/>
          <w:bCs/>
          <w:color w:val="000000"/>
          <w:sz w:val="20"/>
          <w:szCs w:val="20"/>
        </w:rPr>
        <w:t xml:space="preserve"> </w:t>
      </w:r>
      <w:r w:rsidRPr="00951AC1">
        <w:rPr>
          <w:rFonts w:cstheme="minorHAnsi"/>
          <w:color w:val="000000"/>
          <w:sz w:val="20"/>
          <w:szCs w:val="20"/>
        </w:rPr>
        <w:t>nie posiada statusu prosumenta</w:t>
      </w:r>
      <w:r w:rsidRPr="00951AC1">
        <w:rPr>
          <w:rFonts w:cstheme="minorHAnsi"/>
          <w:color w:val="000000"/>
          <w:sz w:val="20"/>
          <w:szCs w:val="20"/>
        </w:rPr>
        <w:t>.</w:t>
      </w:r>
    </w:p>
    <w:p w14:paraId="76A81D88" w14:textId="77777777" w:rsidR="00951AC1" w:rsidRPr="009C5216" w:rsidRDefault="00951AC1" w:rsidP="009C5216">
      <w:pPr>
        <w:pStyle w:val="Default"/>
        <w:jc w:val="both"/>
        <w:rPr>
          <w:rFonts w:asciiTheme="minorHAnsi" w:hAnsiTheme="minorHAnsi" w:cstheme="minorHAnsi"/>
          <w:sz w:val="20"/>
          <w:szCs w:val="20"/>
        </w:rPr>
      </w:pPr>
    </w:p>
    <w:p w14:paraId="5DEB0CEF" w14:textId="77777777" w:rsidR="009C5216" w:rsidRP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b/>
          <w:sz w:val="20"/>
          <w:szCs w:val="20"/>
        </w:rPr>
        <w:t>Pytanie 11</w:t>
      </w:r>
      <w:r w:rsidRPr="009C5216">
        <w:rPr>
          <w:rFonts w:asciiTheme="minorHAnsi" w:hAnsiTheme="minorHAnsi" w:cstheme="minorHAnsi"/>
          <w:sz w:val="20"/>
          <w:szCs w:val="20"/>
        </w:rPr>
        <w:t>. Dotyczy § 8  ust. 1 – Załącznik nr 4 i 4.1 do SWZ.</w:t>
      </w:r>
    </w:p>
    <w:p w14:paraId="1D5C1DE5" w14:textId="4FD6E263" w:rsidR="009C5216" w:rsidRDefault="009C5216" w:rsidP="009C5216">
      <w:pPr>
        <w:pStyle w:val="Default"/>
        <w:jc w:val="both"/>
        <w:rPr>
          <w:rFonts w:asciiTheme="minorHAnsi" w:hAnsiTheme="minorHAnsi" w:cstheme="minorHAnsi"/>
          <w:sz w:val="20"/>
          <w:szCs w:val="20"/>
        </w:rPr>
      </w:pPr>
      <w:r w:rsidRPr="009C5216">
        <w:rPr>
          <w:rFonts w:asciiTheme="minorHAnsi" w:hAnsiTheme="minorHAnsi" w:cstheme="minorHAnsi"/>
          <w:sz w:val="20"/>
          <w:szCs w:val="20"/>
        </w:rPr>
        <w:t>Informujemy, że zgodnie z art. 6b ust. 2 i 3 ustawy Prawo energetyczne obowiązek pisemnego powiadomienia odbiorcy o zamiarze wstrzymania dostaw oraz wyznaczenie dodatkowego 14-dniowego terminu na zapłatę należności dotyczy jedynie odbiorców w gospodarstwach domowych. Przepisy ustawy nie nakładają natomiast takiego obowiązku w przypadku pozostałej grupy odbiorców. W związku z powyższym zwracamy się z prośbą o dostosowanie wskazanego zapisu do treści zgodnej z ustawą Prawo energetyczne, poprzez usunięcie frazy „(…) pomimo uprzedniego powiadomienia na piśmie o zamiarze wypowiedzenia umowy i wyznaczenia dodatkowego, 14-dniowego terminu do zapłaty zaległych i bieżących należności” Bez zawnioskowanej zmiany zapis jawi się jako nieproporcjonalny w świetle zasad udzielania zamówień bowiem obejmuje ochroną zamawiającego nie będącego odbiorcą w gospodarstwie domowym, bez powodu, tak jak ochrona przewidywana prawem wyłącznie dla odbiorcy w takim gospodarstwie domowym".</w:t>
      </w:r>
    </w:p>
    <w:p w14:paraId="01B7D3C6" w14:textId="43701EE5" w:rsidR="00951AC1" w:rsidRDefault="00951AC1" w:rsidP="009C5216">
      <w:pPr>
        <w:pStyle w:val="Default"/>
        <w:jc w:val="both"/>
        <w:rPr>
          <w:rFonts w:asciiTheme="minorHAnsi" w:hAnsiTheme="minorHAnsi" w:cstheme="minorHAnsi"/>
          <w:b/>
          <w:bCs/>
          <w:sz w:val="20"/>
          <w:szCs w:val="20"/>
        </w:rPr>
      </w:pPr>
      <w:r w:rsidRPr="00951AC1">
        <w:rPr>
          <w:rFonts w:asciiTheme="minorHAnsi" w:hAnsiTheme="minorHAnsi" w:cstheme="minorHAnsi"/>
          <w:b/>
          <w:bCs/>
          <w:sz w:val="20"/>
          <w:szCs w:val="20"/>
        </w:rPr>
        <w:t>Odpowiedź 11</w:t>
      </w:r>
    </w:p>
    <w:p w14:paraId="17A3475D" w14:textId="77777777" w:rsidR="00FC3BA5" w:rsidRDefault="00FC3BA5" w:rsidP="00FC3BA5">
      <w:pPr>
        <w:pStyle w:val="Default"/>
        <w:jc w:val="both"/>
        <w:rPr>
          <w:rFonts w:asciiTheme="minorHAnsi" w:hAnsiTheme="minorHAnsi" w:cstheme="minorHAnsi"/>
          <w:sz w:val="20"/>
          <w:szCs w:val="20"/>
        </w:rPr>
      </w:pPr>
      <w:r>
        <w:rPr>
          <w:sz w:val="20"/>
          <w:szCs w:val="20"/>
          <w:shd w:val="clear" w:color="auto" w:fill="FFFFFF"/>
        </w:rPr>
        <w:t>Pełnomocnik Zamawiającego informuje, że nie wyraża zgody na powyższe.</w:t>
      </w:r>
    </w:p>
    <w:p w14:paraId="3F5E16F3" w14:textId="77777777" w:rsidR="00FC3BA5" w:rsidRDefault="00FC3BA5" w:rsidP="009C5216">
      <w:pPr>
        <w:pStyle w:val="Default"/>
        <w:jc w:val="both"/>
        <w:rPr>
          <w:rFonts w:asciiTheme="minorHAnsi" w:hAnsiTheme="minorHAnsi" w:cstheme="minorHAnsi"/>
          <w:b/>
          <w:bCs/>
          <w:sz w:val="20"/>
          <w:szCs w:val="20"/>
        </w:rPr>
      </w:pPr>
    </w:p>
    <w:p w14:paraId="02F6760A" w14:textId="77777777" w:rsidR="00951AC1" w:rsidRDefault="00951AC1" w:rsidP="009C5216">
      <w:pPr>
        <w:pStyle w:val="Default"/>
        <w:jc w:val="both"/>
        <w:rPr>
          <w:rFonts w:asciiTheme="minorHAnsi" w:hAnsiTheme="minorHAnsi" w:cstheme="minorHAnsi"/>
          <w:b/>
          <w:bCs/>
          <w:sz w:val="20"/>
          <w:szCs w:val="20"/>
        </w:rPr>
      </w:pPr>
    </w:p>
    <w:p w14:paraId="768700DB" w14:textId="77777777" w:rsidR="00951AC1" w:rsidRPr="00951AC1" w:rsidRDefault="00951AC1" w:rsidP="009C5216">
      <w:pPr>
        <w:pStyle w:val="Default"/>
        <w:jc w:val="both"/>
        <w:rPr>
          <w:rFonts w:asciiTheme="minorHAnsi" w:hAnsiTheme="minorHAnsi" w:cstheme="minorHAnsi"/>
          <w:b/>
          <w:bCs/>
          <w:sz w:val="20"/>
          <w:szCs w:val="20"/>
        </w:rPr>
      </w:pPr>
    </w:p>
    <w:p w14:paraId="0BCE6A3E" w14:textId="77777777" w:rsidR="00951AC1" w:rsidRPr="009C5216" w:rsidRDefault="00951AC1" w:rsidP="009C5216">
      <w:pPr>
        <w:pStyle w:val="Default"/>
        <w:jc w:val="both"/>
        <w:rPr>
          <w:rFonts w:asciiTheme="minorHAnsi" w:hAnsiTheme="minorHAnsi" w:cstheme="minorHAnsi"/>
          <w:sz w:val="20"/>
          <w:szCs w:val="20"/>
        </w:rPr>
      </w:pPr>
    </w:p>
    <w:p w14:paraId="313D44DA" w14:textId="598207BA" w:rsidR="00527969" w:rsidRPr="009C5216" w:rsidRDefault="00527969" w:rsidP="00527969">
      <w:pPr>
        <w:spacing w:after="0" w:line="240" w:lineRule="auto"/>
        <w:rPr>
          <w:rFonts w:eastAsia="Times New Roman" w:cstheme="minorHAnsi"/>
          <w:b/>
          <w:bCs/>
          <w:color w:val="000000"/>
          <w:sz w:val="20"/>
          <w:szCs w:val="20"/>
        </w:rPr>
      </w:pPr>
    </w:p>
    <w:p w14:paraId="5B2E30C1" w14:textId="77777777" w:rsidR="00527969" w:rsidRPr="009C5216" w:rsidRDefault="00527969" w:rsidP="00D14EC7">
      <w:pPr>
        <w:spacing w:after="0" w:line="240" w:lineRule="auto"/>
        <w:ind w:firstLine="708"/>
        <w:jc w:val="right"/>
        <w:rPr>
          <w:rFonts w:eastAsia="Times New Roman" w:cstheme="minorHAnsi"/>
          <w:b/>
          <w:bCs/>
          <w:color w:val="000000"/>
          <w:sz w:val="20"/>
          <w:szCs w:val="20"/>
        </w:rPr>
      </w:pPr>
    </w:p>
    <w:p w14:paraId="740AF88C" w14:textId="16872F4C" w:rsidR="00D608DA" w:rsidRPr="009C5216" w:rsidRDefault="00D608DA" w:rsidP="00D14EC7">
      <w:pPr>
        <w:spacing w:after="0" w:line="240" w:lineRule="auto"/>
        <w:ind w:firstLine="708"/>
        <w:jc w:val="right"/>
        <w:rPr>
          <w:rFonts w:cstheme="minorHAnsi"/>
          <w:sz w:val="20"/>
          <w:szCs w:val="20"/>
        </w:rPr>
      </w:pPr>
      <w:r w:rsidRPr="009C5216">
        <w:rPr>
          <w:rFonts w:cstheme="minorHAnsi"/>
          <w:sz w:val="20"/>
          <w:szCs w:val="20"/>
        </w:rPr>
        <w:t xml:space="preserve">/-/ </w:t>
      </w:r>
      <w:r w:rsidR="00836BF8" w:rsidRPr="009C5216">
        <w:rPr>
          <w:rFonts w:cstheme="minorHAnsi"/>
          <w:sz w:val="20"/>
          <w:szCs w:val="20"/>
        </w:rPr>
        <w:t>Justyna Szepietowska</w:t>
      </w:r>
      <w:r w:rsidRPr="009C5216">
        <w:rPr>
          <w:rFonts w:cstheme="minorHAnsi"/>
          <w:sz w:val="20"/>
          <w:szCs w:val="20"/>
        </w:rPr>
        <w:t xml:space="preserve"> </w:t>
      </w:r>
    </w:p>
    <w:p w14:paraId="263FAE35" w14:textId="1EADEFC5" w:rsidR="00D608DA" w:rsidRPr="009C5216" w:rsidRDefault="00D608DA" w:rsidP="00D14EC7">
      <w:pPr>
        <w:spacing w:after="0" w:line="240" w:lineRule="auto"/>
        <w:jc w:val="right"/>
        <w:rPr>
          <w:rFonts w:cstheme="minorHAnsi"/>
          <w:sz w:val="20"/>
          <w:szCs w:val="20"/>
        </w:rPr>
      </w:pPr>
      <w:r w:rsidRPr="009C5216">
        <w:rPr>
          <w:rFonts w:cstheme="minorHAnsi"/>
          <w:sz w:val="20"/>
          <w:szCs w:val="20"/>
        </w:rPr>
        <w:t xml:space="preserve">      Pełnomocnik Zamawiającego </w:t>
      </w:r>
    </w:p>
    <w:sectPr w:rsidR="00D608DA" w:rsidRPr="009C5216" w:rsidSect="00D60612">
      <w:pgSz w:w="11906" w:h="16838"/>
      <w:pgMar w:top="709"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2698" w14:textId="77777777" w:rsidR="00FD077F" w:rsidRDefault="00FD077F" w:rsidP="00250A52">
      <w:pPr>
        <w:spacing w:after="0" w:line="240" w:lineRule="auto"/>
      </w:pPr>
      <w:r>
        <w:separator/>
      </w:r>
    </w:p>
  </w:endnote>
  <w:endnote w:type="continuationSeparator" w:id="0">
    <w:p w14:paraId="654D4D3F" w14:textId="77777777" w:rsidR="00FD077F" w:rsidRDefault="00FD077F" w:rsidP="002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6B3D" w14:textId="77777777" w:rsidR="00FD077F" w:rsidRDefault="00FD077F" w:rsidP="00250A52">
      <w:pPr>
        <w:spacing w:after="0" w:line="240" w:lineRule="auto"/>
      </w:pPr>
      <w:r>
        <w:separator/>
      </w:r>
    </w:p>
  </w:footnote>
  <w:footnote w:type="continuationSeparator" w:id="0">
    <w:p w14:paraId="22DB35B0" w14:textId="77777777" w:rsidR="00FD077F" w:rsidRDefault="00FD077F" w:rsidP="0025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800AB"/>
    <w:multiLevelType w:val="hybridMultilevel"/>
    <w:tmpl w:val="08B2F666"/>
    <w:lvl w:ilvl="0" w:tplc="1D18708C">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91587"/>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634156"/>
    <w:multiLevelType w:val="hybridMultilevel"/>
    <w:tmpl w:val="D8C81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5A7562"/>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125E8C"/>
    <w:multiLevelType w:val="hybridMultilevel"/>
    <w:tmpl w:val="9C90B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8109BD"/>
    <w:multiLevelType w:val="hybridMultilevel"/>
    <w:tmpl w:val="C48A7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0107FE"/>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F817B69"/>
    <w:multiLevelType w:val="hybridMultilevel"/>
    <w:tmpl w:val="49549468"/>
    <w:lvl w:ilvl="0" w:tplc="7A94E080">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E7156"/>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991791">
    <w:abstractNumId w:val="13"/>
  </w:num>
  <w:num w:numId="2" w16cid:durableId="120097461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86722475">
    <w:abstractNumId w:val="1"/>
  </w:num>
  <w:num w:numId="4" w16cid:durableId="381366504">
    <w:abstractNumId w:val="16"/>
  </w:num>
  <w:num w:numId="5" w16cid:durableId="1681738305">
    <w:abstractNumId w:val="17"/>
  </w:num>
  <w:num w:numId="6" w16cid:durableId="2106993636">
    <w:abstractNumId w:val="10"/>
  </w:num>
  <w:num w:numId="7" w16cid:durableId="46684085">
    <w:abstractNumId w:val="9"/>
  </w:num>
  <w:num w:numId="8" w16cid:durableId="938483804">
    <w:abstractNumId w:val="4"/>
  </w:num>
  <w:num w:numId="9" w16cid:durableId="1655254514">
    <w:abstractNumId w:val="14"/>
  </w:num>
  <w:num w:numId="10" w16cid:durableId="1547058542">
    <w:abstractNumId w:val="15"/>
  </w:num>
  <w:num w:numId="11" w16cid:durableId="1904945998">
    <w:abstractNumId w:val="2"/>
  </w:num>
  <w:num w:numId="12" w16cid:durableId="942691346">
    <w:abstractNumId w:val="12"/>
  </w:num>
  <w:num w:numId="13" w16cid:durableId="263347242">
    <w:abstractNumId w:val="5"/>
  </w:num>
  <w:num w:numId="14" w16cid:durableId="1304919753">
    <w:abstractNumId w:val="11"/>
  </w:num>
  <w:num w:numId="15" w16cid:durableId="1508012075">
    <w:abstractNumId w:val="7"/>
  </w:num>
  <w:num w:numId="16" w16cid:durableId="1973171992">
    <w:abstractNumId w:val="6"/>
  </w:num>
  <w:num w:numId="17" w16cid:durableId="525098932">
    <w:abstractNumId w:val="3"/>
  </w:num>
  <w:num w:numId="18" w16cid:durableId="1477722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2327"/>
    <w:rsid w:val="00006ED2"/>
    <w:rsid w:val="00020F89"/>
    <w:rsid w:val="000216C2"/>
    <w:rsid w:val="00030D08"/>
    <w:rsid w:val="00036F5C"/>
    <w:rsid w:val="00041244"/>
    <w:rsid w:val="000520C1"/>
    <w:rsid w:val="00052501"/>
    <w:rsid w:val="00053035"/>
    <w:rsid w:val="00071CE6"/>
    <w:rsid w:val="00073B8F"/>
    <w:rsid w:val="000A3787"/>
    <w:rsid w:val="000B667B"/>
    <w:rsid w:val="000C4C3F"/>
    <w:rsid w:val="000E09F1"/>
    <w:rsid w:val="000E360E"/>
    <w:rsid w:val="0010658C"/>
    <w:rsid w:val="00140C22"/>
    <w:rsid w:val="001673C6"/>
    <w:rsid w:val="00174E38"/>
    <w:rsid w:val="00192DBF"/>
    <w:rsid w:val="001C5417"/>
    <w:rsid w:val="001D23F6"/>
    <w:rsid w:val="001D5F05"/>
    <w:rsid w:val="001F0B12"/>
    <w:rsid w:val="001F62F9"/>
    <w:rsid w:val="002141A7"/>
    <w:rsid w:val="002258D0"/>
    <w:rsid w:val="00237C77"/>
    <w:rsid w:val="00246F24"/>
    <w:rsid w:val="00250A52"/>
    <w:rsid w:val="00263084"/>
    <w:rsid w:val="00272F6A"/>
    <w:rsid w:val="00287D5B"/>
    <w:rsid w:val="002918B4"/>
    <w:rsid w:val="0029405D"/>
    <w:rsid w:val="002A0F04"/>
    <w:rsid w:val="002B1B20"/>
    <w:rsid w:val="002C3428"/>
    <w:rsid w:val="002D23A3"/>
    <w:rsid w:val="002F6911"/>
    <w:rsid w:val="0031108B"/>
    <w:rsid w:val="003276F8"/>
    <w:rsid w:val="0034180B"/>
    <w:rsid w:val="00362EF7"/>
    <w:rsid w:val="0037383B"/>
    <w:rsid w:val="00382D3B"/>
    <w:rsid w:val="00392ACD"/>
    <w:rsid w:val="003A15EA"/>
    <w:rsid w:val="003E32D7"/>
    <w:rsid w:val="00403778"/>
    <w:rsid w:val="00406D14"/>
    <w:rsid w:val="004131F5"/>
    <w:rsid w:val="00421899"/>
    <w:rsid w:val="004234CD"/>
    <w:rsid w:val="0044605B"/>
    <w:rsid w:val="00462DC4"/>
    <w:rsid w:val="00466699"/>
    <w:rsid w:val="0047729E"/>
    <w:rsid w:val="00484C44"/>
    <w:rsid w:val="004937FB"/>
    <w:rsid w:val="004C1C52"/>
    <w:rsid w:val="004C7C21"/>
    <w:rsid w:val="004E30F2"/>
    <w:rsid w:val="004E5A33"/>
    <w:rsid w:val="00505C3B"/>
    <w:rsid w:val="0050624A"/>
    <w:rsid w:val="0051032C"/>
    <w:rsid w:val="00515220"/>
    <w:rsid w:val="00524E79"/>
    <w:rsid w:val="00527969"/>
    <w:rsid w:val="00550D1E"/>
    <w:rsid w:val="00553C83"/>
    <w:rsid w:val="0055673C"/>
    <w:rsid w:val="00571D37"/>
    <w:rsid w:val="00571EF2"/>
    <w:rsid w:val="005C0F87"/>
    <w:rsid w:val="005C1F89"/>
    <w:rsid w:val="005C5283"/>
    <w:rsid w:val="005D0E76"/>
    <w:rsid w:val="005E31C8"/>
    <w:rsid w:val="005E5656"/>
    <w:rsid w:val="005F0E21"/>
    <w:rsid w:val="0066349E"/>
    <w:rsid w:val="00675AE4"/>
    <w:rsid w:val="00677D1C"/>
    <w:rsid w:val="0068167B"/>
    <w:rsid w:val="00684B43"/>
    <w:rsid w:val="00687C6A"/>
    <w:rsid w:val="006A6C87"/>
    <w:rsid w:val="006C3E73"/>
    <w:rsid w:val="006D0BFD"/>
    <w:rsid w:val="006D331E"/>
    <w:rsid w:val="006D5BBC"/>
    <w:rsid w:val="006D7D98"/>
    <w:rsid w:val="006E1649"/>
    <w:rsid w:val="006E538C"/>
    <w:rsid w:val="006F3195"/>
    <w:rsid w:val="00710F3D"/>
    <w:rsid w:val="007231BD"/>
    <w:rsid w:val="00751A51"/>
    <w:rsid w:val="0075768A"/>
    <w:rsid w:val="007667E7"/>
    <w:rsid w:val="00785D4D"/>
    <w:rsid w:val="007904B6"/>
    <w:rsid w:val="00790E16"/>
    <w:rsid w:val="007924B0"/>
    <w:rsid w:val="007B42E4"/>
    <w:rsid w:val="007B5804"/>
    <w:rsid w:val="007C33FF"/>
    <w:rsid w:val="007D1B3D"/>
    <w:rsid w:val="007E3638"/>
    <w:rsid w:val="007E6EB8"/>
    <w:rsid w:val="007F550C"/>
    <w:rsid w:val="00817BD2"/>
    <w:rsid w:val="00830846"/>
    <w:rsid w:val="00836BF8"/>
    <w:rsid w:val="008513F4"/>
    <w:rsid w:val="00852953"/>
    <w:rsid w:val="0086222E"/>
    <w:rsid w:val="00862E68"/>
    <w:rsid w:val="00877AFB"/>
    <w:rsid w:val="00880B98"/>
    <w:rsid w:val="00887577"/>
    <w:rsid w:val="008A441D"/>
    <w:rsid w:val="008B5824"/>
    <w:rsid w:val="008D3344"/>
    <w:rsid w:val="0091316A"/>
    <w:rsid w:val="00913929"/>
    <w:rsid w:val="00951AC1"/>
    <w:rsid w:val="00962BE3"/>
    <w:rsid w:val="00972FD7"/>
    <w:rsid w:val="0097762A"/>
    <w:rsid w:val="009868CD"/>
    <w:rsid w:val="009A4BEC"/>
    <w:rsid w:val="009C5216"/>
    <w:rsid w:val="009D15F5"/>
    <w:rsid w:val="009E21B1"/>
    <w:rsid w:val="009E3EC3"/>
    <w:rsid w:val="00A1133A"/>
    <w:rsid w:val="00A4774E"/>
    <w:rsid w:val="00A552D7"/>
    <w:rsid w:val="00A7247A"/>
    <w:rsid w:val="00A8421C"/>
    <w:rsid w:val="00A96A24"/>
    <w:rsid w:val="00AA695C"/>
    <w:rsid w:val="00AB3533"/>
    <w:rsid w:val="00AE62FD"/>
    <w:rsid w:val="00B0437D"/>
    <w:rsid w:val="00B05B7B"/>
    <w:rsid w:val="00B25C7F"/>
    <w:rsid w:val="00B40196"/>
    <w:rsid w:val="00B44AEB"/>
    <w:rsid w:val="00B47FE8"/>
    <w:rsid w:val="00B507BF"/>
    <w:rsid w:val="00B5205E"/>
    <w:rsid w:val="00B53351"/>
    <w:rsid w:val="00B65C01"/>
    <w:rsid w:val="00B75098"/>
    <w:rsid w:val="00B75B14"/>
    <w:rsid w:val="00BC5744"/>
    <w:rsid w:val="00BC5765"/>
    <w:rsid w:val="00C24BB7"/>
    <w:rsid w:val="00C251A1"/>
    <w:rsid w:val="00C25295"/>
    <w:rsid w:val="00C34777"/>
    <w:rsid w:val="00C53D7B"/>
    <w:rsid w:val="00C65C4D"/>
    <w:rsid w:val="00C74989"/>
    <w:rsid w:val="00C85F87"/>
    <w:rsid w:val="00C90F68"/>
    <w:rsid w:val="00CA639B"/>
    <w:rsid w:val="00CD7264"/>
    <w:rsid w:val="00D14EC7"/>
    <w:rsid w:val="00D21356"/>
    <w:rsid w:val="00D21AE4"/>
    <w:rsid w:val="00D221C5"/>
    <w:rsid w:val="00D315FC"/>
    <w:rsid w:val="00D35475"/>
    <w:rsid w:val="00D60612"/>
    <w:rsid w:val="00D608DA"/>
    <w:rsid w:val="00D91DDF"/>
    <w:rsid w:val="00DB2A6D"/>
    <w:rsid w:val="00DD566B"/>
    <w:rsid w:val="00E03F76"/>
    <w:rsid w:val="00E05012"/>
    <w:rsid w:val="00E06482"/>
    <w:rsid w:val="00E14217"/>
    <w:rsid w:val="00E50204"/>
    <w:rsid w:val="00E608B2"/>
    <w:rsid w:val="00EB5FBD"/>
    <w:rsid w:val="00EC65C0"/>
    <w:rsid w:val="00EF0CC0"/>
    <w:rsid w:val="00F02C6E"/>
    <w:rsid w:val="00F52AE5"/>
    <w:rsid w:val="00F71BAE"/>
    <w:rsid w:val="00FA2AE2"/>
    <w:rsid w:val="00FC3BA5"/>
    <w:rsid w:val="00FD077F"/>
    <w:rsid w:val="00FE6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 w:type="paragraph" w:customStyle="1" w:styleId="PGEbody">
    <w:name w:val="PGE body"/>
    <w:basedOn w:val="Normalny"/>
    <w:link w:val="PGEbodyZnak"/>
    <w:qFormat/>
    <w:rsid w:val="00071CE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071CE6"/>
    <w:rPr>
      <w:rFonts w:ascii="Calibri" w:eastAsiaTheme="minorEastAsia" w:hAnsi="Calibri"/>
      <w:color w:val="000000" w:themeColor="text1"/>
      <w:sz w:val="16"/>
      <w:lang w:eastAsia="pl-PL"/>
    </w:rPr>
  </w:style>
  <w:style w:type="paragraph" w:customStyle="1" w:styleId="PGElistabullet">
    <w:name w:val="PGE lista bullet"/>
    <w:rsid w:val="00071CE6"/>
    <w:pPr>
      <w:spacing w:after="0" w:line="240" w:lineRule="auto"/>
      <w:ind w:left="714" w:hanging="357"/>
    </w:pPr>
    <w:rPr>
      <w:rFonts w:ascii="Calibri" w:eastAsia="Times New Roman" w:hAnsi="Calibri" w:cs="Times New Roman"/>
      <w:sz w:val="16"/>
      <w:lang w:eastAsia="pl-PL"/>
    </w:rPr>
  </w:style>
  <w:style w:type="character" w:styleId="Hipercze">
    <w:name w:val="Hyperlink"/>
    <w:uiPriority w:val="99"/>
    <w:rsid w:val="00EF0CC0"/>
    <w:rPr>
      <w:color w:val="0000FF"/>
      <w:u w:val="single"/>
    </w:rPr>
  </w:style>
  <w:style w:type="paragraph" w:customStyle="1" w:styleId="Default">
    <w:name w:val="Default"/>
    <w:rsid w:val="009C5216"/>
    <w:pPr>
      <w:autoSpaceDE w:val="0"/>
      <w:autoSpaceDN w:val="0"/>
      <w:adjustRightInd w:val="0"/>
      <w:spacing w:after="0" w:line="240" w:lineRule="auto"/>
    </w:pPr>
    <w:rPr>
      <w:rFonts w:ascii="Calibri" w:eastAsiaTheme="minorEastAsia"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Pages>
  <Words>1901</Words>
  <Characters>11410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dcterms:created xsi:type="dcterms:W3CDTF">2020-04-15T09:11:00Z</dcterms:created>
  <dcterms:modified xsi:type="dcterms:W3CDTF">2022-10-10T09:58:00Z</dcterms:modified>
</cp:coreProperties>
</file>