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2F7118" w:rsidRPr="007E5F89" w:rsidRDefault="002F7118" w:rsidP="002F7118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2</w:t>
      </w:r>
      <w:r w:rsidR="00BC3C7D">
        <w:rPr>
          <w:sz w:val="20"/>
        </w:rPr>
        <w:t>3</w:t>
      </w:r>
      <w:r>
        <w:rPr>
          <w:sz w:val="20"/>
        </w:rPr>
        <w:t>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2021-07-</w:t>
      </w:r>
      <w:r w:rsidR="00BC3C7D">
        <w:rPr>
          <w:sz w:val="20"/>
        </w:rPr>
        <w:t>29</w:t>
      </w:r>
    </w:p>
    <w:p w:rsidR="002F7118" w:rsidRPr="004E560E" w:rsidRDefault="002F7118" w:rsidP="002F7118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Wymiana stolarki okiennej drewnianej na nową drewnianą w zasobach gminnych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</w:t>
      </w:r>
      <w:r w:rsidR="00BC3C7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-28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F7118" w:rsidRDefault="00401EC8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116290">
        <w:rPr>
          <w:rFonts w:ascii="Arial" w:hAnsi="Arial" w:cs="Arial"/>
          <w:sz w:val="22"/>
          <w:szCs w:val="22"/>
        </w:rPr>
        <w:t>21</w:t>
      </w:r>
      <w:r w:rsidR="00356EE1" w:rsidRPr="00DE4ED7">
        <w:rPr>
          <w:rFonts w:ascii="Arial" w:hAnsi="Arial" w:cs="Arial"/>
          <w:sz w:val="22"/>
          <w:szCs w:val="22"/>
        </w:rPr>
        <w:t>. poz</w:t>
      </w:r>
      <w:r w:rsidRPr="00DE4ED7">
        <w:rPr>
          <w:rFonts w:ascii="Arial" w:hAnsi="Arial" w:cs="Arial"/>
          <w:sz w:val="22"/>
          <w:szCs w:val="22"/>
        </w:rPr>
        <w:t>.</w:t>
      </w:r>
      <w:r w:rsidR="00116290">
        <w:rPr>
          <w:rFonts w:ascii="Arial" w:hAnsi="Arial" w:cs="Arial"/>
          <w:sz w:val="22"/>
          <w:szCs w:val="22"/>
        </w:rPr>
        <w:t xml:space="preserve"> 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116290">
        <w:rPr>
          <w:rFonts w:ascii="Arial" w:hAnsi="Arial" w:cs="Arial"/>
          <w:sz w:val="22"/>
          <w:szCs w:val="22"/>
        </w:rPr>
        <w:t>Zamawiający informuje, że </w:t>
      </w:r>
      <w:r w:rsidR="00116290">
        <w:rPr>
          <w:rFonts w:ascii="Arial" w:hAnsi="Arial" w:cs="Arial"/>
          <w:b/>
          <w:sz w:val="22"/>
          <w:szCs w:val="22"/>
        </w:rPr>
        <w:t>na </w:t>
      </w:r>
      <w:r w:rsidR="00BC3C7D">
        <w:rPr>
          <w:rFonts w:ascii="Arial" w:hAnsi="Arial" w:cs="Arial"/>
          <w:b/>
          <w:sz w:val="22"/>
          <w:szCs w:val="22"/>
        </w:rPr>
        <w:t>realizację zamówienia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2F7118" w:rsidRPr="00CB29F5">
        <w:rPr>
          <w:rFonts w:ascii="Arial" w:hAnsi="Arial" w:cs="Arial"/>
          <w:b/>
          <w:sz w:val="22"/>
          <w:szCs w:val="22"/>
        </w:rPr>
        <w:t>Paweł Oleszak</w:t>
      </w:r>
      <w:r w:rsidR="002F7118" w:rsidRPr="00CB29F5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2F7118" w:rsidRPr="00CB29F5">
        <w:rPr>
          <w:rFonts w:ascii="Arial" w:hAnsi="Arial" w:cs="Arial"/>
          <w:b/>
          <w:sz w:val="22"/>
          <w:szCs w:val="22"/>
        </w:rPr>
        <w:t>PHU LINEA Paweł Oleszak z siedzibą w Łaziskach nr 87, poczta Wągrowiec</w:t>
      </w:r>
      <w:r w:rsidR="001B2974">
        <w:rPr>
          <w:rFonts w:ascii="Arial" w:hAnsi="Arial" w:cs="Arial"/>
          <w:b/>
          <w:sz w:val="22"/>
          <w:szCs w:val="22"/>
        </w:rPr>
        <w:t>.</w:t>
      </w:r>
      <w:r w:rsidR="002F7118" w:rsidRPr="00CB29F5">
        <w:rPr>
          <w:rFonts w:ascii="Arial" w:hAnsi="Arial" w:cs="Arial"/>
          <w:sz w:val="22"/>
          <w:szCs w:val="22"/>
        </w:rPr>
        <w:t xml:space="preserve"> </w:t>
      </w:r>
    </w:p>
    <w:p w:rsidR="002F7118" w:rsidRDefault="002F7118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B2974" w:rsidRDefault="001B2974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>
        <w:rPr>
          <w:rFonts w:ascii="Arial" w:hAnsi="Arial" w:cs="Arial"/>
          <w:sz w:val="22"/>
          <w:szCs w:val="22"/>
        </w:rPr>
        <w:t xml:space="preserve">nie podlega odrzuceniu, </w:t>
      </w:r>
      <w:r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siwz, tj. </w:t>
      </w:r>
      <w:r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>
        <w:rPr>
          <w:rFonts w:ascii="Arial" w:hAnsi="Arial" w:cs="Arial"/>
          <w:sz w:val="22"/>
          <w:szCs w:val="22"/>
        </w:rPr>
        <w:t>6</w:t>
      </w:r>
      <w:r w:rsidRPr="00DE4ED7">
        <w:rPr>
          <w:rFonts w:ascii="Arial" w:hAnsi="Arial" w:cs="Arial"/>
          <w:sz w:val="22"/>
          <w:szCs w:val="22"/>
        </w:rPr>
        <w:t>0pkt. ora</w:t>
      </w:r>
      <w:r>
        <w:rPr>
          <w:rFonts w:ascii="Arial" w:hAnsi="Arial" w:cs="Arial"/>
          <w:sz w:val="22"/>
          <w:szCs w:val="22"/>
        </w:rPr>
        <w:t>z w kryterium okres gwarancji: 4</w:t>
      </w:r>
      <w:r w:rsidRPr="00DE4ED7">
        <w:rPr>
          <w:rFonts w:ascii="Arial" w:hAnsi="Arial" w:cs="Arial"/>
          <w:sz w:val="22"/>
          <w:szCs w:val="22"/>
        </w:rPr>
        <w:t>0pkt.</w:t>
      </w:r>
    </w:p>
    <w:p w:rsidR="00116290" w:rsidRDefault="00116290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C3C7D" w:rsidRDefault="00BC3C7D" w:rsidP="00BC3C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Informujemy ponadto, że pozostałe oferty złożone w postępowaniu otrzymały następującą ilość punktów:</w:t>
      </w:r>
    </w:p>
    <w:p w:rsidR="00BC3C7D" w:rsidRDefault="00BC3C7D" w:rsidP="00BC3C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7349">
        <w:rPr>
          <w:rFonts w:ascii="Arial" w:hAnsi="Arial" w:cs="Arial"/>
          <w:color w:val="000000"/>
          <w:sz w:val="22"/>
          <w:szCs w:val="22"/>
        </w:rPr>
        <w:t>PW-WOMA Marek Wołowiec z siedzibą w Kielcach przy ul. Ściegiennego 221 otrzymała łącznie 72,00pkt., w tym w kryterium cena: 32,00pkt. oraz w kryterium okres gwarancji: 40,00 pkt.</w:t>
      </w:r>
      <w:r w:rsidRPr="00F17349">
        <w:rPr>
          <w:rFonts w:ascii="Arial" w:hAnsi="Arial" w:cs="Arial"/>
          <w:color w:val="000000"/>
          <w:sz w:val="22"/>
          <w:szCs w:val="22"/>
        </w:rPr>
        <w:tab/>
      </w:r>
    </w:p>
    <w:p w:rsidR="00116290" w:rsidRPr="00BC3C7D" w:rsidRDefault="00BC3C7D" w:rsidP="00BC3C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3C7D">
        <w:rPr>
          <w:rFonts w:ascii="Arial" w:hAnsi="Arial" w:cs="Arial"/>
          <w:color w:val="000000"/>
          <w:sz w:val="22"/>
          <w:szCs w:val="22"/>
        </w:rPr>
        <w:t>KBI Słojkowscy Sp. z o.o. Sp. k. z siedzibą w Stargardzie przy ul. Piłsudskiego 60 otrzymała łącznie 83,54pkt., w tym w kryterium cena: 43,54pkt. oraz w kryterium okres gwarancji: 40,00 pkt.</w:t>
      </w:r>
      <w:r w:rsidRPr="00BC3C7D">
        <w:rPr>
          <w:rFonts w:ascii="Arial" w:hAnsi="Arial" w:cs="Arial"/>
          <w:color w:val="000000"/>
          <w:sz w:val="22"/>
          <w:szCs w:val="22"/>
        </w:rPr>
        <w:tab/>
      </w:r>
      <w:r w:rsidRPr="00BC3C7D">
        <w:rPr>
          <w:rFonts w:ascii="Arial" w:hAnsi="Arial" w:cs="Arial"/>
          <w:color w:val="000000"/>
          <w:sz w:val="22"/>
          <w:szCs w:val="22"/>
        </w:rPr>
        <w:tab/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7118" w:rsidRDefault="002F711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1FE"/>
    <w:multiLevelType w:val="hybridMultilevel"/>
    <w:tmpl w:val="EA7A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B2974"/>
    <w:rsid w:val="001E40D3"/>
    <w:rsid w:val="002F7118"/>
    <w:rsid w:val="00356EE1"/>
    <w:rsid w:val="003A71BB"/>
    <w:rsid w:val="00401EC8"/>
    <w:rsid w:val="00404BD1"/>
    <w:rsid w:val="00407ED8"/>
    <w:rsid w:val="004640DA"/>
    <w:rsid w:val="00500A88"/>
    <w:rsid w:val="00552DC2"/>
    <w:rsid w:val="00613AD5"/>
    <w:rsid w:val="00662D77"/>
    <w:rsid w:val="006A0B2C"/>
    <w:rsid w:val="008E3F00"/>
    <w:rsid w:val="009C141D"/>
    <w:rsid w:val="009C15DC"/>
    <w:rsid w:val="009D42CE"/>
    <w:rsid w:val="00A02D44"/>
    <w:rsid w:val="00AE24D9"/>
    <w:rsid w:val="00B15EF7"/>
    <w:rsid w:val="00B33057"/>
    <w:rsid w:val="00B61BA4"/>
    <w:rsid w:val="00B62F30"/>
    <w:rsid w:val="00BC3C7D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4EE8-2731-4E7C-A762-8F03D733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2021-07-07T11:11:00Z</cp:lastPrinted>
  <dcterms:created xsi:type="dcterms:W3CDTF">2021-07-28T09:21:00Z</dcterms:created>
  <dcterms:modified xsi:type="dcterms:W3CDTF">2021-07-28T09:22:00Z</dcterms:modified>
</cp:coreProperties>
</file>