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031D64">
        <w:rPr>
          <w:b/>
          <w:sz w:val="22"/>
          <w:szCs w:val="22"/>
        </w:rPr>
        <w:t>5</w:t>
      </w:r>
      <w:r w:rsidR="0096181D">
        <w:rPr>
          <w:b/>
          <w:sz w:val="22"/>
          <w:szCs w:val="22"/>
        </w:rPr>
        <w:t>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96181D">
        <w:rPr>
          <w:b/>
          <w:sz w:val="22"/>
          <w:szCs w:val="22"/>
        </w:rPr>
        <w:t xml:space="preserve">Sukcesywne dostawy </w:t>
      </w:r>
      <w:r w:rsidR="00031D64">
        <w:rPr>
          <w:b/>
          <w:sz w:val="22"/>
          <w:szCs w:val="22"/>
        </w:rPr>
        <w:t>materiałów diagnostycznych</w:t>
      </w:r>
      <w:r w:rsidR="0096181D">
        <w:rPr>
          <w:b/>
          <w:sz w:val="22"/>
          <w:szCs w:val="22"/>
        </w:rPr>
        <w:t xml:space="preserve"> 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</w:t>
      </w:r>
      <w:bookmarkStart w:id="0" w:name="_GoBack"/>
      <w:bookmarkEnd w:id="0"/>
      <w:r w:rsidRPr="00DB05BB">
        <w:rPr>
          <w:rFonts w:cs="Calibri"/>
          <w:sz w:val="22"/>
          <w:szCs w:val="22"/>
        </w:rPr>
        <w:t>29 stycznia 2004 roku - Prawo zam</w:t>
      </w:r>
      <w:r w:rsidR="0096181D">
        <w:rPr>
          <w:rFonts w:cs="Calibri"/>
          <w:sz w:val="22"/>
          <w:szCs w:val="22"/>
        </w:rPr>
        <w:t>ówień publicznych (Dz. U. z 2019 r. poz. 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96181D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 xml:space="preserve">(Dz. U. z </w:t>
      </w:r>
      <w:r w:rsidR="0096181D">
        <w:rPr>
          <w:rFonts w:cs="Calibri"/>
          <w:sz w:val="22"/>
          <w:szCs w:val="22"/>
        </w:rPr>
        <w:t>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031D64"/>
    <w:rsid w:val="00142C71"/>
    <w:rsid w:val="00144743"/>
    <w:rsid w:val="001D3612"/>
    <w:rsid w:val="004C5805"/>
    <w:rsid w:val="00582250"/>
    <w:rsid w:val="00703BC6"/>
    <w:rsid w:val="00923404"/>
    <w:rsid w:val="0096181D"/>
    <w:rsid w:val="00A329B7"/>
    <w:rsid w:val="00A47393"/>
    <w:rsid w:val="00BD4FC4"/>
    <w:rsid w:val="00C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12</cp:revision>
  <cp:lastPrinted>2018-06-21T12:03:00Z</cp:lastPrinted>
  <dcterms:created xsi:type="dcterms:W3CDTF">2018-02-26T09:28:00Z</dcterms:created>
  <dcterms:modified xsi:type="dcterms:W3CDTF">2020-03-12T12:46:00Z</dcterms:modified>
</cp:coreProperties>
</file>