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9F10" w14:textId="12DB72AD" w:rsidR="0020631E" w:rsidRDefault="0020631E" w:rsidP="00560F50">
      <w:pPr>
        <w:spacing w:after="120" w:line="276" w:lineRule="auto"/>
        <w:jc w:val="center"/>
        <w:rPr>
          <w:b/>
          <w:bCs/>
          <w:sz w:val="22"/>
          <w:szCs w:val="22"/>
        </w:rPr>
      </w:pPr>
      <w:r w:rsidRPr="007C3094">
        <w:rPr>
          <w:b/>
          <w:bCs/>
          <w:sz w:val="22"/>
          <w:szCs w:val="22"/>
        </w:rPr>
        <w:t>Umowa nr DOZ</w:t>
      </w:r>
      <w:r w:rsidR="00560F50" w:rsidRPr="007C3094">
        <w:rPr>
          <w:b/>
          <w:bCs/>
          <w:sz w:val="22"/>
          <w:szCs w:val="22"/>
        </w:rPr>
        <w:t xml:space="preserve"> </w:t>
      </w:r>
      <w:r w:rsidR="00750F8D" w:rsidRPr="007C3094">
        <w:rPr>
          <w:b/>
          <w:bCs/>
          <w:sz w:val="22"/>
          <w:szCs w:val="22"/>
        </w:rPr>
        <w:t>…</w:t>
      </w:r>
      <w:r w:rsidR="003862B4">
        <w:rPr>
          <w:b/>
          <w:bCs/>
          <w:sz w:val="22"/>
          <w:szCs w:val="22"/>
        </w:rPr>
        <w:t>..</w:t>
      </w:r>
      <w:r w:rsidR="00750F8D" w:rsidRPr="007C3094">
        <w:rPr>
          <w:b/>
          <w:bCs/>
          <w:sz w:val="22"/>
          <w:szCs w:val="22"/>
        </w:rPr>
        <w:t xml:space="preserve"> </w:t>
      </w:r>
      <w:r w:rsidRPr="007C3094">
        <w:rPr>
          <w:b/>
          <w:bCs/>
          <w:sz w:val="22"/>
          <w:szCs w:val="22"/>
        </w:rPr>
        <w:t>/2</w:t>
      </w:r>
      <w:r w:rsidR="003862B4">
        <w:rPr>
          <w:b/>
          <w:bCs/>
          <w:sz w:val="22"/>
          <w:szCs w:val="22"/>
        </w:rPr>
        <w:t>3</w:t>
      </w:r>
    </w:p>
    <w:p w14:paraId="6C87AFFF" w14:textId="5EBC0498" w:rsidR="00C67B49" w:rsidRPr="007C3094" w:rsidRDefault="00C67B49" w:rsidP="00560F50">
      <w:pPr>
        <w:spacing w:after="120" w:line="276" w:lineRule="auto"/>
        <w:jc w:val="center"/>
        <w:rPr>
          <w:b/>
          <w:bCs/>
          <w:sz w:val="22"/>
          <w:szCs w:val="22"/>
        </w:rPr>
      </w:pPr>
      <w:r w:rsidRPr="00C67B49">
        <w:rPr>
          <w:b/>
          <w:bCs/>
          <w:sz w:val="22"/>
          <w:szCs w:val="22"/>
        </w:rPr>
        <w:t>PZP ustawa z dnia 11 września 2019 r. - Prawo zamówień publicznych (</w:t>
      </w:r>
      <w:proofErr w:type="spellStart"/>
      <w:r w:rsidRPr="00C67B49">
        <w:rPr>
          <w:b/>
          <w:bCs/>
          <w:sz w:val="22"/>
          <w:szCs w:val="22"/>
        </w:rPr>
        <w:t>t.j</w:t>
      </w:r>
      <w:proofErr w:type="spellEnd"/>
      <w:r w:rsidRPr="00C67B49">
        <w:rPr>
          <w:b/>
          <w:bCs/>
          <w:sz w:val="22"/>
          <w:szCs w:val="22"/>
        </w:rPr>
        <w:t>. Dz. U. z 202</w:t>
      </w:r>
      <w:r w:rsidR="00EE5693">
        <w:rPr>
          <w:b/>
          <w:bCs/>
          <w:sz w:val="22"/>
          <w:szCs w:val="22"/>
        </w:rPr>
        <w:t>3</w:t>
      </w:r>
      <w:r w:rsidRPr="00C67B49">
        <w:rPr>
          <w:b/>
          <w:bCs/>
          <w:sz w:val="22"/>
          <w:szCs w:val="22"/>
        </w:rPr>
        <w:t xml:space="preserve"> r. poz. </w:t>
      </w:r>
      <w:r w:rsidR="00EE5693">
        <w:rPr>
          <w:b/>
          <w:bCs/>
          <w:sz w:val="22"/>
          <w:szCs w:val="22"/>
        </w:rPr>
        <w:t>1605</w:t>
      </w:r>
      <w:r w:rsidRPr="00C67B49">
        <w:rPr>
          <w:b/>
          <w:bCs/>
          <w:sz w:val="22"/>
          <w:szCs w:val="22"/>
        </w:rPr>
        <w:t xml:space="preserve"> </w:t>
      </w:r>
      <w:r w:rsidR="00EE5693">
        <w:rPr>
          <w:b/>
          <w:bCs/>
          <w:sz w:val="22"/>
          <w:szCs w:val="22"/>
        </w:rPr>
        <w:t>)</w:t>
      </w:r>
    </w:p>
    <w:p w14:paraId="3C5D7C80" w14:textId="77777777" w:rsidR="0020631E" w:rsidRPr="007C3094" w:rsidRDefault="0020631E" w:rsidP="00560F50">
      <w:pPr>
        <w:pStyle w:val="Nagwek3"/>
        <w:tabs>
          <w:tab w:val="left" w:pos="7088"/>
        </w:tabs>
        <w:spacing w:after="120" w:line="276" w:lineRule="auto"/>
        <w:jc w:val="center"/>
        <w:rPr>
          <w:rFonts w:ascii="Times New Roman" w:hAnsi="Times New Roman" w:cs="Times New Roman"/>
          <w:b w:val="0"/>
          <w:bCs w:val="0"/>
          <w:color w:val="auto"/>
        </w:rPr>
      </w:pPr>
      <w:r w:rsidRPr="007C3094">
        <w:rPr>
          <w:rFonts w:ascii="Times New Roman" w:hAnsi="Times New Roman" w:cs="Times New Roman"/>
          <w:b w:val="0"/>
          <w:bCs w:val="0"/>
          <w:color w:val="auto"/>
        </w:rPr>
        <w:t xml:space="preserve">zawarta w dniu </w:t>
      </w:r>
      <w:r w:rsidR="00750F8D" w:rsidRPr="007C3094">
        <w:rPr>
          <w:rFonts w:ascii="Times New Roman" w:hAnsi="Times New Roman" w:cs="Times New Roman"/>
          <w:b w:val="0"/>
          <w:bCs w:val="0"/>
          <w:color w:val="auto"/>
        </w:rPr>
        <w:t xml:space="preserve"> …………… </w:t>
      </w:r>
      <w:r w:rsidRPr="007C3094">
        <w:rPr>
          <w:rFonts w:ascii="Times New Roman" w:hAnsi="Times New Roman" w:cs="Times New Roman"/>
          <w:b w:val="0"/>
          <w:bCs w:val="0"/>
          <w:color w:val="auto"/>
        </w:rPr>
        <w:t>roku, w Poznaniu pomiędzy:</w:t>
      </w:r>
    </w:p>
    <w:p w14:paraId="56B57FE6" w14:textId="24C55B0D" w:rsidR="00E75079" w:rsidRPr="007C3094" w:rsidRDefault="0020631E" w:rsidP="00C67B49">
      <w:pPr>
        <w:spacing w:after="120" w:line="276" w:lineRule="auto"/>
        <w:jc w:val="both"/>
        <w:rPr>
          <w:b/>
          <w:bCs/>
          <w:sz w:val="22"/>
          <w:szCs w:val="22"/>
        </w:rPr>
      </w:pPr>
      <w:r w:rsidRPr="007C3094">
        <w:rPr>
          <w:b/>
          <w:bCs/>
          <w:sz w:val="22"/>
          <w:szCs w:val="22"/>
        </w:rPr>
        <w:t xml:space="preserve">Uniwersytetem Medycznym im. Karola Marcinkowskiego </w:t>
      </w:r>
      <w:r w:rsidRPr="007C3094">
        <w:rPr>
          <w:sz w:val="22"/>
          <w:szCs w:val="22"/>
        </w:rPr>
        <w:t xml:space="preserve">z siedzibą w Poznaniu przy </w:t>
      </w:r>
      <w:r w:rsidR="00560F50" w:rsidRPr="007C3094">
        <w:rPr>
          <w:sz w:val="22"/>
          <w:szCs w:val="22"/>
        </w:rPr>
        <w:br/>
      </w:r>
      <w:r w:rsidRPr="007C3094">
        <w:rPr>
          <w:sz w:val="22"/>
          <w:szCs w:val="22"/>
        </w:rPr>
        <w:t>ul. Fredry 10, 61-701 Poznań, NIP: 777-00-03-104, REGON: 000288811</w:t>
      </w:r>
    </w:p>
    <w:p w14:paraId="29BFB92D" w14:textId="77777777" w:rsidR="0020631E" w:rsidRPr="007C3094" w:rsidRDefault="0020631E" w:rsidP="00560F50">
      <w:pPr>
        <w:spacing w:after="120" w:line="276" w:lineRule="auto"/>
        <w:jc w:val="both"/>
        <w:rPr>
          <w:b/>
          <w:bCs/>
          <w:sz w:val="22"/>
          <w:szCs w:val="22"/>
        </w:rPr>
      </w:pPr>
      <w:r w:rsidRPr="007C3094">
        <w:rPr>
          <w:sz w:val="22"/>
          <w:szCs w:val="22"/>
        </w:rPr>
        <w:t xml:space="preserve">zwanym w dalszej treści umowy </w:t>
      </w:r>
      <w:r w:rsidRPr="007C3094">
        <w:rPr>
          <w:b/>
          <w:bCs/>
          <w:sz w:val="22"/>
          <w:szCs w:val="22"/>
        </w:rPr>
        <w:t>Zamawiającym</w:t>
      </w:r>
    </w:p>
    <w:p w14:paraId="3B2FB583" w14:textId="1B73A5E1" w:rsidR="0020631E" w:rsidRPr="007C3094" w:rsidRDefault="0020631E" w:rsidP="00560F50">
      <w:pPr>
        <w:spacing w:after="120" w:line="276" w:lineRule="auto"/>
        <w:jc w:val="both"/>
        <w:rPr>
          <w:sz w:val="22"/>
          <w:szCs w:val="22"/>
        </w:rPr>
      </w:pPr>
      <w:r w:rsidRPr="007C3094">
        <w:rPr>
          <w:sz w:val="22"/>
          <w:szCs w:val="22"/>
        </w:rPr>
        <w:t xml:space="preserve">a  </w:t>
      </w:r>
    </w:p>
    <w:p w14:paraId="1498926B" w14:textId="77777777" w:rsidR="00C67B49" w:rsidRDefault="00E75079" w:rsidP="00560F50">
      <w:pPr>
        <w:spacing w:after="120" w:line="276" w:lineRule="auto"/>
        <w:jc w:val="both"/>
        <w:rPr>
          <w:sz w:val="22"/>
          <w:szCs w:val="22"/>
        </w:rPr>
      </w:pPr>
      <w:r w:rsidRPr="007C3094">
        <w:rPr>
          <w:sz w:val="22"/>
          <w:szCs w:val="22"/>
        </w:rPr>
        <w:t xml:space="preserve">……………………………………………………………………., </w:t>
      </w:r>
    </w:p>
    <w:p w14:paraId="3EAF6AFA" w14:textId="4242B7F9" w:rsidR="00E75079" w:rsidRPr="007C3094" w:rsidRDefault="00E75079" w:rsidP="00560F50">
      <w:pPr>
        <w:spacing w:after="120" w:line="276" w:lineRule="auto"/>
        <w:jc w:val="both"/>
        <w:rPr>
          <w:sz w:val="22"/>
          <w:szCs w:val="22"/>
        </w:rPr>
      </w:pPr>
      <w:r w:rsidRPr="007C3094">
        <w:rPr>
          <w:sz w:val="22"/>
          <w:szCs w:val="22"/>
        </w:rPr>
        <w:t>reprezentowanym przez</w:t>
      </w:r>
    </w:p>
    <w:p w14:paraId="440A6892" w14:textId="516BE7A2" w:rsidR="00E75079" w:rsidRPr="007C3094" w:rsidRDefault="00E75079" w:rsidP="00560F50">
      <w:pPr>
        <w:spacing w:after="120" w:line="276" w:lineRule="auto"/>
        <w:jc w:val="both"/>
        <w:rPr>
          <w:sz w:val="22"/>
          <w:szCs w:val="22"/>
        </w:rPr>
      </w:pPr>
      <w:r w:rsidRPr="007C3094">
        <w:rPr>
          <w:sz w:val="22"/>
          <w:szCs w:val="22"/>
        </w:rPr>
        <w:t>……………………………………………………………………………………………….</w:t>
      </w:r>
    </w:p>
    <w:p w14:paraId="305324FA" w14:textId="132104EE" w:rsidR="0020631E" w:rsidRPr="007C3094" w:rsidRDefault="0020631E" w:rsidP="00560F50">
      <w:pPr>
        <w:overflowPunct w:val="0"/>
        <w:autoSpaceDE w:val="0"/>
        <w:autoSpaceDN w:val="0"/>
        <w:adjustRightInd w:val="0"/>
        <w:spacing w:after="120" w:line="276" w:lineRule="auto"/>
        <w:jc w:val="both"/>
        <w:textAlignment w:val="baseline"/>
        <w:rPr>
          <w:sz w:val="22"/>
          <w:szCs w:val="22"/>
        </w:rPr>
      </w:pPr>
      <w:r w:rsidRPr="007C3094">
        <w:rPr>
          <w:sz w:val="22"/>
          <w:szCs w:val="22"/>
        </w:rPr>
        <w:t>zwan</w:t>
      </w:r>
      <w:r w:rsidR="00E75079" w:rsidRPr="007C3094">
        <w:rPr>
          <w:sz w:val="22"/>
          <w:szCs w:val="22"/>
        </w:rPr>
        <w:t>ym</w:t>
      </w:r>
      <w:r w:rsidRPr="007C3094">
        <w:rPr>
          <w:sz w:val="22"/>
          <w:szCs w:val="22"/>
        </w:rPr>
        <w:t xml:space="preserve"> w dalszej części umowy </w:t>
      </w:r>
      <w:r w:rsidRPr="007C3094">
        <w:rPr>
          <w:b/>
          <w:bCs/>
          <w:sz w:val="22"/>
          <w:szCs w:val="22"/>
        </w:rPr>
        <w:t>Wykonawcą</w:t>
      </w:r>
      <w:r w:rsidRPr="007C3094">
        <w:rPr>
          <w:sz w:val="22"/>
          <w:szCs w:val="22"/>
        </w:rPr>
        <w:t xml:space="preserve">, </w:t>
      </w:r>
    </w:p>
    <w:p w14:paraId="38411D3D" w14:textId="77777777" w:rsidR="0020631E" w:rsidRPr="007C3094" w:rsidRDefault="0020631E" w:rsidP="00560F50">
      <w:pPr>
        <w:spacing w:after="120" w:line="276" w:lineRule="auto"/>
        <w:jc w:val="center"/>
        <w:rPr>
          <w:b/>
          <w:bCs/>
          <w:sz w:val="22"/>
          <w:szCs w:val="22"/>
        </w:rPr>
      </w:pPr>
      <w:r w:rsidRPr="007C3094">
        <w:rPr>
          <w:b/>
          <w:bCs/>
          <w:sz w:val="22"/>
          <w:szCs w:val="22"/>
        </w:rPr>
        <w:t>§ 1</w:t>
      </w:r>
    </w:p>
    <w:p w14:paraId="350B6CED" w14:textId="77777777" w:rsidR="0020631E" w:rsidRPr="007C3094" w:rsidRDefault="0020631E" w:rsidP="00560F50">
      <w:pPr>
        <w:spacing w:after="120" w:line="276" w:lineRule="auto"/>
        <w:jc w:val="center"/>
        <w:rPr>
          <w:b/>
          <w:bCs/>
          <w:sz w:val="22"/>
          <w:szCs w:val="22"/>
        </w:rPr>
      </w:pPr>
      <w:r w:rsidRPr="007C3094">
        <w:rPr>
          <w:b/>
          <w:bCs/>
          <w:sz w:val="22"/>
          <w:szCs w:val="22"/>
        </w:rPr>
        <w:t>Przedmiot umowy</w:t>
      </w:r>
    </w:p>
    <w:p w14:paraId="125E89AE" w14:textId="443BF5DB"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Przedmiotem umowy jest sukcesywna dostawa </w:t>
      </w:r>
      <w:r w:rsidR="003862B4" w:rsidRPr="003862B4">
        <w:rPr>
          <w:sz w:val="22"/>
          <w:szCs w:val="22"/>
        </w:rPr>
        <w:t xml:space="preserve">Sukcesywna dostawa filtrów </w:t>
      </w:r>
      <w:proofErr w:type="spellStart"/>
      <w:r w:rsidR="003862B4" w:rsidRPr="003862B4">
        <w:rPr>
          <w:sz w:val="22"/>
          <w:szCs w:val="22"/>
        </w:rPr>
        <w:t>strzykawkowych</w:t>
      </w:r>
      <w:proofErr w:type="spellEnd"/>
      <w:r w:rsidR="003862B4" w:rsidRPr="003862B4">
        <w:rPr>
          <w:sz w:val="22"/>
          <w:szCs w:val="22"/>
        </w:rPr>
        <w:t xml:space="preserve"> i strzykawek </w:t>
      </w:r>
      <w:r w:rsidRPr="007C3094">
        <w:rPr>
          <w:sz w:val="22"/>
          <w:szCs w:val="22"/>
        </w:rPr>
        <w:t>zgodnie z ofertą Wykonawcy stanowiącą załącznik nr 1 do umowy do jednostek organizacyjnych Uniwersytetu Medycznego im. Karola Marcinkowskiego</w:t>
      </w:r>
      <w:r w:rsidR="00ED159B">
        <w:rPr>
          <w:sz w:val="22"/>
          <w:szCs w:val="22"/>
        </w:rPr>
        <w:t xml:space="preserve"> </w:t>
      </w:r>
      <w:r w:rsidR="00E75079" w:rsidRPr="007C3094">
        <w:rPr>
          <w:sz w:val="22"/>
          <w:szCs w:val="22"/>
        </w:rPr>
        <w:t xml:space="preserve">w Poznaniu </w:t>
      </w:r>
      <w:r w:rsidRPr="007C3094">
        <w:rPr>
          <w:sz w:val="22"/>
          <w:szCs w:val="22"/>
        </w:rPr>
        <w:t>lub innej wskazanej lokalizacji na terenie miasta Poznania, wraz z rozładunkiem i wniesieniem do pomieszczeń wskazanych przez Zamawiającego.</w:t>
      </w:r>
    </w:p>
    <w:p w14:paraId="4FD499EC" w14:textId="3814CD0F"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Szczegółowy zakres przedmiotu umowy określony został w ofercie Wykonawcy zawierającej formularz cenowy z zestawieniem </w:t>
      </w:r>
      <w:r w:rsidR="00ED159B">
        <w:rPr>
          <w:sz w:val="22"/>
          <w:szCs w:val="22"/>
        </w:rPr>
        <w:t xml:space="preserve">wymaganych </w:t>
      </w:r>
      <w:r w:rsidRPr="007C3094">
        <w:rPr>
          <w:sz w:val="22"/>
          <w:szCs w:val="22"/>
        </w:rPr>
        <w:t>parametrów (załącznik nr 1</w:t>
      </w:r>
      <w:r w:rsidR="00E75079" w:rsidRPr="007C3094">
        <w:rPr>
          <w:sz w:val="22"/>
          <w:szCs w:val="22"/>
        </w:rPr>
        <w:t xml:space="preserve"> do umowy</w:t>
      </w:r>
      <w:r w:rsidRPr="007C3094">
        <w:rPr>
          <w:sz w:val="22"/>
          <w:szCs w:val="22"/>
        </w:rPr>
        <w:t>).</w:t>
      </w:r>
    </w:p>
    <w:p w14:paraId="2A21D80A" w14:textId="7303ED41"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Wykonawca zobowiązany jest realizować dostawę </w:t>
      </w:r>
      <w:r w:rsidR="00E75079" w:rsidRPr="007C3094">
        <w:rPr>
          <w:sz w:val="22"/>
          <w:szCs w:val="22"/>
        </w:rPr>
        <w:t>przedmiotu umowy</w:t>
      </w:r>
      <w:r w:rsidRPr="007C3094">
        <w:rPr>
          <w:sz w:val="22"/>
          <w:szCs w:val="22"/>
        </w:rPr>
        <w:t xml:space="preserve"> przy uwzględnieniu wymagania dotyczącego </w:t>
      </w:r>
      <w:r w:rsidR="00E75079" w:rsidRPr="007C3094">
        <w:rPr>
          <w:sz w:val="22"/>
          <w:szCs w:val="22"/>
        </w:rPr>
        <w:t xml:space="preserve">jego </w:t>
      </w:r>
      <w:r w:rsidRPr="007C3094">
        <w:rPr>
          <w:sz w:val="22"/>
          <w:szCs w:val="22"/>
        </w:rPr>
        <w:t>terminu ważności, tj. termin ten nie może być krótszy niż 80% maksymalnego terminu ważności wskazanego na opakowaniu.</w:t>
      </w:r>
    </w:p>
    <w:p w14:paraId="6F69C149" w14:textId="2079E4F0" w:rsidR="0020631E" w:rsidRPr="007C3094" w:rsidRDefault="0020631E" w:rsidP="00560F50">
      <w:pPr>
        <w:pStyle w:val="Akapitzlist"/>
        <w:numPr>
          <w:ilvl w:val="0"/>
          <w:numId w:val="7"/>
        </w:numPr>
        <w:tabs>
          <w:tab w:val="clear" w:pos="720"/>
          <w:tab w:val="num" w:pos="426"/>
          <w:tab w:val="left" w:pos="851"/>
        </w:tabs>
        <w:spacing w:after="120" w:line="276" w:lineRule="auto"/>
        <w:ind w:hanging="720"/>
        <w:jc w:val="both"/>
        <w:rPr>
          <w:sz w:val="22"/>
          <w:szCs w:val="22"/>
        </w:rPr>
      </w:pPr>
      <w:r w:rsidRPr="007C3094">
        <w:rPr>
          <w:sz w:val="22"/>
          <w:szCs w:val="22"/>
        </w:rPr>
        <w:t xml:space="preserve">Wykonawca zobowiązuje się dostarczyć Zamawiającemu </w:t>
      </w:r>
      <w:r w:rsidR="00E75079" w:rsidRPr="007C3094">
        <w:rPr>
          <w:sz w:val="22"/>
          <w:szCs w:val="22"/>
        </w:rPr>
        <w:t>przedmiot umowy</w:t>
      </w:r>
      <w:r w:rsidRPr="007C3094">
        <w:rPr>
          <w:sz w:val="22"/>
          <w:szCs w:val="22"/>
        </w:rPr>
        <w:t>:</w:t>
      </w:r>
    </w:p>
    <w:p w14:paraId="4728FC90"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fabrycznie nowy (nieużywany),</w:t>
      </w:r>
    </w:p>
    <w:p w14:paraId="0A6E01A6"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oryginalny tzn. wyprodukowany przez producenta podanego w ofercie Wykonawcy,</w:t>
      </w:r>
    </w:p>
    <w:p w14:paraId="3941EEE8"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zgodny z przepisami prawa obowiązującymi na terytorium Rzeczpospolitej Polskiej.</w:t>
      </w:r>
    </w:p>
    <w:p w14:paraId="31771D90" w14:textId="01E42A7C" w:rsidR="0020631E" w:rsidRPr="007C3094" w:rsidRDefault="0020631E" w:rsidP="00560F50">
      <w:pPr>
        <w:pStyle w:val="Akapitzlist"/>
        <w:numPr>
          <w:ilvl w:val="0"/>
          <w:numId w:val="7"/>
        </w:numPr>
        <w:tabs>
          <w:tab w:val="clear" w:pos="720"/>
          <w:tab w:val="num" w:pos="426"/>
          <w:tab w:val="left" w:pos="851"/>
        </w:tabs>
        <w:spacing w:after="120" w:line="276" w:lineRule="auto"/>
        <w:ind w:left="426" w:hanging="426"/>
        <w:jc w:val="both"/>
        <w:rPr>
          <w:sz w:val="22"/>
          <w:szCs w:val="22"/>
        </w:rPr>
      </w:pPr>
      <w:r w:rsidRPr="007C3094">
        <w:rPr>
          <w:sz w:val="22"/>
          <w:szCs w:val="22"/>
        </w:rPr>
        <w:t>Zamawiający zastrzega sobie prawo dokonania zmiany ilości przedmiotu zamówienia wyszczególnionego co do rodzaju w załączniku nr 1 do umowy, w granicach wynagrodzenia,</w:t>
      </w:r>
      <w:r w:rsidR="00ED159B">
        <w:rPr>
          <w:sz w:val="22"/>
          <w:szCs w:val="22"/>
        </w:rPr>
        <w:br/>
      </w:r>
      <w:r w:rsidRPr="007C3094">
        <w:rPr>
          <w:sz w:val="22"/>
          <w:szCs w:val="22"/>
        </w:rPr>
        <w:t>o którym mowa w § 3 ust. 1, a także możliwość niewykorzystania przedmiotu umowy w zakresie ilościowym i wartościowym. Wykonawcy w takim przypadku nie będzie przysługiwać jakiekolwiek roszczenie z tytułu niewykorzystania przez Zamawiającego przedmiotu zamówienia w pełnym zakresie ilościowym i wartościowym.</w:t>
      </w:r>
    </w:p>
    <w:p w14:paraId="41B5EAA4" w14:textId="6502511A" w:rsidR="0020631E" w:rsidRPr="007C3094" w:rsidRDefault="0020631E" w:rsidP="00560F50">
      <w:pPr>
        <w:spacing w:after="120" w:line="276" w:lineRule="auto"/>
        <w:jc w:val="center"/>
        <w:rPr>
          <w:b/>
          <w:bCs/>
          <w:sz w:val="22"/>
          <w:szCs w:val="22"/>
        </w:rPr>
      </w:pPr>
      <w:r w:rsidRPr="007C3094">
        <w:rPr>
          <w:b/>
          <w:bCs/>
          <w:sz w:val="22"/>
          <w:szCs w:val="22"/>
        </w:rPr>
        <w:t>§ 2</w:t>
      </w:r>
    </w:p>
    <w:p w14:paraId="7AF75A6F" w14:textId="77777777" w:rsidR="0020631E" w:rsidRPr="007C3094" w:rsidRDefault="0020631E" w:rsidP="00560F50">
      <w:pPr>
        <w:spacing w:after="120" w:line="276" w:lineRule="auto"/>
        <w:jc w:val="center"/>
        <w:rPr>
          <w:b/>
          <w:bCs/>
          <w:sz w:val="22"/>
          <w:szCs w:val="22"/>
        </w:rPr>
      </w:pPr>
      <w:r w:rsidRPr="007C3094">
        <w:rPr>
          <w:b/>
          <w:bCs/>
          <w:sz w:val="22"/>
          <w:szCs w:val="22"/>
        </w:rPr>
        <w:t xml:space="preserve">Warunki dostawy </w:t>
      </w:r>
    </w:p>
    <w:p w14:paraId="7E5551C0" w14:textId="77777777" w:rsidR="0020631E" w:rsidRPr="007C3094" w:rsidRDefault="0020631E" w:rsidP="00560F50">
      <w:pPr>
        <w:numPr>
          <w:ilvl w:val="0"/>
          <w:numId w:val="3"/>
        </w:numPr>
        <w:tabs>
          <w:tab w:val="clear" w:pos="360"/>
          <w:tab w:val="num" w:pos="426"/>
        </w:tabs>
        <w:spacing w:after="120" w:line="276" w:lineRule="auto"/>
        <w:ind w:left="426" w:hanging="426"/>
        <w:jc w:val="both"/>
        <w:rPr>
          <w:sz w:val="22"/>
          <w:szCs w:val="22"/>
        </w:rPr>
      </w:pPr>
      <w:r w:rsidRPr="007C3094">
        <w:rPr>
          <w:sz w:val="22"/>
          <w:szCs w:val="22"/>
        </w:rPr>
        <w:t xml:space="preserve">Dostawa asortymentu następować będzie sukcesywnie na podstawie składanych przez Zamawiającego Zamówień w terminie nieprzekraczającym </w:t>
      </w:r>
      <w:r w:rsidR="00486587" w:rsidRPr="007C3094">
        <w:rPr>
          <w:sz w:val="22"/>
          <w:szCs w:val="22"/>
        </w:rPr>
        <w:t>5</w:t>
      </w:r>
      <w:r w:rsidRPr="007C3094">
        <w:rPr>
          <w:sz w:val="22"/>
          <w:szCs w:val="22"/>
        </w:rPr>
        <w:t xml:space="preserve"> dni roboczych od dnia otrzymania przez Wykonawcę Zamówienia.</w:t>
      </w:r>
    </w:p>
    <w:p w14:paraId="2A2E35A7" w14:textId="2833BFFA" w:rsidR="0020631E" w:rsidRPr="007C3094" w:rsidRDefault="0020631E" w:rsidP="00560F50">
      <w:pPr>
        <w:numPr>
          <w:ilvl w:val="0"/>
          <w:numId w:val="3"/>
        </w:numPr>
        <w:tabs>
          <w:tab w:val="clear" w:pos="360"/>
          <w:tab w:val="num" w:pos="426"/>
        </w:tabs>
        <w:spacing w:after="120" w:line="276" w:lineRule="auto"/>
        <w:ind w:left="426" w:hanging="426"/>
        <w:jc w:val="both"/>
        <w:rPr>
          <w:sz w:val="22"/>
          <w:szCs w:val="22"/>
          <w:u w:val="single"/>
        </w:rPr>
      </w:pPr>
      <w:r w:rsidRPr="007C3094">
        <w:rPr>
          <w:sz w:val="22"/>
          <w:szCs w:val="22"/>
        </w:rPr>
        <w:lastRenderedPageBreak/>
        <w:t xml:space="preserve">Zamówienia przesyłane będą stosowanie do potrzeb </w:t>
      </w:r>
      <w:r w:rsidR="00A56398" w:rsidRPr="007C3094">
        <w:rPr>
          <w:sz w:val="22"/>
          <w:szCs w:val="22"/>
        </w:rPr>
        <w:t xml:space="preserve">Zamawiającego </w:t>
      </w:r>
      <w:r w:rsidRPr="007C3094">
        <w:rPr>
          <w:sz w:val="22"/>
          <w:szCs w:val="22"/>
        </w:rPr>
        <w:t xml:space="preserve">drogą elektroniczną na adres e-mail:…………………………..... Wykonawca jest zobowiązany do niezwłocznego potwierdzenia odbioru zamówienia. Brak potwierdzenia nie zwalnia </w:t>
      </w:r>
      <w:r w:rsidR="00A56398" w:rsidRPr="007C3094">
        <w:rPr>
          <w:sz w:val="22"/>
          <w:szCs w:val="22"/>
        </w:rPr>
        <w:t>W</w:t>
      </w:r>
      <w:r w:rsidRPr="007C3094">
        <w:rPr>
          <w:sz w:val="22"/>
          <w:szCs w:val="22"/>
        </w:rPr>
        <w:t xml:space="preserve">ykonawcy z terminowej realizacji Zamówienia. </w:t>
      </w:r>
    </w:p>
    <w:p w14:paraId="49CD07BB" w14:textId="293E8534"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zobowiązuje się zamówiony asortyment dostarczać i wyładowywać na własny koszt </w:t>
      </w:r>
      <w:r w:rsidR="00ED159B">
        <w:rPr>
          <w:rFonts w:ascii="Times New Roman" w:hAnsi="Times New Roman" w:cs="Times New Roman"/>
          <w:color w:val="auto"/>
        </w:rPr>
        <w:br/>
      </w:r>
      <w:r w:rsidRPr="007C3094">
        <w:rPr>
          <w:rFonts w:ascii="Times New Roman" w:hAnsi="Times New Roman" w:cs="Times New Roman"/>
          <w:color w:val="auto"/>
        </w:rPr>
        <w:t xml:space="preserve">i ryzyko oraz własnym transportem do lokalizacji wskazanej przez przedstawiciela </w:t>
      </w:r>
      <w:r w:rsidR="00A56398" w:rsidRPr="007C3094">
        <w:rPr>
          <w:rFonts w:ascii="Times New Roman" w:hAnsi="Times New Roman" w:cs="Times New Roman"/>
          <w:color w:val="auto"/>
        </w:rPr>
        <w:t>Zamawiającego</w:t>
      </w:r>
      <w:r w:rsidRPr="007C3094">
        <w:rPr>
          <w:rFonts w:ascii="Times New Roman" w:hAnsi="Times New Roman" w:cs="Times New Roman"/>
          <w:color w:val="auto"/>
        </w:rPr>
        <w:t xml:space="preserve"> w każdym Zamówieniu w godz. od 7.00 do 14.00 w dni robocze.</w:t>
      </w:r>
    </w:p>
    <w:p w14:paraId="59AE7663" w14:textId="0E58DA1F"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rPr>
        <w:t xml:space="preserve">Odbiór każdej dostawy dokonywać będzie osoba upoważniona przez Zamawiającego wskazana </w:t>
      </w:r>
      <w:r w:rsidR="00ED159B">
        <w:rPr>
          <w:rFonts w:ascii="Times New Roman" w:hAnsi="Times New Roman" w:cs="Times New Roman"/>
        </w:rPr>
        <w:br/>
      </w:r>
      <w:r w:rsidRPr="007C3094">
        <w:rPr>
          <w:rFonts w:ascii="Times New Roman" w:hAnsi="Times New Roman" w:cs="Times New Roman"/>
        </w:rPr>
        <w:t xml:space="preserve">w Zamówieniu. </w:t>
      </w:r>
      <w:r w:rsidRPr="007C3094">
        <w:rPr>
          <w:rFonts w:ascii="Times New Roman" w:hAnsi="Times New Roman" w:cs="Times New Roman"/>
          <w:color w:val="auto"/>
        </w:rPr>
        <w:t>Wykonawca gwarantuje, że przedmiot dostawy jest wolny od wad fizycznych</w:t>
      </w:r>
      <w:r w:rsidR="00ED159B">
        <w:rPr>
          <w:rFonts w:ascii="Times New Roman" w:hAnsi="Times New Roman" w:cs="Times New Roman"/>
          <w:color w:val="auto"/>
        </w:rPr>
        <w:br/>
      </w:r>
      <w:r w:rsidRPr="007C3094">
        <w:rPr>
          <w:rFonts w:ascii="Times New Roman" w:hAnsi="Times New Roman" w:cs="Times New Roman"/>
          <w:color w:val="auto"/>
        </w:rPr>
        <w:t xml:space="preserve">i prawnych. </w:t>
      </w:r>
    </w:p>
    <w:p w14:paraId="15008B8F" w14:textId="77777777"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O wadach niemożliwych do stwierdzenia przy odbiorze, Zamawiający zawiadomi Wykonawcę pisemnie lub faksem nie później jednak niż w ciągu</w:t>
      </w:r>
      <w:r w:rsidR="00486587" w:rsidRPr="007C3094">
        <w:rPr>
          <w:rFonts w:ascii="Times New Roman" w:hAnsi="Times New Roman" w:cs="Times New Roman"/>
          <w:color w:val="auto"/>
        </w:rPr>
        <w:t xml:space="preserve"> 5 </w:t>
      </w:r>
      <w:r w:rsidRPr="007C3094">
        <w:rPr>
          <w:rFonts w:ascii="Times New Roman" w:hAnsi="Times New Roman" w:cs="Times New Roman"/>
          <w:color w:val="auto"/>
        </w:rPr>
        <w:t>dni roboczych od dnia zrealizowania dostawy.</w:t>
      </w:r>
    </w:p>
    <w:p w14:paraId="50F6AD63" w14:textId="07383AF5"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 razie stwierdzenia braków ilościowych lub wad fizycznych, Zamawiający zobowiązuje </w:t>
      </w:r>
      <w:r w:rsidRPr="007C3094">
        <w:rPr>
          <w:rFonts w:ascii="Times New Roman" w:hAnsi="Times New Roman" w:cs="Times New Roman"/>
          <w:color w:val="auto"/>
        </w:rPr>
        <w:br/>
        <w:t xml:space="preserve">się zawiadomić o tym Wykonawcę drogą elektroniczną na adres email: ………………. w terminie </w:t>
      </w:r>
      <w:r w:rsidR="00486587" w:rsidRPr="007C3094">
        <w:rPr>
          <w:rFonts w:ascii="Times New Roman" w:hAnsi="Times New Roman" w:cs="Times New Roman"/>
          <w:color w:val="auto"/>
        </w:rPr>
        <w:t xml:space="preserve">5 </w:t>
      </w:r>
      <w:r w:rsidRPr="007C3094">
        <w:rPr>
          <w:rFonts w:ascii="Times New Roman" w:hAnsi="Times New Roman" w:cs="Times New Roman"/>
          <w:color w:val="auto"/>
        </w:rPr>
        <w:t>dni roboczych od otrzymania dostawy. W przypadku braków ilościowych Wykonawca zobowiązuje się uzupełnić reklamowany towar na wolny od wad w terminie 7 dni roboczych od daty otrzymania zawiadomienia o brakach. Natomiast w przypadku wad fizycznych Wykonawca zobowiązuje się wymienić reklamowany towar na wolny od wad w terminie 7 dni roboczych po otrzymaniu zgłoszenia. W obu przypadkach reklamacje odbywają się na koszt Wykonawcy.</w:t>
      </w:r>
    </w:p>
    <w:p w14:paraId="226690E6" w14:textId="6B307F2D" w:rsidR="0020631E" w:rsidRPr="007C3094" w:rsidRDefault="0020631E" w:rsidP="00602B1F">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Osobami upoważnionymi przez Zamawiającego do zamawiania przedmiotu umowy są pracownicy Działu Obsługi Zakupów Uniwersytetu Medycznego </w:t>
      </w:r>
      <w:r w:rsidR="00602B1F" w:rsidRPr="007C3094">
        <w:rPr>
          <w:rFonts w:ascii="Times New Roman" w:hAnsi="Times New Roman" w:cs="Times New Roman"/>
          <w:color w:val="auto"/>
        </w:rPr>
        <w:t xml:space="preserve">im. Karola Marcinkowskiego </w:t>
      </w:r>
      <w:r w:rsidRPr="007C3094">
        <w:rPr>
          <w:rFonts w:ascii="Times New Roman" w:hAnsi="Times New Roman" w:cs="Times New Roman"/>
          <w:color w:val="auto"/>
        </w:rPr>
        <w:t xml:space="preserve">w Poznaniu, natomiast za odbiór przedmiotu umowy odpowiedzialne są właściwe Jednostki </w:t>
      </w:r>
      <w:r w:rsidR="00602B1F" w:rsidRPr="007C3094">
        <w:rPr>
          <w:rFonts w:ascii="Times New Roman" w:hAnsi="Times New Roman" w:cs="Times New Roman"/>
          <w:color w:val="auto"/>
        </w:rPr>
        <w:t>Zamawiającego</w:t>
      </w:r>
      <w:r w:rsidRPr="007C3094">
        <w:rPr>
          <w:rFonts w:ascii="Times New Roman" w:hAnsi="Times New Roman" w:cs="Times New Roman"/>
          <w:color w:val="auto"/>
        </w:rPr>
        <w:t>.</w:t>
      </w:r>
    </w:p>
    <w:p w14:paraId="53D18A8A" w14:textId="133A6AA7"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zobowiązany jest informować Zamawiającego na bieżąco o wszelkich promocjach, ofertach specjalnych, rabatach, zniżkach sezonowych itp. dotyczących cen asortymentu umożliwiających Zamawiającemu ich nabycie za cenę niższą niż określona w załączniku nr 1 do umowy oraz ogólnodostępnym katalogu producenta. </w:t>
      </w:r>
    </w:p>
    <w:p w14:paraId="28BCB8CF" w14:textId="77777777" w:rsidR="0020631E" w:rsidRPr="007C3094" w:rsidRDefault="0020631E" w:rsidP="00560F50">
      <w:pPr>
        <w:spacing w:after="120" w:line="276" w:lineRule="auto"/>
        <w:jc w:val="center"/>
        <w:rPr>
          <w:b/>
          <w:bCs/>
          <w:sz w:val="22"/>
          <w:szCs w:val="22"/>
        </w:rPr>
      </w:pPr>
      <w:r w:rsidRPr="007C3094">
        <w:rPr>
          <w:b/>
          <w:bCs/>
          <w:sz w:val="22"/>
          <w:szCs w:val="22"/>
        </w:rPr>
        <w:t>§ 3</w:t>
      </w:r>
    </w:p>
    <w:p w14:paraId="6B0AAD85" w14:textId="77777777" w:rsidR="0020631E" w:rsidRPr="007C3094" w:rsidRDefault="0020631E" w:rsidP="00560F50">
      <w:pPr>
        <w:spacing w:after="120" w:line="276" w:lineRule="auto"/>
        <w:jc w:val="center"/>
        <w:rPr>
          <w:b/>
          <w:bCs/>
          <w:sz w:val="22"/>
          <w:szCs w:val="22"/>
        </w:rPr>
      </w:pPr>
      <w:r w:rsidRPr="007C3094">
        <w:rPr>
          <w:b/>
          <w:bCs/>
          <w:sz w:val="22"/>
          <w:szCs w:val="22"/>
        </w:rPr>
        <w:t>Cena i warunki płatności</w:t>
      </w:r>
    </w:p>
    <w:p w14:paraId="13AFBCBB" w14:textId="0E4466D7" w:rsidR="0020631E" w:rsidRPr="007C3094" w:rsidRDefault="0020631E" w:rsidP="00560F50">
      <w:pPr>
        <w:numPr>
          <w:ilvl w:val="0"/>
          <w:numId w:val="9"/>
        </w:numPr>
        <w:spacing w:after="120" w:line="276" w:lineRule="auto"/>
        <w:ind w:left="426" w:hanging="426"/>
        <w:jc w:val="both"/>
        <w:rPr>
          <w:sz w:val="22"/>
          <w:szCs w:val="22"/>
        </w:rPr>
      </w:pPr>
      <w:r w:rsidRPr="007C3094">
        <w:rPr>
          <w:sz w:val="22"/>
          <w:szCs w:val="22"/>
        </w:rPr>
        <w:t xml:space="preserve">Wartość asortymentu stanowiących przedmiot umowy wynosi </w:t>
      </w:r>
      <w:r w:rsidR="00750F8D" w:rsidRPr="007C3094">
        <w:rPr>
          <w:sz w:val="22"/>
          <w:szCs w:val="22"/>
        </w:rPr>
        <w:t>……….</w:t>
      </w:r>
      <w:r w:rsidRPr="007C3094">
        <w:rPr>
          <w:sz w:val="22"/>
          <w:szCs w:val="22"/>
        </w:rPr>
        <w:t>zł brutto zgodnie z ofertą Wykonawcy stanowiącą załącznik nr 1</w:t>
      </w:r>
      <w:r w:rsidRPr="007C3094">
        <w:rPr>
          <w:i/>
          <w:iCs/>
          <w:sz w:val="22"/>
          <w:szCs w:val="22"/>
        </w:rPr>
        <w:t xml:space="preserve"> </w:t>
      </w:r>
      <w:r w:rsidRPr="007C3094">
        <w:rPr>
          <w:sz w:val="22"/>
          <w:szCs w:val="22"/>
        </w:rPr>
        <w:t>do umowy.</w:t>
      </w:r>
    </w:p>
    <w:p w14:paraId="57E81DAF" w14:textId="77777777"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Cena jednostkowa określona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do umowy zawiera</w:t>
      </w:r>
      <w:r w:rsidRPr="007C3094">
        <w:rPr>
          <w:rFonts w:ascii="Times New Roman" w:hAnsi="Times New Roman" w:cs="Times New Roman"/>
          <w:b/>
          <w:bCs/>
          <w:color w:val="auto"/>
        </w:rPr>
        <w:t xml:space="preserve"> </w:t>
      </w:r>
      <w:r w:rsidRPr="007C3094">
        <w:rPr>
          <w:rFonts w:ascii="Times New Roman" w:hAnsi="Times New Roman" w:cs="Times New Roman"/>
          <w:color w:val="auto"/>
        </w:rPr>
        <w:t>wszystkie koszty związane z wykonaniem umowy, w tym: dostawę przedmiotu umowy do siedziby Zamawiającego wraz z wyładowaniem do miejsca wskazanego przez Zamawiającego.</w:t>
      </w:r>
    </w:p>
    <w:p w14:paraId="7EC7B4E9" w14:textId="0A8C08BE"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Zapłata wynagrodzenia, o którym mowa w ust. 1, następowała będzie sukcesywnie na podstawie wystawianych przez Wykonawcę faktur częściowych dotyczących realizacji każdego </w:t>
      </w:r>
      <w:r w:rsidR="00602B1F" w:rsidRPr="007C3094">
        <w:rPr>
          <w:rFonts w:ascii="Times New Roman" w:hAnsi="Times New Roman" w:cs="Times New Roman"/>
          <w:color w:val="auto"/>
        </w:rPr>
        <w:t>Z</w:t>
      </w:r>
      <w:r w:rsidRPr="007C3094">
        <w:rPr>
          <w:rFonts w:ascii="Times New Roman" w:hAnsi="Times New Roman" w:cs="Times New Roman"/>
          <w:color w:val="auto"/>
        </w:rPr>
        <w:t>amówienia, które winny obejmować wynagrodzenie stanowiące iloczyn ceny określonej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 xml:space="preserve">do umowy oraz ilości zamówionego oraz odebranego asortymentu, a także numer umowy oraz numer Zamówienia. </w:t>
      </w:r>
    </w:p>
    <w:p w14:paraId="4E7455E4" w14:textId="5BEA4B2A"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rPr>
        <w:t xml:space="preserve">Płatność za towary zostanie dokonana przelewem na rachunek bankowy Wykonawcy wskazany w fakturze w terminie 30 dni od daty dostarczenia Zamawiającemu prawidłowo wystawionej faktury na adres: ul. Fredry 10, 61-701 Poznań. Zamawiający wymaga, aby na fakturze wpisany był numer umowy, data jej zawarcia oraz nr </w:t>
      </w:r>
      <w:r w:rsidR="00A80746" w:rsidRPr="007C3094">
        <w:rPr>
          <w:rFonts w:ascii="Times New Roman" w:hAnsi="Times New Roman" w:cs="Times New Roman"/>
        </w:rPr>
        <w:t>Zamówienia</w:t>
      </w:r>
      <w:r w:rsidRPr="007C3094">
        <w:rPr>
          <w:rFonts w:ascii="Times New Roman" w:hAnsi="Times New Roman" w:cs="Times New Roman"/>
        </w:rPr>
        <w:t>.</w:t>
      </w:r>
    </w:p>
    <w:p w14:paraId="600FE06C" w14:textId="72C01624"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 przypadku okresowych promocji cenowych towaru – niższych niż określone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lastRenderedPageBreak/>
        <w:t>do umowy - stosowanych przez producentów, Strony uzgadniają, że w tym okresie dostawy towarów wyszczególnionych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 xml:space="preserve">do umowy będą realizowane przez Wykonawcę </w:t>
      </w:r>
      <w:r w:rsidR="00ED159B">
        <w:rPr>
          <w:rFonts w:ascii="Times New Roman" w:hAnsi="Times New Roman" w:cs="Times New Roman"/>
          <w:color w:val="auto"/>
        </w:rPr>
        <w:br/>
      </w:r>
      <w:r w:rsidRPr="007C3094">
        <w:rPr>
          <w:rFonts w:ascii="Times New Roman" w:hAnsi="Times New Roman" w:cs="Times New Roman"/>
          <w:color w:val="auto"/>
        </w:rPr>
        <w:t xml:space="preserve">w cenach promocyjnych. </w:t>
      </w:r>
    </w:p>
    <w:p w14:paraId="5C216BD8" w14:textId="62CB39C2"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zapewnia niezmienność ceny przez cały okres obowiązywania umowy, </w:t>
      </w:r>
      <w:r w:rsidRPr="007C3094">
        <w:rPr>
          <w:rFonts w:ascii="Times New Roman" w:hAnsi="Times New Roman" w:cs="Times New Roman"/>
          <w:color w:val="auto"/>
        </w:rPr>
        <w:br/>
        <w:t xml:space="preserve">z zastrzeżeniem </w:t>
      </w:r>
      <w:r w:rsidR="00602B1F" w:rsidRPr="007C3094">
        <w:rPr>
          <w:rFonts w:ascii="Times New Roman" w:hAnsi="Times New Roman" w:cs="Times New Roman"/>
          <w:color w:val="auto"/>
        </w:rPr>
        <w:t xml:space="preserve">ust. </w:t>
      </w:r>
      <w:r w:rsidR="00A80746" w:rsidRPr="007C3094">
        <w:rPr>
          <w:rFonts w:ascii="Times New Roman" w:hAnsi="Times New Roman" w:cs="Times New Roman"/>
          <w:color w:val="auto"/>
        </w:rPr>
        <w:t>5</w:t>
      </w:r>
      <w:r w:rsidR="00602B1F" w:rsidRPr="007C3094">
        <w:rPr>
          <w:rFonts w:ascii="Times New Roman" w:hAnsi="Times New Roman" w:cs="Times New Roman"/>
          <w:color w:val="auto"/>
        </w:rPr>
        <w:t xml:space="preserve"> oraz §</w:t>
      </w:r>
      <w:r w:rsidR="00896DC5" w:rsidRPr="007C3094">
        <w:rPr>
          <w:rFonts w:ascii="Times New Roman" w:hAnsi="Times New Roman" w:cs="Times New Roman"/>
          <w:color w:val="auto"/>
        </w:rPr>
        <w:t xml:space="preserve"> 2 </w:t>
      </w:r>
      <w:r w:rsidRPr="007C3094">
        <w:rPr>
          <w:rFonts w:ascii="Times New Roman" w:hAnsi="Times New Roman" w:cs="Times New Roman"/>
          <w:color w:val="auto"/>
        </w:rPr>
        <w:t xml:space="preserve">ust. </w:t>
      </w:r>
      <w:r w:rsidR="00896DC5" w:rsidRPr="007C3094">
        <w:rPr>
          <w:rFonts w:ascii="Times New Roman" w:hAnsi="Times New Roman" w:cs="Times New Roman"/>
          <w:color w:val="auto"/>
        </w:rPr>
        <w:t>8</w:t>
      </w:r>
      <w:r w:rsidR="00602B1F" w:rsidRPr="007C3094">
        <w:rPr>
          <w:rFonts w:ascii="Times New Roman" w:hAnsi="Times New Roman" w:cs="Times New Roman"/>
          <w:color w:val="auto"/>
        </w:rPr>
        <w:t xml:space="preserve"> umowy</w:t>
      </w:r>
      <w:r w:rsidRPr="007C3094">
        <w:rPr>
          <w:rFonts w:ascii="Times New Roman" w:hAnsi="Times New Roman" w:cs="Times New Roman"/>
          <w:color w:val="auto"/>
        </w:rPr>
        <w:t>.</w:t>
      </w:r>
    </w:p>
    <w:p w14:paraId="09332ACB" w14:textId="77777777"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Za datę uregulowania należności uważa się datę obciążenia rachunku bankowego Zamawiającego.</w:t>
      </w:r>
    </w:p>
    <w:p w14:paraId="359BB879" w14:textId="55D7CC29" w:rsidR="0020631E" w:rsidRPr="007C3094" w:rsidRDefault="0020631E" w:rsidP="00560F50">
      <w:pPr>
        <w:widowControl w:val="0"/>
        <w:numPr>
          <w:ilvl w:val="0"/>
          <w:numId w:val="9"/>
        </w:numPr>
        <w:autoSpaceDE w:val="0"/>
        <w:autoSpaceDN w:val="0"/>
        <w:adjustRightInd w:val="0"/>
        <w:spacing w:after="120" w:line="276" w:lineRule="auto"/>
        <w:ind w:left="426" w:hanging="426"/>
        <w:jc w:val="both"/>
        <w:rPr>
          <w:sz w:val="22"/>
          <w:szCs w:val="22"/>
        </w:rPr>
      </w:pPr>
      <w:r w:rsidRPr="007C3094">
        <w:rPr>
          <w:sz w:val="22"/>
          <w:szCs w:val="22"/>
        </w:rPr>
        <w:t>Wykonawca oświadcza, że nie będzie dochodził od Zamawiającego żadnych roszczeń w razie niezłożenia przez Zamawiającego w okresie obowiązywania umowy zamówienia na całą kwotę określoną w ust. 1 lub w ilościach wskazanych w załączniku nr 1</w:t>
      </w:r>
      <w:r w:rsidRPr="007C3094">
        <w:rPr>
          <w:i/>
          <w:iCs/>
          <w:sz w:val="22"/>
          <w:szCs w:val="22"/>
        </w:rPr>
        <w:t xml:space="preserve"> </w:t>
      </w:r>
      <w:r w:rsidRPr="007C3094">
        <w:rPr>
          <w:sz w:val="22"/>
          <w:szCs w:val="22"/>
        </w:rPr>
        <w:t>do umowy.</w:t>
      </w:r>
    </w:p>
    <w:p w14:paraId="52C0223A" w14:textId="43D95E76" w:rsidR="00602B1F" w:rsidRPr="007C3094" w:rsidRDefault="00602B1F" w:rsidP="00560F50">
      <w:pPr>
        <w:widowControl w:val="0"/>
        <w:numPr>
          <w:ilvl w:val="0"/>
          <w:numId w:val="9"/>
        </w:numPr>
        <w:autoSpaceDE w:val="0"/>
        <w:autoSpaceDN w:val="0"/>
        <w:adjustRightInd w:val="0"/>
        <w:spacing w:after="120" w:line="276" w:lineRule="auto"/>
        <w:ind w:left="426" w:hanging="426"/>
        <w:jc w:val="both"/>
        <w:rPr>
          <w:sz w:val="22"/>
          <w:szCs w:val="22"/>
        </w:rPr>
      </w:pPr>
      <w:r w:rsidRPr="007C3094">
        <w:rPr>
          <w:sz w:val="22"/>
          <w:szCs w:val="22"/>
        </w:rPr>
        <w:t>Zamawiający gwarantuje Wykonawcy udzielenie zamówienia za kwotę nie mniejszą niż .....% wartości umowy, o której mowa w ust. 1.</w:t>
      </w:r>
    </w:p>
    <w:p w14:paraId="3200DCDD" w14:textId="682E00F4"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Zamawiający ma prawo do wstrzymania wypłaty wynagrodzenia wskazanego na fakturze</w:t>
      </w:r>
      <w:r w:rsidR="00C479C6">
        <w:rPr>
          <w:rFonts w:ascii="Times New Roman" w:hAnsi="Times New Roman" w:cs="Times New Roman"/>
          <w:color w:val="auto"/>
        </w:rPr>
        <w:t xml:space="preserve"> </w:t>
      </w:r>
      <w:r w:rsidR="00C479C6">
        <w:rPr>
          <w:rFonts w:ascii="Times New Roman" w:hAnsi="Times New Roman" w:cs="Times New Roman"/>
          <w:color w:val="auto"/>
        </w:rPr>
        <w:br/>
      </w:r>
      <w:r w:rsidRPr="007C3094">
        <w:rPr>
          <w:rFonts w:ascii="Times New Roman" w:hAnsi="Times New Roman" w:cs="Times New Roman"/>
          <w:color w:val="auto"/>
        </w:rPr>
        <w:t xml:space="preserve">w przypadku, w którym kwota na fakturze nie jest zgodna z wartością lub ilością dostarczonych do Zamawiającego towarów lub w przypadku, w którym na fakturze nie wskazano numeru oraz daty zawartej umowy oraz nr </w:t>
      </w:r>
      <w:r w:rsidR="007C3094" w:rsidRPr="007C3094">
        <w:rPr>
          <w:rFonts w:ascii="Times New Roman" w:hAnsi="Times New Roman" w:cs="Times New Roman"/>
          <w:color w:val="auto"/>
        </w:rPr>
        <w:t>Z</w:t>
      </w:r>
      <w:r w:rsidRPr="007C3094">
        <w:rPr>
          <w:rFonts w:ascii="Times New Roman" w:hAnsi="Times New Roman" w:cs="Times New Roman"/>
          <w:color w:val="auto"/>
        </w:rPr>
        <w:t xml:space="preserve">amówienia. W takim wypadku płatność zostanie dokonana zgodnie </w:t>
      </w:r>
      <w:r w:rsidR="00C479C6">
        <w:rPr>
          <w:rFonts w:ascii="Times New Roman" w:hAnsi="Times New Roman" w:cs="Times New Roman"/>
          <w:color w:val="auto"/>
        </w:rPr>
        <w:br/>
      </w:r>
      <w:r w:rsidRPr="007C3094">
        <w:rPr>
          <w:rFonts w:ascii="Times New Roman" w:hAnsi="Times New Roman" w:cs="Times New Roman"/>
          <w:color w:val="auto"/>
        </w:rPr>
        <w:t>z ust. 4.</w:t>
      </w:r>
    </w:p>
    <w:p w14:paraId="6625DB21" w14:textId="6EB5FDC3"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Wstrzymanie wypłaty wynagrodzenia z przyczyny wskazanej w ust. 1</w:t>
      </w:r>
      <w:r w:rsidR="00A80746" w:rsidRPr="007C3094">
        <w:rPr>
          <w:rFonts w:ascii="Times New Roman" w:hAnsi="Times New Roman" w:cs="Times New Roman"/>
          <w:color w:val="auto"/>
        </w:rPr>
        <w:t>0</w:t>
      </w:r>
      <w:r w:rsidRPr="007C3094">
        <w:rPr>
          <w:rFonts w:ascii="Times New Roman" w:hAnsi="Times New Roman" w:cs="Times New Roman"/>
          <w:color w:val="auto"/>
        </w:rPr>
        <w:t xml:space="preserve"> nie może być podstawą do naliczenia odsetek z tytułu opóźnień w płatnościach.</w:t>
      </w:r>
    </w:p>
    <w:p w14:paraId="7A09C027" w14:textId="3CAB34F6"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Płatność za faktury dokonana będzie z zastosowaniem mechanizmu podzielonej płatności tzw. </w:t>
      </w:r>
      <w:proofErr w:type="spellStart"/>
      <w:r w:rsidRPr="007C3094">
        <w:rPr>
          <w:rFonts w:ascii="Times New Roman" w:hAnsi="Times New Roman" w:cs="Times New Roman"/>
          <w:color w:val="auto"/>
        </w:rPr>
        <w:t>split</w:t>
      </w:r>
      <w:proofErr w:type="spellEnd"/>
      <w:r w:rsidRPr="007C3094">
        <w:rPr>
          <w:rFonts w:ascii="Times New Roman" w:hAnsi="Times New Roman" w:cs="Times New Roman"/>
          <w:color w:val="auto"/>
        </w:rPr>
        <w:t xml:space="preserve"> </w:t>
      </w:r>
      <w:proofErr w:type="spellStart"/>
      <w:r w:rsidRPr="007C3094">
        <w:rPr>
          <w:rFonts w:ascii="Times New Roman" w:hAnsi="Times New Roman" w:cs="Times New Roman"/>
          <w:color w:val="auto"/>
        </w:rPr>
        <w:t>payment</w:t>
      </w:r>
      <w:proofErr w:type="spellEnd"/>
      <w:r w:rsidRPr="007C3094">
        <w:rPr>
          <w:rFonts w:ascii="Times New Roman" w:hAnsi="Times New Roman" w:cs="Times New Roman"/>
          <w:color w:val="auto"/>
        </w:rPr>
        <w:t xml:space="preserve">. </w:t>
      </w:r>
    </w:p>
    <w:p w14:paraId="0211FEC3" w14:textId="7EB7366B"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Podzieloną płatność tzw. </w:t>
      </w:r>
      <w:proofErr w:type="spellStart"/>
      <w:r w:rsidRPr="007C3094">
        <w:rPr>
          <w:rFonts w:ascii="Times New Roman" w:hAnsi="Times New Roman" w:cs="Times New Roman"/>
          <w:color w:val="auto"/>
        </w:rPr>
        <w:t>split</w:t>
      </w:r>
      <w:proofErr w:type="spellEnd"/>
      <w:r w:rsidRPr="007C3094">
        <w:rPr>
          <w:rFonts w:ascii="Times New Roman" w:hAnsi="Times New Roman" w:cs="Times New Roman"/>
          <w:color w:val="auto"/>
        </w:rPr>
        <w:t xml:space="preserve"> </w:t>
      </w:r>
      <w:proofErr w:type="spellStart"/>
      <w:r w:rsidRPr="007C3094">
        <w:rPr>
          <w:rFonts w:ascii="Times New Roman" w:hAnsi="Times New Roman" w:cs="Times New Roman"/>
          <w:color w:val="auto"/>
        </w:rPr>
        <w:t>payment</w:t>
      </w:r>
      <w:proofErr w:type="spellEnd"/>
      <w:r w:rsidRPr="007C3094">
        <w:rPr>
          <w:rFonts w:ascii="Times New Roman" w:hAnsi="Times New Roman" w:cs="Times New Roman"/>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C77E537" w14:textId="17C315E0"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32685D64" w14:textId="710A227F"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31425E8" w14:textId="3A93A1A4"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Przeniesienie przez Wykonawcę wierzytelności lub praw wynikających z niniejszej umowy na osoby trzecie wymaga zgody Zamawiającego wyrażonej w formie pisemnej pod rygorem nieważności.</w:t>
      </w:r>
    </w:p>
    <w:p w14:paraId="555480D1" w14:textId="77777777" w:rsidR="0020631E" w:rsidRPr="007C3094" w:rsidRDefault="0020631E" w:rsidP="00560F50">
      <w:pPr>
        <w:spacing w:after="120" w:line="276" w:lineRule="auto"/>
        <w:jc w:val="center"/>
        <w:rPr>
          <w:b/>
          <w:bCs/>
          <w:sz w:val="22"/>
          <w:szCs w:val="22"/>
        </w:rPr>
      </w:pPr>
      <w:r w:rsidRPr="007C3094">
        <w:rPr>
          <w:b/>
          <w:bCs/>
          <w:sz w:val="22"/>
          <w:szCs w:val="22"/>
        </w:rPr>
        <w:t>§ 4</w:t>
      </w:r>
    </w:p>
    <w:p w14:paraId="25DEA71F" w14:textId="77777777" w:rsidR="0020631E" w:rsidRPr="007C3094" w:rsidRDefault="0020631E" w:rsidP="00560F50">
      <w:pPr>
        <w:spacing w:after="120" w:line="276" w:lineRule="auto"/>
        <w:jc w:val="center"/>
        <w:rPr>
          <w:b/>
          <w:bCs/>
          <w:sz w:val="22"/>
          <w:szCs w:val="22"/>
        </w:rPr>
      </w:pPr>
      <w:r w:rsidRPr="007C3094">
        <w:rPr>
          <w:b/>
          <w:bCs/>
          <w:sz w:val="22"/>
          <w:szCs w:val="22"/>
        </w:rPr>
        <w:t>Kary umowne</w:t>
      </w:r>
    </w:p>
    <w:p w14:paraId="69BE17E4" w14:textId="77777777" w:rsidR="0020631E" w:rsidRPr="007C3094" w:rsidRDefault="0020631E" w:rsidP="00560F50">
      <w:pPr>
        <w:pStyle w:val="Tekstpodstawowy2"/>
        <w:numPr>
          <w:ilvl w:val="0"/>
          <w:numId w:val="2"/>
        </w:numPr>
        <w:tabs>
          <w:tab w:val="clear" w:pos="1740"/>
        </w:tabs>
        <w:spacing w:after="120" w:line="276" w:lineRule="auto"/>
        <w:ind w:left="426" w:hanging="426"/>
        <w:rPr>
          <w:rFonts w:ascii="Times New Roman" w:hAnsi="Times New Roman" w:cs="Times New Roman"/>
          <w:color w:val="auto"/>
        </w:rPr>
      </w:pPr>
      <w:r w:rsidRPr="007C3094">
        <w:rPr>
          <w:rFonts w:ascii="Times New Roman" w:hAnsi="Times New Roman" w:cs="Times New Roman"/>
          <w:color w:val="auto"/>
        </w:rPr>
        <w:t>Zamawiający jest uprawniony do naliczenia Wykonawcy następujących kar umownych:</w:t>
      </w:r>
    </w:p>
    <w:p w14:paraId="3CA7788B" w14:textId="77777777" w:rsidR="0020631E" w:rsidRPr="007C3094" w:rsidRDefault="0020631E" w:rsidP="00560F50">
      <w:pPr>
        <w:numPr>
          <w:ilvl w:val="1"/>
          <w:numId w:val="2"/>
        </w:numPr>
        <w:tabs>
          <w:tab w:val="clear" w:pos="1440"/>
          <w:tab w:val="num" w:pos="851"/>
        </w:tabs>
        <w:spacing w:after="120" w:line="276" w:lineRule="auto"/>
        <w:ind w:left="851" w:hanging="425"/>
        <w:jc w:val="both"/>
        <w:rPr>
          <w:sz w:val="22"/>
          <w:szCs w:val="22"/>
        </w:rPr>
      </w:pPr>
      <w:r w:rsidRPr="007C3094">
        <w:rPr>
          <w:sz w:val="22"/>
          <w:szCs w:val="22"/>
        </w:rPr>
        <w:lastRenderedPageBreak/>
        <w:t>za zwłokę w dostawie lub reklamacji przedmiotu umowy w wysokości 0,5% wartości niezrealizowanej dostawy lub reklamowanej części zamówienia, jednak nie mniej niż 20 złotych za każdy dzień zwłoki,</w:t>
      </w:r>
    </w:p>
    <w:p w14:paraId="7FC849DA" w14:textId="77777777" w:rsidR="0020631E" w:rsidRPr="007C3094" w:rsidRDefault="0020631E" w:rsidP="00560F50">
      <w:pPr>
        <w:numPr>
          <w:ilvl w:val="1"/>
          <w:numId w:val="2"/>
        </w:numPr>
        <w:tabs>
          <w:tab w:val="clear" w:pos="1440"/>
          <w:tab w:val="num" w:pos="851"/>
        </w:tabs>
        <w:spacing w:after="120" w:line="276" w:lineRule="auto"/>
        <w:ind w:left="851" w:hanging="425"/>
        <w:jc w:val="both"/>
        <w:rPr>
          <w:sz w:val="22"/>
          <w:szCs w:val="22"/>
        </w:rPr>
      </w:pPr>
      <w:r w:rsidRPr="007C3094">
        <w:rPr>
          <w:sz w:val="22"/>
          <w:szCs w:val="22"/>
        </w:rPr>
        <w:t>w przypadku rozwiązania lub odstąpienia od umowy przez którąkolwiek ze Stron z przyczyn leżących po stronie Wykonawcy lub w przypadku rozwiązania lub odstąpienia od umowy przez wykonawcę z przyczyn, za które odpowiedzialności nie ponosi Zamawiający – w wysokości 10% wartości umowy brutto.</w:t>
      </w:r>
    </w:p>
    <w:p w14:paraId="41C63CD6" w14:textId="77777777" w:rsidR="0020631E" w:rsidRPr="007C3094" w:rsidRDefault="0020631E" w:rsidP="00560F50">
      <w:pPr>
        <w:numPr>
          <w:ilvl w:val="0"/>
          <w:numId w:val="2"/>
        </w:numPr>
        <w:tabs>
          <w:tab w:val="clear" w:pos="1740"/>
          <w:tab w:val="num" w:pos="426"/>
        </w:tabs>
        <w:spacing w:after="120" w:line="276" w:lineRule="auto"/>
        <w:ind w:left="426" w:hanging="426"/>
        <w:jc w:val="both"/>
        <w:rPr>
          <w:sz w:val="22"/>
          <w:szCs w:val="22"/>
        </w:rPr>
      </w:pPr>
      <w:r w:rsidRPr="007C3094">
        <w:rPr>
          <w:sz w:val="22"/>
          <w:szCs w:val="22"/>
        </w:rPr>
        <w:t>Jeżeli rzeczywista wysokość szkody przekroczy wysokość kar umownych, Zamawiający uprawniony jest do dochodzenia odszkodowania przewyższającego wartość kar umownych.</w:t>
      </w:r>
    </w:p>
    <w:p w14:paraId="6D18B555" w14:textId="77777777" w:rsidR="0020631E" w:rsidRPr="007C3094" w:rsidRDefault="0020631E" w:rsidP="00560F50">
      <w:pPr>
        <w:numPr>
          <w:ilvl w:val="0"/>
          <w:numId w:val="2"/>
        </w:numPr>
        <w:tabs>
          <w:tab w:val="clear" w:pos="1740"/>
          <w:tab w:val="num" w:pos="426"/>
        </w:tabs>
        <w:spacing w:after="120" w:line="276" w:lineRule="auto"/>
        <w:ind w:left="426" w:hanging="426"/>
        <w:jc w:val="both"/>
        <w:rPr>
          <w:sz w:val="22"/>
          <w:szCs w:val="22"/>
        </w:rPr>
      </w:pPr>
      <w:r w:rsidRPr="007C3094">
        <w:rPr>
          <w:sz w:val="22"/>
          <w:szCs w:val="22"/>
        </w:rPr>
        <w:t>Wysokość kar umownych nie może przekroczyć 50% wartości umowy.</w:t>
      </w:r>
    </w:p>
    <w:p w14:paraId="67F164AE" w14:textId="77777777" w:rsidR="0020631E" w:rsidRPr="007C3094" w:rsidRDefault="0020631E" w:rsidP="00560F50">
      <w:pPr>
        <w:spacing w:after="120" w:line="276" w:lineRule="auto"/>
        <w:jc w:val="center"/>
        <w:rPr>
          <w:b/>
          <w:bCs/>
          <w:sz w:val="22"/>
          <w:szCs w:val="22"/>
        </w:rPr>
      </w:pPr>
      <w:r w:rsidRPr="007C3094">
        <w:rPr>
          <w:b/>
          <w:bCs/>
          <w:sz w:val="22"/>
          <w:szCs w:val="22"/>
        </w:rPr>
        <w:t>§ 5</w:t>
      </w:r>
    </w:p>
    <w:p w14:paraId="32B04925" w14:textId="77777777" w:rsidR="0020631E" w:rsidRPr="007C3094" w:rsidRDefault="0020631E" w:rsidP="00560F50">
      <w:pPr>
        <w:pStyle w:val="Nagwek1"/>
        <w:spacing w:after="120" w:line="276" w:lineRule="auto"/>
        <w:jc w:val="center"/>
        <w:rPr>
          <w:rFonts w:ascii="Times New Roman" w:hAnsi="Times New Roman" w:cs="Times New Roman"/>
          <w:color w:val="auto"/>
        </w:rPr>
      </w:pPr>
      <w:r w:rsidRPr="007C3094">
        <w:rPr>
          <w:rFonts w:ascii="Times New Roman" w:hAnsi="Times New Roman" w:cs="Times New Roman"/>
          <w:color w:val="auto"/>
        </w:rPr>
        <w:t>Odstąpienie i rozwiązanie umowy</w:t>
      </w:r>
    </w:p>
    <w:p w14:paraId="2FF2D36E" w14:textId="15962F38"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 xml:space="preserve">W razie zaistnienia istotnej zmiany okoliczności powodującej, że wykonanie umowy nie leży </w:t>
      </w:r>
      <w:r w:rsidR="00C479C6">
        <w:rPr>
          <w:sz w:val="22"/>
          <w:szCs w:val="22"/>
        </w:rPr>
        <w:br/>
      </w:r>
      <w:r w:rsidRPr="007C3094">
        <w:rPr>
          <w:sz w:val="22"/>
          <w:szCs w:val="22"/>
        </w:rPr>
        <w:t xml:space="preserve">w interesie publicznym czego nie można było przewidzieć w chwili zawarcia umowy, lub dalsze wykonanie umowy może zagrozić istotnemu interesowi bezpieczeństwa państwa lub bezpieczeństwa publicznego, Zamawiający może odstąpić od umowy w terminie 30 dni od dnia powzięcia wiadomości o tych okolicznościach. </w:t>
      </w:r>
    </w:p>
    <w:p w14:paraId="11A5E547" w14:textId="77777777"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Zamawiającemu przysługuje prawo rozwiązania umowy ze skutkiem natychmiastowym przy wystąpieniu następujących okoliczności:</w:t>
      </w:r>
    </w:p>
    <w:p w14:paraId="24597EC1"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trzykrotne opóźnienie w realizacji dostaw lub reklamacji,</w:t>
      </w:r>
    </w:p>
    <w:p w14:paraId="1860812A"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 xml:space="preserve">dwukrotne opóźnienie w realizacji dostaw lub reklamacji przekraczające 7 dni, </w:t>
      </w:r>
    </w:p>
    <w:p w14:paraId="4947F3EF" w14:textId="6304A0CD"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 xml:space="preserve">trzykrotna reklamacja jakości przedmiotu </w:t>
      </w:r>
      <w:r w:rsidR="007C3094" w:rsidRPr="007C3094">
        <w:rPr>
          <w:sz w:val="22"/>
          <w:szCs w:val="22"/>
        </w:rPr>
        <w:t>umowy</w:t>
      </w:r>
      <w:r w:rsidRPr="007C3094">
        <w:rPr>
          <w:sz w:val="22"/>
          <w:szCs w:val="22"/>
        </w:rPr>
        <w:t>,</w:t>
      </w:r>
    </w:p>
    <w:p w14:paraId="68660332"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rozwiązanie</w:t>
      </w:r>
      <w:r w:rsidRPr="007C3094">
        <w:rPr>
          <w:b/>
          <w:bCs/>
          <w:sz w:val="22"/>
          <w:szCs w:val="22"/>
        </w:rPr>
        <w:t xml:space="preserve"> </w:t>
      </w:r>
      <w:r w:rsidRPr="007C3094">
        <w:rPr>
          <w:sz w:val="22"/>
          <w:szCs w:val="22"/>
        </w:rPr>
        <w:t>lub likwidacja</w:t>
      </w:r>
      <w:r w:rsidRPr="007C3094">
        <w:rPr>
          <w:b/>
          <w:bCs/>
          <w:sz w:val="22"/>
          <w:szCs w:val="22"/>
        </w:rPr>
        <w:t xml:space="preserve"> </w:t>
      </w:r>
      <w:r w:rsidRPr="007C3094">
        <w:rPr>
          <w:sz w:val="22"/>
          <w:szCs w:val="22"/>
        </w:rPr>
        <w:t>Wykonawcy,</w:t>
      </w:r>
    </w:p>
    <w:p w14:paraId="2C957A2B"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zostanie wydany nakaz zajęcia majątku Wykonawcy,</w:t>
      </w:r>
    </w:p>
    <w:p w14:paraId="7D7C97C3"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utrata uprawnień niezbędnych do wykonania umowy,</w:t>
      </w:r>
    </w:p>
    <w:p w14:paraId="2FD7135E"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inne rażące naruszenie warunków umowy lub przepisów prawa przez Wykonawcę.</w:t>
      </w:r>
    </w:p>
    <w:p w14:paraId="690EDCFB" w14:textId="77777777"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Odstąpienie i rozwiązanie umowy powinno zawierać uzasadnienie i możliwie jest tylko w formie pisemnej, pod rygorem nieważności.</w:t>
      </w:r>
    </w:p>
    <w:p w14:paraId="7A406F3C" w14:textId="47E77592"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W razie odstąpienia od umowy oraz rozwiązania umowy</w:t>
      </w:r>
      <w:r w:rsidRPr="007C3094">
        <w:rPr>
          <w:b/>
          <w:bCs/>
          <w:sz w:val="22"/>
          <w:szCs w:val="22"/>
        </w:rPr>
        <w:t xml:space="preserve"> </w:t>
      </w:r>
      <w:r w:rsidRPr="007C3094">
        <w:rPr>
          <w:sz w:val="22"/>
          <w:szCs w:val="22"/>
        </w:rPr>
        <w:t xml:space="preserve">obowiązują kary umowne określone </w:t>
      </w:r>
      <w:r w:rsidR="00C479C6">
        <w:rPr>
          <w:sz w:val="22"/>
          <w:szCs w:val="22"/>
        </w:rPr>
        <w:br/>
      </w:r>
      <w:r w:rsidRPr="007C3094">
        <w:rPr>
          <w:sz w:val="22"/>
          <w:szCs w:val="22"/>
        </w:rPr>
        <w:t>w § 4.</w:t>
      </w:r>
    </w:p>
    <w:p w14:paraId="14F839C6" w14:textId="77777777" w:rsidR="0020631E" w:rsidRPr="007C3094" w:rsidRDefault="0020631E" w:rsidP="00560F50">
      <w:pPr>
        <w:spacing w:after="120" w:line="276" w:lineRule="auto"/>
        <w:jc w:val="center"/>
        <w:rPr>
          <w:b/>
          <w:bCs/>
          <w:sz w:val="22"/>
          <w:szCs w:val="22"/>
        </w:rPr>
      </w:pPr>
      <w:r w:rsidRPr="007C3094">
        <w:rPr>
          <w:b/>
          <w:bCs/>
          <w:sz w:val="22"/>
          <w:szCs w:val="22"/>
        </w:rPr>
        <w:t>§ 6</w:t>
      </w:r>
    </w:p>
    <w:p w14:paraId="11CD26D7" w14:textId="77777777" w:rsidR="0020631E" w:rsidRPr="007C3094" w:rsidRDefault="0020631E" w:rsidP="00560F50">
      <w:pPr>
        <w:spacing w:after="120" w:line="276" w:lineRule="auto"/>
        <w:jc w:val="center"/>
        <w:rPr>
          <w:b/>
          <w:bCs/>
          <w:sz w:val="22"/>
          <w:szCs w:val="22"/>
        </w:rPr>
      </w:pPr>
      <w:r w:rsidRPr="007C3094">
        <w:rPr>
          <w:b/>
          <w:bCs/>
          <w:sz w:val="22"/>
          <w:szCs w:val="22"/>
        </w:rPr>
        <w:t>Czas trwania umowy</w:t>
      </w:r>
    </w:p>
    <w:p w14:paraId="0657CBA5"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 xml:space="preserve">Umowę zawarto na czas oznaczony, tj. na okres 12 miesięcy od dnia zawarcia. </w:t>
      </w:r>
    </w:p>
    <w:p w14:paraId="712C1BA1" w14:textId="23AF644A"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 xml:space="preserve">Umowa realizowana będzie do upływu terminu określonego w ust. 1 lub do wyczerpania kwoty </w:t>
      </w:r>
      <w:r w:rsidR="007C3094" w:rsidRPr="007C3094">
        <w:rPr>
          <w:sz w:val="22"/>
          <w:szCs w:val="22"/>
        </w:rPr>
        <w:t xml:space="preserve">…………. </w:t>
      </w:r>
      <w:r w:rsidRPr="007C3094">
        <w:rPr>
          <w:sz w:val="22"/>
          <w:szCs w:val="22"/>
        </w:rPr>
        <w:t>zł brutto, która stanowi łączną wartość umowy, zgodnie z ofertą Wykonawcy stanowiącą załącznik nr 1 do umowy – jeżeli nastąpi wcześniej.</w:t>
      </w:r>
    </w:p>
    <w:p w14:paraId="442CF383"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Wykonawca ma obowiązek zrealizowania wszystkich zamówień złożonych przez Zamawiającego w okresie obowiązywania umowy.</w:t>
      </w:r>
    </w:p>
    <w:p w14:paraId="0B86C488"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Wykonawcy nie przysługują jakiekolwiek roszczenia odszkodowawcze w przypadku niezrealizowania pełnego zakresu umowy określonego w załączniku nr 1</w:t>
      </w:r>
      <w:r w:rsidRPr="007C3094">
        <w:rPr>
          <w:i/>
          <w:iCs/>
          <w:sz w:val="22"/>
          <w:szCs w:val="22"/>
        </w:rPr>
        <w:t xml:space="preserve"> </w:t>
      </w:r>
      <w:r w:rsidRPr="007C3094">
        <w:rPr>
          <w:sz w:val="22"/>
          <w:szCs w:val="22"/>
        </w:rPr>
        <w:t>do umowy.</w:t>
      </w:r>
    </w:p>
    <w:p w14:paraId="7FDA0E38" w14:textId="77777777" w:rsidR="0020631E" w:rsidRPr="007C3094" w:rsidRDefault="0020631E" w:rsidP="00560F50">
      <w:pPr>
        <w:pStyle w:val="Nagwek10"/>
        <w:spacing w:after="120" w:line="276" w:lineRule="auto"/>
        <w:rPr>
          <w:sz w:val="22"/>
          <w:szCs w:val="22"/>
        </w:rPr>
      </w:pPr>
      <w:r w:rsidRPr="007C3094">
        <w:rPr>
          <w:sz w:val="22"/>
          <w:szCs w:val="22"/>
        </w:rPr>
        <w:lastRenderedPageBreak/>
        <w:t>§ 7</w:t>
      </w:r>
    </w:p>
    <w:p w14:paraId="6B60694F" w14:textId="77777777" w:rsidR="0020631E" w:rsidRPr="007C3094" w:rsidRDefault="0020631E" w:rsidP="00560F50">
      <w:pPr>
        <w:pStyle w:val="Nagwek10"/>
        <w:spacing w:after="120" w:line="276" w:lineRule="auto"/>
        <w:rPr>
          <w:sz w:val="22"/>
          <w:szCs w:val="22"/>
        </w:rPr>
      </w:pPr>
      <w:r w:rsidRPr="007C3094">
        <w:rPr>
          <w:sz w:val="22"/>
          <w:szCs w:val="22"/>
        </w:rPr>
        <w:t>Zmiana umowy</w:t>
      </w:r>
    </w:p>
    <w:p w14:paraId="6CB4FC59" w14:textId="77777777"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Zmiana umowy w sprawie zamówienia publicznego powinna nastąpić w formie pisemnej pod rygorem nieważności.</w:t>
      </w:r>
    </w:p>
    <w:p w14:paraId="7641DDE3" w14:textId="1AA72AB9"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 xml:space="preserve">Zamawiający dopuszcza wydłużenie terminu obowiązywania umowy o którym mowa </w:t>
      </w:r>
      <w:r w:rsidR="007C3094" w:rsidRPr="007C3094">
        <w:rPr>
          <w:sz w:val="22"/>
          <w:szCs w:val="22"/>
        </w:rPr>
        <w:br/>
      </w:r>
      <w:r w:rsidRPr="007C3094">
        <w:rPr>
          <w:sz w:val="22"/>
          <w:szCs w:val="22"/>
        </w:rPr>
        <w:t>w § 6 w przypadku niewykorzystania przez Zamawiającego maksymalnej wartości zamówienia, o której mowa w § 3 ust. 1.</w:t>
      </w:r>
    </w:p>
    <w:p w14:paraId="57EA3B89" w14:textId="77777777"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 xml:space="preserve">Zamawiający, w trybie i na zasadach określonych w art. 455 ustawy Prawo zamówień publicznych, dopuszcza wprowadzenie następujących zmian w niniejszej umowie: </w:t>
      </w:r>
    </w:p>
    <w:p w14:paraId="4FFACA2A"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lang w:eastAsia="ar-SA"/>
        </w:rPr>
      </w:pPr>
      <w:r w:rsidRPr="007C3094">
        <w:rPr>
          <w:sz w:val="22"/>
          <w:szCs w:val="22"/>
        </w:rPr>
        <w:t>zmiany przedmiotu dostawy (w zakresie nazwy handlowej bądź numeru katalogowego) w przypadku wycofania z produkcji i wprowadzenia nowego produktu lub niedostępności produktu – pod warunkiem spełnienia wszystkich wymogów określonych w załączniku nr 1</w:t>
      </w:r>
      <w:r w:rsidRPr="007C3094">
        <w:rPr>
          <w:i/>
          <w:iCs/>
          <w:sz w:val="22"/>
          <w:szCs w:val="22"/>
        </w:rPr>
        <w:t xml:space="preserve"> </w:t>
      </w:r>
      <w:r w:rsidRPr="007C3094">
        <w:rPr>
          <w:sz w:val="22"/>
          <w:szCs w:val="22"/>
        </w:rPr>
        <w:t>do umowy i po cenie nie wyższej niż ofertowa,</w:t>
      </w:r>
    </w:p>
    <w:p w14:paraId="632A8D77"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lang w:eastAsia="ar-SA"/>
        </w:rPr>
      </w:pPr>
      <w:r w:rsidRPr="007C3094">
        <w:rPr>
          <w:sz w:val="22"/>
          <w:szCs w:val="22"/>
        </w:rPr>
        <w:t>zmiany wynikające ze zmian obowiązujących przepisów w zakresie mającym wpływ na realizację niniejszej umowy – możliwa jest zmiana wynagrodzenia, przedmiotu umowy;</w:t>
      </w:r>
    </w:p>
    <w:p w14:paraId="7281F0C2"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rPr>
      </w:pPr>
      <w:r w:rsidRPr="007C3094">
        <w:rPr>
          <w:sz w:val="22"/>
          <w:szCs w:val="22"/>
        </w:rPr>
        <w:t>zmiany terminu obowiązywania umowy w przypadku niewykorzystania maksymalnej wartości umowy, o której mowa w § 6 ust. 2 – przedłużenie terminu nie więcej niż o 6 miesięcy.</w:t>
      </w:r>
    </w:p>
    <w:p w14:paraId="7DFE3D35" w14:textId="6CCFBFBD" w:rsidR="0020631E" w:rsidRPr="007C3094" w:rsidRDefault="0020631E" w:rsidP="00560F50">
      <w:pPr>
        <w:pStyle w:val="Standard"/>
        <w:tabs>
          <w:tab w:val="left" w:pos="709"/>
        </w:tabs>
        <w:spacing w:after="120" w:line="276" w:lineRule="auto"/>
        <w:jc w:val="center"/>
        <w:rPr>
          <w:b/>
          <w:bCs/>
          <w:sz w:val="22"/>
          <w:szCs w:val="22"/>
        </w:rPr>
      </w:pPr>
      <w:r w:rsidRPr="007C3094">
        <w:rPr>
          <w:b/>
          <w:bCs/>
          <w:sz w:val="22"/>
          <w:szCs w:val="22"/>
        </w:rPr>
        <w:t>§ 8</w:t>
      </w:r>
    </w:p>
    <w:p w14:paraId="1D7F087A" w14:textId="77777777" w:rsidR="0020631E" w:rsidRPr="007C3094" w:rsidRDefault="0020631E" w:rsidP="00560F50">
      <w:pPr>
        <w:spacing w:after="120" w:line="276" w:lineRule="auto"/>
        <w:jc w:val="center"/>
        <w:rPr>
          <w:b/>
          <w:bCs/>
          <w:sz w:val="22"/>
          <w:szCs w:val="22"/>
        </w:rPr>
      </w:pPr>
      <w:r w:rsidRPr="007C3094">
        <w:rPr>
          <w:b/>
          <w:bCs/>
          <w:sz w:val="22"/>
          <w:szCs w:val="22"/>
        </w:rPr>
        <w:t>Postanowienia końcowe</w:t>
      </w:r>
    </w:p>
    <w:p w14:paraId="2D74EB4A"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W sprawach nieuregulowanych niniejszą umową mają zastosowanie odpowiednie przepisy Kodeksu cywilnego, przepisy ustawy Prawo zamówień publicznych</w:t>
      </w:r>
      <w:r w:rsidRPr="007C3094">
        <w:rPr>
          <w:b/>
          <w:bCs/>
          <w:sz w:val="22"/>
          <w:szCs w:val="22"/>
        </w:rPr>
        <w:t xml:space="preserve"> </w:t>
      </w:r>
      <w:r w:rsidRPr="007C3094">
        <w:rPr>
          <w:sz w:val="22"/>
          <w:szCs w:val="22"/>
        </w:rPr>
        <w:t>oraz inne powszechnie obowiązujące przepisy prawa.</w:t>
      </w:r>
    </w:p>
    <w:p w14:paraId="79734DD8"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Wszelkie spory jakie wynikną między Stronami na tle niniejszej umowy rozstrzygnie Sąd właściwy miejscowo dla siedziby Zamawiającego.</w:t>
      </w:r>
    </w:p>
    <w:p w14:paraId="577E611C"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14:paraId="266062F0"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 xml:space="preserve">Umowa sporządzona zostaje w dwóch jednobrzmiących egzemplarzach – po jednym dla każdej ze Stron. </w:t>
      </w:r>
    </w:p>
    <w:p w14:paraId="5AC05D03" w14:textId="77777777" w:rsidR="0020631E" w:rsidRPr="007C3094" w:rsidRDefault="0020631E" w:rsidP="00560F50">
      <w:pPr>
        <w:spacing w:after="120" w:line="276" w:lineRule="auto"/>
        <w:jc w:val="both"/>
        <w:rPr>
          <w:b/>
          <w:bCs/>
          <w:sz w:val="22"/>
          <w:szCs w:val="22"/>
        </w:rPr>
      </w:pPr>
    </w:p>
    <w:p w14:paraId="20BD3567" w14:textId="77777777" w:rsidR="0020631E" w:rsidRPr="007C3094" w:rsidRDefault="0020631E" w:rsidP="00560F50">
      <w:pPr>
        <w:spacing w:after="120" w:line="276" w:lineRule="auto"/>
        <w:rPr>
          <w:sz w:val="22"/>
          <w:szCs w:val="22"/>
        </w:rPr>
      </w:pPr>
    </w:p>
    <w:p w14:paraId="15B666D2" w14:textId="77777777" w:rsidR="0020631E" w:rsidRPr="007C3094" w:rsidRDefault="0020631E" w:rsidP="00560F50">
      <w:pPr>
        <w:spacing w:after="120" w:line="276" w:lineRule="auto"/>
        <w:jc w:val="center"/>
        <w:rPr>
          <w:b/>
          <w:bCs/>
          <w:sz w:val="22"/>
          <w:szCs w:val="22"/>
        </w:rPr>
      </w:pPr>
      <w:r w:rsidRPr="007C3094">
        <w:rPr>
          <w:b/>
          <w:bCs/>
          <w:sz w:val="22"/>
          <w:szCs w:val="22"/>
        </w:rPr>
        <w:t>Zamawiający:</w:t>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t xml:space="preserve">                    Wykonawca:</w:t>
      </w:r>
    </w:p>
    <w:p w14:paraId="119334D3" w14:textId="77777777" w:rsidR="0020631E" w:rsidRPr="007C3094" w:rsidRDefault="0020631E" w:rsidP="00560F50">
      <w:pPr>
        <w:spacing w:after="120" w:line="276" w:lineRule="auto"/>
        <w:rPr>
          <w:sz w:val="22"/>
          <w:szCs w:val="22"/>
        </w:rPr>
      </w:pPr>
    </w:p>
    <w:p w14:paraId="2AEE201E" w14:textId="77777777" w:rsidR="0020631E" w:rsidRPr="007C3094" w:rsidRDefault="0020631E" w:rsidP="00560F50">
      <w:pPr>
        <w:spacing w:after="120" w:line="276" w:lineRule="auto"/>
        <w:jc w:val="both"/>
        <w:rPr>
          <w:sz w:val="22"/>
          <w:szCs w:val="22"/>
        </w:rPr>
      </w:pPr>
    </w:p>
    <w:p w14:paraId="0C52E76F" w14:textId="77777777" w:rsidR="0020631E" w:rsidRPr="007C3094" w:rsidRDefault="0020631E" w:rsidP="00560F50">
      <w:pPr>
        <w:spacing w:after="120" w:line="276" w:lineRule="auto"/>
        <w:jc w:val="both"/>
        <w:rPr>
          <w:sz w:val="22"/>
          <w:szCs w:val="22"/>
        </w:rPr>
      </w:pPr>
      <w:r w:rsidRPr="007C3094">
        <w:rPr>
          <w:sz w:val="22"/>
          <w:szCs w:val="22"/>
        </w:rPr>
        <w:t>Załącznik nr 1 – Oferta Wykonawcy wraz z formularzem cenowym zawierającym zestawienie wymaganych parametrów</w:t>
      </w:r>
    </w:p>
    <w:p w14:paraId="63853A34" w14:textId="77777777" w:rsidR="0020631E" w:rsidRPr="007C3094" w:rsidRDefault="0020631E" w:rsidP="00560F50">
      <w:pPr>
        <w:spacing w:after="120" w:line="276" w:lineRule="auto"/>
        <w:jc w:val="both"/>
        <w:rPr>
          <w:sz w:val="22"/>
          <w:szCs w:val="22"/>
        </w:rPr>
      </w:pPr>
    </w:p>
    <w:p w14:paraId="0916D587" w14:textId="77777777" w:rsidR="0020631E" w:rsidRPr="007C3094" w:rsidRDefault="0020631E" w:rsidP="00560F50">
      <w:pPr>
        <w:spacing w:after="120" w:line="276" w:lineRule="auto"/>
        <w:jc w:val="both"/>
        <w:rPr>
          <w:sz w:val="22"/>
          <w:szCs w:val="22"/>
        </w:rPr>
      </w:pPr>
      <w:r w:rsidRPr="007C3094">
        <w:rPr>
          <w:sz w:val="22"/>
          <w:szCs w:val="22"/>
        </w:rPr>
        <w:t xml:space="preserve">Zapotrzebowanie nr </w:t>
      </w:r>
    </w:p>
    <w:sectPr w:rsidR="0020631E" w:rsidRPr="007C3094" w:rsidSect="00B8373A">
      <w:headerReference w:type="default" r:id="rId7"/>
      <w:footerReference w:type="default" r:id="rId8"/>
      <w:pgSz w:w="11906" w:h="16838" w:code="9"/>
      <w:pgMar w:top="1276" w:right="1418"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8E7D" w14:textId="77777777" w:rsidR="0020631E" w:rsidRDefault="0020631E">
      <w:r>
        <w:separator/>
      </w:r>
    </w:p>
  </w:endnote>
  <w:endnote w:type="continuationSeparator" w:id="0">
    <w:p w14:paraId="57889C27" w14:textId="77777777" w:rsidR="0020631E" w:rsidRDefault="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F1A9" w14:textId="77777777" w:rsidR="0020631E" w:rsidRDefault="0020631E">
    <w:pPr>
      <w:pStyle w:val="Stopka"/>
      <w:jc w:val="right"/>
    </w:pPr>
    <w:r w:rsidRPr="004F5228">
      <w:rPr>
        <w:rFonts w:ascii="Arial" w:hAnsi="Arial" w:cs="Arial"/>
        <w:sz w:val="20"/>
        <w:szCs w:val="20"/>
      </w:rPr>
      <w:fldChar w:fldCharType="begin"/>
    </w:r>
    <w:r w:rsidRPr="004F5228">
      <w:rPr>
        <w:rFonts w:ascii="Arial" w:hAnsi="Arial" w:cs="Arial"/>
        <w:sz w:val="20"/>
        <w:szCs w:val="20"/>
      </w:rPr>
      <w:instrText xml:space="preserve"> PAGE   \* MERGEFORMAT </w:instrText>
    </w:r>
    <w:r w:rsidRPr="004F5228">
      <w:rPr>
        <w:rFonts w:ascii="Arial" w:hAnsi="Arial" w:cs="Arial"/>
        <w:sz w:val="20"/>
        <w:szCs w:val="20"/>
      </w:rPr>
      <w:fldChar w:fldCharType="separate"/>
    </w:r>
    <w:r>
      <w:rPr>
        <w:rFonts w:ascii="Arial" w:hAnsi="Arial" w:cs="Arial"/>
        <w:noProof/>
        <w:sz w:val="20"/>
        <w:szCs w:val="20"/>
      </w:rPr>
      <w:t>5</w:t>
    </w:r>
    <w:r w:rsidRPr="004F5228">
      <w:rPr>
        <w:rFonts w:ascii="Arial" w:hAnsi="Arial" w:cs="Arial"/>
        <w:sz w:val="20"/>
        <w:szCs w:val="20"/>
      </w:rPr>
      <w:fldChar w:fldCharType="end"/>
    </w:r>
  </w:p>
  <w:p w14:paraId="5280A747" w14:textId="77777777" w:rsidR="0020631E" w:rsidRDefault="00206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3B16" w14:textId="77777777" w:rsidR="0020631E" w:rsidRDefault="0020631E">
      <w:r>
        <w:separator/>
      </w:r>
    </w:p>
  </w:footnote>
  <w:footnote w:type="continuationSeparator" w:id="0">
    <w:p w14:paraId="724B7DE3" w14:textId="77777777" w:rsidR="0020631E" w:rsidRDefault="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964E" w14:textId="77777777" w:rsidR="0020631E" w:rsidRPr="00D866EB" w:rsidRDefault="0020631E" w:rsidP="00FD0247">
    <w:pPr>
      <w:pStyle w:val="Nagwek"/>
      <w:rPr>
        <w:rFonts w:ascii="Arial" w:hAnsi="Arial" w:cs="Arial"/>
        <w:b/>
        <w:bCs/>
        <w:sz w:val="16"/>
        <w:szCs w:val="16"/>
      </w:rPr>
    </w:pPr>
    <w:r w:rsidRPr="00B304E4">
      <w:rPr>
        <w:rFonts w:ascii="Arial" w:hAnsi="Arial" w:cs="Arial"/>
        <w:b/>
        <w:bCs/>
        <w:sz w:val="16"/>
        <w:szCs w:val="16"/>
      </w:rPr>
      <w:tab/>
    </w:r>
    <w:r w:rsidRPr="00B304E4">
      <w:rPr>
        <w:rFonts w:ascii="Arial" w:hAnsi="Arial" w:cs="Arial"/>
        <w:b/>
        <w:bCs/>
        <w:sz w:val="16"/>
        <w:szCs w:val="16"/>
      </w:rPr>
      <w:tab/>
    </w:r>
  </w:p>
  <w:p w14:paraId="35F1EC87" w14:textId="77777777" w:rsidR="0020631E" w:rsidRDefault="0020631E" w:rsidP="0025144B">
    <w:pPr>
      <w:pStyle w:val="Nagwek"/>
      <w:jc w:val="right"/>
      <w:rPr>
        <w:rFonts w:ascii="Arial" w:hAnsi="Arial" w:cs="Arial"/>
        <w:sz w:val="16"/>
        <w:szCs w:val="16"/>
      </w:rPr>
    </w:pPr>
  </w:p>
  <w:p w14:paraId="1D0BC7BE" w14:textId="77777777" w:rsidR="0020631E" w:rsidRPr="00812B29" w:rsidRDefault="0020631E" w:rsidP="0025144B">
    <w:pPr>
      <w:pStyle w:val="Nagwek"/>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rPr>
        <w:b w:val="0"/>
        <w:bCs w:val="0"/>
        <w:i w:val="0"/>
        <w:iCs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B97891"/>
    <w:multiLevelType w:val="hybridMultilevel"/>
    <w:tmpl w:val="26722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A354309"/>
    <w:multiLevelType w:val="hybridMultilevel"/>
    <w:tmpl w:val="02944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C426666"/>
    <w:multiLevelType w:val="hybridMultilevel"/>
    <w:tmpl w:val="495A78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2E45B87"/>
    <w:multiLevelType w:val="hybridMultilevel"/>
    <w:tmpl w:val="4C3281C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3DA472C"/>
    <w:multiLevelType w:val="hybridMultilevel"/>
    <w:tmpl w:val="7C926844"/>
    <w:lvl w:ilvl="0" w:tplc="36BAEBC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14732622"/>
    <w:multiLevelType w:val="hybridMultilevel"/>
    <w:tmpl w:val="5E74ED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BBA7392"/>
    <w:multiLevelType w:val="hybridMultilevel"/>
    <w:tmpl w:val="59F0B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B33D67"/>
    <w:multiLevelType w:val="hybridMultilevel"/>
    <w:tmpl w:val="8B1641EC"/>
    <w:lvl w:ilvl="0" w:tplc="733C390A">
      <w:start w:val="1"/>
      <w:numFmt w:val="lowerLetter"/>
      <w:lvlText w:val="%1)"/>
      <w:lvlJc w:val="left"/>
      <w:pPr>
        <w:ind w:left="1566" w:hanging="360"/>
      </w:pPr>
      <w:rPr>
        <w:color w:val="auto"/>
      </w:r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10" w15:restartNumberingAfterBreak="0">
    <w:nsid w:val="1DFD3201"/>
    <w:multiLevelType w:val="hybridMultilevel"/>
    <w:tmpl w:val="0BC86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ED03D85"/>
    <w:multiLevelType w:val="hybridMultilevel"/>
    <w:tmpl w:val="A48E76E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5EA4CB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6665712"/>
    <w:multiLevelType w:val="hybridMultilevel"/>
    <w:tmpl w:val="0A68AF9C"/>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15:restartNumberingAfterBreak="0">
    <w:nsid w:val="2AC21F5F"/>
    <w:multiLevelType w:val="hybridMultilevel"/>
    <w:tmpl w:val="193453B4"/>
    <w:lvl w:ilvl="0" w:tplc="04150011">
      <w:start w:val="1"/>
      <w:numFmt w:val="decimal"/>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15" w15:restartNumberingAfterBreak="0">
    <w:nsid w:val="2BCE2DAF"/>
    <w:multiLevelType w:val="hybridMultilevel"/>
    <w:tmpl w:val="E7BEF8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531E88"/>
    <w:multiLevelType w:val="hybridMultilevel"/>
    <w:tmpl w:val="EC0E71DA"/>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7" w15:restartNumberingAfterBreak="0">
    <w:nsid w:val="2D106F92"/>
    <w:multiLevelType w:val="hybridMultilevel"/>
    <w:tmpl w:val="6E982F2A"/>
    <w:lvl w:ilvl="0" w:tplc="0415000F">
      <w:start w:val="1"/>
      <w:numFmt w:val="decimal"/>
      <w:lvlText w:val="%1."/>
      <w:lvlJc w:val="left"/>
      <w:pPr>
        <w:tabs>
          <w:tab w:val="num" w:pos="720"/>
        </w:tabs>
        <w:ind w:left="720" w:hanging="360"/>
      </w:pPr>
    </w:lvl>
    <w:lvl w:ilvl="1" w:tplc="ED30F2E0">
      <w:start w:val="1"/>
      <w:numFmt w:val="decimal"/>
      <w:lvlText w:val="%2)"/>
      <w:lvlJc w:val="left"/>
      <w:pPr>
        <w:tabs>
          <w:tab w:val="num" w:pos="1440"/>
        </w:tabs>
        <w:ind w:left="1440" w:hanging="360"/>
      </w:pPr>
      <w:rPr>
        <w:rFonts w:hint="default"/>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3C1400E6"/>
    <w:multiLevelType w:val="hybridMultilevel"/>
    <w:tmpl w:val="61BCCDAA"/>
    <w:lvl w:ilvl="0" w:tplc="DF463C46">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0" w15:restartNumberingAfterBreak="0">
    <w:nsid w:val="3E092807"/>
    <w:multiLevelType w:val="hybridMultilevel"/>
    <w:tmpl w:val="B84A70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1" w15:restartNumberingAfterBreak="0">
    <w:nsid w:val="40082D63"/>
    <w:multiLevelType w:val="hybridMultilevel"/>
    <w:tmpl w:val="5DF01C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6DE00CB"/>
    <w:multiLevelType w:val="hybridMultilevel"/>
    <w:tmpl w:val="1C0EA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F031AD"/>
    <w:multiLevelType w:val="hybridMultilevel"/>
    <w:tmpl w:val="E1E0D62C"/>
    <w:lvl w:ilvl="0" w:tplc="481491F2">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25" w15:restartNumberingAfterBreak="0">
    <w:nsid w:val="4A0E4DFF"/>
    <w:multiLevelType w:val="hybridMultilevel"/>
    <w:tmpl w:val="F95CD4D8"/>
    <w:lvl w:ilvl="0" w:tplc="04150005">
      <w:start w:val="1"/>
      <w:numFmt w:val="bullet"/>
      <w:lvlText w:val=""/>
      <w:lvlJc w:val="left"/>
      <w:pPr>
        <w:ind w:left="1800" w:hanging="360"/>
      </w:pPr>
      <w:rPr>
        <w:rFonts w:ascii="Wingdings" w:hAnsi="Wingdings" w:cs="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6" w15:restartNumberingAfterBreak="0">
    <w:nsid w:val="4C88353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F0F2FEA"/>
    <w:multiLevelType w:val="hybridMultilevel"/>
    <w:tmpl w:val="604E2286"/>
    <w:lvl w:ilvl="0" w:tplc="E2B4D4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3F47777"/>
    <w:multiLevelType w:val="hybridMultilevel"/>
    <w:tmpl w:val="32E24D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F66780"/>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575A578E"/>
    <w:multiLevelType w:val="hybridMultilevel"/>
    <w:tmpl w:val="CB925EFA"/>
    <w:lvl w:ilvl="0" w:tplc="2CA04BD4">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7F103A3"/>
    <w:multiLevelType w:val="hybridMultilevel"/>
    <w:tmpl w:val="886E8D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8F467D"/>
    <w:multiLevelType w:val="hybridMultilevel"/>
    <w:tmpl w:val="C8CCF4F8"/>
    <w:lvl w:ilvl="0" w:tplc="8668C6C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DF54130"/>
    <w:multiLevelType w:val="hybridMultilevel"/>
    <w:tmpl w:val="12E2C538"/>
    <w:lvl w:ilvl="0" w:tplc="B2D87D94">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03E635D"/>
    <w:multiLevelType w:val="hybridMultilevel"/>
    <w:tmpl w:val="E6A024FA"/>
    <w:lvl w:ilvl="0" w:tplc="AC549E92">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3AC04D7"/>
    <w:multiLevelType w:val="hybridMultilevel"/>
    <w:tmpl w:val="AC0CE47E"/>
    <w:lvl w:ilvl="0" w:tplc="0415000F">
      <w:start w:val="1"/>
      <w:numFmt w:val="decimal"/>
      <w:lvlText w:val="%1."/>
      <w:lvlJc w:val="left"/>
      <w:pPr>
        <w:ind w:left="522" w:hanging="360"/>
      </w:pPr>
    </w:lvl>
    <w:lvl w:ilvl="1" w:tplc="04150019">
      <w:start w:val="1"/>
      <w:numFmt w:val="lowerLetter"/>
      <w:lvlText w:val="%2."/>
      <w:lvlJc w:val="left"/>
      <w:pPr>
        <w:ind w:left="1242" w:hanging="360"/>
      </w:pPr>
    </w:lvl>
    <w:lvl w:ilvl="2" w:tplc="0415001B">
      <w:start w:val="1"/>
      <w:numFmt w:val="lowerRoman"/>
      <w:lvlText w:val="%3."/>
      <w:lvlJc w:val="right"/>
      <w:pPr>
        <w:ind w:left="1962" w:hanging="180"/>
      </w:pPr>
    </w:lvl>
    <w:lvl w:ilvl="3" w:tplc="0415000F">
      <w:start w:val="1"/>
      <w:numFmt w:val="decimal"/>
      <w:lvlText w:val="%4."/>
      <w:lvlJc w:val="left"/>
      <w:pPr>
        <w:ind w:left="2682" w:hanging="360"/>
      </w:pPr>
    </w:lvl>
    <w:lvl w:ilvl="4" w:tplc="04150019">
      <w:start w:val="1"/>
      <w:numFmt w:val="lowerLetter"/>
      <w:lvlText w:val="%5."/>
      <w:lvlJc w:val="left"/>
      <w:pPr>
        <w:ind w:left="3402" w:hanging="360"/>
      </w:pPr>
    </w:lvl>
    <w:lvl w:ilvl="5" w:tplc="0415001B">
      <w:start w:val="1"/>
      <w:numFmt w:val="lowerRoman"/>
      <w:lvlText w:val="%6."/>
      <w:lvlJc w:val="right"/>
      <w:pPr>
        <w:ind w:left="4122" w:hanging="180"/>
      </w:pPr>
    </w:lvl>
    <w:lvl w:ilvl="6" w:tplc="0415000F">
      <w:start w:val="1"/>
      <w:numFmt w:val="decimal"/>
      <w:lvlText w:val="%7."/>
      <w:lvlJc w:val="left"/>
      <w:pPr>
        <w:ind w:left="4842" w:hanging="360"/>
      </w:pPr>
    </w:lvl>
    <w:lvl w:ilvl="7" w:tplc="04150019">
      <w:start w:val="1"/>
      <w:numFmt w:val="lowerLetter"/>
      <w:lvlText w:val="%8."/>
      <w:lvlJc w:val="left"/>
      <w:pPr>
        <w:ind w:left="5562" w:hanging="360"/>
      </w:pPr>
    </w:lvl>
    <w:lvl w:ilvl="8" w:tplc="0415001B">
      <w:start w:val="1"/>
      <w:numFmt w:val="lowerRoman"/>
      <w:lvlText w:val="%9."/>
      <w:lvlJc w:val="right"/>
      <w:pPr>
        <w:ind w:left="6282" w:hanging="180"/>
      </w:pPr>
    </w:lvl>
  </w:abstractNum>
  <w:abstractNum w:abstractNumId="36" w15:restartNumberingAfterBreak="0">
    <w:nsid w:val="67E05731"/>
    <w:multiLevelType w:val="hybridMultilevel"/>
    <w:tmpl w:val="A328C1E8"/>
    <w:lvl w:ilvl="0" w:tplc="64E64128">
      <w:start w:val="1"/>
      <w:numFmt w:val="lowerLetter"/>
      <w:lvlText w:val="%1)"/>
      <w:lvlJc w:val="left"/>
      <w:pPr>
        <w:ind w:left="1080" w:hanging="360"/>
      </w:pPr>
      <w:rPr>
        <w:rFonts w:ascii="Arial" w:hAnsi="Arial" w:cs="Arial" w:hint="default"/>
        <w:b w:val="0"/>
        <w:bCs w:val="0"/>
        <w:i w:val="0"/>
        <w:iCs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85D7B85"/>
    <w:multiLevelType w:val="hybridMultilevel"/>
    <w:tmpl w:val="AC0CE47E"/>
    <w:lvl w:ilvl="0" w:tplc="0415000F">
      <w:start w:val="1"/>
      <w:numFmt w:val="decimal"/>
      <w:lvlText w:val="%1."/>
      <w:lvlJc w:val="left"/>
      <w:pPr>
        <w:ind w:left="522" w:hanging="360"/>
      </w:pPr>
    </w:lvl>
    <w:lvl w:ilvl="1" w:tplc="04150019">
      <w:start w:val="1"/>
      <w:numFmt w:val="lowerLetter"/>
      <w:lvlText w:val="%2."/>
      <w:lvlJc w:val="left"/>
      <w:pPr>
        <w:ind w:left="1242" w:hanging="360"/>
      </w:pPr>
    </w:lvl>
    <w:lvl w:ilvl="2" w:tplc="0415001B">
      <w:start w:val="1"/>
      <w:numFmt w:val="lowerRoman"/>
      <w:lvlText w:val="%3."/>
      <w:lvlJc w:val="right"/>
      <w:pPr>
        <w:ind w:left="1962" w:hanging="180"/>
      </w:pPr>
    </w:lvl>
    <w:lvl w:ilvl="3" w:tplc="0415000F">
      <w:start w:val="1"/>
      <w:numFmt w:val="decimal"/>
      <w:lvlText w:val="%4."/>
      <w:lvlJc w:val="left"/>
      <w:pPr>
        <w:ind w:left="2682" w:hanging="360"/>
      </w:pPr>
    </w:lvl>
    <w:lvl w:ilvl="4" w:tplc="04150019">
      <w:start w:val="1"/>
      <w:numFmt w:val="lowerLetter"/>
      <w:lvlText w:val="%5."/>
      <w:lvlJc w:val="left"/>
      <w:pPr>
        <w:ind w:left="3402" w:hanging="360"/>
      </w:pPr>
    </w:lvl>
    <w:lvl w:ilvl="5" w:tplc="0415001B">
      <w:start w:val="1"/>
      <w:numFmt w:val="lowerRoman"/>
      <w:lvlText w:val="%6."/>
      <w:lvlJc w:val="right"/>
      <w:pPr>
        <w:ind w:left="4122" w:hanging="180"/>
      </w:pPr>
    </w:lvl>
    <w:lvl w:ilvl="6" w:tplc="0415000F">
      <w:start w:val="1"/>
      <w:numFmt w:val="decimal"/>
      <w:lvlText w:val="%7."/>
      <w:lvlJc w:val="left"/>
      <w:pPr>
        <w:ind w:left="4842" w:hanging="360"/>
      </w:pPr>
    </w:lvl>
    <w:lvl w:ilvl="7" w:tplc="04150019">
      <w:start w:val="1"/>
      <w:numFmt w:val="lowerLetter"/>
      <w:lvlText w:val="%8."/>
      <w:lvlJc w:val="left"/>
      <w:pPr>
        <w:ind w:left="5562" w:hanging="360"/>
      </w:pPr>
    </w:lvl>
    <w:lvl w:ilvl="8" w:tplc="0415001B">
      <w:start w:val="1"/>
      <w:numFmt w:val="lowerRoman"/>
      <w:lvlText w:val="%9."/>
      <w:lvlJc w:val="right"/>
      <w:pPr>
        <w:ind w:left="6282" w:hanging="180"/>
      </w:pPr>
    </w:lvl>
  </w:abstractNum>
  <w:abstractNum w:abstractNumId="38" w15:restartNumberingAfterBreak="0">
    <w:nsid w:val="6EEF18A6"/>
    <w:multiLevelType w:val="singleLevel"/>
    <w:tmpl w:val="0415000F"/>
    <w:lvl w:ilvl="0">
      <w:start w:val="1"/>
      <w:numFmt w:val="decimal"/>
      <w:lvlText w:val="%1."/>
      <w:lvlJc w:val="left"/>
      <w:pPr>
        <w:ind w:left="720" w:hanging="360"/>
      </w:pPr>
      <w:rPr>
        <w:rFonts w:hint="default"/>
      </w:rPr>
    </w:lvl>
  </w:abstractNum>
  <w:abstractNum w:abstractNumId="39" w15:restartNumberingAfterBreak="0">
    <w:nsid w:val="71EA5DC9"/>
    <w:multiLevelType w:val="singleLevel"/>
    <w:tmpl w:val="AC5CF6D6"/>
    <w:lvl w:ilvl="0">
      <w:start w:val="1"/>
      <w:numFmt w:val="decimal"/>
      <w:lvlText w:val="%1."/>
      <w:lvlJc w:val="left"/>
      <w:pPr>
        <w:tabs>
          <w:tab w:val="num" w:pos="360"/>
        </w:tabs>
        <w:ind w:left="360" w:hanging="360"/>
      </w:pPr>
      <w:rPr>
        <w:b w:val="0"/>
        <w:bCs w:val="0"/>
        <w:i w:val="0"/>
        <w:iCs w:val="0"/>
        <w:color w:val="auto"/>
      </w:rPr>
    </w:lvl>
  </w:abstractNum>
  <w:abstractNum w:abstractNumId="40" w15:restartNumberingAfterBreak="0">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41" w15:restartNumberingAfterBreak="0">
    <w:nsid w:val="7A4F69B5"/>
    <w:multiLevelType w:val="hybridMultilevel"/>
    <w:tmpl w:val="13504A1A"/>
    <w:lvl w:ilvl="0" w:tplc="5308DB60">
      <w:start w:val="1"/>
      <w:numFmt w:val="decimal"/>
      <w:lvlText w:val="%1)"/>
      <w:lvlJc w:val="left"/>
      <w:pPr>
        <w:tabs>
          <w:tab w:val="num" w:pos="1740"/>
        </w:tabs>
        <w:ind w:left="1740" w:hanging="360"/>
      </w:pPr>
      <w:rPr>
        <w:b w:val="0"/>
        <w:bCs w:val="0"/>
        <w:color w:val="auto"/>
      </w:rPr>
    </w:lvl>
    <w:lvl w:ilvl="1" w:tplc="04150019">
      <w:start w:val="1"/>
      <w:numFmt w:val="lowerLetter"/>
      <w:lvlText w:val="%2."/>
      <w:lvlJc w:val="left"/>
      <w:pPr>
        <w:tabs>
          <w:tab w:val="num" w:pos="2460"/>
        </w:tabs>
        <w:ind w:left="2460" w:hanging="360"/>
      </w:pPr>
    </w:lvl>
    <w:lvl w:ilvl="2" w:tplc="0415001B">
      <w:start w:val="1"/>
      <w:numFmt w:val="lowerRoman"/>
      <w:lvlText w:val="%3."/>
      <w:lvlJc w:val="right"/>
      <w:pPr>
        <w:tabs>
          <w:tab w:val="num" w:pos="3180"/>
        </w:tabs>
        <w:ind w:left="3180" w:hanging="180"/>
      </w:pPr>
    </w:lvl>
    <w:lvl w:ilvl="3" w:tplc="0415000F">
      <w:start w:val="1"/>
      <w:numFmt w:val="decimal"/>
      <w:lvlText w:val="%4."/>
      <w:lvlJc w:val="left"/>
      <w:pPr>
        <w:tabs>
          <w:tab w:val="num" w:pos="3900"/>
        </w:tabs>
        <w:ind w:left="3900" w:hanging="360"/>
      </w:pPr>
    </w:lvl>
    <w:lvl w:ilvl="4" w:tplc="04150019">
      <w:start w:val="1"/>
      <w:numFmt w:val="lowerLetter"/>
      <w:lvlText w:val="%5."/>
      <w:lvlJc w:val="left"/>
      <w:pPr>
        <w:tabs>
          <w:tab w:val="num" w:pos="4620"/>
        </w:tabs>
        <w:ind w:left="4620" w:hanging="360"/>
      </w:pPr>
    </w:lvl>
    <w:lvl w:ilvl="5" w:tplc="0415001B">
      <w:start w:val="1"/>
      <w:numFmt w:val="lowerRoman"/>
      <w:lvlText w:val="%6."/>
      <w:lvlJc w:val="right"/>
      <w:pPr>
        <w:tabs>
          <w:tab w:val="num" w:pos="5340"/>
        </w:tabs>
        <w:ind w:left="5340" w:hanging="180"/>
      </w:pPr>
    </w:lvl>
    <w:lvl w:ilvl="6" w:tplc="0415000F">
      <w:start w:val="1"/>
      <w:numFmt w:val="decimal"/>
      <w:lvlText w:val="%7."/>
      <w:lvlJc w:val="left"/>
      <w:pPr>
        <w:tabs>
          <w:tab w:val="num" w:pos="6060"/>
        </w:tabs>
        <w:ind w:left="6060" w:hanging="360"/>
      </w:pPr>
    </w:lvl>
    <w:lvl w:ilvl="7" w:tplc="04150019">
      <w:start w:val="1"/>
      <w:numFmt w:val="lowerLetter"/>
      <w:lvlText w:val="%8."/>
      <w:lvlJc w:val="left"/>
      <w:pPr>
        <w:tabs>
          <w:tab w:val="num" w:pos="6780"/>
        </w:tabs>
        <w:ind w:left="6780" w:hanging="360"/>
      </w:pPr>
    </w:lvl>
    <w:lvl w:ilvl="8" w:tplc="0415001B">
      <w:start w:val="1"/>
      <w:numFmt w:val="lowerRoman"/>
      <w:lvlText w:val="%9."/>
      <w:lvlJc w:val="right"/>
      <w:pPr>
        <w:tabs>
          <w:tab w:val="num" w:pos="7500"/>
        </w:tabs>
        <w:ind w:left="7500" w:hanging="180"/>
      </w:pPr>
    </w:lvl>
  </w:abstractNum>
  <w:abstractNum w:abstractNumId="42" w15:restartNumberingAfterBreak="0">
    <w:nsid w:val="7AAB3F53"/>
    <w:multiLevelType w:val="singleLevel"/>
    <w:tmpl w:val="FD2E5908"/>
    <w:lvl w:ilvl="0">
      <w:start w:val="1"/>
      <w:numFmt w:val="decimal"/>
      <w:lvlText w:val="%1."/>
      <w:lvlJc w:val="left"/>
      <w:pPr>
        <w:tabs>
          <w:tab w:val="num" w:pos="360"/>
        </w:tabs>
        <w:ind w:left="360" w:hanging="360"/>
      </w:pPr>
      <w:rPr>
        <w:rFonts w:hint="default"/>
      </w:rPr>
    </w:lvl>
  </w:abstractNum>
  <w:abstractNum w:abstractNumId="43" w15:restartNumberingAfterBreak="0">
    <w:nsid w:val="7D032087"/>
    <w:multiLevelType w:val="hybridMultilevel"/>
    <w:tmpl w:val="C8D071A8"/>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num w:numId="1">
    <w:abstractNumId w:val="40"/>
  </w:num>
  <w:num w:numId="2">
    <w:abstractNumId w:val="22"/>
  </w:num>
  <w:num w:numId="3">
    <w:abstractNumId w:val="26"/>
  </w:num>
  <w:num w:numId="4">
    <w:abstractNumId w:val="29"/>
  </w:num>
  <w:num w:numId="5">
    <w:abstractNumId w:val="12"/>
  </w:num>
  <w:num w:numId="6">
    <w:abstractNumId w:val="38"/>
  </w:num>
  <w:num w:numId="7">
    <w:abstractNumId w:val="17"/>
  </w:num>
  <w:num w:numId="8">
    <w:abstractNumId w:val="32"/>
  </w:num>
  <w:num w:numId="9">
    <w:abstractNumId w:val="35"/>
  </w:num>
  <w:num w:numId="10">
    <w:abstractNumId w:val="5"/>
  </w:num>
  <w:num w:numId="11">
    <w:abstractNumId w:val="43"/>
  </w:num>
  <w:num w:numId="12">
    <w:abstractNumId w:val="15"/>
  </w:num>
  <w:num w:numId="13">
    <w:abstractNumId w:val="10"/>
  </w:num>
  <w:num w:numId="14">
    <w:abstractNumId w:val="41"/>
  </w:num>
  <w:num w:numId="15">
    <w:abstractNumId w:val="33"/>
  </w:num>
  <w:num w:numId="16">
    <w:abstractNumId w:val="0"/>
  </w:num>
  <w:num w:numId="17">
    <w:abstractNumId w:val="7"/>
  </w:num>
  <w:num w:numId="18">
    <w:abstractNumId w:val="36"/>
  </w:num>
  <w:num w:numId="19">
    <w:abstractNumId w:val="14"/>
  </w:num>
  <w:num w:numId="20">
    <w:abstractNumId w:val="39"/>
  </w:num>
  <w:num w:numId="21">
    <w:abstractNumId w:val="34"/>
  </w:num>
  <w:num w:numId="22">
    <w:abstractNumId w:val="30"/>
  </w:num>
  <w:num w:numId="23">
    <w:abstractNumId w:val="2"/>
  </w:num>
  <w:num w:numId="24">
    <w:abstractNumId w:val="9"/>
  </w:num>
  <w:num w:numId="25">
    <w:abstractNumId w:val="11"/>
  </w:num>
  <w:num w:numId="26">
    <w:abstractNumId w:val="4"/>
  </w:num>
  <w:num w:numId="27">
    <w:abstractNumId w:val="25"/>
  </w:num>
  <w:num w:numId="28">
    <w:abstractNumId w:val="13"/>
  </w:num>
  <w:num w:numId="29">
    <w:abstractNumId w:val="19"/>
  </w:num>
  <w:num w:numId="30">
    <w:abstractNumId w:val="23"/>
  </w:num>
  <w:num w:numId="31">
    <w:abstractNumId w:val="3"/>
  </w:num>
  <w:num w:numId="32">
    <w:abstractNumId w:val="16"/>
  </w:num>
  <w:num w:numId="33">
    <w:abstractNumId w:val="28"/>
  </w:num>
  <w:num w:numId="34">
    <w:abstractNumId w:val="20"/>
  </w:num>
  <w:num w:numId="35">
    <w:abstractNumId w:val="6"/>
  </w:num>
  <w:num w:numId="36">
    <w:abstractNumId w:val="27"/>
  </w:num>
  <w:num w:numId="37">
    <w:abstractNumId w:val="24"/>
  </w:num>
  <w:num w:numId="38">
    <w:abstractNumId w:val="31"/>
  </w:num>
  <w:num w:numId="39">
    <w:abstractNumId w:val="4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5D"/>
    <w:rsid w:val="00002230"/>
    <w:rsid w:val="00003591"/>
    <w:rsid w:val="0000621E"/>
    <w:rsid w:val="0000655E"/>
    <w:rsid w:val="00006D00"/>
    <w:rsid w:val="0000706D"/>
    <w:rsid w:val="000138B1"/>
    <w:rsid w:val="00015E9C"/>
    <w:rsid w:val="00033998"/>
    <w:rsid w:val="0003461C"/>
    <w:rsid w:val="00041891"/>
    <w:rsid w:val="000421C6"/>
    <w:rsid w:val="00042BC6"/>
    <w:rsid w:val="00043DE3"/>
    <w:rsid w:val="00052DCB"/>
    <w:rsid w:val="00052E63"/>
    <w:rsid w:val="00070BDD"/>
    <w:rsid w:val="000750A4"/>
    <w:rsid w:val="000755EC"/>
    <w:rsid w:val="00080462"/>
    <w:rsid w:val="00085957"/>
    <w:rsid w:val="00087186"/>
    <w:rsid w:val="00090A1D"/>
    <w:rsid w:val="00090E48"/>
    <w:rsid w:val="00093CB8"/>
    <w:rsid w:val="00095B61"/>
    <w:rsid w:val="00095E15"/>
    <w:rsid w:val="00096747"/>
    <w:rsid w:val="000A2251"/>
    <w:rsid w:val="000B6B18"/>
    <w:rsid w:val="000B719B"/>
    <w:rsid w:val="000B73A3"/>
    <w:rsid w:val="000C0A3F"/>
    <w:rsid w:val="000D357E"/>
    <w:rsid w:val="000D4D02"/>
    <w:rsid w:val="000D74CF"/>
    <w:rsid w:val="000E1E50"/>
    <w:rsid w:val="000E2D38"/>
    <w:rsid w:val="000E47E7"/>
    <w:rsid w:val="000E660F"/>
    <w:rsid w:val="000F1242"/>
    <w:rsid w:val="000F474F"/>
    <w:rsid w:val="000F767F"/>
    <w:rsid w:val="001011DE"/>
    <w:rsid w:val="001057BD"/>
    <w:rsid w:val="00113711"/>
    <w:rsid w:val="001258E1"/>
    <w:rsid w:val="00133E1C"/>
    <w:rsid w:val="0014563D"/>
    <w:rsid w:val="00153ADE"/>
    <w:rsid w:val="00154EBF"/>
    <w:rsid w:val="00162711"/>
    <w:rsid w:val="00172FD0"/>
    <w:rsid w:val="00175A90"/>
    <w:rsid w:val="001847CD"/>
    <w:rsid w:val="001853F4"/>
    <w:rsid w:val="00185AE1"/>
    <w:rsid w:val="00190885"/>
    <w:rsid w:val="00193506"/>
    <w:rsid w:val="001A0A80"/>
    <w:rsid w:val="001A1468"/>
    <w:rsid w:val="001A6179"/>
    <w:rsid w:val="001A7F63"/>
    <w:rsid w:val="001B0845"/>
    <w:rsid w:val="001C62CE"/>
    <w:rsid w:val="001D03CB"/>
    <w:rsid w:val="001D6405"/>
    <w:rsid w:val="001E1977"/>
    <w:rsid w:val="001E1E96"/>
    <w:rsid w:val="001E3CC4"/>
    <w:rsid w:val="001F010B"/>
    <w:rsid w:val="001F0BF1"/>
    <w:rsid w:val="001F1273"/>
    <w:rsid w:val="001F1D04"/>
    <w:rsid w:val="001F2D43"/>
    <w:rsid w:val="001F6053"/>
    <w:rsid w:val="001F6317"/>
    <w:rsid w:val="001F6729"/>
    <w:rsid w:val="00201D49"/>
    <w:rsid w:val="0020631E"/>
    <w:rsid w:val="002112FD"/>
    <w:rsid w:val="002255DE"/>
    <w:rsid w:val="0022740A"/>
    <w:rsid w:val="00234693"/>
    <w:rsid w:val="00250193"/>
    <w:rsid w:val="0025144B"/>
    <w:rsid w:val="002616D2"/>
    <w:rsid w:val="002657E6"/>
    <w:rsid w:val="002661F2"/>
    <w:rsid w:val="00271147"/>
    <w:rsid w:val="0027262F"/>
    <w:rsid w:val="00280862"/>
    <w:rsid w:val="00282ADD"/>
    <w:rsid w:val="002866B7"/>
    <w:rsid w:val="00287F0D"/>
    <w:rsid w:val="00292558"/>
    <w:rsid w:val="002938C4"/>
    <w:rsid w:val="002979CD"/>
    <w:rsid w:val="002A0074"/>
    <w:rsid w:val="002A18C0"/>
    <w:rsid w:val="002A2DF1"/>
    <w:rsid w:val="002A45B8"/>
    <w:rsid w:val="002A683B"/>
    <w:rsid w:val="002B0FDF"/>
    <w:rsid w:val="002B6BE9"/>
    <w:rsid w:val="002C0836"/>
    <w:rsid w:val="002C30FC"/>
    <w:rsid w:val="002D031C"/>
    <w:rsid w:val="002D5F27"/>
    <w:rsid w:val="002D5F75"/>
    <w:rsid w:val="002E237B"/>
    <w:rsid w:val="002E694C"/>
    <w:rsid w:val="00300DED"/>
    <w:rsid w:val="00303E82"/>
    <w:rsid w:val="00310E84"/>
    <w:rsid w:val="00311DAF"/>
    <w:rsid w:val="00313F5D"/>
    <w:rsid w:val="003233B1"/>
    <w:rsid w:val="00323B71"/>
    <w:rsid w:val="0032681E"/>
    <w:rsid w:val="0033487A"/>
    <w:rsid w:val="00340A46"/>
    <w:rsid w:val="00340AA6"/>
    <w:rsid w:val="00340C4A"/>
    <w:rsid w:val="00344029"/>
    <w:rsid w:val="0034634A"/>
    <w:rsid w:val="0034651E"/>
    <w:rsid w:val="003513CE"/>
    <w:rsid w:val="003530FE"/>
    <w:rsid w:val="003559AD"/>
    <w:rsid w:val="003574AD"/>
    <w:rsid w:val="00365273"/>
    <w:rsid w:val="00375854"/>
    <w:rsid w:val="003809A5"/>
    <w:rsid w:val="00381679"/>
    <w:rsid w:val="00384263"/>
    <w:rsid w:val="00384C5D"/>
    <w:rsid w:val="003862B4"/>
    <w:rsid w:val="0038660B"/>
    <w:rsid w:val="00393941"/>
    <w:rsid w:val="00395BC1"/>
    <w:rsid w:val="003A0746"/>
    <w:rsid w:val="003A2AB9"/>
    <w:rsid w:val="003B1A03"/>
    <w:rsid w:val="003B4D52"/>
    <w:rsid w:val="003C36BE"/>
    <w:rsid w:val="003D1571"/>
    <w:rsid w:val="003D63B2"/>
    <w:rsid w:val="003D6779"/>
    <w:rsid w:val="003E03D5"/>
    <w:rsid w:val="003E0FB7"/>
    <w:rsid w:val="003E155C"/>
    <w:rsid w:val="003E2DDF"/>
    <w:rsid w:val="003F0734"/>
    <w:rsid w:val="003F78A4"/>
    <w:rsid w:val="003F7F4A"/>
    <w:rsid w:val="0041238C"/>
    <w:rsid w:val="00413478"/>
    <w:rsid w:val="00414B71"/>
    <w:rsid w:val="00416BF2"/>
    <w:rsid w:val="0041796C"/>
    <w:rsid w:val="004202AD"/>
    <w:rsid w:val="004217D5"/>
    <w:rsid w:val="00425163"/>
    <w:rsid w:val="00425177"/>
    <w:rsid w:val="00427B49"/>
    <w:rsid w:val="00427EF2"/>
    <w:rsid w:val="004320FC"/>
    <w:rsid w:val="004322B6"/>
    <w:rsid w:val="00433D7B"/>
    <w:rsid w:val="00442C5A"/>
    <w:rsid w:val="00443384"/>
    <w:rsid w:val="00446935"/>
    <w:rsid w:val="00453DEA"/>
    <w:rsid w:val="00455065"/>
    <w:rsid w:val="00461DFD"/>
    <w:rsid w:val="00465AA8"/>
    <w:rsid w:val="00470B26"/>
    <w:rsid w:val="00472169"/>
    <w:rsid w:val="004861C5"/>
    <w:rsid w:val="00486587"/>
    <w:rsid w:val="0049034C"/>
    <w:rsid w:val="004931C9"/>
    <w:rsid w:val="004938AF"/>
    <w:rsid w:val="00494694"/>
    <w:rsid w:val="004A67C9"/>
    <w:rsid w:val="004A6858"/>
    <w:rsid w:val="004B59CA"/>
    <w:rsid w:val="004B5DCB"/>
    <w:rsid w:val="004B77B1"/>
    <w:rsid w:val="004C0508"/>
    <w:rsid w:val="004C1C82"/>
    <w:rsid w:val="004C1F68"/>
    <w:rsid w:val="004C55AA"/>
    <w:rsid w:val="004C6020"/>
    <w:rsid w:val="004D1064"/>
    <w:rsid w:val="004D163A"/>
    <w:rsid w:val="004D3577"/>
    <w:rsid w:val="004D698F"/>
    <w:rsid w:val="004E3A2E"/>
    <w:rsid w:val="004E5C8E"/>
    <w:rsid w:val="004E7336"/>
    <w:rsid w:val="004E7DE3"/>
    <w:rsid w:val="004F5228"/>
    <w:rsid w:val="004F560D"/>
    <w:rsid w:val="004F58E9"/>
    <w:rsid w:val="004F6EE0"/>
    <w:rsid w:val="0050050E"/>
    <w:rsid w:val="0050770A"/>
    <w:rsid w:val="0052235A"/>
    <w:rsid w:val="00526E7E"/>
    <w:rsid w:val="00533420"/>
    <w:rsid w:val="0053358D"/>
    <w:rsid w:val="005370CC"/>
    <w:rsid w:val="00537DEB"/>
    <w:rsid w:val="00541ED2"/>
    <w:rsid w:val="00543C41"/>
    <w:rsid w:val="00560F50"/>
    <w:rsid w:val="00563778"/>
    <w:rsid w:val="00564A95"/>
    <w:rsid w:val="00566B5F"/>
    <w:rsid w:val="005676E6"/>
    <w:rsid w:val="00572B87"/>
    <w:rsid w:val="00573646"/>
    <w:rsid w:val="0057541F"/>
    <w:rsid w:val="00584D92"/>
    <w:rsid w:val="00585085"/>
    <w:rsid w:val="00587945"/>
    <w:rsid w:val="0059045E"/>
    <w:rsid w:val="00591A93"/>
    <w:rsid w:val="005A28CF"/>
    <w:rsid w:val="005B295D"/>
    <w:rsid w:val="005B4226"/>
    <w:rsid w:val="005C73BC"/>
    <w:rsid w:val="005D64CA"/>
    <w:rsid w:val="005D7AE7"/>
    <w:rsid w:val="005E1B35"/>
    <w:rsid w:val="005E4124"/>
    <w:rsid w:val="005E7C97"/>
    <w:rsid w:val="005F4108"/>
    <w:rsid w:val="005F5B75"/>
    <w:rsid w:val="005F5D08"/>
    <w:rsid w:val="00602B1F"/>
    <w:rsid w:val="00606942"/>
    <w:rsid w:val="00606F16"/>
    <w:rsid w:val="00610808"/>
    <w:rsid w:val="006174B3"/>
    <w:rsid w:val="00620434"/>
    <w:rsid w:val="00624234"/>
    <w:rsid w:val="00630276"/>
    <w:rsid w:val="00630958"/>
    <w:rsid w:val="00630D25"/>
    <w:rsid w:val="00631EF4"/>
    <w:rsid w:val="00637A01"/>
    <w:rsid w:val="006431A3"/>
    <w:rsid w:val="00643A62"/>
    <w:rsid w:val="00644B9E"/>
    <w:rsid w:val="00656D58"/>
    <w:rsid w:val="00661EC8"/>
    <w:rsid w:val="00662183"/>
    <w:rsid w:val="00664183"/>
    <w:rsid w:val="006670F5"/>
    <w:rsid w:val="00673D0B"/>
    <w:rsid w:val="006747A1"/>
    <w:rsid w:val="006762F1"/>
    <w:rsid w:val="006853E0"/>
    <w:rsid w:val="006867E0"/>
    <w:rsid w:val="00694605"/>
    <w:rsid w:val="00697C00"/>
    <w:rsid w:val="006A2198"/>
    <w:rsid w:val="006A61E4"/>
    <w:rsid w:val="006B3DE1"/>
    <w:rsid w:val="006D2339"/>
    <w:rsid w:val="006D4AF7"/>
    <w:rsid w:val="006D586C"/>
    <w:rsid w:val="006D763E"/>
    <w:rsid w:val="006E0AE2"/>
    <w:rsid w:val="006E711B"/>
    <w:rsid w:val="006E79CB"/>
    <w:rsid w:val="006F6F0E"/>
    <w:rsid w:val="00706FC7"/>
    <w:rsid w:val="007133F0"/>
    <w:rsid w:val="00716F65"/>
    <w:rsid w:val="007227D2"/>
    <w:rsid w:val="007231DD"/>
    <w:rsid w:val="007239A4"/>
    <w:rsid w:val="007246F1"/>
    <w:rsid w:val="007319E4"/>
    <w:rsid w:val="007322B6"/>
    <w:rsid w:val="00737483"/>
    <w:rsid w:val="00741B10"/>
    <w:rsid w:val="0074342A"/>
    <w:rsid w:val="00745D96"/>
    <w:rsid w:val="00745E20"/>
    <w:rsid w:val="00750F8D"/>
    <w:rsid w:val="00753B95"/>
    <w:rsid w:val="00753FC9"/>
    <w:rsid w:val="00770F29"/>
    <w:rsid w:val="00790084"/>
    <w:rsid w:val="00791F21"/>
    <w:rsid w:val="0079490A"/>
    <w:rsid w:val="00797E24"/>
    <w:rsid w:val="007A1A3A"/>
    <w:rsid w:val="007A2866"/>
    <w:rsid w:val="007A390D"/>
    <w:rsid w:val="007A4BC7"/>
    <w:rsid w:val="007A6CF1"/>
    <w:rsid w:val="007A7BAE"/>
    <w:rsid w:val="007A7F28"/>
    <w:rsid w:val="007B15FD"/>
    <w:rsid w:val="007B3E05"/>
    <w:rsid w:val="007C3094"/>
    <w:rsid w:val="007C4B6A"/>
    <w:rsid w:val="007C7AAE"/>
    <w:rsid w:val="007D1473"/>
    <w:rsid w:val="007D57D1"/>
    <w:rsid w:val="007E05E6"/>
    <w:rsid w:val="007E0CB0"/>
    <w:rsid w:val="007E6C1D"/>
    <w:rsid w:val="007F0487"/>
    <w:rsid w:val="007F065E"/>
    <w:rsid w:val="007F51BC"/>
    <w:rsid w:val="00805783"/>
    <w:rsid w:val="00812B29"/>
    <w:rsid w:val="008133C7"/>
    <w:rsid w:val="008157D1"/>
    <w:rsid w:val="00815D7C"/>
    <w:rsid w:val="00816D5A"/>
    <w:rsid w:val="00817346"/>
    <w:rsid w:val="00824E47"/>
    <w:rsid w:val="0082545C"/>
    <w:rsid w:val="00825AEB"/>
    <w:rsid w:val="00834F3C"/>
    <w:rsid w:val="008351F0"/>
    <w:rsid w:val="00837614"/>
    <w:rsid w:val="00840C9B"/>
    <w:rsid w:val="00841A44"/>
    <w:rsid w:val="0084408D"/>
    <w:rsid w:val="008501DF"/>
    <w:rsid w:val="0085522C"/>
    <w:rsid w:val="00856B55"/>
    <w:rsid w:val="00856BDD"/>
    <w:rsid w:val="00860A97"/>
    <w:rsid w:val="008616AD"/>
    <w:rsid w:val="00864C25"/>
    <w:rsid w:val="00867EE5"/>
    <w:rsid w:val="0087273D"/>
    <w:rsid w:val="00880589"/>
    <w:rsid w:val="0088326E"/>
    <w:rsid w:val="00884D63"/>
    <w:rsid w:val="008851B8"/>
    <w:rsid w:val="00890875"/>
    <w:rsid w:val="00892802"/>
    <w:rsid w:val="008953C6"/>
    <w:rsid w:val="0089565D"/>
    <w:rsid w:val="00896DC5"/>
    <w:rsid w:val="008972C9"/>
    <w:rsid w:val="008A73DC"/>
    <w:rsid w:val="008B1DDB"/>
    <w:rsid w:val="008B22A6"/>
    <w:rsid w:val="008B4515"/>
    <w:rsid w:val="008B560B"/>
    <w:rsid w:val="008C68CC"/>
    <w:rsid w:val="008D2AFB"/>
    <w:rsid w:val="008D2D2E"/>
    <w:rsid w:val="008D6086"/>
    <w:rsid w:val="008E19E3"/>
    <w:rsid w:val="008E1E92"/>
    <w:rsid w:val="008E3EF6"/>
    <w:rsid w:val="008E5CA8"/>
    <w:rsid w:val="008E7264"/>
    <w:rsid w:val="008F0B42"/>
    <w:rsid w:val="008F51C9"/>
    <w:rsid w:val="008F6FD3"/>
    <w:rsid w:val="008F7089"/>
    <w:rsid w:val="00916B5C"/>
    <w:rsid w:val="00925BB6"/>
    <w:rsid w:val="00926463"/>
    <w:rsid w:val="00945342"/>
    <w:rsid w:val="00945FEE"/>
    <w:rsid w:val="009461D1"/>
    <w:rsid w:val="00947314"/>
    <w:rsid w:val="0095158C"/>
    <w:rsid w:val="009573EF"/>
    <w:rsid w:val="0096061C"/>
    <w:rsid w:val="00962588"/>
    <w:rsid w:val="00963A76"/>
    <w:rsid w:val="00965784"/>
    <w:rsid w:val="00965FB9"/>
    <w:rsid w:val="009704F4"/>
    <w:rsid w:val="0097060E"/>
    <w:rsid w:val="009820EF"/>
    <w:rsid w:val="0098291D"/>
    <w:rsid w:val="009A05E3"/>
    <w:rsid w:val="009A1B6A"/>
    <w:rsid w:val="009A280A"/>
    <w:rsid w:val="009A3B39"/>
    <w:rsid w:val="009A405F"/>
    <w:rsid w:val="009A5CA4"/>
    <w:rsid w:val="009B23E4"/>
    <w:rsid w:val="009B2DC0"/>
    <w:rsid w:val="009B3601"/>
    <w:rsid w:val="009B4F86"/>
    <w:rsid w:val="009D2410"/>
    <w:rsid w:val="009D2C0C"/>
    <w:rsid w:val="009E0FDB"/>
    <w:rsid w:val="009E4D83"/>
    <w:rsid w:val="009E6C72"/>
    <w:rsid w:val="009F64A3"/>
    <w:rsid w:val="009F660D"/>
    <w:rsid w:val="009F6D3A"/>
    <w:rsid w:val="00A029D6"/>
    <w:rsid w:val="00A10124"/>
    <w:rsid w:val="00A16799"/>
    <w:rsid w:val="00A40832"/>
    <w:rsid w:val="00A45FAF"/>
    <w:rsid w:val="00A471F6"/>
    <w:rsid w:val="00A508D1"/>
    <w:rsid w:val="00A535B2"/>
    <w:rsid w:val="00A53D63"/>
    <w:rsid w:val="00A56398"/>
    <w:rsid w:val="00A57E1E"/>
    <w:rsid w:val="00A61BEE"/>
    <w:rsid w:val="00A64E26"/>
    <w:rsid w:val="00A64F74"/>
    <w:rsid w:val="00A67F10"/>
    <w:rsid w:val="00A704C0"/>
    <w:rsid w:val="00A71893"/>
    <w:rsid w:val="00A80746"/>
    <w:rsid w:val="00A813CF"/>
    <w:rsid w:val="00A927A7"/>
    <w:rsid w:val="00A92DD6"/>
    <w:rsid w:val="00A934B3"/>
    <w:rsid w:val="00A935BE"/>
    <w:rsid w:val="00A94217"/>
    <w:rsid w:val="00A95FF5"/>
    <w:rsid w:val="00A96062"/>
    <w:rsid w:val="00AA62DF"/>
    <w:rsid w:val="00AB1CBE"/>
    <w:rsid w:val="00AB2E1D"/>
    <w:rsid w:val="00AB45CD"/>
    <w:rsid w:val="00AD0787"/>
    <w:rsid w:val="00AD6CDA"/>
    <w:rsid w:val="00AF2575"/>
    <w:rsid w:val="00AF3DE0"/>
    <w:rsid w:val="00AF7363"/>
    <w:rsid w:val="00B03E2D"/>
    <w:rsid w:val="00B10C82"/>
    <w:rsid w:val="00B13D35"/>
    <w:rsid w:val="00B16CA1"/>
    <w:rsid w:val="00B201F5"/>
    <w:rsid w:val="00B20D29"/>
    <w:rsid w:val="00B21BE1"/>
    <w:rsid w:val="00B2662F"/>
    <w:rsid w:val="00B275FE"/>
    <w:rsid w:val="00B27C17"/>
    <w:rsid w:val="00B304E4"/>
    <w:rsid w:val="00B32274"/>
    <w:rsid w:val="00B36779"/>
    <w:rsid w:val="00B36923"/>
    <w:rsid w:val="00B36A75"/>
    <w:rsid w:val="00B42B42"/>
    <w:rsid w:val="00B42EA7"/>
    <w:rsid w:val="00B43283"/>
    <w:rsid w:val="00B43B1D"/>
    <w:rsid w:val="00B447D9"/>
    <w:rsid w:val="00B4523F"/>
    <w:rsid w:val="00B45CCB"/>
    <w:rsid w:val="00B71B15"/>
    <w:rsid w:val="00B7339E"/>
    <w:rsid w:val="00B73CC3"/>
    <w:rsid w:val="00B73E86"/>
    <w:rsid w:val="00B75AB6"/>
    <w:rsid w:val="00B75C8E"/>
    <w:rsid w:val="00B825E8"/>
    <w:rsid w:val="00B8373A"/>
    <w:rsid w:val="00B86D90"/>
    <w:rsid w:val="00BA09CA"/>
    <w:rsid w:val="00BA277C"/>
    <w:rsid w:val="00BA4CF4"/>
    <w:rsid w:val="00BA621B"/>
    <w:rsid w:val="00BB573A"/>
    <w:rsid w:val="00BB784A"/>
    <w:rsid w:val="00BB7F25"/>
    <w:rsid w:val="00BC3302"/>
    <w:rsid w:val="00BC50BD"/>
    <w:rsid w:val="00BC539A"/>
    <w:rsid w:val="00BD3B0F"/>
    <w:rsid w:val="00BD62C2"/>
    <w:rsid w:val="00BD6D6A"/>
    <w:rsid w:val="00BD6F1C"/>
    <w:rsid w:val="00BE0C70"/>
    <w:rsid w:val="00BE14F0"/>
    <w:rsid w:val="00BE1748"/>
    <w:rsid w:val="00BE3332"/>
    <w:rsid w:val="00BE573D"/>
    <w:rsid w:val="00BE63A2"/>
    <w:rsid w:val="00BE75EB"/>
    <w:rsid w:val="00C0662A"/>
    <w:rsid w:val="00C10018"/>
    <w:rsid w:val="00C1116C"/>
    <w:rsid w:val="00C209FD"/>
    <w:rsid w:val="00C21625"/>
    <w:rsid w:val="00C23524"/>
    <w:rsid w:val="00C3127C"/>
    <w:rsid w:val="00C31FB1"/>
    <w:rsid w:val="00C36528"/>
    <w:rsid w:val="00C40A15"/>
    <w:rsid w:val="00C40AB0"/>
    <w:rsid w:val="00C42AC9"/>
    <w:rsid w:val="00C443A6"/>
    <w:rsid w:val="00C45164"/>
    <w:rsid w:val="00C455C2"/>
    <w:rsid w:val="00C45EC6"/>
    <w:rsid w:val="00C46A6B"/>
    <w:rsid w:val="00C479C6"/>
    <w:rsid w:val="00C515FF"/>
    <w:rsid w:val="00C64083"/>
    <w:rsid w:val="00C67B49"/>
    <w:rsid w:val="00C71331"/>
    <w:rsid w:val="00C71AC9"/>
    <w:rsid w:val="00C76049"/>
    <w:rsid w:val="00C76184"/>
    <w:rsid w:val="00C86C3B"/>
    <w:rsid w:val="00C91428"/>
    <w:rsid w:val="00C92A38"/>
    <w:rsid w:val="00C94B6B"/>
    <w:rsid w:val="00C97E29"/>
    <w:rsid w:val="00CA613F"/>
    <w:rsid w:val="00CB6E3C"/>
    <w:rsid w:val="00CB74DD"/>
    <w:rsid w:val="00CB74F9"/>
    <w:rsid w:val="00CC19B4"/>
    <w:rsid w:val="00CC3880"/>
    <w:rsid w:val="00CC6FB2"/>
    <w:rsid w:val="00CD4DCA"/>
    <w:rsid w:val="00CD5169"/>
    <w:rsid w:val="00CD6F01"/>
    <w:rsid w:val="00CD721C"/>
    <w:rsid w:val="00CE1C4D"/>
    <w:rsid w:val="00CF54BC"/>
    <w:rsid w:val="00CF6B92"/>
    <w:rsid w:val="00D02ECF"/>
    <w:rsid w:val="00D0324C"/>
    <w:rsid w:val="00D06FA9"/>
    <w:rsid w:val="00D120AB"/>
    <w:rsid w:val="00D127C7"/>
    <w:rsid w:val="00D13BEE"/>
    <w:rsid w:val="00D208B5"/>
    <w:rsid w:val="00D22292"/>
    <w:rsid w:val="00D24FEB"/>
    <w:rsid w:val="00D250F0"/>
    <w:rsid w:val="00D25A80"/>
    <w:rsid w:val="00D32C9A"/>
    <w:rsid w:val="00D34A3B"/>
    <w:rsid w:val="00D56C7F"/>
    <w:rsid w:val="00D579E1"/>
    <w:rsid w:val="00D61719"/>
    <w:rsid w:val="00D73F88"/>
    <w:rsid w:val="00D74263"/>
    <w:rsid w:val="00D76732"/>
    <w:rsid w:val="00D8511C"/>
    <w:rsid w:val="00D85A8F"/>
    <w:rsid w:val="00D866EB"/>
    <w:rsid w:val="00D87504"/>
    <w:rsid w:val="00D9183D"/>
    <w:rsid w:val="00D91DCE"/>
    <w:rsid w:val="00D9736A"/>
    <w:rsid w:val="00DA37BA"/>
    <w:rsid w:val="00DC3AA9"/>
    <w:rsid w:val="00DC4CB0"/>
    <w:rsid w:val="00DC579A"/>
    <w:rsid w:val="00DC75AE"/>
    <w:rsid w:val="00DD00EE"/>
    <w:rsid w:val="00DD04FB"/>
    <w:rsid w:val="00DD10B4"/>
    <w:rsid w:val="00DD3317"/>
    <w:rsid w:val="00DF3817"/>
    <w:rsid w:val="00E03EE2"/>
    <w:rsid w:val="00E04C85"/>
    <w:rsid w:val="00E1155A"/>
    <w:rsid w:val="00E13DEE"/>
    <w:rsid w:val="00E24E13"/>
    <w:rsid w:val="00E25BC1"/>
    <w:rsid w:val="00E329AE"/>
    <w:rsid w:val="00E410E7"/>
    <w:rsid w:val="00E41171"/>
    <w:rsid w:val="00E50588"/>
    <w:rsid w:val="00E64206"/>
    <w:rsid w:val="00E66DA3"/>
    <w:rsid w:val="00E678B6"/>
    <w:rsid w:val="00E730DD"/>
    <w:rsid w:val="00E75079"/>
    <w:rsid w:val="00E844F5"/>
    <w:rsid w:val="00E90D68"/>
    <w:rsid w:val="00E92195"/>
    <w:rsid w:val="00E92D3B"/>
    <w:rsid w:val="00E93262"/>
    <w:rsid w:val="00E96625"/>
    <w:rsid w:val="00EA0CA3"/>
    <w:rsid w:val="00EA668A"/>
    <w:rsid w:val="00EB2D97"/>
    <w:rsid w:val="00EB38CA"/>
    <w:rsid w:val="00EC1E33"/>
    <w:rsid w:val="00EC4E33"/>
    <w:rsid w:val="00EC5B87"/>
    <w:rsid w:val="00ED159B"/>
    <w:rsid w:val="00ED5224"/>
    <w:rsid w:val="00ED6FD6"/>
    <w:rsid w:val="00ED7933"/>
    <w:rsid w:val="00EE3C2F"/>
    <w:rsid w:val="00EE5693"/>
    <w:rsid w:val="00EE5F37"/>
    <w:rsid w:val="00EE7531"/>
    <w:rsid w:val="00EE7931"/>
    <w:rsid w:val="00EF110B"/>
    <w:rsid w:val="00EF2FBA"/>
    <w:rsid w:val="00EF3AEC"/>
    <w:rsid w:val="00F007E5"/>
    <w:rsid w:val="00F00C64"/>
    <w:rsid w:val="00F060ED"/>
    <w:rsid w:val="00F10BB4"/>
    <w:rsid w:val="00F11AE9"/>
    <w:rsid w:val="00F136F3"/>
    <w:rsid w:val="00F23169"/>
    <w:rsid w:val="00F23E3D"/>
    <w:rsid w:val="00F23FE0"/>
    <w:rsid w:val="00F322FB"/>
    <w:rsid w:val="00F34F02"/>
    <w:rsid w:val="00F3591E"/>
    <w:rsid w:val="00F36BB9"/>
    <w:rsid w:val="00F37A7D"/>
    <w:rsid w:val="00F4135E"/>
    <w:rsid w:val="00F4348C"/>
    <w:rsid w:val="00F434E4"/>
    <w:rsid w:val="00F602A3"/>
    <w:rsid w:val="00F673EE"/>
    <w:rsid w:val="00F721A4"/>
    <w:rsid w:val="00F7225B"/>
    <w:rsid w:val="00F7656D"/>
    <w:rsid w:val="00F76EB1"/>
    <w:rsid w:val="00F80889"/>
    <w:rsid w:val="00F85A8E"/>
    <w:rsid w:val="00F90A98"/>
    <w:rsid w:val="00F922CB"/>
    <w:rsid w:val="00F948DD"/>
    <w:rsid w:val="00F96A3D"/>
    <w:rsid w:val="00F96F43"/>
    <w:rsid w:val="00FA0D91"/>
    <w:rsid w:val="00FA2804"/>
    <w:rsid w:val="00FA3247"/>
    <w:rsid w:val="00FA45CE"/>
    <w:rsid w:val="00FC117A"/>
    <w:rsid w:val="00FC5D89"/>
    <w:rsid w:val="00FC6379"/>
    <w:rsid w:val="00FD0247"/>
    <w:rsid w:val="00FD285C"/>
    <w:rsid w:val="00FD53B8"/>
    <w:rsid w:val="00FD5EC1"/>
    <w:rsid w:val="00FE02D4"/>
    <w:rsid w:val="00FE1F6C"/>
    <w:rsid w:val="00FE34AF"/>
    <w:rsid w:val="00FE3A01"/>
    <w:rsid w:val="00FF22FB"/>
    <w:rsid w:val="00FF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5A554"/>
  <w15:docId w15:val="{90041F80-88E1-4311-8C07-BBF6FB8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F5D"/>
    <w:rPr>
      <w:sz w:val="24"/>
      <w:szCs w:val="24"/>
    </w:rPr>
  </w:style>
  <w:style w:type="paragraph" w:styleId="Nagwek1">
    <w:name w:val="heading 1"/>
    <w:basedOn w:val="Normalny"/>
    <w:next w:val="Normalny"/>
    <w:link w:val="Nagwek1Znak"/>
    <w:uiPriority w:val="99"/>
    <w:qFormat/>
    <w:rsid w:val="00313F5D"/>
    <w:pPr>
      <w:keepNext/>
      <w:widowControl w:val="0"/>
      <w:autoSpaceDE w:val="0"/>
      <w:autoSpaceDN w:val="0"/>
      <w:adjustRightInd w:val="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313F5D"/>
    <w:pPr>
      <w:keepNext/>
      <w:widowControl w:val="0"/>
      <w:autoSpaceDE w:val="0"/>
      <w:autoSpaceDN w:val="0"/>
      <w:adjustRightInd w:val="0"/>
      <w:outlineLvl w:val="1"/>
    </w:pPr>
    <w:rPr>
      <w:rFonts w:ascii="Arial" w:hAnsi="Arial" w:cs="Arial"/>
      <w:b/>
      <w:bCs/>
      <w:color w:val="000000"/>
      <w:sz w:val="22"/>
      <w:szCs w:val="22"/>
      <w:u w:val="single"/>
    </w:rPr>
  </w:style>
  <w:style w:type="paragraph" w:styleId="Nagwek3">
    <w:name w:val="heading 3"/>
    <w:basedOn w:val="Normalny"/>
    <w:next w:val="Normalny"/>
    <w:link w:val="Nagwek3Znak"/>
    <w:uiPriority w:val="99"/>
    <w:qFormat/>
    <w:rsid w:val="00313F5D"/>
    <w:pPr>
      <w:keepNext/>
      <w:widowControl w:val="0"/>
      <w:autoSpaceDE w:val="0"/>
      <w:autoSpaceDN w:val="0"/>
      <w:adjustRightInd w:val="0"/>
      <w:ind w:right="-530"/>
      <w:outlineLvl w:val="2"/>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13F5D"/>
    <w:rPr>
      <w:rFonts w:ascii="Arial" w:hAnsi="Arial" w:cs="Arial"/>
      <w:b/>
      <w:bCs/>
      <w:color w:val="000000"/>
      <w:sz w:val="22"/>
      <w:szCs w:val="22"/>
      <w:lang w:val="pl-PL" w:eastAsia="pl-PL"/>
    </w:rPr>
  </w:style>
  <w:style w:type="character" w:customStyle="1" w:styleId="Nagwek2Znak">
    <w:name w:val="Nagłówek 2 Znak"/>
    <w:basedOn w:val="Domylnaczcionkaakapitu"/>
    <w:link w:val="Nagwek2"/>
    <w:uiPriority w:val="99"/>
    <w:locked/>
    <w:rsid w:val="00313F5D"/>
    <w:rPr>
      <w:rFonts w:ascii="Arial" w:hAnsi="Arial" w:cs="Arial"/>
      <w:b/>
      <w:bCs/>
      <w:color w:val="000000"/>
      <w:sz w:val="22"/>
      <w:szCs w:val="22"/>
      <w:u w:val="single"/>
      <w:lang w:val="pl-PL" w:eastAsia="pl-PL"/>
    </w:rPr>
  </w:style>
  <w:style w:type="character" w:customStyle="1" w:styleId="Nagwek3Znak">
    <w:name w:val="Nagłówek 3 Znak"/>
    <w:basedOn w:val="Domylnaczcionkaakapitu"/>
    <w:link w:val="Nagwek3"/>
    <w:uiPriority w:val="99"/>
    <w:locked/>
    <w:rsid w:val="00313F5D"/>
    <w:rPr>
      <w:rFonts w:ascii="Arial" w:hAnsi="Arial" w:cs="Arial"/>
      <w:b/>
      <w:bCs/>
      <w:color w:val="000000"/>
      <w:sz w:val="22"/>
      <w:szCs w:val="22"/>
      <w:lang w:val="pl-PL" w:eastAsia="pl-PL"/>
    </w:rPr>
  </w:style>
  <w:style w:type="paragraph" w:styleId="Nagwek">
    <w:name w:val="header"/>
    <w:basedOn w:val="Normalny"/>
    <w:link w:val="NagwekZnak"/>
    <w:uiPriority w:val="99"/>
    <w:semiHidden/>
    <w:rsid w:val="00313F5D"/>
    <w:pPr>
      <w:tabs>
        <w:tab w:val="center" w:pos="4536"/>
        <w:tab w:val="right" w:pos="9072"/>
      </w:tabs>
    </w:pPr>
  </w:style>
  <w:style w:type="character" w:customStyle="1" w:styleId="NagwekZnak">
    <w:name w:val="Nagłówek Znak"/>
    <w:basedOn w:val="Domylnaczcionkaakapitu"/>
    <w:link w:val="Nagwek"/>
    <w:uiPriority w:val="99"/>
    <w:semiHidden/>
    <w:locked/>
    <w:rsid w:val="00313F5D"/>
    <w:rPr>
      <w:sz w:val="24"/>
      <w:szCs w:val="24"/>
      <w:lang w:val="pl-PL" w:eastAsia="pl-PL"/>
    </w:rPr>
  </w:style>
  <w:style w:type="paragraph" w:styleId="Tekstpodstawowy2">
    <w:name w:val="Body Text 2"/>
    <w:basedOn w:val="Normalny"/>
    <w:link w:val="Tekstpodstawowy2Znak"/>
    <w:uiPriority w:val="99"/>
    <w:semiHidden/>
    <w:rsid w:val="00313F5D"/>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313F5D"/>
    <w:rPr>
      <w:rFonts w:ascii="Arial" w:hAnsi="Arial" w:cs="Arial"/>
      <w:color w:val="000000"/>
      <w:sz w:val="22"/>
      <w:szCs w:val="22"/>
      <w:lang w:val="pl-PL" w:eastAsia="pl-PL"/>
    </w:rPr>
  </w:style>
  <w:style w:type="paragraph" w:styleId="Tytu">
    <w:name w:val="Title"/>
    <w:basedOn w:val="Normalny"/>
    <w:link w:val="TytuZnak"/>
    <w:uiPriority w:val="99"/>
    <w:qFormat/>
    <w:rsid w:val="00313F5D"/>
    <w:pPr>
      <w:jc w:val="center"/>
    </w:pPr>
    <w:rPr>
      <w:rFonts w:ascii="Arial" w:hAnsi="Arial" w:cs="Arial"/>
      <w:b/>
      <w:bCs/>
      <w:spacing w:val="-5"/>
      <w:sz w:val="28"/>
      <w:szCs w:val="28"/>
    </w:rPr>
  </w:style>
  <w:style w:type="character" w:customStyle="1" w:styleId="TytuZnak">
    <w:name w:val="Tytuł Znak"/>
    <w:basedOn w:val="Domylnaczcionkaakapitu"/>
    <w:link w:val="Tytu"/>
    <w:uiPriority w:val="99"/>
    <w:locked/>
    <w:rsid w:val="00313F5D"/>
    <w:rPr>
      <w:rFonts w:ascii="Arial" w:hAnsi="Arial" w:cs="Arial"/>
      <w:b/>
      <w:bCs/>
      <w:spacing w:val="-5"/>
      <w:sz w:val="28"/>
      <w:szCs w:val="28"/>
      <w:lang w:val="pl-PL" w:eastAsia="pl-PL"/>
    </w:rPr>
  </w:style>
  <w:style w:type="paragraph" w:styleId="Stopka">
    <w:name w:val="footer"/>
    <w:basedOn w:val="Normalny"/>
    <w:link w:val="StopkaZnak"/>
    <w:uiPriority w:val="99"/>
    <w:rsid w:val="00313F5D"/>
    <w:pPr>
      <w:tabs>
        <w:tab w:val="center" w:pos="4536"/>
        <w:tab w:val="right" w:pos="9072"/>
      </w:tabs>
    </w:pPr>
  </w:style>
  <w:style w:type="character" w:customStyle="1" w:styleId="StopkaZnak">
    <w:name w:val="Stopka Znak"/>
    <w:basedOn w:val="Domylnaczcionkaakapitu"/>
    <w:link w:val="Stopka"/>
    <w:uiPriority w:val="99"/>
    <w:locked/>
    <w:rsid w:val="00313F5D"/>
    <w:rPr>
      <w:sz w:val="24"/>
      <w:szCs w:val="24"/>
      <w:lang w:val="pl-PL" w:eastAsia="pl-PL"/>
    </w:rPr>
  </w:style>
  <w:style w:type="character" w:styleId="Odwoaniedokomentarza">
    <w:name w:val="annotation reference"/>
    <w:basedOn w:val="Domylnaczcionkaakapitu"/>
    <w:uiPriority w:val="99"/>
    <w:semiHidden/>
    <w:rsid w:val="00CD721C"/>
    <w:rPr>
      <w:sz w:val="16"/>
      <w:szCs w:val="16"/>
    </w:rPr>
  </w:style>
  <w:style w:type="paragraph" w:styleId="Tekstkomentarza">
    <w:name w:val="annotation text"/>
    <w:basedOn w:val="Normalny"/>
    <w:link w:val="TekstkomentarzaZnak"/>
    <w:uiPriority w:val="99"/>
    <w:semiHidden/>
    <w:rsid w:val="00CD721C"/>
    <w:rPr>
      <w:sz w:val="20"/>
      <w:szCs w:val="20"/>
    </w:rPr>
  </w:style>
  <w:style w:type="character" w:customStyle="1" w:styleId="TekstkomentarzaZnak">
    <w:name w:val="Tekst komentarza Znak"/>
    <w:basedOn w:val="Domylnaczcionkaakapitu"/>
    <w:link w:val="Tekstkomentarza"/>
    <w:uiPriority w:val="99"/>
    <w:semiHidden/>
    <w:rsid w:val="004F61ED"/>
    <w:rPr>
      <w:sz w:val="20"/>
      <w:szCs w:val="20"/>
    </w:rPr>
  </w:style>
  <w:style w:type="paragraph" w:styleId="Tekstdymka">
    <w:name w:val="Balloon Text"/>
    <w:basedOn w:val="Normalny"/>
    <w:link w:val="TekstdymkaZnak"/>
    <w:uiPriority w:val="99"/>
    <w:semiHidden/>
    <w:rsid w:val="00CD721C"/>
    <w:rPr>
      <w:rFonts w:ascii="Tahoma" w:hAnsi="Tahoma" w:cs="Tahoma"/>
      <w:sz w:val="16"/>
      <w:szCs w:val="16"/>
    </w:rPr>
  </w:style>
  <w:style w:type="character" w:customStyle="1" w:styleId="TekstdymkaZnak">
    <w:name w:val="Tekst dymka Znak"/>
    <w:basedOn w:val="Domylnaczcionkaakapitu"/>
    <w:link w:val="Tekstdymka"/>
    <w:uiPriority w:val="99"/>
    <w:semiHidden/>
    <w:rsid w:val="004F61ED"/>
    <w:rPr>
      <w:sz w:val="0"/>
      <w:szCs w:val="0"/>
    </w:rPr>
  </w:style>
  <w:style w:type="paragraph" w:customStyle="1" w:styleId="p3">
    <w:name w:val="p3"/>
    <w:basedOn w:val="Normalny"/>
    <w:uiPriority w:val="99"/>
    <w:rsid w:val="002112FD"/>
    <w:pPr>
      <w:widowControl w:val="0"/>
      <w:suppressAutoHyphens/>
      <w:spacing w:line="240" w:lineRule="atLeast"/>
    </w:pPr>
    <w:rPr>
      <w:rFonts w:ascii="GoudyOldStylePl" w:hAnsi="GoudyOldStylePl" w:cs="GoudyOldStylePl"/>
    </w:rPr>
  </w:style>
  <w:style w:type="paragraph" w:styleId="Tematkomentarza">
    <w:name w:val="annotation subject"/>
    <w:basedOn w:val="Tekstkomentarza"/>
    <w:next w:val="Tekstkomentarza"/>
    <w:link w:val="TematkomentarzaZnak"/>
    <w:uiPriority w:val="99"/>
    <w:semiHidden/>
    <w:rsid w:val="00E04C85"/>
    <w:rPr>
      <w:b/>
      <w:bCs/>
    </w:rPr>
  </w:style>
  <w:style w:type="character" w:customStyle="1" w:styleId="TematkomentarzaZnak">
    <w:name w:val="Temat komentarza Znak"/>
    <w:basedOn w:val="TekstkomentarzaZnak"/>
    <w:link w:val="Tematkomentarza"/>
    <w:uiPriority w:val="99"/>
    <w:semiHidden/>
    <w:rsid w:val="004F61ED"/>
    <w:rPr>
      <w:b/>
      <w:bCs/>
      <w:sz w:val="20"/>
      <w:szCs w:val="20"/>
    </w:rPr>
  </w:style>
  <w:style w:type="paragraph" w:styleId="Akapitzlist">
    <w:name w:val="List Paragraph"/>
    <w:aliases w:val="wypunktowanie,Nag 1"/>
    <w:basedOn w:val="Normalny"/>
    <w:link w:val="AkapitzlistZnak"/>
    <w:uiPriority w:val="99"/>
    <w:qFormat/>
    <w:rsid w:val="00D250F0"/>
    <w:pPr>
      <w:ind w:left="720"/>
    </w:pPr>
  </w:style>
  <w:style w:type="paragraph" w:styleId="Tekstprzypisudolnego">
    <w:name w:val="footnote text"/>
    <w:basedOn w:val="Normalny"/>
    <w:link w:val="TekstprzypisudolnegoZnak"/>
    <w:uiPriority w:val="99"/>
    <w:semiHidden/>
    <w:rsid w:val="00EC5B87"/>
    <w:rPr>
      <w:sz w:val="20"/>
      <w:szCs w:val="20"/>
    </w:rPr>
  </w:style>
  <w:style w:type="character" w:customStyle="1" w:styleId="TekstprzypisudolnegoZnak">
    <w:name w:val="Tekst przypisu dolnego Znak"/>
    <w:basedOn w:val="Domylnaczcionkaakapitu"/>
    <w:link w:val="Tekstprzypisudolnego"/>
    <w:uiPriority w:val="99"/>
    <w:locked/>
    <w:rsid w:val="00EC5B87"/>
  </w:style>
  <w:style w:type="character" w:styleId="Odwoanieprzypisudolnego">
    <w:name w:val="footnote reference"/>
    <w:basedOn w:val="Domylnaczcionkaakapitu"/>
    <w:uiPriority w:val="99"/>
    <w:semiHidden/>
    <w:rsid w:val="00EC5B87"/>
    <w:rPr>
      <w:vertAlign w:val="superscript"/>
    </w:rPr>
  </w:style>
  <w:style w:type="paragraph" w:styleId="Tekstpodstawowywcity">
    <w:name w:val="Body Text Indent"/>
    <w:basedOn w:val="Normalny"/>
    <w:link w:val="TekstpodstawowywcityZnak"/>
    <w:uiPriority w:val="99"/>
    <w:rsid w:val="00CA613F"/>
    <w:pPr>
      <w:spacing w:after="120"/>
      <w:ind w:left="283"/>
    </w:pPr>
  </w:style>
  <w:style w:type="character" w:customStyle="1" w:styleId="TekstpodstawowywcityZnak">
    <w:name w:val="Tekst podstawowy wcięty Znak"/>
    <w:basedOn w:val="Domylnaczcionkaakapitu"/>
    <w:link w:val="Tekstpodstawowywcity"/>
    <w:uiPriority w:val="99"/>
    <w:locked/>
    <w:rsid w:val="00CA613F"/>
    <w:rPr>
      <w:sz w:val="24"/>
      <w:szCs w:val="24"/>
    </w:rPr>
  </w:style>
  <w:style w:type="paragraph" w:customStyle="1" w:styleId="Nagwek10">
    <w:name w:val="Nagłówek1"/>
    <w:basedOn w:val="Normalny"/>
    <w:next w:val="Tekstpodstawowy"/>
    <w:uiPriority w:val="99"/>
    <w:rsid w:val="00CA613F"/>
    <w:pPr>
      <w:suppressAutoHyphens/>
      <w:spacing w:line="360" w:lineRule="auto"/>
      <w:jc w:val="center"/>
    </w:pPr>
    <w:rPr>
      <w:b/>
      <w:bCs/>
    </w:rPr>
  </w:style>
  <w:style w:type="paragraph" w:customStyle="1" w:styleId="Standard">
    <w:name w:val="Standard"/>
    <w:uiPriority w:val="99"/>
    <w:rsid w:val="00CA613F"/>
    <w:pPr>
      <w:widowControl w:val="0"/>
      <w:suppressAutoHyphens/>
      <w:autoSpaceDE w:val="0"/>
    </w:pPr>
    <w:rPr>
      <w:sz w:val="24"/>
      <w:szCs w:val="24"/>
    </w:rPr>
  </w:style>
  <w:style w:type="paragraph" w:styleId="Tekstpodstawowy">
    <w:name w:val="Body Text"/>
    <w:basedOn w:val="Normalny"/>
    <w:link w:val="TekstpodstawowyZnak"/>
    <w:uiPriority w:val="99"/>
    <w:rsid w:val="00CA613F"/>
    <w:pPr>
      <w:spacing w:after="120"/>
    </w:pPr>
  </w:style>
  <w:style w:type="character" w:customStyle="1" w:styleId="TekstpodstawowyZnak">
    <w:name w:val="Tekst podstawowy Znak"/>
    <w:basedOn w:val="Domylnaczcionkaakapitu"/>
    <w:link w:val="Tekstpodstawowy"/>
    <w:uiPriority w:val="99"/>
    <w:locked/>
    <w:rsid w:val="00CA613F"/>
    <w:rPr>
      <w:sz w:val="24"/>
      <w:szCs w:val="24"/>
    </w:rPr>
  </w:style>
  <w:style w:type="paragraph" w:styleId="Poprawka">
    <w:name w:val="Revision"/>
    <w:hidden/>
    <w:uiPriority w:val="99"/>
    <w:semiHidden/>
    <w:rsid w:val="00E730DD"/>
    <w:rPr>
      <w:sz w:val="24"/>
      <w:szCs w:val="24"/>
    </w:rPr>
  </w:style>
  <w:style w:type="paragraph" w:styleId="Legenda">
    <w:name w:val="caption"/>
    <w:basedOn w:val="Normalny"/>
    <w:next w:val="Normalny"/>
    <w:uiPriority w:val="99"/>
    <w:qFormat/>
    <w:rsid w:val="00A94217"/>
    <w:rPr>
      <w:b/>
      <w:bCs/>
      <w:sz w:val="20"/>
      <w:szCs w:val="20"/>
    </w:rPr>
  </w:style>
  <w:style w:type="character" w:styleId="Hipercze">
    <w:name w:val="Hyperlink"/>
    <w:basedOn w:val="Domylnaczcionkaakapitu"/>
    <w:uiPriority w:val="99"/>
    <w:rsid w:val="00B43283"/>
    <w:rPr>
      <w:color w:val="0000FF"/>
      <w:u w:val="single"/>
    </w:rPr>
  </w:style>
  <w:style w:type="character" w:customStyle="1" w:styleId="AkapitzlistZnak">
    <w:name w:val="Akapit z listą Znak"/>
    <w:aliases w:val="wypunktowanie Znak,Nag 1 Znak"/>
    <w:basedOn w:val="Domylnaczcionkaakapitu"/>
    <w:link w:val="Akapitzlist"/>
    <w:uiPriority w:val="99"/>
    <w:locked/>
    <w:rsid w:val="00D06FA9"/>
    <w:rPr>
      <w:sz w:val="24"/>
      <w:szCs w:val="24"/>
    </w:rPr>
  </w:style>
  <w:style w:type="paragraph" w:styleId="NormalnyWeb">
    <w:name w:val="Normal (Web)"/>
    <w:basedOn w:val="Normalny"/>
    <w:uiPriority w:val="99"/>
    <w:unhideWhenUsed/>
    <w:rsid w:val="00743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599">
      <w:bodyDiv w:val="1"/>
      <w:marLeft w:val="0"/>
      <w:marRight w:val="0"/>
      <w:marTop w:val="0"/>
      <w:marBottom w:val="0"/>
      <w:divBdr>
        <w:top w:val="none" w:sz="0" w:space="0" w:color="auto"/>
        <w:left w:val="none" w:sz="0" w:space="0" w:color="auto"/>
        <w:bottom w:val="none" w:sz="0" w:space="0" w:color="auto"/>
        <w:right w:val="none" w:sz="0" w:space="0" w:color="auto"/>
      </w:divBdr>
    </w:div>
    <w:div w:id="248122755">
      <w:marLeft w:val="0"/>
      <w:marRight w:val="0"/>
      <w:marTop w:val="0"/>
      <w:marBottom w:val="0"/>
      <w:divBdr>
        <w:top w:val="none" w:sz="0" w:space="0" w:color="auto"/>
        <w:left w:val="none" w:sz="0" w:space="0" w:color="auto"/>
        <w:bottom w:val="none" w:sz="0" w:space="0" w:color="auto"/>
        <w:right w:val="none" w:sz="0" w:space="0" w:color="auto"/>
      </w:divBdr>
    </w:div>
    <w:div w:id="248122756">
      <w:marLeft w:val="0"/>
      <w:marRight w:val="0"/>
      <w:marTop w:val="0"/>
      <w:marBottom w:val="0"/>
      <w:divBdr>
        <w:top w:val="none" w:sz="0" w:space="0" w:color="auto"/>
        <w:left w:val="none" w:sz="0" w:space="0" w:color="auto"/>
        <w:bottom w:val="none" w:sz="0" w:space="0" w:color="auto"/>
        <w:right w:val="none" w:sz="0" w:space="0" w:color="auto"/>
      </w:divBdr>
    </w:div>
    <w:div w:id="248122757">
      <w:marLeft w:val="0"/>
      <w:marRight w:val="0"/>
      <w:marTop w:val="0"/>
      <w:marBottom w:val="0"/>
      <w:divBdr>
        <w:top w:val="none" w:sz="0" w:space="0" w:color="auto"/>
        <w:left w:val="none" w:sz="0" w:space="0" w:color="auto"/>
        <w:bottom w:val="none" w:sz="0" w:space="0" w:color="auto"/>
        <w:right w:val="none" w:sz="0" w:space="0" w:color="auto"/>
      </w:divBdr>
    </w:div>
    <w:div w:id="248122758">
      <w:marLeft w:val="0"/>
      <w:marRight w:val="0"/>
      <w:marTop w:val="0"/>
      <w:marBottom w:val="0"/>
      <w:divBdr>
        <w:top w:val="none" w:sz="0" w:space="0" w:color="auto"/>
        <w:left w:val="none" w:sz="0" w:space="0" w:color="auto"/>
        <w:bottom w:val="none" w:sz="0" w:space="0" w:color="auto"/>
        <w:right w:val="none" w:sz="0" w:space="0" w:color="auto"/>
      </w:divBdr>
    </w:div>
    <w:div w:id="10354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11260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Załącznik nr 5</vt:lpstr>
    </vt:vector>
  </TitlesOfParts>
  <Company>KANCELARIA ADWOKATÓW I RADCÓW PRAWNYCH</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ADWOKATÓW I RADCÓW PRAWNYCH</dc:creator>
  <cp:keywords/>
  <dc:description/>
  <cp:lastModifiedBy>Karolina Owczarek</cp:lastModifiedBy>
  <cp:revision>2</cp:revision>
  <cp:lastPrinted>2019-06-26T09:29:00Z</cp:lastPrinted>
  <dcterms:created xsi:type="dcterms:W3CDTF">2023-09-06T10:36:00Z</dcterms:created>
  <dcterms:modified xsi:type="dcterms:W3CDTF">2023-09-06T10:36:00Z</dcterms:modified>
</cp:coreProperties>
</file>