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1B480176"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5B4DE7">
        <w:rPr>
          <w:rFonts w:ascii="Book Antiqua" w:eastAsia="Times New Roman" w:hAnsi="Book Antiqua" w:cs="Open Sans"/>
          <w:b/>
          <w:color w:val="0000FF"/>
          <w:sz w:val="20"/>
          <w:szCs w:val="20"/>
        </w:rPr>
        <w:t>107-296705</w:t>
      </w:r>
    </w:p>
    <w:p w14:paraId="22BCE8E1" w14:textId="39F13E88"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280F04" w:rsidRPr="00280F04">
        <w:rPr>
          <w:rFonts w:ascii="Book Antiqua" w:eastAsia="Times New Roman" w:hAnsi="Book Antiqua" w:cs="Open Sans"/>
          <w:b/>
          <w:color w:val="0000FF"/>
          <w:sz w:val="20"/>
          <w:szCs w:val="20"/>
        </w:rPr>
        <w:t>25</w:t>
      </w:r>
    </w:p>
    <w:p w14:paraId="39447EA2" w14:textId="3F524C6E"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58003371" w:rsidR="00AD5302" w:rsidRPr="00C85B48" w:rsidRDefault="00456F61" w:rsidP="00AD5302">
      <w:pPr>
        <w:pStyle w:val="Tytu"/>
        <w:spacing w:line="360" w:lineRule="auto"/>
        <w:rPr>
          <w:rFonts w:ascii="Open Sans" w:hAnsi="Open Sans" w:cs="Open Sans"/>
          <w:b w:val="0"/>
          <w:bCs/>
          <w:color w:val="0000FF"/>
          <w:sz w:val="22"/>
          <w:szCs w:val="22"/>
          <w:u w:val="single"/>
        </w:rPr>
      </w:pPr>
      <w:bookmarkStart w:id="2" w:name="_Hlk82429101"/>
      <w:r w:rsidRPr="00C85B48">
        <w:rPr>
          <w:rFonts w:ascii="Open Sans" w:hAnsi="Open Sans" w:cs="Open Sans"/>
          <w:b w:val="0"/>
          <w:bCs/>
          <w:color w:val="0000FF"/>
          <w:sz w:val="22"/>
          <w:szCs w:val="22"/>
          <w:u w:val="single"/>
        </w:rPr>
        <w:t xml:space="preserve">„Dostawa nowych worków na odpady, jako zamówienie udzielane w częściach. </w:t>
      </w:r>
      <w:r w:rsidR="00D976F5">
        <w:rPr>
          <w:rFonts w:ascii="Open Sans" w:hAnsi="Open Sans" w:cs="Open Sans"/>
          <w:b w:val="0"/>
          <w:bCs/>
          <w:color w:val="0000FF"/>
          <w:sz w:val="22"/>
          <w:szCs w:val="22"/>
          <w:u w:val="single"/>
        </w:rPr>
        <w:br/>
      </w:r>
      <w:r w:rsidRPr="00C85B48">
        <w:rPr>
          <w:rFonts w:ascii="Open Sans" w:hAnsi="Open Sans" w:cs="Open Sans"/>
          <w:b w:val="0"/>
          <w:bCs/>
          <w:color w:val="0000FF"/>
          <w:sz w:val="22"/>
          <w:szCs w:val="22"/>
          <w:u w:val="single"/>
        </w:rPr>
        <w:t>Część 2. Dostawa nowych worków na odpady komunalne z nadrukiem”.</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3E39799A" w14:textId="77777777" w:rsidR="00456F61" w:rsidRPr="00456F61" w:rsidRDefault="00456F61" w:rsidP="00456F61">
      <w:pPr>
        <w:suppressAutoHyphens/>
        <w:spacing w:before="60" w:after="0" w:line="240" w:lineRule="auto"/>
        <w:rPr>
          <w:rFonts w:ascii="Open Sans" w:eastAsia="Times New Roman" w:hAnsi="Open Sans" w:cs="Open Sans"/>
          <w:bCs/>
          <w:color w:val="000000" w:themeColor="text1"/>
          <w:sz w:val="16"/>
          <w:szCs w:val="16"/>
        </w:rPr>
      </w:pPr>
      <w:bookmarkStart w:id="3" w:name="_Hlk81775087"/>
      <w:r w:rsidRPr="00456F61">
        <w:rPr>
          <w:rFonts w:ascii="Open Sans" w:eastAsia="Times New Roman" w:hAnsi="Open Sans" w:cs="Open Sans"/>
          <w:bCs/>
          <w:color w:val="000000" w:themeColor="text1"/>
          <w:sz w:val="16"/>
          <w:szCs w:val="16"/>
        </w:rPr>
        <w:t>CPV: 19520000-7 – produkty z tworzyw sztucznych,</w:t>
      </w:r>
    </w:p>
    <w:p w14:paraId="3DFAD29A" w14:textId="77777777" w:rsidR="00456F61" w:rsidRPr="00456F61" w:rsidRDefault="00456F61" w:rsidP="00456F61">
      <w:pPr>
        <w:suppressAutoHyphens/>
        <w:spacing w:before="60" w:after="0" w:line="240" w:lineRule="auto"/>
        <w:rPr>
          <w:rFonts w:ascii="Open Sans" w:eastAsia="Times New Roman" w:hAnsi="Open Sans" w:cs="Open Sans"/>
          <w:bCs/>
          <w:color w:val="000000" w:themeColor="text1"/>
          <w:sz w:val="16"/>
          <w:szCs w:val="16"/>
        </w:rPr>
      </w:pPr>
      <w:r w:rsidRPr="00456F61">
        <w:rPr>
          <w:rFonts w:ascii="Open Sans" w:eastAsia="Times New Roman" w:hAnsi="Open Sans" w:cs="Open Sans"/>
          <w:bCs/>
          <w:color w:val="000000" w:themeColor="text1"/>
          <w:sz w:val="16"/>
          <w:szCs w:val="16"/>
        </w:rPr>
        <w:t>CPV: 44174000-0 – folia,</w:t>
      </w:r>
    </w:p>
    <w:p w14:paraId="17BAD28C" w14:textId="5507D4A5" w:rsidR="007B550D" w:rsidRPr="007C630E" w:rsidRDefault="00456F61" w:rsidP="00456F61">
      <w:pPr>
        <w:suppressAutoHyphens/>
        <w:spacing w:before="60" w:after="0" w:line="240" w:lineRule="auto"/>
        <w:rPr>
          <w:rFonts w:ascii="Open Sans" w:eastAsia="Times New Roman" w:hAnsi="Open Sans" w:cs="Open Sans"/>
          <w:bCs/>
          <w:color w:val="000000" w:themeColor="text1"/>
          <w:sz w:val="16"/>
          <w:szCs w:val="16"/>
        </w:rPr>
      </w:pPr>
      <w:r w:rsidRPr="00456F61">
        <w:rPr>
          <w:rFonts w:ascii="Open Sans" w:eastAsia="Times New Roman" w:hAnsi="Open Sans" w:cs="Open Sans"/>
          <w:bCs/>
          <w:color w:val="000000" w:themeColor="text1"/>
          <w:sz w:val="16"/>
          <w:szCs w:val="16"/>
        </w:rPr>
        <w:t>CPV: 18930000-7 – worki i torby.</w:t>
      </w:r>
    </w:p>
    <w:p w14:paraId="7C022E98" w14:textId="77777777" w:rsidR="005F1F42" w:rsidRPr="00DE20C7" w:rsidRDefault="005F1F42" w:rsidP="00456F61">
      <w:pPr>
        <w:suppressAutoHyphens/>
        <w:spacing w:after="0" w:line="240"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2F0029E3" w14:textId="77777777"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Zatwierdził:</w:t>
      </w:r>
    </w:p>
    <w:p w14:paraId="3453BFA2" w14:textId="77777777"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Zarząd PGK Sp. z o.o. w Koszalinie  </w:t>
      </w:r>
    </w:p>
    <w:p w14:paraId="31F9F764" w14:textId="0BEB7F59" w:rsidR="007B550D" w:rsidRPr="00DE20C7"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Pani Anabelle Marcińczak         Pan Tomasz Uciński</w:t>
      </w:r>
    </w:p>
    <w:p w14:paraId="1546EBEA" w14:textId="77777777" w:rsidR="007B550D" w:rsidRPr="00DE20C7" w:rsidRDefault="007B550D" w:rsidP="007B550D">
      <w:pPr>
        <w:suppressAutoHyphens/>
        <w:spacing w:after="0" w:line="276" w:lineRule="auto"/>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58B193C" w14:textId="64FBB7A9" w:rsidR="007B550D" w:rsidRDefault="00CE0D07"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30.05.</w:t>
      </w:r>
      <w:r w:rsidR="00553186">
        <w:rPr>
          <w:rFonts w:ascii="Open Sans" w:eastAsia="Cambria" w:hAnsi="Open Sans" w:cs="Open Sans"/>
        </w:rPr>
        <w:t>2022</w:t>
      </w:r>
      <w:r w:rsidR="007B550D" w:rsidRPr="00DE20C7">
        <w:rPr>
          <w:rFonts w:ascii="Open Sans" w:eastAsia="Cambria" w:hAnsi="Open Sans" w:cs="Open Sans"/>
        </w:rPr>
        <w:t xml:space="preserve">r. </w:t>
      </w:r>
    </w:p>
    <w:p w14:paraId="16630A1F" w14:textId="7087F411" w:rsidR="00CD12C4" w:rsidRDefault="00CD12C4" w:rsidP="007B550D">
      <w:pPr>
        <w:tabs>
          <w:tab w:val="left" w:pos="6096"/>
        </w:tabs>
        <w:suppressAutoHyphens/>
        <w:spacing w:after="0" w:line="276" w:lineRule="auto"/>
        <w:jc w:val="center"/>
        <w:rPr>
          <w:rFonts w:ascii="Open Sans" w:eastAsia="Cambria" w:hAnsi="Open Sans" w:cs="Open Sans"/>
        </w:rPr>
      </w:pPr>
    </w:p>
    <w:p w14:paraId="2AAB21D8" w14:textId="77777777" w:rsidR="00CD12C4" w:rsidRPr="00DE20C7" w:rsidRDefault="00CD12C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5B4DE7"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t.j. Dz.U. z 2019 r. poz. 2019 z późn.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04DFE47A"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1915AA" w:rsidRPr="001915AA">
        <w:rPr>
          <w:rFonts w:ascii="Open Sans" w:hAnsi="Open Sans" w:cs="Open Sans"/>
          <w:bCs/>
          <w:color w:val="0000FF"/>
          <w:sz w:val="21"/>
          <w:szCs w:val="21"/>
        </w:rPr>
        <w:t>„Dostawa nowych worków na odpady, jako zamówienie udzielane w częściach. Część 2. Dostawa nowych worków na odpady komunalne z nadrukiem”.</w:t>
      </w:r>
    </w:p>
    <w:p w14:paraId="39C0A540" w14:textId="4FA7C4B4"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963DCD" w:rsidRPr="00C71DD2">
        <w:rPr>
          <w:rFonts w:ascii="Open Sans" w:eastAsia="Cambria" w:hAnsi="Open Sans" w:cs="Open Sans"/>
          <w:iCs/>
          <w:color w:val="000000" w:themeColor="text1"/>
        </w:rPr>
        <w:t>Szczegółowy 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5" w:name="_Hlk42736100"/>
      <w:r w:rsidR="003A59DB" w:rsidRPr="00C85B48">
        <w:rPr>
          <w:rFonts w:ascii="Open Sans" w:eastAsia="Times New Roman" w:hAnsi="Open Sans" w:cs="Open Sans"/>
          <w:bCs/>
          <w:color w:val="FFFFFF" w:themeColor="background1"/>
        </w:rPr>
        <w:t xml:space="preserve"> </w:t>
      </w:r>
      <w:bookmarkEnd w:id="5"/>
    </w:p>
    <w:p w14:paraId="5887FF15" w14:textId="1BB5163A" w:rsidR="003058BF" w:rsidRPr="001915AA" w:rsidRDefault="001915AA" w:rsidP="001915AA">
      <w:pPr>
        <w:spacing w:after="0" w:line="210" w:lineRule="atLeast"/>
        <w:textAlignment w:val="baseline"/>
        <w:rPr>
          <w:rFonts w:ascii="Open Sans" w:eastAsia="Calibri" w:hAnsi="Open Sans" w:cs="Open Sans"/>
          <w:color w:val="000000" w:themeColor="text1"/>
          <w:lang w:eastAsia="en-US"/>
        </w:rPr>
      </w:pPr>
      <w:r w:rsidRPr="001915AA">
        <w:rPr>
          <w:rFonts w:ascii="Open Sans" w:eastAsia="Calibri" w:hAnsi="Open Sans" w:cs="Open Sans"/>
          <w:color w:val="000000" w:themeColor="text1"/>
          <w:lang w:eastAsia="en-US"/>
        </w:rPr>
        <w:t>„Dostawa nowych worków na odpady, jako zamówienie udzielane w częściach. Część 2. Dostawa nowych worków na odpady komunalne z nadrukiem”.</w:t>
      </w:r>
    </w:p>
    <w:p w14:paraId="0F35BD8A" w14:textId="77777777" w:rsidR="001915AA" w:rsidRPr="001915AA" w:rsidRDefault="001915AA" w:rsidP="001915AA">
      <w:pPr>
        <w:spacing w:after="0" w:line="210" w:lineRule="atLeast"/>
        <w:textAlignment w:val="baseline"/>
        <w:rPr>
          <w:rFonts w:ascii="Open Sans" w:eastAsia="Times New Roman" w:hAnsi="Open Sans" w:cs="Open Sans"/>
        </w:rPr>
      </w:pPr>
    </w:p>
    <w:p w14:paraId="7451B486" w14:textId="77777777" w:rsidR="003058BF" w:rsidRPr="003058BF" w:rsidRDefault="003058BF" w:rsidP="003058BF">
      <w:pPr>
        <w:spacing w:after="0" w:line="240" w:lineRule="auto"/>
        <w:rPr>
          <w:rFonts w:ascii="Open Sans" w:eastAsia="Times New Roman" w:hAnsi="Open Sans" w:cs="Open Sans"/>
          <w:bCs/>
          <w:iCs/>
          <w:color w:val="000000"/>
          <w:sz w:val="16"/>
          <w:szCs w:val="16"/>
          <w:u w:val="single"/>
        </w:rPr>
      </w:pPr>
      <w:r w:rsidRPr="003058BF">
        <w:rPr>
          <w:rFonts w:ascii="Open Sans" w:eastAsia="Times New Roman" w:hAnsi="Open Sans" w:cs="Open Sans"/>
          <w:bCs/>
          <w:iCs/>
          <w:color w:val="000000"/>
          <w:sz w:val="16"/>
          <w:szCs w:val="16"/>
          <w:u w:val="single"/>
        </w:rPr>
        <w:t>Opis przedmiotu zamówienia według klasyfikacji CPV;</w:t>
      </w:r>
    </w:p>
    <w:p w14:paraId="067588C3" w14:textId="679A70A0" w:rsidR="003058BF" w:rsidRPr="00700195" w:rsidRDefault="00700195" w:rsidP="00700195">
      <w:pPr>
        <w:spacing w:after="0" w:line="240" w:lineRule="auto"/>
        <w:rPr>
          <w:rFonts w:ascii="Open Sans" w:eastAsia="Times New Roman" w:hAnsi="Open Sans" w:cs="Open Sans"/>
          <w:bCs/>
          <w:sz w:val="16"/>
          <w:szCs w:val="16"/>
        </w:rPr>
      </w:pPr>
      <w:r w:rsidRPr="00700195">
        <w:rPr>
          <w:rFonts w:ascii="Open Sans" w:eastAsia="Times New Roman" w:hAnsi="Open Sans" w:cs="Open Sans"/>
          <w:bCs/>
          <w:sz w:val="16"/>
          <w:szCs w:val="16"/>
        </w:rPr>
        <w:t>19520000-7 – produkty z tworzyw sztucznych,</w:t>
      </w:r>
      <w:r>
        <w:rPr>
          <w:rFonts w:ascii="Open Sans" w:eastAsia="Times New Roman" w:hAnsi="Open Sans" w:cs="Open Sans"/>
          <w:bCs/>
          <w:sz w:val="16"/>
          <w:szCs w:val="16"/>
        </w:rPr>
        <w:t xml:space="preserve">           </w:t>
      </w:r>
      <w:r w:rsidRPr="00700195">
        <w:rPr>
          <w:rFonts w:ascii="Open Sans" w:eastAsia="Times New Roman" w:hAnsi="Open Sans" w:cs="Open Sans"/>
          <w:bCs/>
          <w:sz w:val="16"/>
          <w:szCs w:val="16"/>
        </w:rPr>
        <w:t>44174000-0 – folia,</w:t>
      </w:r>
      <w:r>
        <w:rPr>
          <w:rFonts w:ascii="Open Sans" w:eastAsia="Times New Roman" w:hAnsi="Open Sans" w:cs="Open Sans"/>
          <w:bCs/>
          <w:sz w:val="16"/>
          <w:szCs w:val="16"/>
        </w:rPr>
        <w:t xml:space="preserve">   </w:t>
      </w:r>
      <w:r w:rsidRPr="00700195">
        <w:rPr>
          <w:rFonts w:ascii="Open Sans" w:eastAsia="Times New Roman" w:hAnsi="Open Sans" w:cs="Open Sans"/>
          <w:bCs/>
          <w:sz w:val="16"/>
          <w:szCs w:val="16"/>
        </w:rPr>
        <w:t xml:space="preserve"> 18930000-7 – worki i torby.</w:t>
      </w:r>
    </w:p>
    <w:p w14:paraId="660C445B" w14:textId="77777777" w:rsidR="003058BF" w:rsidRPr="00072341" w:rsidRDefault="003058BF" w:rsidP="00391421">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u w:val="single"/>
        </w:rPr>
      </w:pPr>
      <w:r w:rsidRPr="00072341">
        <w:rPr>
          <w:rFonts w:ascii="Open Sans" w:eastAsia="Times New Roman" w:hAnsi="Open Sans" w:cs="Open Sans"/>
          <w:u w:val="single"/>
        </w:rPr>
        <w:t>Przedmiot dostawy.</w:t>
      </w:r>
    </w:p>
    <w:p w14:paraId="7ECB7ACD" w14:textId="2627CB31" w:rsidR="00D810CE" w:rsidRPr="006657C2" w:rsidRDefault="007C36DD" w:rsidP="00391421">
      <w:pPr>
        <w:pStyle w:val="Akapitzlist"/>
        <w:numPr>
          <w:ilvl w:val="1"/>
          <w:numId w:val="48"/>
        </w:numPr>
        <w:pBdr>
          <w:top w:val="nil"/>
          <w:left w:val="nil"/>
          <w:bottom w:val="nil"/>
          <w:right w:val="nil"/>
          <w:between w:val="nil"/>
        </w:pBdr>
        <w:spacing w:after="0" w:line="240" w:lineRule="auto"/>
        <w:ind w:left="567" w:hanging="426"/>
        <w:jc w:val="both"/>
        <w:rPr>
          <w:rFonts w:ascii="Open Sans" w:eastAsia="Tahoma" w:hAnsi="Open Sans" w:cs="Open Sans"/>
        </w:rPr>
      </w:pPr>
      <w:r w:rsidRPr="007C36DD">
        <w:rPr>
          <w:rFonts w:ascii="Open Sans" w:eastAsia="Times New Roman" w:hAnsi="Open Sans" w:cs="Open Sans"/>
        </w:rPr>
        <w:t>Przedmiotem zamówienia jest dostawa nowych worków na odpady komunalne z nadrukiem</w:t>
      </w:r>
      <w:r w:rsidR="00D810CE">
        <w:rPr>
          <w:rFonts w:ascii="Open Sans" w:eastAsia="Times New Roman" w:hAnsi="Open Sans" w:cs="Open Sans"/>
        </w:rPr>
        <w:t xml:space="preserve"> </w:t>
      </w:r>
      <w:r w:rsidR="00D810CE" w:rsidRPr="006657C2">
        <w:rPr>
          <w:rFonts w:ascii="Open Sans" w:hAnsi="Open Sans" w:cs="Open Sans"/>
        </w:rPr>
        <w:t>o następujących kolorach, określonych parametrach:</w:t>
      </w:r>
    </w:p>
    <w:tbl>
      <w:tblPr>
        <w:tblStyle w:val="Tabela-Siatka"/>
        <w:tblpPr w:leftFromText="141" w:rightFromText="141" w:vertAnchor="text" w:horzAnchor="margin" w:tblpXSpec="center" w:tblpY="494"/>
        <w:tblW w:w="9214" w:type="dxa"/>
        <w:tblLook w:val="04A0" w:firstRow="1" w:lastRow="0" w:firstColumn="1" w:lastColumn="0" w:noHBand="0" w:noVBand="1"/>
      </w:tblPr>
      <w:tblGrid>
        <w:gridCol w:w="534"/>
        <w:gridCol w:w="2585"/>
        <w:gridCol w:w="1559"/>
        <w:gridCol w:w="1455"/>
        <w:gridCol w:w="1330"/>
        <w:gridCol w:w="12"/>
        <w:gridCol w:w="1739"/>
      </w:tblGrid>
      <w:tr w:rsidR="00D810CE" w:rsidRPr="006657C2" w14:paraId="3E61E923" w14:textId="77777777" w:rsidTr="00F02B48">
        <w:tc>
          <w:tcPr>
            <w:tcW w:w="534" w:type="dxa"/>
            <w:vMerge w:val="restart"/>
            <w:shd w:val="clear" w:color="auto" w:fill="F2F2F2" w:themeFill="background1" w:themeFillShade="F2"/>
            <w:vAlign w:val="center"/>
          </w:tcPr>
          <w:p w14:paraId="5F330C2C" w14:textId="77777777" w:rsidR="00D810CE" w:rsidRPr="006657C2" w:rsidRDefault="00D810CE" w:rsidP="00F02B48">
            <w:pPr>
              <w:pStyle w:val="Akapitzlist"/>
              <w:keepNext/>
              <w:ind w:left="0"/>
              <w:rPr>
                <w:rFonts w:ascii="Open Sans" w:hAnsi="Open Sans" w:cs="Open Sans"/>
              </w:rPr>
            </w:pPr>
            <w:r w:rsidRPr="006657C2">
              <w:rPr>
                <w:rFonts w:ascii="Open Sans" w:hAnsi="Open Sans" w:cs="Open Sans"/>
              </w:rPr>
              <w:t>Lp.</w:t>
            </w:r>
          </w:p>
        </w:tc>
        <w:tc>
          <w:tcPr>
            <w:tcW w:w="2585" w:type="dxa"/>
            <w:vMerge w:val="restart"/>
            <w:shd w:val="clear" w:color="auto" w:fill="F2F2F2" w:themeFill="background1" w:themeFillShade="F2"/>
            <w:vAlign w:val="center"/>
          </w:tcPr>
          <w:p w14:paraId="4466DE02"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 xml:space="preserve">Worki </w:t>
            </w:r>
          </w:p>
        </w:tc>
        <w:tc>
          <w:tcPr>
            <w:tcW w:w="1559" w:type="dxa"/>
            <w:shd w:val="clear" w:color="auto" w:fill="F2F2F2" w:themeFill="background1" w:themeFillShade="F2"/>
            <w:vAlign w:val="center"/>
          </w:tcPr>
          <w:p w14:paraId="395FCD64"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Min. grubość</w:t>
            </w:r>
          </w:p>
        </w:tc>
        <w:tc>
          <w:tcPr>
            <w:tcW w:w="1455" w:type="dxa"/>
            <w:shd w:val="clear" w:color="auto" w:fill="F2F2F2" w:themeFill="background1" w:themeFillShade="F2"/>
            <w:vAlign w:val="center"/>
          </w:tcPr>
          <w:p w14:paraId="2B5746ED"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Szerokość</w:t>
            </w:r>
          </w:p>
        </w:tc>
        <w:tc>
          <w:tcPr>
            <w:tcW w:w="1330" w:type="dxa"/>
            <w:shd w:val="clear" w:color="auto" w:fill="F2F2F2" w:themeFill="background1" w:themeFillShade="F2"/>
            <w:vAlign w:val="bottom"/>
          </w:tcPr>
          <w:p w14:paraId="4E48C485"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Długość</w:t>
            </w:r>
          </w:p>
        </w:tc>
        <w:tc>
          <w:tcPr>
            <w:tcW w:w="1751" w:type="dxa"/>
            <w:gridSpan w:val="2"/>
            <w:shd w:val="clear" w:color="auto" w:fill="F2F2F2" w:themeFill="background1" w:themeFillShade="F2"/>
          </w:tcPr>
          <w:p w14:paraId="58A7F4A9"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 xml:space="preserve">Ilość </w:t>
            </w:r>
          </w:p>
        </w:tc>
      </w:tr>
      <w:tr w:rsidR="00D810CE" w:rsidRPr="006657C2" w14:paraId="1DC818B5" w14:textId="77777777" w:rsidTr="00F02B48">
        <w:tc>
          <w:tcPr>
            <w:tcW w:w="534" w:type="dxa"/>
            <w:vMerge/>
            <w:shd w:val="clear" w:color="auto" w:fill="F2F2F2" w:themeFill="background1" w:themeFillShade="F2"/>
            <w:vAlign w:val="center"/>
          </w:tcPr>
          <w:p w14:paraId="4D39B337" w14:textId="77777777" w:rsidR="00D810CE" w:rsidRPr="006657C2" w:rsidRDefault="00D810CE" w:rsidP="00F02B48">
            <w:pPr>
              <w:pStyle w:val="Akapitzlist"/>
              <w:keepNext/>
              <w:ind w:left="0"/>
              <w:jc w:val="center"/>
              <w:rPr>
                <w:rFonts w:ascii="Open Sans" w:hAnsi="Open Sans" w:cs="Open Sans"/>
              </w:rPr>
            </w:pPr>
          </w:p>
        </w:tc>
        <w:tc>
          <w:tcPr>
            <w:tcW w:w="2585" w:type="dxa"/>
            <w:vMerge/>
            <w:shd w:val="clear" w:color="auto" w:fill="F2F2F2" w:themeFill="background1" w:themeFillShade="F2"/>
            <w:vAlign w:val="center"/>
          </w:tcPr>
          <w:p w14:paraId="399D141B" w14:textId="77777777" w:rsidR="00D810CE" w:rsidRPr="006657C2" w:rsidRDefault="00D810CE" w:rsidP="00F02B48">
            <w:pPr>
              <w:pStyle w:val="Akapitzlist"/>
              <w:keepNext/>
              <w:ind w:left="0"/>
              <w:jc w:val="center"/>
              <w:rPr>
                <w:rFonts w:ascii="Open Sans" w:hAnsi="Open Sans" w:cs="Open Sans"/>
              </w:rPr>
            </w:pPr>
          </w:p>
        </w:tc>
        <w:tc>
          <w:tcPr>
            <w:tcW w:w="4356" w:type="dxa"/>
            <w:gridSpan w:val="4"/>
            <w:shd w:val="clear" w:color="auto" w:fill="F2F2F2" w:themeFill="background1" w:themeFillShade="F2"/>
            <w:vAlign w:val="center"/>
          </w:tcPr>
          <w:p w14:paraId="5A192274"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[mm]</w:t>
            </w:r>
          </w:p>
        </w:tc>
        <w:tc>
          <w:tcPr>
            <w:tcW w:w="1739" w:type="dxa"/>
            <w:shd w:val="clear" w:color="auto" w:fill="F2F2F2" w:themeFill="background1" w:themeFillShade="F2"/>
          </w:tcPr>
          <w:p w14:paraId="114BA365"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[szt.]</w:t>
            </w:r>
          </w:p>
        </w:tc>
      </w:tr>
      <w:tr w:rsidR="00D810CE" w:rsidRPr="006657C2" w14:paraId="27578D18" w14:textId="77777777" w:rsidTr="00F02B48">
        <w:tc>
          <w:tcPr>
            <w:tcW w:w="534" w:type="dxa"/>
            <w:vAlign w:val="center"/>
          </w:tcPr>
          <w:p w14:paraId="2068A861"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1.</w:t>
            </w:r>
          </w:p>
        </w:tc>
        <w:tc>
          <w:tcPr>
            <w:tcW w:w="2585" w:type="dxa"/>
            <w:vAlign w:val="center"/>
          </w:tcPr>
          <w:p w14:paraId="6A1055CC"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2.</w:t>
            </w:r>
          </w:p>
        </w:tc>
        <w:tc>
          <w:tcPr>
            <w:tcW w:w="1559" w:type="dxa"/>
            <w:vAlign w:val="center"/>
          </w:tcPr>
          <w:p w14:paraId="0FB854AB"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3.</w:t>
            </w:r>
          </w:p>
        </w:tc>
        <w:tc>
          <w:tcPr>
            <w:tcW w:w="1455" w:type="dxa"/>
            <w:vAlign w:val="center"/>
          </w:tcPr>
          <w:p w14:paraId="2D94EAA1"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4.</w:t>
            </w:r>
          </w:p>
        </w:tc>
        <w:tc>
          <w:tcPr>
            <w:tcW w:w="1330" w:type="dxa"/>
            <w:vAlign w:val="center"/>
          </w:tcPr>
          <w:p w14:paraId="44F9F968"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5.</w:t>
            </w:r>
          </w:p>
        </w:tc>
        <w:tc>
          <w:tcPr>
            <w:tcW w:w="1751" w:type="dxa"/>
            <w:gridSpan w:val="2"/>
            <w:vAlign w:val="center"/>
          </w:tcPr>
          <w:p w14:paraId="44E1D93B"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6.</w:t>
            </w:r>
          </w:p>
        </w:tc>
      </w:tr>
      <w:tr w:rsidR="00D810CE" w:rsidRPr="006657C2" w14:paraId="1E204327" w14:textId="77777777" w:rsidTr="00F02B48">
        <w:tc>
          <w:tcPr>
            <w:tcW w:w="534" w:type="dxa"/>
          </w:tcPr>
          <w:p w14:paraId="64CC9155"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1.</w:t>
            </w:r>
          </w:p>
        </w:tc>
        <w:tc>
          <w:tcPr>
            <w:tcW w:w="2585" w:type="dxa"/>
            <w:vAlign w:val="center"/>
          </w:tcPr>
          <w:p w14:paraId="16F04BE3"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 xml:space="preserve">Żółte z nadrukiem </w:t>
            </w:r>
          </w:p>
        </w:tc>
        <w:tc>
          <w:tcPr>
            <w:tcW w:w="1559" w:type="dxa"/>
            <w:vAlign w:val="bottom"/>
          </w:tcPr>
          <w:p w14:paraId="1B9C0D6C"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0,03</w:t>
            </w:r>
          </w:p>
        </w:tc>
        <w:tc>
          <w:tcPr>
            <w:tcW w:w="1455" w:type="dxa"/>
            <w:vAlign w:val="bottom"/>
          </w:tcPr>
          <w:p w14:paraId="4CBBA66D"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w:t>
            </w:r>
          </w:p>
        </w:tc>
        <w:tc>
          <w:tcPr>
            <w:tcW w:w="1330" w:type="dxa"/>
            <w:vAlign w:val="bottom"/>
          </w:tcPr>
          <w:p w14:paraId="55EC744B"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6B365323"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700 000</w:t>
            </w:r>
          </w:p>
        </w:tc>
      </w:tr>
      <w:tr w:rsidR="00D810CE" w:rsidRPr="006657C2" w14:paraId="593A4263" w14:textId="77777777" w:rsidTr="00F02B48">
        <w:tc>
          <w:tcPr>
            <w:tcW w:w="534" w:type="dxa"/>
          </w:tcPr>
          <w:p w14:paraId="56BCF620"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2.</w:t>
            </w:r>
          </w:p>
        </w:tc>
        <w:tc>
          <w:tcPr>
            <w:tcW w:w="2585" w:type="dxa"/>
            <w:vAlign w:val="center"/>
          </w:tcPr>
          <w:p w14:paraId="2A3B03FD"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 xml:space="preserve">Zielone z nadrukiem </w:t>
            </w:r>
          </w:p>
        </w:tc>
        <w:tc>
          <w:tcPr>
            <w:tcW w:w="1559" w:type="dxa"/>
            <w:vAlign w:val="bottom"/>
          </w:tcPr>
          <w:p w14:paraId="3514DCFF"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0,06</w:t>
            </w:r>
          </w:p>
        </w:tc>
        <w:tc>
          <w:tcPr>
            <w:tcW w:w="1455" w:type="dxa"/>
            <w:vAlign w:val="bottom"/>
          </w:tcPr>
          <w:p w14:paraId="7C6F058A"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w:t>
            </w:r>
          </w:p>
        </w:tc>
        <w:tc>
          <w:tcPr>
            <w:tcW w:w="1330" w:type="dxa"/>
            <w:vAlign w:val="bottom"/>
          </w:tcPr>
          <w:p w14:paraId="4A347658"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59ACE782"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210 000</w:t>
            </w:r>
          </w:p>
        </w:tc>
      </w:tr>
      <w:tr w:rsidR="00D810CE" w:rsidRPr="006657C2" w14:paraId="7DE29E6A" w14:textId="77777777" w:rsidTr="00F02B48">
        <w:tc>
          <w:tcPr>
            <w:tcW w:w="534" w:type="dxa"/>
          </w:tcPr>
          <w:p w14:paraId="2B11B9D7"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3.</w:t>
            </w:r>
          </w:p>
        </w:tc>
        <w:tc>
          <w:tcPr>
            <w:tcW w:w="2585" w:type="dxa"/>
            <w:vAlign w:val="center"/>
          </w:tcPr>
          <w:p w14:paraId="621339D5"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 xml:space="preserve">Brązowe z nadrukiem </w:t>
            </w:r>
          </w:p>
        </w:tc>
        <w:tc>
          <w:tcPr>
            <w:tcW w:w="1559" w:type="dxa"/>
            <w:vAlign w:val="bottom"/>
          </w:tcPr>
          <w:p w14:paraId="169E7A39"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0,06</w:t>
            </w:r>
          </w:p>
        </w:tc>
        <w:tc>
          <w:tcPr>
            <w:tcW w:w="1455" w:type="dxa"/>
            <w:vAlign w:val="bottom"/>
          </w:tcPr>
          <w:p w14:paraId="58C38804"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w:t>
            </w:r>
          </w:p>
        </w:tc>
        <w:tc>
          <w:tcPr>
            <w:tcW w:w="1330" w:type="dxa"/>
            <w:vAlign w:val="bottom"/>
          </w:tcPr>
          <w:p w14:paraId="6045DAD7"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72E95EB1"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450 000</w:t>
            </w:r>
          </w:p>
        </w:tc>
      </w:tr>
      <w:tr w:rsidR="00D810CE" w:rsidRPr="006657C2" w14:paraId="34DCFFE0" w14:textId="77777777" w:rsidTr="00F02B48">
        <w:tc>
          <w:tcPr>
            <w:tcW w:w="534" w:type="dxa"/>
          </w:tcPr>
          <w:p w14:paraId="79E43AEC"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4.</w:t>
            </w:r>
          </w:p>
        </w:tc>
        <w:tc>
          <w:tcPr>
            <w:tcW w:w="2585" w:type="dxa"/>
            <w:vAlign w:val="center"/>
          </w:tcPr>
          <w:p w14:paraId="43B557A9"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 xml:space="preserve">Niebieskie z nadrukiem </w:t>
            </w:r>
          </w:p>
        </w:tc>
        <w:tc>
          <w:tcPr>
            <w:tcW w:w="1559" w:type="dxa"/>
            <w:vAlign w:val="bottom"/>
          </w:tcPr>
          <w:p w14:paraId="1EF0C5D7"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0,04</w:t>
            </w:r>
          </w:p>
        </w:tc>
        <w:tc>
          <w:tcPr>
            <w:tcW w:w="1455" w:type="dxa"/>
            <w:vAlign w:val="bottom"/>
          </w:tcPr>
          <w:p w14:paraId="15E27B9C"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w:t>
            </w:r>
          </w:p>
        </w:tc>
        <w:tc>
          <w:tcPr>
            <w:tcW w:w="1330" w:type="dxa"/>
            <w:vAlign w:val="bottom"/>
          </w:tcPr>
          <w:p w14:paraId="2CACD37C"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7D39FE48"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290 000</w:t>
            </w:r>
          </w:p>
        </w:tc>
      </w:tr>
      <w:tr w:rsidR="00D810CE" w:rsidRPr="006657C2" w14:paraId="4BBB0E2D" w14:textId="77777777" w:rsidTr="00F02B48">
        <w:tc>
          <w:tcPr>
            <w:tcW w:w="534" w:type="dxa"/>
          </w:tcPr>
          <w:p w14:paraId="1D51079F"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5.</w:t>
            </w:r>
          </w:p>
        </w:tc>
        <w:tc>
          <w:tcPr>
            <w:tcW w:w="2585" w:type="dxa"/>
            <w:tcBorders>
              <w:bottom w:val="single" w:sz="4" w:space="0" w:color="auto"/>
            </w:tcBorders>
            <w:vAlign w:val="center"/>
          </w:tcPr>
          <w:p w14:paraId="489E3108"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Czarne z nadrukiem</w:t>
            </w:r>
          </w:p>
        </w:tc>
        <w:tc>
          <w:tcPr>
            <w:tcW w:w="1559" w:type="dxa"/>
            <w:tcBorders>
              <w:bottom w:val="single" w:sz="4" w:space="0" w:color="auto"/>
            </w:tcBorders>
            <w:vAlign w:val="center"/>
          </w:tcPr>
          <w:p w14:paraId="77CBEAAD"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0,06</w:t>
            </w:r>
          </w:p>
        </w:tc>
        <w:tc>
          <w:tcPr>
            <w:tcW w:w="1455" w:type="dxa"/>
            <w:tcBorders>
              <w:bottom w:val="single" w:sz="4" w:space="0" w:color="auto"/>
            </w:tcBorders>
            <w:vAlign w:val="center"/>
          </w:tcPr>
          <w:p w14:paraId="64F6E8D4"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w:t>
            </w:r>
          </w:p>
        </w:tc>
        <w:tc>
          <w:tcPr>
            <w:tcW w:w="1330" w:type="dxa"/>
            <w:tcBorders>
              <w:bottom w:val="single" w:sz="4" w:space="0" w:color="auto"/>
            </w:tcBorders>
            <w:vAlign w:val="center"/>
          </w:tcPr>
          <w:p w14:paraId="6F4F0220"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45118228" w14:textId="77777777" w:rsidR="00D810CE" w:rsidRPr="006657C2" w:rsidRDefault="00D810CE" w:rsidP="00F02B48">
            <w:pPr>
              <w:keepNext/>
              <w:jc w:val="center"/>
              <w:rPr>
                <w:rFonts w:ascii="Open Sans" w:hAnsi="Open Sans" w:cs="Open Sans"/>
                <w:sz w:val="18"/>
                <w:szCs w:val="18"/>
              </w:rPr>
            </w:pPr>
            <w:r w:rsidRPr="006657C2">
              <w:rPr>
                <w:rFonts w:ascii="Open Sans" w:hAnsi="Open Sans" w:cs="Open Sans"/>
                <w:sz w:val="18"/>
                <w:szCs w:val="18"/>
              </w:rPr>
              <w:t>25 000</w:t>
            </w:r>
          </w:p>
        </w:tc>
      </w:tr>
    </w:tbl>
    <w:p w14:paraId="621B9F6D" w14:textId="77777777" w:rsidR="00D810CE" w:rsidRPr="006657C2" w:rsidRDefault="00D810CE" w:rsidP="00D810CE">
      <w:pPr>
        <w:pBdr>
          <w:top w:val="nil"/>
          <w:left w:val="nil"/>
          <w:bottom w:val="nil"/>
          <w:right w:val="nil"/>
          <w:between w:val="nil"/>
        </w:pBdr>
        <w:jc w:val="both"/>
        <w:rPr>
          <w:rFonts w:ascii="Open Sans" w:eastAsia="Tahoma" w:hAnsi="Open Sans" w:cs="Open Sans"/>
        </w:rPr>
      </w:pPr>
    </w:p>
    <w:p w14:paraId="58BFF296" w14:textId="77777777" w:rsidR="00D810CE" w:rsidRPr="006657C2" w:rsidRDefault="00D810CE" w:rsidP="00D810CE">
      <w:pPr>
        <w:keepNext/>
        <w:pBdr>
          <w:top w:val="nil"/>
          <w:left w:val="nil"/>
          <w:bottom w:val="nil"/>
          <w:right w:val="nil"/>
          <w:between w:val="nil"/>
        </w:pBdr>
        <w:jc w:val="both"/>
        <w:rPr>
          <w:rFonts w:ascii="Open Sans" w:hAnsi="Open Sans" w:cs="Open Sans"/>
        </w:rPr>
      </w:pPr>
      <w:r w:rsidRPr="006657C2">
        <w:rPr>
          <w:rFonts w:ascii="Open Sans" w:hAnsi="Open Sans" w:cs="Open Sans"/>
        </w:rPr>
        <w:t xml:space="preserve">     Podane ilości stanowią ilości szacunkowe do określenia ceny ofertowej.</w:t>
      </w:r>
    </w:p>
    <w:p w14:paraId="28A36A98" w14:textId="46641667" w:rsidR="00D810CE" w:rsidRPr="006657C2" w:rsidRDefault="00D810CE" w:rsidP="00391421">
      <w:pPr>
        <w:pStyle w:val="Akapitzlist"/>
        <w:keepNext/>
        <w:numPr>
          <w:ilvl w:val="1"/>
          <w:numId w:val="48"/>
        </w:numPr>
        <w:pBdr>
          <w:top w:val="nil"/>
          <w:left w:val="nil"/>
          <w:bottom w:val="nil"/>
          <w:right w:val="nil"/>
          <w:between w:val="nil"/>
        </w:pBdr>
        <w:spacing w:after="0" w:line="240" w:lineRule="auto"/>
        <w:ind w:left="567" w:hanging="425"/>
        <w:jc w:val="both"/>
        <w:rPr>
          <w:rFonts w:ascii="Open Sans" w:hAnsi="Open Sans" w:cs="Open Sans"/>
        </w:rPr>
      </w:pPr>
      <w:r w:rsidRPr="006657C2">
        <w:rPr>
          <w:rFonts w:ascii="Open Sans" w:eastAsia="Tahoma" w:hAnsi="Open Sans" w:cs="Open Sans"/>
        </w:rPr>
        <w:t xml:space="preserve">Dostarczony przedmiot zamówienia musi być fabrycznie nowy i zapakowany </w:t>
      </w:r>
      <w:r>
        <w:rPr>
          <w:rFonts w:ascii="Open Sans" w:eastAsia="Tahoma" w:hAnsi="Open Sans" w:cs="Open Sans"/>
        </w:rPr>
        <w:br/>
      </w:r>
      <w:r w:rsidRPr="006657C2">
        <w:rPr>
          <w:rFonts w:ascii="Open Sans" w:eastAsia="Tahoma" w:hAnsi="Open Sans" w:cs="Open Sans"/>
        </w:rPr>
        <w:t xml:space="preserve">oraz odpowiadać, co do jakości wymogom wyrobów dopuszczonych do obrotu </w:t>
      </w:r>
      <w:r>
        <w:rPr>
          <w:rFonts w:ascii="Open Sans" w:eastAsia="Tahoma" w:hAnsi="Open Sans" w:cs="Open Sans"/>
        </w:rPr>
        <w:br/>
      </w:r>
      <w:r w:rsidRPr="006657C2">
        <w:rPr>
          <w:rFonts w:ascii="Open Sans" w:eastAsia="Tahoma" w:hAnsi="Open Sans" w:cs="Open Sans"/>
        </w:rPr>
        <w:t xml:space="preserve">i stosowania oraz wymaganiom Specyfikacji Warunków Zamówienia. </w:t>
      </w:r>
    </w:p>
    <w:p w14:paraId="203D1832" w14:textId="77777777" w:rsidR="00D810CE" w:rsidRPr="006657C2" w:rsidRDefault="00D810CE" w:rsidP="00391421">
      <w:pPr>
        <w:pStyle w:val="Akapitzlist"/>
        <w:keepNext/>
        <w:numPr>
          <w:ilvl w:val="1"/>
          <w:numId w:val="48"/>
        </w:numPr>
        <w:pBdr>
          <w:top w:val="nil"/>
          <w:left w:val="nil"/>
          <w:bottom w:val="nil"/>
          <w:right w:val="nil"/>
          <w:between w:val="nil"/>
        </w:pBdr>
        <w:spacing w:after="0" w:line="240" w:lineRule="auto"/>
        <w:ind w:left="567" w:hanging="425"/>
        <w:jc w:val="both"/>
        <w:rPr>
          <w:rFonts w:ascii="Open Sans" w:hAnsi="Open Sans" w:cs="Open Sans"/>
        </w:rPr>
      </w:pPr>
      <w:r w:rsidRPr="006657C2">
        <w:rPr>
          <w:rFonts w:ascii="Open Sans" w:eastAsia="Tahoma" w:hAnsi="Open Sans" w:cs="Open Sans"/>
        </w:rPr>
        <w:t>Wykonanie worków:</w:t>
      </w:r>
    </w:p>
    <w:p w14:paraId="62D5FADF" w14:textId="77777777" w:rsidR="00D810CE" w:rsidRPr="006657C2" w:rsidRDefault="00D810CE" w:rsidP="00391421">
      <w:pPr>
        <w:pStyle w:val="Akapitzlist"/>
        <w:numPr>
          <w:ilvl w:val="2"/>
          <w:numId w:val="2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 xml:space="preserve">Worki muszą posiadać przy górnej krawędzi tunel z wytrzymałą taśmą ściągającą </w:t>
      </w:r>
      <w:r w:rsidRPr="006657C2">
        <w:rPr>
          <w:rFonts w:ascii="Open Sans" w:eastAsia="Tahoma" w:hAnsi="Open Sans" w:cs="Open Sans"/>
        </w:rPr>
        <w:br/>
        <w:t>do zawieszania lub zawiązywania po napełnieniu.</w:t>
      </w:r>
    </w:p>
    <w:p w14:paraId="46062C81" w14:textId="77777777" w:rsidR="00D810CE" w:rsidRPr="006657C2" w:rsidRDefault="00D810CE" w:rsidP="00391421">
      <w:pPr>
        <w:pStyle w:val="Akapitzlist"/>
        <w:numPr>
          <w:ilvl w:val="2"/>
          <w:numId w:val="2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Dno worka: zgrzewane liniowo.</w:t>
      </w:r>
    </w:p>
    <w:p w14:paraId="75E6357D" w14:textId="77777777" w:rsidR="00D810CE" w:rsidRPr="006657C2" w:rsidRDefault="00D810CE" w:rsidP="00391421">
      <w:pPr>
        <w:pStyle w:val="Akapitzlist"/>
        <w:numPr>
          <w:ilvl w:val="2"/>
          <w:numId w:val="2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Worki szczelne, wykonane z folii LDPE o jednolitej strukturze uniemożliwiającej ich rozerwanie podczas normalnej eksploatacji.</w:t>
      </w:r>
    </w:p>
    <w:p w14:paraId="1B9EFA71" w14:textId="77777777" w:rsidR="00D810CE" w:rsidRPr="006657C2" w:rsidRDefault="00D810CE" w:rsidP="00391421">
      <w:pPr>
        <w:pStyle w:val="Akapitzlist"/>
        <w:numPr>
          <w:ilvl w:val="2"/>
          <w:numId w:val="2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 xml:space="preserve">Dostarczone worki muszą być fabrycznie nowe i gatunku I. </w:t>
      </w:r>
    </w:p>
    <w:p w14:paraId="3CFA889C" w14:textId="77777777" w:rsidR="00D810CE" w:rsidRPr="006657C2" w:rsidRDefault="00D810CE" w:rsidP="00391421">
      <w:pPr>
        <w:pStyle w:val="Akapitzlist"/>
        <w:numPr>
          <w:ilvl w:val="2"/>
          <w:numId w:val="2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Intensywność zabarwienia (przejrzystość) worka powinna pozwalać na ocenę zawartości worka (dotyczy worków żółtych, niebieskich, zielonych i brązowych).</w:t>
      </w:r>
    </w:p>
    <w:p w14:paraId="72578E0D" w14:textId="77777777" w:rsidR="00D810CE" w:rsidRPr="006657C2" w:rsidRDefault="00D810CE" w:rsidP="00391421">
      <w:pPr>
        <w:pStyle w:val="Akapitzlist"/>
        <w:numPr>
          <w:ilvl w:val="1"/>
          <w:numId w:val="48"/>
        </w:numPr>
        <w:pBdr>
          <w:top w:val="nil"/>
          <w:left w:val="nil"/>
          <w:bottom w:val="nil"/>
          <w:right w:val="nil"/>
          <w:between w:val="nil"/>
        </w:pBdr>
        <w:shd w:val="clear" w:color="auto" w:fill="FFFFFF" w:themeFill="background1"/>
        <w:spacing w:after="0" w:line="240" w:lineRule="auto"/>
        <w:ind w:left="567" w:hanging="425"/>
        <w:jc w:val="both"/>
        <w:rPr>
          <w:rFonts w:ascii="Open Sans" w:eastAsia="Tahoma" w:hAnsi="Open Sans" w:cs="Open Sans"/>
        </w:rPr>
      </w:pPr>
      <w:r w:rsidRPr="006657C2">
        <w:rPr>
          <w:rFonts w:ascii="Open Sans" w:eastAsia="Tahoma" w:hAnsi="Open Sans" w:cs="Open Sans"/>
        </w:rPr>
        <w:t>Każdy worek musi posiadać nadruk:</w:t>
      </w:r>
    </w:p>
    <w:p w14:paraId="23F19092"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informujący o przeznaczeniu worków, umieszczony na środku worka,</w:t>
      </w:r>
    </w:p>
    <w:p w14:paraId="0543F0A8"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w kolorze czarnym lub białym w zależności od koloru worka,</w:t>
      </w:r>
    </w:p>
    <w:p w14:paraId="1A7418AD"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treść i układ do uzgodnienia z Zamawiającym,</w:t>
      </w:r>
    </w:p>
    <w:p w14:paraId="72E36ECD"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czytelny i estetyczny, bez ubytków i zniekształceń,</w:t>
      </w:r>
    </w:p>
    <w:p w14:paraId="1A1E9307"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odporny na działanie warunków atmosferycznych,</w:t>
      </w:r>
    </w:p>
    <w:p w14:paraId="21FB4465"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 xml:space="preserve">wysokość druku: </w:t>
      </w:r>
    </w:p>
    <w:p w14:paraId="3F7B89CB" w14:textId="77777777" w:rsidR="00D810CE" w:rsidRPr="006657C2" w:rsidRDefault="00D810CE" w:rsidP="00391421">
      <w:pPr>
        <w:pStyle w:val="Akapitzlist"/>
        <w:keepNext/>
        <w:numPr>
          <w:ilvl w:val="0"/>
          <w:numId w:val="47"/>
        </w:numPr>
        <w:pBdr>
          <w:top w:val="nil"/>
          <w:left w:val="nil"/>
          <w:bottom w:val="nil"/>
          <w:right w:val="nil"/>
          <w:between w:val="nil"/>
        </w:pBdr>
        <w:spacing w:after="0" w:line="240" w:lineRule="auto"/>
        <w:jc w:val="both"/>
        <w:rPr>
          <w:rFonts w:ascii="Open Sans" w:eastAsia="Tahoma" w:hAnsi="Open Sans" w:cs="Open Sans"/>
          <w:vanish/>
        </w:rPr>
      </w:pPr>
    </w:p>
    <w:p w14:paraId="016205F2"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288AB62F"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6C7BF56D"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6A833F75"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48266077"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034FA3D4"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214CB364"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168ABFBA"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63E9F61E"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2193DBE7"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40680230"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7128BA09"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4275D9DD" w14:textId="77777777" w:rsidR="00D810CE" w:rsidRPr="006657C2" w:rsidRDefault="00D810CE" w:rsidP="00391421">
      <w:pPr>
        <w:pStyle w:val="Akapitzlist"/>
        <w:keepNext/>
        <w:numPr>
          <w:ilvl w:val="4"/>
          <w:numId w:val="29"/>
        </w:numPr>
        <w:pBdr>
          <w:top w:val="nil"/>
          <w:left w:val="nil"/>
          <w:bottom w:val="nil"/>
          <w:right w:val="nil"/>
          <w:between w:val="nil"/>
        </w:pBdr>
        <w:tabs>
          <w:tab w:val="left" w:pos="993"/>
        </w:tabs>
        <w:spacing w:after="0" w:line="240" w:lineRule="auto"/>
        <w:ind w:left="1134" w:hanging="283"/>
        <w:jc w:val="both"/>
        <w:rPr>
          <w:rFonts w:ascii="Open Sans" w:hAnsi="Open Sans" w:cs="Open Sans"/>
        </w:rPr>
      </w:pPr>
      <w:r w:rsidRPr="006657C2">
        <w:rPr>
          <w:rFonts w:ascii="Open Sans" w:eastAsia="Tahoma" w:hAnsi="Open Sans" w:cs="Open Sans"/>
        </w:rPr>
        <w:t xml:space="preserve">nazwa frakcji, logo PGK – minimum 4 cm, </w:t>
      </w:r>
    </w:p>
    <w:p w14:paraId="3E33D105" w14:textId="77777777" w:rsidR="00D810CE" w:rsidRPr="006657C2" w:rsidRDefault="00D810CE" w:rsidP="00391421">
      <w:pPr>
        <w:pStyle w:val="Akapitzlist"/>
        <w:keepNext/>
        <w:numPr>
          <w:ilvl w:val="4"/>
          <w:numId w:val="29"/>
        </w:numPr>
        <w:pBdr>
          <w:top w:val="nil"/>
          <w:left w:val="nil"/>
          <w:bottom w:val="nil"/>
          <w:right w:val="nil"/>
          <w:between w:val="nil"/>
        </w:pBdr>
        <w:tabs>
          <w:tab w:val="left" w:pos="993"/>
        </w:tabs>
        <w:spacing w:after="0" w:line="240" w:lineRule="auto"/>
        <w:ind w:left="1134" w:hanging="283"/>
        <w:jc w:val="both"/>
        <w:rPr>
          <w:rFonts w:ascii="Open Sans" w:hAnsi="Open Sans" w:cs="Open Sans"/>
        </w:rPr>
      </w:pPr>
      <w:r w:rsidRPr="006657C2">
        <w:rPr>
          <w:rFonts w:ascii="Open Sans" w:eastAsia="Tahoma" w:hAnsi="Open Sans" w:cs="Open Sans"/>
        </w:rPr>
        <w:t>dodatkowe oznaczenie (tj. nazwa Zamawiającego, adres, telefony, nazwa gminy) - minimum 2 cm.</w:t>
      </w:r>
    </w:p>
    <w:p w14:paraId="64E68F92" w14:textId="77777777" w:rsidR="00D810CE" w:rsidRPr="006657C2" w:rsidRDefault="00D810CE" w:rsidP="00391421">
      <w:pPr>
        <w:pStyle w:val="Akapitzlist"/>
        <w:numPr>
          <w:ilvl w:val="1"/>
          <w:numId w:val="48"/>
        </w:numPr>
        <w:pBdr>
          <w:top w:val="nil"/>
          <w:left w:val="nil"/>
          <w:bottom w:val="nil"/>
          <w:right w:val="nil"/>
          <w:between w:val="nil"/>
        </w:pBdr>
        <w:spacing w:after="0" w:line="240" w:lineRule="auto"/>
        <w:ind w:left="567" w:hanging="425"/>
        <w:jc w:val="both"/>
        <w:rPr>
          <w:rFonts w:ascii="Open Sans" w:eastAsia="Tahoma" w:hAnsi="Open Sans" w:cs="Open Sans"/>
        </w:rPr>
      </w:pPr>
      <w:r w:rsidRPr="006657C2">
        <w:rPr>
          <w:rFonts w:ascii="Open Sans" w:eastAsia="Tahoma" w:hAnsi="Open Sans" w:cs="Open Sans"/>
        </w:rPr>
        <w:t>Matryca:</w:t>
      </w:r>
    </w:p>
    <w:p w14:paraId="7C1EBD4F" w14:textId="77777777"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 xml:space="preserve">Koszt sporządzenia matrycy oraz opracowanie projektu nadruku na worki leży po stronie Wykonawcy. </w:t>
      </w:r>
    </w:p>
    <w:p w14:paraId="425187C5" w14:textId="77777777"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Matryca musi być wykonana na podstawie danych określonych przez Zamawiającego.</w:t>
      </w:r>
    </w:p>
    <w:p w14:paraId="4CD26503" w14:textId="3BFD8A04"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 xml:space="preserve">Wykonawca zobowiązuje się do wykonania matryc do nadruków na worki </w:t>
      </w:r>
      <w:r>
        <w:rPr>
          <w:rFonts w:ascii="Open Sans" w:eastAsia="Tahoma" w:hAnsi="Open Sans" w:cs="Open Sans"/>
        </w:rPr>
        <w:br/>
      </w:r>
      <w:r w:rsidRPr="006657C2">
        <w:rPr>
          <w:rFonts w:ascii="Open Sans" w:eastAsia="Tahoma" w:hAnsi="Open Sans" w:cs="Open Sans"/>
        </w:rPr>
        <w:t>w terminie 5 dni od podpisania umowy.</w:t>
      </w:r>
    </w:p>
    <w:p w14:paraId="3E79F2C4" w14:textId="77777777"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Wykonawca zakłada wykonanie maksymalnie 6 rodzajów matryc do każdego rodzaju worka.</w:t>
      </w:r>
    </w:p>
    <w:p w14:paraId="67631866" w14:textId="33BCC419"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Zamawiający zastrzega sobie zatwierdzenie wzoru matrycy przedstawionej przez Wykonawcę w ciągu 2 dni roboczych od dnia otrzymania wzoru do zatwierdzenia.</w:t>
      </w:r>
    </w:p>
    <w:p w14:paraId="5FAC0108" w14:textId="08A49C90"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Zamawiający dopuszcza możliwość zmiany treści nadruku na worku maksymalnie do 2 razy w trakcie obowiązywania umowy.</w:t>
      </w:r>
    </w:p>
    <w:p w14:paraId="64B07309" w14:textId="43E94328"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7"/>
        <w:jc w:val="both"/>
        <w:rPr>
          <w:rFonts w:ascii="Open Sans" w:eastAsia="Tahoma" w:hAnsi="Open Sans" w:cs="Open Sans"/>
        </w:rPr>
      </w:pPr>
      <w:r w:rsidRPr="006657C2">
        <w:rPr>
          <w:rFonts w:ascii="Open Sans" w:eastAsia="Tahoma" w:hAnsi="Open Sans" w:cs="Open Sans"/>
        </w:rPr>
        <w:t xml:space="preserve">Worki w opakowaniu zbiorczym uniemożliwiające ich uszkodzenie – pakowane </w:t>
      </w:r>
      <w:r>
        <w:rPr>
          <w:rFonts w:ascii="Open Sans" w:eastAsia="Tahoma" w:hAnsi="Open Sans" w:cs="Open Sans"/>
        </w:rPr>
        <w:br/>
      </w:r>
      <w:r w:rsidRPr="006657C2">
        <w:rPr>
          <w:rFonts w:ascii="Open Sans" w:eastAsia="Tahoma" w:hAnsi="Open Sans" w:cs="Open Sans"/>
        </w:rPr>
        <w:t>po 100 sztuk (5 rolek po 20 szt.).</w:t>
      </w:r>
    </w:p>
    <w:p w14:paraId="603A0605" w14:textId="34065B8E"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7"/>
        <w:jc w:val="both"/>
        <w:rPr>
          <w:rFonts w:ascii="Open Sans" w:eastAsia="Tahoma" w:hAnsi="Open Sans" w:cs="Open Sans"/>
        </w:rPr>
      </w:pPr>
      <w:r w:rsidRPr="006657C2">
        <w:rPr>
          <w:rFonts w:ascii="Open Sans" w:eastAsia="Tahoma" w:hAnsi="Open Sans" w:cs="Open Sans"/>
        </w:rPr>
        <w:t xml:space="preserve">Przesyłanie zamówienia odbywać się będzie pocztą elektroniczną Wykonawcy </w:t>
      </w:r>
      <w:r>
        <w:rPr>
          <w:rFonts w:ascii="Open Sans" w:eastAsia="Tahoma" w:hAnsi="Open Sans" w:cs="Open Sans"/>
        </w:rPr>
        <w:br/>
      </w:r>
      <w:r w:rsidRPr="006657C2">
        <w:rPr>
          <w:rFonts w:ascii="Open Sans" w:eastAsia="Tahoma" w:hAnsi="Open Sans" w:cs="Open Sans"/>
        </w:rPr>
        <w:t>na wskazany w umowie adres e-mail.</w:t>
      </w:r>
    </w:p>
    <w:p w14:paraId="2D05E148" w14:textId="4094F8B9"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7"/>
        <w:jc w:val="both"/>
        <w:rPr>
          <w:rFonts w:ascii="Open Sans" w:eastAsia="Tahoma" w:hAnsi="Open Sans" w:cs="Open Sans"/>
        </w:rPr>
      </w:pPr>
      <w:r w:rsidRPr="006657C2">
        <w:rPr>
          <w:rFonts w:ascii="Open Sans" w:eastAsia="Tahoma" w:hAnsi="Open Sans" w:cs="Open Sans"/>
        </w:rPr>
        <w:t xml:space="preserve">Dostawa worków odbywać się będzie środkami transportu Wykonawcy do siedziby Zamawiającego w godzinach od 7:00 do 14:00, na jego koszt i ryzyko. </w:t>
      </w:r>
    </w:p>
    <w:p w14:paraId="55A05D79" w14:textId="72F31719"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7"/>
        <w:jc w:val="both"/>
        <w:rPr>
          <w:rFonts w:ascii="Open Sans" w:eastAsia="Tahoma" w:hAnsi="Open Sans" w:cs="Open Sans"/>
        </w:rPr>
      </w:pPr>
      <w:r w:rsidRPr="006657C2">
        <w:rPr>
          <w:rFonts w:ascii="Open Sans" w:eastAsia="Tahoma" w:hAnsi="Open Sans" w:cs="Open Sans"/>
        </w:rPr>
        <w:t xml:space="preserve">Wykonawca zobowiązany jest do rozładunku worków w chwili ich dostarczenia </w:t>
      </w:r>
      <w:r>
        <w:rPr>
          <w:rFonts w:ascii="Open Sans" w:eastAsia="Tahoma" w:hAnsi="Open Sans" w:cs="Open Sans"/>
        </w:rPr>
        <w:br/>
      </w:r>
      <w:r w:rsidRPr="006657C2">
        <w:rPr>
          <w:rFonts w:ascii="Open Sans" w:eastAsia="Tahoma" w:hAnsi="Open Sans" w:cs="Open Sans"/>
        </w:rPr>
        <w:t>do siedziby Zamawiającego na swój koszt.</w:t>
      </w:r>
    </w:p>
    <w:p w14:paraId="042ECE64" w14:textId="72CA02FB"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7"/>
        <w:jc w:val="both"/>
        <w:rPr>
          <w:rFonts w:ascii="Open Sans" w:eastAsia="Tahoma" w:hAnsi="Open Sans" w:cs="Open Sans"/>
        </w:rPr>
      </w:pPr>
      <w:r w:rsidRPr="006657C2">
        <w:rPr>
          <w:rFonts w:ascii="Open Sans" w:eastAsia="Tahoma" w:hAnsi="Open Sans" w:cs="Open Sans"/>
        </w:rPr>
        <w:t xml:space="preserve">Zamawiający dopuszcza zmianę ilości podanych worków w określonym kolorze </w:t>
      </w:r>
      <w:r>
        <w:rPr>
          <w:rFonts w:ascii="Open Sans" w:eastAsia="Tahoma" w:hAnsi="Open Sans" w:cs="Open Sans"/>
        </w:rPr>
        <w:br/>
      </w:r>
      <w:r w:rsidRPr="006657C2">
        <w:rPr>
          <w:rFonts w:ascii="Open Sans" w:eastAsia="Tahoma" w:hAnsi="Open Sans" w:cs="Open Sans"/>
        </w:rPr>
        <w:t>w uzgodnieniu z Wykonawcą w ramach całkowitej ilości worków w tej samej cenie jednostkowej.</w:t>
      </w:r>
    </w:p>
    <w:tbl>
      <w:tblPr>
        <w:tblStyle w:val="Tabela-Siatka"/>
        <w:tblW w:w="0" w:type="auto"/>
        <w:tblLook w:val="04A0" w:firstRow="1" w:lastRow="0" w:firstColumn="1" w:lastColumn="0" w:noHBand="0" w:noVBand="1"/>
      </w:tblPr>
      <w:tblGrid>
        <w:gridCol w:w="9072"/>
      </w:tblGrid>
      <w:tr w:rsidR="00D810CE" w:rsidRPr="006657C2" w14:paraId="5F228D89" w14:textId="77777777" w:rsidTr="00D810CE">
        <w:trPr>
          <w:trHeight w:val="86"/>
        </w:trPr>
        <w:tc>
          <w:tcPr>
            <w:tcW w:w="9072" w:type="dxa"/>
            <w:tcBorders>
              <w:top w:val="nil"/>
              <w:left w:val="nil"/>
              <w:bottom w:val="nil"/>
              <w:right w:val="nil"/>
            </w:tcBorders>
            <w:shd w:val="clear" w:color="auto" w:fill="FFFFFF" w:themeFill="background1"/>
          </w:tcPr>
          <w:p w14:paraId="19409F0E" w14:textId="77777777" w:rsidR="00D810CE" w:rsidRPr="006657C2" w:rsidRDefault="00D810CE" w:rsidP="00391421">
            <w:pPr>
              <w:pStyle w:val="Bezodstpw"/>
              <w:numPr>
                <w:ilvl w:val="0"/>
                <w:numId w:val="48"/>
              </w:numPr>
              <w:rPr>
                <w:rFonts w:ascii="Open Sans" w:hAnsi="Open Sans" w:cs="Open Sans"/>
                <w:u w:val="single"/>
              </w:rPr>
            </w:pPr>
            <w:r w:rsidRPr="006657C2">
              <w:rPr>
                <w:rFonts w:ascii="Open Sans" w:hAnsi="Open Sans" w:cs="Open Sans"/>
              </w:rPr>
              <w:t>Gwarancja i rękojmia:</w:t>
            </w:r>
          </w:p>
        </w:tc>
      </w:tr>
    </w:tbl>
    <w:p w14:paraId="4B9CBC7A" w14:textId="77777777" w:rsidR="00D810CE" w:rsidRPr="006657C2" w:rsidRDefault="00D810CE" w:rsidP="00391421">
      <w:pPr>
        <w:pStyle w:val="Akapitzlist"/>
        <w:widowControl w:val="0"/>
        <w:numPr>
          <w:ilvl w:val="1"/>
          <w:numId w:val="48"/>
        </w:numPr>
        <w:tabs>
          <w:tab w:val="left" w:pos="12240"/>
        </w:tabs>
        <w:suppressAutoHyphens/>
        <w:spacing w:after="0" w:line="100" w:lineRule="atLeast"/>
        <w:ind w:left="709" w:hanging="567"/>
        <w:jc w:val="both"/>
        <w:rPr>
          <w:rFonts w:ascii="Open Sans" w:hAnsi="Open Sans" w:cs="Open Sans"/>
        </w:rPr>
      </w:pPr>
      <w:bookmarkStart w:id="6" w:name="_Hlk95145599"/>
      <w:r w:rsidRPr="006657C2">
        <w:rPr>
          <w:rFonts w:ascii="Open Sans" w:hAnsi="Open Sans" w:cs="Open Sans"/>
        </w:rPr>
        <w:t>Zamawiający wymaga udzielenia 24 miesięcznej gwarancji na oferowane worki.</w:t>
      </w:r>
    </w:p>
    <w:p w14:paraId="56F769E3" w14:textId="6B4350B4" w:rsidR="00D810CE" w:rsidRPr="006657C2" w:rsidRDefault="00D810CE" w:rsidP="00391421">
      <w:pPr>
        <w:pStyle w:val="Akapitzlist"/>
        <w:widowControl w:val="0"/>
        <w:numPr>
          <w:ilvl w:val="1"/>
          <w:numId w:val="48"/>
        </w:numPr>
        <w:tabs>
          <w:tab w:val="left" w:pos="12240"/>
        </w:tabs>
        <w:suppressAutoHyphens/>
        <w:spacing w:after="0" w:line="100" w:lineRule="atLeast"/>
        <w:ind w:left="709" w:hanging="568"/>
        <w:jc w:val="both"/>
        <w:rPr>
          <w:rFonts w:ascii="Open Sans" w:hAnsi="Open Sans" w:cs="Open Sans"/>
        </w:rPr>
      </w:pPr>
      <w:r w:rsidRPr="006657C2">
        <w:rPr>
          <w:rFonts w:ascii="Open Sans" w:hAnsi="Open Sans" w:cs="Open Sans"/>
        </w:rPr>
        <w:t xml:space="preserve">W przypadku dostarczenia przedmiotu umowy niespełniającego wymogów określonych w SWZ oraz szczegółowym opisie przedmiotu zamówienia, Wykonawca na swój koszt, dokona jego wymiany na właściwy – </w:t>
      </w:r>
      <w:bookmarkStart w:id="7" w:name="_Hlk95206967"/>
      <w:r w:rsidRPr="006657C2">
        <w:rPr>
          <w:rFonts w:ascii="Open Sans" w:hAnsi="Open Sans" w:cs="Open Sans"/>
        </w:rPr>
        <w:t>w terminie technicznie i organizacyjnie uzasadnionym, wyznaczonym przez Zamawiającego.</w:t>
      </w:r>
      <w:bookmarkEnd w:id="6"/>
      <w:bookmarkEnd w:id="7"/>
    </w:p>
    <w:tbl>
      <w:tblPr>
        <w:tblStyle w:val="Tabela-Siatka"/>
        <w:tblW w:w="0" w:type="auto"/>
        <w:tblLook w:val="04A0" w:firstRow="1" w:lastRow="0" w:firstColumn="1" w:lastColumn="0" w:noHBand="0" w:noVBand="1"/>
      </w:tblPr>
      <w:tblGrid>
        <w:gridCol w:w="9072"/>
      </w:tblGrid>
      <w:tr w:rsidR="00D810CE" w:rsidRPr="006657C2" w14:paraId="52DF8ED8" w14:textId="77777777" w:rsidTr="00D810CE">
        <w:tc>
          <w:tcPr>
            <w:tcW w:w="9072" w:type="dxa"/>
            <w:tcBorders>
              <w:top w:val="nil"/>
              <w:left w:val="nil"/>
              <w:bottom w:val="nil"/>
              <w:right w:val="nil"/>
            </w:tcBorders>
            <w:shd w:val="clear" w:color="auto" w:fill="FFFFFF" w:themeFill="background1"/>
          </w:tcPr>
          <w:p w14:paraId="3A57BC4C" w14:textId="77777777" w:rsidR="00D810CE" w:rsidRPr="006657C2" w:rsidRDefault="00D810CE" w:rsidP="00391421">
            <w:pPr>
              <w:pStyle w:val="Bezodstpw"/>
              <w:numPr>
                <w:ilvl w:val="0"/>
                <w:numId w:val="48"/>
              </w:numPr>
              <w:ind w:left="313" w:hanging="313"/>
              <w:rPr>
                <w:rFonts w:ascii="Open Sans" w:hAnsi="Open Sans" w:cs="Open Sans"/>
                <w:u w:val="single"/>
              </w:rPr>
            </w:pPr>
            <w:r w:rsidRPr="006657C2">
              <w:rPr>
                <w:rFonts w:ascii="Open Sans" w:hAnsi="Open Sans" w:cs="Open Sans"/>
              </w:rPr>
              <w:t>Termin realizacji przedmiotu zamówienia.</w:t>
            </w:r>
          </w:p>
        </w:tc>
      </w:tr>
    </w:tbl>
    <w:p w14:paraId="6577C923" w14:textId="77777777"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8"/>
        <w:jc w:val="both"/>
        <w:rPr>
          <w:rFonts w:ascii="Open Sans" w:eastAsia="Tahoma" w:hAnsi="Open Sans" w:cs="Open Sans"/>
        </w:rPr>
      </w:pPr>
      <w:r w:rsidRPr="006657C2">
        <w:rPr>
          <w:rFonts w:ascii="Open Sans" w:eastAsia="Tahoma" w:hAnsi="Open Sans" w:cs="Open Sans"/>
        </w:rPr>
        <w:t>Termin rozpoczęcia umowy ustala się od dnia zawarcia umowy.</w:t>
      </w:r>
    </w:p>
    <w:p w14:paraId="3F6C274B" w14:textId="77777777"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8"/>
        <w:jc w:val="both"/>
        <w:rPr>
          <w:rFonts w:ascii="Open Sans" w:eastAsia="Tahoma" w:hAnsi="Open Sans" w:cs="Open Sans"/>
        </w:rPr>
      </w:pPr>
      <w:r w:rsidRPr="006657C2">
        <w:rPr>
          <w:rFonts w:ascii="Open Sans" w:eastAsia="Tahoma" w:hAnsi="Open Sans" w:cs="Open Sans"/>
        </w:rPr>
        <w:t>Termin zakończenia przedmiotu umowy – do 31.12.2023 lub do wyczerpania całkowitej kwoty zamówienia.</w:t>
      </w:r>
    </w:p>
    <w:p w14:paraId="332C5172" w14:textId="77777777" w:rsidR="00D810CE" w:rsidRPr="006657C2" w:rsidRDefault="00D810CE" w:rsidP="00D810CE">
      <w:pPr>
        <w:pStyle w:val="Akapitzlist"/>
        <w:pBdr>
          <w:top w:val="nil"/>
          <w:left w:val="nil"/>
          <w:bottom w:val="nil"/>
          <w:right w:val="nil"/>
          <w:between w:val="nil"/>
        </w:pBdr>
        <w:ind w:left="709"/>
        <w:jc w:val="both"/>
        <w:rPr>
          <w:rFonts w:ascii="Open Sans" w:eastAsia="Tahoma" w:hAnsi="Open Sans" w:cs="Open Sans"/>
        </w:rPr>
      </w:pPr>
    </w:p>
    <w:p w14:paraId="463D5D27" w14:textId="77777777" w:rsidR="00D810CE" w:rsidRPr="006657C2" w:rsidRDefault="00D810CE" w:rsidP="00391421">
      <w:pPr>
        <w:pStyle w:val="Akapitzlist"/>
        <w:numPr>
          <w:ilvl w:val="0"/>
          <w:numId w:val="48"/>
        </w:numPr>
        <w:pBdr>
          <w:top w:val="nil"/>
          <w:left w:val="nil"/>
          <w:bottom w:val="nil"/>
          <w:right w:val="nil"/>
          <w:between w:val="nil"/>
        </w:pBdr>
        <w:spacing w:after="0" w:line="240" w:lineRule="auto"/>
        <w:ind w:hanging="218"/>
        <w:jc w:val="both"/>
        <w:rPr>
          <w:rFonts w:ascii="Open Sans" w:eastAsia="Tahoma" w:hAnsi="Open Sans" w:cs="Open Sans"/>
        </w:rPr>
      </w:pPr>
      <w:r w:rsidRPr="006657C2">
        <w:rPr>
          <w:rFonts w:ascii="Open Sans" w:eastAsia="Tahoma" w:hAnsi="Open Sans" w:cs="Open Sans"/>
        </w:rPr>
        <w:t>Warunki płatności:</w:t>
      </w:r>
    </w:p>
    <w:p w14:paraId="3B2B79BC" w14:textId="77777777" w:rsidR="00D810CE" w:rsidRPr="006657C2" w:rsidRDefault="00D810CE" w:rsidP="00D810CE">
      <w:pPr>
        <w:pStyle w:val="Akapitzlist"/>
        <w:pBdr>
          <w:top w:val="nil"/>
          <w:left w:val="nil"/>
          <w:bottom w:val="nil"/>
          <w:right w:val="nil"/>
          <w:between w:val="nil"/>
        </w:pBdr>
        <w:ind w:left="284"/>
        <w:jc w:val="both"/>
        <w:rPr>
          <w:rFonts w:ascii="Open Sans" w:eastAsia="Tahoma" w:hAnsi="Open Sans" w:cs="Open Sans"/>
        </w:rPr>
      </w:pPr>
      <w:r w:rsidRPr="006657C2">
        <w:rPr>
          <w:rFonts w:ascii="Open Sans" w:eastAsia="Tahoma" w:hAnsi="Open Sans" w:cs="Open Sans"/>
        </w:rPr>
        <w:t>Termin płatności wynosi do 30 dni od dnia otrzymania prawidłowo wystawionej faktury.</w:t>
      </w:r>
    </w:p>
    <w:tbl>
      <w:tblPr>
        <w:tblStyle w:val="Tabela-Siatka"/>
        <w:tblW w:w="0" w:type="auto"/>
        <w:tblLook w:val="04A0" w:firstRow="1" w:lastRow="0" w:firstColumn="1" w:lastColumn="0" w:noHBand="0" w:noVBand="1"/>
      </w:tblPr>
      <w:tblGrid>
        <w:gridCol w:w="9072"/>
      </w:tblGrid>
      <w:tr w:rsidR="00D810CE" w:rsidRPr="006657C2" w14:paraId="6183DC72" w14:textId="77777777" w:rsidTr="00D810CE">
        <w:tc>
          <w:tcPr>
            <w:tcW w:w="9072" w:type="dxa"/>
            <w:tcBorders>
              <w:top w:val="nil"/>
              <w:left w:val="nil"/>
              <w:bottom w:val="nil"/>
              <w:right w:val="nil"/>
            </w:tcBorders>
            <w:shd w:val="clear" w:color="auto" w:fill="FFFFFF" w:themeFill="background1"/>
          </w:tcPr>
          <w:p w14:paraId="6299934D" w14:textId="372F21EB" w:rsidR="00D810CE" w:rsidRPr="00D810CE" w:rsidRDefault="00D810CE" w:rsidP="00391421">
            <w:pPr>
              <w:pStyle w:val="Bezodstpw"/>
              <w:numPr>
                <w:ilvl w:val="0"/>
                <w:numId w:val="48"/>
              </w:numPr>
              <w:ind w:left="313" w:hanging="313"/>
              <w:rPr>
                <w:rFonts w:ascii="Open Sans" w:hAnsi="Open Sans" w:cs="Open Sans"/>
                <w:sz w:val="22"/>
                <w:szCs w:val="22"/>
              </w:rPr>
            </w:pPr>
            <w:r>
              <w:rPr>
                <w:rFonts w:ascii="Open Sans" w:eastAsia="Tahoma" w:hAnsi="Open Sans" w:cs="Open Sans"/>
                <w:color w:val="000000"/>
                <w:sz w:val="22"/>
                <w:szCs w:val="22"/>
              </w:rPr>
              <w:t>Przed</w:t>
            </w:r>
            <w:r w:rsidR="00A264EE">
              <w:rPr>
                <w:rFonts w:ascii="Open Sans" w:eastAsia="Tahoma" w:hAnsi="Open Sans" w:cs="Open Sans"/>
                <w:color w:val="000000"/>
                <w:sz w:val="22"/>
                <w:szCs w:val="22"/>
              </w:rPr>
              <w:t xml:space="preserve">miotowe środki dowodowe </w:t>
            </w:r>
            <w:r w:rsidRPr="00D810CE">
              <w:rPr>
                <w:rFonts w:ascii="Open Sans" w:eastAsia="Tahoma" w:hAnsi="Open Sans" w:cs="Open Sans"/>
                <w:color w:val="000000"/>
                <w:sz w:val="22"/>
                <w:szCs w:val="22"/>
              </w:rPr>
              <w:t xml:space="preserve"> składan</w:t>
            </w:r>
            <w:r w:rsidR="00A264EE">
              <w:rPr>
                <w:rFonts w:ascii="Open Sans" w:eastAsia="Tahoma" w:hAnsi="Open Sans" w:cs="Open Sans"/>
                <w:color w:val="000000"/>
                <w:sz w:val="22"/>
                <w:szCs w:val="22"/>
              </w:rPr>
              <w:t>e wraz z formularzem ofertowym</w:t>
            </w:r>
            <w:r w:rsidRPr="00D810CE">
              <w:rPr>
                <w:rFonts w:ascii="Open Sans" w:eastAsia="Tahoma" w:hAnsi="Open Sans" w:cs="Open Sans"/>
                <w:color w:val="000000"/>
                <w:sz w:val="22"/>
                <w:szCs w:val="22"/>
              </w:rPr>
              <w:t xml:space="preserve">: </w:t>
            </w:r>
          </w:p>
          <w:p w14:paraId="0DE33C10" w14:textId="6505E3D7" w:rsidR="00D810CE" w:rsidRPr="006657C2" w:rsidRDefault="00D810CE" w:rsidP="00391421">
            <w:pPr>
              <w:pStyle w:val="Akapitzlist"/>
              <w:numPr>
                <w:ilvl w:val="1"/>
                <w:numId w:val="48"/>
              </w:numPr>
              <w:pBdr>
                <w:top w:val="nil"/>
                <w:left w:val="nil"/>
                <w:bottom w:val="nil"/>
                <w:right w:val="nil"/>
                <w:between w:val="nil"/>
              </w:pBdr>
              <w:spacing w:line="240" w:lineRule="auto"/>
              <w:ind w:left="567" w:hanging="283"/>
              <w:jc w:val="both"/>
              <w:rPr>
                <w:rFonts w:ascii="Open Sans" w:hAnsi="Open Sans" w:cs="Open Sans"/>
                <w:u w:val="single"/>
              </w:rPr>
            </w:pPr>
            <w:bookmarkStart w:id="8" w:name="_Hlk104787077"/>
            <w:r w:rsidRPr="00D810CE">
              <w:rPr>
                <w:rFonts w:ascii="Open Sans" w:eastAsia="Tahoma" w:hAnsi="Open Sans" w:cs="Open Sans"/>
                <w:color w:val="000000"/>
                <w:sz w:val="22"/>
                <w:szCs w:val="22"/>
              </w:rPr>
              <w:t>Atest higieniczny wydany przez Państwowy Zakład Higieny.</w:t>
            </w:r>
            <w:bookmarkEnd w:id="8"/>
          </w:p>
        </w:tc>
      </w:tr>
    </w:tbl>
    <w:p w14:paraId="5B1594EF" w14:textId="77777777" w:rsidR="00D810CE" w:rsidRPr="006657C2" w:rsidRDefault="00D810CE" w:rsidP="00D810CE">
      <w:pPr>
        <w:tabs>
          <w:tab w:val="left" w:pos="709"/>
        </w:tabs>
        <w:suppressAutoHyphens/>
        <w:overflowPunct w:val="0"/>
        <w:autoSpaceDE w:val="0"/>
        <w:ind w:left="284"/>
        <w:jc w:val="center"/>
        <w:textAlignment w:val="baseline"/>
        <w:rPr>
          <w:rFonts w:ascii="Open Sans" w:hAnsi="Open Sans" w:cs="Open Sans"/>
        </w:rPr>
      </w:pPr>
    </w:p>
    <w:tbl>
      <w:tblPr>
        <w:tblStyle w:val="Tabela-Siatka"/>
        <w:tblW w:w="0" w:type="auto"/>
        <w:tblLook w:val="04A0" w:firstRow="1" w:lastRow="0" w:firstColumn="1" w:lastColumn="0" w:noHBand="0" w:noVBand="1"/>
      </w:tblPr>
      <w:tblGrid>
        <w:gridCol w:w="9072"/>
      </w:tblGrid>
      <w:tr w:rsidR="00D810CE" w:rsidRPr="006657C2" w14:paraId="6F085249" w14:textId="77777777" w:rsidTr="00A264EE">
        <w:tc>
          <w:tcPr>
            <w:tcW w:w="9072" w:type="dxa"/>
            <w:tcBorders>
              <w:top w:val="nil"/>
              <w:left w:val="nil"/>
              <w:bottom w:val="nil"/>
              <w:right w:val="nil"/>
            </w:tcBorders>
            <w:shd w:val="clear" w:color="auto" w:fill="auto"/>
          </w:tcPr>
          <w:p w14:paraId="2692F687" w14:textId="77777777" w:rsidR="00D810CE" w:rsidRPr="006657C2" w:rsidRDefault="00D810CE" w:rsidP="00391421">
            <w:pPr>
              <w:pStyle w:val="Bezodstpw"/>
              <w:numPr>
                <w:ilvl w:val="0"/>
                <w:numId w:val="48"/>
              </w:numPr>
              <w:ind w:left="313" w:hanging="313"/>
              <w:rPr>
                <w:rFonts w:ascii="Open Sans" w:hAnsi="Open Sans" w:cs="Open Sans"/>
                <w:u w:val="single"/>
              </w:rPr>
            </w:pPr>
            <w:r w:rsidRPr="006657C2">
              <w:rPr>
                <w:rFonts w:ascii="Open Sans" w:hAnsi="Open Sans" w:cs="Open Sans"/>
              </w:rPr>
              <w:t>Kryteria i ocena kryteriów.</w:t>
            </w:r>
          </w:p>
        </w:tc>
      </w:tr>
    </w:tbl>
    <w:p w14:paraId="2D49B208" w14:textId="77777777" w:rsidR="00D810CE" w:rsidRPr="006657C2" w:rsidRDefault="00D810CE" w:rsidP="00D810CE">
      <w:pPr>
        <w:pBdr>
          <w:top w:val="nil"/>
          <w:left w:val="nil"/>
          <w:bottom w:val="nil"/>
          <w:right w:val="nil"/>
          <w:between w:val="nil"/>
        </w:pBdr>
        <w:jc w:val="both"/>
        <w:rPr>
          <w:rFonts w:ascii="Open Sans" w:eastAsia="Tahoma" w:hAnsi="Open Sans" w:cs="Open Sans"/>
          <w:sz w:val="8"/>
          <w:szCs w:val="8"/>
        </w:rPr>
      </w:pPr>
    </w:p>
    <w:p w14:paraId="7F3FABF4" w14:textId="77777777" w:rsidR="00D810CE" w:rsidRPr="006657C2" w:rsidRDefault="00D810CE" w:rsidP="00391421">
      <w:pPr>
        <w:pStyle w:val="Akapitzlist"/>
        <w:numPr>
          <w:ilvl w:val="1"/>
          <w:numId w:val="48"/>
        </w:numPr>
        <w:pBdr>
          <w:top w:val="nil"/>
          <w:left w:val="nil"/>
          <w:bottom w:val="nil"/>
          <w:right w:val="nil"/>
          <w:between w:val="nil"/>
        </w:pBdr>
        <w:spacing w:after="0" w:line="240" w:lineRule="auto"/>
        <w:jc w:val="both"/>
        <w:rPr>
          <w:rFonts w:ascii="Open Sans" w:eastAsia="Tahoma" w:hAnsi="Open Sans" w:cs="Open Sans"/>
        </w:rPr>
      </w:pPr>
      <w:r w:rsidRPr="006657C2">
        <w:rPr>
          <w:rFonts w:ascii="Open Sans" w:eastAsia="Tahoma" w:hAnsi="Open Sans" w:cs="Open Sans"/>
        </w:rPr>
        <w:t>Za najkorzystniejszą zostanie uznana oferta zawierająca najkorzystniejszy bilans punktów w kryteriach:</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83"/>
        <w:gridCol w:w="31"/>
        <w:gridCol w:w="2774"/>
      </w:tblGrid>
      <w:tr w:rsidR="00D810CE" w:rsidRPr="006657C2" w14:paraId="67530846" w14:textId="77777777" w:rsidTr="00F02B48">
        <w:tc>
          <w:tcPr>
            <w:tcW w:w="709" w:type="dxa"/>
            <w:shd w:val="clear" w:color="auto" w:fill="F2F2F2"/>
            <w:vAlign w:val="center"/>
          </w:tcPr>
          <w:p w14:paraId="48B4A1AE"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Lp.</w:t>
            </w:r>
          </w:p>
        </w:tc>
        <w:tc>
          <w:tcPr>
            <w:tcW w:w="5983" w:type="dxa"/>
            <w:shd w:val="clear" w:color="auto" w:fill="F2F2F2"/>
            <w:vAlign w:val="center"/>
          </w:tcPr>
          <w:p w14:paraId="54AB7BBB"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Kryterium:</w:t>
            </w:r>
          </w:p>
        </w:tc>
        <w:tc>
          <w:tcPr>
            <w:tcW w:w="2805" w:type="dxa"/>
            <w:gridSpan w:val="2"/>
            <w:shd w:val="clear" w:color="auto" w:fill="F2F2F2"/>
            <w:vAlign w:val="center"/>
          </w:tcPr>
          <w:p w14:paraId="51B6A7DF"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Waga [punkty]</w:t>
            </w:r>
          </w:p>
        </w:tc>
      </w:tr>
      <w:tr w:rsidR="00D810CE" w:rsidRPr="006657C2" w14:paraId="229FF7D7" w14:textId="77777777" w:rsidTr="00F02B48">
        <w:tc>
          <w:tcPr>
            <w:tcW w:w="709" w:type="dxa"/>
            <w:shd w:val="clear" w:color="auto" w:fill="F2F2F2"/>
            <w:vAlign w:val="center"/>
          </w:tcPr>
          <w:p w14:paraId="777165B4"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1</w:t>
            </w:r>
          </w:p>
        </w:tc>
        <w:tc>
          <w:tcPr>
            <w:tcW w:w="5983" w:type="dxa"/>
            <w:shd w:val="clear" w:color="auto" w:fill="F2F2F2"/>
            <w:vAlign w:val="center"/>
          </w:tcPr>
          <w:p w14:paraId="5457A965"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2</w:t>
            </w:r>
          </w:p>
        </w:tc>
        <w:tc>
          <w:tcPr>
            <w:tcW w:w="2805" w:type="dxa"/>
            <w:gridSpan w:val="2"/>
            <w:shd w:val="clear" w:color="auto" w:fill="F2F2F2"/>
            <w:vAlign w:val="center"/>
          </w:tcPr>
          <w:p w14:paraId="420A5D09"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3</w:t>
            </w:r>
          </w:p>
        </w:tc>
      </w:tr>
      <w:tr w:rsidR="00D810CE" w:rsidRPr="006657C2" w14:paraId="7B107185" w14:textId="77777777" w:rsidTr="00F02B48">
        <w:tc>
          <w:tcPr>
            <w:tcW w:w="709" w:type="dxa"/>
          </w:tcPr>
          <w:p w14:paraId="6DF3B736" w14:textId="77777777" w:rsidR="00D810CE" w:rsidRPr="00E546C2" w:rsidRDefault="00D810CE" w:rsidP="00391421">
            <w:pPr>
              <w:pStyle w:val="Akapitzlist"/>
              <w:numPr>
                <w:ilvl w:val="3"/>
                <w:numId w:val="45"/>
              </w:numPr>
              <w:spacing w:after="0" w:line="240" w:lineRule="auto"/>
              <w:ind w:hanging="2702"/>
              <w:rPr>
                <w:rStyle w:val="Pogrubienie"/>
                <w:rFonts w:ascii="Open Sans" w:eastAsia="Calibri" w:hAnsi="Open Sans" w:cs="Open Sans"/>
                <w:b w:val="0"/>
                <w:bCs w:val="0"/>
                <w:sz w:val="18"/>
                <w:szCs w:val="18"/>
              </w:rPr>
            </w:pPr>
          </w:p>
        </w:tc>
        <w:tc>
          <w:tcPr>
            <w:tcW w:w="5983" w:type="dxa"/>
            <w:shd w:val="clear" w:color="auto" w:fill="auto"/>
            <w:vAlign w:val="bottom"/>
          </w:tcPr>
          <w:p w14:paraId="39C89717" w14:textId="77777777" w:rsidR="00D810CE" w:rsidRPr="00E546C2" w:rsidRDefault="00D810CE" w:rsidP="00F02B48">
            <w:pPr>
              <w:rPr>
                <w:rStyle w:val="Pogrubienie"/>
                <w:rFonts w:ascii="Open Sans" w:eastAsia="Calibri" w:hAnsi="Open Sans" w:cs="Open Sans"/>
                <w:b w:val="0"/>
                <w:bCs w:val="0"/>
                <w:sz w:val="18"/>
                <w:szCs w:val="18"/>
                <w:u w:val="single"/>
              </w:rPr>
            </w:pPr>
            <w:r w:rsidRPr="00E546C2">
              <w:rPr>
                <w:rFonts w:ascii="Open Sans" w:hAnsi="Open Sans" w:cs="Open Sans"/>
                <w:sz w:val="18"/>
                <w:szCs w:val="18"/>
              </w:rPr>
              <w:t>Cena „C”</w:t>
            </w:r>
          </w:p>
        </w:tc>
        <w:tc>
          <w:tcPr>
            <w:tcW w:w="2805" w:type="dxa"/>
            <w:gridSpan w:val="2"/>
            <w:shd w:val="clear" w:color="auto" w:fill="auto"/>
            <w:vAlign w:val="center"/>
          </w:tcPr>
          <w:p w14:paraId="5F592C96"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90</w:t>
            </w:r>
          </w:p>
        </w:tc>
      </w:tr>
      <w:tr w:rsidR="00D810CE" w:rsidRPr="006657C2" w14:paraId="3CB33173" w14:textId="77777777" w:rsidTr="00F02B48">
        <w:tc>
          <w:tcPr>
            <w:tcW w:w="709" w:type="dxa"/>
          </w:tcPr>
          <w:p w14:paraId="40E00542" w14:textId="77777777" w:rsidR="00D810CE" w:rsidRPr="00E546C2" w:rsidRDefault="00D810CE" w:rsidP="00391421">
            <w:pPr>
              <w:pStyle w:val="Akapitzlist"/>
              <w:numPr>
                <w:ilvl w:val="3"/>
                <w:numId w:val="45"/>
              </w:numPr>
              <w:spacing w:after="0" w:line="240" w:lineRule="auto"/>
              <w:ind w:hanging="2702"/>
              <w:rPr>
                <w:rStyle w:val="Pogrubienie"/>
                <w:rFonts w:ascii="Open Sans" w:eastAsia="Calibri" w:hAnsi="Open Sans" w:cs="Open Sans"/>
                <w:b w:val="0"/>
                <w:bCs w:val="0"/>
                <w:sz w:val="18"/>
                <w:szCs w:val="18"/>
              </w:rPr>
            </w:pPr>
          </w:p>
        </w:tc>
        <w:tc>
          <w:tcPr>
            <w:tcW w:w="5983" w:type="dxa"/>
            <w:shd w:val="clear" w:color="auto" w:fill="auto"/>
            <w:vAlign w:val="bottom"/>
          </w:tcPr>
          <w:p w14:paraId="6D369E40" w14:textId="77777777" w:rsidR="00D810CE" w:rsidRPr="00E546C2" w:rsidRDefault="00D810CE" w:rsidP="00F02B48">
            <w:pPr>
              <w:rPr>
                <w:rFonts w:ascii="Open Sans" w:hAnsi="Open Sans" w:cs="Open Sans"/>
                <w:b/>
                <w:bCs/>
                <w:sz w:val="18"/>
                <w:szCs w:val="18"/>
              </w:rPr>
            </w:pPr>
            <w:r w:rsidRPr="00E546C2">
              <w:rPr>
                <w:rStyle w:val="Pogrubienie"/>
                <w:rFonts w:ascii="Open Sans" w:eastAsia="Calibri" w:hAnsi="Open Sans" w:cs="Open Sans"/>
                <w:b w:val="0"/>
                <w:bCs w:val="0"/>
                <w:sz w:val="18"/>
                <w:szCs w:val="18"/>
              </w:rPr>
              <w:t xml:space="preserve">Skrócenie terminu sukcesywnych </w:t>
            </w:r>
            <w:r w:rsidRPr="00E546C2">
              <w:rPr>
                <w:rFonts w:ascii="Open Sans" w:hAnsi="Open Sans" w:cs="Open Sans"/>
                <w:b/>
                <w:bCs/>
                <w:sz w:val="18"/>
                <w:szCs w:val="18"/>
              </w:rPr>
              <w:t>dostaw „D”</w:t>
            </w:r>
          </w:p>
        </w:tc>
        <w:tc>
          <w:tcPr>
            <w:tcW w:w="2805" w:type="dxa"/>
            <w:gridSpan w:val="2"/>
            <w:shd w:val="clear" w:color="auto" w:fill="auto"/>
            <w:vAlign w:val="center"/>
          </w:tcPr>
          <w:p w14:paraId="6361DEF4"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10</w:t>
            </w:r>
          </w:p>
        </w:tc>
      </w:tr>
      <w:tr w:rsidR="00D810CE" w:rsidRPr="006657C2" w14:paraId="6F177F38" w14:textId="77777777" w:rsidTr="00F02B48">
        <w:tc>
          <w:tcPr>
            <w:tcW w:w="6723" w:type="dxa"/>
            <w:gridSpan w:val="3"/>
            <w:shd w:val="clear" w:color="auto" w:fill="F2F2F2"/>
          </w:tcPr>
          <w:p w14:paraId="417CD774"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Razem ilość punktów:</w:t>
            </w:r>
          </w:p>
        </w:tc>
        <w:tc>
          <w:tcPr>
            <w:tcW w:w="2774" w:type="dxa"/>
            <w:shd w:val="clear" w:color="auto" w:fill="F2F2F2"/>
          </w:tcPr>
          <w:p w14:paraId="6D624C56"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100</w:t>
            </w:r>
          </w:p>
        </w:tc>
      </w:tr>
    </w:tbl>
    <w:p w14:paraId="73786A79" w14:textId="77777777" w:rsidR="00D810CE" w:rsidRPr="006657C2" w:rsidRDefault="00D810CE" w:rsidP="00D810CE">
      <w:pPr>
        <w:tabs>
          <w:tab w:val="left" w:pos="284"/>
        </w:tabs>
        <w:jc w:val="both"/>
        <w:rPr>
          <w:rStyle w:val="Pogrubienie"/>
          <w:rFonts w:ascii="Open Sans" w:eastAsia="Calibri" w:hAnsi="Open Sans" w:cs="Open Sans"/>
          <w:b w:val="0"/>
          <w:bCs w:val="0"/>
        </w:rPr>
      </w:pPr>
    </w:p>
    <w:tbl>
      <w:tblPr>
        <w:tblStyle w:val="Tabela-Siatka"/>
        <w:tblW w:w="0" w:type="auto"/>
        <w:tblLook w:val="04A0" w:firstRow="1" w:lastRow="0" w:firstColumn="1" w:lastColumn="0" w:noHBand="0" w:noVBand="1"/>
      </w:tblPr>
      <w:tblGrid>
        <w:gridCol w:w="9072"/>
      </w:tblGrid>
      <w:tr w:rsidR="00D810CE" w:rsidRPr="006657C2" w14:paraId="3647B82A" w14:textId="77777777" w:rsidTr="00F02B48">
        <w:tc>
          <w:tcPr>
            <w:tcW w:w="9770" w:type="dxa"/>
            <w:tcBorders>
              <w:top w:val="nil"/>
              <w:left w:val="nil"/>
              <w:bottom w:val="nil"/>
              <w:right w:val="nil"/>
            </w:tcBorders>
          </w:tcPr>
          <w:p w14:paraId="6D9989C8" w14:textId="77777777" w:rsidR="00D810CE" w:rsidRPr="006657C2" w:rsidRDefault="00D810CE" w:rsidP="00391421">
            <w:pPr>
              <w:pStyle w:val="Akapitzlist"/>
              <w:numPr>
                <w:ilvl w:val="1"/>
                <w:numId w:val="48"/>
              </w:numPr>
              <w:tabs>
                <w:tab w:val="left" w:pos="284"/>
              </w:tabs>
              <w:spacing w:line="240" w:lineRule="auto"/>
              <w:jc w:val="both"/>
              <w:rPr>
                <w:rStyle w:val="Pogrubienie"/>
                <w:rFonts w:ascii="Open Sans" w:eastAsia="Calibri" w:hAnsi="Open Sans" w:cs="Open Sans"/>
                <w:b w:val="0"/>
                <w:bCs w:val="0"/>
              </w:rPr>
            </w:pPr>
            <w:r w:rsidRPr="006657C2">
              <w:rPr>
                <w:rStyle w:val="Pogrubienie"/>
                <w:rFonts w:ascii="Open Sans" w:eastAsia="Calibri" w:hAnsi="Open Sans" w:cs="Open Sans"/>
              </w:rPr>
              <w:t>Kryterium „Cena</w:t>
            </w:r>
            <w:r w:rsidRPr="006657C2">
              <w:rPr>
                <w:rFonts w:ascii="Open Sans" w:hAnsi="Open Sans" w:cs="Open Sans"/>
              </w:rPr>
              <w:t>” (C) – waga 90 punktów.</w:t>
            </w:r>
          </w:p>
        </w:tc>
      </w:tr>
    </w:tbl>
    <w:p w14:paraId="7870FC7F" w14:textId="77777777" w:rsidR="00D810CE" w:rsidRPr="00E546C2" w:rsidRDefault="00D810CE" w:rsidP="00391421">
      <w:pPr>
        <w:pStyle w:val="Akapitzlist"/>
        <w:numPr>
          <w:ilvl w:val="1"/>
          <w:numId w:val="30"/>
        </w:numPr>
        <w:tabs>
          <w:tab w:val="left" w:pos="284"/>
        </w:tabs>
        <w:spacing w:after="0" w:line="240" w:lineRule="auto"/>
        <w:ind w:left="851" w:hanging="284"/>
        <w:jc w:val="both"/>
        <w:rPr>
          <w:rStyle w:val="Pogrubienie"/>
          <w:rFonts w:ascii="Open Sans" w:hAnsi="Open Sans" w:cs="Open Sans"/>
          <w:b w:val="0"/>
          <w:bCs w:val="0"/>
          <w:sz w:val="20"/>
          <w:szCs w:val="20"/>
        </w:rPr>
      </w:pPr>
      <w:r w:rsidRPr="00E546C2">
        <w:rPr>
          <w:rStyle w:val="Pogrubienie"/>
          <w:rFonts w:ascii="Open Sans" w:eastAsia="Calibri" w:hAnsi="Open Sans" w:cs="Open Sans"/>
          <w:b w:val="0"/>
          <w:bCs w:val="0"/>
          <w:sz w:val="20"/>
          <w:szCs w:val="20"/>
        </w:rPr>
        <w:t>Zamawiający przy wyborze kierować się będzie kryterium najniższej ceny.</w:t>
      </w:r>
    </w:p>
    <w:p w14:paraId="21937ACA" w14:textId="77777777" w:rsidR="00D810CE" w:rsidRPr="00E546C2" w:rsidRDefault="00D810CE" w:rsidP="00391421">
      <w:pPr>
        <w:pStyle w:val="Akapitzlist"/>
        <w:numPr>
          <w:ilvl w:val="1"/>
          <w:numId w:val="30"/>
        </w:numPr>
        <w:tabs>
          <w:tab w:val="left" w:pos="851"/>
        </w:tabs>
        <w:spacing w:after="0" w:line="240" w:lineRule="auto"/>
        <w:ind w:left="567" w:firstLine="0"/>
        <w:jc w:val="both"/>
        <w:rPr>
          <w:rFonts w:ascii="Open Sans" w:hAnsi="Open Sans" w:cs="Open Sans"/>
          <w:sz w:val="20"/>
          <w:szCs w:val="20"/>
        </w:rPr>
      </w:pPr>
      <w:r w:rsidRPr="00E546C2">
        <w:rPr>
          <w:rFonts w:ascii="Open Sans" w:hAnsi="Open Sans" w:cs="Open Sans"/>
          <w:sz w:val="20"/>
          <w:szCs w:val="20"/>
        </w:rPr>
        <w:t xml:space="preserve">Kryterium </w:t>
      </w:r>
      <w:r w:rsidRPr="00E546C2">
        <w:rPr>
          <w:rStyle w:val="Pogrubienie"/>
          <w:rFonts w:ascii="Open Sans" w:eastAsia="Calibri" w:hAnsi="Open Sans" w:cs="Open Sans"/>
          <w:b w:val="0"/>
          <w:bCs w:val="0"/>
          <w:sz w:val="20"/>
          <w:szCs w:val="20"/>
        </w:rPr>
        <w:t xml:space="preserve">cena </w:t>
      </w:r>
      <w:r w:rsidRPr="00E546C2">
        <w:rPr>
          <w:rFonts w:ascii="Open Sans" w:hAnsi="Open Sans" w:cs="Open Sans"/>
          <w:sz w:val="20"/>
          <w:szCs w:val="20"/>
        </w:rPr>
        <w:t xml:space="preserve">będzie rozpatrywane na podstawie ceny brutto za wykonanie przedmiotu zamówienia, podanej przez Wykonawcę w „Ofercie Wykonawcy”. </w:t>
      </w:r>
    </w:p>
    <w:p w14:paraId="31DA6B87" w14:textId="77777777" w:rsidR="00D810CE" w:rsidRPr="00E546C2" w:rsidRDefault="00D810CE" w:rsidP="00391421">
      <w:pPr>
        <w:pStyle w:val="Akapitzlist"/>
        <w:numPr>
          <w:ilvl w:val="1"/>
          <w:numId w:val="30"/>
        </w:numPr>
        <w:tabs>
          <w:tab w:val="left" w:pos="851"/>
        </w:tabs>
        <w:spacing w:after="0" w:line="240" w:lineRule="auto"/>
        <w:ind w:left="567" w:firstLine="0"/>
        <w:jc w:val="both"/>
        <w:rPr>
          <w:rFonts w:ascii="Open Sans" w:hAnsi="Open Sans" w:cs="Open Sans"/>
          <w:sz w:val="20"/>
          <w:szCs w:val="20"/>
        </w:rPr>
      </w:pPr>
      <w:r w:rsidRPr="00E546C2">
        <w:rPr>
          <w:rFonts w:ascii="Open Sans" w:hAnsi="Open Sans" w:cs="Open Sans"/>
          <w:sz w:val="20"/>
          <w:szCs w:val="20"/>
        </w:rPr>
        <w:t>Ocena kryterium cena obliczona zostanie zgodnie ze wzorem:</w:t>
      </w:r>
    </w:p>
    <w:p w14:paraId="235BF336" w14:textId="77777777" w:rsidR="00D810CE" w:rsidRPr="006657C2" w:rsidRDefault="00D810CE" w:rsidP="00D810CE">
      <w:pPr>
        <w:pStyle w:val="Akapitzlist"/>
        <w:tabs>
          <w:tab w:val="left" w:pos="851"/>
        </w:tabs>
        <w:ind w:left="567"/>
        <w:jc w:val="both"/>
        <w:rPr>
          <w:rFonts w:ascii="Open Sans" w:hAnsi="Open Sans" w:cs="Open Sans"/>
        </w:rPr>
      </w:pPr>
    </w:p>
    <w:p w14:paraId="7B392A4D" w14:textId="77777777" w:rsidR="00D810CE" w:rsidRPr="00E546C2" w:rsidRDefault="00D810CE" w:rsidP="00D810CE">
      <w:pPr>
        <w:autoSpaceDE w:val="0"/>
        <w:autoSpaceDN w:val="0"/>
        <w:adjustRightInd w:val="0"/>
        <w:ind w:left="1276" w:hanging="283"/>
        <w:jc w:val="both"/>
        <w:rPr>
          <w:rFonts w:ascii="Open Sans" w:hAnsi="Open Sans" w:cs="Open Sans"/>
          <w:i/>
          <w:iCs/>
          <w:sz w:val="20"/>
          <w:szCs w:val="20"/>
        </w:rPr>
      </w:pPr>
      <w:r w:rsidRPr="00E546C2">
        <w:rPr>
          <w:rFonts w:ascii="Open Sans" w:hAnsi="Open Sans" w:cs="Open Sans"/>
          <w:i/>
          <w:iCs/>
          <w:sz w:val="20"/>
          <w:szCs w:val="20"/>
        </w:rPr>
        <w:t>Najniższa cena brutto z ocenianych ofert</w:t>
      </w:r>
    </w:p>
    <w:p w14:paraId="5B18BD30" w14:textId="77777777" w:rsidR="00D810CE" w:rsidRPr="00E546C2" w:rsidRDefault="00D810CE" w:rsidP="00D810CE">
      <w:pPr>
        <w:autoSpaceDE w:val="0"/>
        <w:autoSpaceDN w:val="0"/>
        <w:adjustRightInd w:val="0"/>
        <w:ind w:left="1276" w:hanging="283"/>
        <w:jc w:val="both"/>
        <w:rPr>
          <w:rFonts w:ascii="Open Sans" w:hAnsi="Open Sans" w:cs="Open Sans"/>
          <w:i/>
          <w:iCs/>
          <w:sz w:val="20"/>
          <w:szCs w:val="20"/>
        </w:rPr>
      </w:pPr>
      <w:r w:rsidRPr="00E546C2">
        <w:rPr>
          <w:rFonts w:ascii="Open Sans" w:hAnsi="Open Sans" w:cs="Open Sans"/>
          <w:i/>
          <w:iCs/>
          <w:sz w:val="20"/>
          <w:szCs w:val="20"/>
        </w:rPr>
        <w:t>------------------------------------------------------------ x 90 = ilość uzyskanych punktów</w:t>
      </w:r>
    </w:p>
    <w:p w14:paraId="5F1EC5F5" w14:textId="77777777" w:rsidR="00D810CE" w:rsidRPr="00E546C2" w:rsidRDefault="00D810CE" w:rsidP="00D810CE">
      <w:pPr>
        <w:autoSpaceDE w:val="0"/>
        <w:autoSpaceDN w:val="0"/>
        <w:adjustRightInd w:val="0"/>
        <w:ind w:left="1276" w:hanging="283"/>
        <w:jc w:val="both"/>
        <w:rPr>
          <w:rFonts w:ascii="Open Sans" w:hAnsi="Open Sans" w:cs="Open Sans"/>
          <w:i/>
          <w:iCs/>
          <w:sz w:val="20"/>
          <w:szCs w:val="20"/>
        </w:rPr>
      </w:pPr>
      <w:r w:rsidRPr="00E546C2">
        <w:rPr>
          <w:rFonts w:ascii="Open Sans" w:hAnsi="Open Sans" w:cs="Open Sans"/>
          <w:i/>
          <w:iCs/>
          <w:sz w:val="20"/>
          <w:szCs w:val="20"/>
        </w:rPr>
        <w:t>Cena brutto badanej oferty</w:t>
      </w:r>
    </w:p>
    <w:p w14:paraId="3A9D3AF2" w14:textId="77777777" w:rsidR="00D810CE" w:rsidRPr="00E546C2" w:rsidRDefault="00D810CE" w:rsidP="00D810CE">
      <w:pPr>
        <w:autoSpaceDE w:val="0"/>
        <w:autoSpaceDN w:val="0"/>
        <w:adjustRightInd w:val="0"/>
        <w:jc w:val="both"/>
        <w:rPr>
          <w:rStyle w:val="Pogrubienie"/>
          <w:rFonts w:ascii="Open Sans" w:hAnsi="Open Sans" w:cs="Open Sans"/>
          <w:b w:val="0"/>
          <w:bCs w:val="0"/>
          <w:i/>
          <w:iCs/>
          <w:sz w:val="20"/>
          <w:szCs w:val="20"/>
        </w:rPr>
      </w:pPr>
    </w:p>
    <w:tbl>
      <w:tblPr>
        <w:tblStyle w:val="Tabela-Siatka"/>
        <w:tblW w:w="0" w:type="auto"/>
        <w:tblLook w:val="04A0" w:firstRow="1" w:lastRow="0" w:firstColumn="1" w:lastColumn="0" w:noHBand="0" w:noVBand="1"/>
      </w:tblPr>
      <w:tblGrid>
        <w:gridCol w:w="9072"/>
      </w:tblGrid>
      <w:tr w:rsidR="00D810CE" w:rsidRPr="004B29CE" w14:paraId="237D28D8" w14:textId="77777777" w:rsidTr="00F02B48">
        <w:tc>
          <w:tcPr>
            <w:tcW w:w="9770" w:type="dxa"/>
            <w:tcBorders>
              <w:top w:val="nil"/>
              <w:left w:val="nil"/>
              <w:bottom w:val="nil"/>
              <w:right w:val="nil"/>
            </w:tcBorders>
          </w:tcPr>
          <w:p w14:paraId="3CEB21D1" w14:textId="77777777" w:rsidR="00D810CE" w:rsidRPr="004B29CE" w:rsidRDefault="00D810CE" w:rsidP="00391421">
            <w:pPr>
              <w:pStyle w:val="Akapitzlist"/>
              <w:numPr>
                <w:ilvl w:val="1"/>
                <w:numId w:val="48"/>
              </w:numPr>
              <w:tabs>
                <w:tab w:val="left" w:pos="284"/>
              </w:tabs>
              <w:spacing w:line="240" w:lineRule="auto"/>
              <w:jc w:val="both"/>
              <w:rPr>
                <w:rStyle w:val="Pogrubienie"/>
                <w:rFonts w:ascii="Open Sans" w:eastAsia="Calibri" w:hAnsi="Open Sans" w:cs="Open Sans"/>
                <w:b w:val="0"/>
                <w:bCs w:val="0"/>
              </w:rPr>
            </w:pPr>
            <w:r w:rsidRPr="004B29CE">
              <w:rPr>
                <w:rStyle w:val="Pogrubienie"/>
                <w:rFonts w:ascii="Open Sans" w:eastAsia="Calibri" w:hAnsi="Open Sans" w:cs="Open Sans"/>
                <w:b w:val="0"/>
                <w:bCs w:val="0"/>
              </w:rPr>
              <w:t>Kryterium „Skrócenie terminu sukcesywnych dostaw</w:t>
            </w:r>
            <w:r w:rsidRPr="004B29CE">
              <w:rPr>
                <w:rFonts w:ascii="Open Sans" w:eastAsia="Tahoma" w:hAnsi="Open Sans" w:cs="Open Sans"/>
              </w:rPr>
              <w:t>” (D) – waga 10</w:t>
            </w:r>
            <w:r w:rsidRPr="004B29CE">
              <w:rPr>
                <w:rFonts w:ascii="Open Sans" w:hAnsi="Open Sans" w:cs="Open Sans"/>
              </w:rPr>
              <w:t xml:space="preserve"> punktów.</w:t>
            </w:r>
          </w:p>
        </w:tc>
      </w:tr>
    </w:tbl>
    <w:p w14:paraId="139498C0" w14:textId="718F738A" w:rsidR="00D810CE" w:rsidRPr="004B29CE" w:rsidRDefault="00D810CE" w:rsidP="00391421">
      <w:pPr>
        <w:pStyle w:val="Akapitzlist"/>
        <w:numPr>
          <w:ilvl w:val="2"/>
          <w:numId w:val="48"/>
        </w:numPr>
        <w:tabs>
          <w:tab w:val="left" w:pos="284"/>
        </w:tabs>
        <w:spacing w:after="0" w:line="240" w:lineRule="auto"/>
        <w:ind w:hanging="295"/>
        <w:jc w:val="both"/>
        <w:rPr>
          <w:rFonts w:ascii="Open Sans" w:eastAsia="Calibri" w:hAnsi="Open Sans" w:cs="Open Sans"/>
        </w:rPr>
      </w:pPr>
      <w:r w:rsidRPr="004B29CE">
        <w:rPr>
          <w:rFonts w:ascii="Open Sans" w:eastAsia="Tahoma" w:hAnsi="Open Sans" w:cs="Open Sans"/>
        </w:rPr>
        <w:t>K</w:t>
      </w:r>
      <w:r w:rsidRPr="004B29CE">
        <w:rPr>
          <w:rFonts w:ascii="Open Sans" w:hAnsi="Open Sans" w:cs="Open Sans"/>
        </w:rPr>
        <w:t>ryterium</w:t>
      </w:r>
      <w:r w:rsidRPr="004B29CE">
        <w:rPr>
          <w:rStyle w:val="Pogrubienie"/>
          <w:rFonts w:ascii="Open Sans" w:eastAsia="Calibri" w:hAnsi="Open Sans" w:cs="Open Sans"/>
          <w:b w:val="0"/>
          <w:bCs w:val="0"/>
        </w:rPr>
        <w:t xml:space="preserve"> „skrócenie terminu sukcesywnych dostaw</w:t>
      </w:r>
      <w:r w:rsidRPr="004B29CE">
        <w:rPr>
          <w:rFonts w:ascii="Open Sans" w:hAnsi="Open Sans" w:cs="Open Sans"/>
        </w:rPr>
        <w:t xml:space="preserve"> tj. </w:t>
      </w:r>
      <w:r w:rsidRPr="004B29CE">
        <w:rPr>
          <w:rFonts w:ascii="Open Sans" w:eastAsia="Tahoma" w:hAnsi="Open Sans" w:cs="Open Sans"/>
        </w:rPr>
        <w:t>czas realizacji każdej dostawy od momentu zgłoszenia zamówienia.</w:t>
      </w:r>
    </w:p>
    <w:p w14:paraId="46B4ACA8" w14:textId="2750738A" w:rsidR="00D810CE" w:rsidRPr="004B29CE" w:rsidRDefault="00D810CE" w:rsidP="00391421">
      <w:pPr>
        <w:pStyle w:val="Akapitzlist"/>
        <w:numPr>
          <w:ilvl w:val="2"/>
          <w:numId w:val="48"/>
        </w:numPr>
        <w:tabs>
          <w:tab w:val="left" w:pos="284"/>
        </w:tabs>
        <w:spacing w:after="0" w:line="240" w:lineRule="auto"/>
        <w:ind w:hanging="295"/>
        <w:jc w:val="both"/>
        <w:rPr>
          <w:rFonts w:ascii="Open Sans" w:eastAsia="Calibri" w:hAnsi="Open Sans" w:cs="Open Sans"/>
        </w:rPr>
      </w:pPr>
      <w:r w:rsidRPr="004B29CE">
        <w:rPr>
          <w:rFonts w:ascii="Open Sans" w:eastAsia="Tahoma" w:hAnsi="Open Sans" w:cs="Open Sans"/>
        </w:rPr>
        <w:t>Maksymalna</w:t>
      </w:r>
      <w:r w:rsidRPr="004B29CE">
        <w:rPr>
          <w:rFonts w:ascii="Open Sans" w:hAnsi="Open Sans" w:cs="Open Sans"/>
        </w:rPr>
        <w:t xml:space="preserve"> liczba punktów, jaką po uwzględnieniu wagi może osiągnąć oferta za kryterium "skrócenie terminu sukcesywnych dostaw" wynosi </w:t>
      </w:r>
      <w:r w:rsidR="004B29CE">
        <w:rPr>
          <w:rFonts w:ascii="Open Sans" w:hAnsi="Open Sans" w:cs="Open Sans"/>
        </w:rPr>
        <w:br/>
      </w:r>
      <w:r w:rsidRPr="004B29CE">
        <w:rPr>
          <w:rFonts w:ascii="Open Sans" w:hAnsi="Open Sans" w:cs="Open Sans"/>
        </w:rPr>
        <w:t>10 punktów.</w:t>
      </w:r>
    </w:p>
    <w:p w14:paraId="1C5077A2" w14:textId="77777777" w:rsidR="00D810CE" w:rsidRPr="006657C2" w:rsidRDefault="00D810CE" w:rsidP="00391421">
      <w:pPr>
        <w:pStyle w:val="Akapitzlist"/>
        <w:numPr>
          <w:ilvl w:val="2"/>
          <w:numId w:val="48"/>
        </w:numPr>
        <w:tabs>
          <w:tab w:val="left" w:pos="284"/>
        </w:tabs>
        <w:spacing w:after="0" w:line="240" w:lineRule="auto"/>
        <w:ind w:hanging="295"/>
        <w:jc w:val="both"/>
        <w:rPr>
          <w:rFonts w:ascii="Open Sans" w:eastAsia="Calibri" w:hAnsi="Open Sans" w:cs="Open Sans"/>
        </w:rPr>
      </w:pPr>
      <w:r w:rsidRPr="004B29CE">
        <w:rPr>
          <w:rFonts w:ascii="Open Sans" w:eastAsia="Tahoma" w:hAnsi="Open Sans" w:cs="Open Sans"/>
        </w:rPr>
        <w:t>Wykonawca musi w swojej ofercie zaproponować czas realizacji dostawy w pełnych dniach roboczych nie przekraczający 10 dni. W przypadku gdy Wykonawca nie wpisze w treści oferty czasu realizacji dostawy, zaproponuje czas dłuższy niż 10 dni roboczych albo wpisze czas realizacji dostawy w</w:t>
      </w:r>
      <w:r w:rsidRPr="006657C2">
        <w:rPr>
          <w:rFonts w:ascii="Open Sans" w:eastAsia="Tahoma" w:hAnsi="Open Sans" w:cs="Open Sans"/>
        </w:rPr>
        <w:t xml:space="preserve"> niepełnych dniach, Zamawiający uzna te oferty jako niezgodne z treścią SWZ i zostaną one przez Zamawiającego odrzucone. </w:t>
      </w:r>
    </w:p>
    <w:p w14:paraId="560A4A15" w14:textId="77777777" w:rsidR="00D810CE" w:rsidRPr="006657C2" w:rsidRDefault="00D810CE" w:rsidP="00391421">
      <w:pPr>
        <w:pStyle w:val="Akapitzlist"/>
        <w:numPr>
          <w:ilvl w:val="2"/>
          <w:numId w:val="48"/>
        </w:numPr>
        <w:tabs>
          <w:tab w:val="left" w:pos="284"/>
        </w:tabs>
        <w:spacing w:after="0" w:line="240" w:lineRule="auto"/>
        <w:ind w:hanging="295"/>
        <w:jc w:val="both"/>
        <w:rPr>
          <w:rFonts w:ascii="Open Sans" w:eastAsia="Calibri" w:hAnsi="Open Sans" w:cs="Open Sans"/>
        </w:rPr>
      </w:pPr>
      <w:r w:rsidRPr="006657C2">
        <w:rPr>
          <w:rFonts w:ascii="Open Sans" w:hAnsi="Open Sans" w:cs="Open Sans"/>
        </w:rPr>
        <w:t>Ocena kryterium S zostanie dokonana poprzez zastosowanie następującej punktacji:</w:t>
      </w:r>
    </w:p>
    <w:p w14:paraId="63C8E55D" w14:textId="546D3918" w:rsidR="00D810CE" w:rsidRPr="006657C2" w:rsidRDefault="00D810CE" w:rsidP="00391421">
      <w:pPr>
        <w:pStyle w:val="Akapitzlist"/>
        <w:numPr>
          <w:ilvl w:val="0"/>
          <w:numId w:val="46"/>
        </w:numPr>
        <w:autoSpaceDE w:val="0"/>
        <w:autoSpaceDN w:val="0"/>
        <w:adjustRightInd w:val="0"/>
        <w:spacing w:after="0" w:line="240" w:lineRule="auto"/>
        <w:ind w:left="1418" w:hanging="284"/>
        <w:jc w:val="both"/>
        <w:rPr>
          <w:rFonts w:ascii="Open Sans" w:hAnsi="Open Sans" w:cs="Open Sans"/>
        </w:rPr>
      </w:pPr>
      <w:r w:rsidRPr="006657C2">
        <w:rPr>
          <w:rFonts w:ascii="Open Sans" w:hAnsi="Open Sans" w:cs="Open Sans"/>
        </w:rPr>
        <w:t>Realizacja każdej dostawy przez Zamawiającego terminie, tj .10 dni od dnia zgłoszenia - 0 punktów,</w:t>
      </w:r>
    </w:p>
    <w:p w14:paraId="2D14038B" w14:textId="536B9B4E" w:rsidR="00D810CE" w:rsidRPr="006657C2" w:rsidRDefault="00D810CE" w:rsidP="00391421">
      <w:pPr>
        <w:pStyle w:val="Akapitzlist"/>
        <w:numPr>
          <w:ilvl w:val="0"/>
          <w:numId w:val="46"/>
        </w:numPr>
        <w:autoSpaceDE w:val="0"/>
        <w:autoSpaceDN w:val="0"/>
        <w:adjustRightInd w:val="0"/>
        <w:spacing w:after="0" w:line="240" w:lineRule="auto"/>
        <w:ind w:left="1418" w:hanging="284"/>
        <w:jc w:val="both"/>
        <w:rPr>
          <w:rFonts w:ascii="Open Sans" w:hAnsi="Open Sans" w:cs="Open Sans"/>
        </w:rPr>
      </w:pPr>
      <w:r w:rsidRPr="006657C2">
        <w:rPr>
          <w:rFonts w:ascii="Open Sans" w:hAnsi="Open Sans" w:cs="Open Sans"/>
        </w:rPr>
        <w:t>Skrócenie terminu realizacji przedmiotu zamówienia o 1-4 dni od dnia zgłoszenia tj. realizacja przedmiotu zamówienia w terminie od 6 do 9 dni od dnia od zgłoszenia – 5 punktów,</w:t>
      </w:r>
    </w:p>
    <w:p w14:paraId="73D8AE67" w14:textId="77777777" w:rsidR="00D810CE" w:rsidRPr="006657C2" w:rsidRDefault="00D810CE" w:rsidP="00391421">
      <w:pPr>
        <w:pStyle w:val="Akapitzlist"/>
        <w:numPr>
          <w:ilvl w:val="0"/>
          <w:numId w:val="46"/>
        </w:numPr>
        <w:autoSpaceDE w:val="0"/>
        <w:autoSpaceDN w:val="0"/>
        <w:adjustRightInd w:val="0"/>
        <w:spacing w:after="0" w:line="240" w:lineRule="auto"/>
        <w:ind w:left="1418" w:hanging="284"/>
        <w:jc w:val="both"/>
        <w:rPr>
          <w:rFonts w:ascii="Open Sans" w:hAnsi="Open Sans" w:cs="Open Sans"/>
        </w:rPr>
      </w:pPr>
      <w:r w:rsidRPr="006657C2">
        <w:rPr>
          <w:rFonts w:ascii="Open Sans" w:hAnsi="Open Sans" w:cs="Open Sans"/>
        </w:rPr>
        <w:t>Skrócenie terminu każdej dostawy o 5-9 dni od dnia zgłoszenia, tj. realizacja przedmiotu zamówienia w terminie od 5 dni do 1 dnia od dnia zgłoszenia  - 10 punktów.</w:t>
      </w:r>
    </w:p>
    <w:p w14:paraId="5AA7AD7D" w14:textId="77777777" w:rsidR="00D810CE" w:rsidRPr="006657C2" w:rsidRDefault="00D810CE" w:rsidP="00D810CE">
      <w:pPr>
        <w:pStyle w:val="Akapitzlist"/>
        <w:autoSpaceDE w:val="0"/>
        <w:autoSpaceDN w:val="0"/>
        <w:adjustRightInd w:val="0"/>
        <w:ind w:left="1418" w:hanging="284"/>
        <w:jc w:val="both"/>
        <w:rPr>
          <w:rFonts w:ascii="Open Sans" w:hAnsi="Open Sans" w:cs="Open Sans"/>
          <w:i/>
          <w:iCs/>
        </w:rPr>
      </w:pPr>
    </w:p>
    <w:tbl>
      <w:tblPr>
        <w:tblStyle w:val="Tabela-Siatka"/>
        <w:tblW w:w="0" w:type="auto"/>
        <w:tblLook w:val="04A0" w:firstRow="1" w:lastRow="0" w:firstColumn="1" w:lastColumn="0" w:noHBand="0" w:noVBand="1"/>
      </w:tblPr>
      <w:tblGrid>
        <w:gridCol w:w="9072"/>
      </w:tblGrid>
      <w:tr w:rsidR="00D810CE" w:rsidRPr="006657C2" w14:paraId="303E683C" w14:textId="77777777" w:rsidTr="00F02B48">
        <w:tc>
          <w:tcPr>
            <w:tcW w:w="9770" w:type="dxa"/>
            <w:tcBorders>
              <w:top w:val="nil"/>
              <w:left w:val="nil"/>
              <w:bottom w:val="nil"/>
              <w:right w:val="nil"/>
            </w:tcBorders>
          </w:tcPr>
          <w:p w14:paraId="6DB768DA" w14:textId="77777777" w:rsidR="00D810CE" w:rsidRPr="006657C2" w:rsidRDefault="00D810CE" w:rsidP="00391421">
            <w:pPr>
              <w:pStyle w:val="Akapitzlist"/>
              <w:numPr>
                <w:ilvl w:val="1"/>
                <w:numId w:val="48"/>
              </w:numPr>
              <w:tabs>
                <w:tab w:val="left" w:pos="284"/>
              </w:tabs>
              <w:spacing w:line="240" w:lineRule="auto"/>
              <w:jc w:val="both"/>
              <w:rPr>
                <w:rStyle w:val="Pogrubienie"/>
                <w:rFonts w:ascii="Open Sans" w:eastAsia="Calibri" w:hAnsi="Open Sans" w:cs="Open Sans"/>
                <w:b w:val="0"/>
                <w:bCs w:val="0"/>
              </w:rPr>
            </w:pPr>
            <w:r w:rsidRPr="006657C2">
              <w:rPr>
                <w:rStyle w:val="Pogrubienie"/>
                <w:rFonts w:ascii="Open Sans" w:eastAsia="Calibri" w:hAnsi="Open Sans" w:cs="Open Sans"/>
              </w:rPr>
              <w:t>Podsumowanie kryteriów.</w:t>
            </w:r>
          </w:p>
        </w:tc>
      </w:tr>
    </w:tbl>
    <w:p w14:paraId="65319525" w14:textId="77777777" w:rsidR="00D810CE" w:rsidRPr="006657C2" w:rsidRDefault="00D810CE" w:rsidP="00391421">
      <w:pPr>
        <w:pStyle w:val="Akapitzlist"/>
        <w:numPr>
          <w:ilvl w:val="2"/>
          <w:numId w:val="48"/>
        </w:numPr>
        <w:tabs>
          <w:tab w:val="left" w:pos="284"/>
        </w:tabs>
        <w:spacing w:after="0" w:line="240" w:lineRule="auto"/>
        <w:ind w:left="1134" w:hanging="283"/>
        <w:jc w:val="both"/>
        <w:rPr>
          <w:rFonts w:ascii="Open Sans" w:hAnsi="Open Sans" w:cs="Open Sans"/>
        </w:rPr>
      </w:pPr>
      <w:r w:rsidRPr="006657C2">
        <w:rPr>
          <w:rFonts w:ascii="Open Sans" w:hAnsi="Open Sans" w:cs="Open Sans"/>
        </w:rPr>
        <w:t xml:space="preserve">Punkty liczone wg powyższych kryteriów zostaną zsumowane. </w:t>
      </w:r>
    </w:p>
    <w:p w14:paraId="3A3393FE" w14:textId="77777777" w:rsidR="00D810CE" w:rsidRPr="006657C2" w:rsidRDefault="00D810CE" w:rsidP="00391421">
      <w:pPr>
        <w:pStyle w:val="Akapitzlist"/>
        <w:numPr>
          <w:ilvl w:val="2"/>
          <w:numId w:val="48"/>
        </w:numPr>
        <w:tabs>
          <w:tab w:val="left" w:pos="284"/>
        </w:tabs>
        <w:spacing w:after="0" w:line="240" w:lineRule="auto"/>
        <w:ind w:left="1134" w:hanging="283"/>
        <w:jc w:val="both"/>
        <w:rPr>
          <w:rFonts w:ascii="Open Sans" w:hAnsi="Open Sans" w:cs="Open Sans"/>
        </w:rPr>
      </w:pPr>
      <w:r w:rsidRPr="006657C2">
        <w:rPr>
          <w:rFonts w:ascii="Open Sans" w:hAnsi="Open Sans" w:cs="Open Sans"/>
        </w:rPr>
        <w:t xml:space="preserve">Za ofertę najkorzystniejszą uznana zostanie Oferta Wykonawcy, która w sumie uzyska największą ilość punktów obliczoną wg poniższego wzoru: </w:t>
      </w:r>
    </w:p>
    <w:p w14:paraId="67C15229" w14:textId="77777777" w:rsidR="00D810CE" w:rsidRPr="006657C2" w:rsidRDefault="00D810CE" w:rsidP="00D810CE">
      <w:pPr>
        <w:tabs>
          <w:tab w:val="left" w:pos="993"/>
        </w:tabs>
        <w:ind w:left="1134" w:hanging="283"/>
        <w:jc w:val="center"/>
        <w:rPr>
          <w:rFonts w:ascii="Open Sans" w:hAnsi="Open Sans" w:cs="Open Sans"/>
        </w:rPr>
      </w:pPr>
      <w:r w:rsidRPr="006657C2">
        <w:rPr>
          <w:rFonts w:ascii="Open Sans" w:hAnsi="Open Sans" w:cs="Open Sans"/>
        </w:rPr>
        <w:t xml:space="preserve">LP = C + D </w:t>
      </w:r>
    </w:p>
    <w:p w14:paraId="7E79D565" w14:textId="77777777" w:rsidR="00D810CE" w:rsidRPr="006657C2" w:rsidRDefault="00D810CE" w:rsidP="00D810CE">
      <w:pPr>
        <w:tabs>
          <w:tab w:val="left" w:pos="993"/>
        </w:tabs>
        <w:ind w:firstLine="851"/>
        <w:rPr>
          <w:rFonts w:ascii="Open Sans" w:hAnsi="Open Sans" w:cs="Open Sans"/>
        </w:rPr>
      </w:pPr>
      <w:r w:rsidRPr="006657C2">
        <w:rPr>
          <w:rFonts w:ascii="Open Sans" w:hAnsi="Open Sans" w:cs="Open Sans"/>
        </w:rPr>
        <w:t>Gdzie:</w:t>
      </w:r>
    </w:p>
    <w:p w14:paraId="22FC701D" w14:textId="77777777" w:rsidR="00D810CE" w:rsidRPr="006657C2" w:rsidRDefault="00D810CE" w:rsidP="00D810CE">
      <w:pPr>
        <w:pStyle w:val="Default"/>
        <w:ind w:firstLine="851"/>
        <w:jc w:val="both"/>
        <w:rPr>
          <w:color w:val="auto"/>
          <w:sz w:val="20"/>
          <w:szCs w:val="20"/>
        </w:rPr>
      </w:pPr>
      <w:r w:rsidRPr="006657C2">
        <w:rPr>
          <w:color w:val="auto"/>
          <w:sz w:val="20"/>
          <w:szCs w:val="20"/>
        </w:rPr>
        <w:t>LP – liczba punktów łącznie,</w:t>
      </w:r>
    </w:p>
    <w:p w14:paraId="4965DC14" w14:textId="77777777" w:rsidR="00D810CE" w:rsidRPr="004B29CE" w:rsidRDefault="00D810CE" w:rsidP="00D810CE">
      <w:pPr>
        <w:pStyle w:val="Default"/>
        <w:ind w:firstLine="851"/>
        <w:jc w:val="both"/>
        <w:rPr>
          <w:color w:val="auto"/>
          <w:sz w:val="20"/>
          <w:szCs w:val="20"/>
        </w:rPr>
      </w:pPr>
      <w:r w:rsidRPr="006657C2">
        <w:rPr>
          <w:color w:val="auto"/>
          <w:sz w:val="20"/>
          <w:szCs w:val="20"/>
        </w:rPr>
        <w:t xml:space="preserve">C – liczba punktów w </w:t>
      </w:r>
      <w:r w:rsidRPr="004B29CE">
        <w:rPr>
          <w:color w:val="auto"/>
          <w:sz w:val="20"/>
          <w:szCs w:val="20"/>
        </w:rPr>
        <w:t xml:space="preserve">kryterium „cena całego zamówienia”, </w:t>
      </w:r>
    </w:p>
    <w:p w14:paraId="63B8D969" w14:textId="77777777" w:rsidR="00D810CE" w:rsidRPr="004B29CE" w:rsidRDefault="00D810CE" w:rsidP="00D810CE">
      <w:pPr>
        <w:pStyle w:val="Default"/>
        <w:ind w:firstLine="851"/>
        <w:jc w:val="both"/>
        <w:rPr>
          <w:color w:val="auto"/>
          <w:sz w:val="20"/>
          <w:szCs w:val="20"/>
        </w:rPr>
      </w:pPr>
      <w:r w:rsidRPr="004B29CE">
        <w:rPr>
          <w:color w:val="auto"/>
          <w:sz w:val="20"/>
          <w:szCs w:val="20"/>
        </w:rPr>
        <w:t>D – liczba punktów w kryterium „</w:t>
      </w:r>
      <w:r w:rsidRPr="004B29CE">
        <w:rPr>
          <w:rStyle w:val="Pogrubienie"/>
          <w:rFonts w:eastAsia="Calibri"/>
          <w:b w:val="0"/>
          <w:bCs w:val="0"/>
          <w:color w:val="auto"/>
          <w:sz w:val="20"/>
          <w:szCs w:val="20"/>
        </w:rPr>
        <w:t>skrócenie terminu sukcesywnych dostaw</w:t>
      </w:r>
      <w:r w:rsidRPr="004B29CE">
        <w:rPr>
          <w:color w:val="auto"/>
          <w:sz w:val="20"/>
          <w:szCs w:val="20"/>
        </w:rPr>
        <w:t>”.</w:t>
      </w:r>
    </w:p>
    <w:p w14:paraId="45796B6F" w14:textId="0C6D06BD" w:rsidR="00D810CE" w:rsidRPr="004B29CE" w:rsidRDefault="00D810CE" w:rsidP="00391421">
      <w:pPr>
        <w:pStyle w:val="Akapitzlist"/>
        <w:numPr>
          <w:ilvl w:val="2"/>
          <w:numId w:val="48"/>
        </w:numPr>
        <w:tabs>
          <w:tab w:val="left" w:pos="284"/>
        </w:tabs>
        <w:spacing w:after="0" w:line="240" w:lineRule="auto"/>
        <w:ind w:hanging="295"/>
        <w:jc w:val="both"/>
        <w:rPr>
          <w:rFonts w:ascii="Open Sans" w:hAnsi="Open Sans" w:cs="Open Sans"/>
        </w:rPr>
      </w:pPr>
      <w:bookmarkStart w:id="9" w:name="_Hlk95882442"/>
      <w:r w:rsidRPr="004B29CE">
        <w:rPr>
          <w:rFonts w:ascii="Open Sans" w:hAnsi="Open Sans" w:cs="Open Sans"/>
        </w:rPr>
        <w:t xml:space="preserve">Punktacja przyznawana ofertom w poszczególnych kryteriach będzie liczona </w:t>
      </w:r>
      <w:r w:rsidR="004B29CE">
        <w:rPr>
          <w:rFonts w:ascii="Open Sans" w:hAnsi="Open Sans" w:cs="Open Sans"/>
        </w:rPr>
        <w:br/>
      </w:r>
      <w:r w:rsidRPr="004B29CE">
        <w:rPr>
          <w:rFonts w:ascii="Open Sans" w:hAnsi="Open Sans" w:cs="Open Sans"/>
        </w:rPr>
        <w:t xml:space="preserve">z dokładnością do dwóch miejsc po przecinku. </w:t>
      </w:r>
    </w:p>
    <w:p w14:paraId="5E1B5671" w14:textId="77777777" w:rsidR="00D810CE" w:rsidRPr="004B29CE" w:rsidRDefault="00D810CE" w:rsidP="00391421">
      <w:pPr>
        <w:pStyle w:val="Akapitzlist"/>
        <w:numPr>
          <w:ilvl w:val="2"/>
          <w:numId w:val="48"/>
        </w:numPr>
        <w:tabs>
          <w:tab w:val="left" w:pos="284"/>
        </w:tabs>
        <w:spacing w:after="0" w:line="240" w:lineRule="auto"/>
        <w:ind w:hanging="295"/>
        <w:jc w:val="both"/>
        <w:rPr>
          <w:rFonts w:ascii="Open Sans" w:hAnsi="Open Sans" w:cs="Open Sans"/>
        </w:rPr>
      </w:pPr>
      <w:r w:rsidRPr="004B29CE">
        <w:rPr>
          <w:rFonts w:ascii="Open Sans" w:hAnsi="Open Sans" w:cs="Open Sans"/>
        </w:rPr>
        <w:t xml:space="preserve">Najwyższa liczba punktów wyznaczy najkorzystniejszą ofertę. </w:t>
      </w:r>
    </w:p>
    <w:p w14:paraId="59D01413" w14:textId="17D49017" w:rsidR="00D810CE" w:rsidRPr="004B29CE" w:rsidRDefault="00D810CE" w:rsidP="00391421">
      <w:pPr>
        <w:pStyle w:val="Akapitzlist"/>
        <w:numPr>
          <w:ilvl w:val="2"/>
          <w:numId w:val="48"/>
        </w:numPr>
        <w:tabs>
          <w:tab w:val="left" w:pos="284"/>
        </w:tabs>
        <w:spacing w:after="0" w:line="240" w:lineRule="auto"/>
        <w:ind w:hanging="295"/>
        <w:jc w:val="both"/>
        <w:rPr>
          <w:rFonts w:ascii="Open Sans" w:hAnsi="Open Sans" w:cs="Open Sans"/>
        </w:rPr>
      </w:pPr>
      <w:r w:rsidRPr="004B29CE">
        <w:rPr>
          <w:rStyle w:val="Pogrubienie"/>
          <w:rFonts w:ascii="Open Sans" w:eastAsia="Calibri" w:hAnsi="Open Sans" w:cs="Open Sans"/>
          <w:b w:val="0"/>
          <w:bCs w:val="0"/>
        </w:rPr>
        <w:t>Zamawiający</w:t>
      </w:r>
      <w:r w:rsidRPr="004B29CE">
        <w:rPr>
          <w:rFonts w:ascii="Open Sans" w:hAnsi="Open Sans" w:cs="Open Sans"/>
        </w:rPr>
        <w:t xml:space="preserve"> podpisze umowę z Wykonawcą, który spełni wszystkie wymagania określone w specyfikacji warunków zamówienia </w:t>
      </w:r>
      <w:r w:rsidR="004B29CE">
        <w:rPr>
          <w:rFonts w:ascii="Open Sans" w:hAnsi="Open Sans" w:cs="Open Sans"/>
        </w:rPr>
        <w:br/>
      </w:r>
      <w:r w:rsidRPr="004B29CE">
        <w:rPr>
          <w:rFonts w:ascii="Open Sans" w:hAnsi="Open Sans" w:cs="Open Sans"/>
        </w:rPr>
        <w:t xml:space="preserve">oraz otrzyma największą liczbę punktów spośród rozpatrywanych ofert </w:t>
      </w:r>
      <w:r w:rsidR="004B29CE">
        <w:rPr>
          <w:rFonts w:ascii="Open Sans" w:hAnsi="Open Sans" w:cs="Open Sans"/>
        </w:rPr>
        <w:br/>
      </w:r>
      <w:r w:rsidRPr="004B29CE">
        <w:rPr>
          <w:rFonts w:ascii="Open Sans" w:hAnsi="Open Sans" w:cs="Open Sans"/>
        </w:rPr>
        <w:t xml:space="preserve">na realizację przedmiotu zamówienia. </w:t>
      </w:r>
    </w:p>
    <w:p w14:paraId="1E9F13BE" w14:textId="73344197" w:rsidR="00D810CE" w:rsidRPr="006657C2" w:rsidRDefault="00D810CE" w:rsidP="00391421">
      <w:pPr>
        <w:pStyle w:val="Akapitzlist"/>
        <w:numPr>
          <w:ilvl w:val="2"/>
          <w:numId w:val="48"/>
        </w:numPr>
        <w:tabs>
          <w:tab w:val="left" w:pos="284"/>
        </w:tabs>
        <w:spacing w:after="0" w:line="240" w:lineRule="auto"/>
        <w:ind w:hanging="295"/>
        <w:jc w:val="both"/>
        <w:rPr>
          <w:rFonts w:ascii="Open Sans" w:hAnsi="Open Sans" w:cs="Open Sans"/>
        </w:rPr>
      </w:pPr>
      <w:r w:rsidRPr="004B29CE">
        <w:rPr>
          <w:rFonts w:ascii="Open Sans" w:hAnsi="Open Sans" w:cs="Open Sans"/>
        </w:rPr>
        <w:t xml:space="preserve">Jeżeli nie będzie można wybrać najkorzystniejszej oferty z uwagi na to, że dwie lub więcej ofert przedstawia taki sam bilans ceny lub kosztu lub innych kryteriów oceny ofert, </w:t>
      </w:r>
      <w:r w:rsidRPr="004B29CE">
        <w:rPr>
          <w:rStyle w:val="Pogrubienie"/>
          <w:rFonts w:ascii="Open Sans" w:eastAsia="Calibri" w:hAnsi="Open Sans" w:cs="Open Sans"/>
          <w:b w:val="0"/>
          <w:bCs w:val="0"/>
        </w:rPr>
        <w:t>Zamawiający</w:t>
      </w:r>
      <w:r w:rsidRPr="004B29CE">
        <w:rPr>
          <w:rFonts w:ascii="Open Sans" w:hAnsi="Open Sans" w:cs="Open Sans"/>
        </w:rPr>
        <w:t xml:space="preserve"> spośród</w:t>
      </w:r>
      <w:r w:rsidRPr="006657C2">
        <w:rPr>
          <w:rFonts w:ascii="Open Sans" w:hAnsi="Open Sans" w:cs="Open Sans"/>
        </w:rPr>
        <w:t xml:space="preserve"> tych ofert wybiera ofertę </w:t>
      </w:r>
      <w:r w:rsidR="004B29CE">
        <w:rPr>
          <w:rFonts w:ascii="Open Sans" w:hAnsi="Open Sans" w:cs="Open Sans"/>
        </w:rPr>
        <w:br/>
      </w:r>
      <w:r w:rsidRPr="006657C2">
        <w:rPr>
          <w:rFonts w:ascii="Open Sans" w:hAnsi="Open Sans" w:cs="Open Sans"/>
        </w:rPr>
        <w:t xml:space="preserve">z najniższą ceną lub najniższym kosztem, a jeżeli zostały złożone oferty o takiej samej cenie lub </w:t>
      </w:r>
      <w:r w:rsidRPr="0068537E">
        <w:rPr>
          <w:rFonts w:ascii="Open Sans" w:hAnsi="Open Sans" w:cs="Open Sans"/>
        </w:rPr>
        <w:t xml:space="preserve">koszcie, </w:t>
      </w:r>
      <w:r w:rsidRPr="0068537E">
        <w:rPr>
          <w:rStyle w:val="Pogrubienie"/>
          <w:rFonts w:ascii="Open Sans" w:eastAsia="Calibri" w:hAnsi="Open Sans" w:cs="Open Sans"/>
          <w:b w:val="0"/>
          <w:bCs w:val="0"/>
        </w:rPr>
        <w:t>Zamawiający</w:t>
      </w:r>
      <w:r w:rsidRPr="006657C2">
        <w:rPr>
          <w:rFonts w:ascii="Open Sans" w:hAnsi="Open Sans" w:cs="Open Sans"/>
        </w:rPr>
        <w:t xml:space="preserve"> wezwie Wykonawców którzy złożyli te oferty, do złożenia w terminie przez niego określonym ofert dodatkowych </w:t>
      </w:r>
      <w:r w:rsidRPr="006657C2">
        <w:rPr>
          <w:rFonts w:ascii="Open Sans" w:hAnsi="Open Sans" w:cs="Open Sans"/>
        </w:rPr>
        <w:br/>
        <w:t xml:space="preserve">(art. 248 ustawy). Wykonawca, składając oferty dodatkowe, nie mogą zaoferować cen lub kosztów wyższych niż zaoferowane w złożonych ofertach (art. 251 ustawy). </w:t>
      </w:r>
    </w:p>
    <w:bookmarkEnd w:id="9"/>
    <w:p w14:paraId="3F02A1BE" w14:textId="675FB6F9" w:rsidR="00D810CE" w:rsidRPr="00CF5BBD" w:rsidRDefault="00CF5BBD" w:rsidP="00D810CE">
      <w:pPr>
        <w:tabs>
          <w:tab w:val="left" w:pos="284"/>
        </w:tabs>
        <w:jc w:val="both"/>
        <w:rPr>
          <w:rFonts w:ascii="Open Sans" w:hAnsi="Open Sans" w:cs="Open Sans"/>
          <w:color w:val="FF0000"/>
        </w:rPr>
      </w:pPr>
      <w:r>
        <w:rPr>
          <w:rFonts w:ascii="Open Sans" w:eastAsia="Calibri" w:hAnsi="Open Sans" w:cs="Open Sans"/>
          <w:color w:val="FF0000"/>
          <w:lang w:eastAsia="en-US"/>
        </w:rPr>
        <w:t xml:space="preserve">Uwaga ! </w:t>
      </w:r>
      <w:r w:rsidR="00D810CE" w:rsidRPr="00CF5BBD">
        <w:rPr>
          <w:rFonts w:ascii="Open Sans" w:eastAsia="Calibri" w:hAnsi="Open Sans" w:cs="Open Sans"/>
          <w:color w:val="FF0000"/>
          <w:lang w:eastAsia="en-US"/>
        </w:rPr>
        <w:t>Zamawiający może unieważnić postępowanie o udzielenie zamówienia, jeżeli środki publiczne, które zamawiający zamierzał przeznaczyć  na sfinansowanie całości lub części zamówienia  nie zostały mu przyznane” (art. 257 ustawy Pzp).</w:t>
      </w:r>
    </w:p>
    <w:p w14:paraId="6303BBC8" w14:textId="77777777" w:rsidR="00D810CE" w:rsidRPr="00A15828" w:rsidRDefault="00D810CE" w:rsidP="00D810CE">
      <w:pPr>
        <w:tabs>
          <w:tab w:val="left" w:pos="284"/>
        </w:tabs>
        <w:jc w:val="both"/>
        <w:rPr>
          <w:rFonts w:ascii="Open Sans" w:hAnsi="Open Sans" w:cs="Open Sans"/>
        </w:rPr>
      </w:pPr>
    </w:p>
    <w:p w14:paraId="4C9B72C3" w14:textId="2147C59E" w:rsidR="003058BF" w:rsidRPr="003058BF" w:rsidRDefault="003058BF" w:rsidP="003058BF">
      <w:pPr>
        <w:spacing w:after="0" w:line="210" w:lineRule="atLeast"/>
        <w:jc w:val="both"/>
        <w:textAlignment w:val="baseline"/>
        <w:rPr>
          <w:rFonts w:ascii="Open Sans" w:eastAsia="Times New Roman" w:hAnsi="Open Sans" w:cs="Open Sans"/>
        </w:rPr>
      </w:pPr>
    </w:p>
    <w:p w14:paraId="028E6DFF" w14:textId="77777777" w:rsidR="003058BF" w:rsidRPr="003058BF" w:rsidRDefault="003058BF" w:rsidP="003058BF">
      <w:pPr>
        <w:spacing w:after="0" w:line="210" w:lineRule="atLeast"/>
        <w:jc w:val="both"/>
        <w:textAlignment w:val="baseline"/>
        <w:rPr>
          <w:rFonts w:ascii="Open Sans" w:eastAsia="Times New Roman" w:hAnsi="Open Sans" w:cs="Open Sans"/>
          <w:u w:val="single"/>
        </w:rPr>
      </w:pP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6483E566"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w:t>
      </w:r>
      <w:r w:rsidR="006C6B00">
        <w:rPr>
          <w:rFonts w:ascii="Open Sans" w:eastAsia="Cambria" w:hAnsi="Open Sans" w:cs="Open Sans"/>
        </w:rPr>
        <w:t xml:space="preserve">sukcesywnej </w:t>
      </w:r>
      <w:r w:rsidR="007D4DD6">
        <w:rPr>
          <w:rFonts w:ascii="Open Sans" w:eastAsia="Cambria" w:hAnsi="Open Sans" w:cs="Open Sans"/>
        </w:rPr>
        <w:t>d</w:t>
      </w:r>
      <w:r w:rsidR="007D4DD6" w:rsidRPr="007D4DD6">
        <w:rPr>
          <w:rFonts w:ascii="Open Sans" w:eastAsia="Cambria" w:hAnsi="Open Sans" w:cs="Open Sans"/>
        </w:rPr>
        <w:t>ostaw</w:t>
      </w:r>
      <w:r w:rsidR="007D4DD6">
        <w:rPr>
          <w:rFonts w:ascii="Open Sans" w:eastAsia="Cambria" w:hAnsi="Open Sans" w:cs="Open Sans"/>
        </w:rPr>
        <w:t xml:space="preserve">ie </w:t>
      </w:r>
      <w:r w:rsidR="007D4DD6" w:rsidRPr="007D4DD6">
        <w:rPr>
          <w:rFonts w:ascii="Open Sans" w:eastAsia="Cambria" w:hAnsi="Open Sans" w:cs="Open Sans"/>
        </w:rPr>
        <w:t xml:space="preserve">nowych worków na odpady </w:t>
      </w:r>
      <w:r w:rsidRPr="00DE20C7">
        <w:rPr>
          <w:rFonts w:ascii="Open Sans" w:eastAsia="Cambria" w:hAnsi="Open Sans" w:cs="Open Sans"/>
        </w:rPr>
        <w:t xml:space="preserve">do siedziby Zamawiającego </w:t>
      </w:r>
      <w:r w:rsidR="007D4DD6">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7D4DD6">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Dz. U. z 2020 r. poz. 1320 z późn.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1D630336" w:rsidR="007B550D" w:rsidRPr="00923D4C"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23D4C">
        <w:rPr>
          <w:rFonts w:ascii="Open Sans" w:eastAsia="Cambria" w:hAnsi="Open Sans" w:cs="Open Sans"/>
          <w:color w:val="000000" w:themeColor="text1"/>
        </w:rPr>
        <w:t xml:space="preserve">10.Zamawiający </w:t>
      </w:r>
      <w:r w:rsidR="000C27C4">
        <w:rPr>
          <w:rFonts w:ascii="Open Sans" w:eastAsia="Cambria" w:hAnsi="Open Sans" w:cs="Open Sans"/>
          <w:color w:val="000000" w:themeColor="text1"/>
        </w:rPr>
        <w:t xml:space="preserve">informuje, że </w:t>
      </w:r>
      <w:r w:rsidR="006A0704" w:rsidRPr="00923D4C">
        <w:rPr>
          <w:rFonts w:ascii="Open Sans" w:eastAsia="Cambria" w:hAnsi="Open Sans" w:cs="Open Sans"/>
          <w:color w:val="000000" w:themeColor="text1"/>
        </w:rPr>
        <w:t>Wykonawca  ma obowiązek do ofert</w:t>
      </w:r>
      <w:r w:rsidR="00574EF3" w:rsidRPr="00923D4C">
        <w:rPr>
          <w:rFonts w:ascii="Open Sans" w:eastAsia="Cambria" w:hAnsi="Open Sans" w:cs="Open Sans"/>
          <w:color w:val="000000" w:themeColor="text1"/>
        </w:rPr>
        <w:t>y</w:t>
      </w:r>
      <w:r w:rsidR="006A0704" w:rsidRPr="00923D4C">
        <w:rPr>
          <w:rFonts w:ascii="Open Sans" w:eastAsia="Cambria" w:hAnsi="Open Sans" w:cs="Open Sans"/>
          <w:color w:val="000000" w:themeColor="text1"/>
        </w:rPr>
        <w:t xml:space="preserve">  dołączyć </w:t>
      </w:r>
      <w:r w:rsidR="007D4DD6">
        <w:rPr>
          <w:rFonts w:ascii="Open Sans" w:eastAsia="Cambria" w:hAnsi="Open Sans" w:cs="Open Sans"/>
          <w:color w:val="000000" w:themeColor="text1"/>
        </w:rPr>
        <w:br/>
        <w:t>a</w:t>
      </w:r>
      <w:r w:rsidR="007D4DD6" w:rsidRPr="007D4DD6">
        <w:rPr>
          <w:rFonts w:ascii="Open Sans" w:eastAsia="Cambria" w:hAnsi="Open Sans" w:cs="Open Sans"/>
          <w:color w:val="000000" w:themeColor="text1"/>
        </w:rPr>
        <w:t>test higieniczny wydany przez Państwowy Zakład Higieny.</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37D9553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34A545AD"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2C91DC73" w:rsidR="00C125AC" w:rsidRDefault="007D4DD6" w:rsidP="00AD6CF5">
      <w:pPr>
        <w:spacing w:after="0" w:line="240" w:lineRule="auto"/>
        <w:jc w:val="both"/>
        <w:rPr>
          <w:rFonts w:ascii="Open Sans" w:eastAsia="Cambria" w:hAnsi="Open Sans" w:cs="Open Sans"/>
        </w:rPr>
      </w:pPr>
      <w:r w:rsidRPr="007D4DD6">
        <w:rPr>
          <w:rFonts w:ascii="Open Sans" w:eastAsia="Cambria" w:hAnsi="Open Sans" w:cs="Open Sans"/>
        </w:rPr>
        <w:t>Wykonawca zobowiązany jest do sukcesywnego dostarczania worków od dnia zawarcia umowy do dnia  31.12.2023 roku lub do wyczerpania całkowitej kwoty zamówienia.</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391421">
      <w:pPr>
        <w:numPr>
          <w:ilvl w:val="0"/>
          <w:numId w:val="51"/>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391421">
      <w:pPr>
        <w:numPr>
          <w:ilvl w:val="0"/>
          <w:numId w:val="51"/>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48EB464F" w:rsidR="003E1BF5" w:rsidRP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r w:rsidR="003E1BF5" w:rsidRPr="003E1BF5">
        <w:rPr>
          <w:rFonts w:ascii="Open Sans" w:eastAsia="Cambria" w:hAnsi="Open Sans" w:cs="Open Sans"/>
          <w:sz w:val="20"/>
          <w:szCs w:val="20"/>
        </w:rPr>
        <w:t>Wykonawca spełni warunek, jeżeli wykaże, że w okresie ostatnich 3 lat, licząc wstecz od dnia, w którym upływa termin składania ofert, a jeżeli okres prowadzenia działalności jest krótszy – w tym okresie wykonał dostawy worków na odpady komunalne z nadrukiem o wartości co najmniej 300 000,00 złotych brutto.</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10" w:name="_Hlk104786987"/>
      <w:r w:rsidRPr="00DE20C7">
        <w:rPr>
          <w:rFonts w:ascii="Open Sans" w:eastAsia="Cambria" w:hAnsi="Open Sans" w:cs="Open Sans"/>
          <w:b/>
          <w:bCs/>
        </w:rPr>
        <w:t>II. Podmiotowe środki dowodowe potwierdzające spełnianie przez wykonawcę warunków udziału w postępowaniu</w:t>
      </w:r>
    </w:p>
    <w:bookmarkEnd w:id="10"/>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2F61674A"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Default="00AE421F" w:rsidP="00395E64">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w:t>
      </w:r>
      <w:r>
        <w:rPr>
          <w:rFonts w:ascii="Open Sans" w:eastAsia="Cambria" w:hAnsi="Open Sans" w:cs="Open Sans"/>
          <w:b/>
          <w:bCs/>
        </w:rPr>
        <w:t>I</w:t>
      </w:r>
      <w:r w:rsidRPr="00DE20C7">
        <w:rPr>
          <w:rFonts w:ascii="Open Sans" w:eastAsia="Cambria" w:hAnsi="Open Sans" w:cs="Open Sans"/>
          <w:b/>
          <w:bCs/>
        </w:rPr>
        <w:t>I. P</w:t>
      </w:r>
      <w:r>
        <w:rPr>
          <w:rFonts w:ascii="Open Sans" w:eastAsia="Cambria" w:hAnsi="Open Sans" w:cs="Open Sans"/>
          <w:b/>
          <w:bCs/>
        </w:rPr>
        <w:t xml:space="preserve">rzedmiotowe </w:t>
      </w:r>
      <w:r w:rsidRPr="00DE20C7">
        <w:rPr>
          <w:rFonts w:ascii="Open Sans" w:eastAsia="Cambria" w:hAnsi="Open Sans" w:cs="Open Sans"/>
          <w:b/>
          <w:bCs/>
        </w:rPr>
        <w:t>środki dowodowe</w:t>
      </w:r>
      <w:r>
        <w:rPr>
          <w:rFonts w:ascii="Open Sans" w:eastAsia="Cambria" w:hAnsi="Open Sans" w:cs="Open Sans"/>
          <w:b/>
          <w:bCs/>
        </w:rPr>
        <w:t>.</w:t>
      </w:r>
    </w:p>
    <w:p w14:paraId="75A3EC31" w14:textId="77777777" w:rsidR="00395E64" w:rsidRDefault="00AE421F" w:rsidP="00395E64">
      <w:pPr>
        <w:suppressAutoHyphens/>
        <w:spacing w:after="60" w:line="276" w:lineRule="auto"/>
        <w:jc w:val="both"/>
        <w:rPr>
          <w:rFonts w:ascii="Open Sans" w:eastAsia="Cambria" w:hAnsi="Open Sans" w:cs="Open Sans"/>
        </w:rPr>
      </w:pPr>
      <w:r w:rsidRPr="00395E64">
        <w:rPr>
          <w:rFonts w:ascii="Open Sans" w:eastAsia="Cambria" w:hAnsi="Open Sans" w:cs="Open Sans"/>
        </w:rPr>
        <w:t>Zamawiający wezwie Wykonawcę, którego oferta zostanie oceniona najwyżej, do złożenia w wyznaczonym terminie, nie krótszym niż 5 dni od dnia wezwania,  przedmiotowych  środków  dowodowych aktualnych na dzień ich złożenia.:</w:t>
      </w:r>
    </w:p>
    <w:p w14:paraId="015ADCBB" w14:textId="46318ABA" w:rsidR="00395E64" w:rsidRPr="00395E64" w:rsidRDefault="00395E64" w:rsidP="00395E64">
      <w:pPr>
        <w:suppressAutoHyphens/>
        <w:spacing w:after="60" w:line="276" w:lineRule="auto"/>
        <w:jc w:val="both"/>
        <w:rPr>
          <w:rFonts w:ascii="Open Sans" w:eastAsia="Cambria" w:hAnsi="Open Sans" w:cs="Open Sans"/>
        </w:rPr>
      </w:pPr>
      <w:r w:rsidRPr="00395E64">
        <w:rPr>
          <w:rFonts w:ascii="Open Sans" w:eastAsia="Cambria" w:hAnsi="Open Sans" w:cs="Open Sans"/>
        </w:rPr>
        <w:t>1.</w:t>
      </w:r>
      <w:r w:rsidRPr="00395E64">
        <w:rPr>
          <w:rFonts w:ascii="Open Sans" w:eastAsia="Cambria" w:hAnsi="Open Sans" w:cs="Open Sans"/>
        </w:rPr>
        <w:tab/>
        <w:t>Atest higieniczny wydany przez Państwowy Zakład Higieny.</w:t>
      </w:r>
      <w:r w:rsidR="00AE421F" w:rsidRPr="00395E64">
        <w:rPr>
          <w:rFonts w:ascii="Open Sans" w:eastAsia="Cambria" w:hAnsi="Open Sans" w:cs="Open Sans"/>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5344592D"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0A4C9FD" w14:textId="2CE5DE2E" w:rsidR="00CD6C10" w:rsidRDefault="00CD6C10" w:rsidP="007B550D">
      <w:pPr>
        <w:suppressAutoHyphens/>
        <w:spacing w:after="60" w:line="276" w:lineRule="auto"/>
        <w:ind w:left="993"/>
        <w:jc w:val="both"/>
        <w:rPr>
          <w:rFonts w:ascii="Open Sans" w:eastAsia="Cambria" w:hAnsi="Open Sans" w:cs="Open Sans"/>
        </w:rPr>
      </w:pPr>
    </w:p>
    <w:p w14:paraId="09895A70" w14:textId="755F385A" w:rsidR="00CD6C10" w:rsidRDefault="00CD6C10" w:rsidP="007B550D">
      <w:pPr>
        <w:suppressAutoHyphens/>
        <w:spacing w:after="60" w:line="276" w:lineRule="auto"/>
        <w:ind w:left="993"/>
        <w:jc w:val="both"/>
        <w:rPr>
          <w:rFonts w:ascii="Open Sans" w:eastAsia="Cambria" w:hAnsi="Open Sans" w:cs="Open Sans"/>
        </w:rPr>
      </w:pPr>
    </w:p>
    <w:p w14:paraId="6101C157" w14:textId="1B630F22" w:rsidR="00CD6C10" w:rsidRDefault="00CD6C10" w:rsidP="007B550D">
      <w:pPr>
        <w:suppressAutoHyphens/>
        <w:spacing w:after="60" w:line="276" w:lineRule="auto"/>
        <w:ind w:left="993"/>
        <w:jc w:val="both"/>
        <w:rPr>
          <w:rFonts w:ascii="Open Sans" w:eastAsia="Cambria" w:hAnsi="Open Sans" w:cs="Open Sans"/>
        </w:rPr>
      </w:pPr>
    </w:p>
    <w:p w14:paraId="42484DBD" w14:textId="6ADB22F3" w:rsidR="00CD6C10" w:rsidRDefault="00CD6C10" w:rsidP="007B550D">
      <w:pPr>
        <w:suppressAutoHyphens/>
        <w:spacing w:after="60" w:line="276" w:lineRule="auto"/>
        <w:ind w:left="993"/>
        <w:jc w:val="both"/>
        <w:rPr>
          <w:rFonts w:ascii="Open Sans" w:eastAsia="Cambria" w:hAnsi="Open Sans" w:cs="Open Sans"/>
        </w:rPr>
      </w:pPr>
    </w:p>
    <w:p w14:paraId="73D8B591" w14:textId="5BBA6E17" w:rsidR="00CD6C10" w:rsidRDefault="00CD6C10" w:rsidP="007B550D">
      <w:pPr>
        <w:suppressAutoHyphens/>
        <w:spacing w:after="60" w:line="276" w:lineRule="auto"/>
        <w:ind w:left="993"/>
        <w:jc w:val="both"/>
        <w:rPr>
          <w:rFonts w:ascii="Open Sans" w:eastAsia="Cambria" w:hAnsi="Open Sans" w:cs="Open Sans"/>
        </w:rPr>
      </w:pPr>
    </w:p>
    <w:p w14:paraId="1A1E5049" w14:textId="17FAB187" w:rsidR="00CD6C10" w:rsidRDefault="00CD6C10" w:rsidP="007B550D">
      <w:pPr>
        <w:suppressAutoHyphens/>
        <w:spacing w:after="60" w:line="276" w:lineRule="auto"/>
        <w:ind w:left="993"/>
        <w:jc w:val="both"/>
        <w:rPr>
          <w:rFonts w:ascii="Open Sans" w:eastAsia="Cambria" w:hAnsi="Open Sans" w:cs="Open Sans"/>
        </w:rPr>
      </w:pPr>
    </w:p>
    <w:p w14:paraId="07793395" w14:textId="4FBC7CB2" w:rsidR="00CD6C10" w:rsidRDefault="00CD6C10" w:rsidP="007B550D">
      <w:pPr>
        <w:suppressAutoHyphens/>
        <w:spacing w:after="60" w:line="276" w:lineRule="auto"/>
        <w:ind w:left="993"/>
        <w:jc w:val="both"/>
        <w:rPr>
          <w:rFonts w:ascii="Open Sans" w:eastAsia="Cambria" w:hAnsi="Open Sans" w:cs="Open Sans"/>
        </w:rPr>
      </w:pPr>
    </w:p>
    <w:p w14:paraId="0D08A0E5" w14:textId="1F1117B5" w:rsidR="00CD6C10" w:rsidRDefault="00CD6C10" w:rsidP="007B550D">
      <w:pPr>
        <w:suppressAutoHyphens/>
        <w:spacing w:after="60" w:line="276" w:lineRule="auto"/>
        <w:ind w:left="993"/>
        <w:jc w:val="both"/>
        <w:rPr>
          <w:rFonts w:ascii="Open Sans" w:eastAsia="Cambria" w:hAnsi="Open Sans" w:cs="Open Sans"/>
        </w:rPr>
      </w:pPr>
    </w:p>
    <w:p w14:paraId="6DC73C2A" w14:textId="0F5C070E" w:rsidR="00CD6C10" w:rsidRDefault="00CD6C10" w:rsidP="007B550D">
      <w:pPr>
        <w:suppressAutoHyphens/>
        <w:spacing w:after="60" w:line="276" w:lineRule="auto"/>
        <w:ind w:left="993"/>
        <w:jc w:val="both"/>
        <w:rPr>
          <w:rFonts w:ascii="Open Sans" w:eastAsia="Cambria" w:hAnsi="Open Sans" w:cs="Open Sans"/>
        </w:rPr>
      </w:pPr>
    </w:p>
    <w:p w14:paraId="588757DC" w14:textId="5B428077" w:rsidR="00CD6C10" w:rsidRDefault="00CD6C10" w:rsidP="007B550D">
      <w:pPr>
        <w:suppressAutoHyphens/>
        <w:spacing w:after="60" w:line="276" w:lineRule="auto"/>
        <w:ind w:left="993"/>
        <w:jc w:val="both"/>
        <w:rPr>
          <w:rFonts w:ascii="Open Sans" w:eastAsia="Cambria" w:hAnsi="Open Sans" w:cs="Open Sans"/>
        </w:rPr>
      </w:pPr>
    </w:p>
    <w:p w14:paraId="21474480" w14:textId="77777777" w:rsidR="00CD6C10" w:rsidRDefault="00CD6C10" w:rsidP="007B550D">
      <w:pPr>
        <w:suppressAutoHyphens/>
        <w:spacing w:after="60" w:line="276" w:lineRule="auto"/>
        <w:ind w:left="993"/>
        <w:jc w:val="both"/>
        <w:rPr>
          <w:rFonts w:ascii="Open Sans" w:eastAsia="Cambria" w:hAnsi="Open Sans" w:cs="Open Sans"/>
        </w:rPr>
      </w:pP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31B3BBC1" w:rsidR="007B550D" w:rsidRPr="002840FE"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585294">
        <w:rPr>
          <w:rFonts w:ascii="Open Sans" w:eastAsia="Cambria" w:hAnsi="Open Sans" w:cs="Open Sans"/>
          <w:color w:val="000000" w:themeColor="text1"/>
          <w:u w:val="single"/>
        </w:rPr>
        <w:t xml:space="preserve">do dnia </w:t>
      </w:r>
      <w:r w:rsidR="005C4BDD" w:rsidRPr="00585294">
        <w:rPr>
          <w:rFonts w:ascii="Open Sans" w:eastAsia="Cambria" w:hAnsi="Open Sans" w:cs="Open Sans"/>
          <w:color w:val="000000" w:themeColor="text1"/>
          <w:u w:val="single"/>
        </w:rPr>
        <w:t xml:space="preserve"> </w:t>
      </w:r>
      <w:r w:rsidR="000737C5">
        <w:rPr>
          <w:rFonts w:ascii="Open Sans" w:eastAsia="Cambria" w:hAnsi="Open Sans" w:cs="Open Sans"/>
          <w:b/>
          <w:bCs/>
          <w:color w:val="FF0000"/>
          <w:u w:val="single"/>
        </w:rPr>
        <w:t>18.0</w:t>
      </w:r>
      <w:r w:rsidR="00395E64">
        <w:rPr>
          <w:rFonts w:ascii="Open Sans" w:eastAsia="Cambria" w:hAnsi="Open Sans" w:cs="Open Sans"/>
          <w:b/>
          <w:bCs/>
          <w:color w:val="FF0000"/>
          <w:u w:val="single"/>
        </w:rPr>
        <w:t>9</w:t>
      </w:r>
      <w:r w:rsidR="002840FE">
        <w:rPr>
          <w:rFonts w:ascii="Open Sans" w:eastAsia="Cambria" w:hAnsi="Open Sans" w:cs="Open Sans"/>
          <w:b/>
          <w:bCs/>
          <w:color w:val="FF0000"/>
          <w:u w:val="single"/>
        </w:rPr>
        <w:t xml:space="preserve">.2022 roku.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6FE8068" w14:textId="70AA6CD6"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1.</w:t>
      </w:r>
      <w:r w:rsidRPr="00B343B0">
        <w:rPr>
          <w:rFonts w:ascii="Open Sans" w:eastAsia="Cambria" w:hAnsi="Open Sans" w:cs="Open Sans"/>
        </w:rPr>
        <w:tab/>
        <w:t xml:space="preserve">Wykonawca przystępujący do przetargu jest obowiązany wnieść wadium </w:t>
      </w:r>
      <w:r>
        <w:rPr>
          <w:rFonts w:ascii="Open Sans" w:eastAsia="Cambria" w:hAnsi="Open Sans" w:cs="Open Sans"/>
        </w:rPr>
        <w:br/>
      </w:r>
      <w:r w:rsidRPr="00B343B0">
        <w:rPr>
          <w:rFonts w:ascii="Open Sans" w:eastAsia="Cambria" w:hAnsi="Open Sans" w:cs="Open Sans"/>
        </w:rPr>
        <w:t xml:space="preserve">w wysokości: 15 000,00 zł. </w:t>
      </w:r>
    </w:p>
    <w:p w14:paraId="0410E15E" w14:textId="0726607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2.</w:t>
      </w:r>
      <w:r w:rsidRPr="00B343B0">
        <w:rPr>
          <w:rFonts w:ascii="Open Sans" w:eastAsia="Cambria" w:hAnsi="Open Sans" w:cs="Open Sans"/>
        </w:rPr>
        <w:tab/>
        <w:t>Wadium wniesione w pieniądzu winno być przekazane na rachunek</w:t>
      </w:r>
      <w:r>
        <w:rPr>
          <w:rFonts w:ascii="Open Sans" w:eastAsia="Cambria" w:hAnsi="Open Sans" w:cs="Open Sans"/>
        </w:rPr>
        <w:t xml:space="preserve"> </w:t>
      </w:r>
      <w:r w:rsidRPr="00B343B0">
        <w:rPr>
          <w:rFonts w:ascii="Open Sans" w:eastAsia="Cambria" w:hAnsi="Open Sans" w:cs="Open Sans"/>
        </w:rPr>
        <w:t xml:space="preserve">z dopiskiem: </w:t>
      </w:r>
    </w:p>
    <w:p w14:paraId="16A272C5" w14:textId="77777777"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„Dostawa nowych worków na odpady, jako zamówienie udzielane w częściach. Część 2. Dostawa nowych worków na odpady komunalne z nadrukiem”.</w:t>
      </w:r>
    </w:p>
    <w:p w14:paraId="2E2539DD" w14:textId="6C6ED0F1" w:rsidR="00B343B0" w:rsidRPr="00CD6C10" w:rsidRDefault="00B343B0" w:rsidP="00CD6C10">
      <w:pPr>
        <w:pStyle w:val="Akapitzlist"/>
        <w:numPr>
          <w:ilvl w:val="0"/>
          <w:numId w:val="30"/>
        </w:numPr>
        <w:tabs>
          <w:tab w:val="left" w:pos="0"/>
        </w:tabs>
        <w:suppressAutoHyphens/>
        <w:spacing w:after="0" w:line="276" w:lineRule="auto"/>
        <w:jc w:val="both"/>
        <w:rPr>
          <w:rFonts w:ascii="Open Sans" w:eastAsia="Cambria" w:hAnsi="Open Sans" w:cs="Open Sans"/>
        </w:rPr>
      </w:pPr>
      <w:r w:rsidRPr="00CD6C10">
        <w:rPr>
          <w:rFonts w:ascii="Open Sans" w:eastAsia="Cambria" w:hAnsi="Open Sans" w:cs="Open Sans"/>
        </w:rPr>
        <w:t>Potwierdzenie wpłaty wadium stanowi załącznik składany razem z ofertą.</w:t>
      </w:r>
    </w:p>
    <w:p w14:paraId="2F9118BD" w14:textId="77777777" w:rsidR="00CD6C10" w:rsidRPr="00CD6C10" w:rsidRDefault="00CD6C10" w:rsidP="00CD6C10">
      <w:pPr>
        <w:pStyle w:val="Akapitzlist"/>
        <w:tabs>
          <w:tab w:val="left" w:pos="0"/>
        </w:tabs>
        <w:suppressAutoHyphens/>
        <w:spacing w:after="0" w:line="276" w:lineRule="auto"/>
        <w:ind w:left="408"/>
        <w:jc w:val="both"/>
        <w:rPr>
          <w:rFonts w:ascii="Open Sans" w:eastAsia="Cambria" w:hAnsi="Open Sans" w:cs="Open Sans"/>
        </w:rPr>
      </w:pP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24B0A3C6"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601A9AA5"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395E64">
        <w:rPr>
          <w:rFonts w:ascii="Open Sans" w:eastAsia="Cambria" w:hAnsi="Open Sans" w:cs="Open Sans"/>
          <w:b/>
          <w:color w:val="FF0000"/>
          <w:u w:val="single"/>
        </w:rPr>
        <w:t>21.06</w:t>
      </w:r>
      <w:r w:rsidR="009F08C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9F08C1" w:rsidRPr="00A637A1">
        <w:rPr>
          <w:rFonts w:ascii="Open Sans" w:eastAsia="Cambria" w:hAnsi="Open Sans" w:cs="Open Sans"/>
          <w:b/>
          <w:color w:val="FF0000"/>
          <w:u w:val="single"/>
        </w:rPr>
        <w:t xml:space="preserve"> roku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C07C58" w:rsidRPr="009F08C1">
        <w:rPr>
          <w:rFonts w:ascii="Open Sans" w:hAnsi="Open Sans" w:cs="Open Sans"/>
          <w:b/>
          <w:color w:val="FF0000"/>
          <w:u w:val="single"/>
        </w:rPr>
        <w:t>0</w:t>
      </w:r>
      <w:r w:rsidR="009F4CB4" w:rsidRPr="009F08C1">
        <w:rPr>
          <w:rFonts w:ascii="Open Sans" w:hAnsi="Open Sans" w:cs="Open Sans"/>
          <w:b/>
          <w:color w:val="FF0000"/>
          <w:u w:val="single"/>
        </w:rPr>
        <w:t>8</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32E33332"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11" w:name="_Hlk87787616"/>
      <w:r w:rsidR="00395E64">
        <w:rPr>
          <w:rFonts w:ascii="Open Sans" w:eastAsia="Cambria" w:hAnsi="Open Sans" w:cs="Open Sans"/>
          <w:b/>
          <w:color w:val="FF0000"/>
          <w:u w:val="single"/>
        </w:rPr>
        <w:t>21.06.</w:t>
      </w:r>
      <w:r w:rsidR="00A637A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A637A1" w:rsidRPr="00A637A1">
        <w:rPr>
          <w:rFonts w:ascii="Open Sans" w:eastAsia="Cambria" w:hAnsi="Open Sans" w:cs="Open Sans"/>
          <w:b/>
          <w:color w:val="FF0000"/>
          <w:u w:val="single"/>
        </w:rPr>
        <w:t xml:space="preserve"> roku  </w:t>
      </w:r>
      <w:bookmarkEnd w:id="11"/>
      <w:r w:rsidRPr="00A637A1">
        <w:rPr>
          <w:rFonts w:ascii="Open Sans" w:eastAsia="Cambria" w:hAnsi="Open Sans" w:cs="Open Sans"/>
          <w:b/>
          <w:color w:val="FF0000"/>
          <w:u w:val="single"/>
        </w:rPr>
        <w:t xml:space="preserve">o godzinie </w:t>
      </w:r>
      <w:r w:rsidR="00F50C6C" w:rsidRPr="00A637A1">
        <w:rPr>
          <w:rFonts w:ascii="Open Sans" w:eastAsia="Cambria" w:hAnsi="Open Sans" w:cs="Open Sans"/>
          <w:b/>
          <w:color w:val="FF0000"/>
          <w:u w:val="single"/>
        </w:rPr>
        <w:t>0</w:t>
      </w:r>
      <w:r w:rsidR="009F4CB4" w:rsidRPr="00A637A1">
        <w:rPr>
          <w:rFonts w:ascii="Open Sans" w:eastAsia="Cambria" w:hAnsi="Open Sans" w:cs="Open Sans"/>
          <w:b/>
          <w:color w:val="FF0000"/>
          <w:u w:val="single"/>
        </w:rPr>
        <w:t>8</w:t>
      </w:r>
      <w:r w:rsidRPr="00A637A1">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66007AB9"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3B70F981" w14:textId="77777777" w:rsidR="00813243" w:rsidRDefault="00813243" w:rsidP="007B550D">
      <w:pPr>
        <w:tabs>
          <w:tab w:val="left" w:pos="0"/>
        </w:tabs>
        <w:suppressAutoHyphens/>
        <w:spacing w:before="480" w:after="120" w:line="276" w:lineRule="auto"/>
        <w:jc w:val="both"/>
        <w:rPr>
          <w:rFonts w:ascii="Open Sans" w:eastAsia="Cambria" w:hAnsi="Open Sans" w:cs="Open Sans"/>
          <w:b/>
          <w:color w:val="00206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83"/>
        <w:gridCol w:w="31"/>
        <w:gridCol w:w="2774"/>
      </w:tblGrid>
      <w:tr w:rsidR="00CF5BBD" w:rsidRPr="006657C2" w14:paraId="18E3C928" w14:textId="77777777" w:rsidTr="00F02B48">
        <w:tc>
          <w:tcPr>
            <w:tcW w:w="709" w:type="dxa"/>
            <w:shd w:val="clear" w:color="auto" w:fill="F2F2F2"/>
            <w:vAlign w:val="center"/>
          </w:tcPr>
          <w:p w14:paraId="4F87D521" w14:textId="77777777" w:rsidR="00CF5BBD" w:rsidRPr="006657C2" w:rsidRDefault="00CF5BBD" w:rsidP="00F02B48">
            <w:pPr>
              <w:jc w:val="center"/>
              <w:rPr>
                <w:rStyle w:val="Pogrubienie"/>
                <w:rFonts w:ascii="Open Sans" w:eastAsia="Calibri" w:hAnsi="Open Sans" w:cs="Open Sans"/>
                <w:b w:val="0"/>
                <w:bCs w:val="0"/>
                <w:sz w:val="16"/>
                <w:szCs w:val="16"/>
              </w:rPr>
            </w:pPr>
            <w:r w:rsidRPr="006657C2">
              <w:rPr>
                <w:rStyle w:val="Pogrubienie"/>
                <w:rFonts w:ascii="Open Sans" w:eastAsia="Calibri" w:hAnsi="Open Sans" w:cs="Open Sans"/>
                <w:sz w:val="16"/>
                <w:szCs w:val="16"/>
              </w:rPr>
              <w:t>Lp.</w:t>
            </w:r>
          </w:p>
        </w:tc>
        <w:tc>
          <w:tcPr>
            <w:tcW w:w="5983" w:type="dxa"/>
            <w:shd w:val="clear" w:color="auto" w:fill="F2F2F2"/>
            <w:vAlign w:val="center"/>
          </w:tcPr>
          <w:p w14:paraId="29082A35" w14:textId="77777777" w:rsidR="00CF5BBD" w:rsidRPr="003F66DF" w:rsidRDefault="00CF5BBD" w:rsidP="00F02B48">
            <w:pPr>
              <w:jc w:val="center"/>
              <w:rPr>
                <w:rStyle w:val="Pogrubienie"/>
                <w:rFonts w:ascii="Open Sans" w:eastAsia="Calibri" w:hAnsi="Open Sans" w:cs="Open Sans"/>
                <w:b w:val="0"/>
                <w:bCs w:val="0"/>
                <w:sz w:val="16"/>
                <w:szCs w:val="16"/>
              </w:rPr>
            </w:pPr>
            <w:r w:rsidRPr="003F66DF">
              <w:rPr>
                <w:rStyle w:val="Pogrubienie"/>
                <w:rFonts w:ascii="Open Sans" w:eastAsia="Calibri" w:hAnsi="Open Sans" w:cs="Open Sans"/>
                <w:b w:val="0"/>
                <w:bCs w:val="0"/>
                <w:sz w:val="16"/>
                <w:szCs w:val="16"/>
              </w:rPr>
              <w:t>Kryterium:</w:t>
            </w:r>
          </w:p>
        </w:tc>
        <w:tc>
          <w:tcPr>
            <w:tcW w:w="2805" w:type="dxa"/>
            <w:gridSpan w:val="2"/>
            <w:shd w:val="clear" w:color="auto" w:fill="F2F2F2"/>
            <w:vAlign w:val="center"/>
          </w:tcPr>
          <w:p w14:paraId="3947F737" w14:textId="77777777" w:rsidR="00CF5BBD" w:rsidRPr="003F66DF" w:rsidRDefault="00CF5BBD" w:rsidP="00F02B48">
            <w:pPr>
              <w:jc w:val="center"/>
              <w:rPr>
                <w:rStyle w:val="Pogrubienie"/>
                <w:rFonts w:ascii="Open Sans" w:eastAsia="Calibri" w:hAnsi="Open Sans" w:cs="Open Sans"/>
                <w:b w:val="0"/>
                <w:bCs w:val="0"/>
                <w:sz w:val="16"/>
                <w:szCs w:val="16"/>
              </w:rPr>
            </w:pPr>
            <w:r w:rsidRPr="003F66DF">
              <w:rPr>
                <w:rStyle w:val="Pogrubienie"/>
                <w:rFonts w:ascii="Open Sans" w:eastAsia="Calibri" w:hAnsi="Open Sans" w:cs="Open Sans"/>
                <w:b w:val="0"/>
                <w:bCs w:val="0"/>
                <w:sz w:val="16"/>
                <w:szCs w:val="16"/>
              </w:rPr>
              <w:t>Waga [punkty]</w:t>
            </w:r>
          </w:p>
        </w:tc>
      </w:tr>
      <w:tr w:rsidR="00CF5BBD" w:rsidRPr="006657C2" w14:paraId="3859638B" w14:textId="77777777" w:rsidTr="00F02B48">
        <w:tc>
          <w:tcPr>
            <w:tcW w:w="709" w:type="dxa"/>
            <w:shd w:val="clear" w:color="auto" w:fill="F2F2F2"/>
            <w:vAlign w:val="center"/>
          </w:tcPr>
          <w:p w14:paraId="75A8C4A4" w14:textId="77777777" w:rsidR="00CF5BBD" w:rsidRPr="006657C2" w:rsidRDefault="00CF5BBD" w:rsidP="00F02B48">
            <w:pPr>
              <w:jc w:val="center"/>
              <w:rPr>
                <w:rStyle w:val="Pogrubienie"/>
                <w:rFonts w:ascii="Open Sans" w:eastAsia="Calibri" w:hAnsi="Open Sans" w:cs="Open Sans"/>
                <w:b w:val="0"/>
                <w:bCs w:val="0"/>
                <w:sz w:val="12"/>
                <w:szCs w:val="12"/>
              </w:rPr>
            </w:pPr>
            <w:r w:rsidRPr="006657C2">
              <w:rPr>
                <w:rStyle w:val="Pogrubienie"/>
                <w:rFonts w:ascii="Open Sans" w:eastAsia="Calibri" w:hAnsi="Open Sans" w:cs="Open Sans"/>
                <w:sz w:val="12"/>
                <w:szCs w:val="12"/>
              </w:rPr>
              <w:t>1</w:t>
            </w:r>
          </w:p>
        </w:tc>
        <w:tc>
          <w:tcPr>
            <w:tcW w:w="5983" w:type="dxa"/>
            <w:shd w:val="clear" w:color="auto" w:fill="F2F2F2"/>
            <w:vAlign w:val="center"/>
          </w:tcPr>
          <w:p w14:paraId="668CC1DC" w14:textId="77777777" w:rsidR="00CF5BBD" w:rsidRPr="003F66DF" w:rsidRDefault="00CF5BBD" w:rsidP="00F02B48">
            <w:pPr>
              <w:jc w:val="center"/>
              <w:rPr>
                <w:rStyle w:val="Pogrubienie"/>
                <w:rFonts w:ascii="Open Sans" w:eastAsia="Calibri" w:hAnsi="Open Sans" w:cs="Open Sans"/>
                <w:b w:val="0"/>
                <w:bCs w:val="0"/>
                <w:sz w:val="12"/>
                <w:szCs w:val="12"/>
              </w:rPr>
            </w:pPr>
            <w:r w:rsidRPr="003F66DF">
              <w:rPr>
                <w:rStyle w:val="Pogrubienie"/>
                <w:rFonts w:ascii="Open Sans" w:eastAsia="Calibri" w:hAnsi="Open Sans" w:cs="Open Sans"/>
                <w:b w:val="0"/>
                <w:bCs w:val="0"/>
                <w:sz w:val="12"/>
                <w:szCs w:val="12"/>
              </w:rPr>
              <w:t>2</w:t>
            </w:r>
          </w:p>
        </w:tc>
        <w:tc>
          <w:tcPr>
            <w:tcW w:w="2805" w:type="dxa"/>
            <w:gridSpan w:val="2"/>
            <w:shd w:val="clear" w:color="auto" w:fill="F2F2F2"/>
            <w:vAlign w:val="center"/>
          </w:tcPr>
          <w:p w14:paraId="40F5FF8C" w14:textId="77777777" w:rsidR="00CF5BBD" w:rsidRPr="003F66DF" w:rsidRDefault="00CF5BBD" w:rsidP="00F02B48">
            <w:pPr>
              <w:jc w:val="center"/>
              <w:rPr>
                <w:rStyle w:val="Pogrubienie"/>
                <w:rFonts w:ascii="Open Sans" w:eastAsia="Calibri" w:hAnsi="Open Sans" w:cs="Open Sans"/>
                <w:b w:val="0"/>
                <w:bCs w:val="0"/>
                <w:sz w:val="12"/>
                <w:szCs w:val="12"/>
              </w:rPr>
            </w:pPr>
            <w:r w:rsidRPr="003F66DF">
              <w:rPr>
                <w:rStyle w:val="Pogrubienie"/>
                <w:rFonts w:ascii="Open Sans" w:eastAsia="Calibri" w:hAnsi="Open Sans" w:cs="Open Sans"/>
                <w:b w:val="0"/>
                <w:bCs w:val="0"/>
                <w:sz w:val="12"/>
                <w:szCs w:val="12"/>
              </w:rPr>
              <w:t>3</w:t>
            </w:r>
          </w:p>
        </w:tc>
      </w:tr>
      <w:tr w:rsidR="00CF5BBD" w:rsidRPr="006657C2" w14:paraId="4165BE93" w14:textId="77777777" w:rsidTr="00F02B48">
        <w:tc>
          <w:tcPr>
            <w:tcW w:w="709" w:type="dxa"/>
          </w:tcPr>
          <w:p w14:paraId="584CA27D" w14:textId="77777777" w:rsidR="00CF5BBD" w:rsidRPr="003F66DF" w:rsidRDefault="00CF5BBD" w:rsidP="00391421">
            <w:pPr>
              <w:pStyle w:val="Akapitzlist"/>
              <w:numPr>
                <w:ilvl w:val="3"/>
                <w:numId w:val="45"/>
              </w:numPr>
              <w:spacing w:after="0" w:line="240" w:lineRule="auto"/>
              <w:ind w:hanging="2702"/>
              <w:rPr>
                <w:rStyle w:val="Pogrubienie"/>
                <w:rFonts w:ascii="Open Sans" w:eastAsia="Calibri" w:hAnsi="Open Sans" w:cs="Open Sans"/>
                <w:b w:val="0"/>
                <w:bCs w:val="0"/>
                <w:sz w:val="20"/>
                <w:szCs w:val="20"/>
              </w:rPr>
            </w:pPr>
          </w:p>
        </w:tc>
        <w:tc>
          <w:tcPr>
            <w:tcW w:w="5983" w:type="dxa"/>
            <w:shd w:val="clear" w:color="auto" w:fill="auto"/>
            <w:vAlign w:val="bottom"/>
          </w:tcPr>
          <w:p w14:paraId="0F026AD5" w14:textId="77777777" w:rsidR="00CF5BBD" w:rsidRPr="003F66DF" w:rsidRDefault="00CF5BBD" w:rsidP="00F02B48">
            <w:pPr>
              <w:rPr>
                <w:rStyle w:val="Pogrubienie"/>
                <w:rFonts w:ascii="Open Sans" w:eastAsia="Calibri" w:hAnsi="Open Sans" w:cs="Open Sans"/>
                <w:b w:val="0"/>
                <w:bCs w:val="0"/>
                <w:sz w:val="20"/>
                <w:szCs w:val="20"/>
                <w:u w:val="single"/>
              </w:rPr>
            </w:pPr>
            <w:r w:rsidRPr="003F66DF">
              <w:rPr>
                <w:rFonts w:ascii="Open Sans" w:hAnsi="Open Sans" w:cs="Open Sans"/>
                <w:sz w:val="20"/>
                <w:szCs w:val="20"/>
              </w:rPr>
              <w:t>Cena „C”</w:t>
            </w:r>
          </w:p>
        </w:tc>
        <w:tc>
          <w:tcPr>
            <w:tcW w:w="2805" w:type="dxa"/>
            <w:gridSpan w:val="2"/>
            <w:shd w:val="clear" w:color="auto" w:fill="auto"/>
            <w:vAlign w:val="center"/>
          </w:tcPr>
          <w:p w14:paraId="6AC9238D" w14:textId="77777777" w:rsidR="00CF5BBD" w:rsidRPr="003F66DF" w:rsidRDefault="00CF5BBD" w:rsidP="00F02B48">
            <w:pPr>
              <w:jc w:val="center"/>
              <w:rPr>
                <w:rStyle w:val="Pogrubienie"/>
                <w:rFonts w:ascii="Open Sans" w:eastAsia="Calibri" w:hAnsi="Open Sans" w:cs="Open Sans"/>
                <w:b w:val="0"/>
                <w:bCs w:val="0"/>
                <w:sz w:val="20"/>
                <w:szCs w:val="20"/>
              </w:rPr>
            </w:pPr>
            <w:r w:rsidRPr="003F66DF">
              <w:rPr>
                <w:rStyle w:val="Pogrubienie"/>
                <w:rFonts w:ascii="Open Sans" w:eastAsia="Calibri" w:hAnsi="Open Sans" w:cs="Open Sans"/>
                <w:b w:val="0"/>
                <w:bCs w:val="0"/>
                <w:sz w:val="20"/>
                <w:szCs w:val="20"/>
              </w:rPr>
              <w:t>90</w:t>
            </w:r>
          </w:p>
        </w:tc>
      </w:tr>
      <w:tr w:rsidR="00CF5BBD" w:rsidRPr="006657C2" w14:paraId="1289FC88" w14:textId="77777777" w:rsidTr="00F02B48">
        <w:tc>
          <w:tcPr>
            <w:tcW w:w="709" w:type="dxa"/>
          </w:tcPr>
          <w:p w14:paraId="774CEC09" w14:textId="77777777" w:rsidR="00CF5BBD" w:rsidRPr="003F66DF" w:rsidRDefault="00CF5BBD" w:rsidP="00391421">
            <w:pPr>
              <w:pStyle w:val="Akapitzlist"/>
              <w:numPr>
                <w:ilvl w:val="3"/>
                <w:numId w:val="45"/>
              </w:numPr>
              <w:spacing w:after="0" w:line="240" w:lineRule="auto"/>
              <w:ind w:hanging="2702"/>
              <w:rPr>
                <w:rStyle w:val="Pogrubienie"/>
                <w:rFonts w:ascii="Open Sans" w:eastAsia="Calibri" w:hAnsi="Open Sans" w:cs="Open Sans"/>
                <w:b w:val="0"/>
                <w:bCs w:val="0"/>
                <w:sz w:val="20"/>
                <w:szCs w:val="20"/>
              </w:rPr>
            </w:pPr>
          </w:p>
        </w:tc>
        <w:tc>
          <w:tcPr>
            <w:tcW w:w="5983" w:type="dxa"/>
            <w:shd w:val="clear" w:color="auto" w:fill="auto"/>
            <w:vAlign w:val="bottom"/>
          </w:tcPr>
          <w:p w14:paraId="5D07FEEB" w14:textId="77777777" w:rsidR="00CF5BBD" w:rsidRPr="003F66DF" w:rsidRDefault="00CF5BBD" w:rsidP="00F02B48">
            <w:pPr>
              <w:rPr>
                <w:rFonts w:ascii="Open Sans" w:hAnsi="Open Sans" w:cs="Open Sans"/>
                <w:b/>
                <w:bCs/>
                <w:sz w:val="20"/>
                <w:szCs w:val="20"/>
              </w:rPr>
            </w:pPr>
            <w:r w:rsidRPr="003F66DF">
              <w:rPr>
                <w:rStyle w:val="Pogrubienie"/>
                <w:rFonts w:ascii="Open Sans" w:eastAsia="Calibri" w:hAnsi="Open Sans" w:cs="Open Sans"/>
                <w:b w:val="0"/>
                <w:bCs w:val="0"/>
                <w:sz w:val="20"/>
                <w:szCs w:val="20"/>
              </w:rPr>
              <w:t xml:space="preserve">Skrócenie terminu sukcesywnych </w:t>
            </w:r>
            <w:r w:rsidRPr="003F66DF">
              <w:rPr>
                <w:rFonts w:ascii="Open Sans" w:hAnsi="Open Sans" w:cs="Open Sans"/>
                <w:b/>
                <w:bCs/>
                <w:sz w:val="20"/>
                <w:szCs w:val="20"/>
              </w:rPr>
              <w:t>dostaw „D”</w:t>
            </w:r>
          </w:p>
        </w:tc>
        <w:tc>
          <w:tcPr>
            <w:tcW w:w="2805" w:type="dxa"/>
            <w:gridSpan w:val="2"/>
            <w:shd w:val="clear" w:color="auto" w:fill="auto"/>
            <w:vAlign w:val="center"/>
          </w:tcPr>
          <w:p w14:paraId="16CB5BB5" w14:textId="77777777" w:rsidR="00CF5BBD" w:rsidRPr="003F66DF" w:rsidRDefault="00CF5BBD" w:rsidP="00F02B48">
            <w:pPr>
              <w:jc w:val="center"/>
              <w:rPr>
                <w:rStyle w:val="Pogrubienie"/>
                <w:rFonts w:ascii="Open Sans" w:eastAsia="Calibri" w:hAnsi="Open Sans" w:cs="Open Sans"/>
                <w:b w:val="0"/>
                <w:bCs w:val="0"/>
                <w:sz w:val="20"/>
                <w:szCs w:val="20"/>
              </w:rPr>
            </w:pPr>
            <w:r w:rsidRPr="003F66DF">
              <w:rPr>
                <w:rStyle w:val="Pogrubienie"/>
                <w:rFonts w:ascii="Open Sans" w:eastAsia="Calibri" w:hAnsi="Open Sans" w:cs="Open Sans"/>
                <w:b w:val="0"/>
                <w:bCs w:val="0"/>
                <w:sz w:val="20"/>
                <w:szCs w:val="20"/>
              </w:rPr>
              <w:t>10</w:t>
            </w:r>
          </w:p>
        </w:tc>
      </w:tr>
      <w:tr w:rsidR="00CF5BBD" w:rsidRPr="006657C2" w14:paraId="2BDFB5ED" w14:textId="77777777" w:rsidTr="00F02B48">
        <w:tc>
          <w:tcPr>
            <w:tcW w:w="6723" w:type="dxa"/>
            <w:gridSpan w:val="3"/>
            <w:shd w:val="clear" w:color="auto" w:fill="F2F2F2"/>
          </w:tcPr>
          <w:p w14:paraId="52A9B5B6" w14:textId="77777777" w:rsidR="00CF5BBD" w:rsidRPr="003F66DF" w:rsidRDefault="00CF5BBD" w:rsidP="00F02B48">
            <w:pPr>
              <w:jc w:val="center"/>
              <w:rPr>
                <w:rStyle w:val="Pogrubienie"/>
                <w:rFonts w:ascii="Open Sans" w:eastAsia="Calibri" w:hAnsi="Open Sans" w:cs="Open Sans"/>
                <w:b w:val="0"/>
                <w:bCs w:val="0"/>
                <w:sz w:val="20"/>
                <w:szCs w:val="20"/>
              </w:rPr>
            </w:pPr>
            <w:r w:rsidRPr="003F66DF">
              <w:rPr>
                <w:rStyle w:val="Pogrubienie"/>
                <w:rFonts w:ascii="Open Sans" w:eastAsia="Calibri" w:hAnsi="Open Sans" w:cs="Open Sans"/>
                <w:b w:val="0"/>
                <w:bCs w:val="0"/>
                <w:sz w:val="20"/>
                <w:szCs w:val="20"/>
              </w:rPr>
              <w:t>Razem ilość punktów:</w:t>
            </w:r>
          </w:p>
        </w:tc>
        <w:tc>
          <w:tcPr>
            <w:tcW w:w="2774" w:type="dxa"/>
            <w:shd w:val="clear" w:color="auto" w:fill="F2F2F2"/>
          </w:tcPr>
          <w:p w14:paraId="53ACEBD2" w14:textId="77777777" w:rsidR="00CF5BBD" w:rsidRPr="003F66DF" w:rsidRDefault="00CF5BBD" w:rsidP="00F02B48">
            <w:pPr>
              <w:jc w:val="center"/>
              <w:rPr>
                <w:rStyle w:val="Pogrubienie"/>
                <w:rFonts w:ascii="Open Sans" w:eastAsia="Calibri" w:hAnsi="Open Sans" w:cs="Open Sans"/>
                <w:b w:val="0"/>
                <w:bCs w:val="0"/>
                <w:sz w:val="20"/>
                <w:szCs w:val="20"/>
              </w:rPr>
            </w:pPr>
            <w:r w:rsidRPr="003F66DF">
              <w:rPr>
                <w:rStyle w:val="Pogrubienie"/>
                <w:rFonts w:ascii="Open Sans" w:eastAsia="Calibri" w:hAnsi="Open Sans" w:cs="Open Sans"/>
                <w:b w:val="0"/>
                <w:bCs w:val="0"/>
                <w:sz w:val="20"/>
                <w:szCs w:val="20"/>
              </w:rPr>
              <w:t>100</w:t>
            </w:r>
          </w:p>
        </w:tc>
      </w:tr>
    </w:tbl>
    <w:p w14:paraId="40530862" w14:textId="78208BB9" w:rsidR="00CF5BBD" w:rsidRDefault="00CF5BBD" w:rsidP="00CF5BBD">
      <w:pPr>
        <w:tabs>
          <w:tab w:val="left" w:pos="284"/>
        </w:tabs>
        <w:jc w:val="both"/>
        <w:rPr>
          <w:rStyle w:val="Pogrubienie"/>
          <w:rFonts w:ascii="Open Sans" w:eastAsia="Calibri" w:hAnsi="Open Sans" w:cs="Open Sans"/>
          <w:b w:val="0"/>
          <w:bCs w:val="0"/>
        </w:rPr>
      </w:pPr>
    </w:p>
    <w:p w14:paraId="139D2B73" w14:textId="77777777" w:rsidR="00813243" w:rsidRPr="006657C2" w:rsidRDefault="00813243" w:rsidP="00CF5BBD">
      <w:pPr>
        <w:tabs>
          <w:tab w:val="left" w:pos="284"/>
        </w:tabs>
        <w:jc w:val="both"/>
        <w:rPr>
          <w:rStyle w:val="Pogrubienie"/>
          <w:rFonts w:ascii="Open Sans" w:eastAsia="Calibri" w:hAnsi="Open Sans" w:cs="Open Sans"/>
          <w:b w:val="0"/>
          <w:bCs w:val="0"/>
        </w:rPr>
      </w:pPr>
    </w:p>
    <w:tbl>
      <w:tblPr>
        <w:tblStyle w:val="Tabela-Siatka"/>
        <w:tblW w:w="0" w:type="auto"/>
        <w:tblLook w:val="04A0" w:firstRow="1" w:lastRow="0" w:firstColumn="1" w:lastColumn="0" w:noHBand="0" w:noVBand="1"/>
      </w:tblPr>
      <w:tblGrid>
        <w:gridCol w:w="9072"/>
      </w:tblGrid>
      <w:tr w:rsidR="00CF5BBD" w:rsidRPr="00C12B5B" w14:paraId="51348639" w14:textId="77777777" w:rsidTr="00F02B48">
        <w:tc>
          <w:tcPr>
            <w:tcW w:w="9770" w:type="dxa"/>
            <w:tcBorders>
              <w:top w:val="nil"/>
              <w:left w:val="nil"/>
              <w:bottom w:val="nil"/>
              <w:right w:val="nil"/>
            </w:tcBorders>
          </w:tcPr>
          <w:p w14:paraId="4C7575C9" w14:textId="5B0D30B1" w:rsidR="00CF5BBD" w:rsidRPr="00C12B5B" w:rsidRDefault="001322B1" w:rsidP="00C12B5B">
            <w:pPr>
              <w:pStyle w:val="Akapitzlist"/>
              <w:tabs>
                <w:tab w:val="left" w:pos="284"/>
              </w:tabs>
              <w:spacing w:line="240" w:lineRule="auto"/>
              <w:ind w:left="861"/>
              <w:jc w:val="both"/>
              <w:rPr>
                <w:rStyle w:val="Pogrubienie"/>
                <w:rFonts w:ascii="Open Sans" w:eastAsia="Calibri" w:hAnsi="Open Sans" w:cs="Open Sans"/>
                <w:b w:val="0"/>
                <w:bCs w:val="0"/>
              </w:rPr>
            </w:pPr>
            <w:r>
              <w:rPr>
                <w:rStyle w:val="Pogrubienie"/>
                <w:rFonts w:ascii="Open Sans" w:eastAsia="Calibri" w:hAnsi="Open Sans" w:cs="Open Sans"/>
                <w:b w:val="0"/>
                <w:bCs w:val="0"/>
              </w:rPr>
              <w:t>1</w:t>
            </w:r>
            <w:r>
              <w:rPr>
                <w:rStyle w:val="Pogrubienie"/>
                <w:rFonts w:eastAsia="Calibri"/>
              </w:rPr>
              <w:t xml:space="preserve">. </w:t>
            </w:r>
            <w:r w:rsidR="00CF5BBD" w:rsidRPr="00C12B5B">
              <w:rPr>
                <w:rStyle w:val="Pogrubienie"/>
                <w:rFonts w:ascii="Open Sans" w:eastAsia="Calibri" w:hAnsi="Open Sans" w:cs="Open Sans"/>
                <w:b w:val="0"/>
                <w:bCs w:val="0"/>
              </w:rPr>
              <w:t>Kryterium „Cena</w:t>
            </w:r>
            <w:r w:rsidR="00CF5BBD" w:rsidRPr="00C12B5B">
              <w:rPr>
                <w:rFonts w:ascii="Open Sans" w:hAnsi="Open Sans" w:cs="Open Sans"/>
              </w:rPr>
              <w:t>” (C) – waga 90 punktów.</w:t>
            </w:r>
          </w:p>
        </w:tc>
      </w:tr>
    </w:tbl>
    <w:p w14:paraId="670E0941" w14:textId="14BB1209" w:rsidR="00CF5BBD" w:rsidRDefault="00C12B5B" w:rsidP="00C12B5B">
      <w:pPr>
        <w:pStyle w:val="Akapitzlist"/>
        <w:tabs>
          <w:tab w:val="left" w:pos="284"/>
        </w:tabs>
        <w:spacing w:after="0" w:line="240" w:lineRule="auto"/>
        <w:ind w:left="851"/>
        <w:jc w:val="both"/>
        <w:rPr>
          <w:rStyle w:val="Pogrubienie"/>
          <w:rFonts w:ascii="Open Sans" w:eastAsia="Calibri" w:hAnsi="Open Sans" w:cs="Open Sans"/>
          <w:b w:val="0"/>
          <w:bCs w:val="0"/>
          <w:sz w:val="20"/>
          <w:szCs w:val="20"/>
        </w:rPr>
      </w:pPr>
      <w:r w:rsidRPr="00C12B5B">
        <w:rPr>
          <w:rStyle w:val="Pogrubienie"/>
          <w:rFonts w:ascii="Open Sans" w:eastAsia="Calibri" w:hAnsi="Open Sans" w:cs="Open Sans"/>
          <w:b w:val="0"/>
          <w:bCs w:val="0"/>
          <w:sz w:val="20"/>
          <w:szCs w:val="20"/>
        </w:rPr>
        <w:t xml:space="preserve">  </w:t>
      </w:r>
      <w:r w:rsidR="00CF5BBD" w:rsidRPr="00C12B5B">
        <w:rPr>
          <w:rStyle w:val="Pogrubienie"/>
          <w:rFonts w:ascii="Open Sans" w:eastAsia="Calibri" w:hAnsi="Open Sans" w:cs="Open Sans"/>
          <w:b w:val="0"/>
          <w:bCs w:val="0"/>
          <w:sz w:val="20"/>
          <w:szCs w:val="20"/>
        </w:rPr>
        <w:t>Zamawiający przy wyborze kierować się będzie kryterium najniższej ceny.</w:t>
      </w:r>
    </w:p>
    <w:p w14:paraId="67AFB28B" w14:textId="77777777" w:rsidR="00813243" w:rsidRPr="00C12B5B" w:rsidRDefault="00813243" w:rsidP="00C12B5B">
      <w:pPr>
        <w:pStyle w:val="Akapitzlist"/>
        <w:tabs>
          <w:tab w:val="left" w:pos="284"/>
        </w:tabs>
        <w:spacing w:after="0" w:line="240" w:lineRule="auto"/>
        <w:ind w:left="851"/>
        <w:jc w:val="both"/>
        <w:rPr>
          <w:rStyle w:val="Pogrubienie"/>
          <w:rFonts w:ascii="Open Sans" w:hAnsi="Open Sans" w:cs="Open Sans"/>
          <w:b w:val="0"/>
          <w:bCs w:val="0"/>
          <w:sz w:val="20"/>
          <w:szCs w:val="20"/>
        </w:rPr>
      </w:pPr>
    </w:p>
    <w:p w14:paraId="2085E692" w14:textId="77777777" w:rsidR="00CF5BBD" w:rsidRPr="00813243" w:rsidRDefault="00CF5BBD" w:rsidP="00813243">
      <w:pPr>
        <w:pStyle w:val="Akapitzlist"/>
        <w:tabs>
          <w:tab w:val="left" w:pos="851"/>
        </w:tabs>
        <w:spacing w:after="0" w:line="240" w:lineRule="auto"/>
        <w:ind w:left="567"/>
        <w:jc w:val="both"/>
        <w:rPr>
          <w:rFonts w:ascii="Open Sans" w:hAnsi="Open Sans" w:cs="Open Sans"/>
          <w:sz w:val="20"/>
          <w:szCs w:val="20"/>
        </w:rPr>
      </w:pPr>
      <w:r w:rsidRPr="00813243">
        <w:rPr>
          <w:rFonts w:ascii="Open Sans" w:hAnsi="Open Sans" w:cs="Open Sans"/>
          <w:sz w:val="20"/>
          <w:szCs w:val="20"/>
        </w:rPr>
        <w:t xml:space="preserve">Kryterium </w:t>
      </w:r>
      <w:r w:rsidRPr="00813243">
        <w:rPr>
          <w:rStyle w:val="Pogrubienie"/>
          <w:rFonts w:ascii="Open Sans" w:eastAsia="Calibri" w:hAnsi="Open Sans" w:cs="Open Sans"/>
          <w:b w:val="0"/>
          <w:bCs w:val="0"/>
          <w:sz w:val="20"/>
          <w:szCs w:val="20"/>
        </w:rPr>
        <w:t xml:space="preserve">cena </w:t>
      </w:r>
      <w:r w:rsidRPr="00813243">
        <w:rPr>
          <w:rFonts w:ascii="Open Sans" w:hAnsi="Open Sans" w:cs="Open Sans"/>
          <w:sz w:val="20"/>
          <w:szCs w:val="20"/>
        </w:rPr>
        <w:t xml:space="preserve">będzie rozpatrywane na podstawie ceny brutto za wykonanie przedmiotu zamówienia, podanej przez Wykonawcę w „Ofercie Wykonawcy”. </w:t>
      </w:r>
    </w:p>
    <w:p w14:paraId="64896146" w14:textId="77777777" w:rsidR="00813243" w:rsidRDefault="00813243" w:rsidP="00813243">
      <w:pPr>
        <w:pStyle w:val="Akapitzlist"/>
        <w:tabs>
          <w:tab w:val="left" w:pos="851"/>
        </w:tabs>
        <w:spacing w:after="0" w:line="240" w:lineRule="auto"/>
        <w:ind w:left="567"/>
        <w:jc w:val="both"/>
        <w:rPr>
          <w:rFonts w:ascii="Open Sans" w:hAnsi="Open Sans" w:cs="Open Sans"/>
          <w:sz w:val="20"/>
          <w:szCs w:val="20"/>
        </w:rPr>
      </w:pPr>
    </w:p>
    <w:p w14:paraId="4BEB2E5A" w14:textId="5A615F14" w:rsidR="00CF5BBD" w:rsidRPr="00813243" w:rsidRDefault="00CF5BBD" w:rsidP="00813243">
      <w:pPr>
        <w:pStyle w:val="Akapitzlist"/>
        <w:tabs>
          <w:tab w:val="left" w:pos="851"/>
        </w:tabs>
        <w:spacing w:after="0" w:line="240" w:lineRule="auto"/>
        <w:ind w:left="567"/>
        <w:jc w:val="both"/>
        <w:rPr>
          <w:rFonts w:ascii="Open Sans" w:hAnsi="Open Sans" w:cs="Open Sans"/>
          <w:sz w:val="20"/>
          <w:szCs w:val="20"/>
        </w:rPr>
      </w:pPr>
      <w:r w:rsidRPr="00813243">
        <w:rPr>
          <w:rFonts w:ascii="Open Sans" w:hAnsi="Open Sans" w:cs="Open Sans"/>
          <w:sz w:val="20"/>
          <w:szCs w:val="20"/>
        </w:rPr>
        <w:t>Ocena kryterium cena obliczona zostanie zgodnie ze wzorem:</w:t>
      </w:r>
    </w:p>
    <w:p w14:paraId="6DDF753D" w14:textId="77777777" w:rsidR="00CF5BBD" w:rsidRPr="00813243" w:rsidRDefault="00CF5BBD" w:rsidP="00CF5BBD">
      <w:pPr>
        <w:pStyle w:val="Akapitzlist"/>
        <w:tabs>
          <w:tab w:val="left" w:pos="851"/>
        </w:tabs>
        <w:ind w:left="567"/>
        <w:jc w:val="both"/>
        <w:rPr>
          <w:rFonts w:ascii="Open Sans" w:hAnsi="Open Sans" w:cs="Open Sans"/>
          <w:sz w:val="20"/>
          <w:szCs w:val="20"/>
        </w:rPr>
      </w:pPr>
    </w:p>
    <w:p w14:paraId="30A18837" w14:textId="77777777" w:rsidR="00CF5BBD" w:rsidRPr="00813243" w:rsidRDefault="00CF5BBD" w:rsidP="00CF5BBD">
      <w:pPr>
        <w:autoSpaceDE w:val="0"/>
        <w:autoSpaceDN w:val="0"/>
        <w:adjustRightInd w:val="0"/>
        <w:ind w:left="1276" w:hanging="283"/>
        <w:jc w:val="both"/>
        <w:rPr>
          <w:rFonts w:ascii="Open Sans" w:hAnsi="Open Sans" w:cs="Open Sans"/>
          <w:i/>
          <w:iCs/>
          <w:sz w:val="20"/>
          <w:szCs w:val="20"/>
        </w:rPr>
      </w:pPr>
      <w:r w:rsidRPr="00813243">
        <w:rPr>
          <w:rFonts w:ascii="Open Sans" w:hAnsi="Open Sans" w:cs="Open Sans"/>
          <w:i/>
          <w:iCs/>
          <w:sz w:val="20"/>
          <w:szCs w:val="20"/>
        </w:rPr>
        <w:t>Najniższa cena brutto z ocenianych ofert</w:t>
      </w:r>
    </w:p>
    <w:p w14:paraId="3FF384EA" w14:textId="77777777" w:rsidR="00CF5BBD" w:rsidRPr="00813243" w:rsidRDefault="00CF5BBD" w:rsidP="00CF5BBD">
      <w:pPr>
        <w:autoSpaceDE w:val="0"/>
        <w:autoSpaceDN w:val="0"/>
        <w:adjustRightInd w:val="0"/>
        <w:ind w:left="1276" w:hanging="283"/>
        <w:jc w:val="both"/>
        <w:rPr>
          <w:rFonts w:ascii="Open Sans" w:hAnsi="Open Sans" w:cs="Open Sans"/>
          <w:i/>
          <w:iCs/>
          <w:sz w:val="20"/>
          <w:szCs w:val="20"/>
        </w:rPr>
      </w:pPr>
      <w:r w:rsidRPr="00813243">
        <w:rPr>
          <w:rFonts w:ascii="Open Sans" w:hAnsi="Open Sans" w:cs="Open Sans"/>
          <w:i/>
          <w:iCs/>
          <w:sz w:val="20"/>
          <w:szCs w:val="20"/>
        </w:rPr>
        <w:t>------------------------------------------------------------ x 90 = ilość uzyskanych punktów</w:t>
      </w:r>
    </w:p>
    <w:p w14:paraId="7C3EE42A" w14:textId="77777777" w:rsidR="00CF5BBD" w:rsidRPr="00813243" w:rsidRDefault="00CF5BBD" w:rsidP="00CF5BBD">
      <w:pPr>
        <w:autoSpaceDE w:val="0"/>
        <w:autoSpaceDN w:val="0"/>
        <w:adjustRightInd w:val="0"/>
        <w:ind w:left="1276" w:hanging="283"/>
        <w:jc w:val="both"/>
        <w:rPr>
          <w:rFonts w:ascii="Open Sans" w:hAnsi="Open Sans" w:cs="Open Sans"/>
          <w:i/>
          <w:iCs/>
          <w:sz w:val="20"/>
          <w:szCs w:val="20"/>
        </w:rPr>
      </w:pPr>
      <w:r w:rsidRPr="00813243">
        <w:rPr>
          <w:rFonts w:ascii="Open Sans" w:hAnsi="Open Sans" w:cs="Open Sans"/>
          <w:i/>
          <w:iCs/>
          <w:sz w:val="20"/>
          <w:szCs w:val="20"/>
        </w:rPr>
        <w:t>Cena brutto badanej oferty</w:t>
      </w:r>
    </w:p>
    <w:p w14:paraId="13C41353" w14:textId="77777777" w:rsidR="00CF5BBD" w:rsidRPr="00813243" w:rsidRDefault="00CF5BBD" w:rsidP="00CF5BBD">
      <w:pPr>
        <w:autoSpaceDE w:val="0"/>
        <w:autoSpaceDN w:val="0"/>
        <w:adjustRightInd w:val="0"/>
        <w:jc w:val="both"/>
        <w:rPr>
          <w:rStyle w:val="Pogrubienie"/>
          <w:rFonts w:ascii="Open Sans" w:hAnsi="Open Sans" w:cs="Open Sans"/>
          <w:b w:val="0"/>
          <w:bCs w:val="0"/>
          <w:i/>
          <w:iCs/>
          <w:sz w:val="20"/>
          <w:szCs w:val="20"/>
        </w:rPr>
      </w:pPr>
    </w:p>
    <w:tbl>
      <w:tblPr>
        <w:tblStyle w:val="Tabela-Siatka"/>
        <w:tblW w:w="0" w:type="auto"/>
        <w:tblLook w:val="04A0" w:firstRow="1" w:lastRow="0" w:firstColumn="1" w:lastColumn="0" w:noHBand="0" w:noVBand="1"/>
      </w:tblPr>
      <w:tblGrid>
        <w:gridCol w:w="9072"/>
      </w:tblGrid>
      <w:tr w:rsidR="00CF5BBD" w:rsidRPr="00813243" w14:paraId="24893C1C" w14:textId="77777777" w:rsidTr="00F02B48">
        <w:tc>
          <w:tcPr>
            <w:tcW w:w="9770" w:type="dxa"/>
            <w:tcBorders>
              <w:top w:val="nil"/>
              <w:left w:val="nil"/>
              <w:bottom w:val="nil"/>
              <w:right w:val="nil"/>
            </w:tcBorders>
          </w:tcPr>
          <w:p w14:paraId="64261890" w14:textId="15C892B4" w:rsidR="00CF5BBD" w:rsidRPr="00813243" w:rsidRDefault="00CF5BBD" w:rsidP="00391421">
            <w:pPr>
              <w:pStyle w:val="Akapitzlist"/>
              <w:numPr>
                <w:ilvl w:val="0"/>
                <w:numId w:val="30"/>
              </w:numPr>
              <w:tabs>
                <w:tab w:val="left" w:pos="284"/>
              </w:tabs>
              <w:spacing w:line="240" w:lineRule="auto"/>
              <w:jc w:val="both"/>
              <w:rPr>
                <w:rStyle w:val="Pogrubienie"/>
                <w:rFonts w:ascii="Open Sans" w:eastAsia="Calibri" w:hAnsi="Open Sans" w:cs="Open Sans"/>
                <w:b w:val="0"/>
                <w:bCs w:val="0"/>
              </w:rPr>
            </w:pPr>
            <w:r w:rsidRPr="00813243">
              <w:rPr>
                <w:rStyle w:val="Pogrubienie"/>
                <w:rFonts w:ascii="Open Sans" w:eastAsia="Calibri" w:hAnsi="Open Sans" w:cs="Open Sans"/>
                <w:b w:val="0"/>
                <w:bCs w:val="0"/>
              </w:rPr>
              <w:t>Kryterium „Skrócenie terminu sukcesywnych dostaw</w:t>
            </w:r>
            <w:r w:rsidRPr="00813243">
              <w:rPr>
                <w:rFonts w:ascii="Open Sans" w:eastAsia="Tahoma" w:hAnsi="Open Sans" w:cs="Open Sans"/>
              </w:rPr>
              <w:t>” (D) – waga 10</w:t>
            </w:r>
            <w:r w:rsidRPr="00813243">
              <w:rPr>
                <w:rFonts w:ascii="Open Sans" w:hAnsi="Open Sans" w:cs="Open Sans"/>
              </w:rPr>
              <w:t xml:space="preserve"> punktów.</w:t>
            </w:r>
          </w:p>
        </w:tc>
      </w:tr>
    </w:tbl>
    <w:p w14:paraId="3FD3B1F3" w14:textId="77777777" w:rsidR="00CF5BBD" w:rsidRPr="00813243" w:rsidRDefault="00CF5BBD" w:rsidP="001322B1">
      <w:pPr>
        <w:pStyle w:val="Akapitzlist"/>
        <w:tabs>
          <w:tab w:val="left" w:pos="284"/>
        </w:tabs>
        <w:spacing w:after="0" w:line="240" w:lineRule="auto"/>
        <w:ind w:left="1146"/>
        <w:jc w:val="both"/>
        <w:rPr>
          <w:rFonts w:ascii="Open Sans" w:eastAsia="Calibri" w:hAnsi="Open Sans" w:cs="Open Sans"/>
          <w:sz w:val="20"/>
          <w:szCs w:val="20"/>
        </w:rPr>
      </w:pPr>
      <w:r w:rsidRPr="00813243">
        <w:rPr>
          <w:rFonts w:ascii="Open Sans" w:eastAsia="Tahoma" w:hAnsi="Open Sans" w:cs="Open Sans"/>
          <w:sz w:val="20"/>
          <w:szCs w:val="20"/>
        </w:rPr>
        <w:t>K</w:t>
      </w:r>
      <w:r w:rsidRPr="00813243">
        <w:rPr>
          <w:rFonts w:ascii="Open Sans" w:hAnsi="Open Sans" w:cs="Open Sans"/>
          <w:sz w:val="20"/>
          <w:szCs w:val="20"/>
        </w:rPr>
        <w:t>ryterium</w:t>
      </w:r>
      <w:r w:rsidRPr="00813243">
        <w:rPr>
          <w:rStyle w:val="Pogrubienie"/>
          <w:rFonts w:ascii="Open Sans" w:eastAsia="Calibri" w:hAnsi="Open Sans" w:cs="Open Sans"/>
          <w:b w:val="0"/>
          <w:bCs w:val="0"/>
          <w:sz w:val="20"/>
          <w:szCs w:val="20"/>
        </w:rPr>
        <w:t xml:space="preserve"> „skrócenie terminu sukcesywnych dostaw</w:t>
      </w:r>
      <w:r w:rsidRPr="00813243">
        <w:rPr>
          <w:rFonts w:ascii="Open Sans" w:hAnsi="Open Sans" w:cs="Open Sans"/>
          <w:sz w:val="20"/>
          <w:szCs w:val="20"/>
        </w:rPr>
        <w:t xml:space="preserve"> tj. </w:t>
      </w:r>
      <w:r w:rsidRPr="00813243">
        <w:rPr>
          <w:rFonts w:ascii="Open Sans" w:eastAsia="Tahoma" w:hAnsi="Open Sans" w:cs="Open Sans"/>
          <w:sz w:val="20"/>
          <w:szCs w:val="20"/>
        </w:rPr>
        <w:t xml:space="preserve">czas realizacji każdej dostawy </w:t>
      </w:r>
      <w:r w:rsidRPr="00813243">
        <w:rPr>
          <w:rFonts w:ascii="Open Sans" w:eastAsia="Tahoma" w:hAnsi="Open Sans" w:cs="Open Sans"/>
          <w:sz w:val="20"/>
          <w:szCs w:val="20"/>
        </w:rPr>
        <w:br/>
        <w:t>od momentu zgłoszenia zamówienia.</w:t>
      </w:r>
    </w:p>
    <w:p w14:paraId="375E7E76" w14:textId="77777777" w:rsidR="00CF5BBD" w:rsidRPr="00813243" w:rsidRDefault="00CF5BBD" w:rsidP="001322B1">
      <w:pPr>
        <w:pStyle w:val="Akapitzlist"/>
        <w:tabs>
          <w:tab w:val="left" w:pos="284"/>
        </w:tabs>
        <w:spacing w:after="0" w:line="240" w:lineRule="auto"/>
        <w:ind w:left="1146"/>
        <w:jc w:val="both"/>
        <w:rPr>
          <w:rFonts w:ascii="Open Sans" w:eastAsia="Calibri" w:hAnsi="Open Sans" w:cs="Open Sans"/>
          <w:sz w:val="20"/>
          <w:szCs w:val="20"/>
        </w:rPr>
      </w:pPr>
      <w:r w:rsidRPr="00813243">
        <w:rPr>
          <w:rFonts w:ascii="Open Sans" w:eastAsia="Tahoma" w:hAnsi="Open Sans" w:cs="Open Sans"/>
          <w:sz w:val="20"/>
          <w:szCs w:val="20"/>
        </w:rPr>
        <w:t>Maksymalna</w:t>
      </w:r>
      <w:r w:rsidRPr="00813243">
        <w:rPr>
          <w:rFonts w:ascii="Open Sans" w:hAnsi="Open Sans" w:cs="Open Sans"/>
          <w:sz w:val="20"/>
          <w:szCs w:val="20"/>
        </w:rPr>
        <w:t xml:space="preserve"> liczba punktów, jaką po uwzględnieniu wagi może osiągnąć oferta za kryterium "skrócenie terminu sukcesywnych dostaw" wynosi 10 punktów.</w:t>
      </w:r>
    </w:p>
    <w:p w14:paraId="3F263DC6" w14:textId="77777777" w:rsidR="00CF5BBD" w:rsidRPr="00813243" w:rsidRDefault="00CF5BBD" w:rsidP="001322B1">
      <w:pPr>
        <w:pStyle w:val="Akapitzlist"/>
        <w:tabs>
          <w:tab w:val="left" w:pos="284"/>
        </w:tabs>
        <w:spacing w:after="0" w:line="240" w:lineRule="auto"/>
        <w:ind w:left="1146"/>
        <w:jc w:val="both"/>
        <w:rPr>
          <w:rFonts w:ascii="Open Sans" w:eastAsia="Calibri" w:hAnsi="Open Sans" w:cs="Open Sans"/>
          <w:sz w:val="20"/>
          <w:szCs w:val="20"/>
        </w:rPr>
      </w:pPr>
      <w:r w:rsidRPr="00813243">
        <w:rPr>
          <w:rFonts w:ascii="Open Sans" w:eastAsia="Tahoma" w:hAnsi="Open Sans" w:cs="Open Sans"/>
          <w:sz w:val="20"/>
          <w:szCs w:val="20"/>
        </w:rPr>
        <w:t xml:space="preserve">Wykonawca musi w swojej ofercie zaproponować czas realizacji dostawy w pełnych dniach roboczych nie przekraczający 10 dni. W przypadku gdy Wykonawca nie wpisze w treści oferty czasu realizacji dostawy, zaproponuje czas dłuższy niż 10 dni roboczych albo wpisze czas realizacji dostawy w niepełnych dniach, Zamawiający uzna te oferty jako niezgodne z treścią SWZ i zostaną one przez Zamawiającego odrzucone. </w:t>
      </w:r>
    </w:p>
    <w:p w14:paraId="774A80FE" w14:textId="77777777" w:rsidR="001322B1" w:rsidRDefault="001322B1" w:rsidP="001322B1">
      <w:pPr>
        <w:pStyle w:val="Akapitzlist"/>
        <w:tabs>
          <w:tab w:val="left" w:pos="284"/>
        </w:tabs>
        <w:spacing w:after="0" w:line="240" w:lineRule="auto"/>
        <w:ind w:left="1146"/>
        <w:jc w:val="both"/>
        <w:rPr>
          <w:rFonts w:ascii="Open Sans" w:hAnsi="Open Sans" w:cs="Open Sans"/>
          <w:sz w:val="20"/>
          <w:szCs w:val="20"/>
        </w:rPr>
      </w:pPr>
    </w:p>
    <w:p w14:paraId="391CA4A7" w14:textId="4AB0AF86" w:rsidR="00CF5BBD" w:rsidRPr="00813243" w:rsidRDefault="00CF5BBD" w:rsidP="001322B1">
      <w:pPr>
        <w:pStyle w:val="Akapitzlist"/>
        <w:tabs>
          <w:tab w:val="left" w:pos="284"/>
        </w:tabs>
        <w:spacing w:after="0" w:line="240" w:lineRule="auto"/>
        <w:ind w:left="1146"/>
        <w:jc w:val="both"/>
        <w:rPr>
          <w:rFonts w:ascii="Open Sans" w:eastAsia="Calibri" w:hAnsi="Open Sans" w:cs="Open Sans"/>
          <w:sz w:val="20"/>
          <w:szCs w:val="20"/>
        </w:rPr>
      </w:pPr>
      <w:r w:rsidRPr="00813243">
        <w:rPr>
          <w:rFonts w:ascii="Open Sans" w:hAnsi="Open Sans" w:cs="Open Sans"/>
          <w:sz w:val="20"/>
          <w:szCs w:val="20"/>
        </w:rPr>
        <w:t>Ocena kryterium S zostanie dokonana poprzez zastosowanie następującej punktacji:</w:t>
      </w:r>
    </w:p>
    <w:p w14:paraId="1AE57EB3" w14:textId="00437DE6" w:rsidR="00CF5BBD" w:rsidRPr="00813243" w:rsidRDefault="00CF5BBD" w:rsidP="001322B1">
      <w:pPr>
        <w:pStyle w:val="Akapitzlist"/>
        <w:autoSpaceDE w:val="0"/>
        <w:autoSpaceDN w:val="0"/>
        <w:adjustRightInd w:val="0"/>
        <w:spacing w:after="0" w:line="240" w:lineRule="auto"/>
        <w:ind w:left="1418"/>
        <w:jc w:val="both"/>
        <w:rPr>
          <w:rFonts w:ascii="Open Sans" w:hAnsi="Open Sans" w:cs="Open Sans"/>
          <w:sz w:val="20"/>
          <w:szCs w:val="20"/>
        </w:rPr>
      </w:pPr>
      <w:r w:rsidRPr="00813243">
        <w:rPr>
          <w:rFonts w:ascii="Open Sans" w:hAnsi="Open Sans" w:cs="Open Sans"/>
          <w:sz w:val="20"/>
          <w:szCs w:val="20"/>
        </w:rPr>
        <w:t>Realizacja każdej dostawy przez Zamawiającego terminie, tj .10 dni od dnia zgłoszenia - 0 punktów,</w:t>
      </w:r>
    </w:p>
    <w:p w14:paraId="713A5F4F" w14:textId="77777777" w:rsidR="00CF5BBD" w:rsidRPr="00813243" w:rsidRDefault="00CF5BBD" w:rsidP="001322B1">
      <w:pPr>
        <w:pStyle w:val="Akapitzlist"/>
        <w:autoSpaceDE w:val="0"/>
        <w:autoSpaceDN w:val="0"/>
        <w:adjustRightInd w:val="0"/>
        <w:spacing w:after="0" w:line="240" w:lineRule="auto"/>
        <w:ind w:left="1418"/>
        <w:jc w:val="both"/>
        <w:rPr>
          <w:rFonts w:ascii="Open Sans" w:hAnsi="Open Sans" w:cs="Open Sans"/>
          <w:sz w:val="20"/>
          <w:szCs w:val="20"/>
        </w:rPr>
      </w:pPr>
      <w:r w:rsidRPr="00813243">
        <w:rPr>
          <w:rFonts w:ascii="Open Sans" w:hAnsi="Open Sans" w:cs="Open Sans"/>
          <w:sz w:val="20"/>
          <w:szCs w:val="20"/>
        </w:rPr>
        <w:t xml:space="preserve">Skrócenie terminu realizacji przedmiotu zamówienia o 1-4 dni od dnia zgłoszenia </w:t>
      </w:r>
      <w:r w:rsidRPr="00813243">
        <w:rPr>
          <w:rFonts w:ascii="Open Sans" w:hAnsi="Open Sans" w:cs="Open Sans"/>
          <w:sz w:val="20"/>
          <w:szCs w:val="20"/>
        </w:rPr>
        <w:br/>
        <w:t xml:space="preserve">tj. realizacja przedmiotu zamówienia w terminie od 6 do 9 dni od dnia od zgłoszenia </w:t>
      </w:r>
      <w:r w:rsidRPr="00813243">
        <w:rPr>
          <w:rFonts w:ascii="Open Sans" w:hAnsi="Open Sans" w:cs="Open Sans"/>
          <w:sz w:val="20"/>
          <w:szCs w:val="20"/>
        </w:rPr>
        <w:br/>
        <w:t>– 5 punktów,</w:t>
      </w:r>
    </w:p>
    <w:p w14:paraId="67674212" w14:textId="77777777" w:rsidR="00CF5BBD" w:rsidRPr="00813243" w:rsidRDefault="00CF5BBD" w:rsidP="001322B1">
      <w:pPr>
        <w:pStyle w:val="Akapitzlist"/>
        <w:autoSpaceDE w:val="0"/>
        <w:autoSpaceDN w:val="0"/>
        <w:adjustRightInd w:val="0"/>
        <w:spacing w:after="0" w:line="240" w:lineRule="auto"/>
        <w:ind w:left="1418"/>
        <w:jc w:val="both"/>
        <w:rPr>
          <w:rFonts w:ascii="Open Sans" w:hAnsi="Open Sans" w:cs="Open Sans"/>
          <w:sz w:val="20"/>
          <w:szCs w:val="20"/>
        </w:rPr>
      </w:pPr>
      <w:r w:rsidRPr="00813243">
        <w:rPr>
          <w:rFonts w:ascii="Open Sans" w:hAnsi="Open Sans" w:cs="Open Sans"/>
          <w:sz w:val="20"/>
          <w:szCs w:val="20"/>
        </w:rPr>
        <w:t>Skrócenie terminu każdej dostawy o 5-9 dni od dnia zgłoszenia, tj. realizacja przedmiotu zamówienia w terminie od 5 dni do 1 dnia od dnia zgłoszenia  - 10 punktów.</w:t>
      </w:r>
    </w:p>
    <w:p w14:paraId="7F5EADC9" w14:textId="77777777" w:rsidR="00CF5BBD" w:rsidRPr="00813243" w:rsidRDefault="00CF5BBD" w:rsidP="00CF5BBD">
      <w:pPr>
        <w:pStyle w:val="Akapitzlist"/>
        <w:autoSpaceDE w:val="0"/>
        <w:autoSpaceDN w:val="0"/>
        <w:adjustRightInd w:val="0"/>
        <w:ind w:left="1418" w:hanging="284"/>
        <w:jc w:val="both"/>
        <w:rPr>
          <w:rFonts w:ascii="Open Sans" w:hAnsi="Open Sans" w:cs="Open Sans"/>
          <w:i/>
          <w:iCs/>
          <w:sz w:val="20"/>
          <w:szCs w:val="20"/>
        </w:rPr>
      </w:pPr>
    </w:p>
    <w:tbl>
      <w:tblPr>
        <w:tblStyle w:val="Tabela-Siatka"/>
        <w:tblW w:w="0" w:type="auto"/>
        <w:tblLook w:val="04A0" w:firstRow="1" w:lastRow="0" w:firstColumn="1" w:lastColumn="0" w:noHBand="0" w:noVBand="1"/>
      </w:tblPr>
      <w:tblGrid>
        <w:gridCol w:w="9072"/>
      </w:tblGrid>
      <w:tr w:rsidR="00CF5BBD" w:rsidRPr="00813243" w14:paraId="5C4E3E85" w14:textId="77777777" w:rsidTr="00F02B48">
        <w:tc>
          <w:tcPr>
            <w:tcW w:w="9770" w:type="dxa"/>
            <w:tcBorders>
              <w:top w:val="nil"/>
              <w:left w:val="nil"/>
              <w:bottom w:val="nil"/>
              <w:right w:val="nil"/>
            </w:tcBorders>
          </w:tcPr>
          <w:p w14:paraId="6E3E04E2" w14:textId="77777777" w:rsidR="00CF5BBD" w:rsidRPr="00813243" w:rsidRDefault="00CF5BBD" w:rsidP="001322B1">
            <w:pPr>
              <w:pStyle w:val="Akapitzlist"/>
              <w:tabs>
                <w:tab w:val="left" w:pos="284"/>
              </w:tabs>
              <w:spacing w:line="240" w:lineRule="auto"/>
              <w:ind w:left="861"/>
              <w:jc w:val="both"/>
              <w:rPr>
                <w:rStyle w:val="Pogrubienie"/>
                <w:rFonts w:ascii="Open Sans" w:eastAsia="Calibri" w:hAnsi="Open Sans" w:cs="Open Sans"/>
                <w:b w:val="0"/>
                <w:bCs w:val="0"/>
              </w:rPr>
            </w:pPr>
            <w:r w:rsidRPr="00813243">
              <w:rPr>
                <w:rStyle w:val="Pogrubienie"/>
                <w:rFonts w:ascii="Open Sans" w:eastAsia="Calibri" w:hAnsi="Open Sans" w:cs="Open Sans"/>
                <w:b w:val="0"/>
                <w:bCs w:val="0"/>
              </w:rPr>
              <w:t>Podsumowanie kryteriów.</w:t>
            </w:r>
          </w:p>
        </w:tc>
      </w:tr>
    </w:tbl>
    <w:p w14:paraId="40C16E3A" w14:textId="77777777" w:rsidR="00CF5BBD" w:rsidRPr="00813243" w:rsidRDefault="00CF5BBD" w:rsidP="001322B1">
      <w:pPr>
        <w:pStyle w:val="Akapitzlist"/>
        <w:tabs>
          <w:tab w:val="left" w:pos="284"/>
        </w:tabs>
        <w:spacing w:after="0" w:line="240" w:lineRule="auto"/>
        <w:ind w:left="1134"/>
        <w:jc w:val="both"/>
        <w:rPr>
          <w:rFonts w:ascii="Open Sans" w:hAnsi="Open Sans" w:cs="Open Sans"/>
          <w:sz w:val="20"/>
          <w:szCs w:val="20"/>
        </w:rPr>
      </w:pPr>
      <w:r w:rsidRPr="00813243">
        <w:rPr>
          <w:rFonts w:ascii="Open Sans" w:hAnsi="Open Sans" w:cs="Open Sans"/>
          <w:sz w:val="20"/>
          <w:szCs w:val="20"/>
        </w:rPr>
        <w:t xml:space="preserve">Punkty liczone wg powyższych kryteriów zostaną zsumowane. </w:t>
      </w:r>
    </w:p>
    <w:p w14:paraId="57AE6EDA" w14:textId="77777777" w:rsidR="00CF5BBD" w:rsidRPr="00813243" w:rsidRDefault="00CF5BBD" w:rsidP="001322B1">
      <w:pPr>
        <w:pStyle w:val="Akapitzlist"/>
        <w:tabs>
          <w:tab w:val="left" w:pos="284"/>
        </w:tabs>
        <w:spacing w:after="0" w:line="240" w:lineRule="auto"/>
        <w:ind w:left="1134"/>
        <w:jc w:val="both"/>
        <w:rPr>
          <w:rFonts w:ascii="Open Sans" w:hAnsi="Open Sans" w:cs="Open Sans"/>
          <w:sz w:val="20"/>
          <w:szCs w:val="20"/>
        </w:rPr>
      </w:pPr>
      <w:r w:rsidRPr="00813243">
        <w:rPr>
          <w:rFonts w:ascii="Open Sans" w:hAnsi="Open Sans" w:cs="Open Sans"/>
          <w:sz w:val="20"/>
          <w:szCs w:val="20"/>
        </w:rPr>
        <w:t xml:space="preserve">Za ofertę najkorzystniejszą uznana zostanie Oferta Wykonawcy, która w sumie uzyska największą ilość punktów obliczoną wg poniższego wzoru: </w:t>
      </w:r>
    </w:p>
    <w:p w14:paraId="59DF7B7C" w14:textId="77777777" w:rsidR="00CF5BBD" w:rsidRPr="00813243" w:rsidRDefault="00CF5BBD" w:rsidP="00CF5BBD">
      <w:pPr>
        <w:tabs>
          <w:tab w:val="left" w:pos="993"/>
        </w:tabs>
        <w:ind w:left="1134" w:hanging="283"/>
        <w:jc w:val="center"/>
        <w:rPr>
          <w:rFonts w:ascii="Open Sans" w:hAnsi="Open Sans" w:cs="Open Sans"/>
          <w:sz w:val="20"/>
          <w:szCs w:val="20"/>
        </w:rPr>
      </w:pPr>
      <w:r w:rsidRPr="00813243">
        <w:rPr>
          <w:rFonts w:ascii="Open Sans" w:hAnsi="Open Sans" w:cs="Open Sans"/>
          <w:sz w:val="20"/>
          <w:szCs w:val="20"/>
        </w:rPr>
        <w:t xml:space="preserve">LP = C + D </w:t>
      </w:r>
    </w:p>
    <w:p w14:paraId="6D91192A" w14:textId="77777777" w:rsidR="00CF5BBD" w:rsidRPr="00813243" w:rsidRDefault="00CF5BBD" w:rsidP="00CF5BBD">
      <w:pPr>
        <w:tabs>
          <w:tab w:val="left" w:pos="993"/>
        </w:tabs>
        <w:ind w:firstLine="851"/>
        <w:rPr>
          <w:rFonts w:ascii="Open Sans" w:hAnsi="Open Sans" w:cs="Open Sans"/>
          <w:sz w:val="20"/>
          <w:szCs w:val="20"/>
        </w:rPr>
      </w:pPr>
      <w:r w:rsidRPr="00813243">
        <w:rPr>
          <w:rFonts w:ascii="Open Sans" w:hAnsi="Open Sans" w:cs="Open Sans"/>
          <w:sz w:val="20"/>
          <w:szCs w:val="20"/>
        </w:rPr>
        <w:t>Gdzie:</w:t>
      </w:r>
    </w:p>
    <w:p w14:paraId="727F4748" w14:textId="77777777" w:rsidR="00CF5BBD" w:rsidRPr="00813243" w:rsidRDefault="00CF5BBD" w:rsidP="00CF5BBD">
      <w:pPr>
        <w:pStyle w:val="Default"/>
        <w:ind w:firstLine="851"/>
        <w:jc w:val="both"/>
        <w:rPr>
          <w:color w:val="auto"/>
          <w:sz w:val="20"/>
          <w:szCs w:val="20"/>
        </w:rPr>
      </w:pPr>
      <w:r w:rsidRPr="00813243">
        <w:rPr>
          <w:color w:val="auto"/>
          <w:sz w:val="20"/>
          <w:szCs w:val="20"/>
        </w:rPr>
        <w:t>LP – liczba punktów łącznie,</w:t>
      </w:r>
    </w:p>
    <w:p w14:paraId="17DE8C12" w14:textId="77777777" w:rsidR="00CF5BBD" w:rsidRPr="00813243" w:rsidRDefault="00CF5BBD" w:rsidP="00CF5BBD">
      <w:pPr>
        <w:pStyle w:val="Default"/>
        <w:ind w:firstLine="851"/>
        <w:jc w:val="both"/>
        <w:rPr>
          <w:color w:val="auto"/>
          <w:sz w:val="20"/>
          <w:szCs w:val="20"/>
        </w:rPr>
      </w:pPr>
      <w:r w:rsidRPr="00813243">
        <w:rPr>
          <w:color w:val="auto"/>
          <w:sz w:val="20"/>
          <w:szCs w:val="20"/>
        </w:rPr>
        <w:t xml:space="preserve">C – liczba punktów w kryterium „cena całego zamówienia”, </w:t>
      </w:r>
    </w:p>
    <w:p w14:paraId="4FB04C34" w14:textId="77777777" w:rsidR="00CF5BBD" w:rsidRPr="00813243" w:rsidRDefault="00CF5BBD" w:rsidP="00CF5BBD">
      <w:pPr>
        <w:pStyle w:val="Default"/>
        <w:ind w:firstLine="851"/>
        <w:jc w:val="both"/>
        <w:rPr>
          <w:color w:val="auto"/>
          <w:sz w:val="20"/>
          <w:szCs w:val="20"/>
        </w:rPr>
      </w:pPr>
      <w:r w:rsidRPr="00813243">
        <w:rPr>
          <w:color w:val="auto"/>
          <w:sz w:val="20"/>
          <w:szCs w:val="20"/>
        </w:rPr>
        <w:t>D – liczba punktów w kryterium „</w:t>
      </w:r>
      <w:r w:rsidRPr="00813243">
        <w:rPr>
          <w:rStyle w:val="Pogrubienie"/>
          <w:rFonts w:eastAsia="Calibri"/>
          <w:b w:val="0"/>
          <w:bCs w:val="0"/>
          <w:color w:val="auto"/>
          <w:sz w:val="20"/>
          <w:szCs w:val="20"/>
        </w:rPr>
        <w:t>skrócenie terminu sukcesywnych dostaw</w:t>
      </w:r>
      <w:r w:rsidRPr="00813243">
        <w:rPr>
          <w:color w:val="auto"/>
          <w:sz w:val="20"/>
          <w:szCs w:val="20"/>
        </w:rPr>
        <w:t>”.</w:t>
      </w:r>
    </w:p>
    <w:p w14:paraId="3968538A" w14:textId="455D59A7" w:rsidR="00CF5BBD" w:rsidRPr="00813243" w:rsidRDefault="00CF5BBD" w:rsidP="001322B1">
      <w:pPr>
        <w:pStyle w:val="Akapitzlist"/>
        <w:tabs>
          <w:tab w:val="left" w:pos="284"/>
        </w:tabs>
        <w:spacing w:after="0" w:line="240" w:lineRule="auto"/>
        <w:ind w:left="1146"/>
        <w:jc w:val="both"/>
        <w:rPr>
          <w:rFonts w:ascii="Open Sans" w:hAnsi="Open Sans" w:cs="Open Sans"/>
          <w:sz w:val="20"/>
          <w:szCs w:val="20"/>
        </w:rPr>
      </w:pPr>
      <w:r w:rsidRPr="00813243">
        <w:rPr>
          <w:rFonts w:ascii="Open Sans" w:hAnsi="Open Sans" w:cs="Open Sans"/>
          <w:sz w:val="20"/>
          <w:szCs w:val="20"/>
        </w:rPr>
        <w:t xml:space="preserve">Punktacja przyznawana ofertom w poszczególnych kryteriach będzie liczona </w:t>
      </w:r>
      <w:r w:rsidR="001322B1">
        <w:rPr>
          <w:rFonts w:ascii="Open Sans" w:hAnsi="Open Sans" w:cs="Open Sans"/>
          <w:sz w:val="20"/>
          <w:szCs w:val="20"/>
        </w:rPr>
        <w:br/>
      </w:r>
      <w:r w:rsidRPr="00813243">
        <w:rPr>
          <w:rFonts w:ascii="Open Sans" w:hAnsi="Open Sans" w:cs="Open Sans"/>
          <w:sz w:val="20"/>
          <w:szCs w:val="20"/>
        </w:rPr>
        <w:t xml:space="preserve">z dokładnością do dwóch miejsc po przecinku. </w:t>
      </w:r>
    </w:p>
    <w:p w14:paraId="72599724" w14:textId="77777777" w:rsidR="00CF5BBD" w:rsidRPr="00813243" w:rsidRDefault="00CF5BBD" w:rsidP="001322B1">
      <w:pPr>
        <w:pStyle w:val="Akapitzlist"/>
        <w:tabs>
          <w:tab w:val="left" w:pos="284"/>
        </w:tabs>
        <w:spacing w:after="0" w:line="240" w:lineRule="auto"/>
        <w:ind w:left="1146"/>
        <w:jc w:val="both"/>
        <w:rPr>
          <w:rFonts w:ascii="Open Sans" w:hAnsi="Open Sans" w:cs="Open Sans"/>
          <w:sz w:val="20"/>
          <w:szCs w:val="20"/>
        </w:rPr>
      </w:pPr>
      <w:r w:rsidRPr="00813243">
        <w:rPr>
          <w:rFonts w:ascii="Open Sans" w:hAnsi="Open Sans" w:cs="Open Sans"/>
          <w:sz w:val="20"/>
          <w:szCs w:val="20"/>
        </w:rPr>
        <w:t xml:space="preserve">Najwyższa liczba punktów wyznaczy najkorzystniejszą ofertę. </w:t>
      </w:r>
    </w:p>
    <w:p w14:paraId="72084140" w14:textId="7ADD24D7" w:rsidR="00CF5BBD" w:rsidRPr="00813243" w:rsidRDefault="00CF5BBD" w:rsidP="001322B1">
      <w:pPr>
        <w:pStyle w:val="Akapitzlist"/>
        <w:tabs>
          <w:tab w:val="left" w:pos="284"/>
        </w:tabs>
        <w:spacing w:after="0" w:line="240" w:lineRule="auto"/>
        <w:ind w:left="1146"/>
        <w:jc w:val="both"/>
        <w:rPr>
          <w:rFonts w:ascii="Open Sans" w:hAnsi="Open Sans" w:cs="Open Sans"/>
          <w:sz w:val="20"/>
          <w:szCs w:val="20"/>
        </w:rPr>
      </w:pPr>
      <w:r w:rsidRPr="00813243">
        <w:rPr>
          <w:rStyle w:val="Pogrubienie"/>
          <w:rFonts w:ascii="Open Sans" w:eastAsia="Calibri" w:hAnsi="Open Sans" w:cs="Open Sans"/>
          <w:b w:val="0"/>
          <w:bCs w:val="0"/>
          <w:sz w:val="20"/>
          <w:szCs w:val="20"/>
        </w:rPr>
        <w:t>Zamawiający</w:t>
      </w:r>
      <w:r w:rsidRPr="00813243">
        <w:rPr>
          <w:rFonts w:ascii="Open Sans" w:hAnsi="Open Sans" w:cs="Open Sans"/>
          <w:sz w:val="20"/>
          <w:szCs w:val="20"/>
        </w:rPr>
        <w:t xml:space="preserve"> podpisze umowę z Wykonawcą, który spełni wszystkie wymagania określone w specyfikacji warunków zamówienia oraz otrzyma największą liczbę punktów spośród rozpatrywanych ofert na realizację przedmiotu zamówienia. </w:t>
      </w:r>
    </w:p>
    <w:p w14:paraId="41BC3A26" w14:textId="2990C8C6" w:rsidR="00CF5BBD" w:rsidRPr="00813243" w:rsidRDefault="00CF5BBD" w:rsidP="001322B1">
      <w:pPr>
        <w:pStyle w:val="Akapitzlist"/>
        <w:tabs>
          <w:tab w:val="left" w:pos="284"/>
        </w:tabs>
        <w:spacing w:after="0" w:line="240" w:lineRule="auto"/>
        <w:ind w:left="1146"/>
        <w:jc w:val="both"/>
        <w:rPr>
          <w:rFonts w:ascii="Open Sans" w:hAnsi="Open Sans" w:cs="Open Sans"/>
          <w:sz w:val="20"/>
          <w:szCs w:val="20"/>
        </w:rPr>
      </w:pPr>
      <w:r w:rsidRPr="00813243">
        <w:rPr>
          <w:rFonts w:ascii="Open Sans" w:hAnsi="Open Sans" w:cs="Open Sans"/>
          <w:sz w:val="20"/>
          <w:szCs w:val="20"/>
        </w:rPr>
        <w:t xml:space="preserve">Jeżeli nie będzie można wybrać najkorzystniejszej oferty z uwagi na to, że dwie lub więcej ofert przedstawia taki sam bilans ceny lub kosztu lub innych kryteriów oceny ofert, </w:t>
      </w:r>
      <w:r w:rsidRPr="00813243">
        <w:rPr>
          <w:rStyle w:val="Pogrubienie"/>
          <w:rFonts w:ascii="Open Sans" w:eastAsia="Calibri" w:hAnsi="Open Sans" w:cs="Open Sans"/>
          <w:b w:val="0"/>
          <w:bCs w:val="0"/>
          <w:sz w:val="20"/>
          <w:szCs w:val="20"/>
        </w:rPr>
        <w:t>Zamawiający</w:t>
      </w:r>
      <w:r w:rsidRPr="00813243">
        <w:rPr>
          <w:rFonts w:ascii="Open Sans" w:hAnsi="Open Sans" w:cs="Open Sans"/>
          <w:sz w:val="20"/>
          <w:szCs w:val="20"/>
        </w:rPr>
        <w:t xml:space="preserve"> spośród tych ofert wybiera ofertę z najniższą ceną lub najniższym kosztem, a jeżeli zostały złożone oferty o takiej samej cenie lub koszcie, </w:t>
      </w:r>
      <w:r w:rsidRPr="00813243">
        <w:rPr>
          <w:rStyle w:val="Pogrubienie"/>
          <w:rFonts w:ascii="Open Sans" w:eastAsia="Calibri" w:hAnsi="Open Sans" w:cs="Open Sans"/>
          <w:b w:val="0"/>
          <w:bCs w:val="0"/>
          <w:sz w:val="20"/>
          <w:szCs w:val="20"/>
        </w:rPr>
        <w:t>Zamawiający</w:t>
      </w:r>
      <w:r w:rsidRPr="00813243">
        <w:rPr>
          <w:rFonts w:ascii="Open Sans" w:hAnsi="Open Sans" w:cs="Open Sans"/>
          <w:sz w:val="20"/>
          <w:szCs w:val="20"/>
        </w:rPr>
        <w:t xml:space="preserve"> wezwie Wykonawców którzy złożyli te oferty, do złożenia w terminie przez niego określonym ofert dodatkowych (art. 248 ustawy). Wykonawca, składając oferty dodatkowe, nie mogą zaoferować cen lub kosztów wyższych niż zaoferowane </w:t>
      </w:r>
      <w:r w:rsidR="004C64B8">
        <w:rPr>
          <w:rFonts w:ascii="Open Sans" w:hAnsi="Open Sans" w:cs="Open Sans"/>
          <w:sz w:val="20"/>
          <w:szCs w:val="20"/>
        </w:rPr>
        <w:br/>
      </w:r>
      <w:r w:rsidRPr="00813243">
        <w:rPr>
          <w:rFonts w:ascii="Open Sans" w:hAnsi="Open Sans" w:cs="Open Sans"/>
          <w:sz w:val="20"/>
          <w:szCs w:val="20"/>
        </w:rPr>
        <w:t xml:space="preserve">w złożonych ofertach (art. 251 ustawy). </w:t>
      </w:r>
    </w:p>
    <w:p w14:paraId="6D0F8E0E" w14:textId="77777777" w:rsidR="00CF5BBD" w:rsidRPr="00813243" w:rsidRDefault="00CF5BBD" w:rsidP="00CF5BBD">
      <w:pPr>
        <w:tabs>
          <w:tab w:val="left" w:pos="284"/>
        </w:tabs>
        <w:ind w:left="851"/>
        <w:jc w:val="both"/>
        <w:rPr>
          <w:rFonts w:ascii="Open Sans" w:hAnsi="Open Sans" w:cs="Open Sans"/>
          <w:sz w:val="20"/>
          <w:szCs w:val="20"/>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CF5BBD"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2ACCCD94"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A10ADC">
        <w:rPr>
          <w:rFonts w:ascii="Open Sans" w:eastAsia="Cambria" w:hAnsi="Open Sans" w:cs="Open Sans"/>
        </w:rPr>
        <w:t>3</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6DA55EB"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2.Pani/Pana dane osobowe będą wykorzystywane w celu realizacji postępowania o udzielnie zamówienia publicznego na „</w:t>
      </w:r>
      <w:r w:rsidR="005D1068" w:rsidRPr="005D1068">
        <w:rPr>
          <w:rFonts w:ascii="Open Sans" w:eastAsia="Cambria" w:hAnsi="Open Sans" w:cs="Open Sans"/>
        </w:rPr>
        <w:t>Dostawa nowych worków na odpady, jako zamówienie udzielane w częściach. Część 2. Dostawa nowych worków na odpady komunalne z nadrukiem”.</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C19372" w14:textId="77777777" w:rsidR="00A52A22" w:rsidRPr="00AF167F" w:rsidRDefault="00A52A22" w:rsidP="00AF167F">
      <w:pPr>
        <w:tabs>
          <w:tab w:val="left" w:pos="0"/>
        </w:tabs>
        <w:suppressAutoHyphens/>
        <w:spacing w:after="200" w:line="276" w:lineRule="auto"/>
        <w:jc w:val="both"/>
        <w:rPr>
          <w:rFonts w:ascii="Open Sans" w:eastAsia="Cambria" w:hAnsi="Open Sans" w:cs="Open Sans"/>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6AF5E49" w14:textId="77777777" w:rsidR="00A10ADC" w:rsidRDefault="00A10ADC"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484825DB" w:rsidR="007B550D" w:rsidRPr="00573B10" w:rsidRDefault="007B550D" w:rsidP="00391421">
      <w:pPr>
        <w:pStyle w:val="Akapitzlist"/>
        <w:numPr>
          <w:ilvl w:val="0"/>
          <w:numId w:val="53"/>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Formularz ofertowy  – załącznik nr 1 </w:t>
      </w:r>
    </w:p>
    <w:p w14:paraId="2ACF7232" w14:textId="64F3C086" w:rsidR="007B550D" w:rsidRPr="00573B10" w:rsidRDefault="007B550D" w:rsidP="00391421">
      <w:pPr>
        <w:pStyle w:val="Akapitzlist"/>
        <w:numPr>
          <w:ilvl w:val="0"/>
          <w:numId w:val="53"/>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JEDZ – załącznik nr 2</w:t>
      </w:r>
    </w:p>
    <w:p w14:paraId="735CA454" w14:textId="30ACA729" w:rsidR="007B550D" w:rsidRPr="00573B10" w:rsidRDefault="007B550D" w:rsidP="00391421">
      <w:pPr>
        <w:pStyle w:val="Akapitzlist"/>
        <w:numPr>
          <w:ilvl w:val="0"/>
          <w:numId w:val="53"/>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Oświadczenie o przynależności / braku przynależności do tej samej grupy kapitałowej  -załącznik nr 3</w:t>
      </w:r>
    </w:p>
    <w:p w14:paraId="44192540" w14:textId="2FB81A43" w:rsidR="007B550D" w:rsidRPr="00573B10" w:rsidRDefault="007B550D" w:rsidP="00391421">
      <w:pPr>
        <w:pStyle w:val="Akapitzlist"/>
        <w:numPr>
          <w:ilvl w:val="0"/>
          <w:numId w:val="53"/>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Oświadczenie Wykonawcy o aktualności informacji zawartych w JEDZ – załącznik </w:t>
      </w:r>
      <w:r w:rsidR="00573B10">
        <w:rPr>
          <w:rFonts w:ascii="Open Sans" w:eastAsia="Cambria" w:hAnsi="Open Sans" w:cs="Open Sans"/>
        </w:rPr>
        <w:br/>
      </w:r>
      <w:r w:rsidRPr="00573B10">
        <w:rPr>
          <w:rFonts w:ascii="Open Sans" w:eastAsia="Cambria" w:hAnsi="Open Sans" w:cs="Open Sans"/>
        </w:rPr>
        <w:t xml:space="preserve">nr 4 </w:t>
      </w:r>
    </w:p>
    <w:p w14:paraId="13B6D01C" w14:textId="1D98CE21" w:rsidR="007B550D" w:rsidRPr="00573B10" w:rsidRDefault="007B550D" w:rsidP="00391421">
      <w:pPr>
        <w:pStyle w:val="Akapitzlist"/>
        <w:numPr>
          <w:ilvl w:val="0"/>
          <w:numId w:val="53"/>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Wykaz dostaw – załącznik nr 5</w:t>
      </w:r>
    </w:p>
    <w:p w14:paraId="6ECB6D62" w14:textId="488A1145" w:rsidR="007B550D" w:rsidRPr="00573B10" w:rsidRDefault="007C0FED" w:rsidP="00391421">
      <w:pPr>
        <w:pStyle w:val="Akapitzlist"/>
        <w:numPr>
          <w:ilvl w:val="0"/>
          <w:numId w:val="53"/>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Istotne postanowienia umowy</w:t>
      </w:r>
      <w:r w:rsidR="007B550D" w:rsidRPr="00573B10">
        <w:rPr>
          <w:rFonts w:ascii="Open Sans" w:eastAsia="Cambria" w:hAnsi="Open Sans" w:cs="Open Sans"/>
        </w:rPr>
        <w:t xml:space="preserve"> – załącznik nr 6</w:t>
      </w:r>
    </w:p>
    <w:p w14:paraId="1FDB4305" w14:textId="4574AA3D" w:rsidR="00A10ADC" w:rsidRPr="00573B10" w:rsidRDefault="00A10ADC" w:rsidP="00391421">
      <w:pPr>
        <w:pStyle w:val="Akapitzlist"/>
        <w:numPr>
          <w:ilvl w:val="0"/>
          <w:numId w:val="53"/>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7</w:t>
      </w:r>
      <w:r w:rsidRPr="00573B10">
        <w:rPr>
          <w:rFonts w:ascii="Open Sans" w:eastAsia="Cambria" w:hAnsi="Open Sans" w:cs="Open Sans"/>
        </w:rPr>
        <w:t xml:space="preserve"> - Oświadczenie art. 7 ust. 1 o niepodleganiu wykluczeniu </w:t>
      </w:r>
      <w:r w:rsidR="00573B10">
        <w:rPr>
          <w:rFonts w:ascii="Open Sans" w:eastAsia="Cambria" w:hAnsi="Open Sans" w:cs="Open Sans"/>
        </w:rPr>
        <w:br/>
      </w:r>
      <w:r w:rsidRPr="00573B10">
        <w:rPr>
          <w:rFonts w:ascii="Open Sans" w:eastAsia="Cambria" w:hAnsi="Open Sans" w:cs="Open Sans"/>
        </w:rPr>
        <w:t>na podstawie art. 7 ust. 1  ustawy o szczególnych rozwiązaniach w zakresie przeciwdziałania wspieraniu agresji na Ukrainę oraz służących ochronie bezpieczeństwa narodowego.</w:t>
      </w:r>
    </w:p>
    <w:p w14:paraId="3946F7C1" w14:textId="37A29D1C" w:rsidR="00A10ADC" w:rsidRPr="00573B10" w:rsidRDefault="00A10ADC" w:rsidP="00391421">
      <w:pPr>
        <w:pStyle w:val="Akapitzlist"/>
        <w:numPr>
          <w:ilvl w:val="0"/>
          <w:numId w:val="53"/>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8</w:t>
      </w:r>
      <w:r w:rsidRPr="00573B10">
        <w:rPr>
          <w:rFonts w:ascii="Open Sans" w:eastAsia="Cambria" w:hAnsi="Open Sans" w:cs="Open Sans"/>
        </w:rPr>
        <w:t xml:space="preserve"> - Oświadczenie art. 5 lit. k o braku podstaw do wykluczenia</w:t>
      </w:r>
      <w:r w:rsidR="00573B10">
        <w:rPr>
          <w:rFonts w:ascii="Open Sans" w:eastAsia="Cambria" w:hAnsi="Open Sans" w:cs="Open Sans"/>
        </w:rPr>
        <w:t xml:space="preserve"> </w:t>
      </w:r>
      <w:r w:rsidR="00573B10">
        <w:rPr>
          <w:rFonts w:ascii="Open Sans" w:eastAsia="Cambria" w:hAnsi="Open Sans" w:cs="Open Sans"/>
        </w:rPr>
        <w:br/>
      </w:r>
      <w:r w:rsidRPr="00573B10">
        <w:rPr>
          <w:rFonts w:ascii="Open Sans" w:eastAsia="Cambria" w:hAnsi="Open Sans" w:cs="Open Sans"/>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487336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21CB9AFC" w14:textId="1B05819A"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3D49B26F" w14:textId="4F4F1CB9"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290DBB3A" w14:textId="0ED467A1"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059850E0" w14:textId="3F635C7E"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257E288B" w14:textId="73E61A75"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5D920306" w14:textId="458AD538"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2B8D12AA" w:rsidR="00A27A5D" w:rsidRPr="005D7C76" w:rsidRDefault="006C4423" w:rsidP="00394E6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394E6A" w:rsidRPr="00394E6A">
        <w:rPr>
          <w:rFonts w:ascii="Open Sans" w:hAnsi="Open Sans" w:cs="Open Sans"/>
          <w:color w:val="0000FF"/>
          <w:sz w:val="20"/>
          <w:szCs w:val="20"/>
        </w:rPr>
        <w:t xml:space="preserve">„Dostawa nowych worków na odpady, jako zamówienie udzielane </w:t>
      </w:r>
      <w:r w:rsidR="00394E6A">
        <w:rPr>
          <w:rFonts w:ascii="Open Sans" w:hAnsi="Open Sans" w:cs="Open Sans"/>
          <w:color w:val="0000FF"/>
          <w:sz w:val="20"/>
          <w:szCs w:val="20"/>
        </w:rPr>
        <w:br/>
      </w:r>
      <w:r w:rsidR="00394E6A" w:rsidRPr="00394E6A">
        <w:rPr>
          <w:rFonts w:ascii="Open Sans" w:hAnsi="Open Sans" w:cs="Open Sans"/>
          <w:color w:val="0000FF"/>
          <w:sz w:val="20"/>
          <w:szCs w:val="20"/>
        </w:rPr>
        <w:t>w częściach. Część 2. Dostawa nowych worków na odpady komunalne z nadrukiem”.</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48D6B1AD" w14:textId="0781244A" w:rsidR="00A27A5D" w:rsidRPr="005D7C76" w:rsidRDefault="008C48A5" w:rsidP="00A27A5D">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rPr>
        <w:t>O</w:t>
      </w:r>
      <w:r w:rsidR="00A27A5D" w:rsidRPr="005D7C76">
        <w:rPr>
          <w:rFonts w:ascii="Open Sans" w:eastAsia="Cambria" w:hAnsi="Open Sans" w:cs="Open Sans"/>
          <w:sz w:val="20"/>
          <w:szCs w:val="20"/>
        </w:rPr>
        <w:t>ferujemy</w:t>
      </w:r>
      <w:r w:rsidRPr="005D7C76">
        <w:rPr>
          <w:rFonts w:ascii="Open Sans" w:eastAsia="Cambria" w:hAnsi="Open Sans" w:cs="Open Sans"/>
          <w:sz w:val="20"/>
          <w:szCs w:val="20"/>
        </w:rPr>
        <w:t xml:space="preserve"> wykonanie dostawy za cenę </w:t>
      </w:r>
      <w:r w:rsidR="00A27A5D" w:rsidRPr="005D7C76">
        <w:rPr>
          <w:rFonts w:ascii="Open Sans" w:eastAsia="Cambria" w:hAnsi="Open Sans" w:cs="Open Sans"/>
          <w:sz w:val="20"/>
          <w:szCs w:val="20"/>
        </w:rPr>
        <w:t>:</w:t>
      </w:r>
    </w:p>
    <w:p w14:paraId="1701E83D" w14:textId="77777777" w:rsidR="00394E6A" w:rsidRPr="00394E6A" w:rsidRDefault="00394E6A" w:rsidP="00394E6A">
      <w:pPr>
        <w:spacing w:after="120" w:line="259" w:lineRule="auto"/>
        <w:ind w:left="360"/>
        <w:jc w:val="both"/>
        <w:rPr>
          <w:rFonts w:ascii="Open Sans" w:hAnsi="Open Sans" w:cs="Open Sans"/>
          <w:color w:val="000000"/>
          <w:sz w:val="20"/>
          <w:szCs w:val="20"/>
        </w:rPr>
      </w:pPr>
      <w:r w:rsidRPr="001260E3">
        <w:rPr>
          <w:rFonts w:ascii="Open Sans" w:eastAsia="Calibri" w:hAnsi="Open Sans" w:cs="Open Sans"/>
        </w:rPr>
        <w:t>1</w:t>
      </w:r>
      <w:r w:rsidRPr="00394E6A">
        <w:rPr>
          <w:rFonts w:ascii="Open Sans" w:eastAsia="Calibri" w:hAnsi="Open Sans" w:cs="Open Sans"/>
          <w:sz w:val="20"/>
          <w:szCs w:val="20"/>
        </w:rPr>
        <w:t xml:space="preserve">. Oferujemy wykonanie przedmiotu zamówienia zgodnie z wymogami zawartymi </w:t>
      </w:r>
      <w:r w:rsidRPr="00394E6A">
        <w:rPr>
          <w:rFonts w:ascii="Open Sans" w:eastAsia="Calibri" w:hAnsi="Open Sans" w:cs="Open Sans"/>
          <w:sz w:val="20"/>
          <w:szCs w:val="20"/>
        </w:rPr>
        <w:br/>
        <w:t>w Specyfikacji Warunków Zamówienia</w:t>
      </w:r>
      <w:r w:rsidRPr="00394E6A">
        <w:rPr>
          <w:rFonts w:ascii="Open Sans" w:eastAsia="Calibri" w:hAnsi="Open Sans" w:cs="Open Sans"/>
          <w:bCs/>
          <w:sz w:val="20"/>
          <w:szCs w:val="20"/>
        </w:rPr>
        <w:t xml:space="preserve"> </w:t>
      </w:r>
      <w:r w:rsidRPr="00394E6A">
        <w:rPr>
          <w:rFonts w:ascii="Open Sans" w:hAnsi="Open Sans" w:cs="Open Sans"/>
          <w:color w:val="000000"/>
          <w:sz w:val="20"/>
          <w:szCs w:val="20"/>
        </w:rPr>
        <w:t xml:space="preserve"> za cenę:</w:t>
      </w:r>
    </w:p>
    <w:p w14:paraId="3F371F30" w14:textId="08DF1625" w:rsidR="00394E6A" w:rsidRPr="00394E6A" w:rsidRDefault="00394E6A" w:rsidP="00391421">
      <w:pPr>
        <w:pStyle w:val="Akapitzlist"/>
        <w:widowControl w:val="0"/>
        <w:numPr>
          <w:ilvl w:val="1"/>
          <w:numId w:val="52"/>
        </w:numPr>
        <w:pBdr>
          <w:top w:val="nil"/>
          <w:left w:val="nil"/>
          <w:bottom w:val="nil"/>
          <w:right w:val="nil"/>
          <w:between w:val="nil"/>
        </w:pBdr>
        <w:spacing w:after="0" w:line="240" w:lineRule="auto"/>
        <w:ind w:left="567" w:hanging="283"/>
        <w:rPr>
          <w:rFonts w:ascii="Open Sans" w:eastAsia="Open Sans" w:hAnsi="Open Sans" w:cs="Open Sans"/>
          <w:color w:val="000000"/>
          <w:sz w:val="20"/>
          <w:szCs w:val="20"/>
        </w:rPr>
      </w:pPr>
      <w:r w:rsidRPr="00394E6A">
        <w:rPr>
          <w:rFonts w:ascii="Open Sans" w:eastAsia="Open Sans" w:hAnsi="Open Sans" w:cs="Open Sans"/>
          <w:color w:val="000000"/>
          <w:sz w:val="20"/>
          <w:szCs w:val="20"/>
        </w:rPr>
        <w:t>Cena całkowita netto:......................... zł. (Słownie:...........</w:t>
      </w:r>
      <w:r w:rsidRPr="00394E6A">
        <w:rPr>
          <w:rFonts w:ascii="Open Sans" w:eastAsia="Open Sans" w:hAnsi="Open Sans" w:cs="Open Sans"/>
          <w:sz w:val="20"/>
          <w:szCs w:val="20"/>
        </w:rPr>
        <w:t>………………</w:t>
      </w:r>
      <w:r w:rsidRPr="00394E6A">
        <w:rPr>
          <w:rFonts w:ascii="Open Sans" w:eastAsia="Open Sans" w:hAnsi="Open Sans" w:cs="Open Sans"/>
          <w:color w:val="000000"/>
          <w:sz w:val="20"/>
          <w:szCs w:val="20"/>
        </w:rPr>
        <w:t>..zł.)</w:t>
      </w:r>
    </w:p>
    <w:p w14:paraId="40B442AA" w14:textId="7507C083" w:rsidR="00394E6A" w:rsidRPr="00394E6A" w:rsidRDefault="00394E6A" w:rsidP="00391421">
      <w:pPr>
        <w:pStyle w:val="Akapitzlist"/>
        <w:widowControl w:val="0"/>
        <w:numPr>
          <w:ilvl w:val="1"/>
          <w:numId w:val="52"/>
        </w:numPr>
        <w:pBdr>
          <w:top w:val="nil"/>
          <w:left w:val="nil"/>
          <w:bottom w:val="nil"/>
          <w:right w:val="nil"/>
          <w:between w:val="nil"/>
        </w:pBdr>
        <w:spacing w:after="0" w:line="240" w:lineRule="auto"/>
        <w:ind w:left="567" w:hanging="283"/>
        <w:rPr>
          <w:rFonts w:ascii="Open Sans" w:eastAsia="Open Sans" w:hAnsi="Open Sans" w:cs="Open Sans"/>
          <w:color w:val="000000"/>
          <w:sz w:val="20"/>
          <w:szCs w:val="20"/>
        </w:rPr>
      </w:pPr>
      <w:r w:rsidRPr="00394E6A">
        <w:rPr>
          <w:rFonts w:ascii="Open Sans" w:eastAsia="Open Sans" w:hAnsi="Open Sans" w:cs="Open Sans"/>
          <w:color w:val="000000"/>
          <w:sz w:val="20"/>
          <w:szCs w:val="20"/>
        </w:rPr>
        <w:t>Cena całkowita brutto: ....................... zł. (Słownie:.........</w:t>
      </w:r>
      <w:r w:rsidRPr="00394E6A">
        <w:rPr>
          <w:rFonts w:ascii="Open Sans" w:eastAsia="Open Sans" w:hAnsi="Open Sans" w:cs="Open Sans"/>
          <w:sz w:val="20"/>
          <w:szCs w:val="20"/>
        </w:rPr>
        <w:t>…………………</w:t>
      </w:r>
      <w:r w:rsidRPr="00394E6A">
        <w:rPr>
          <w:rFonts w:ascii="Open Sans" w:eastAsia="Open Sans" w:hAnsi="Open Sans" w:cs="Open Sans"/>
          <w:color w:val="000000"/>
          <w:sz w:val="20"/>
          <w:szCs w:val="20"/>
        </w:rPr>
        <w:t>zł.)</w:t>
      </w:r>
    </w:p>
    <w:p w14:paraId="5E6E3F82" w14:textId="5D88F7A5" w:rsidR="00394E6A" w:rsidRPr="00394E6A" w:rsidRDefault="00394E6A" w:rsidP="00391421">
      <w:pPr>
        <w:pStyle w:val="Akapitzlist"/>
        <w:widowControl w:val="0"/>
        <w:numPr>
          <w:ilvl w:val="1"/>
          <w:numId w:val="52"/>
        </w:numPr>
        <w:pBdr>
          <w:top w:val="nil"/>
          <w:left w:val="nil"/>
          <w:bottom w:val="nil"/>
          <w:right w:val="nil"/>
          <w:between w:val="nil"/>
        </w:pBdr>
        <w:spacing w:after="0" w:line="240" w:lineRule="auto"/>
        <w:ind w:left="567" w:hanging="283"/>
        <w:rPr>
          <w:rFonts w:ascii="Open Sans" w:eastAsia="Open Sans" w:hAnsi="Open Sans" w:cs="Open Sans"/>
          <w:color w:val="000000"/>
          <w:sz w:val="20"/>
          <w:szCs w:val="20"/>
        </w:rPr>
      </w:pPr>
      <w:r w:rsidRPr="00394E6A">
        <w:rPr>
          <w:rFonts w:ascii="Open Sans" w:eastAsia="Open Sans" w:hAnsi="Open Sans" w:cs="Open Sans"/>
          <w:color w:val="000000"/>
          <w:sz w:val="20"/>
          <w:szCs w:val="20"/>
        </w:rPr>
        <w:t>W tym podatek VAT w wysokości: …………... zł.  (Słownie:.....</w:t>
      </w:r>
      <w:r w:rsidR="00B55538">
        <w:rPr>
          <w:rFonts w:ascii="Open Sans" w:eastAsia="Open Sans" w:hAnsi="Open Sans" w:cs="Open Sans"/>
          <w:color w:val="000000"/>
          <w:sz w:val="20"/>
          <w:szCs w:val="20"/>
        </w:rPr>
        <w:t>.</w:t>
      </w:r>
      <w:r w:rsidRPr="00394E6A">
        <w:rPr>
          <w:rFonts w:ascii="Open Sans" w:eastAsia="Open Sans" w:hAnsi="Open Sans" w:cs="Open Sans"/>
          <w:sz w:val="20"/>
          <w:szCs w:val="20"/>
        </w:rPr>
        <w:t>…………</w:t>
      </w:r>
      <w:r w:rsidRPr="00394E6A">
        <w:rPr>
          <w:rFonts w:ascii="Open Sans" w:eastAsia="Open Sans" w:hAnsi="Open Sans" w:cs="Open Sans"/>
          <w:color w:val="000000"/>
          <w:sz w:val="20"/>
          <w:szCs w:val="20"/>
        </w:rPr>
        <w:t>zł.)</w:t>
      </w:r>
    </w:p>
    <w:p w14:paraId="46875091" w14:textId="77777777" w:rsidR="00394E6A" w:rsidRPr="00394E6A" w:rsidRDefault="00394E6A" w:rsidP="00391421">
      <w:pPr>
        <w:pStyle w:val="Akapitzlist"/>
        <w:widowControl w:val="0"/>
        <w:numPr>
          <w:ilvl w:val="1"/>
          <w:numId w:val="52"/>
        </w:numPr>
        <w:pBdr>
          <w:top w:val="nil"/>
          <w:left w:val="nil"/>
          <w:bottom w:val="nil"/>
          <w:right w:val="nil"/>
          <w:between w:val="nil"/>
        </w:pBdr>
        <w:spacing w:after="0" w:line="240" w:lineRule="auto"/>
        <w:ind w:left="567" w:hanging="283"/>
        <w:rPr>
          <w:rFonts w:ascii="Open Sans" w:eastAsia="Open Sans" w:hAnsi="Open Sans" w:cs="Open Sans"/>
          <w:color w:val="000000"/>
          <w:sz w:val="20"/>
          <w:szCs w:val="20"/>
        </w:rPr>
      </w:pPr>
      <w:r w:rsidRPr="00394E6A">
        <w:rPr>
          <w:rFonts w:ascii="Open Sans" w:eastAsia="Open Sans" w:hAnsi="Open Sans" w:cs="Open Sans"/>
          <w:color w:val="000000"/>
          <w:sz w:val="20"/>
          <w:szCs w:val="20"/>
        </w:rPr>
        <w:t>Ceny jednostkowe poszczególnych rodzajów worków</w:t>
      </w:r>
      <w:r w:rsidRPr="00394E6A">
        <w:rPr>
          <w:rFonts w:ascii="Open Sans" w:eastAsia="Open Sans" w:hAnsi="Open Sans" w:cs="Open Sans"/>
          <w:sz w:val="20"/>
          <w:szCs w:val="20"/>
        </w:rPr>
        <w:t>:</w:t>
      </w:r>
    </w:p>
    <w:p w14:paraId="502AAB8F" w14:textId="7D3EC1C0" w:rsidR="00394E6A" w:rsidRDefault="00394E6A"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6B9BDF0E" w14:textId="55C9031D"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1B894016" w14:textId="7B6C4994"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044FBED0" w14:textId="0257D169"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7E09642F" w14:textId="49556460"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6BF886AC" w14:textId="38535F7C"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7182DA35" w14:textId="77777777" w:rsidR="00A94715" w:rsidRPr="00010268"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tbl>
      <w:tblPr>
        <w:tblW w:w="92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
        <w:gridCol w:w="2607"/>
        <w:gridCol w:w="1615"/>
        <w:gridCol w:w="2022"/>
        <w:gridCol w:w="2268"/>
        <w:gridCol w:w="13"/>
      </w:tblGrid>
      <w:tr w:rsidR="00394E6A" w:rsidRPr="00010268" w14:paraId="50EBC46A" w14:textId="77777777" w:rsidTr="00F02B48">
        <w:trPr>
          <w:trHeight w:val="179"/>
        </w:trPr>
        <w:tc>
          <w:tcPr>
            <w:tcW w:w="702" w:type="dxa"/>
            <w:vMerge w:val="restart"/>
            <w:shd w:val="clear" w:color="auto" w:fill="F2F2F2" w:themeFill="background1" w:themeFillShade="F2"/>
            <w:vAlign w:val="center"/>
          </w:tcPr>
          <w:p w14:paraId="10046179"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Lp.</w:t>
            </w:r>
          </w:p>
        </w:tc>
        <w:tc>
          <w:tcPr>
            <w:tcW w:w="2607" w:type="dxa"/>
            <w:vMerge w:val="restart"/>
            <w:shd w:val="clear" w:color="auto" w:fill="F2F2F2" w:themeFill="background1" w:themeFillShade="F2"/>
            <w:noWrap/>
            <w:vAlign w:val="center"/>
            <w:hideMark/>
          </w:tcPr>
          <w:p w14:paraId="131C0E3D"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Rodzaj worków</w:t>
            </w:r>
          </w:p>
        </w:tc>
        <w:tc>
          <w:tcPr>
            <w:tcW w:w="1615" w:type="dxa"/>
            <w:vMerge w:val="restart"/>
            <w:shd w:val="clear" w:color="auto" w:fill="F2F2F2" w:themeFill="background1" w:themeFillShade="F2"/>
            <w:vAlign w:val="center"/>
          </w:tcPr>
          <w:p w14:paraId="365B053D"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Ilość worków</w:t>
            </w:r>
          </w:p>
        </w:tc>
        <w:tc>
          <w:tcPr>
            <w:tcW w:w="4303" w:type="dxa"/>
            <w:gridSpan w:val="3"/>
            <w:shd w:val="clear" w:color="auto" w:fill="F2F2F2" w:themeFill="background1" w:themeFillShade="F2"/>
            <w:vAlign w:val="center"/>
          </w:tcPr>
          <w:p w14:paraId="5CE4CF26"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 xml:space="preserve">Cena jednostkowa     </w:t>
            </w:r>
          </w:p>
        </w:tc>
      </w:tr>
      <w:tr w:rsidR="00394E6A" w:rsidRPr="00010268" w14:paraId="3153E266" w14:textId="77777777" w:rsidTr="00F02B48">
        <w:trPr>
          <w:gridAfter w:val="1"/>
          <w:wAfter w:w="13" w:type="dxa"/>
          <w:trHeight w:val="184"/>
        </w:trPr>
        <w:tc>
          <w:tcPr>
            <w:tcW w:w="702" w:type="dxa"/>
            <w:vMerge/>
            <w:shd w:val="clear" w:color="auto" w:fill="F2F2F2" w:themeFill="background1" w:themeFillShade="F2"/>
            <w:vAlign w:val="center"/>
          </w:tcPr>
          <w:p w14:paraId="7FDAE7A7" w14:textId="77777777" w:rsidR="00394E6A" w:rsidRPr="00A01F70" w:rsidRDefault="00394E6A" w:rsidP="00F02B48">
            <w:pPr>
              <w:jc w:val="center"/>
              <w:rPr>
                <w:rFonts w:ascii="Open Sans" w:hAnsi="Open Sans" w:cs="Open Sans"/>
                <w:sz w:val="20"/>
                <w:szCs w:val="20"/>
              </w:rPr>
            </w:pPr>
          </w:p>
        </w:tc>
        <w:tc>
          <w:tcPr>
            <w:tcW w:w="2607" w:type="dxa"/>
            <w:vMerge/>
            <w:shd w:val="clear" w:color="auto" w:fill="F2F2F2" w:themeFill="background1" w:themeFillShade="F2"/>
            <w:noWrap/>
            <w:vAlign w:val="center"/>
          </w:tcPr>
          <w:p w14:paraId="0BF5E702" w14:textId="77777777" w:rsidR="00394E6A" w:rsidRPr="00A01F70" w:rsidRDefault="00394E6A" w:rsidP="00F02B48">
            <w:pPr>
              <w:jc w:val="center"/>
              <w:rPr>
                <w:rFonts w:ascii="Open Sans" w:hAnsi="Open Sans" w:cs="Open Sans"/>
                <w:sz w:val="20"/>
                <w:szCs w:val="20"/>
              </w:rPr>
            </w:pPr>
          </w:p>
        </w:tc>
        <w:tc>
          <w:tcPr>
            <w:tcW w:w="1615" w:type="dxa"/>
            <w:vMerge/>
            <w:shd w:val="clear" w:color="auto" w:fill="F2F2F2" w:themeFill="background1" w:themeFillShade="F2"/>
            <w:vAlign w:val="center"/>
          </w:tcPr>
          <w:p w14:paraId="73ABFC95" w14:textId="77777777" w:rsidR="00394E6A" w:rsidRPr="00A01F70" w:rsidRDefault="00394E6A" w:rsidP="00F02B48">
            <w:pPr>
              <w:jc w:val="center"/>
              <w:rPr>
                <w:rFonts w:ascii="Open Sans" w:hAnsi="Open Sans" w:cs="Open Sans"/>
                <w:sz w:val="20"/>
                <w:szCs w:val="20"/>
              </w:rPr>
            </w:pPr>
          </w:p>
        </w:tc>
        <w:tc>
          <w:tcPr>
            <w:tcW w:w="2022" w:type="dxa"/>
            <w:shd w:val="clear" w:color="auto" w:fill="F2F2F2" w:themeFill="background1" w:themeFillShade="F2"/>
            <w:vAlign w:val="center"/>
          </w:tcPr>
          <w:p w14:paraId="2805DD90"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 xml:space="preserve"> (zł netto)</w:t>
            </w:r>
          </w:p>
        </w:tc>
        <w:tc>
          <w:tcPr>
            <w:tcW w:w="2268" w:type="dxa"/>
            <w:shd w:val="clear" w:color="auto" w:fill="F2F2F2" w:themeFill="background1" w:themeFillShade="F2"/>
            <w:vAlign w:val="center"/>
          </w:tcPr>
          <w:p w14:paraId="0411937D"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 xml:space="preserve"> (zł brutto)</w:t>
            </w:r>
          </w:p>
        </w:tc>
      </w:tr>
      <w:tr w:rsidR="00394E6A" w:rsidRPr="00010268" w14:paraId="6843B535" w14:textId="77777777" w:rsidTr="00F02B48">
        <w:trPr>
          <w:gridAfter w:val="1"/>
          <w:wAfter w:w="13" w:type="dxa"/>
          <w:trHeight w:val="202"/>
        </w:trPr>
        <w:tc>
          <w:tcPr>
            <w:tcW w:w="702" w:type="dxa"/>
          </w:tcPr>
          <w:p w14:paraId="7A214189"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1.</w:t>
            </w:r>
          </w:p>
        </w:tc>
        <w:tc>
          <w:tcPr>
            <w:tcW w:w="2607" w:type="dxa"/>
            <w:shd w:val="clear" w:color="auto" w:fill="auto"/>
            <w:noWrap/>
            <w:vAlign w:val="bottom"/>
          </w:tcPr>
          <w:p w14:paraId="68DC26D8"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2.</w:t>
            </w:r>
          </w:p>
        </w:tc>
        <w:tc>
          <w:tcPr>
            <w:tcW w:w="1615" w:type="dxa"/>
          </w:tcPr>
          <w:p w14:paraId="60CB12E5"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3.</w:t>
            </w:r>
          </w:p>
        </w:tc>
        <w:tc>
          <w:tcPr>
            <w:tcW w:w="2022" w:type="dxa"/>
          </w:tcPr>
          <w:p w14:paraId="69A0C0A4"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4.</w:t>
            </w:r>
          </w:p>
        </w:tc>
        <w:tc>
          <w:tcPr>
            <w:tcW w:w="2268" w:type="dxa"/>
          </w:tcPr>
          <w:p w14:paraId="570B5188"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5.</w:t>
            </w:r>
          </w:p>
        </w:tc>
      </w:tr>
      <w:tr w:rsidR="00394E6A" w:rsidRPr="00010268" w14:paraId="0B28EB04" w14:textId="77777777" w:rsidTr="00F02B48">
        <w:trPr>
          <w:gridAfter w:val="1"/>
          <w:wAfter w:w="13" w:type="dxa"/>
          <w:trHeight w:val="300"/>
        </w:trPr>
        <w:tc>
          <w:tcPr>
            <w:tcW w:w="702" w:type="dxa"/>
          </w:tcPr>
          <w:p w14:paraId="088B9430"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1.</w:t>
            </w:r>
          </w:p>
        </w:tc>
        <w:tc>
          <w:tcPr>
            <w:tcW w:w="2607" w:type="dxa"/>
            <w:shd w:val="clear" w:color="auto" w:fill="auto"/>
            <w:noWrap/>
            <w:vAlign w:val="center"/>
            <w:hideMark/>
          </w:tcPr>
          <w:p w14:paraId="6DC0B86C" w14:textId="77777777" w:rsidR="00394E6A" w:rsidRPr="00A94715" w:rsidRDefault="00394E6A" w:rsidP="00F02B48">
            <w:pPr>
              <w:jc w:val="both"/>
              <w:rPr>
                <w:rFonts w:ascii="Open Sans" w:hAnsi="Open Sans" w:cs="Open Sans"/>
                <w:sz w:val="20"/>
                <w:szCs w:val="20"/>
              </w:rPr>
            </w:pPr>
            <w:r w:rsidRPr="00A94715">
              <w:rPr>
                <w:rFonts w:ascii="Open Sans" w:hAnsi="Open Sans" w:cs="Open Sans"/>
                <w:sz w:val="20"/>
                <w:szCs w:val="20"/>
              </w:rPr>
              <w:t xml:space="preserve">Żółte z nadrukiem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tcPr>
          <w:p w14:paraId="156FEFEA" w14:textId="77777777" w:rsidR="00394E6A" w:rsidRPr="00A94715" w:rsidRDefault="00394E6A" w:rsidP="00F02B48">
            <w:pPr>
              <w:jc w:val="center"/>
              <w:rPr>
                <w:rFonts w:ascii="Open Sans" w:hAnsi="Open Sans" w:cs="Open Sans"/>
                <w:sz w:val="20"/>
                <w:szCs w:val="20"/>
              </w:rPr>
            </w:pPr>
            <w:r w:rsidRPr="00A94715">
              <w:rPr>
                <w:rFonts w:ascii="Open Sans" w:hAnsi="Open Sans" w:cs="Open Sans"/>
                <w:color w:val="000000"/>
                <w:sz w:val="20"/>
                <w:szCs w:val="20"/>
              </w:rPr>
              <w:t xml:space="preserve">700 000 </w:t>
            </w:r>
          </w:p>
        </w:tc>
        <w:tc>
          <w:tcPr>
            <w:tcW w:w="2022" w:type="dxa"/>
          </w:tcPr>
          <w:p w14:paraId="02538E0C" w14:textId="77777777" w:rsidR="00394E6A" w:rsidRPr="00A94715" w:rsidRDefault="00394E6A" w:rsidP="00F02B48">
            <w:pPr>
              <w:jc w:val="both"/>
              <w:rPr>
                <w:rFonts w:ascii="Open Sans" w:hAnsi="Open Sans" w:cs="Open Sans"/>
                <w:sz w:val="20"/>
                <w:szCs w:val="20"/>
              </w:rPr>
            </w:pPr>
          </w:p>
        </w:tc>
        <w:tc>
          <w:tcPr>
            <w:tcW w:w="2268" w:type="dxa"/>
          </w:tcPr>
          <w:p w14:paraId="5A7D1203" w14:textId="77777777" w:rsidR="00394E6A" w:rsidRPr="00A94715" w:rsidRDefault="00394E6A" w:rsidP="00F02B48">
            <w:pPr>
              <w:jc w:val="both"/>
              <w:rPr>
                <w:rFonts w:ascii="Open Sans" w:hAnsi="Open Sans" w:cs="Open Sans"/>
                <w:sz w:val="20"/>
                <w:szCs w:val="20"/>
              </w:rPr>
            </w:pPr>
          </w:p>
        </w:tc>
      </w:tr>
      <w:tr w:rsidR="00394E6A" w:rsidRPr="00010268" w14:paraId="6F788AE6" w14:textId="77777777" w:rsidTr="00F02B48">
        <w:trPr>
          <w:gridAfter w:val="1"/>
          <w:wAfter w:w="13" w:type="dxa"/>
          <w:trHeight w:val="300"/>
        </w:trPr>
        <w:tc>
          <w:tcPr>
            <w:tcW w:w="702" w:type="dxa"/>
          </w:tcPr>
          <w:p w14:paraId="3BCCAE7A"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2.</w:t>
            </w:r>
          </w:p>
        </w:tc>
        <w:tc>
          <w:tcPr>
            <w:tcW w:w="2607" w:type="dxa"/>
            <w:shd w:val="clear" w:color="auto" w:fill="auto"/>
            <w:noWrap/>
            <w:vAlign w:val="center"/>
            <w:hideMark/>
          </w:tcPr>
          <w:p w14:paraId="364E56BD" w14:textId="77777777" w:rsidR="00394E6A" w:rsidRPr="00A94715" w:rsidRDefault="00394E6A" w:rsidP="00F02B48">
            <w:pPr>
              <w:jc w:val="both"/>
              <w:rPr>
                <w:rFonts w:ascii="Open Sans" w:hAnsi="Open Sans" w:cs="Open Sans"/>
                <w:sz w:val="20"/>
                <w:szCs w:val="20"/>
              </w:rPr>
            </w:pPr>
            <w:r w:rsidRPr="00A94715">
              <w:rPr>
                <w:rFonts w:ascii="Open Sans" w:hAnsi="Open Sans" w:cs="Open Sans"/>
                <w:sz w:val="20"/>
                <w:szCs w:val="20"/>
              </w:rPr>
              <w:t xml:space="preserve">Zielone z nadrukiem </w:t>
            </w:r>
          </w:p>
        </w:tc>
        <w:tc>
          <w:tcPr>
            <w:tcW w:w="1615" w:type="dxa"/>
            <w:tcBorders>
              <w:top w:val="nil"/>
              <w:left w:val="single" w:sz="4" w:space="0" w:color="auto"/>
              <w:bottom w:val="single" w:sz="4" w:space="0" w:color="auto"/>
              <w:right w:val="single" w:sz="4" w:space="0" w:color="auto"/>
            </w:tcBorders>
            <w:shd w:val="clear" w:color="auto" w:fill="auto"/>
            <w:vAlign w:val="bottom"/>
          </w:tcPr>
          <w:p w14:paraId="76625105" w14:textId="77777777" w:rsidR="00394E6A" w:rsidRPr="00A94715" w:rsidRDefault="00394E6A" w:rsidP="00F02B48">
            <w:pPr>
              <w:jc w:val="center"/>
              <w:rPr>
                <w:rFonts w:ascii="Open Sans" w:hAnsi="Open Sans" w:cs="Open Sans"/>
                <w:sz w:val="20"/>
                <w:szCs w:val="20"/>
              </w:rPr>
            </w:pPr>
            <w:r w:rsidRPr="00A94715">
              <w:rPr>
                <w:rFonts w:ascii="Open Sans" w:hAnsi="Open Sans" w:cs="Open Sans"/>
                <w:color w:val="000000"/>
                <w:sz w:val="20"/>
                <w:szCs w:val="20"/>
              </w:rPr>
              <w:t xml:space="preserve">210 000 </w:t>
            </w:r>
          </w:p>
        </w:tc>
        <w:tc>
          <w:tcPr>
            <w:tcW w:w="2022" w:type="dxa"/>
          </w:tcPr>
          <w:p w14:paraId="34CB2E25" w14:textId="77777777" w:rsidR="00394E6A" w:rsidRPr="00A94715" w:rsidRDefault="00394E6A" w:rsidP="00F02B48">
            <w:pPr>
              <w:jc w:val="both"/>
              <w:rPr>
                <w:rFonts w:ascii="Open Sans" w:hAnsi="Open Sans" w:cs="Open Sans"/>
                <w:sz w:val="20"/>
                <w:szCs w:val="20"/>
              </w:rPr>
            </w:pPr>
          </w:p>
        </w:tc>
        <w:tc>
          <w:tcPr>
            <w:tcW w:w="2268" w:type="dxa"/>
          </w:tcPr>
          <w:p w14:paraId="71B608B2" w14:textId="77777777" w:rsidR="00394E6A" w:rsidRPr="00A94715" w:rsidRDefault="00394E6A" w:rsidP="00F02B48">
            <w:pPr>
              <w:jc w:val="both"/>
              <w:rPr>
                <w:rFonts w:ascii="Open Sans" w:hAnsi="Open Sans" w:cs="Open Sans"/>
                <w:sz w:val="20"/>
                <w:szCs w:val="20"/>
              </w:rPr>
            </w:pPr>
          </w:p>
        </w:tc>
      </w:tr>
      <w:tr w:rsidR="00394E6A" w:rsidRPr="00010268" w14:paraId="5E1F1487" w14:textId="77777777" w:rsidTr="00F02B48">
        <w:trPr>
          <w:gridAfter w:val="1"/>
          <w:wAfter w:w="13" w:type="dxa"/>
          <w:trHeight w:val="300"/>
        </w:trPr>
        <w:tc>
          <w:tcPr>
            <w:tcW w:w="702" w:type="dxa"/>
          </w:tcPr>
          <w:p w14:paraId="7E758BAB"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color w:val="000000"/>
                <w:sz w:val="20"/>
                <w:szCs w:val="20"/>
              </w:rPr>
              <w:t>3.</w:t>
            </w:r>
          </w:p>
        </w:tc>
        <w:tc>
          <w:tcPr>
            <w:tcW w:w="2607" w:type="dxa"/>
            <w:tcBorders>
              <w:bottom w:val="single" w:sz="4" w:space="0" w:color="auto"/>
            </w:tcBorders>
            <w:shd w:val="clear" w:color="auto" w:fill="auto"/>
            <w:noWrap/>
            <w:vAlign w:val="center"/>
            <w:hideMark/>
          </w:tcPr>
          <w:p w14:paraId="7E7C1188" w14:textId="77777777" w:rsidR="00394E6A" w:rsidRPr="00A94715" w:rsidRDefault="00394E6A" w:rsidP="00F02B48">
            <w:pPr>
              <w:jc w:val="both"/>
              <w:rPr>
                <w:rFonts w:ascii="Open Sans" w:hAnsi="Open Sans" w:cs="Open Sans"/>
                <w:color w:val="FF0000"/>
                <w:sz w:val="20"/>
                <w:szCs w:val="20"/>
              </w:rPr>
            </w:pPr>
            <w:r w:rsidRPr="00A94715">
              <w:rPr>
                <w:rFonts w:ascii="Open Sans" w:hAnsi="Open Sans" w:cs="Open Sans"/>
                <w:sz w:val="20"/>
                <w:szCs w:val="20"/>
              </w:rPr>
              <w:t xml:space="preserve">Brązowe z nadrukiem </w:t>
            </w:r>
          </w:p>
        </w:tc>
        <w:tc>
          <w:tcPr>
            <w:tcW w:w="1615" w:type="dxa"/>
            <w:tcBorders>
              <w:top w:val="nil"/>
              <w:left w:val="single" w:sz="4" w:space="0" w:color="auto"/>
              <w:bottom w:val="single" w:sz="4" w:space="0" w:color="auto"/>
              <w:right w:val="single" w:sz="4" w:space="0" w:color="auto"/>
            </w:tcBorders>
            <w:shd w:val="clear" w:color="auto" w:fill="auto"/>
            <w:vAlign w:val="bottom"/>
          </w:tcPr>
          <w:p w14:paraId="78B99CB1"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color w:val="000000"/>
                <w:sz w:val="20"/>
                <w:szCs w:val="20"/>
              </w:rPr>
              <w:t xml:space="preserve">450 000 </w:t>
            </w:r>
          </w:p>
        </w:tc>
        <w:tc>
          <w:tcPr>
            <w:tcW w:w="2022" w:type="dxa"/>
            <w:tcBorders>
              <w:bottom w:val="single" w:sz="4" w:space="0" w:color="auto"/>
            </w:tcBorders>
          </w:tcPr>
          <w:p w14:paraId="03BD301C" w14:textId="77777777" w:rsidR="00394E6A" w:rsidRPr="00A94715" w:rsidRDefault="00394E6A" w:rsidP="00F02B48">
            <w:pPr>
              <w:jc w:val="both"/>
              <w:rPr>
                <w:rFonts w:ascii="Open Sans" w:hAnsi="Open Sans" w:cs="Open Sans"/>
                <w:color w:val="FF0000"/>
                <w:sz w:val="20"/>
                <w:szCs w:val="20"/>
              </w:rPr>
            </w:pPr>
          </w:p>
        </w:tc>
        <w:tc>
          <w:tcPr>
            <w:tcW w:w="2268" w:type="dxa"/>
          </w:tcPr>
          <w:p w14:paraId="0BEB54C1" w14:textId="77777777" w:rsidR="00394E6A" w:rsidRPr="00A94715" w:rsidRDefault="00394E6A" w:rsidP="00F02B48">
            <w:pPr>
              <w:jc w:val="both"/>
              <w:rPr>
                <w:rFonts w:ascii="Open Sans" w:hAnsi="Open Sans" w:cs="Open Sans"/>
                <w:color w:val="FF0000"/>
                <w:sz w:val="20"/>
                <w:szCs w:val="20"/>
              </w:rPr>
            </w:pPr>
          </w:p>
        </w:tc>
      </w:tr>
      <w:tr w:rsidR="00394E6A" w:rsidRPr="00010268" w14:paraId="57F052F2" w14:textId="77777777" w:rsidTr="00F02B48">
        <w:trPr>
          <w:gridAfter w:val="1"/>
          <w:wAfter w:w="13" w:type="dxa"/>
          <w:trHeight w:val="300"/>
        </w:trPr>
        <w:tc>
          <w:tcPr>
            <w:tcW w:w="702" w:type="dxa"/>
          </w:tcPr>
          <w:p w14:paraId="69636385"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color w:val="000000"/>
                <w:sz w:val="20"/>
                <w:szCs w:val="20"/>
              </w:rPr>
              <w:t>4.</w:t>
            </w:r>
          </w:p>
        </w:tc>
        <w:tc>
          <w:tcPr>
            <w:tcW w:w="2607" w:type="dxa"/>
            <w:tcBorders>
              <w:top w:val="single" w:sz="4" w:space="0" w:color="auto"/>
              <w:bottom w:val="single" w:sz="4" w:space="0" w:color="auto"/>
            </w:tcBorders>
            <w:shd w:val="clear" w:color="auto" w:fill="auto"/>
            <w:noWrap/>
            <w:vAlign w:val="center"/>
            <w:hideMark/>
          </w:tcPr>
          <w:p w14:paraId="24EDD569" w14:textId="77777777" w:rsidR="00394E6A" w:rsidRPr="00A94715" w:rsidRDefault="00394E6A" w:rsidP="00F02B48">
            <w:pPr>
              <w:jc w:val="both"/>
              <w:rPr>
                <w:rFonts w:ascii="Open Sans" w:hAnsi="Open Sans" w:cs="Open Sans"/>
                <w:color w:val="FF0000"/>
                <w:sz w:val="20"/>
                <w:szCs w:val="20"/>
              </w:rPr>
            </w:pPr>
            <w:r w:rsidRPr="00A94715">
              <w:rPr>
                <w:rFonts w:ascii="Open Sans" w:hAnsi="Open Sans" w:cs="Open Sans"/>
                <w:sz w:val="20"/>
                <w:szCs w:val="20"/>
              </w:rPr>
              <w:t xml:space="preserve">Niebieskie z nadrukiem </w:t>
            </w:r>
          </w:p>
        </w:tc>
        <w:tc>
          <w:tcPr>
            <w:tcW w:w="1615" w:type="dxa"/>
            <w:tcBorders>
              <w:top w:val="nil"/>
              <w:left w:val="single" w:sz="4" w:space="0" w:color="auto"/>
              <w:bottom w:val="single" w:sz="4" w:space="0" w:color="auto"/>
              <w:right w:val="single" w:sz="4" w:space="0" w:color="auto"/>
            </w:tcBorders>
            <w:shd w:val="clear" w:color="auto" w:fill="auto"/>
            <w:vAlign w:val="bottom"/>
          </w:tcPr>
          <w:p w14:paraId="5320ECCB"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color w:val="000000"/>
                <w:sz w:val="20"/>
                <w:szCs w:val="20"/>
              </w:rPr>
              <w:t xml:space="preserve">290 000 </w:t>
            </w:r>
          </w:p>
        </w:tc>
        <w:tc>
          <w:tcPr>
            <w:tcW w:w="2022" w:type="dxa"/>
            <w:tcBorders>
              <w:top w:val="single" w:sz="4" w:space="0" w:color="auto"/>
              <w:bottom w:val="single" w:sz="4" w:space="0" w:color="auto"/>
            </w:tcBorders>
          </w:tcPr>
          <w:p w14:paraId="312904CF" w14:textId="77777777" w:rsidR="00394E6A" w:rsidRPr="00A94715" w:rsidRDefault="00394E6A" w:rsidP="00F02B48">
            <w:pPr>
              <w:jc w:val="both"/>
              <w:rPr>
                <w:rFonts w:ascii="Open Sans" w:hAnsi="Open Sans" w:cs="Open Sans"/>
                <w:color w:val="FF0000"/>
                <w:sz w:val="20"/>
                <w:szCs w:val="20"/>
              </w:rPr>
            </w:pPr>
          </w:p>
        </w:tc>
        <w:tc>
          <w:tcPr>
            <w:tcW w:w="2268" w:type="dxa"/>
          </w:tcPr>
          <w:p w14:paraId="0DAA439B" w14:textId="77777777" w:rsidR="00394E6A" w:rsidRPr="00A94715" w:rsidRDefault="00394E6A" w:rsidP="00F02B48">
            <w:pPr>
              <w:jc w:val="both"/>
              <w:rPr>
                <w:rFonts w:ascii="Open Sans" w:hAnsi="Open Sans" w:cs="Open Sans"/>
                <w:color w:val="FF0000"/>
                <w:sz w:val="20"/>
                <w:szCs w:val="20"/>
              </w:rPr>
            </w:pPr>
          </w:p>
        </w:tc>
      </w:tr>
      <w:tr w:rsidR="00394E6A" w:rsidRPr="00010268" w14:paraId="2F3256F5" w14:textId="77777777" w:rsidTr="00F02B48">
        <w:trPr>
          <w:gridAfter w:val="1"/>
          <w:wAfter w:w="13" w:type="dxa"/>
          <w:trHeight w:val="300"/>
        </w:trPr>
        <w:tc>
          <w:tcPr>
            <w:tcW w:w="702" w:type="dxa"/>
          </w:tcPr>
          <w:p w14:paraId="39AAEC40"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color w:val="000000"/>
                <w:sz w:val="20"/>
                <w:szCs w:val="20"/>
              </w:rPr>
              <w:t>5.</w:t>
            </w:r>
          </w:p>
        </w:tc>
        <w:tc>
          <w:tcPr>
            <w:tcW w:w="2607" w:type="dxa"/>
            <w:tcBorders>
              <w:top w:val="single" w:sz="4" w:space="0" w:color="auto"/>
              <w:bottom w:val="single" w:sz="4" w:space="0" w:color="auto"/>
            </w:tcBorders>
            <w:shd w:val="clear" w:color="auto" w:fill="auto"/>
            <w:noWrap/>
            <w:vAlign w:val="center"/>
          </w:tcPr>
          <w:p w14:paraId="6D362106" w14:textId="77777777" w:rsidR="00394E6A" w:rsidRPr="00A94715" w:rsidRDefault="00394E6A" w:rsidP="00F02B48">
            <w:pPr>
              <w:jc w:val="both"/>
              <w:rPr>
                <w:rFonts w:ascii="Open Sans" w:hAnsi="Open Sans" w:cs="Open Sans"/>
                <w:color w:val="FF0000"/>
                <w:sz w:val="20"/>
                <w:szCs w:val="20"/>
              </w:rPr>
            </w:pPr>
            <w:r w:rsidRPr="00A94715">
              <w:rPr>
                <w:rFonts w:ascii="Open Sans" w:hAnsi="Open Sans" w:cs="Open Sans"/>
                <w:sz w:val="20"/>
                <w:szCs w:val="20"/>
              </w:rPr>
              <w:t>Czarne z nadrukiem</w:t>
            </w:r>
          </w:p>
        </w:tc>
        <w:tc>
          <w:tcPr>
            <w:tcW w:w="1615" w:type="dxa"/>
            <w:tcBorders>
              <w:top w:val="nil"/>
              <w:left w:val="single" w:sz="4" w:space="0" w:color="auto"/>
              <w:bottom w:val="single" w:sz="4" w:space="0" w:color="auto"/>
              <w:right w:val="single" w:sz="4" w:space="0" w:color="auto"/>
            </w:tcBorders>
            <w:shd w:val="clear" w:color="auto" w:fill="auto"/>
            <w:vAlign w:val="bottom"/>
          </w:tcPr>
          <w:p w14:paraId="509DD1D9"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sz w:val="20"/>
                <w:szCs w:val="20"/>
              </w:rPr>
              <w:t xml:space="preserve"> 25 000</w:t>
            </w:r>
          </w:p>
        </w:tc>
        <w:tc>
          <w:tcPr>
            <w:tcW w:w="2022" w:type="dxa"/>
            <w:tcBorders>
              <w:top w:val="single" w:sz="4" w:space="0" w:color="auto"/>
              <w:bottom w:val="single" w:sz="4" w:space="0" w:color="auto"/>
            </w:tcBorders>
          </w:tcPr>
          <w:p w14:paraId="5188569C" w14:textId="77777777" w:rsidR="00394E6A" w:rsidRPr="00A94715" w:rsidRDefault="00394E6A" w:rsidP="00F02B48">
            <w:pPr>
              <w:jc w:val="both"/>
              <w:rPr>
                <w:rFonts w:ascii="Open Sans" w:hAnsi="Open Sans" w:cs="Open Sans"/>
                <w:color w:val="FF0000"/>
                <w:sz w:val="20"/>
                <w:szCs w:val="20"/>
              </w:rPr>
            </w:pPr>
          </w:p>
        </w:tc>
        <w:tc>
          <w:tcPr>
            <w:tcW w:w="2268" w:type="dxa"/>
          </w:tcPr>
          <w:p w14:paraId="766F8446" w14:textId="77777777" w:rsidR="00394E6A" w:rsidRPr="00A94715" w:rsidRDefault="00394E6A" w:rsidP="00F02B48">
            <w:pPr>
              <w:jc w:val="both"/>
              <w:rPr>
                <w:rFonts w:ascii="Open Sans" w:hAnsi="Open Sans" w:cs="Open Sans"/>
                <w:color w:val="FF0000"/>
                <w:sz w:val="20"/>
                <w:szCs w:val="20"/>
              </w:rPr>
            </w:pPr>
          </w:p>
        </w:tc>
      </w:tr>
    </w:tbl>
    <w:p w14:paraId="393ED3A4" w14:textId="77777777" w:rsidR="00394E6A" w:rsidRDefault="00394E6A" w:rsidP="00394E6A">
      <w:pPr>
        <w:spacing w:line="360" w:lineRule="auto"/>
        <w:ind w:left="284"/>
        <w:jc w:val="both"/>
        <w:rPr>
          <w:rFonts w:ascii="Open Sans" w:eastAsia="Open Sans" w:hAnsi="Open Sans" w:cs="Open Sans"/>
        </w:rPr>
      </w:pPr>
    </w:p>
    <w:p w14:paraId="3A49FDDD" w14:textId="3905EB08" w:rsidR="00394E6A" w:rsidRPr="004545E4" w:rsidRDefault="00394E6A" w:rsidP="00391421">
      <w:pPr>
        <w:numPr>
          <w:ilvl w:val="0"/>
          <w:numId w:val="52"/>
        </w:numPr>
        <w:spacing w:after="0" w:line="360" w:lineRule="auto"/>
        <w:ind w:left="284" w:hanging="284"/>
        <w:jc w:val="both"/>
        <w:rPr>
          <w:rFonts w:ascii="Open Sans" w:eastAsia="Open Sans" w:hAnsi="Open Sans" w:cs="Open Sans"/>
          <w:color w:val="FF0000"/>
        </w:rPr>
      </w:pPr>
      <w:r w:rsidRPr="00634456">
        <w:rPr>
          <w:rFonts w:ascii="Open Sans" w:eastAsia="Open Sans" w:hAnsi="Open Sans" w:cs="Open Sans"/>
        </w:rPr>
        <w:t xml:space="preserve">Deklaruję/deklarujemy*, </w:t>
      </w:r>
      <w:r w:rsidRPr="004545E4">
        <w:rPr>
          <w:rFonts w:ascii="Open Sans" w:eastAsia="Open Sans" w:hAnsi="Open Sans" w:cs="Open Sans"/>
          <w:color w:val="FF0000"/>
        </w:rPr>
        <w:t>że każdorazowa dostawa będzie dostarczana do siedziby Zamawiającego   w terminie ………. dni od złożenia zamówienia.</w:t>
      </w:r>
    </w:p>
    <w:p w14:paraId="439CE578" w14:textId="7EF0E764"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 xml:space="preserve">Oświadczam/y*, że wadium w kwocie </w:t>
      </w:r>
      <w:r>
        <w:rPr>
          <w:rFonts w:ascii="Open Sans" w:eastAsia="Open Sans" w:hAnsi="Open Sans" w:cs="Open Sans"/>
          <w:b/>
          <w:bCs/>
        </w:rPr>
        <w:t>15</w:t>
      </w:r>
      <w:r w:rsidRPr="00634456">
        <w:rPr>
          <w:rFonts w:ascii="Open Sans" w:eastAsia="Open Sans" w:hAnsi="Open Sans" w:cs="Open Sans"/>
          <w:b/>
          <w:bCs/>
        </w:rPr>
        <w:t> 000,00 zł,</w:t>
      </w:r>
      <w:r w:rsidRPr="00634456">
        <w:rPr>
          <w:rFonts w:ascii="Open Sans" w:eastAsia="Open Sans" w:hAnsi="Open Sans" w:cs="Open Sans"/>
        </w:rPr>
        <w:t xml:space="preserve"> zostało wniesione w dniu ……….… </w:t>
      </w:r>
      <w:r w:rsidR="004545E4">
        <w:rPr>
          <w:rFonts w:ascii="Open Sans" w:eastAsia="Open Sans" w:hAnsi="Open Sans" w:cs="Open Sans"/>
        </w:rPr>
        <w:br/>
      </w:r>
      <w:r w:rsidRPr="00987F16">
        <w:rPr>
          <w:rFonts w:ascii="Open Sans" w:eastAsia="Open Sans" w:hAnsi="Open Sans" w:cs="Open Sans"/>
        </w:rPr>
        <w:t>w formie ………………….</w:t>
      </w:r>
      <w:r w:rsidRPr="00634456">
        <w:rPr>
          <w:rFonts w:ascii="Open Sans" w:eastAsia="Open Sans" w:hAnsi="Open Sans" w:cs="Open Sans"/>
        </w:rPr>
        <w:t xml:space="preserve"> Wadium należy zwrócić na rachunek bankowy Wykonawcy </w:t>
      </w:r>
      <w:r w:rsidR="004545E4">
        <w:rPr>
          <w:rFonts w:ascii="Open Sans" w:eastAsia="Open Sans" w:hAnsi="Open Sans" w:cs="Open Sans"/>
        </w:rPr>
        <w:br/>
      </w:r>
      <w:r w:rsidRPr="00634456">
        <w:rPr>
          <w:rFonts w:ascii="Open Sans" w:eastAsia="Open Sans" w:hAnsi="Open Sans" w:cs="Open Sans"/>
        </w:rPr>
        <w:t xml:space="preserve">nr </w:t>
      </w:r>
      <w:r>
        <w:rPr>
          <w:rFonts w:ascii="Open Sans" w:eastAsia="Open Sans" w:hAnsi="Open Sans" w:cs="Open Sans"/>
        </w:rPr>
        <w:t>……..</w:t>
      </w:r>
      <w:r w:rsidRPr="00634456">
        <w:rPr>
          <w:rFonts w:ascii="Open Sans" w:eastAsia="Open Sans" w:hAnsi="Open Sans" w:cs="Open Sans"/>
        </w:rPr>
        <w:t>……………………….....</w:t>
      </w:r>
    </w:p>
    <w:p w14:paraId="751C12CB" w14:textId="77777777"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5109ECA8" w14:textId="77777777"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 xml:space="preserve">Zobowiązuję/zobowiązujemy* się do wystawiania oddzielnych faktur dla każdej dostawy potwierdzonej załączonym dokumentem WZ, podpisanym przez upoważnionego do odbioru z ramienia Zamawiającego. </w:t>
      </w:r>
    </w:p>
    <w:p w14:paraId="04C8CD11" w14:textId="77777777"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284"/>
        <w:jc w:val="both"/>
        <w:rPr>
          <w:rFonts w:ascii="Open Sans" w:eastAsia="Open Sans" w:hAnsi="Open Sans" w:cs="Open Sans"/>
          <w:b/>
          <w:bCs/>
        </w:rPr>
      </w:pPr>
      <w:r w:rsidRPr="00634456">
        <w:rPr>
          <w:rFonts w:ascii="Open Sans" w:eastAsia="Open Sans" w:hAnsi="Open Sans" w:cs="Open Sans"/>
        </w:rPr>
        <w:t xml:space="preserve">Zobowiązuję/zobowiązujemy* się do uzgodnienia z Zamawiającym treści nadruku na workach w ciągu </w:t>
      </w:r>
      <w:r w:rsidRPr="00634456">
        <w:rPr>
          <w:rFonts w:ascii="Open Sans" w:eastAsia="Open Sans" w:hAnsi="Open Sans" w:cs="Open Sans"/>
          <w:b/>
          <w:bCs/>
        </w:rPr>
        <w:t xml:space="preserve">5 dni od dnia podpisania umowy. </w:t>
      </w:r>
    </w:p>
    <w:p w14:paraId="266FA519" w14:textId="77777777"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 xml:space="preserve">Zobowiązuję/zobowiązujemy* się wykonać uzgodnioną z Zamawiającym ilość matryc według </w:t>
      </w:r>
      <w:r>
        <w:rPr>
          <w:rFonts w:ascii="Open Sans" w:eastAsia="Open Sans" w:hAnsi="Open Sans" w:cs="Open Sans"/>
        </w:rPr>
        <w:t>zatwierdzonego przez Zamawiającego</w:t>
      </w:r>
      <w:r w:rsidRPr="00634456">
        <w:rPr>
          <w:rFonts w:ascii="Open Sans" w:eastAsia="Open Sans" w:hAnsi="Open Sans" w:cs="Open Sans"/>
        </w:rPr>
        <w:t xml:space="preserve"> wzoru w terminie 5 dni od dnia podpisania umowy.</w:t>
      </w:r>
    </w:p>
    <w:p w14:paraId="241D7219" w14:textId="77777777"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przez </w:t>
      </w:r>
      <w:r>
        <w:rPr>
          <w:rFonts w:ascii="Open Sans" w:eastAsia="Open Sans" w:hAnsi="Open Sans" w:cs="Open Sans"/>
        </w:rPr>
        <w:t>Z</w:t>
      </w:r>
      <w:r w:rsidRPr="00634456">
        <w:rPr>
          <w:rFonts w:ascii="Open Sans" w:eastAsia="Open Sans" w:hAnsi="Open Sans" w:cs="Open Sans"/>
        </w:rPr>
        <w:t>amawiającego wzór umowy.</w:t>
      </w:r>
    </w:p>
    <w:p w14:paraId="18AEDD89" w14:textId="3AD763E7" w:rsidR="00394E6A" w:rsidRPr="0031538F" w:rsidRDefault="00394E6A" w:rsidP="00391421">
      <w:pPr>
        <w:widowControl w:val="0"/>
        <w:numPr>
          <w:ilvl w:val="0"/>
          <w:numId w:val="5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od dnia upływu terminu składania ofer</w:t>
      </w:r>
      <w:r w:rsidR="004545E4">
        <w:rPr>
          <w:rFonts w:ascii="Open Sans" w:eastAsia="Open Sans" w:hAnsi="Open Sans" w:cs="Open Sans"/>
        </w:rPr>
        <w:t>.</w:t>
      </w:r>
      <w:r w:rsidRPr="00634456">
        <w:rPr>
          <w:rFonts w:ascii="Open Sans" w:eastAsia="Open Sans" w:hAnsi="Open Sans" w:cs="Open Sans"/>
        </w:rPr>
        <w:t xml:space="preserve"> </w:t>
      </w:r>
    </w:p>
    <w:p w14:paraId="077589F2" w14:textId="6BCE8F2D"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77777777"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 xml:space="preserve">na podstawie ustawy z dnia 11 marca 2004 r. o podatku od towarów i usług (Dz. U. z 2020 r. poz.106),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391421">
      <w:pPr>
        <w:widowControl w:val="0"/>
        <w:numPr>
          <w:ilvl w:val="0"/>
          <w:numId w:val="52"/>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12" w:name="_Hlk94454495"/>
      <w:r w:rsidRPr="00B3544D">
        <w:rPr>
          <w:rFonts w:ascii="Open Sans" w:hAnsi="Open Sans" w:cs="Open Sans"/>
          <w:color w:val="FF0000"/>
        </w:rPr>
        <w:t>Uwaga ! Należy zaznaczyć prawidłową odpowiedź.</w:t>
      </w:r>
    </w:p>
    <w:bookmarkEnd w:id="12"/>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0E930DFF" w14:textId="126CF07C"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8FC091B"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4B8ECEE8" w14:textId="360B9765" w:rsidR="000F468B" w:rsidRPr="000F468B" w:rsidRDefault="000F468B" w:rsidP="002D5E1C">
      <w:pPr>
        <w:widowControl w:val="0"/>
        <w:autoSpaceDE w:val="0"/>
        <w:autoSpaceDN w:val="0"/>
        <w:adjustRightInd w:val="0"/>
        <w:spacing w:line="259" w:lineRule="auto"/>
        <w:jc w:val="both"/>
        <w:rPr>
          <w:rFonts w:ascii="Open Sans" w:eastAsia="Cambria" w:hAnsi="Open Sans" w:cs="Open Sans"/>
          <w:color w:val="FF0000"/>
        </w:rPr>
      </w:pPr>
      <w:r w:rsidRPr="000F468B">
        <w:rPr>
          <w:rFonts w:ascii="Open Sans" w:eastAsia="Cambria" w:hAnsi="Open Sans" w:cs="Open Sans"/>
          <w:color w:val="FF0000"/>
        </w:rPr>
        <w:t xml:space="preserve"> </w:t>
      </w:r>
    </w:p>
    <w:p w14:paraId="59B6074A" w14:textId="40A46D61" w:rsidR="007B550D" w:rsidRPr="00DE20C7" w:rsidRDefault="007B550D" w:rsidP="000F468B">
      <w:pPr>
        <w:suppressAutoHyphens/>
        <w:spacing w:after="60" w:line="276" w:lineRule="auto"/>
        <w:ind w:left="426"/>
        <w:jc w:val="both"/>
        <w:rPr>
          <w:rFonts w:ascii="Open Sans" w:eastAsia="Cambria" w:hAnsi="Open Sans" w:cs="Open Sans"/>
        </w:rPr>
      </w:pP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915E099"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511308D1" w14:textId="62461C3B" w:rsidR="00C31455" w:rsidRDefault="00C31455" w:rsidP="007B550D">
      <w:pPr>
        <w:suppressAutoHyphens/>
        <w:spacing w:after="120" w:line="276" w:lineRule="auto"/>
        <w:jc w:val="right"/>
        <w:rPr>
          <w:rFonts w:ascii="Open Sans" w:eastAsia="Cambria" w:hAnsi="Open Sans" w:cs="Open Sans"/>
          <w:b/>
          <w:color w:val="002060"/>
        </w:rPr>
      </w:pPr>
    </w:p>
    <w:p w14:paraId="36B5E943" w14:textId="7BC28368" w:rsidR="00C31455" w:rsidRDefault="00C31455" w:rsidP="007B550D">
      <w:pPr>
        <w:suppressAutoHyphens/>
        <w:spacing w:after="120" w:line="276" w:lineRule="auto"/>
        <w:jc w:val="right"/>
        <w:rPr>
          <w:rFonts w:ascii="Open Sans" w:eastAsia="Cambria" w:hAnsi="Open Sans" w:cs="Open Sans"/>
          <w:b/>
          <w:color w:val="002060"/>
        </w:rPr>
      </w:pPr>
    </w:p>
    <w:p w14:paraId="70382557" w14:textId="34FD5E7C" w:rsidR="00C31455" w:rsidRDefault="00C31455" w:rsidP="007B550D">
      <w:pPr>
        <w:suppressAutoHyphens/>
        <w:spacing w:after="120" w:line="276" w:lineRule="auto"/>
        <w:jc w:val="right"/>
        <w:rPr>
          <w:rFonts w:ascii="Open Sans" w:eastAsia="Cambria" w:hAnsi="Open Sans" w:cs="Open Sans"/>
          <w:b/>
          <w:color w:val="002060"/>
        </w:rPr>
      </w:pPr>
    </w:p>
    <w:p w14:paraId="771E99D4" w14:textId="6C005199" w:rsidR="00C31455" w:rsidRDefault="00C31455" w:rsidP="007B550D">
      <w:pPr>
        <w:suppressAutoHyphens/>
        <w:spacing w:after="120" w:line="276" w:lineRule="auto"/>
        <w:jc w:val="right"/>
        <w:rPr>
          <w:rFonts w:ascii="Open Sans" w:eastAsia="Cambria" w:hAnsi="Open Sans" w:cs="Open Sans"/>
          <w:b/>
          <w:color w:val="002060"/>
        </w:rPr>
      </w:pPr>
    </w:p>
    <w:p w14:paraId="634756E3" w14:textId="42DD297E" w:rsidR="00C31455" w:rsidRDefault="00C31455" w:rsidP="007B550D">
      <w:pPr>
        <w:suppressAutoHyphens/>
        <w:spacing w:after="120" w:line="276" w:lineRule="auto"/>
        <w:jc w:val="right"/>
        <w:rPr>
          <w:rFonts w:ascii="Open Sans" w:eastAsia="Cambria" w:hAnsi="Open Sans" w:cs="Open Sans"/>
          <w:b/>
          <w:color w:val="002060"/>
        </w:rPr>
      </w:pPr>
    </w:p>
    <w:p w14:paraId="398D973F" w14:textId="07F028E0" w:rsidR="00C31455" w:rsidRDefault="00C31455" w:rsidP="007B550D">
      <w:pPr>
        <w:suppressAutoHyphens/>
        <w:spacing w:after="120" w:line="276" w:lineRule="auto"/>
        <w:jc w:val="right"/>
        <w:rPr>
          <w:rFonts w:ascii="Open Sans" w:eastAsia="Cambria" w:hAnsi="Open Sans" w:cs="Open Sans"/>
          <w:b/>
          <w:color w:val="002060"/>
        </w:rPr>
      </w:pPr>
    </w:p>
    <w:p w14:paraId="235CDCD0" w14:textId="3C8FDD52" w:rsidR="00C31455" w:rsidRDefault="00C31455" w:rsidP="007B550D">
      <w:pPr>
        <w:suppressAutoHyphens/>
        <w:spacing w:after="120" w:line="276" w:lineRule="auto"/>
        <w:jc w:val="right"/>
        <w:rPr>
          <w:rFonts w:ascii="Open Sans" w:eastAsia="Cambria" w:hAnsi="Open Sans" w:cs="Open Sans"/>
          <w:b/>
          <w:color w:val="002060"/>
        </w:rPr>
      </w:pPr>
    </w:p>
    <w:p w14:paraId="762A70BF" w14:textId="5534470C" w:rsidR="00C31455" w:rsidRDefault="00C31455" w:rsidP="007B550D">
      <w:pPr>
        <w:suppressAutoHyphens/>
        <w:spacing w:after="120" w:line="276" w:lineRule="auto"/>
        <w:jc w:val="right"/>
        <w:rPr>
          <w:rFonts w:ascii="Open Sans" w:eastAsia="Cambria" w:hAnsi="Open Sans" w:cs="Open Sans"/>
          <w:b/>
          <w:color w:val="002060"/>
        </w:rPr>
      </w:pPr>
    </w:p>
    <w:p w14:paraId="51967458" w14:textId="13FA3DC5" w:rsidR="00C31455" w:rsidRDefault="00C31455" w:rsidP="007B550D">
      <w:pPr>
        <w:suppressAutoHyphens/>
        <w:spacing w:after="120" w:line="276" w:lineRule="auto"/>
        <w:jc w:val="right"/>
        <w:rPr>
          <w:rFonts w:ascii="Open Sans" w:eastAsia="Cambria" w:hAnsi="Open Sans" w:cs="Open Sans"/>
          <w:b/>
          <w:color w:val="002060"/>
        </w:rPr>
      </w:pPr>
    </w:p>
    <w:p w14:paraId="02207454" w14:textId="321B721D"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0C7BF" w14:textId="797854E8" w:rsidR="00CA24B4" w:rsidRPr="00CA24B4" w:rsidRDefault="00CA24B4" w:rsidP="00CA24B4">
            <w:pPr>
              <w:pStyle w:val="Tytu"/>
              <w:jc w:val="both"/>
              <w:rPr>
                <w:rFonts w:ascii="Open Sans" w:hAnsi="Open Sans" w:cs="Open Sans"/>
                <w:b w:val="0"/>
                <w:bCs/>
                <w:color w:val="0000FF"/>
                <w:sz w:val="22"/>
                <w:szCs w:val="22"/>
              </w:rPr>
            </w:pPr>
            <w:r w:rsidRPr="00CA24B4">
              <w:rPr>
                <w:rFonts w:ascii="Open Sans" w:hAnsi="Open Sans" w:cs="Open Sans"/>
                <w:b w:val="0"/>
                <w:bCs/>
                <w:color w:val="0000FF"/>
                <w:sz w:val="22"/>
                <w:szCs w:val="22"/>
              </w:rPr>
              <w:t xml:space="preserve">„Dostawa nowych worków na odpady, jako zamówienie udzielane w częściach. </w:t>
            </w:r>
          </w:p>
          <w:p w14:paraId="5C8D9CE6" w14:textId="5DE37124" w:rsidR="002D5E1C" w:rsidRPr="00CA24B4" w:rsidRDefault="00CA24B4" w:rsidP="00CA24B4">
            <w:pPr>
              <w:pStyle w:val="Tytu"/>
              <w:jc w:val="both"/>
              <w:rPr>
                <w:rFonts w:ascii="Open Sans" w:hAnsi="Open Sans" w:cs="Open Sans"/>
                <w:b w:val="0"/>
                <w:bCs/>
                <w:color w:val="0000FF"/>
                <w:sz w:val="22"/>
                <w:szCs w:val="22"/>
              </w:rPr>
            </w:pPr>
            <w:r w:rsidRPr="00CA24B4">
              <w:rPr>
                <w:rFonts w:ascii="Open Sans" w:hAnsi="Open Sans" w:cs="Open Sans"/>
                <w:b w:val="0"/>
                <w:bCs/>
                <w:color w:val="0000FF"/>
                <w:sz w:val="22"/>
                <w:szCs w:val="22"/>
              </w:rPr>
              <w:t>Część 2. Dostawa nowych worków na odpady komunalne z nadrukiem”.</w:t>
            </w:r>
          </w:p>
          <w:p w14:paraId="07D4E6D0" w14:textId="4C7AC439" w:rsidR="007B550D" w:rsidRPr="00DE20C7" w:rsidRDefault="007B550D" w:rsidP="00943DAF">
            <w:pPr>
              <w:suppressAutoHyphens/>
              <w:spacing w:after="0" w:line="240" w:lineRule="auto"/>
              <w:rPr>
                <w:rFonts w:ascii="Open Sans" w:eastAsia="Arial" w:hAnsi="Open Sans" w:cs="Open Sans"/>
              </w:rPr>
            </w:pPr>
            <w:r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2C4E36F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CA24B4">
              <w:rPr>
                <w:rFonts w:ascii="Open Sans" w:eastAsia="Arial" w:hAnsi="Open Sans" w:cs="Open Sans"/>
              </w:rPr>
              <w:t>25</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415C8F7" w14:textId="6E19EB5D" w:rsidR="00CA24B4" w:rsidRPr="00CA24B4" w:rsidRDefault="00CA24B4" w:rsidP="00CA24B4">
      <w:pPr>
        <w:pStyle w:val="Tytu"/>
        <w:spacing w:line="360" w:lineRule="auto"/>
        <w:jc w:val="left"/>
        <w:rPr>
          <w:rFonts w:ascii="Open Sans" w:hAnsi="Open Sans" w:cs="Open Sans"/>
          <w:color w:val="0000FF"/>
          <w:sz w:val="22"/>
          <w:szCs w:val="22"/>
        </w:rPr>
      </w:pPr>
      <w:bookmarkStart w:id="13" w:name="_Hlk81778968"/>
      <w:r w:rsidRPr="00CA24B4">
        <w:rPr>
          <w:rFonts w:ascii="Open Sans" w:hAnsi="Open Sans" w:cs="Open Sans"/>
          <w:color w:val="0000FF"/>
          <w:sz w:val="22"/>
          <w:szCs w:val="22"/>
        </w:rPr>
        <w:t xml:space="preserve">„Dostawa nowych worków na odpady, jako zamówienie udzielane w częściach. </w:t>
      </w:r>
    </w:p>
    <w:p w14:paraId="13B7D366" w14:textId="1AC7627C" w:rsidR="002D5E1C" w:rsidRPr="00AD5302" w:rsidRDefault="00CA24B4" w:rsidP="00CA24B4">
      <w:pPr>
        <w:pStyle w:val="Tytu"/>
        <w:spacing w:line="360" w:lineRule="auto"/>
        <w:jc w:val="left"/>
        <w:rPr>
          <w:rFonts w:ascii="Open Sans" w:hAnsi="Open Sans" w:cs="Open Sans"/>
          <w:color w:val="0000FF"/>
          <w:sz w:val="22"/>
          <w:szCs w:val="22"/>
        </w:rPr>
      </w:pPr>
      <w:r w:rsidRPr="00CA24B4">
        <w:rPr>
          <w:rFonts w:ascii="Open Sans" w:hAnsi="Open Sans" w:cs="Open Sans"/>
          <w:color w:val="0000FF"/>
          <w:sz w:val="22"/>
          <w:szCs w:val="22"/>
        </w:rPr>
        <w:t>Część 2. Dostawa nowych worków na odpady komunalne z nadrukiem”.</w:t>
      </w:r>
    </w:p>
    <w:bookmarkEnd w:id="13"/>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391421">
      <w:pPr>
        <w:pStyle w:val="Akapitzlist"/>
        <w:numPr>
          <w:ilvl w:val="0"/>
          <w:numId w:val="31"/>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391421">
      <w:pPr>
        <w:pStyle w:val="Akapitzlist"/>
        <w:numPr>
          <w:ilvl w:val="0"/>
          <w:numId w:val="31"/>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14"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14"/>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4DBDA84B"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CA24B4" w:rsidRPr="00CA24B4">
        <w:rPr>
          <w:rFonts w:ascii="Open Sans" w:eastAsia="Cambria" w:hAnsi="Open Sans" w:cs="Open Sans"/>
          <w:iCs/>
          <w:u w:val="single"/>
        </w:rPr>
        <w:t>„Dostawa nowych worków na odpady, jako zamówienie udzielane w częściach. Część 2. Dostawa nowych worków na odpady komunalne z nadrukiem”</w:t>
      </w:r>
      <w:r w:rsidR="00CA24B4">
        <w:rPr>
          <w:rFonts w:ascii="Open Sans" w:eastAsia="Cambria" w:hAnsi="Open Sans" w:cs="Open Sans"/>
          <w:iCs/>
          <w:u w:val="single"/>
        </w:rPr>
        <w:t>,</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02B74E75"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047522F2"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70161C" w:rsidRPr="0070161C">
              <w:rPr>
                <w:rFonts w:ascii="Open Sans" w:eastAsia="Times New Roman" w:hAnsi="Open Sans" w:cs="Open Sans"/>
                <w:bCs/>
                <w:i/>
                <w:iCs/>
                <w:color w:val="FF0000"/>
                <w:sz w:val="20"/>
                <w:szCs w:val="20"/>
                <w:lang w:eastAsia="zh-CN"/>
              </w:rPr>
              <w:t xml:space="preserve">netto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1F65F795" w14:textId="25D7C1B5"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612F0788" w14:textId="6440D0E2"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259A5E32" w14:textId="77777777"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bookmarkStart w:id="15" w:name="_Hlk10015900"/>
    </w:p>
    <w:p w14:paraId="4240EDE4" w14:textId="47028225" w:rsidR="00391421" w:rsidRDefault="00391421" w:rsidP="001104EE">
      <w:pPr>
        <w:widowControl w:val="0"/>
        <w:suppressAutoHyphens/>
        <w:spacing w:after="0" w:line="240" w:lineRule="auto"/>
        <w:jc w:val="right"/>
        <w:rPr>
          <w:rFonts w:ascii="Open Sans" w:eastAsia="SimSun" w:hAnsi="Open Sans" w:cs="Open Sans"/>
          <w:bCs/>
          <w:kern w:val="1"/>
          <w:sz w:val="18"/>
          <w:szCs w:val="18"/>
          <w:lang w:bidi="hi-IN"/>
        </w:rPr>
      </w:pPr>
    </w:p>
    <w:p w14:paraId="701D82BB" w14:textId="75BA11E7" w:rsidR="00391421" w:rsidRPr="00391421" w:rsidRDefault="00391421" w:rsidP="00391421">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WZÓR</w:t>
      </w:r>
      <w:r>
        <w:rPr>
          <w:rFonts w:ascii="Open Sans" w:eastAsia="SimSun" w:hAnsi="Open Sans" w:cs="Open Sans"/>
          <w:kern w:val="1"/>
          <w:sz w:val="20"/>
          <w:szCs w:val="20"/>
          <w:lang w:bidi="hi-IN"/>
        </w:rPr>
        <w:t xml:space="preserve"> </w:t>
      </w:r>
      <w:r w:rsidRPr="00391421">
        <w:rPr>
          <w:rFonts w:ascii="Open Sans" w:eastAsia="SimSun" w:hAnsi="Open Sans" w:cs="Open Sans"/>
          <w:kern w:val="1"/>
          <w:sz w:val="20"/>
          <w:szCs w:val="20"/>
          <w:lang w:bidi="hi-IN"/>
        </w:rPr>
        <w:t xml:space="preserve">Umowa dostawy </w:t>
      </w:r>
    </w:p>
    <w:p w14:paraId="372D2E87" w14:textId="77777777" w:rsidR="00391421" w:rsidRPr="00391421" w:rsidRDefault="00391421" w:rsidP="00391421">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nr …/……..</w:t>
      </w:r>
    </w:p>
    <w:p w14:paraId="5B5ECEC7" w14:textId="77777777" w:rsidR="00391421" w:rsidRPr="00391421" w:rsidRDefault="00391421" w:rsidP="00391421">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5F2F8B0C"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zawarta dnia …………roku w Koszalinie pomiędzy:</w:t>
      </w:r>
    </w:p>
    <w:p w14:paraId="3DF634A2"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294E0C8F" w14:textId="77777777" w:rsidR="00391421" w:rsidRPr="00391421" w:rsidRDefault="00391421" w:rsidP="00391421">
      <w:pPr>
        <w:widowControl w:val="0"/>
        <w:suppressAutoHyphens/>
        <w:spacing w:after="0" w:line="240" w:lineRule="auto"/>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eastAsia="hi-IN" w:bidi="hi-IN"/>
        </w:rPr>
        <w:t>Przedsiębiorstwem Gospodarki Komunalnej Spółka z o.o. z siedzibą w Koszalinie, ul. Komunalna 5, wpisanym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w:t>
      </w:r>
      <w:r w:rsidRPr="00391421">
        <w:rPr>
          <w:rFonts w:ascii="Open Sans" w:eastAsia="SimSun" w:hAnsi="Open Sans" w:cs="Open Sans"/>
          <w:iCs/>
          <w:kern w:val="1"/>
          <w:sz w:val="20"/>
          <w:szCs w:val="20"/>
          <w:lang w:bidi="hi-IN"/>
        </w:rPr>
        <w:t xml:space="preserve"> </w:t>
      </w:r>
      <w:r w:rsidRPr="00391421">
        <w:rPr>
          <w:rFonts w:ascii="Open Sans" w:eastAsia="SimSun" w:hAnsi="Open Sans" w:cs="Open Sans"/>
          <w:kern w:val="1"/>
          <w:sz w:val="20"/>
          <w:szCs w:val="20"/>
          <w:lang w:bidi="hi-IN"/>
        </w:rPr>
        <w:t>reprezentowaną przez:</w:t>
      </w:r>
    </w:p>
    <w:p w14:paraId="32449E65" w14:textId="77777777" w:rsidR="00391421" w:rsidRPr="00391421" w:rsidRDefault="00391421" w:rsidP="00391421">
      <w:pPr>
        <w:widowControl w:val="0"/>
        <w:numPr>
          <w:ilvl w:val="0"/>
          <w:numId w:val="60"/>
        </w:numPr>
        <w:suppressAutoHyphens/>
        <w:autoSpaceDE w:val="0"/>
        <w:autoSpaceDN w:val="0"/>
        <w:adjustRightInd w:val="0"/>
        <w:spacing w:after="0" w:line="240" w:lineRule="auto"/>
        <w:contextualSpacing/>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w:t>
      </w:r>
    </w:p>
    <w:p w14:paraId="0D7D575F" w14:textId="77777777" w:rsidR="00391421" w:rsidRPr="00391421" w:rsidRDefault="00391421" w:rsidP="00391421">
      <w:pPr>
        <w:widowControl w:val="0"/>
        <w:numPr>
          <w:ilvl w:val="0"/>
          <w:numId w:val="60"/>
        </w:numPr>
        <w:suppressAutoHyphens/>
        <w:autoSpaceDE w:val="0"/>
        <w:autoSpaceDN w:val="0"/>
        <w:adjustRightInd w:val="0"/>
        <w:spacing w:after="0" w:line="240" w:lineRule="auto"/>
        <w:contextualSpacing/>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 .</w:t>
      </w:r>
    </w:p>
    <w:p w14:paraId="1C8D805A"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bidi="hi-IN"/>
        </w:rPr>
      </w:pPr>
    </w:p>
    <w:p w14:paraId="7B81AFF1"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zwanym w treści umowy Zamawiającym,</w:t>
      </w:r>
    </w:p>
    <w:p w14:paraId="3947BA0C" w14:textId="2EA9B23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391421">
        <w:rPr>
          <w:rFonts w:ascii="Open Sans" w:eastAsia="SimSun" w:hAnsi="Open Sans" w:cs="Open Sans"/>
          <w:kern w:val="1"/>
          <w:sz w:val="20"/>
          <w:szCs w:val="20"/>
          <w:lang w:eastAsia="hi-IN" w:bidi="hi-IN"/>
        </w:rPr>
        <w:t xml:space="preserve">a ……………………………………………………..., NIP ………………, REGON …………, reprezentowaną przy zawarciu niniejszej Umowy przez: ………………… </w:t>
      </w:r>
      <w:r w:rsidRPr="00391421">
        <w:rPr>
          <w:rFonts w:ascii="Open Sans" w:eastAsia="SimSun" w:hAnsi="Open Sans" w:cs="Open Sans"/>
          <w:i/>
          <w:iCs/>
          <w:kern w:val="1"/>
          <w:sz w:val="20"/>
          <w:szCs w:val="20"/>
          <w:u w:val="single"/>
          <w:lang w:eastAsia="hi-IN" w:bidi="hi-IN"/>
        </w:rPr>
        <w:t xml:space="preserve">gdy pełnomocnictwo: </w:t>
      </w:r>
      <w:r w:rsidRPr="00391421">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0FB91DD4"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zwanym w treści umowy Wykonawcą,     </w:t>
      </w:r>
    </w:p>
    <w:p w14:paraId="4BB9FBB9" w14:textId="77777777" w:rsidR="00391421" w:rsidRPr="00391421" w:rsidRDefault="00391421" w:rsidP="00391421">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reprezentowanym przez </w:t>
      </w:r>
    </w:p>
    <w:p w14:paraId="38FABA67" w14:textId="77777777" w:rsidR="00391421" w:rsidRPr="00391421" w:rsidRDefault="00391421" w:rsidP="00391421">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t>
      </w:r>
      <w:r w:rsidRPr="00391421">
        <w:rPr>
          <w:rFonts w:ascii="Open Sans" w:eastAsia="SimSun" w:hAnsi="Open Sans" w:cs="Open Sans"/>
          <w:kern w:val="1"/>
          <w:sz w:val="20"/>
          <w:szCs w:val="20"/>
          <w:lang w:eastAsia="hi-IN" w:bidi="hi-IN"/>
        </w:rPr>
        <w:tab/>
        <w:t>...................................................</w:t>
      </w:r>
    </w:p>
    <w:p w14:paraId="05CDE53A" w14:textId="77777777" w:rsidR="00391421" w:rsidRPr="00391421" w:rsidRDefault="00391421" w:rsidP="00391421">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t>
      </w:r>
      <w:r w:rsidRPr="00391421">
        <w:rPr>
          <w:rFonts w:ascii="Open Sans" w:eastAsia="SimSun" w:hAnsi="Open Sans" w:cs="Open Sans"/>
          <w:kern w:val="1"/>
          <w:sz w:val="20"/>
          <w:szCs w:val="20"/>
          <w:lang w:eastAsia="hi-IN" w:bidi="hi-IN"/>
        </w:rPr>
        <w:tab/>
        <w:t>...................................................</w:t>
      </w:r>
    </w:p>
    <w:p w14:paraId="46DF9373"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0A287128" w14:textId="4B5F788D" w:rsidR="00391421" w:rsidRPr="00391421" w:rsidRDefault="00391421" w:rsidP="00391421">
      <w:pPr>
        <w:widowControl w:val="0"/>
        <w:numPr>
          <w:ilvl w:val="0"/>
          <w:numId w:val="66"/>
        </w:numPr>
        <w:suppressAutoHyphens/>
        <w:spacing w:after="120" w:line="280" w:lineRule="exact"/>
        <w:jc w:val="both"/>
        <w:rPr>
          <w:rFonts w:ascii="Open Sans" w:eastAsia="SimSun" w:hAnsi="Open Sans" w:cs="Open Sans"/>
          <w:color w:val="000000"/>
          <w:sz w:val="20"/>
          <w:szCs w:val="20"/>
        </w:rPr>
      </w:pPr>
      <w:bookmarkStart w:id="16" w:name="_Hlk94236493"/>
      <w:r w:rsidRPr="00391421">
        <w:rPr>
          <w:rFonts w:ascii="Open Sans" w:eastAsia="SimSun" w:hAnsi="Open Sans" w:cs="Open Sans"/>
          <w:kern w:val="1"/>
          <w:sz w:val="20"/>
          <w:szCs w:val="20"/>
          <w:lang w:eastAsia="hi-IN" w:bidi="hi-IN"/>
        </w:rPr>
        <w:t xml:space="preserve">Zważywszy, że Zamawiający w wyniku przeprowadzonego postępowania o udzielenie zamówienia </w:t>
      </w:r>
      <w:bookmarkStart w:id="17" w:name="_Hlk65840100"/>
      <w:r w:rsidRPr="00391421">
        <w:rPr>
          <w:rFonts w:ascii="Open Sans" w:eastAsia="SimSun" w:hAnsi="Open Sans" w:cs="Open Sans"/>
          <w:kern w:val="1"/>
          <w:sz w:val="20"/>
          <w:szCs w:val="20"/>
          <w:lang w:eastAsia="hi-IN" w:bidi="hi-IN"/>
        </w:rPr>
        <w:t xml:space="preserve">w trybie przetargu nieograniczonego na podstawie wymagań zawartych  w art. 132  ustawy z dnia 11 września 2019  </w:t>
      </w:r>
      <w:bookmarkEnd w:id="17"/>
      <w:r w:rsidRPr="00391421">
        <w:rPr>
          <w:rFonts w:ascii="Segoe UI" w:eastAsia="SimSun" w:hAnsi="Segoe UI" w:cs="Segoe UI"/>
          <w:kern w:val="1"/>
          <w:sz w:val="20"/>
          <w:szCs w:val="20"/>
          <w:lang w:eastAsia="hi-IN" w:bidi="hi-IN"/>
        </w:rPr>
        <w:t xml:space="preserve">roku Prawo zamówień publicznych (t.j. Dz.U. z 2021 r. poz. 1129 ze zm. - zwana dalej „Ustawą PZP”) </w:t>
      </w:r>
      <w:r w:rsidRPr="00391421">
        <w:rPr>
          <w:rFonts w:ascii="Open Sans" w:eastAsia="SimSun" w:hAnsi="Open Sans" w:cs="Open Sans"/>
          <w:kern w:val="1"/>
          <w:sz w:val="20"/>
          <w:szCs w:val="20"/>
          <w:lang w:eastAsia="hi-IN" w:bidi="hi-IN"/>
        </w:rPr>
        <w:t>w przedmiocie: „</w:t>
      </w:r>
      <w:bookmarkStart w:id="18" w:name="_Hlk96947881"/>
      <w:bookmarkStart w:id="19" w:name="_Hlk65924642"/>
      <w:r w:rsidRPr="00391421">
        <w:rPr>
          <w:rFonts w:ascii="Open Sans" w:eastAsia="SimSun" w:hAnsi="Open Sans" w:cs="Open Sans"/>
          <w:color w:val="000000"/>
          <w:sz w:val="20"/>
          <w:szCs w:val="20"/>
        </w:rPr>
        <w:t>Dostawa nowych worków na odpady</w:t>
      </w:r>
      <w:bookmarkEnd w:id="18"/>
      <w:r w:rsidRPr="00391421">
        <w:rPr>
          <w:rFonts w:ascii="Open Sans" w:eastAsia="SimSun" w:hAnsi="Open Sans" w:cs="Open Sans"/>
          <w:color w:val="000000"/>
          <w:sz w:val="20"/>
          <w:szCs w:val="20"/>
        </w:rPr>
        <w:t>, jako zamówienie udzielane w częściach</w:t>
      </w:r>
      <w:bookmarkStart w:id="20" w:name="_Hlk65827149"/>
      <w:r w:rsidRPr="00391421">
        <w:rPr>
          <w:rFonts w:ascii="Open Sans" w:eastAsia="SimSun" w:hAnsi="Open Sans" w:cs="Open Sans"/>
          <w:color w:val="000000"/>
          <w:sz w:val="20"/>
          <w:szCs w:val="20"/>
        </w:rPr>
        <w:t>. Część 2.</w:t>
      </w:r>
      <w:bookmarkStart w:id="21" w:name="_Hlk96948037"/>
      <w:r w:rsidRPr="00391421">
        <w:rPr>
          <w:rFonts w:ascii="Open Sans" w:eastAsia="SimSun" w:hAnsi="Open Sans" w:cs="Open Sans"/>
          <w:color w:val="000000"/>
          <w:sz w:val="20"/>
          <w:szCs w:val="20"/>
        </w:rPr>
        <w:t xml:space="preserve"> </w:t>
      </w:r>
      <w:bookmarkEnd w:id="19"/>
      <w:bookmarkEnd w:id="20"/>
      <w:bookmarkEnd w:id="21"/>
      <w:r w:rsidRPr="00391421">
        <w:rPr>
          <w:rFonts w:ascii="Open Sans" w:eastAsia="SimSun" w:hAnsi="Open Sans" w:cs="Open Sans"/>
          <w:color w:val="000000"/>
          <w:sz w:val="20"/>
          <w:szCs w:val="20"/>
        </w:rPr>
        <w:t xml:space="preserve">Dostawa nowych worków na odpady komunalne z nadrukiem.” </w:t>
      </w:r>
      <w:r w:rsidRPr="00391421">
        <w:rPr>
          <w:rFonts w:ascii="Open Sans" w:eastAsia="SimSun" w:hAnsi="Open Sans" w:cs="Open Sans"/>
          <w:kern w:val="1"/>
          <w:sz w:val="20"/>
          <w:szCs w:val="20"/>
          <w:lang w:eastAsia="hi-IN" w:bidi="hi-IN"/>
        </w:rPr>
        <w:t>dokonał wyboru oferty Wykonawcy, Strony uzgadniają, co następuje:</w:t>
      </w:r>
    </w:p>
    <w:p w14:paraId="5B6BC1A8"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bookmarkStart w:id="22" w:name="_Hlk94236655"/>
      <w:bookmarkEnd w:id="16"/>
      <w:r w:rsidRPr="00391421">
        <w:rPr>
          <w:rFonts w:ascii="Open Sans" w:eastAsia="SimSun" w:hAnsi="Open Sans" w:cs="Open Sans"/>
          <w:kern w:val="1"/>
          <w:sz w:val="20"/>
          <w:szCs w:val="20"/>
          <w:lang w:eastAsia="hi-IN" w:bidi="hi-IN"/>
        </w:rPr>
        <w:t>§ 1</w:t>
      </w:r>
    </w:p>
    <w:p w14:paraId="4FF12BAA"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Przedmiot umowy i zasady realizacji</w:t>
      </w:r>
    </w:p>
    <w:p w14:paraId="7224E63B" w14:textId="77777777" w:rsidR="00391421" w:rsidRPr="00391421" w:rsidRDefault="00391421" w:rsidP="00391421">
      <w:pPr>
        <w:widowControl w:val="0"/>
        <w:numPr>
          <w:ilvl w:val="0"/>
          <w:numId w:val="32"/>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Przedmiotem niniejszej umowy jest dostawa nowych worków na odpady komunalne z nadrukiem</w:t>
      </w:r>
      <w:r w:rsidRPr="00391421">
        <w:rPr>
          <w:rFonts w:ascii="Open Sans" w:eastAsia="SimSun" w:hAnsi="Open Sans" w:cs="Open Sans"/>
          <w:color w:val="0000FF"/>
          <w:kern w:val="1"/>
          <w:sz w:val="20"/>
          <w:szCs w:val="20"/>
          <w:lang w:eastAsia="hi-IN" w:bidi="hi-IN"/>
        </w:rPr>
        <w:t xml:space="preserve"> </w:t>
      </w:r>
      <w:r w:rsidRPr="00391421">
        <w:rPr>
          <w:rFonts w:ascii="Open Sans" w:eastAsia="SimSun" w:hAnsi="Open Sans" w:cs="Open Sans"/>
          <w:kern w:val="1"/>
          <w:sz w:val="20"/>
          <w:szCs w:val="20"/>
          <w:lang w:eastAsia="hi-IN" w:bidi="hi-IN"/>
        </w:rPr>
        <w:t>dla Zamawiającego.</w:t>
      </w:r>
    </w:p>
    <w:p w14:paraId="0CA15E99"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Przedmiot umowy będzie realizowany zgodnie z Formularzem ofertowym Wykonawcy. </w:t>
      </w:r>
    </w:p>
    <w:p w14:paraId="25B6BC1F"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Formularz ofertowy Wykonawcy stanowi załącznik nr 2 do niniejszej umowy. </w:t>
      </w:r>
    </w:p>
    <w:p w14:paraId="6E5BAF00"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4E55869D"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Dostawy realizowane będą sukcesywnie według wskazań przekazywanych Wykonawcy przez Zamawiającego w terminie określonym w ofercie Wykonawcy</w:t>
      </w:r>
      <w:r w:rsidRPr="00391421">
        <w:rPr>
          <w:rFonts w:ascii="Open Sans" w:eastAsia="SimSun" w:hAnsi="Open Sans" w:cs="Open Sans"/>
          <w:i/>
          <w:kern w:val="1"/>
          <w:sz w:val="20"/>
          <w:szCs w:val="20"/>
          <w:lang w:eastAsia="hi-IN" w:bidi="hi-IN"/>
        </w:rPr>
        <w:t>.</w:t>
      </w:r>
    </w:p>
    <w:p w14:paraId="421A195D"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Każda dostawa obejmuje dostarczenie przedmiotu umowy do wskazanego przez Zamawiającego miejsca.</w:t>
      </w:r>
    </w:p>
    <w:p w14:paraId="7E4BE6F0"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Dostawy będą realizowane</w:t>
      </w:r>
      <w:r w:rsidRPr="00391421">
        <w:rPr>
          <w:rFonts w:ascii="Open Sans" w:eastAsia="SimSun" w:hAnsi="Open Sans" w:cs="Open Sans"/>
          <w:color w:val="000000"/>
          <w:sz w:val="20"/>
          <w:szCs w:val="20"/>
        </w:rPr>
        <w:t xml:space="preserve"> w godzinach od 7:00 do 14:00</w:t>
      </w:r>
      <w:r w:rsidRPr="00391421">
        <w:rPr>
          <w:rFonts w:ascii="Open Sans" w:eastAsia="SimSun" w:hAnsi="Open Sans" w:cs="Open Sans"/>
          <w:kern w:val="1"/>
          <w:sz w:val="20"/>
          <w:szCs w:val="20"/>
          <w:lang w:eastAsia="hi-IN" w:bidi="hi-IN"/>
        </w:rPr>
        <w:t xml:space="preserve"> od poniedziałku do piątku</w:t>
      </w:r>
      <w:r w:rsidRPr="00391421">
        <w:rPr>
          <w:rFonts w:ascii="Open Sans" w:eastAsia="SimSun" w:hAnsi="Open Sans" w:cs="Open Sans"/>
          <w:color w:val="000000"/>
          <w:sz w:val="20"/>
          <w:szCs w:val="20"/>
        </w:rPr>
        <w:t xml:space="preserve"> za wyjątkiem dni ustawowo wolnych od pracy</w:t>
      </w:r>
      <w:r w:rsidRPr="00391421">
        <w:rPr>
          <w:rFonts w:ascii="Open Sans" w:eastAsia="SimSun" w:hAnsi="Open Sans" w:cs="Open Sans"/>
          <w:kern w:val="1"/>
          <w:sz w:val="20"/>
          <w:szCs w:val="20"/>
          <w:lang w:eastAsia="hi-IN" w:bidi="hi-IN"/>
        </w:rPr>
        <w:t>.</w:t>
      </w:r>
    </w:p>
    <w:p w14:paraId="40E78371"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Każda dostawa zostanie potwierdzona podpisanym protokołem odbioru po weryfikacji </w:t>
      </w:r>
      <w:r w:rsidRPr="00391421">
        <w:rPr>
          <w:rFonts w:ascii="Open Sans" w:eastAsia="SimSun" w:hAnsi="Open Sans" w:cs="Open Sans"/>
          <w:kern w:val="1"/>
          <w:sz w:val="20"/>
          <w:szCs w:val="20"/>
          <w:lang w:eastAsia="hi-IN" w:bidi="hi-IN"/>
        </w:rPr>
        <w:br/>
        <w:t>przez przedstawiciela Zamawiającego.</w:t>
      </w:r>
    </w:p>
    <w:p w14:paraId="0CAA6271"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Dostawy  realizowane będą na koszt i ryzyko Wykonawcy.</w:t>
      </w:r>
    </w:p>
    <w:p w14:paraId="7F8F3B19"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Do czasu odbioru zamówienia przez Zamawiającego, ryzyko wszelkich niebezpieczeństw związanych z ewentualnym uszkodzeniem lub utratą przedmiotu zamówienia ponosi Wykonawca.</w:t>
      </w:r>
    </w:p>
    <w:p w14:paraId="34DB3B2C"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Zamawiający </w:t>
      </w:r>
      <w:r w:rsidRPr="00391421">
        <w:rPr>
          <w:rFonts w:ascii="Open Sans" w:eastAsia="SimSun" w:hAnsi="Open Sans" w:cs="Open Sans"/>
          <w:kern w:val="1"/>
          <w:sz w:val="20"/>
          <w:szCs w:val="20"/>
          <w:lang w:bidi="hi-IN"/>
        </w:rPr>
        <w:t xml:space="preserve">dopuszcza zmianę ilości podanych worków w określonym kolorze w uzgodnieniu </w:t>
      </w:r>
      <w:r w:rsidRPr="00391421">
        <w:rPr>
          <w:rFonts w:ascii="Open Sans" w:eastAsia="SimSun" w:hAnsi="Open Sans" w:cs="Open Sans"/>
          <w:kern w:val="1"/>
          <w:sz w:val="20"/>
          <w:szCs w:val="20"/>
          <w:lang w:bidi="hi-IN"/>
        </w:rPr>
        <w:br/>
        <w:t>z Wykonawcą w ramach całkowitej ilości worków w tej samej cenie jednostkowej.</w:t>
      </w:r>
    </w:p>
    <w:p w14:paraId="5979E205"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2</w:t>
      </w:r>
    </w:p>
    <w:p w14:paraId="33E0CE42" w14:textId="77777777" w:rsidR="00391421" w:rsidRPr="00391421" w:rsidRDefault="00391421" w:rsidP="00391421">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Oświadczenia i zobowiązania Wykonawcy </w:t>
      </w:r>
    </w:p>
    <w:p w14:paraId="525577CB" w14:textId="77777777" w:rsidR="00391421" w:rsidRPr="00391421" w:rsidRDefault="00391421" w:rsidP="00391421">
      <w:pPr>
        <w:widowControl w:val="0"/>
        <w:numPr>
          <w:ilvl w:val="0"/>
          <w:numId w:val="41"/>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 xml:space="preserve">Wykonawca oświadcza, że: </w:t>
      </w:r>
    </w:p>
    <w:p w14:paraId="33E17AF7" w14:textId="28A083A1" w:rsidR="00391421" w:rsidRPr="00391421" w:rsidRDefault="00391421" w:rsidP="0039142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 xml:space="preserve">dysponuje specjalistyczną wiedzą, doświadczeniem, środkami finansowymi i technicznymi </w:t>
      </w:r>
      <w:r w:rsidRPr="00391421">
        <w:rPr>
          <w:rFonts w:ascii="Open Sans" w:eastAsia="SimSun" w:hAnsi="Open Sans" w:cs="Open Sans"/>
          <w:kern w:val="1"/>
          <w:sz w:val="20"/>
          <w:szCs w:val="20"/>
          <w:lang w:bidi="hi-IN"/>
        </w:rPr>
        <w:br/>
        <w:t>oraz potencjałem niezbędnym do wykonania dostaw w okresie realizacji całości przedmiotu umowy oraz wszystkich obowiązków wynikających z niniejszej umowy szczegółowo określonych w SWZ oraz oświadcza, że znany jest mu cel umowy, zakres rzeczowy, a ponadto zapoznał się ze wszelkimi uwarunkowaniami formalno-prawnymi związanymi z realizacją umowy,</w:t>
      </w:r>
    </w:p>
    <w:p w14:paraId="6C3735DC" w14:textId="77777777" w:rsidR="00391421" w:rsidRPr="00391421" w:rsidRDefault="00391421" w:rsidP="0039142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posiada uprawnienia umożliwiające wykonanie umowy,</w:t>
      </w:r>
    </w:p>
    <w:p w14:paraId="1D1A3ADA" w14:textId="77777777" w:rsidR="00391421" w:rsidRPr="00391421" w:rsidRDefault="00391421" w:rsidP="0039142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przy realizacji umowy zachowa najwyższą staranność wynikającą z zawodowego charakteru wykonywanych usług,</w:t>
      </w:r>
    </w:p>
    <w:p w14:paraId="12506F7A" w14:textId="30E67920" w:rsidR="00391421" w:rsidRPr="00391421" w:rsidRDefault="00391421" w:rsidP="0039142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7 ust. 1 umowy. </w:t>
      </w:r>
    </w:p>
    <w:p w14:paraId="32D14A3A" w14:textId="77777777" w:rsidR="00391421" w:rsidRPr="00391421" w:rsidRDefault="00391421" w:rsidP="00391421">
      <w:pPr>
        <w:widowControl w:val="0"/>
        <w:numPr>
          <w:ilvl w:val="0"/>
          <w:numId w:val="41"/>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eastAsia="ar-SA"/>
        </w:rPr>
        <w:t>Wykonawca zobowiązuje się:</w:t>
      </w:r>
    </w:p>
    <w:p w14:paraId="221961AC" w14:textId="77777777" w:rsidR="00391421" w:rsidRPr="00391421" w:rsidRDefault="00391421" w:rsidP="00391421">
      <w:pPr>
        <w:widowControl w:val="0"/>
        <w:numPr>
          <w:ilvl w:val="0"/>
          <w:numId w:val="43"/>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eastAsia="ar-SA"/>
        </w:rPr>
        <w:t>dostarczyć nowy fabrycznie przedmiot umowy bez wad i usterek wraz z dokumentami gwarancyjnymi oraz dokumentami umożliwiającymi Zamawiającemu korzystanie z przedmiotu umowy, o ile takie są wymagane.</w:t>
      </w:r>
    </w:p>
    <w:p w14:paraId="42C4CBB7" w14:textId="77777777" w:rsidR="00391421" w:rsidRPr="00391421" w:rsidRDefault="00391421" w:rsidP="00391421">
      <w:pPr>
        <w:widowControl w:val="0"/>
        <w:numPr>
          <w:ilvl w:val="0"/>
          <w:numId w:val="43"/>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12C80938" w14:textId="77777777" w:rsidR="00391421" w:rsidRPr="00391421" w:rsidRDefault="00391421" w:rsidP="00391421">
      <w:pPr>
        <w:widowControl w:val="0"/>
        <w:numPr>
          <w:ilvl w:val="0"/>
          <w:numId w:val="43"/>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naprawić szkody wynikające z niewykonania lub nienależytego wykonani umowy.</w:t>
      </w:r>
    </w:p>
    <w:p w14:paraId="1F1665BD" w14:textId="77777777" w:rsidR="00391421" w:rsidRPr="00391421" w:rsidRDefault="00391421" w:rsidP="00391421">
      <w:pPr>
        <w:suppressAutoHyphens/>
        <w:spacing w:after="0" w:line="240" w:lineRule="auto"/>
        <w:ind w:left="426" w:hanging="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4.  Z chwilą wymiany przedmiotu umowy, przez co rozumie się dostawę do siedziby Zamawiającego fabrycznie nowego przedmiotu umowy, okres gwarancji na dostarczony przedmiot biegnie </w:t>
      </w:r>
      <w:r w:rsidRPr="00391421">
        <w:rPr>
          <w:rFonts w:ascii="Open Sans" w:eastAsia="SimSun" w:hAnsi="Open Sans" w:cs="Open Sans"/>
          <w:kern w:val="1"/>
          <w:sz w:val="20"/>
          <w:szCs w:val="20"/>
          <w:lang w:eastAsia="ar-SA"/>
        </w:rPr>
        <w:br/>
        <w:t>od nowa.</w:t>
      </w:r>
    </w:p>
    <w:p w14:paraId="3949C692" w14:textId="77777777" w:rsidR="00391421" w:rsidRPr="00391421" w:rsidRDefault="00391421" w:rsidP="00391421">
      <w:pPr>
        <w:widowControl w:val="0"/>
        <w:suppressAutoHyphens/>
        <w:spacing w:after="0" w:line="240" w:lineRule="auto"/>
        <w:jc w:val="center"/>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3</w:t>
      </w:r>
    </w:p>
    <w:p w14:paraId="5E53B0BE" w14:textId="77777777" w:rsidR="00391421" w:rsidRPr="00391421" w:rsidRDefault="00391421" w:rsidP="00391421">
      <w:pPr>
        <w:widowControl w:val="0"/>
        <w:suppressAutoHyphens/>
        <w:spacing w:after="0" w:line="240" w:lineRule="auto"/>
        <w:jc w:val="center"/>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Zobowiązania Zamawiającego </w:t>
      </w:r>
    </w:p>
    <w:p w14:paraId="4BB063D5" w14:textId="77777777" w:rsidR="00391421" w:rsidRPr="00391421" w:rsidRDefault="00391421" w:rsidP="0039142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bidi="hi-IN"/>
        </w:rPr>
        <w:t xml:space="preserve">Zamawiający udostępni Wykonawcy wszelkie znajdujące się w jego posiadaniu informacje </w:t>
      </w:r>
      <w:r w:rsidRPr="00391421">
        <w:rPr>
          <w:rFonts w:ascii="Open Sans" w:eastAsia="SimSun" w:hAnsi="Open Sans" w:cs="Open Sans"/>
          <w:kern w:val="1"/>
          <w:sz w:val="20"/>
          <w:szCs w:val="20"/>
          <w:lang w:bidi="hi-IN"/>
        </w:rPr>
        <w:br/>
        <w:t>i / lub dokumenty, jakie mogą być niezbędne dla wykonania niniejszej Umowy.</w:t>
      </w:r>
      <w:r w:rsidRPr="00391421">
        <w:rPr>
          <w:rFonts w:ascii="Open Sans" w:eastAsia="SimSun" w:hAnsi="Open Sans" w:cs="Open Sans"/>
          <w:kern w:val="1"/>
          <w:sz w:val="20"/>
          <w:szCs w:val="20"/>
          <w:lang w:eastAsia="ar-SA"/>
        </w:rPr>
        <w:t xml:space="preserve"> </w:t>
      </w:r>
    </w:p>
    <w:p w14:paraId="48F2B10E" w14:textId="77777777" w:rsidR="00391421" w:rsidRPr="00391421" w:rsidRDefault="00391421" w:rsidP="0039142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Zamawiający zobowiązany jest do korzystania z przedmiotu umowy zgodnie z jego przeznaczeniem.</w:t>
      </w:r>
    </w:p>
    <w:p w14:paraId="217F354A" w14:textId="77777777" w:rsidR="00391421" w:rsidRPr="00391421" w:rsidRDefault="00391421" w:rsidP="0039142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Odbioru przedmiotu umowy dokona upoważniony pracownik Zamawiającego czego potwierdzeniem będzie spisany na tę okoliczność protokół odbioru.</w:t>
      </w:r>
    </w:p>
    <w:p w14:paraId="282C0B23" w14:textId="62FC1124" w:rsidR="00391421" w:rsidRPr="00391421" w:rsidRDefault="00391421" w:rsidP="0039142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5F9D266F"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4</w:t>
      </w:r>
    </w:p>
    <w:p w14:paraId="2AD863CA"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Czas trwania umowy</w:t>
      </w:r>
    </w:p>
    <w:p w14:paraId="4A7912B3" w14:textId="77777777" w:rsidR="00391421" w:rsidRPr="00391421" w:rsidRDefault="00391421" w:rsidP="00391421">
      <w:pPr>
        <w:widowControl w:val="0"/>
        <w:suppressAutoHyphens/>
        <w:spacing w:after="0" w:line="240" w:lineRule="auto"/>
        <w:ind w:left="75"/>
        <w:contextualSpacing/>
        <w:jc w:val="both"/>
        <w:rPr>
          <w:rFonts w:ascii="Open Sans" w:eastAsia="SimSun" w:hAnsi="Open Sans" w:cs="Open Sans"/>
          <w:sz w:val="20"/>
          <w:szCs w:val="20"/>
          <w:lang w:eastAsia="hi-IN" w:bidi="hi-IN"/>
        </w:rPr>
      </w:pPr>
      <w:r w:rsidRPr="00391421">
        <w:rPr>
          <w:rFonts w:ascii="Open Sans" w:eastAsia="SimSun" w:hAnsi="Open Sans" w:cs="Open Sans"/>
          <w:sz w:val="20"/>
          <w:szCs w:val="20"/>
          <w:lang w:eastAsia="hi-IN" w:bidi="hi-IN"/>
        </w:rPr>
        <w:t xml:space="preserve">Niniejsza umowa zostaje zawarta na okres od daty podpisania umowy do dnia </w:t>
      </w:r>
      <w:r w:rsidRPr="00391421">
        <w:rPr>
          <w:rFonts w:ascii="Open Sans" w:eastAsia="SimSun" w:hAnsi="Open Sans" w:cs="Open Sans"/>
          <w:sz w:val="20"/>
          <w:szCs w:val="20"/>
          <w:lang w:eastAsia="hi-IN" w:bidi="hi-IN"/>
        </w:rPr>
        <w:br/>
        <w:t xml:space="preserve"> r. lub do wyczerpania kwoty, o której mowa w § 6 w zależności od tego, która z tych okoliczności zaistnieje jako pierwsza.</w:t>
      </w:r>
    </w:p>
    <w:p w14:paraId="21CF4076" w14:textId="77777777" w:rsidR="00391421" w:rsidRPr="00391421" w:rsidRDefault="00391421" w:rsidP="00391421">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p>
    <w:p w14:paraId="26E8A3C5" w14:textId="77777777" w:rsidR="00391421" w:rsidRPr="00391421" w:rsidRDefault="00391421" w:rsidP="00391421">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p>
    <w:p w14:paraId="289A0418" w14:textId="77777777" w:rsid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0D7A4338" w14:textId="77777777" w:rsidR="00BB33B1" w:rsidRDefault="00BB33B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45DF792F" w14:textId="56F198A8"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5</w:t>
      </w:r>
    </w:p>
    <w:p w14:paraId="2938D7E4"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Osoby upoważnione do realizacji umowy</w:t>
      </w:r>
    </w:p>
    <w:p w14:paraId="04BF1B2D"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32823C8E" w14:textId="77777777" w:rsidR="00391421" w:rsidRPr="00391421" w:rsidRDefault="00391421" w:rsidP="00391421">
      <w:pPr>
        <w:widowControl w:val="0"/>
        <w:numPr>
          <w:ilvl w:val="0"/>
          <w:numId w:val="67"/>
        </w:numPr>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 sprawach związanych z realizacją niniejszej umowy Zamawiającego reprezentować będzie: </w:t>
      </w:r>
    </w:p>
    <w:p w14:paraId="4959D7B2" w14:textId="77777777" w:rsidR="00391421" w:rsidRPr="00391421" w:rsidRDefault="00391421" w:rsidP="00391421">
      <w:pPr>
        <w:widowControl w:val="0"/>
        <w:numPr>
          <w:ilvl w:val="0"/>
          <w:numId w:val="68"/>
        </w:numPr>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Dariusz Papka, telefon do kontaktu: 502 680 774, e-mail: </w:t>
      </w:r>
      <w:hyperlink r:id="rId37" w:history="1">
        <w:r w:rsidRPr="00391421">
          <w:rPr>
            <w:rFonts w:ascii="Open Sans" w:eastAsia="SimSun" w:hAnsi="Open Sans" w:cs="Open Sans"/>
            <w:kern w:val="1"/>
            <w:sz w:val="20"/>
            <w:szCs w:val="20"/>
            <w:u w:val="single" w:color="FF0000"/>
            <w:lang w:eastAsia="hi-IN" w:bidi="hi-IN"/>
          </w:rPr>
          <w:t>dariusz.papka@pgkkoszalin.pl,</w:t>
        </w:r>
      </w:hyperlink>
    </w:p>
    <w:p w14:paraId="16B4A5C7" w14:textId="77777777" w:rsidR="00391421" w:rsidRPr="00391421" w:rsidRDefault="00391421" w:rsidP="00391421">
      <w:pPr>
        <w:widowControl w:val="0"/>
        <w:numPr>
          <w:ilvl w:val="0"/>
          <w:numId w:val="68"/>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Martyna Łączyńska, telefon do kontaktu: 505 034 544, e-mail:</w:t>
      </w:r>
    </w:p>
    <w:p w14:paraId="2B487C2A" w14:textId="77777777" w:rsidR="00391421" w:rsidRPr="00391421" w:rsidRDefault="005B4DE7" w:rsidP="0039142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38" w:history="1">
        <w:r w:rsidR="00391421" w:rsidRPr="00391421">
          <w:rPr>
            <w:rFonts w:ascii="Open Sans" w:eastAsia="SimSun" w:hAnsi="Open Sans" w:cs="Open Sans"/>
            <w:kern w:val="1"/>
            <w:sz w:val="20"/>
            <w:szCs w:val="20"/>
            <w:u w:val="single" w:color="FF0000"/>
            <w:lang w:eastAsia="hi-IN" w:bidi="hi-IN"/>
          </w:rPr>
          <w:t>martyna.laczynska@pgkkoszalin.pl,</w:t>
        </w:r>
      </w:hyperlink>
    </w:p>
    <w:p w14:paraId="16D02BEE" w14:textId="77777777" w:rsidR="00391421" w:rsidRPr="00391421" w:rsidRDefault="00391421" w:rsidP="00391421">
      <w:pPr>
        <w:widowControl w:val="0"/>
        <w:numPr>
          <w:ilvl w:val="0"/>
          <w:numId w:val="67"/>
        </w:numPr>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Wykonawcę reprezentować będzie:</w:t>
      </w:r>
    </w:p>
    <w:p w14:paraId="4B3206AD" w14:textId="268FB5E3" w:rsidR="00391421" w:rsidRPr="00391421" w:rsidRDefault="00391421" w:rsidP="00391421">
      <w:pPr>
        <w:widowControl w:val="0"/>
        <w:numPr>
          <w:ilvl w:val="0"/>
          <w:numId w:val="69"/>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(dane osoby), telefon do kontaktu: ............., e-mail: ...........................</w:t>
      </w:r>
    </w:p>
    <w:p w14:paraId="5937040C" w14:textId="110BDD9D" w:rsidR="00391421" w:rsidRPr="00391421" w:rsidRDefault="00391421" w:rsidP="00391421">
      <w:pPr>
        <w:widowControl w:val="0"/>
        <w:numPr>
          <w:ilvl w:val="0"/>
          <w:numId w:val="69"/>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(dane osoby), telefon do kontaktu: ............., e-mail: ...........................</w:t>
      </w:r>
    </w:p>
    <w:p w14:paraId="2EA31B19"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1495BC9C"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6</w:t>
      </w:r>
    </w:p>
    <w:p w14:paraId="4F715907"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Wartość umowy</w:t>
      </w:r>
    </w:p>
    <w:p w14:paraId="4A714FC3" w14:textId="77777777" w:rsidR="00391421" w:rsidRPr="00391421" w:rsidRDefault="00391421" w:rsidP="00391421">
      <w:pPr>
        <w:widowControl w:val="0"/>
        <w:suppressAutoHyphens/>
        <w:spacing w:after="0" w:line="240" w:lineRule="auto"/>
        <w:ind w:left="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780DCD18"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44820914"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7</w:t>
      </w:r>
    </w:p>
    <w:p w14:paraId="4BA32BBE"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Warunki zapłaty</w:t>
      </w:r>
    </w:p>
    <w:p w14:paraId="4DD1EBF1" w14:textId="1592CDD9" w:rsidR="00391421" w:rsidRPr="00391421" w:rsidRDefault="00391421" w:rsidP="0039142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Zamawiający zapłaci Wykonawcy wynagrodzenie w wysokości ………………………...</w:t>
      </w:r>
    </w:p>
    <w:p w14:paraId="0955672D" w14:textId="77777777" w:rsidR="00391421" w:rsidRPr="00391421" w:rsidRDefault="00391421" w:rsidP="0039142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ar-SA"/>
        </w:rPr>
        <w:t>Wykonawca uprawniony jest do wystawienia faktury VAT z tytułu prawidłowo wykonanej Umowy po podpisaniu przez Zamawiającego protokołu odbioru, o którym mowa w § 1 ust. 8 umowy, a także stosownych, wymaganych przepisami prawa certyfikatów, atestów itp.</w:t>
      </w:r>
    </w:p>
    <w:p w14:paraId="2C63EF08" w14:textId="77777777" w:rsidR="00391421" w:rsidRPr="00391421" w:rsidRDefault="00391421" w:rsidP="0039142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ar-SA"/>
        </w:rPr>
        <w:t>Zamawiający zobowiązuje się do zapłaty wynagrodzenia objętego fakturą przelewem na konto Wykonawcy w terminie do 30 dni od daty otrzymania prawidłowo wystawionej faktury VAT. Zamawiający zapłaci kwoty należne Wykonawcy wynikające z realizacji niniejszej umowy w PLN na rachunek bankowy Wykonawcy:</w:t>
      </w:r>
    </w:p>
    <w:p w14:paraId="778838F8" w14:textId="3BEFAFBC" w:rsidR="00391421" w:rsidRPr="00391421" w:rsidRDefault="00391421" w:rsidP="0075265B">
      <w:pPr>
        <w:widowControl w:val="0"/>
        <w:suppressAutoHyphens/>
        <w:spacing w:after="0" w:line="240" w:lineRule="auto"/>
        <w:ind w:left="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Bank: ………………Nr rachunku: ………………….</w:t>
      </w:r>
    </w:p>
    <w:p w14:paraId="3FFE84FE" w14:textId="77777777" w:rsidR="00391421" w:rsidRPr="00391421" w:rsidRDefault="00391421" w:rsidP="0039142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Wykonawca oświadcza, iż jest / nie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2240EAB4" w14:textId="77777777" w:rsidR="00391421" w:rsidRPr="00391421" w:rsidRDefault="00391421" w:rsidP="0039142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Każda zmiana rachunku bankowego Wykonawcy  wymaga dla swej ważności zawarcia aneksu </w:t>
      </w:r>
      <w:r w:rsidRPr="00391421">
        <w:rPr>
          <w:rFonts w:ascii="Open Sans" w:eastAsia="SimSun" w:hAnsi="Open Sans" w:cs="Open Sans"/>
          <w:kern w:val="1"/>
          <w:sz w:val="20"/>
          <w:szCs w:val="20"/>
          <w:lang w:eastAsia="ar-SA"/>
        </w:rPr>
        <w:br/>
        <w:t>do niniejszej umowy.</w:t>
      </w:r>
    </w:p>
    <w:p w14:paraId="2F78BA7B" w14:textId="77777777" w:rsidR="00391421" w:rsidRPr="00391421" w:rsidRDefault="00391421" w:rsidP="0039142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Za datę zapłaty uznaje się datę obciążenia rachunku bankowego Zamawiającego.</w:t>
      </w:r>
    </w:p>
    <w:p w14:paraId="4596D846" w14:textId="77777777" w:rsidR="00391421" w:rsidRPr="00391421" w:rsidRDefault="00391421" w:rsidP="0039142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391421">
        <w:rPr>
          <w:rFonts w:ascii="Open Sans" w:eastAsia="SimSun" w:hAnsi="Open Sans" w:cs="Open Sans"/>
          <w:kern w:val="1"/>
          <w:sz w:val="20"/>
          <w:szCs w:val="20"/>
          <w:lang w:eastAsia="ar-SA"/>
        </w:rPr>
        <w:br/>
        <w:t>i obowiązki dotyczą, pod rygorem nieważności.</w:t>
      </w:r>
    </w:p>
    <w:p w14:paraId="46F3DC3B" w14:textId="77777777" w:rsidR="00391421" w:rsidRPr="00391421" w:rsidRDefault="00391421" w:rsidP="00391421">
      <w:pPr>
        <w:widowControl w:val="0"/>
        <w:suppressAutoHyphens/>
        <w:spacing w:after="0" w:line="240" w:lineRule="auto"/>
        <w:ind w:left="426"/>
        <w:jc w:val="both"/>
        <w:rPr>
          <w:rFonts w:ascii="Open Sans" w:eastAsia="SimSun" w:hAnsi="Open Sans" w:cs="Open Sans"/>
          <w:kern w:val="1"/>
          <w:sz w:val="20"/>
          <w:szCs w:val="20"/>
          <w:lang w:eastAsia="ar-SA"/>
        </w:rPr>
      </w:pPr>
    </w:p>
    <w:p w14:paraId="1454A55E" w14:textId="77777777" w:rsidR="00391421" w:rsidRPr="00391421" w:rsidRDefault="00391421" w:rsidP="00391421">
      <w:pPr>
        <w:widowControl w:val="0"/>
        <w:suppressAutoHyphens/>
        <w:spacing w:after="0" w:line="240" w:lineRule="auto"/>
        <w:ind w:left="75"/>
        <w:contextualSpacing/>
        <w:jc w:val="center"/>
        <w:rPr>
          <w:rFonts w:ascii="Times New Roman" w:eastAsia="SimSun" w:hAnsi="Times New Roman" w:cs="Lucida Sans"/>
          <w:kern w:val="1"/>
          <w:sz w:val="24"/>
          <w:szCs w:val="24"/>
          <w:lang w:eastAsia="hi-IN" w:bidi="hi-IN"/>
        </w:rPr>
      </w:pPr>
      <w:r w:rsidRPr="00391421">
        <w:rPr>
          <w:rFonts w:ascii="Open Sans" w:eastAsia="SimSun" w:hAnsi="Open Sans" w:cs="Open Sans"/>
          <w:kern w:val="1"/>
          <w:sz w:val="20"/>
          <w:szCs w:val="20"/>
          <w:lang w:eastAsia="hi-IN" w:bidi="hi-IN"/>
        </w:rPr>
        <w:t>§ 8</w:t>
      </w:r>
    </w:p>
    <w:p w14:paraId="0E58CA23" w14:textId="77777777" w:rsidR="00391421" w:rsidRPr="00391421" w:rsidRDefault="00391421" w:rsidP="00391421">
      <w:pPr>
        <w:widowControl w:val="0"/>
        <w:suppressAutoHyphens/>
        <w:spacing w:after="0" w:line="240" w:lineRule="auto"/>
        <w:ind w:left="75"/>
        <w:contextualSpacing/>
        <w:jc w:val="center"/>
        <w:rPr>
          <w:rFonts w:ascii="Times New Roman" w:eastAsia="SimSun" w:hAnsi="Times New Roman" w:cs="Lucida Sans"/>
          <w:kern w:val="1"/>
          <w:sz w:val="24"/>
          <w:szCs w:val="24"/>
          <w:lang w:eastAsia="hi-IN" w:bidi="hi-IN"/>
        </w:rPr>
      </w:pPr>
      <w:r w:rsidRPr="00391421">
        <w:rPr>
          <w:rFonts w:ascii="Open Sans" w:eastAsia="SimSun" w:hAnsi="Open Sans" w:cs="Open Sans"/>
          <w:kern w:val="1"/>
          <w:sz w:val="20"/>
          <w:szCs w:val="20"/>
          <w:lang w:eastAsia="hi-IN" w:bidi="hi-IN"/>
        </w:rPr>
        <w:t xml:space="preserve">Zabezpieczenie należytego wykonania umowy </w:t>
      </w:r>
    </w:p>
    <w:p w14:paraId="7F4F6306" w14:textId="009D2264" w:rsidR="00391421" w:rsidRPr="00391421" w:rsidRDefault="00391421" w:rsidP="00391421">
      <w:pPr>
        <w:widowControl w:val="0"/>
        <w:numPr>
          <w:ilvl w:val="0"/>
          <w:numId w:val="65"/>
        </w:numPr>
        <w:suppressAutoHyphens/>
        <w:spacing w:after="0" w:line="240" w:lineRule="auto"/>
        <w:ind w:left="426" w:hanging="426"/>
        <w:contextualSpacing/>
        <w:jc w:val="both"/>
        <w:rPr>
          <w:rFonts w:ascii="Times New Roman" w:eastAsia="SimSun" w:hAnsi="Times New Roman" w:cs="Lucida Sans"/>
          <w:kern w:val="1"/>
          <w:sz w:val="24"/>
          <w:szCs w:val="24"/>
          <w:lang w:eastAsia="hi-IN" w:bidi="hi-IN"/>
        </w:rPr>
      </w:pPr>
      <w:r w:rsidRPr="00391421">
        <w:rPr>
          <w:rFonts w:ascii="Open Sans" w:eastAsia="SimSun" w:hAnsi="Open Sans" w:cs="Open Sans"/>
          <w:kern w:val="1"/>
          <w:sz w:val="20"/>
          <w:szCs w:val="20"/>
          <w:lang w:eastAsia="hi-IN" w:bidi="hi-IN"/>
        </w:rPr>
        <w:t>Wykonawca wnosi zabezpieczenie należytego wykonania umowy w wysokości 3 % maksymalnej wartości nominalnej umowy, co stanowi kwotę ............... (........................) złotych.</w:t>
      </w:r>
    </w:p>
    <w:p w14:paraId="2396D3DE" w14:textId="77777777" w:rsidR="00391421" w:rsidRPr="00391421" w:rsidRDefault="00391421" w:rsidP="00391421">
      <w:pPr>
        <w:widowControl w:val="0"/>
        <w:numPr>
          <w:ilvl w:val="0"/>
          <w:numId w:val="65"/>
        </w:numPr>
        <w:suppressAutoHyphens/>
        <w:spacing w:after="0" w:line="240" w:lineRule="auto"/>
        <w:ind w:left="426" w:hanging="426"/>
        <w:contextualSpacing/>
        <w:jc w:val="both"/>
        <w:rPr>
          <w:rFonts w:ascii="Times New Roman" w:eastAsia="SimSun" w:hAnsi="Times New Roman" w:cs="Lucida Sans"/>
          <w:kern w:val="1"/>
          <w:sz w:val="24"/>
          <w:szCs w:val="24"/>
          <w:lang w:eastAsia="hi-IN" w:bidi="hi-IN"/>
        </w:rPr>
      </w:pPr>
      <w:r w:rsidRPr="00391421">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w:t>
      </w:r>
      <w:r w:rsidRPr="00391421">
        <w:rPr>
          <w:rFonts w:ascii="Open Sans" w:eastAsia="SimSun" w:hAnsi="Open Sans" w:cs="Open Sans"/>
          <w:kern w:val="1"/>
          <w:sz w:val="20"/>
          <w:szCs w:val="20"/>
          <w:lang w:eastAsia="hi-IN" w:bidi="hi-IN"/>
        </w:rPr>
        <w:br/>
        <w:t xml:space="preserve">za należycie wykonane. </w:t>
      </w:r>
    </w:p>
    <w:p w14:paraId="6C4ABAB2" w14:textId="20B1EE73" w:rsidR="00391421" w:rsidRPr="00391421" w:rsidRDefault="00391421" w:rsidP="00391421">
      <w:pPr>
        <w:widowControl w:val="0"/>
        <w:numPr>
          <w:ilvl w:val="0"/>
          <w:numId w:val="65"/>
        </w:numPr>
        <w:suppressAutoHyphens/>
        <w:spacing w:after="0" w:line="240" w:lineRule="auto"/>
        <w:ind w:left="426" w:hanging="426"/>
        <w:contextualSpacing/>
        <w:jc w:val="both"/>
        <w:rPr>
          <w:rFonts w:ascii="Times New Roman" w:eastAsia="SimSun" w:hAnsi="Times New Roman" w:cs="Lucida Sans"/>
          <w:kern w:val="1"/>
          <w:sz w:val="24"/>
          <w:szCs w:val="24"/>
          <w:lang w:eastAsia="hi-IN" w:bidi="hi-IN"/>
        </w:rPr>
      </w:pPr>
      <w:r w:rsidRPr="00391421">
        <w:rPr>
          <w:rFonts w:ascii="Open Sans" w:eastAsia="SimSun" w:hAnsi="Open Sans" w:cs="Open Sans"/>
          <w:kern w:val="1"/>
          <w:sz w:val="20"/>
          <w:szCs w:val="20"/>
          <w:lang w:eastAsia="hi-IN" w:bidi="hi-IN"/>
        </w:rPr>
        <w:t>Zamawiający pozostawia na zabezpieczenie roszczeń z tytułu rękojmi za wady lub gwarancji kwotę .................................... (</w:t>
      </w:r>
      <w:r w:rsidRPr="00391421">
        <w:rPr>
          <w:rFonts w:ascii="Open Sans" w:eastAsia="SimSun" w:hAnsi="Open Sans" w:cs="Open Sans"/>
          <w:i/>
          <w:iCs/>
          <w:kern w:val="1"/>
          <w:sz w:val="20"/>
          <w:szCs w:val="20"/>
          <w:u w:val="single"/>
          <w:lang w:eastAsia="hi-IN" w:bidi="hi-IN"/>
        </w:rPr>
        <w:t>nieprzekraczającą 30% zabezpieczenia</w:t>
      </w:r>
      <w:r w:rsidRPr="00391421">
        <w:rPr>
          <w:rFonts w:ascii="Open Sans" w:eastAsia="SimSun" w:hAnsi="Open Sans" w:cs="Open Sans"/>
          <w:kern w:val="1"/>
          <w:sz w:val="20"/>
          <w:szCs w:val="20"/>
          <w:lang w:eastAsia="hi-IN" w:bidi="hi-IN"/>
        </w:rPr>
        <w:t xml:space="preserve">). Kwota ta jest zwracana nie później niż w 15 - tym dniu po upływie okresu rękojmi za wady lub gwarancji. </w:t>
      </w:r>
    </w:p>
    <w:p w14:paraId="09E930B5" w14:textId="77777777" w:rsidR="00391421" w:rsidRPr="00391421" w:rsidRDefault="00391421" w:rsidP="00391421">
      <w:pPr>
        <w:widowControl w:val="0"/>
        <w:suppressAutoHyphens/>
        <w:spacing w:after="0" w:line="240" w:lineRule="auto"/>
        <w:contextualSpacing/>
        <w:rPr>
          <w:rFonts w:ascii="Open Sans" w:eastAsia="SimSun" w:hAnsi="Open Sans" w:cs="Open Sans"/>
          <w:kern w:val="1"/>
          <w:sz w:val="20"/>
          <w:szCs w:val="20"/>
          <w:lang w:eastAsia="hi-IN" w:bidi="hi-IN"/>
        </w:rPr>
      </w:pPr>
    </w:p>
    <w:p w14:paraId="51FE54E9" w14:textId="77777777" w:rsidR="00391421" w:rsidRPr="00391421" w:rsidRDefault="00391421" w:rsidP="00391421">
      <w:pPr>
        <w:widowControl w:val="0"/>
        <w:suppressAutoHyphens/>
        <w:spacing w:after="0" w:line="240" w:lineRule="auto"/>
        <w:contextualSpacing/>
        <w:rPr>
          <w:rFonts w:ascii="Open Sans" w:eastAsia="SimSun" w:hAnsi="Open Sans" w:cs="Open Sans"/>
          <w:kern w:val="1"/>
          <w:sz w:val="20"/>
          <w:szCs w:val="20"/>
          <w:lang w:eastAsia="hi-IN" w:bidi="hi-IN"/>
        </w:rPr>
      </w:pPr>
    </w:p>
    <w:p w14:paraId="67088364"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9</w:t>
      </w:r>
    </w:p>
    <w:p w14:paraId="4CA5939B"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Kary umowne</w:t>
      </w:r>
    </w:p>
    <w:p w14:paraId="071C79F4" w14:textId="77777777" w:rsidR="00391421" w:rsidRPr="00391421" w:rsidRDefault="00391421" w:rsidP="00391421">
      <w:pPr>
        <w:widowControl w:val="0"/>
        <w:numPr>
          <w:ilvl w:val="0"/>
          <w:numId w:val="34"/>
        </w:numPr>
        <w:suppressAutoHyphens/>
        <w:spacing w:after="0" w:line="240" w:lineRule="auto"/>
        <w:ind w:left="426" w:hanging="426"/>
        <w:contextualSpacing/>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Wykonawca zapłaci karę umowną w przypadku:</w:t>
      </w:r>
    </w:p>
    <w:p w14:paraId="6A7F348B" w14:textId="77777777" w:rsidR="00391421" w:rsidRPr="00391421" w:rsidRDefault="00391421" w:rsidP="00391421">
      <w:pPr>
        <w:widowControl w:val="0"/>
        <w:numPr>
          <w:ilvl w:val="0"/>
          <w:numId w:val="3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zwłoki w wykonaniu świadczenia w terminie, w wysokości 0,2 % wartości brutto umowy, naliczonej za każdy dzień zwłoki,  </w:t>
      </w:r>
    </w:p>
    <w:p w14:paraId="2D0FAD76" w14:textId="77777777" w:rsidR="00391421" w:rsidRPr="00391421" w:rsidRDefault="00391421" w:rsidP="00391421">
      <w:pPr>
        <w:widowControl w:val="0"/>
        <w:numPr>
          <w:ilvl w:val="0"/>
          <w:numId w:val="3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 zwłokę w usunięciu wad stwierdzonych przy odbiorze dostawy w wysokości 0,1 % wartości brutto umowy, naliczone za każdy dzień zwłoki, liczony od dnia wyznaczonego przez Zamawiającego jako termin do usunięcia wad,</w:t>
      </w:r>
    </w:p>
    <w:p w14:paraId="4D7E5019" w14:textId="77777777" w:rsidR="00391421" w:rsidRPr="00391421" w:rsidRDefault="00391421" w:rsidP="00391421">
      <w:pPr>
        <w:widowControl w:val="0"/>
        <w:numPr>
          <w:ilvl w:val="0"/>
          <w:numId w:val="3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 tytułu odstąpienia od umowy przez Zamawiającego z powodu zawinionych przez Wykonawcę okoliczności lub rozwiązania umowy z przyczyn leżących po stronie Wykonawcy (niezależnych od Zamawiającego), w wysokości 30 % wartości brutto umowy określonej w §  6,</w:t>
      </w:r>
    </w:p>
    <w:p w14:paraId="01D3ACD2" w14:textId="77777777" w:rsidR="00391421" w:rsidRPr="00391421" w:rsidRDefault="00391421" w:rsidP="00391421">
      <w:pPr>
        <w:widowControl w:val="0"/>
        <w:numPr>
          <w:ilvl w:val="0"/>
          <w:numId w:val="3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 przypadku odstąpienia od umowy przez Wykonawcę z przyczyn niezależnych </w:t>
      </w:r>
      <w:r w:rsidRPr="00391421">
        <w:rPr>
          <w:rFonts w:ascii="Open Sans" w:eastAsia="SimSun" w:hAnsi="Open Sans" w:cs="Open Sans"/>
          <w:kern w:val="1"/>
          <w:sz w:val="20"/>
          <w:szCs w:val="20"/>
          <w:lang w:eastAsia="hi-IN" w:bidi="hi-IN"/>
        </w:rPr>
        <w:br/>
        <w:t>od Zamawiającego, w wysokości. 30 % wartości brutto umowy określonej w § 6.</w:t>
      </w:r>
    </w:p>
    <w:p w14:paraId="3099B0AF" w14:textId="77777777" w:rsidR="00391421" w:rsidRPr="00391421" w:rsidRDefault="00391421" w:rsidP="0039142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31BEC7E" w14:textId="77777777" w:rsidR="00391421" w:rsidRPr="00391421" w:rsidRDefault="00391421" w:rsidP="0039142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 razie naliczenia kar umownych Zamawiający będzie upoważniony do potrącenia ich kwoty                    z faktury Wykonawcy.</w:t>
      </w:r>
    </w:p>
    <w:p w14:paraId="314C49C2" w14:textId="77777777" w:rsidR="00391421" w:rsidRPr="00391421" w:rsidRDefault="00391421" w:rsidP="0039142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Łączna maksymalna wysokość kar umownych, których mogą dochodzić strony wynosi 30% wynagrodzenia umownego brutto określonego w § 6.</w:t>
      </w:r>
    </w:p>
    <w:p w14:paraId="2DFB3B0F"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1A157D93" w14:textId="77777777" w:rsidR="00391421" w:rsidRPr="00391421" w:rsidRDefault="00391421" w:rsidP="00391421">
      <w:pPr>
        <w:suppressAutoHyphens/>
        <w:spacing w:after="0" w:line="240" w:lineRule="auto"/>
        <w:jc w:val="center"/>
        <w:rPr>
          <w:rFonts w:ascii="Open Sans" w:eastAsia="SimSun" w:hAnsi="Open Sans" w:cs="Open Sans"/>
          <w:sz w:val="20"/>
          <w:szCs w:val="20"/>
          <w:lang w:eastAsia="ar-SA"/>
        </w:rPr>
      </w:pPr>
      <w:r w:rsidRPr="00391421">
        <w:rPr>
          <w:rFonts w:ascii="Open Sans" w:eastAsia="SimSun" w:hAnsi="Open Sans" w:cs="Open Sans"/>
          <w:sz w:val="20"/>
          <w:szCs w:val="20"/>
          <w:lang w:eastAsia="ar-SA"/>
        </w:rPr>
        <w:t>§ 10</w:t>
      </w:r>
    </w:p>
    <w:p w14:paraId="457F430C" w14:textId="77777777" w:rsidR="00391421" w:rsidRPr="00391421" w:rsidRDefault="00391421" w:rsidP="00391421">
      <w:pPr>
        <w:suppressAutoHyphens/>
        <w:spacing w:after="0" w:line="240" w:lineRule="auto"/>
        <w:jc w:val="center"/>
        <w:rPr>
          <w:rFonts w:ascii="Open Sans" w:eastAsia="SimSun" w:hAnsi="Open Sans" w:cs="Open Sans"/>
          <w:sz w:val="20"/>
          <w:szCs w:val="20"/>
          <w:lang w:eastAsia="ar-SA"/>
        </w:rPr>
      </w:pPr>
      <w:r w:rsidRPr="00391421">
        <w:rPr>
          <w:rFonts w:ascii="Open Sans" w:eastAsia="SimSun" w:hAnsi="Open Sans" w:cs="Open Sans"/>
          <w:sz w:val="20"/>
          <w:szCs w:val="20"/>
          <w:lang w:eastAsia="ar-SA"/>
        </w:rPr>
        <w:t>Rękojmia i Gwarancja Jakości</w:t>
      </w:r>
    </w:p>
    <w:p w14:paraId="3E3C0A9C" w14:textId="77777777" w:rsidR="00391421" w:rsidRPr="00391421" w:rsidRDefault="00391421" w:rsidP="00391421">
      <w:pPr>
        <w:widowControl w:val="0"/>
        <w:numPr>
          <w:ilvl w:val="0"/>
          <w:numId w:val="54"/>
        </w:numPr>
        <w:suppressAutoHyphens/>
        <w:spacing w:after="0" w:line="240" w:lineRule="auto"/>
        <w:ind w:left="425" w:hanging="425"/>
        <w:jc w:val="both"/>
        <w:rPr>
          <w:rFonts w:ascii="Open Sans" w:eastAsia="SimSun" w:hAnsi="Open Sans" w:cs="Open Sans"/>
          <w:sz w:val="20"/>
          <w:szCs w:val="20"/>
          <w:lang w:eastAsia="ar-SA"/>
        </w:rPr>
      </w:pPr>
      <w:r w:rsidRPr="00391421">
        <w:rPr>
          <w:rFonts w:ascii="Open Sans" w:eastAsia="SimSun" w:hAnsi="Open Sans" w:cs="Open Sans"/>
          <w:sz w:val="20"/>
          <w:szCs w:val="20"/>
          <w:lang w:eastAsia="ar-SA"/>
        </w:rPr>
        <w:t>Wykonawca udziela Zamawiającemu rękojmi na warunkach określonych w Kodeksie cywilnym.</w:t>
      </w:r>
    </w:p>
    <w:p w14:paraId="206FE80D" w14:textId="77777777" w:rsidR="00391421" w:rsidRPr="00391421" w:rsidRDefault="00391421" w:rsidP="00391421">
      <w:pPr>
        <w:widowControl w:val="0"/>
        <w:numPr>
          <w:ilvl w:val="0"/>
          <w:numId w:val="54"/>
        </w:numPr>
        <w:suppressAutoHyphens/>
        <w:spacing w:after="0" w:line="240" w:lineRule="auto"/>
        <w:ind w:left="425" w:hanging="425"/>
        <w:jc w:val="both"/>
        <w:rPr>
          <w:rFonts w:ascii="Open Sans" w:eastAsia="SimSun" w:hAnsi="Open Sans" w:cs="Open Sans"/>
          <w:sz w:val="20"/>
          <w:szCs w:val="20"/>
          <w:lang w:eastAsia="ar-SA"/>
        </w:rPr>
      </w:pPr>
      <w:r w:rsidRPr="00391421">
        <w:rPr>
          <w:rFonts w:ascii="Open Sans" w:eastAsia="SimSun" w:hAnsi="Open Sans" w:cs="Open Sans"/>
          <w:sz w:val="20"/>
          <w:szCs w:val="20"/>
          <w:lang w:eastAsia="ar-SA"/>
        </w:rPr>
        <w:t xml:space="preserve">Wykonawca udziela Zamawiającemu gwarancji jakości na dostarczony przedmiot umowy </w:t>
      </w:r>
      <w:r w:rsidRPr="00391421">
        <w:rPr>
          <w:rFonts w:ascii="Open Sans" w:eastAsia="SimSun" w:hAnsi="Open Sans" w:cs="Open Sans"/>
          <w:sz w:val="20"/>
          <w:szCs w:val="20"/>
          <w:lang w:eastAsia="ar-SA"/>
        </w:rPr>
        <w:br/>
        <w:t xml:space="preserve">na warunkach określonych w Kodeksie cywilnym. Gwarancja producenta udzielona jest niezależnie od gwarancji Wykonawcy. Okres gwarancji jakości udzielonej przez producenta przedmiotu umowy wynosi 24 miesiące. </w:t>
      </w:r>
    </w:p>
    <w:p w14:paraId="00260B5A" w14:textId="77777777" w:rsidR="00391421" w:rsidRPr="00391421" w:rsidRDefault="00391421" w:rsidP="00391421">
      <w:pPr>
        <w:widowControl w:val="0"/>
        <w:numPr>
          <w:ilvl w:val="0"/>
          <w:numId w:val="54"/>
        </w:numPr>
        <w:suppressAutoHyphens/>
        <w:spacing w:after="0" w:line="240" w:lineRule="auto"/>
        <w:ind w:left="425" w:hanging="425"/>
        <w:jc w:val="both"/>
        <w:rPr>
          <w:rFonts w:ascii="Open Sans" w:eastAsia="SimSun" w:hAnsi="Open Sans" w:cs="Open Sans"/>
          <w:sz w:val="20"/>
          <w:szCs w:val="20"/>
          <w:lang w:eastAsia="ar-SA"/>
        </w:rPr>
      </w:pPr>
      <w:r w:rsidRPr="00391421">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4E8E19E4" w14:textId="77777777" w:rsidR="00391421" w:rsidRPr="00391421" w:rsidRDefault="00391421" w:rsidP="00391421">
      <w:pPr>
        <w:widowControl w:val="0"/>
        <w:numPr>
          <w:ilvl w:val="0"/>
          <w:numId w:val="54"/>
        </w:numPr>
        <w:suppressAutoHyphens/>
        <w:spacing w:after="0" w:line="240" w:lineRule="auto"/>
        <w:ind w:left="425" w:hanging="425"/>
        <w:jc w:val="both"/>
        <w:rPr>
          <w:rFonts w:ascii="Open Sans" w:eastAsia="SimSun" w:hAnsi="Open Sans" w:cs="Open Sans"/>
          <w:sz w:val="20"/>
          <w:szCs w:val="20"/>
          <w:lang w:eastAsia="ar-SA"/>
        </w:rPr>
      </w:pPr>
      <w:r w:rsidRPr="00391421">
        <w:rPr>
          <w:rFonts w:ascii="Open Sans" w:eastAsia="SimSun" w:hAnsi="Open Sans" w:cs="Open Sans"/>
          <w:sz w:val="20"/>
          <w:szCs w:val="20"/>
          <w:lang w:eastAsia="ar-SA"/>
        </w:rPr>
        <w:t xml:space="preserve">Okres gwarancji i rękojmi rozpoczyna bieg  od dnia następnego po dniu podpisania </w:t>
      </w:r>
      <w:r w:rsidRPr="00391421">
        <w:rPr>
          <w:rFonts w:ascii="Open Sans" w:eastAsia="SimSun" w:hAnsi="Open Sans" w:cs="Open Sans"/>
          <w:sz w:val="20"/>
          <w:szCs w:val="20"/>
          <w:lang w:eastAsia="ar-SA"/>
        </w:rPr>
        <w:br/>
        <w:t>przez Zamawiającego protokołu odbioru.</w:t>
      </w:r>
    </w:p>
    <w:p w14:paraId="3C842163" w14:textId="77777777" w:rsidR="00391421" w:rsidRPr="00391421" w:rsidRDefault="00391421" w:rsidP="00391421">
      <w:pPr>
        <w:widowControl w:val="0"/>
        <w:numPr>
          <w:ilvl w:val="0"/>
          <w:numId w:val="54"/>
        </w:numPr>
        <w:suppressAutoHyphens/>
        <w:spacing w:after="0" w:line="240" w:lineRule="auto"/>
        <w:ind w:left="426"/>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 xml:space="preserve">Uprawnienia z tytułu rękojmi za wady strony rozszerzają o prawo Zamawiającego do usunięcia </w:t>
      </w:r>
      <w:r w:rsidRPr="00391421">
        <w:rPr>
          <w:rFonts w:ascii="Open Sans" w:eastAsia="SimSun" w:hAnsi="Open Sans" w:cs="Open Sans"/>
          <w:kern w:val="1"/>
          <w:sz w:val="20"/>
          <w:szCs w:val="20"/>
          <w:lang w:bidi="hi-IN"/>
        </w:rPr>
        <w:br/>
        <w:t>na koszt Wykonawcy wad ujawnionych w przedmiocie umowy, w przypadku bezskutecznego upływu terminu na ich usunięcie wyznaczonego przez Zamawiającego.</w:t>
      </w:r>
    </w:p>
    <w:p w14:paraId="3401A7DC" w14:textId="77777777" w:rsidR="00391421" w:rsidRPr="00391421" w:rsidRDefault="00391421" w:rsidP="00391421">
      <w:pPr>
        <w:widowControl w:val="0"/>
        <w:numPr>
          <w:ilvl w:val="0"/>
          <w:numId w:val="54"/>
        </w:numPr>
        <w:suppressAutoHyphens/>
        <w:spacing w:after="0" w:line="240" w:lineRule="auto"/>
        <w:ind w:left="426"/>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Wykonawca usunie wady w terminie 7 dni od pisemnego ich zgłoszenia przez Zamawiającego.</w:t>
      </w:r>
    </w:p>
    <w:p w14:paraId="3E91750B" w14:textId="77777777" w:rsidR="00391421" w:rsidRPr="00391421" w:rsidRDefault="00391421" w:rsidP="00391421">
      <w:pPr>
        <w:widowControl w:val="0"/>
        <w:numPr>
          <w:ilvl w:val="0"/>
          <w:numId w:val="54"/>
        </w:numPr>
        <w:suppressAutoHyphens/>
        <w:spacing w:after="0" w:line="240" w:lineRule="auto"/>
        <w:ind w:left="426"/>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Zamawiający nie dopuszcza przeniesienia gwarancji i rękojmi za wady na podmiot trzeci.</w:t>
      </w:r>
    </w:p>
    <w:p w14:paraId="6D4403D4" w14:textId="77777777" w:rsidR="00391421" w:rsidRPr="00391421" w:rsidRDefault="00391421" w:rsidP="00391421">
      <w:pPr>
        <w:widowControl w:val="0"/>
        <w:suppressAutoHyphens/>
        <w:spacing w:after="0" w:line="240" w:lineRule="auto"/>
        <w:contextualSpacing/>
        <w:rPr>
          <w:rFonts w:ascii="Open Sans" w:eastAsia="SimSun" w:hAnsi="Open Sans" w:cs="Open Sans"/>
          <w:kern w:val="1"/>
          <w:sz w:val="20"/>
          <w:szCs w:val="20"/>
          <w:lang w:eastAsia="hi-IN" w:bidi="hi-IN"/>
        </w:rPr>
      </w:pPr>
    </w:p>
    <w:p w14:paraId="6553DE3D"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11</w:t>
      </w:r>
    </w:p>
    <w:p w14:paraId="5D81BEAC"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Zmiany umowy </w:t>
      </w:r>
    </w:p>
    <w:p w14:paraId="557CB7A1" w14:textId="77777777" w:rsidR="00391421" w:rsidRPr="00391421" w:rsidRDefault="00391421" w:rsidP="00391421">
      <w:pPr>
        <w:widowControl w:val="0"/>
        <w:numPr>
          <w:ilvl w:val="0"/>
          <w:numId w:val="55"/>
        </w:numPr>
        <w:suppressAutoHyphens/>
        <w:spacing w:after="0" w:line="240" w:lineRule="auto"/>
        <w:ind w:left="426" w:hanging="426"/>
        <w:contextualSpacing/>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Zmiana niniejszej umowy wymaga formy pisemnej pod rygorem nieważności.</w:t>
      </w:r>
    </w:p>
    <w:p w14:paraId="2C9D91F4" w14:textId="77777777" w:rsidR="00391421" w:rsidRPr="00391421" w:rsidRDefault="00391421" w:rsidP="00391421">
      <w:pPr>
        <w:widowControl w:val="0"/>
        <w:numPr>
          <w:ilvl w:val="0"/>
          <w:numId w:val="55"/>
        </w:numPr>
        <w:suppressAutoHyphens/>
        <w:spacing w:after="0" w:line="240" w:lineRule="auto"/>
        <w:ind w:left="426" w:hanging="426"/>
        <w:contextualSpacing/>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Zmiana niniejszej umowy jest możliwa w przypadku:</w:t>
      </w:r>
    </w:p>
    <w:p w14:paraId="33F4F7C9" w14:textId="77777777" w:rsidR="00391421" w:rsidRPr="00391421" w:rsidRDefault="00391421" w:rsidP="00391421">
      <w:pPr>
        <w:widowControl w:val="0"/>
        <w:numPr>
          <w:ilvl w:val="0"/>
          <w:numId w:val="56"/>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wycofania z dystrybucji przedmiotu umowy i zastąpienia go produktem o parametrach </w:t>
      </w:r>
      <w:r w:rsidRPr="00391421">
        <w:rPr>
          <w:rFonts w:ascii="Open Sans" w:eastAsia="SimSun" w:hAnsi="Open Sans" w:cs="Open Sans"/>
          <w:kern w:val="1"/>
          <w:sz w:val="20"/>
          <w:szCs w:val="20"/>
          <w:lang w:eastAsia="hi-IN" w:bidi="hi-IN"/>
        </w:rPr>
        <w:br/>
        <w:t>nie gorszych niż oferowany, za cenę taką jaka została ustalona w niniejszej umowie,</w:t>
      </w:r>
    </w:p>
    <w:p w14:paraId="57D2B20F" w14:textId="77777777" w:rsidR="00391421" w:rsidRPr="00391421" w:rsidRDefault="00391421" w:rsidP="00391421">
      <w:pPr>
        <w:widowControl w:val="0"/>
        <w:numPr>
          <w:ilvl w:val="0"/>
          <w:numId w:val="56"/>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zmiany terminu dostawy z przyczyn niezależnych od Wykonawcy,</w:t>
      </w:r>
    </w:p>
    <w:p w14:paraId="4905D3B3" w14:textId="77777777" w:rsidR="00391421" w:rsidRPr="00391421" w:rsidRDefault="00391421" w:rsidP="00391421">
      <w:pPr>
        <w:widowControl w:val="0"/>
        <w:numPr>
          <w:ilvl w:val="0"/>
          <w:numId w:val="56"/>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ustawowej zmiany stawki podatku VAT.</w:t>
      </w:r>
    </w:p>
    <w:p w14:paraId="7F97433B" w14:textId="77777777" w:rsidR="00391421" w:rsidRPr="00391421" w:rsidRDefault="00391421" w:rsidP="00391421">
      <w:pPr>
        <w:widowControl w:val="0"/>
        <w:numPr>
          <w:ilvl w:val="0"/>
          <w:numId w:val="56"/>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zmiany osób upoważnionych do realizacji umowy wskazanych w § 5,</w:t>
      </w:r>
    </w:p>
    <w:p w14:paraId="68FB1A07" w14:textId="77777777" w:rsidR="00391421" w:rsidRPr="00391421" w:rsidRDefault="00391421" w:rsidP="00391421">
      <w:pPr>
        <w:widowControl w:val="0"/>
        <w:numPr>
          <w:ilvl w:val="0"/>
          <w:numId w:val="56"/>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3973C1EC"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12</w:t>
      </w:r>
    </w:p>
    <w:p w14:paraId="28E35506"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Odstąpienie od umowy </w:t>
      </w:r>
    </w:p>
    <w:p w14:paraId="34419C4D" w14:textId="77777777" w:rsidR="00391421" w:rsidRPr="00391421" w:rsidRDefault="00391421" w:rsidP="0039142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Zamawiający może odstąpić od umowy: </w:t>
      </w:r>
    </w:p>
    <w:p w14:paraId="5415F6A3" w14:textId="77777777" w:rsidR="00391421" w:rsidRPr="00391421" w:rsidRDefault="00391421" w:rsidP="00391421">
      <w:pPr>
        <w:widowControl w:val="0"/>
        <w:numPr>
          <w:ilvl w:val="0"/>
          <w:numId w:val="57"/>
        </w:numPr>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9A39BB0" w14:textId="77777777" w:rsidR="00391421" w:rsidRPr="00391421" w:rsidRDefault="00391421" w:rsidP="00391421">
      <w:pPr>
        <w:widowControl w:val="0"/>
        <w:numPr>
          <w:ilvl w:val="0"/>
          <w:numId w:val="57"/>
        </w:numPr>
        <w:suppressAutoHyphens/>
        <w:spacing w:after="0" w:line="240" w:lineRule="auto"/>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 terminie 90 dni od dnia zawarcia umowy, jeżeli Wykonawca dopuszcza się zwłoki w wykonaniu całości lub części umowy pomimo wyznaczenia przez Zamawiającego odpowiedniego dodatkowego terminu do wykonania umowy pod sankcją odstąpienia od umowy;</w:t>
      </w:r>
    </w:p>
    <w:p w14:paraId="44988BEC" w14:textId="77777777" w:rsidR="00391421" w:rsidRPr="00391421" w:rsidRDefault="00391421" w:rsidP="00391421">
      <w:pPr>
        <w:widowControl w:val="0"/>
        <w:numPr>
          <w:ilvl w:val="0"/>
          <w:numId w:val="57"/>
        </w:numPr>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jeżeli zachodzi co najmniej jedna z następujących okoliczności: </w:t>
      </w:r>
    </w:p>
    <w:p w14:paraId="2B3CC689" w14:textId="77777777" w:rsidR="00391421" w:rsidRPr="00391421" w:rsidRDefault="00391421" w:rsidP="00391421">
      <w:pPr>
        <w:widowControl w:val="0"/>
        <w:numPr>
          <w:ilvl w:val="0"/>
          <w:numId w:val="6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Wykonawca nie przystąpił do wykonywania umowy,</w:t>
      </w:r>
    </w:p>
    <w:p w14:paraId="55993B87" w14:textId="77777777" w:rsidR="00391421" w:rsidRPr="00391421" w:rsidRDefault="00391421" w:rsidP="00391421">
      <w:pPr>
        <w:widowControl w:val="0"/>
        <w:numPr>
          <w:ilvl w:val="0"/>
          <w:numId w:val="6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dokonano zmiany umowy z naruszeniem art. 454 i art. 455 Ustawy PZP, </w:t>
      </w:r>
    </w:p>
    <w:p w14:paraId="728D8800" w14:textId="77777777" w:rsidR="00391421" w:rsidRPr="00391421" w:rsidRDefault="00391421" w:rsidP="00391421">
      <w:pPr>
        <w:widowControl w:val="0"/>
        <w:numPr>
          <w:ilvl w:val="0"/>
          <w:numId w:val="6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Wykonawca w chwili zawarcia umowy podlegał wykluczeniu na podstawie art. 108 Ustawy PZP,</w:t>
      </w:r>
    </w:p>
    <w:p w14:paraId="3AA75FA9" w14:textId="0E3A3025" w:rsidR="00391421" w:rsidRPr="00391421" w:rsidRDefault="00391421" w:rsidP="00391421">
      <w:pPr>
        <w:widowControl w:val="0"/>
        <w:numPr>
          <w:ilvl w:val="0"/>
          <w:numId w:val="6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20DB361" w14:textId="77777777" w:rsidR="00391421" w:rsidRPr="00391421" w:rsidRDefault="00391421" w:rsidP="0039142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 przypadku odstąpienia z powodu dokonania zmiany umowy z naruszeniem art. 454 i art. 455 Ustawy PZP, Zamawiający odstępuje od umowy w części, której zmiana dotyczy. </w:t>
      </w:r>
    </w:p>
    <w:p w14:paraId="22A77A0A" w14:textId="77777777" w:rsidR="00391421" w:rsidRPr="00391421" w:rsidRDefault="00391421" w:rsidP="0039142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0E019765" w14:textId="77777777" w:rsidR="00391421" w:rsidRPr="00391421" w:rsidRDefault="00391421" w:rsidP="0039142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bidi="hi-IN"/>
        </w:rPr>
        <w:t>ZAMAWIAJĄCEMU przysługuje prawo odstąpienia od niniejszej umowy na podstawie przepisów ustawowych, niezależnie od postanowień zawartych w ust. 1.</w:t>
      </w:r>
    </w:p>
    <w:p w14:paraId="6E19B549" w14:textId="77777777" w:rsidR="00391421" w:rsidRPr="00391421" w:rsidRDefault="00391421" w:rsidP="0039142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bidi="hi-IN"/>
        </w:rPr>
        <w:t>Strony przewidują możliwość odstąpienia od umowy ze skutkiem ex nunc, co do niewykonanego przedmiotu umowy.</w:t>
      </w:r>
    </w:p>
    <w:p w14:paraId="6B4CA92D" w14:textId="77777777" w:rsidR="00391421" w:rsidRPr="00391421" w:rsidRDefault="00391421" w:rsidP="00391421">
      <w:pPr>
        <w:widowControl w:val="0"/>
        <w:suppressAutoHyphens/>
        <w:spacing w:after="0" w:line="240" w:lineRule="auto"/>
        <w:contextualSpacing/>
        <w:rPr>
          <w:rFonts w:ascii="Open Sans" w:eastAsia="SimSun" w:hAnsi="Open Sans" w:cs="Open Sans"/>
          <w:kern w:val="1"/>
          <w:sz w:val="20"/>
          <w:szCs w:val="20"/>
          <w:lang w:eastAsia="hi-IN" w:bidi="hi-IN"/>
        </w:rPr>
      </w:pPr>
    </w:p>
    <w:p w14:paraId="770326B2"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13</w:t>
      </w:r>
    </w:p>
    <w:p w14:paraId="4EF0648A" w14:textId="77777777" w:rsidR="00391421" w:rsidRPr="00391421" w:rsidRDefault="00391421" w:rsidP="00391421">
      <w:pPr>
        <w:widowControl w:val="0"/>
        <w:suppressAutoHyphens/>
        <w:spacing w:after="0" w:line="240" w:lineRule="auto"/>
        <w:jc w:val="center"/>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Cesja</w:t>
      </w:r>
    </w:p>
    <w:p w14:paraId="774DCEEE" w14:textId="77777777" w:rsidR="00391421" w:rsidRPr="00391421" w:rsidRDefault="00391421" w:rsidP="00391421">
      <w:pPr>
        <w:widowControl w:val="0"/>
        <w:suppressAutoHyphens/>
        <w:spacing w:after="0" w:line="240" w:lineRule="auto"/>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 zgody Zamawiającego, pod rygorem nieważności. </w:t>
      </w:r>
    </w:p>
    <w:p w14:paraId="05481F68"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14</w:t>
      </w:r>
    </w:p>
    <w:p w14:paraId="3AE98C42" w14:textId="77777777" w:rsidR="00391421" w:rsidRPr="00391421" w:rsidRDefault="00391421" w:rsidP="00391421">
      <w:pPr>
        <w:widowControl w:val="0"/>
        <w:suppressAutoHyphens/>
        <w:spacing w:after="0" w:line="240" w:lineRule="auto"/>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Części składowe umowy</w:t>
      </w:r>
    </w:p>
    <w:p w14:paraId="2CB691A6" w14:textId="77777777" w:rsidR="00391421" w:rsidRPr="00391421" w:rsidRDefault="00391421" w:rsidP="00391421">
      <w:pPr>
        <w:widowControl w:val="0"/>
        <w:numPr>
          <w:ilvl w:val="0"/>
          <w:numId w:val="58"/>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391421">
        <w:rPr>
          <w:rFonts w:ascii="Open Sans" w:eastAsia="Times New Roman" w:hAnsi="Open Sans" w:cs="Open Sans"/>
          <w:sz w:val="20"/>
          <w:szCs w:val="20"/>
          <w:lang w:eastAsia="en-US"/>
        </w:rPr>
        <w:t>Integralne części niniejszej Umowy stanowią następujące dokumenty:</w:t>
      </w:r>
    </w:p>
    <w:p w14:paraId="72FE66B1" w14:textId="77777777" w:rsidR="00391421" w:rsidRPr="00391421" w:rsidRDefault="00391421" w:rsidP="00391421">
      <w:pPr>
        <w:widowControl w:val="0"/>
        <w:numPr>
          <w:ilvl w:val="0"/>
          <w:numId w:val="59"/>
        </w:numPr>
        <w:tabs>
          <w:tab w:val="left" w:pos="426"/>
        </w:tabs>
        <w:suppressAutoHyphens/>
        <w:spacing w:after="0" w:line="240" w:lineRule="auto"/>
        <w:ind w:hanging="720"/>
        <w:contextualSpacing/>
        <w:jc w:val="both"/>
        <w:rPr>
          <w:rFonts w:ascii="Open Sans" w:eastAsia="Times New Roman" w:hAnsi="Open Sans" w:cs="Open Sans"/>
          <w:sz w:val="20"/>
          <w:szCs w:val="20"/>
          <w:lang w:eastAsia="en-US"/>
        </w:rPr>
      </w:pPr>
      <w:r w:rsidRPr="00391421">
        <w:rPr>
          <w:rFonts w:ascii="Open Sans" w:eastAsia="Times New Roman" w:hAnsi="Open Sans" w:cs="Open Sans"/>
          <w:sz w:val="20"/>
          <w:szCs w:val="20"/>
          <w:lang w:eastAsia="en-US"/>
        </w:rPr>
        <w:t>Załącznik nr 1 – SWZ.</w:t>
      </w:r>
    </w:p>
    <w:p w14:paraId="24B688E4" w14:textId="77777777" w:rsidR="00391421" w:rsidRPr="00391421" w:rsidRDefault="00391421" w:rsidP="00391421">
      <w:pPr>
        <w:widowControl w:val="0"/>
        <w:numPr>
          <w:ilvl w:val="0"/>
          <w:numId w:val="59"/>
        </w:numPr>
        <w:tabs>
          <w:tab w:val="left" w:pos="426"/>
        </w:tabs>
        <w:suppressAutoHyphens/>
        <w:spacing w:after="0" w:line="240" w:lineRule="auto"/>
        <w:ind w:hanging="720"/>
        <w:contextualSpacing/>
        <w:jc w:val="both"/>
        <w:rPr>
          <w:rFonts w:ascii="Open Sans" w:eastAsia="Times New Roman" w:hAnsi="Open Sans" w:cs="Open Sans"/>
          <w:sz w:val="20"/>
          <w:szCs w:val="20"/>
          <w:lang w:eastAsia="en-US"/>
        </w:rPr>
      </w:pPr>
      <w:r w:rsidRPr="00391421">
        <w:rPr>
          <w:rFonts w:ascii="Open Sans" w:eastAsia="Times New Roman" w:hAnsi="Open Sans" w:cs="Open Sans"/>
          <w:sz w:val="20"/>
          <w:szCs w:val="20"/>
          <w:lang w:eastAsia="en-US"/>
        </w:rPr>
        <w:t>Załącznik nr 2 – Formularz ofertowy.</w:t>
      </w:r>
    </w:p>
    <w:p w14:paraId="09AE5E96" w14:textId="77777777" w:rsidR="00391421" w:rsidRPr="00391421" w:rsidRDefault="00391421" w:rsidP="00391421">
      <w:pPr>
        <w:widowControl w:val="0"/>
        <w:numPr>
          <w:ilvl w:val="0"/>
          <w:numId w:val="59"/>
        </w:numPr>
        <w:tabs>
          <w:tab w:val="left" w:pos="426"/>
        </w:tabs>
        <w:suppressAutoHyphens/>
        <w:spacing w:after="0" w:line="240" w:lineRule="auto"/>
        <w:ind w:hanging="720"/>
        <w:contextualSpacing/>
        <w:rPr>
          <w:rFonts w:ascii="Open Sans" w:eastAsia="Times New Roman" w:hAnsi="Open Sans" w:cs="Open Sans"/>
          <w:sz w:val="20"/>
          <w:szCs w:val="20"/>
          <w:lang w:eastAsia="en-US"/>
        </w:rPr>
      </w:pPr>
      <w:r w:rsidRPr="00391421">
        <w:rPr>
          <w:rFonts w:ascii="Open Sans" w:eastAsia="Times New Roman" w:hAnsi="Open Sans" w:cs="Open Sans"/>
          <w:kern w:val="2"/>
          <w:sz w:val="20"/>
          <w:szCs w:val="20"/>
        </w:rPr>
        <w:t>Załącznik nr 3 - Informacja dotycząca przetwarzania danych osobowych.</w:t>
      </w:r>
    </w:p>
    <w:p w14:paraId="016F461C" w14:textId="77777777" w:rsidR="00391421" w:rsidRPr="00391421" w:rsidRDefault="00391421" w:rsidP="00391421">
      <w:pPr>
        <w:widowControl w:val="0"/>
        <w:numPr>
          <w:ilvl w:val="0"/>
          <w:numId w:val="58"/>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391421">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24E15AB1"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74610CD1"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15</w:t>
      </w:r>
    </w:p>
    <w:p w14:paraId="4A35B56F" w14:textId="77777777" w:rsidR="00391421" w:rsidRPr="00391421" w:rsidRDefault="00391421" w:rsidP="00391421">
      <w:pPr>
        <w:widowControl w:val="0"/>
        <w:suppressAutoHyphens/>
        <w:spacing w:after="0" w:line="240" w:lineRule="auto"/>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Poufność informacji</w:t>
      </w:r>
    </w:p>
    <w:p w14:paraId="097E3D2B"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AFD45EE"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17094D9"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70B3D6D"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554023FC"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18B16CE4"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Obowiązek zachowania w tajemnicy informacji poufnych spoczywa na Wykonawcy także </w:t>
      </w:r>
      <w:r w:rsidRPr="00391421">
        <w:rPr>
          <w:rFonts w:ascii="Open Sans" w:eastAsia="SimSun" w:hAnsi="Open Sans" w:cs="Open Sans"/>
          <w:kern w:val="1"/>
          <w:sz w:val="20"/>
          <w:szCs w:val="20"/>
          <w:lang w:eastAsia="hi-IN" w:bidi="hi-IN"/>
        </w:rPr>
        <w:br/>
        <w:t>po wygaśnięciu Umowy lub jej rozwiązaniu przez Strony.</w:t>
      </w:r>
    </w:p>
    <w:p w14:paraId="69AB2158" w14:textId="77777777" w:rsidR="00391421" w:rsidRPr="00391421" w:rsidRDefault="00391421" w:rsidP="00391421">
      <w:pPr>
        <w:widowControl w:val="0"/>
        <w:suppressAutoHyphens/>
        <w:spacing w:after="0" w:line="240" w:lineRule="auto"/>
        <w:contextualSpacing/>
        <w:rPr>
          <w:rFonts w:ascii="Open Sans" w:eastAsia="SimSun" w:hAnsi="Open Sans" w:cs="Open Sans"/>
          <w:kern w:val="1"/>
          <w:sz w:val="20"/>
          <w:szCs w:val="20"/>
          <w:lang w:eastAsia="hi-IN" w:bidi="hi-IN"/>
        </w:rPr>
      </w:pPr>
    </w:p>
    <w:p w14:paraId="43A4ABD7"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16</w:t>
      </w:r>
    </w:p>
    <w:p w14:paraId="1F612230" w14:textId="77777777" w:rsidR="00391421" w:rsidRPr="00391421" w:rsidRDefault="00391421" w:rsidP="00391421">
      <w:pPr>
        <w:widowControl w:val="0"/>
        <w:suppressAutoHyphens/>
        <w:spacing w:after="0" w:line="100" w:lineRule="atLeast"/>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COVID-19</w:t>
      </w:r>
    </w:p>
    <w:p w14:paraId="6C693F10" w14:textId="517D3D2F"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CA5286C" w14:textId="77777777" w:rsidR="00391421" w:rsidRPr="00391421" w:rsidRDefault="00391421" w:rsidP="0039142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070C8863" w14:textId="4CA10286" w:rsidR="00391421" w:rsidRPr="00391421" w:rsidRDefault="00391421" w:rsidP="0039142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sidR="006D0DDE">
        <w:rPr>
          <w:rFonts w:ascii="Open Sans" w:eastAsia="SimSun" w:hAnsi="Open Sans" w:cs="Open Sans"/>
          <w:kern w:val="1"/>
          <w:sz w:val="20"/>
          <w:szCs w:val="20"/>
          <w:lang w:eastAsia="hi-IN" w:bidi="hi-IN"/>
        </w:rPr>
        <w:br/>
      </w:r>
      <w:r w:rsidRPr="00391421">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06D8E694" w14:textId="7701F4DB" w:rsidR="00391421" w:rsidRPr="00391421" w:rsidRDefault="00391421" w:rsidP="0039142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z dnia </w:t>
      </w:r>
      <w:r w:rsidR="006D0DDE">
        <w:rPr>
          <w:rFonts w:ascii="Open Sans" w:eastAsia="SimSun" w:hAnsi="Open Sans" w:cs="Open Sans"/>
          <w:kern w:val="1"/>
          <w:sz w:val="20"/>
          <w:szCs w:val="20"/>
          <w:lang w:eastAsia="hi-IN" w:bidi="hi-IN"/>
        </w:rPr>
        <w:t>2</w:t>
      </w:r>
      <w:r w:rsidRPr="00391421">
        <w:rPr>
          <w:rFonts w:ascii="Open Sans" w:eastAsia="SimSun" w:hAnsi="Open Sans" w:cs="Open Sans"/>
          <w:kern w:val="1"/>
          <w:sz w:val="20"/>
          <w:szCs w:val="20"/>
          <w:lang w:eastAsia="hi-IN" w:bidi="hi-IN"/>
        </w:rPr>
        <w:t xml:space="preserve"> marca 2020 r. o szczególnych rozwiązaniach związanych z zapobieganiem, przeciwdziałaniem  i zwalczaniem COVID-19, innych chorób zakaźnych oraz wywołanych nimi sytuacji kryzysowych (Dz. U. z 2020 r., poz. 374 ze zm.);</w:t>
      </w:r>
    </w:p>
    <w:p w14:paraId="4A128079" w14:textId="77777777" w:rsidR="00391421" w:rsidRPr="00391421" w:rsidRDefault="00391421" w:rsidP="0039142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42D79173" w14:textId="77777777" w:rsidR="00391421" w:rsidRPr="00391421" w:rsidRDefault="00391421" w:rsidP="0039142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okoliczności, o których mowa w pkt 1–4, w zakresie w jakim dotyczą one podwykonawcy </w:t>
      </w:r>
      <w:r w:rsidRPr="00391421">
        <w:rPr>
          <w:rFonts w:ascii="Open Sans" w:eastAsia="SimSun" w:hAnsi="Open Sans" w:cs="Open Sans"/>
          <w:kern w:val="1"/>
          <w:sz w:val="20"/>
          <w:szCs w:val="20"/>
          <w:lang w:eastAsia="hi-IN" w:bidi="hi-IN"/>
        </w:rPr>
        <w:br/>
        <w:t>lub dalszego podwykonawcy.</w:t>
      </w:r>
    </w:p>
    <w:p w14:paraId="62F3CD67" w14:textId="77777777"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3E1BE673" w14:textId="77777777"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Strony umowy, na podstawie otrzymanych oświadczeń lub dokumentów, o których mowa </w:t>
      </w:r>
      <w:r w:rsidRPr="00391421">
        <w:rPr>
          <w:rFonts w:ascii="Open Sans" w:eastAsia="SimSun" w:hAnsi="Open Sans" w:cs="Open Sans"/>
          <w:kern w:val="1"/>
          <w:sz w:val="20"/>
          <w:szCs w:val="20"/>
          <w:lang w:eastAsia="hi-IN" w:bidi="hi-IN"/>
        </w:rPr>
        <w:b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4F64912F" w14:textId="6A07682A"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602295E2" w14:textId="77777777" w:rsidR="00391421" w:rsidRPr="00391421" w:rsidRDefault="00391421" w:rsidP="0039142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zmianę terminu wykonania umowy lub jej części, lub czasowe zawieszenie wykonywania umowy lub jej części,</w:t>
      </w:r>
    </w:p>
    <w:p w14:paraId="29DCE8D4" w14:textId="77777777" w:rsidR="00391421" w:rsidRPr="00391421" w:rsidRDefault="00391421" w:rsidP="0039142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zmianę sposobu wykonywania dostawy,</w:t>
      </w:r>
    </w:p>
    <w:p w14:paraId="1ADCCBCF" w14:textId="77777777" w:rsidR="00391421" w:rsidRPr="00391421" w:rsidRDefault="00391421" w:rsidP="0039142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23837FEB" w14:textId="4E279C1E"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06CF2B4C" w14:textId="747A4A96"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4BCBCAE" w14:textId="77777777"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679F3048" w14:textId="77777777"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Postanowienia ust. 6 i 7 stosuje się do umowy zawartej między podwykonawcą a dalszym podwykonawcą.</w:t>
      </w:r>
    </w:p>
    <w:p w14:paraId="2A7B8BE0"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17</w:t>
      </w:r>
    </w:p>
    <w:p w14:paraId="60B1D921"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Postanowienia końcowe</w:t>
      </w:r>
    </w:p>
    <w:p w14:paraId="21E3AF24" w14:textId="77777777" w:rsidR="00391421" w:rsidRPr="00391421" w:rsidRDefault="00391421" w:rsidP="00391421">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9142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36C2BDFD" w14:textId="77777777" w:rsidR="00391421" w:rsidRPr="00391421" w:rsidRDefault="00391421" w:rsidP="00391421">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9142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7FF5871" w14:textId="77777777" w:rsidR="00391421" w:rsidRPr="00391421" w:rsidRDefault="00391421" w:rsidP="00391421">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9142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49F0D678" w14:textId="77777777" w:rsidR="00391421" w:rsidRPr="00391421" w:rsidRDefault="00391421" w:rsidP="00391421">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91421">
        <w:rPr>
          <w:rFonts w:ascii="Open Sans" w:eastAsia="SimSun" w:hAnsi="Open Sans" w:cs="Open San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37609741" w14:textId="77777777" w:rsidR="00391421" w:rsidRPr="00391421" w:rsidRDefault="00391421" w:rsidP="00391421">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9142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0F977467" w14:textId="77777777" w:rsidR="00391421" w:rsidRPr="00391421" w:rsidRDefault="00391421" w:rsidP="00391421">
      <w:pPr>
        <w:widowControl w:val="0"/>
        <w:spacing w:after="0" w:line="240" w:lineRule="auto"/>
        <w:ind w:left="66"/>
        <w:jc w:val="both"/>
        <w:rPr>
          <w:rFonts w:ascii="Segoe UI" w:eastAsia="SimSun" w:hAnsi="Segoe UI" w:cs="Segoe UI"/>
          <w:kern w:val="1"/>
          <w:sz w:val="20"/>
          <w:szCs w:val="20"/>
          <w:lang w:bidi="hi-IN"/>
        </w:rPr>
      </w:pPr>
    </w:p>
    <w:p w14:paraId="10E93D24" w14:textId="77777777" w:rsidR="00391421" w:rsidRPr="00391421" w:rsidRDefault="00391421" w:rsidP="0039142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5EDB4AFE" w14:textId="77777777" w:rsidR="00391421" w:rsidRPr="00391421" w:rsidRDefault="00391421" w:rsidP="00391421">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t>
      </w:r>
      <w:r w:rsidRPr="00391421">
        <w:rPr>
          <w:rFonts w:ascii="Open Sans" w:eastAsia="SimSun" w:hAnsi="Open Sans" w:cs="Open Sans"/>
          <w:kern w:val="1"/>
          <w:sz w:val="20"/>
          <w:szCs w:val="20"/>
          <w:lang w:eastAsia="hi-IN" w:bidi="hi-IN"/>
        </w:rPr>
        <w:tab/>
        <w:t>.........................................</w:t>
      </w:r>
    </w:p>
    <w:p w14:paraId="1DD8E5F7" w14:textId="77777777" w:rsidR="00391421" w:rsidRPr="00391421" w:rsidRDefault="00391421" w:rsidP="00391421">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(Wykonawca)</w:t>
      </w:r>
      <w:r w:rsidRPr="00391421">
        <w:rPr>
          <w:rFonts w:ascii="Open Sans" w:eastAsia="SimSun" w:hAnsi="Open Sans" w:cs="Open Sans"/>
          <w:kern w:val="1"/>
          <w:sz w:val="20"/>
          <w:szCs w:val="20"/>
          <w:lang w:eastAsia="hi-IN" w:bidi="hi-IN"/>
        </w:rPr>
        <w:tab/>
        <w:t>(Zamawiający)</w:t>
      </w:r>
      <w:bookmarkEnd w:id="22"/>
    </w:p>
    <w:p w14:paraId="24FAF997" w14:textId="77777777" w:rsidR="00391421" w:rsidRPr="00391421" w:rsidRDefault="00391421" w:rsidP="00391421">
      <w:pPr>
        <w:widowControl w:val="0"/>
        <w:suppressAutoHyphens/>
        <w:spacing w:after="0" w:line="240" w:lineRule="auto"/>
        <w:rPr>
          <w:rFonts w:ascii="Open Sans" w:eastAsia="SimSun" w:hAnsi="Open Sans" w:cs="Open Sans"/>
          <w:kern w:val="1"/>
          <w:sz w:val="20"/>
          <w:szCs w:val="20"/>
          <w:lang w:eastAsia="hi-IN" w:bidi="hi-IN"/>
        </w:rPr>
      </w:pPr>
    </w:p>
    <w:p w14:paraId="4B45ECEC" w14:textId="77777777" w:rsidR="00391421" w:rsidRPr="00391421" w:rsidRDefault="00391421" w:rsidP="00391421">
      <w:pPr>
        <w:widowControl w:val="0"/>
        <w:suppressAutoHyphens/>
        <w:spacing w:after="0" w:line="240" w:lineRule="auto"/>
        <w:rPr>
          <w:rFonts w:ascii="Open Sans" w:eastAsia="SimSun" w:hAnsi="Open Sans" w:cs="Open Sans"/>
          <w:kern w:val="1"/>
          <w:sz w:val="20"/>
          <w:szCs w:val="20"/>
          <w:lang w:eastAsia="hi-IN" w:bidi="hi-IN"/>
        </w:rPr>
      </w:pPr>
    </w:p>
    <w:p w14:paraId="549EF61F" w14:textId="77777777" w:rsidR="00391421" w:rsidRPr="00391421" w:rsidRDefault="00391421" w:rsidP="00391421">
      <w:pPr>
        <w:widowControl w:val="0"/>
        <w:suppressAutoHyphens/>
        <w:spacing w:after="0" w:line="240" w:lineRule="auto"/>
        <w:rPr>
          <w:rFonts w:ascii="Open Sans" w:eastAsia="SimSun" w:hAnsi="Open Sans" w:cs="Open Sans"/>
          <w:kern w:val="1"/>
          <w:sz w:val="20"/>
          <w:szCs w:val="20"/>
          <w:lang w:eastAsia="hi-IN" w:bidi="hi-IN"/>
        </w:rPr>
      </w:pPr>
    </w:p>
    <w:p w14:paraId="7154DBAD" w14:textId="2DA78C2B" w:rsidR="00391421" w:rsidRDefault="00391421" w:rsidP="00391421">
      <w:pPr>
        <w:widowControl w:val="0"/>
        <w:suppressAutoHyphens/>
        <w:spacing w:after="0" w:line="240" w:lineRule="auto"/>
        <w:jc w:val="right"/>
        <w:rPr>
          <w:rFonts w:ascii="Open Sans" w:eastAsia="SimSun" w:hAnsi="Open Sans" w:cs="Open Sans"/>
          <w:kern w:val="2"/>
          <w:sz w:val="16"/>
          <w:szCs w:val="16"/>
          <w:lang w:bidi="hi-IN"/>
        </w:rPr>
      </w:pPr>
      <w:r w:rsidRPr="00391421">
        <w:rPr>
          <w:rFonts w:ascii="Open Sans" w:eastAsia="SimSun" w:hAnsi="Open Sans" w:cs="Open Sans"/>
          <w:kern w:val="2"/>
          <w:sz w:val="16"/>
          <w:szCs w:val="16"/>
          <w:lang w:bidi="hi-IN"/>
        </w:rPr>
        <w:t>Załącznik nr 3 do umowy</w:t>
      </w:r>
    </w:p>
    <w:p w14:paraId="0FB91DCC" w14:textId="77777777" w:rsidR="00090F5B" w:rsidRPr="00391421" w:rsidRDefault="00090F5B" w:rsidP="00391421">
      <w:pPr>
        <w:widowControl w:val="0"/>
        <w:suppressAutoHyphens/>
        <w:spacing w:after="0" w:line="240" w:lineRule="auto"/>
        <w:jc w:val="right"/>
        <w:rPr>
          <w:rFonts w:ascii="Times New Roman" w:eastAsia="SimSun" w:hAnsi="Times New Roman" w:cs="Lucida Sans"/>
          <w:kern w:val="2"/>
          <w:sz w:val="16"/>
          <w:szCs w:val="16"/>
          <w:lang w:eastAsia="zh-CN" w:bidi="hi-IN"/>
        </w:rPr>
      </w:pPr>
    </w:p>
    <w:p w14:paraId="5F7C6293" w14:textId="77777777" w:rsidR="00391421" w:rsidRPr="00391421" w:rsidRDefault="00391421" w:rsidP="00391421">
      <w:pPr>
        <w:widowControl w:val="0"/>
        <w:suppressAutoHyphens/>
        <w:spacing w:after="0" w:line="240" w:lineRule="auto"/>
        <w:jc w:val="center"/>
        <w:rPr>
          <w:rFonts w:ascii="Times New Roman" w:eastAsia="SimSun" w:hAnsi="Times New Roman" w:cs="Lucida Sans"/>
          <w:kern w:val="2"/>
          <w:sz w:val="16"/>
          <w:szCs w:val="16"/>
          <w:lang w:eastAsia="zh-CN" w:bidi="hi-IN"/>
        </w:rPr>
      </w:pPr>
      <w:r w:rsidRPr="00391421">
        <w:rPr>
          <w:rFonts w:ascii="Open Sans" w:eastAsia="SimSun" w:hAnsi="Open Sans" w:cs="Open Sans"/>
          <w:kern w:val="2"/>
          <w:sz w:val="16"/>
          <w:szCs w:val="16"/>
          <w:lang w:bidi="hi-IN"/>
        </w:rPr>
        <w:t>Informacja dotycząca przetwarzania danych osobowych przez Przedsiębiorstwo Gospodarki Komunalnej spółka z o.o.</w:t>
      </w:r>
    </w:p>
    <w:p w14:paraId="0DE54AA1" w14:textId="77777777" w:rsidR="00090F5B" w:rsidRDefault="00090F5B" w:rsidP="00391421">
      <w:pPr>
        <w:widowControl w:val="0"/>
        <w:suppressAutoHyphens/>
        <w:spacing w:after="200" w:line="276" w:lineRule="auto"/>
        <w:ind w:firstLine="708"/>
        <w:jc w:val="both"/>
        <w:textAlignment w:val="baseline"/>
        <w:rPr>
          <w:rFonts w:ascii="Open Sans" w:eastAsia="SimSun" w:hAnsi="Open Sans" w:cs="Times New Roman"/>
          <w:kern w:val="2"/>
          <w:sz w:val="16"/>
          <w:szCs w:val="16"/>
          <w:lang w:eastAsia="en-US"/>
        </w:rPr>
      </w:pPr>
    </w:p>
    <w:p w14:paraId="41DE7C71" w14:textId="4BB8DC39" w:rsidR="00391421" w:rsidRPr="00391421" w:rsidRDefault="00391421" w:rsidP="00391421">
      <w:pPr>
        <w:widowControl w:val="0"/>
        <w:suppressAutoHyphens/>
        <w:spacing w:after="200" w:line="276" w:lineRule="auto"/>
        <w:ind w:firstLine="708"/>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F58C921" w14:textId="77777777" w:rsidR="00391421" w:rsidRPr="00391421" w:rsidRDefault="00391421" w:rsidP="00391421">
      <w:pPr>
        <w:widowControl w:val="0"/>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Poniższe zasady stosuje się począwszy od 25 maja 2018 roku.</w:t>
      </w:r>
    </w:p>
    <w:p w14:paraId="5C28B4CD" w14:textId="77777777" w:rsidR="00391421" w:rsidRPr="00391421" w:rsidRDefault="00391421" w:rsidP="00391421">
      <w:pPr>
        <w:widowControl w:val="0"/>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 xml:space="preserve">Jeśli ma Pani/Pan pytania dotyczące sposobu i zakresu przetwarzania Pani/Pana danych osobowych przez Przedsiębiorstwo, </w:t>
      </w:r>
      <w:r w:rsidRPr="00391421">
        <w:rPr>
          <w:rFonts w:ascii="Open Sans" w:eastAsia="SimSun" w:hAnsi="Open Sans" w:cs="Times New Roman"/>
          <w:kern w:val="2"/>
          <w:sz w:val="16"/>
          <w:szCs w:val="16"/>
          <w:lang w:eastAsia="en-US"/>
        </w:rPr>
        <w:br/>
        <w:t xml:space="preserve">a także przysługujących Pani/Panu uprawnień, prosimy o kontakt: Przedsiębiorstwo Gospodarki Komunalnej Spółka z o.o. ul. Komunalna 5 Koszalin bądź drogą elektroniczną poprzez: dane osobowe@pgkkoszalin.pl. lub pisemnie na adres: Przedsiębiorstwo Gospodarki Komunalnej Spółka z o.o. ul. Komunalna 5 75-724 Koszalin. </w:t>
      </w:r>
    </w:p>
    <w:p w14:paraId="20AD170F" w14:textId="77777777" w:rsidR="00391421" w:rsidRPr="00391421" w:rsidRDefault="00391421" w:rsidP="00391421">
      <w:pPr>
        <w:ind w:left="36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Open Wskazanie administratora.</w:t>
      </w:r>
    </w:p>
    <w:p w14:paraId="2B5A5438"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 xml:space="preserve">Administratorem Pani/Pana danych osobowych jest Przedsiębiorstwo Gospodarki Komunalnej Spółka z o.o. </w:t>
      </w:r>
      <w:r w:rsidRPr="00391421">
        <w:rPr>
          <w:rFonts w:ascii="Open Sans" w:eastAsia="SimSun" w:hAnsi="Open Sans" w:cs="Times New Roman"/>
          <w:kern w:val="2"/>
          <w:sz w:val="16"/>
          <w:szCs w:val="16"/>
          <w:lang w:eastAsia="en-US"/>
        </w:rPr>
        <w:br/>
        <w:t>ul. Komunalna 5 75-724 Koszalin.</w:t>
      </w:r>
    </w:p>
    <w:p w14:paraId="435DC3E8"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Cele oraz podstawa prawna przetwarzania Pani/Pana danych osobowych.</w:t>
      </w:r>
    </w:p>
    <w:p w14:paraId="7F3173C5"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Przedsiębiorstwo Gospodarki Komunalnej Spółka z o.o. przetwarza Pani/Pana dane osobowe w celach realizowania umowy.</w:t>
      </w:r>
    </w:p>
    <w:p w14:paraId="27333A43"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Obowiązek podania danych osobowych.</w:t>
      </w:r>
    </w:p>
    <w:p w14:paraId="734EF32E"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Podanie przez Panią/Pana danych osobowych jest wymogiem ustawowym, wynika z realizacji obowiązków wynikających z przepisów prawa.</w:t>
      </w:r>
    </w:p>
    <w:p w14:paraId="36D4198F"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Informacje o odbiorcach Pani/Pana danych osobowych.</w:t>
      </w:r>
    </w:p>
    <w:p w14:paraId="01E54185"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530F3221"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Okresy przetwarzania danych osobowych.</w:t>
      </w:r>
    </w:p>
    <w:p w14:paraId="0902F948"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Pani/Pana dane osobowe będą przetwarzane przez okres niezbędny do realizacji wskazanych w pkt. II celów, a po tym czasie przez okres oraz w zakresie wymaganym przez przepisy prawa.</w:t>
      </w:r>
    </w:p>
    <w:p w14:paraId="5221E8BE"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Prawa osoby, której dane dotyczą.</w:t>
      </w:r>
    </w:p>
    <w:p w14:paraId="79EA9397"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 xml:space="preserve">Przedsiębiorstwo pragnie zapewnić Panią/Pana, że wszystkim osobom, których danych osobowe są przetwarzane </w:t>
      </w:r>
      <w:r w:rsidRPr="00391421">
        <w:rPr>
          <w:rFonts w:ascii="Open Sans" w:eastAsia="SimSun" w:hAnsi="Open Sans" w:cs="Times New Roman"/>
          <w:kern w:val="2"/>
          <w:sz w:val="16"/>
          <w:szCs w:val="16"/>
          <w:lang w:eastAsia="en-US"/>
        </w:rPr>
        <w:br/>
        <w:t xml:space="preserve">w Przedsiębiorstwie Gospodarki Komunalnej Spółka z o.o. w Koszalinie, przysługują odpowiednie prawa wynikające </w:t>
      </w:r>
      <w:r w:rsidRPr="00391421">
        <w:rPr>
          <w:rFonts w:ascii="Open Sans" w:eastAsia="SimSun" w:hAnsi="Open Sans" w:cs="Times New Roman"/>
          <w:kern w:val="2"/>
          <w:sz w:val="16"/>
          <w:szCs w:val="16"/>
          <w:lang w:eastAsia="en-US"/>
        </w:rPr>
        <w:br/>
        <w:t>z RODO. W związku z tym przysługują Pani/Panu następujące prawa:</w:t>
      </w:r>
    </w:p>
    <w:p w14:paraId="372D0E81"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dostępu do danych osobowych, w tym prawo do uzyskania kopii tych danych,</w:t>
      </w:r>
    </w:p>
    <w:p w14:paraId="56922E13"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żądania sprostowania (poprawiania) danych osobowych – w przypadku, gdy dane są nieprawidłowe lub niekompletne,</w:t>
      </w:r>
    </w:p>
    <w:p w14:paraId="40FE661F"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żądania usunięcia danych osobowych (tzw. „prawo do bycia zapominanym”),</w:t>
      </w:r>
    </w:p>
    <w:p w14:paraId="7AA07738"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żądania ograniczenia przetwarzania danych osobowych,</w:t>
      </w:r>
    </w:p>
    <w:p w14:paraId="790A95E1"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wniesienia sprzeciwu wobec przetwarzania,</w:t>
      </w:r>
    </w:p>
    <w:p w14:paraId="2624C05E"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przenoszenia danych.</w:t>
      </w:r>
    </w:p>
    <w:p w14:paraId="6AF491B7"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cofnięcia zgody na przetwarzanie danych osobowych.</w:t>
      </w:r>
    </w:p>
    <w:p w14:paraId="438702D4"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 xml:space="preserve">W zakresie, w jakim udzieliła Pani/Pan zgody na przetwarzanie danych osobowych, przysługuje Pani/Panu prawo </w:t>
      </w:r>
      <w:r w:rsidRPr="00391421">
        <w:rPr>
          <w:rFonts w:ascii="Open Sans" w:eastAsia="SimSun" w:hAnsi="Open Sans" w:cs="Times New Roman"/>
          <w:kern w:val="2"/>
          <w:sz w:val="16"/>
          <w:szCs w:val="16"/>
          <w:lang w:eastAsia="en-US"/>
        </w:rPr>
        <w:br/>
        <w:t xml:space="preserve">do jej cofnięcia. Cofnięcie zgody nie ma wpływu na zgodność z prawem przetwarzania danych, którego dokonano </w:t>
      </w:r>
      <w:r w:rsidRPr="00391421">
        <w:rPr>
          <w:rFonts w:ascii="Open Sans" w:eastAsia="SimSun" w:hAnsi="Open Sans" w:cs="Times New Roman"/>
          <w:kern w:val="2"/>
          <w:sz w:val="16"/>
          <w:szCs w:val="16"/>
          <w:lang w:eastAsia="en-US"/>
        </w:rPr>
        <w:br/>
        <w:t>na podstawie zgody przed jej wycofaniem.</w:t>
      </w:r>
    </w:p>
    <w:p w14:paraId="2D8467D7"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 xml:space="preserve">Prawo wniesienia skargi do organu nadzorczego. </w:t>
      </w:r>
    </w:p>
    <w:p w14:paraId="46478EDF" w14:textId="45F43447" w:rsidR="00391421" w:rsidRDefault="00090F5B" w:rsidP="00391421">
      <w:pPr>
        <w:widowControl w:val="0"/>
        <w:suppressAutoHyphens/>
        <w:spacing w:after="0" w:line="240" w:lineRule="auto"/>
        <w:jc w:val="right"/>
        <w:rPr>
          <w:rFonts w:ascii="Open Sans" w:eastAsia="SimSun" w:hAnsi="Open Sans" w:cs="Times New Roman"/>
          <w:kern w:val="2"/>
          <w:sz w:val="16"/>
          <w:szCs w:val="16"/>
          <w:lang w:eastAsia="en-US"/>
        </w:rPr>
      </w:pPr>
      <w:r>
        <w:rPr>
          <w:rFonts w:ascii="Open Sans" w:eastAsia="SimSun" w:hAnsi="Open Sans" w:cs="Times New Roman"/>
          <w:kern w:val="2"/>
          <w:sz w:val="16"/>
          <w:szCs w:val="16"/>
          <w:lang w:eastAsia="en-US"/>
        </w:rPr>
        <w:t xml:space="preserve">    </w:t>
      </w:r>
      <w:r>
        <w:rPr>
          <w:rFonts w:ascii="Open Sans" w:eastAsia="SimSun" w:hAnsi="Open Sans" w:cs="Times New Roman"/>
          <w:kern w:val="2"/>
          <w:sz w:val="16"/>
          <w:szCs w:val="16"/>
          <w:lang w:eastAsia="en-US"/>
        </w:rPr>
        <w:br/>
        <w:t xml:space="preserve">   </w:t>
      </w:r>
      <w:r w:rsidR="00391421" w:rsidRPr="00391421">
        <w:rPr>
          <w:rFonts w:ascii="Open Sans" w:eastAsia="SimSun" w:hAnsi="Open Sans" w:cs="Times New Roman"/>
          <w:kern w:val="2"/>
          <w:sz w:val="16"/>
          <w:szCs w:val="16"/>
          <w:lang w:eastAsia="en-US"/>
        </w:rPr>
        <w:t>W przypadku uznania, iż przetwarzanie przez Przedsiębiorstwo Pani/Pana danych osobowych narusza przepisy RODO, przysługuje Pani/Panu prawo do wniesienia skargi do właściwego organu</w:t>
      </w:r>
      <w:r w:rsidR="00391421">
        <w:rPr>
          <w:rFonts w:ascii="Open Sans" w:eastAsia="SimSun" w:hAnsi="Open Sans" w:cs="Times New Roman"/>
          <w:kern w:val="2"/>
          <w:sz w:val="16"/>
          <w:szCs w:val="16"/>
          <w:lang w:eastAsia="en-US"/>
        </w:rPr>
        <w:t xml:space="preserve"> nadzorczego. </w:t>
      </w:r>
      <w:bookmarkEnd w:id="15"/>
    </w:p>
    <w:p w14:paraId="44866E4B" w14:textId="74421FAA"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27C5B698" w14:textId="66FAA62E"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8C61F0F" w14:textId="23A24EF4"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24BBAB94" w14:textId="4EB20470"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1E6114F5" w14:textId="0D6DAD6F"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43A3382B" w14:textId="67AE8FFA"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226BFD9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3EBB69D" w14:textId="1493CFA0"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7</w:t>
      </w:r>
      <w:r w:rsidRPr="007971F5">
        <w:rPr>
          <w:rFonts w:ascii="Open Sans" w:eastAsia="Times New Roman" w:hAnsi="Open Sans" w:cs="Open Sans"/>
          <w:bCs/>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067EAC47"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23" w:name="_Hlk83293421"/>
      <w:r w:rsidRPr="007971F5">
        <w:rPr>
          <w:rFonts w:ascii="Open Sans" w:eastAsia="Times New Roman" w:hAnsi="Open Sans" w:cs="Open Sans"/>
          <w:color w:val="0000FF"/>
          <w:sz w:val="21"/>
          <w:szCs w:val="21"/>
        </w:rPr>
        <w:t>„Dostawa nowych worków na odpady, jako zamówienie udzielane w częściach. Część 2. Dostawa nowych worków na odpady komunalne z nadrukiem”.</w:t>
      </w:r>
      <w:bookmarkEnd w:id="23"/>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w trybie podstawowym bez przeprowadzenia negocjacji  na zasadach określonych w ustawie z dnia 11 września 2019 r. Prawo zamówień publicznych ( t.j. Dz.U. z 2021 r. poz. 1129 z późn.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7971F5">
      <w:pPr>
        <w:numPr>
          <w:ilvl w:val="0"/>
          <w:numId w:val="70"/>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7971F5">
      <w:pPr>
        <w:numPr>
          <w:ilvl w:val="0"/>
          <w:numId w:val="70"/>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7971F5">
      <w:pPr>
        <w:numPr>
          <w:ilvl w:val="0"/>
          <w:numId w:val="70"/>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8</w:t>
      </w:r>
      <w:r w:rsidRPr="007971F5">
        <w:rPr>
          <w:rFonts w:ascii="Open Sans" w:eastAsia="Times New Roman" w:hAnsi="Open Sans" w:cs="Open Sans"/>
          <w:bCs/>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3686EED2"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Pr="007971F5">
        <w:rPr>
          <w:rFonts w:ascii="Open Sans" w:eastAsia="Times New Roman" w:hAnsi="Open Sans" w:cs="Open Sans"/>
          <w:color w:val="0000FF"/>
          <w:sz w:val="21"/>
          <w:szCs w:val="21"/>
        </w:rPr>
        <w:t>„Dostawa nowych worków na odpady, jako zamówienie udzielane w częściach. Część 2. Dostawa nowych worków na odpady komunalne z nadrukiem”.</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w:t>
      </w:r>
      <w:r w:rsidRPr="007971F5">
        <w:rPr>
          <w:rFonts w:ascii="Open Sans" w:eastAsia="Times New Roman" w:hAnsi="Open Sans" w:cs="Open Sans"/>
          <w:sz w:val="21"/>
          <w:szCs w:val="21"/>
          <w:lang w:eastAsia="ar-SA"/>
        </w:rPr>
        <w:br/>
        <w:t xml:space="preserve">z udziałem / wyborem oferty Wykonawcy* ……………………… </w:t>
      </w:r>
      <w:r w:rsidRPr="007971F5">
        <w:rPr>
          <w:rFonts w:ascii="Open Sans" w:eastAsia="Times New Roman" w:hAnsi="Open Sans" w:cs="Open Sans"/>
          <w:i/>
          <w:iCs/>
          <w:sz w:val="21"/>
          <w:szCs w:val="21"/>
          <w:lang w:eastAsia="ar-SA"/>
        </w:rPr>
        <w:t>(do zastosowania w zależności</w:t>
      </w:r>
      <w:r w:rsidRPr="007971F5">
        <w:rPr>
          <w:rFonts w:ascii="Open Sans" w:eastAsia="Times New Roman" w:hAnsi="Open Sans" w:cs="Open Sans"/>
          <w:i/>
          <w:iCs/>
          <w:sz w:val="21"/>
          <w:szCs w:val="21"/>
          <w:lang w:eastAsia="ar-SA"/>
        </w:rPr>
        <w:b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w:t>
      </w:r>
      <w:r w:rsidRPr="007971F5">
        <w:rPr>
          <w:rFonts w:ascii="Open Sans" w:eastAsia="Times New Roman"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24" w:name="_Hlk85721377"/>
    <w:p w14:paraId="1D30E7E8" w14:textId="77777777" w:rsidR="007971F5" w:rsidRPr="007971F5" w:rsidRDefault="007971F5" w:rsidP="007971F5">
      <w:pPr>
        <w:numPr>
          <w:ilvl w:val="0"/>
          <w:numId w:val="71"/>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25" w:name="Wybór1"/>
      <w:r w:rsidRPr="007971F5">
        <w:rPr>
          <w:rFonts w:ascii="Open Sans" w:eastAsiaTheme="minorHAnsi" w:hAnsi="Open Sans" w:cs="Open Sans"/>
          <w:b/>
          <w:sz w:val="21"/>
          <w:szCs w:val="21"/>
        </w:rPr>
        <w:instrText xml:space="preserve"> FORMCHECKBOX </w:instrText>
      </w:r>
      <w:r w:rsidR="005B4DE7">
        <w:rPr>
          <w:rFonts w:ascii="Open Sans" w:eastAsiaTheme="minorHAnsi" w:hAnsi="Open Sans" w:cs="Open Sans"/>
          <w:b/>
          <w:sz w:val="21"/>
          <w:szCs w:val="21"/>
        </w:rPr>
      </w:r>
      <w:r w:rsidR="005B4DE7">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24"/>
      <w:bookmarkEnd w:id="25"/>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26"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26"/>
      <w:r w:rsidRPr="007971F5">
        <w:rPr>
          <w:rFonts w:ascii="Open Sans" w:eastAsiaTheme="minorHAnsi" w:hAnsi="Open Sans" w:cs="Open Sans"/>
          <w:sz w:val="21"/>
          <w:szCs w:val="21"/>
          <w:lang w:eastAsia="ar-SA"/>
        </w:rPr>
        <w:t>tj.:</w:t>
      </w:r>
    </w:p>
    <w:p w14:paraId="783D66A6" w14:textId="77777777" w:rsidR="007971F5" w:rsidRPr="007971F5" w:rsidRDefault="007971F5" w:rsidP="007971F5">
      <w:pPr>
        <w:numPr>
          <w:ilvl w:val="1"/>
          <w:numId w:val="72"/>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7971F5">
      <w:pPr>
        <w:numPr>
          <w:ilvl w:val="1"/>
          <w:numId w:val="72"/>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7971F5">
      <w:pPr>
        <w:numPr>
          <w:ilvl w:val="1"/>
          <w:numId w:val="72"/>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27" w:name="_Hlk101290882"/>
    <w:bookmarkStart w:id="28"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5B4DE7">
        <w:rPr>
          <w:rFonts w:ascii="Open Sans" w:eastAsia="Times New Roman" w:hAnsi="Open Sans" w:cs="Open Sans"/>
          <w:b/>
          <w:sz w:val="21"/>
          <w:szCs w:val="21"/>
        </w:rPr>
      </w:r>
      <w:r w:rsidR="005B4DE7">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27"/>
      <w:bookmarkEnd w:id="2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7971F5">
      <w:pPr>
        <w:numPr>
          <w:ilvl w:val="0"/>
          <w:numId w:val="71"/>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29"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5B4DE7">
        <w:rPr>
          <w:rFonts w:ascii="Open Sans" w:eastAsia="Times New Roman" w:hAnsi="Open Sans" w:cs="Open Sans"/>
          <w:b/>
          <w:sz w:val="21"/>
          <w:szCs w:val="21"/>
        </w:rPr>
      </w:r>
      <w:r w:rsidR="005B4DE7">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2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5B4DE7">
        <w:rPr>
          <w:rFonts w:ascii="Open Sans" w:eastAsiaTheme="minorHAnsi" w:hAnsi="Open Sans" w:cs="Open Sans"/>
          <w:b/>
          <w:sz w:val="21"/>
          <w:szCs w:val="21"/>
        </w:rPr>
      </w:r>
      <w:r w:rsidR="005B4DE7">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30"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30"/>
      <w:r w:rsidRPr="007971F5">
        <w:rPr>
          <w:rFonts w:ascii="Open Sans" w:eastAsiaTheme="minorHAnsi" w:hAnsi="Open Sans" w:cs="Open Sans"/>
          <w:sz w:val="21"/>
          <w:szCs w:val="21"/>
          <w:lang w:eastAsia="ar-SA"/>
        </w:rPr>
        <w:t xml:space="preserve"> </w:t>
      </w:r>
      <w:bookmarkStart w:id="31"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31"/>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7971F5">
      <w:pPr>
        <w:numPr>
          <w:ilvl w:val="0"/>
          <w:numId w:val="71"/>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5B4DE7">
        <w:rPr>
          <w:rFonts w:ascii="Open Sans" w:eastAsiaTheme="minorHAnsi" w:hAnsi="Open Sans" w:cs="Open Sans"/>
          <w:b/>
          <w:sz w:val="21"/>
          <w:szCs w:val="21"/>
        </w:rPr>
      </w:r>
      <w:r w:rsidR="005B4DE7">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32"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32"/>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5B4DE7">
        <w:rPr>
          <w:rFonts w:ascii="Open Sans" w:eastAsiaTheme="minorHAnsi" w:hAnsi="Open Sans" w:cs="Open Sans"/>
          <w:b/>
          <w:sz w:val="21"/>
          <w:szCs w:val="21"/>
        </w:rPr>
      </w:r>
      <w:r w:rsidR="005B4DE7">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340D" w14:textId="77777777" w:rsidR="008A32BC" w:rsidRDefault="008A32BC" w:rsidP="00713FB3">
      <w:pPr>
        <w:spacing w:after="0" w:line="240" w:lineRule="auto"/>
      </w:pPr>
      <w:r>
        <w:separator/>
      </w:r>
    </w:p>
  </w:endnote>
  <w:endnote w:type="continuationSeparator" w:id="0">
    <w:p w14:paraId="583768B8" w14:textId="77777777" w:rsidR="008A32BC" w:rsidRDefault="008A32BC"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5791" w14:textId="77777777" w:rsidR="008A32BC" w:rsidRDefault="008A32BC" w:rsidP="00713FB3">
      <w:pPr>
        <w:spacing w:after="0" w:line="240" w:lineRule="auto"/>
      </w:pPr>
      <w:r>
        <w:separator/>
      </w:r>
    </w:p>
  </w:footnote>
  <w:footnote w:type="continuationSeparator" w:id="0">
    <w:p w14:paraId="0E058E83" w14:textId="77777777" w:rsidR="008A32BC" w:rsidRDefault="008A32BC"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4"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CA3EB7"/>
    <w:multiLevelType w:val="hybridMultilevel"/>
    <w:tmpl w:val="FFFFFFFF"/>
    <w:lvl w:ilvl="0" w:tplc="FF809BD6">
      <w:start w:val="1"/>
      <w:numFmt w:val="decimal"/>
      <w:lvlText w:val="%1."/>
      <w:lvlJc w:val="left"/>
      <w:pPr>
        <w:tabs>
          <w:tab w:val="num" w:pos="360"/>
        </w:tabs>
        <w:ind w:left="360" w:hanging="360"/>
      </w:pPr>
      <w:rPr>
        <w:rFonts w:cs="Times New Roman"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cs="Times New Roman" w:hint="default"/>
      </w:rPr>
    </w:lvl>
    <w:lvl w:ilvl="3" w:tplc="0415000F" w:tentative="1">
      <w:start w:val="1"/>
      <w:numFmt w:val="decimal"/>
      <w:lvlText w:val="%4."/>
      <w:lvlJc w:val="left"/>
      <w:pPr>
        <w:tabs>
          <w:tab w:val="num" w:pos="2468"/>
        </w:tabs>
        <w:ind w:left="2468" w:hanging="360"/>
      </w:pPr>
      <w:rPr>
        <w:rFonts w:cs="Times New Roman"/>
      </w:rPr>
    </w:lvl>
    <w:lvl w:ilvl="4" w:tplc="04150019" w:tentative="1">
      <w:start w:val="1"/>
      <w:numFmt w:val="lowerLetter"/>
      <w:lvlText w:val="%5."/>
      <w:lvlJc w:val="left"/>
      <w:pPr>
        <w:tabs>
          <w:tab w:val="num" w:pos="3188"/>
        </w:tabs>
        <w:ind w:left="3188" w:hanging="360"/>
      </w:pPr>
      <w:rPr>
        <w:rFonts w:cs="Times New Roman"/>
      </w:rPr>
    </w:lvl>
    <w:lvl w:ilvl="5" w:tplc="0415001B" w:tentative="1">
      <w:start w:val="1"/>
      <w:numFmt w:val="lowerRoman"/>
      <w:lvlText w:val="%6."/>
      <w:lvlJc w:val="right"/>
      <w:pPr>
        <w:tabs>
          <w:tab w:val="num" w:pos="3908"/>
        </w:tabs>
        <w:ind w:left="3908" w:hanging="180"/>
      </w:pPr>
      <w:rPr>
        <w:rFonts w:cs="Times New Roman"/>
      </w:rPr>
    </w:lvl>
    <w:lvl w:ilvl="6" w:tplc="0415000F" w:tentative="1">
      <w:start w:val="1"/>
      <w:numFmt w:val="decimal"/>
      <w:lvlText w:val="%7."/>
      <w:lvlJc w:val="left"/>
      <w:pPr>
        <w:tabs>
          <w:tab w:val="num" w:pos="4628"/>
        </w:tabs>
        <w:ind w:left="4628" w:hanging="360"/>
      </w:pPr>
      <w:rPr>
        <w:rFonts w:cs="Times New Roman"/>
      </w:rPr>
    </w:lvl>
    <w:lvl w:ilvl="7" w:tplc="04150019" w:tentative="1">
      <w:start w:val="1"/>
      <w:numFmt w:val="lowerLetter"/>
      <w:lvlText w:val="%8."/>
      <w:lvlJc w:val="left"/>
      <w:pPr>
        <w:tabs>
          <w:tab w:val="num" w:pos="5348"/>
        </w:tabs>
        <w:ind w:left="5348" w:hanging="360"/>
      </w:pPr>
      <w:rPr>
        <w:rFonts w:cs="Times New Roman"/>
      </w:rPr>
    </w:lvl>
    <w:lvl w:ilvl="8" w:tplc="0415001B" w:tentative="1">
      <w:start w:val="1"/>
      <w:numFmt w:val="lowerRoman"/>
      <w:lvlText w:val="%9."/>
      <w:lvlJc w:val="right"/>
      <w:pPr>
        <w:tabs>
          <w:tab w:val="num" w:pos="6068"/>
        </w:tabs>
        <w:ind w:left="6068" w:hanging="180"/>
      </w:pPr>
      <w:rPr>
        <w:rFonts w:cs="Times New Roman"/>
      </w:rPr>
    </w:lvl>
  </w:abstractNum>
  <w:abstractNum w:abstractNumId="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9"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9401816"/>
    <w:multiLevelType w:val="multilevel"/>
    <w:tmpl w:val="290E8B66"/>
    <w:lvl w:ilvl="0">
      <w:start w:val="1"/>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32F1F68"/>
    <w:multiLevelType w:val="hybridMultilevel"/>
    <w:tmpl w:val="FFFFFFFF"/>
    <w:lvl w:ilvl="0" w:tplc="6FA0B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F78725E"/>
    <w:multiLevelType w:val="hybridMultilevel"/>
    <w:tmpl w:val="007C08D8"/>
    <w:lvl w:ilvl="0" w:tplc="0D8CF4D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317A4958"/>
    <w:multiLevelType w:val="hybridMultilevel"/>
    <w:tmpl w:val="0038A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7"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42"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4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DE22749"/>
    <w:multiLevelType w:val="hybridMultilevel"/>
    <w:tmpl w:val="23E69A2C"/>
    <w:lvl w:ilvl="0" w:tplc="A5346CC2">
      <w:start w:val="1"/>
      <w:numFmt w:val="lowerLetter"/>
      <w:lvlText w:val="%1)"/>
      <w:lvlJc w:val="left"/>
      <w:pPr>
        <w:ind w:left="1069" w:hanging="360"/>
      </w:pPr>
      <w:rPr>
        <w:rFonts w:ascii="Open Sans" w:eastAsia="Times New Roman" w:hAnsi="Open Sans" w:cs="Open Sans"/>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0173FFE"/>
    <w:multiLevelType w:val="multilevel"/>
    <w:tmpl w:val="AC7A45CC"/>
    <w:lvl w:ilvl="0">
      <w:start w:val="1"/>
      <w:numFmt w:val="decimal"/>
      <w:lvlText w:val="%1."/>
      <w:lvlJc w:val="left"/>
      <w:pPr>
        <w:ind w:left="360" w:hanging="360"/>
      </w:pPr>
      <w:rPr>
        <w:rFonts w:eastAsia="Times New Roman"/>
        <w:b/>
        <w:bCs/>
        <w:sz w:val="20"/>
        <w:szCs w:val="20"/>
      </w:rPr>
    </w:lvl>
    <w:lvl w:ilvl="1">
      <w:start w:val="1"/>
      <w:numFmt w:val="decimal"/>
      <w:lvlText w:val="%1.%2."/>
      <w:lvlJc w:val="left"/>
      <w:pPr>
        <w:ind w:left="861" w:hanging="720"/>
      </w:pPr>
      <w:rPr>
        <w:rFonts w:eastAsia="Times New Roman"/>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49"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0"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04A33B7"/>
    <w:multiLevelType w:val="hybridMultilevel"/>
    <w:tmpl w:val="FFFFFFFF"/>
    <w:lvl w:ilvl="0" w:tplc="ACC2102E">
      <w:start w:val="1"/>
      <w:numFmt w:val="decimal"/>
      <w:lvlText w:val="%1."/>
      <w:lvlJc w:val="left"/>
      <w:pPr>
        <w:ind w:left="435" w:hanging="360"/>
      </w:pPr>
      <w:rPr>
        <w:rFonts w:cs="Times New Roman" w:hint="default"/>
        <w:b/>
        <w:bCs/>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5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7E752A0"/>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2"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4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58"/>
  </w:num>
  <w:num w:numId="5" w16cid:durableId="1396733812">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7"/>
  </w:num>
  <w:num w:numId="8" w16cid:durableId="660815488">
    <w:abstractNumId w:val="40"/>
  </w:num>
  <w:num w:numId="9" w16cid:durableId="1637565233">
    <w:abstractNumId w:val="52"/>
  </w:num>
  <w:num w:numId="10" w16cid:durableId="847332082">
    <w:abstractNumId w:val="10"/>
  </w:num>
  <w:num w:numId="11" w16cid:durableId="330303914">
    <w:abstractNumId w:val="23"/>
  </w:num>
  <w:num w:numId="12" w16cid:durableId="1373773640">
    <w:abstractNumId w:val="64"/>
  </w:num>
  <w:num w:numId="13" w16cid:durableId="962930948">
    <w:abstractNumId w:val="13"/>
  </w:num>
  <w:num w:numId="14" w16cid:durableId="1346783089">
    <w:abstractNumId w:val="19"/>
  </w:num>
  <w:num w:numId="15" w16cid:durableId="402457263">
    <w:abstractNumId w:val="50"/>
  </w:num>
  <w:num w:numId="16" w16cid:durableId="912392421">
    <w:abstractNumId w:val="25"/>
  </w:num>
  <w:num w:numId="17" w16cid:durableId="818617068">
    <w:abstractNumId w:val="38"/>
  </w:num>
  <w:num w:numId="18" w16cid:durableId="427122521">
    <w:abstractNumId w:val="43"/>
  </w:num>
  <w:num w:numId="19" w16cid:durableId="475414547">
    <w:abstractNumId w:val="20"/>
  </w:num>
  <w:num w:numId="20" w16cid:durableId="1651598869">
    <w:abstractNumId w:val="39"/>
  </w:num>
  <w:num w:numId="21" w16cid:durableId="504172953">
    <w:abstractNumId w:val="17"/>
  </w:num>
  <w:num w:numId="22" w16cid:durableId="628510775">
    <w:abstractNumId w:val="22"/>
  </w:num>
  <w:num w:numId="23" w16cid:durableId="1404789876">
    <w:abstractNumId w:val="46"/>
  </w:num>
  <w:num w:numId="24" w16cid:durableId="1718316479">
    <w:abstractNumId w:val="27"/>
  </w:num>
  <w:num w:numId="25" w16cid:durableId="259921970">
    <w:abstractNumId w:val="53"/>
  </w:num>
  <w:num w:numId="26" w16cid:durableId="1972786555">
    <w:abstractNumId w:val="51"/>
  </w:num>
  <w:num w:numId="27" w16cid:durableId="1849326734">
    <w:abstractNumId w:val="35"/>
  </w:num>
  <w:num w:numId="28" w16cid:durableId="1383597778">
    <w:abstractNumId w:val="29"/>
  </w:num>
  <w:num w:numId="29" w16cid:durableId="1099327712">
    <w:abstractNumId w:val="24"/>
  </w:num>
  <w:num w:numId="30" w16cid:durableId="197813442">
    <w:abstractNumId w:val="36"/>
  </w:num>
  <w:num w:numId="31" w16cid:durableId="1394423097">
    <w:abstractNumId w:val="57"/>
  </w:num>
  <w:num w:numId="32" w16cid:durableId="1256283208">
    <w:abstractNumId w:val="61"/>
  </w:num>
  <w:num w:numId="33" w16cid:durableId="554200297">
    <w:abstractNumId w:val="67"/>
  </w:num>
  <w:num w:numId="34" w16cid:durableId="368801696">
    <w:abstractNumId w:val="4"/>
  </w:num>
  <w:num w:numId="35" w16cid:durableId="1484346054">
    <w:abstractNumId w:val="68"/>
  </w:num>
  <w:num w:numId="36" w16cid:durableId="630944361">
    <w:abstractNumId w:val="44"/>
  </w:num>
  <w:num w:numId="37" w16cid:durableId="1133249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861313">
    <w:abstractNumId w:val="37"/>
  </w:num>
  <w:num w:numId="39" w16cid:durableId="934482954">
    <w:abstractNumId w:val="9"/>
  </w:num>
  <w:num w:numId="40" w16cid:durableId="615722259">
    <w:abstractNumId w:val="15"/>
  </w:num>
  <w:num w:numId="41" w16cid:durableId="1970040475">
    <w:abstractNumId w:val="55"/>
  </w:num>
  <w:num w:numId="42" w16cid:durableId="273245177">
    <w:abstractNumId w:val="60"/>
  </w:num>
  <w:num w:numId="43" w16cid:durableId="203448251">
    <w:abstractNumId w:val="8"/>
  </w:num>
  <w:num w:numId="44" w16cid:durableId="422992353">
    <w:abstractNumId w:val="31"/>
  </w:num>
  <w:num w:numId="45" w16cid:durableId="1553686504">
    <w:abstractNumId w:val="34"/>
  </w:num>
  <w:num w:numId="46" w16cid:durableId="1028684197">
    <w:abstractNumId w:val="47"/>
  </w:num>
  <w:num w:numId="47" w16cid:durableId="2133011565">
    <w:abstractNumId w:val="11"/>
  </w:num>
  <w:num w:numId="48" w16cid:durableId="352725260">
    <w:abstractNumId w:val="48"/>
  </w:num>
  <w:num w:numId="49" w16cid:durableId="2033914378">
    <w:abstractNumId w:val="33"/>
  </w:num>
  <w:num w:numId="50" w16cid:durableId="1341347576">
    <w:abstractNumId w:val="26"/>
  </w:num>
  <w:num w:numId="51" w16cid:durableId="1965500220">
    <w:abstractNumId w:val="66"/>
  </w:num>
  <w:num w:numId="52" w16cid:durableId="236398974">
    <w:abstractNumId w:val="6"/>
  </w:num>
  <w:num w:numId="53" w16cid:durableId="827096094">
    <w:abstractNumId w:val="54"/>
  </w:num>
  <w:num w:numId="54" w16cid:durableId="698237779">
    <w:abstractNumId w:val="65"/>
  </w:num>
  <w:num w:numId="55" w16cid:durableId="432097495">
    <w:abstractNumId w:val="28"/>
  </w:num>
  <w:num w:numId="56" w16cid:durableId="545146624">
    <w:abstractNumId w:val="14"/>
  </w:num>
  <w:num w:numId="57" w16cid:durableId="306083432">
    <w:abstractNumId w:val="62"/>
  </w:num>
  <w:num w:numId="58" w16cid:durableId="18808503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922266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61832571">
    <w:abstractNumId w:val="16"/>
  </w:num>
  <w:num w:numId="61" w16cid:durableId="1410233188">
    <w:abstractNumId w:val="0"/>
  </w:num>
  <w:num w:numId="62" w16cid:durableId="168719323">
    <w:abstractNumId w:val="59"/>
  </w:num>
  <w:num w:numId="63" w16cid:durableId="1700548375">
    <w:abstractNumId w:val="1"/>
  </w:num>
  <w:num w:numId="64" w16cid:durableId="1640265659">
    <w:abstractNumId w:val="2"/>
  </w:num>
  <w:num w:numId="65" w16cid:durableId="256138382">
    <w:abstractNumId w:val="3"/>
  </w:num>
  <w:num w:numId="66" w16cid:durableId="1821575801">
    <w:abstractNumId w:val="5"/>
  </w:num>
  <w:num w:numId="67" w16cid:durableId="2063210540">
    <w:abstractNumId w:val="56"/>
  </w:num>
  <w:num w:numId="68" w16cid:durableId="216740537">
    <w:abstractNumId w:val="63"/>
  </w:num>
  <w:num w:numId="69" w16cid:durableId="380054521">
    <w:abstractNumId w:val="49"/>
  </w:num>
  <w:num w:numId="70" w16cid:durableId="1697467697">
    <w:abstractNumId w:val="71"/>
  </w:num>
  <w:num w:numId="71" w16cid:durableId="144055120">
    <w:abstractNumId w:val="70"/>
  </w:num>
  <w:num w:numId="72" w16cid:durableId="50274485">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20E"/>
    <w:rsid w:val="0003235B"/>
    <w:rsid w:val="000541D8"/>
    <w:rsid w:val="00056300"/>
    <w:rsid w:val="000628C7"/>
    <w:rsid w:val="000651B6"/>
    <w:rsid w:val="00072341"/>
    <w:rsid w:val="000737C5"/>
    <w:rsid w:val="00080D5D"/>
    <w:rsid w:val="00085896"/>
    <w:rsid w:val="00087FBC"/>
    <w:rsid w:val="00090F5B"/>
    <w:rsid w:val="000970A4"/>
    <w:rsid w:val="000A7686"/>
    <w:rsid w:val="000A7A70"/>
    <w:rsid w:val="000B1095"/>
    <w:rsid w:val="000C27C4"/>
    <w:rsid w:val="000D4D53"/>
    <w:rsid w:val="000D64FF"/>
    <w:rsid w:val="000E186C"/>
    <w:rsid w:val="000E2BD5"/>
    <w:rsid w:val="000E635E"/>
    <w:rsid w:val="000E6518"/>
    <w:rsid w:val="000E7F4C"/>
    <w:rsid w:val="000F2240"/>
    <w:rsid w:val="000F468B"/>
    <w:rsid w:val="000F7040"/>
    <w:rsid w:val="001104EE"/>
    <w:rsid w:val="001174D0"/>
    <w:rsid w:val="001236C2"/>
    <w:rsid w:val="00131F5E"/>
    <w:rsid w:val="001322B1"/>
    <w:rsid w:val="00141C96"/>
    <w:rsid w:val="001538C6"/>
    <w:rsid w:val="00154238"/>
    <w:rsid w:val="00157620"/>
    <w:rsid w:val="001720DD"/>
    <w:rsid w:val="00181F88"/>
    <w:rsid w:val="0018241C"/>
    <w:rsid w:val="001915AA"/>
    <w:rsid w:val="001A4926"/>
    <w:rsid w:val="001A5FBF"/>
    <w:rsid w:val="001A6355"/>
    <w:rsid w:val="001B4CBA"/>
    <w:rsid w:val="001B6F06"/>
    <w:rsid w:val="001C202A"/>
    <w:rsid w:val="001C35B7"/>
    <w:rsid w:val="001D083F"/>
    <w:rsid w:val="001D27F7"/>
    <w:rsid w:val="001F02EA"/>
    <w:rsid w:val="001F2F2A"/>
    <w:rsid w:val="001F3D0C"/>
    <w:rsid w:val="001F5184"/>
    <w:rsid w:val="002020A0"/>
    <w:rsid w:val="00202836"/>
    <w:rsid w:val="0020430D"/>
    <w:rsid w:val="0020487D"/>
    <w:rsid w:val="002122C7"/>
    <w:rsid w:val="00214771"/>
    <w:rsid w:val="00220AE8"/>
    <w:rsid w:val="00227DCA"/>
    <w:rsid w:val="002305A9"/>
    <w:rsid w:val="00233F72"/>
    <w:rsid w:val="00245F92"/>
    <w:rsid w:val="00247CD9"/>
    <w:rsid w:val="00256A9B"/>
    <w:rsid w:val="002606F4"/>
    <w:rsid w:val="002617C3"/>
    <w:rsid w:val="00261F5E"/>
    <w:rsid w:val="00265AC0"/>
    <w:rsid w:val="00280CD5"/>
    <w:rsid w:val="00280F04"/>
    <w:rsid w:val="002840FE"/>
    <w:rsid w:val="00291FC7"/>
    <w:rsid w:val="00294936"/>
    <w:rsid w:val="002960AC"/>
    <w:rsid w:val="002B05E1"/>
    <w:rsid w:val="002B0698"/>
    <w:rsid w:val="002C0C04"/>
    <w:rsid w:val="002D5E1C"/>
    <w:rsid w:val="002F10C2"/>
    <w:rsid w:val="00304250"/>
    <w:rsid w:val="003058BF"/>
    <w:rsid w:val="003062A7"/>
    <w:rsid w:val="003209A2"/>
    <w:rsid w:val="00351C4B"/>
    <w:rsid w:val="003718BB"/>
    <w:rsid w:val="00375838"/>
    <w:rsid w:val="003766B4"/>
    <w:rsid w:val="00380A82"/>
    <w:rsid w:val="0038174A"/>
    <w:rsid w:val="00383C7A"/>
    <w:rsid w:val="0038550A"/>
    <w:rsid w:val="00385CCB"/>
    <w:rsid w:val="00391421"/>
    <w:rsid w:val="00392736"/>
    <w:rsid w:val="00394E6A"/>
    <w:rsid w:val="00395E64"/>
    <w:rsid w:val="003A0B85"/>
    <w:rsid w:val="003A0F35"/>
    <w:rsid w:val="003A1287"/>
    <w:rsid w:val="003A2DE7"/>
    <w:rsid w:val="003A59DB"/>
    <w:rsid w:val="003B4D48"/>
    <w:rsid w:val="003B509F"/>
    <w:rsid w:val="003C1494"/>
    <w:rsid w:val="003D23C2"/>
    <w:rsid w:val="003D7186"/>
    <w:rsid w:val="003D7567"/>
    <w:rsid w:val="003E0497"/>
    <w:rsid w:val="003E1BF5"/>
    <w:rsid w:val="003E4385"/>
    <w:rsid w:val="003F47DE"/>
    <w:rsid w:val="003F5E27"/>
    <w:rsid w:val="003F66DF"/>
    <w:rsid w:val="004014FE"/>
    <w:rsid w:val="00406B25"/>
    <w:rsid w:val="004103C6"/>
    <w:rsid w:val="0042349D"/>
    <w:rsid w:val="00425FE9"/>
    <w:rsid w:val="00436F96"/>
    <w:rsid w:val="00441F29"/>
    <w:rsid w:val="00443B0D"/>
    <w:rsid w:val="004452D3"/>
    <w:rsid w:val="00451D7E"/>
    <w:rsid w:val="004545E4"/>
    <w:rsid w:val="00456F61"/>
    <w:rsid w:val="00457DC2"/>
    <w:rsid w:val="00460E26"/>
    <w:rsid w:val="00493108"/>
    <w:rsid w:val="0049348E"/>
    <w:rsid w:val="0049452C"/>
    <w:rsid w:val="004A104D"/>
    <w:rsid w:val="004A3F24"/>
    <w:rsid w:val="004A42D7"/>
    <w:rsid w:val="004B29CE"/>
    <w:rsid w:val="004B30FC"/>
    <w:rsid w:val="004B7D68"/>
    <w:rsid w:val="004C1B5D"/>
    <w:rsid w:val="004C49CD"/>
    <w:rsid w:val="004C64B8"/>
    <w:rsid w:val="004D390C"/>
    <w:rsid w:val="004D7D07"/>
    <w:rsid w:val="004D7F7B"/>
    <w:rsid w:val="004F1690"/>
    <w:rsid w:val="004F33FE"/>
    <w:rsid w:val="005012B0"/>
    <w:rsid w:val="00510839"/>
    <w:rsid w:val="005279D9"/>
    <w:rsid w:val="00532C72"/>
    <w:rsid w:val="005333C0"/>
    <w:rsid w:val="00535DD4"/>
    <w:rsid w:val="0054304C"/>
    <w:rsid w:val="0054506F"/>
    <w:rsid w:val="00553186"/>
    <w:rsid w:val="00556FF9"/>
    <w:rsid w:val="00564CBB"/>
    <w:rsid w:val="00564D98"/>
    <w:rsid w:val="00571E62"/>
    <w:rsid w:val="00573B10"/>
    <w:rsid w:val="00573D02"/>
    <w:rsid w:val="00574EF3"/>
    <w:rsid w:val="00580526"/>
    <w:rsid w:val="00585294"/>
    <w:rsid w:val="00587A97"/>
    <w:rsid w:val="005B4DE7"/>
    <w:rsid w:val="005B7F1E"/>
    <w:rsid w:val="005C0E9A"/>
    <w:rsid w:val="005C1440"/>
    <w:rsid w:val="005C1CE9"/>
    <w:rsid w:val="005C4BDD"/>
    <w:rsid w:val="005C74D0"/>
    <w:rsid w:val="005D1068"/>
    <w:rsid w:val="005D1DC6"/>
    <w:rsid w:val="005D3455"/>
    <w:rsid w:val="005D7C76"/>
    <w:rsid w:val="005E21F7"/>
    <w:rsid w:val="005E2F99"/>
    <w:rsid w:val="005F1F42"/>
    <w:rsid w:val="005F59F4"/>
    <w:rsid w:val="005F6CEA"/>
    <w:rsid w:val="005F7BBC"/>
    <w:rsid w:val="0060432E"/>
    <w:rsid w:val="0060700E"/>
    <w:rsid w:val="00614B7D"/>
    <w:rsid w:val="00620F26"/>
    <w:rsid w:val="006210B5"/>
    <w:rsid w:val="00636439"/>
    <w:rsid w:val="00643565"/>
    <w:rsid w:val="00646FDB"/>
    <w:rsid w:val="006474E1"/>
    <w:rsid w:val="00651750"/>
    <w:rsid w:val="006707C6"/>
    <w:rsid w:val="00674EC9"/>
    <w:rsid w:val="00680B06"/>
    <w:rsid w:val="00681D97"/>
    <w:rsid w:val="00683427"/>
    <w:rsid w:val="0068537E"/>
    <w:rsid w:val="006A02B1"/>
    <w:rsid w:val="006A0704"/>
    <w:rsid w:val="006A577C"/>
    <w:rsid w:val="006C3F0F"/>
    <w:rsid w:val="006C4423"/>
    <w:rsid w:val="006C6B00"/>
    <w:rsid w:val="006D0DDE"/>
    <w:rsid w:val="006E06D6"/>
    <w:rsid w:val="006E3026"/>
    <w:rsid w:val="006E4D65"/>
    <w:rsid w:val="006E5AD7"/>
    <w:rsid w:val="006F5581"/>
    <w:rsid w:val="00700195"/>
    <w:rsid w:val="0070161C"/>
    <w:rsid w:val="00702630"/>
    <w:rsid w:val="00702D76"/>
    <w:rsid w:val="007138EB"/>
    <w:rsid w:val="007139AF"/>
    <w:rsid w:val="00713FB3"/>
    <w:rsid w:val="00731430"/>
    <w:rsid w:val="00736903"/>
    <w:rsid w:val="00736FA8"/>
    <w:rsid w:val="00742C83"/>
    <w:rsid w:val="0075265B"/>
    <w:rsid w:val="00775ED0"/>
    <w:rsid w:val="0077771E"/>
    <w:rsid w:val="00787EAF"/>
    <w:rsid w:val="00791C38"/>
    <w:rsid w:val="007971F5"/>
    <w:rsid w:val="007A1172"/>
    <w:rsid w:val="007A16A9"/>
    <w:rsid w:val="007A30AF"/>
    <w:rsid w:val="007A3654"/>
    <w:rsid w:val="007A4688"/>
    <w:rsid w:val="007A6985"/>
    <w:rsid w:val="007A6C69"/>
    <w:rsid w:val="007B4299"/>
    <w:rsid w:val="007B550D"/>
    <w:rsid w:val="007C0FED"/>
    <w:rsid w:val="007C36DD"/>
    <w:rsid w:val="007C630E"/>
    <w:rsid w:val="007D2DF8"/>
    <w:rsid w:val="007D4DD6"/>
    <w:rsid w:val="007D5FE9"/>
    <w:rsid w:val="007E676C"/>
    <w:rsid w:val="00807AD4"/>
    <w:rsid w:val="00810290"/>
    <w:rsid w:val="00813243"/>
    <w:rsid w:val="00814FFA"/>
    <w:rsid w:val="00815318"/>
    <w:rsid w:val="00815CA9"/>
    <w:rsid w:val="0082113E"/>
    <w:rsid w:val="00822F22"/>
    <w:rsid w:val="00831F18"/>
    <w:rsid w:val="008358B3"/>
    <w:rsid w:val="00836B22"/>
    <w:rsid w:val="00844931"/>
    <w:rsid w:val="0085268F"/>
    <w:rsid w:val="00853AB1"/>
    <w:rsid w:val="008646C9"/>
    <w:rsid w:val="00870B02"/>
    <w:rsid w:val="00871DC8"/>
    <w:rsid w:val="008720D3"/>
    <w:rsid w:val="00872561"/>
    <w:rsid w:val="008851A9"/>
    <w:rsid w:val="00886E73"/>
    <w:rsid w:val="00893D82"/>
    <w:rsid w:val="008A0467"/>
    <w:rsid w:val="008A32BC"/>
    <w:rsid w:val="008A7D50"/>
    <w:rsid w:val="008C1271"/>
    <w:rsid w:val="008C3D3A"/>
    <w:rsid w:val="008C433A"/>
    <w:rsid w:val="008C48A5"/>
    <w:rsid w:val="008C65EE"/>
    <w:rsid w:val="008E5749"/>
    <w:rsid w:val="00900477"/>
    <w:rsid w:val="00910DDA"/>
    <w:rsid w:val="00912FA1"/>
    <w:rsid w:val="00913E59"/>
    <w:rsid w:val="00913F97"/>
    <w:rsid w:val="00922630"/>
    <w:rsid w:val="00923D4C"/>
    <w:rsid w:val="00926FB4"/>
    <w:rsid w:val="00927291"/>
    <w:rsid w:val="00935477"/>
    <w:rsid w:val="00943DAF"/>
    <w:rsid w:val="00954207"/>
    <w:rsid w:val="009542B8"/>
    <w:rsid w:val="0095773C"/>
    <w:rsid w:val="00957845"/>
    <w:rsid w:val="00957BCC"/>
    <w:rsid w:val="00961595"/>
    <w:rsid w:val="00961B2C"/>
    <w:rsid w:val="00963DCD"/>
    <w:rsid w:val="0096704C"/>
    <w:rsid w:val="009733AC"/>
    <w:rsid w:val="00982CC1"/>
    <w:rsid w:val="009861B6"/>
    <w:rsid w:val="00993D00"/>
    <w:rsid w:val="009A19F5"/>
    <w:rsid w:val="009B03B4"/>
    <w:rsid w:val="009B03EE"/>
    <w:rsid w:val="009B13F1"/>
    <w:rsid w:val="009B2DF0"/>
    <w:rsid w:val="009B48A9"/>
    <w:rsid w:val="009B7B77"/>
    <w:rsid w:val="009C2CE3"/>
    <w:rsid w:val="009D51CD"/>
    <w:rsid w:val="009D7578"/>
    <w:rsid w:val="009E32B6"/>
    <w:rsid w:val="009E4F1C"/>
    <w:rsid w:val="009E5C23"/>
    <w:rsid w:val="009E7404"/>
    <w:rsid w:val="009F08C1"/>
    <w:rsid w:val="009F4CB4"/>
    <w:rsid w:val="00A01F70"/>
    <w:rsid w:val="00A027A7"/>
    <w:rsid w:val="00A034D6"/>
    <w:rsid w:val="00A04CCC"/>
    <w:rsid w:val="00A10ADC"/>
    <w:rsid w:val="00A15C98"/>
    <w:rsid w:val="00A16052"/>
    <w:rsid w:val="00A264EE"/>
    <w:rsid w:val="00A27A5D"/>
    <w:rsid w:val="00A3475B"/>
    <w:rsid w:val="00A42501"/>
    <w:rsid w:val="00A43A98"/>
    <w:rsid w:val="00A471F0"/>
    <w:rsid w:val="00A47FAD"/>
    <w:rsid w:val="00A51039"/>
    <w:rsid w:val="00A52A22"/>
    <w:rsid w:val="00A54144"/>
    <w:rsid w:val="00A61624"/>
    <w:rsid w:val="00A637A1"/>
    <w:rsid w:val="00A7006E"/>
    <w:rsid w:val="00A85B22"/>
    <w:rsid w:val="00A92507"/>
    <w:rsid w:val="00A94715"/>
    <w:rsid w:val="00AA3C47"/>
    <w:rsid w:val="00AB2D3C"/>
    <w:rsid w:val="00AB31E0"/>
    <w:rsid w:val="00AD5302"/>
    <w:rsid w:val="00AD6CF5"/>
    <w:rsid w:val="00AE421F"/>
    <w:rsid w:val="00AF167F"/>
    <w:rsid w:val="00AF241A"/>
    <w:rsid w:val="00B00845"/>
    <w:rsid w:val="00B06B34"/>
    <w:rsid w:val="00B07212"/>
    <w:rsid w:val="00B15D52"/>
    <w:rsid w:val="00B15F5A"/>
    <w:rsid w:val="00B1713B"/>
    <w:rsid w:val="00B2012E"/>
    <w:rsid w:val="00B25558"/>
    <w:rsid w:val="00B26EAB"/>
    <w:rsid w:val="00B343B0"/>
    <w:rsid w:val="00B3544D"/>
    <w:rsid w:val="00B36E29"/>
    <w:rsid w:val="00B447C8"/>
    <w:rsid w:val="00B46115"/>
    <w:rsid w:val="00B55538"/>
    <w:rsid w:val="00B61EB8"/>
    <w:rsid w:val="00B63520"/>
    <w:rsid w:val="00B63C01"/>
    <w:rsid w:val="00B67576"/>
    <w:rsid w:val="00B72633"/>
    <w:rsid w:val="00B80DFF"/>
    <w:rsid w:val="00B95A88"/>
    <w:rsid w:val="00BA14BB"/>
    <w:rsid w:val="00BA431B"/>
    <w:rsid w:val="00BA4D36"/>
    <w:rsid w:val="00BB2DB0"/>
    <w:rsid w:val="00BB33B1"/>
    <w:rsid w:val="00BB7B55"/>
    <w:rsid w:val="00BC5D96"/>
    <w:rsid w:val="00BD0F06"/>
    <w:rsid w:val="00BD6D03"/>
    <w:rsid w:val="00BE0CA1"/>
    <w:rsid w:val="00BE1894"/>
    <w:rsid w:val="00BE2576"/>
    <w:rsid w:val="00C0090A"/>
    <w:rsid w:val="00C01EF9"/>
    <w:rsid w:val="00C04641"/>
    <w:rsid w:val="00C07C58"/>
    <w:rsid w:val="00C125AC"/>
    <w:rsid w:val="00C127B5"/>
    <w:rsid w:val="00C12B5B"/>
    <w:rsid w:val="00C21A37"/>
    <w:rsid w:val="00C249F5"/>
    <w:rsid w:val="00C2702C"/>
    <w:rsid w:val="00C31455"/>
    <w:rsid w:val="00C366C8"/>
    <w:rsid w:val="00C36E51"/>
    <w:rsid w:val="00C41A8D"/>
    <w:rsid w:val="00C6562C"/>
    <w:rsid w:val="00C66C1E"/>
    <w:rsid w:val="00C7155D"/>
    <w:rsid w:val="00C71DD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62E8"/>
    <w:rsid w:val="00CD6C10"/>
    <w:rsid w:val="00CE0D07"/>
    <w:rsid w:val="00CE396B"/>
    <w:rsid w:val="00CE6693"/>
    <w:rsid w:val="00CF26C1"/>
    <w:rsid w:val="00CF3C76"/>
    <w:rsid w:val="00CF5BBD"/>
    <w:rsid w:val="00D0150D"/>
    <w:rsid w:val="00D03903"/>
    <w:rsid w:val="00D20220"/>
    <w:rsid w:val="00D24105"/>
    <w:rsid w:val="00D36678"/>
    <w:rsid w:val="00D366ED"/>
    <w:rsid w:val="00D426E3"/>
    <w:rsid w:val="00D54591"/>
    <w:rsid w:val="00D57216"/>
    <w:rsid w:val="00D638C6"/>
    <w:rsid w:val="00D6475D"/>
    <w:rsid w:val="00D7762B"/>
    <w:rsid w:val="00D810CE"/>
    <w:rsid w:val="00D85844"/>
    <w:rsid w:val="00D976F5"/>
    <w:rsid w:val="00DA1C70"/>
    <w:rsid w:val="00DB259F"/>
    <w:rsid w:val="00DB40A0"/>
    <w:rsid w:val="00DD0980"/>
    <w:rsid w:val="00DD3271"/>
    <w:rsid w:val="00DD3491"/>
    <w:rsid w:val="00DD3854"/>
    <w:rsid w:val="00DD42F1"/>
    <w:rsid w:val="00DE20C7"/>
    <w:rsid w:val="00DF1002"/>
    <w:rsid w:val="00DF1798"/>
    <w:rsid w:val="00E05716"/>
    <w:rsid w:val="00E10B68"/>
    <w:rsid w:val="00E1243D"/>
    <w:rsid w:val="00E179EE"/>
    <w:rsid w:val="00E17E1B"/>
    <w:rsid w:val="00E3273A"/>
    <w:rsid w:val="00E346E8"/>
    <w:rsid w:val="00E427AE"/>
    <w:rsid w:val="00E42C74"/>
    <w:rsid w:val="00E511B6"/>
    <w:rsid w:val="00E546C2"/>
    <w:rsid w:val="00E55184"/>
    <w:rsid w:val="00E577C5"/>
    <w:rsid w:val="00E629F5"/>
    <w:rsid w:val="00E733EA"/>
    <w:rsid w:val="00E92FBA"/>
    <w:rsid w:val="00E9775C"/>
    <w:rsid w:val="00EA2B1C"/>
    <w:rsid w:val="00EA394D"/>
    <w:rsid w:val="00EA638F"/>
    <w:rsid w:val="00EB2739"/>
    <w:rsid w:val="00EC05AC"/>
    <w:rsid w:val="00ED3540"/>
    <w:rsid w:val="00ED71CC"/>
    <w:rsid w:val="00EE0F42"/>
    <w:rsid w:val="00EE3D20"/>
    <w:rsid w:val="00EF13D0"/>
    <w:rsid w:val="00F0107D"/>
    <w:rsid w:val="00F0334A"/>
    <w:rsid w:val="00F05D74"/>
    <w:rsid w:val="00F12A92"/>
    <w:rsid w:val="00F14A07"/>
    <w:rsid w:val="00F22D06"/>
    <w:rsid w:val="00F305E8"/>
    <w:rsid w:val="00F33FB0"/>
    <w:rsid w:val="00F34382"/>
    <w:rsid w:val="00F505D6"/>
    <w:rsid w:val="00F50C6C"/>
    <w:rsid w:val="00F52593"/>
    <w:rsid w:val="00F55466"/>
    <w:rsid w:val="00F5594F"/>
    <w:rsid w:val="00F6098C"/>
    <w:rsid w:val="00F65199"/>
    <w:rsid w:val="00F66CE2"/>
    <w:rsid w:val="00F96FA6"/>
    <w:rsid w:val="00FA05A2"/>
    <w:rsid w:val="00FB17A9"/>
    <w:rsid w:val="00FC17D3"/>
    <w:rsid w:val="00FC35C1"/>
    <w:rsid w:val="00FD2F76"/>
    <w:rsid w:val="00FE188B"/>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martyna.laczynska@pgkkoszalin.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mailto:dariusz.papka@pgkkoszalin.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68</Pages>
  <Words>20948</Words>
  <Characters>125693</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150</cp:revision>
  <cp:lastPrinted>2022-06-03T09:35:00Z</cp:lastPrinted>
  <dcterms:created xsi:type="dcterms:W3CDTF">2022-01-23T12:14:00Z</dcterms:created>
  <dcterms:modified xsi:type="dcterms:W3CDTF">2022-06-03T11:02:00Z</dcterms:modified>
</cp:coreProperties>
</file>