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17732" w14:textId="1E647FD9" w:rsidR="00F62EB7" w:rsidRPr="00C060A1" w:rsidRDefault="00F62EB7" w:rsidP="00F62EB7">
      <w:pPr>
        <w:ind w:left="6372"/>
        <w:jc w:val="center"/>
        <w:rPr>
          <w:rFonts w:ascii="Arial" w:hAnsi="Arial" w:cs="Arial"/>
          <w:sz w:val="24"/>
          <w:szCs w:val="24"/>
        </w:rPr>
      </w:pPr>
      <w:r w:rsidRPr="00C060A1">
        <w:rPr>
          <w:rFonts w:ascii="Arial" w:hAnsi="Arial" w:cs="Arial"/>
          <w:sz w:val="24"/>
          <w:szCs w:val="24"/>
        </w:rPr>
        <w:t xml:space="preserve">Banino, </w:t>
      </w:r>
      <w:r w:rsidR="001D57D3">
        <w:rPr>
          <w:rFonts w:ascii="Arial" w:hAnsi="Arial" w:cs="Arial"/>
          <w:sz w:val="24"/>
          <w:szCs w:val="24"/>
        </w:rPr>
        <w:t>0</w:t>
      </w:r>
      <w:r w:rsidR="0097571A">
        <w:rPr>
          <w:rFonts w:ascii="Arial" w:hAnsi="Arial" w:cs="Arial"/>
          <w:sz w:val="24"/>
          <w:szCs w:val="24"/>
        </w:rPr>
        <w:t>2</w:t>
      </w:r>
      <w:r w:rsidRPr="00C060A1">
        <w:rPr>
          <w:rFonts w:ascii="Arial" w:hAnsi="Arial" w:cs="Arial"/>
          <w:sz w:val="24"/>
          <w:szCs w:val="24"/>
        </w:rPr>
        <w:t>-0</w:t>
      </w:r>
      <w:r w:rsidR="0097571A">
        <w:rPr>
          <w:rFonts w:ascii="Arial" w:hAnsi="Arial" w:cs="Arial"/>
          <w:sz w:val="24"/>
          <w:szCs w:val="24"/>
        </w:rPr>
        <w:t>4</w:t>
      </w:r>
      <w:r w:rsidRPr="00C060A1">
        <w:rPr>
          <w:rFonts w:ascii="Arial" w:hAnsi="Arial" w:cs="Arial"/>
          <w:sz w:val="24"/>
          <w:szCs w:val="24"/>
        </w:rPr>
        <w:t>-2024</w:t>
      </w:r>
    </w:p>
    <w:p w14:paraId="573F5DFA" w14:textId="77777777" w:rsidR="00F62EB7" w:rsidRPr="00C060A1" w:rsidRDefault="00F62EB7" w:rsidP="00F62EB7">
      <w:pPr>
        <w:pStyle w:val="Stopka"/>
        <w:tabs>
          <w:tab w:val="clear" w:pos="4536"/>
          <w:tab w:val="center" w:pos="2872"/>
        </w:tabs>
        <w:spacing w:line="360" w:lineRule="auto"/>
        <w:rPr>
          <w:rFonts w:ascii="Arial" w:eastAsia="Arial" w:hAnsi="Arial" w:cs="Arial"/>
          <w:sz w:val="24"/>
          <w:szCs w:val="24"/>
          <w:lang w:val="pl"/>
        </w:rPr>
      </w:pPr>
      <w:r w:rsidRPr="00C060A1">
        <w:rPr>
          <w:rFonts w:ascii="Arial" w:eastAsia="Arial" w:hAnsi="Arial" w:cs="Arial"/>
          <w:sz w:val="24"/>
          <w:szCs w:val="24"/>
          <w:lang w:val="pl"/>
        </w:rPr>
        <w:t xml:space="preserve">Zamawiający: </w:t>
      </w:r>
    </w:p>
    <w:p w14:paraId="303B8244" w14:textId="09B09B38" w:rsidR="00F62EB7" w:rsidRPr="00C060A1" w:rsidRDefault="00F62EB7" w:rsidP="00F62EB7">
      <w:pPr>
        <w:pStyle w:val="Stopka"/>
        <w:tabs>
          <w:tab w:val="clear" w:pos="4536"/>
          <w:tab w:val="center" w:pos="2872"/>
        </w:tabs>
        <w:spacing w:line="360" w:lineRule="auto"/>
        <w:rPr>
          <w:rFonts w:ascii="Arial" w:hAnsi="Arial" w:cs="Arial"/>
          <w:i/>
          <w:iCs/>
          <w:sz w:val="24"/>
          <w:szCs w:val="24"/>
        </w:rPr>
      </w:pPr>
      <w:r w:rsidRPr="00C060A1">
        <w:rPr>
          <w:rFonts w:ascii="Arial" w:hAnsi="Arial" w:cs="Arial"/>
          <w:sz w:val="24"/>
          <w:szCs w:val="24"/>
        </w:rPr>
        <w:t>Szkoła Podstawowa im. Ks. Prałata Józefa Bigusa w Baninie</w:t>
      </w:r>
    </w:p>
    <w:p w14:paraId="3C182087" w14:textId="77777777" w:rsidR="00F62EB7" w:rsidRPr="001D57D3" w:rsidRDefault="00F62EB7" w:rsidP="00F62EB7">
      <w:pPr>
        <w:pStyle w:val="Stopka"/>
        <w:tabs>
          <w:tab w:val="clear" w:pos="4536"/>
          <w:tab w:val="center" w:pos="2872"/>
        </w:tabs>
        <w:spacing w:line="360" w:lineRule="auto"/>
        <w:rPr>
          <w:rFonts w:ascii="Arial" w:hAnsi="Arial" w:cs="Arial"/>
          <w:i/>
          <w:iCs/>
          <w:sz w:val="14"/>
          <w:szCs w:val="14"/>
        </w:rPr>
      </w:pPr>
    </w:p>
    <w:p w14:paraId="41D7D4D3" w14:textId="77777777" w:rsidR="00C060A1" w:rsidRPr="00C060A1" w:rsidRDefault="00000000" w:rsidP="00C060A1">
      <w:pPr>
        <w:spacing w:before="120" w:after="120" w:line="240" w:lineRule="auto"/>
        <w:ind w:left="4248"/>
        <w:rPr>
          <w:rFonts w:ascii="Arial" w:hAnsi="Arial" w:cs="Arial"/>
          <w:sz w:val="24"/>
          <w:szCs w:val="24"/>
        </w:rPr>
      </w:pPr>
      <w:hyperlink r:id="rId6" w:history="1">
        <w:r w:rsidR="00C060A1" w:rsidRPr="00C060A1">
          <w:rPr>
            <w:rStyle w:val="Hipercze"/>
            <w:rFonts w:ascii="Arial" w:hAnsi="Arial" w:cs="Arial"/>
            <w:sz w:val="24"/>
            <w:szCs w:val="24"/>
          </w:rPr>
          <w:t>https://platformazakupowa.pl/pn/spbanino</w:t>
        </w:r>
      </w:hyperlink>
    </w:p>
    <w:p w14:paraId="100C71A1" w14:textId="77777777" w:rsidR="00C060A1" w:rsidRPr="00C060A1" w:rsidRDefault="00C060A1" w:rsidP="00C060A1">
      <w:pPr>
        <w:spacing w:before="120" w:after="120" w:line="240" w:lineRule="auto"/>
        <w:ind w:left="4248"/>
        <w:rPr>
          <w:rFonts w:ascii="Arial" w:hAnsi="Arial" w:cs="Arial"/>
          <w:iCs/>
          <w:sz w:val="24"/>
          <w:szCs w:val="24"/>
        </w:rPr>
      </w:pPr>
      <w:r w:rsidRPr="00C060A1">
        <w:rPr>
          <w:rFonts w:ascii="Arial" w:hAnsi="Arial" w:cs="Arial"/>
          <w:iCs/>
          <w:sz w:val="24"/>
          <w:szCs w:val="24"/>
        </w:rPr>
        <w:t>oraz Wykonawcy wg rozdzielnika</w:t>
      </w:r>
    </w:p>
    <w:p w14:paraId="545342EC" w14:textId="460322D7" w:rsidR="0042234F" w:rsidRPr="001D57D3" w:rsidRDefault="0042234F" w:rsidP="00F62EB7">
      <w:pPr>
        <w:spacing w:after="0" w:line="240" w:lineRule="auto"/>
        <w:ind w:left="4956"/>
        <w:rPr>
          <w:rFonts w:ascii="Arial" w:hAnsi="Arial" w:cs="Arial"/>
          <w:sz w:val="18"/>
          <w:szCs w:val="18"/>
        </w:rPr>
      </w:pPr>
    </w:p>
    <w:p w14:paraId="20E98CFD" w14:textId="77777777" w:rsidR="00F62EB7" w:rsidRPr="00C060A1" w:rsidRDefault="00F62EB7" w:rsidP="00F62EB7">
      <w:pPr>
        <w:tabs>
          <w:tab w:val="left" w:pos="567"/>
        </w:tabs>
        <w:spacing w:before="60" w:after="60"/>
        <w:rPr>
          <w:rFonts w:ascii="Arial" w:hAnsi="Arial" w:cs="Arial"/>
          <w:sz w:val="24"/>
          <w:szCs w:val="24"/>
        </w:rPr>
      </w:pPr>
      <w:r w:rsidRPr="00C060A1">
        <w:rPr>
          <w:rFonts w:ascii="Arial" w:hAnsi="Arial" w:cs="Arial"/>
          <w:sz w:val="24"/>
          <w:szCs w:val="24"/>
        </w:rPr>
        <w:t>Dotyczy zamówienia:</w:t>
      </w:r>
    </w:p>
    <w:p w14:paraId="3AAC786D" w14:textId="6FC61940" w:rsidR="00F62EB7" w:rsidRPr="00C060A1" w:rsidRDefault="00F62EB7" w:rsidP="00F62EB7">
      <w:pPr>
        <w:tabs>
          <w:tab w:val="left" w:pos="567"/>
        </w:tabs>
        <w:spacing w:before="60" w:after="60"/>
        <w:rPr>
          <w:rFonts w:ascii="Arial" w:hAnsi="Arial" w:cs="Arial"/>
          <w:sz w:val="24"/>
          <w:szCs w:val="24"/>
        </w:rPr>
      </w:pPr>
      <w:r w:rsidRPr="00C060A1">
        <w:rPr>
          <w:rFonts w:ascii="Arial" w:hAnsi="Arial" w:cs="Arial"/>
          <w:sz w:val="24"/>
          <w:szCs w:val="24"/>
        </w:rPr>
        <w:t xml:space="preserve">Dostawa sprzętu multimedialnego i informatycznego dla SP Banino, </w:t>
      </w:r>
      <w:r w:rsidRPr="00C060A1">
        <w:rPr>
          <w:rFonts w:ascii="Arial" w:eastAsia="Times New Roman" w:hAnsi="Arial" w:cs="Arial"/>
          <w:sz w:val="24"/>
          <w:szCs w:val="24"/>
        </w:rPr>
        <w:t>ZP.271.</w:t>
      </w:r>
      <w:r w:rsidR="002B59E0" w:rsidRPr="00C060A1">
        <w:rPr>
          <w:rFonts w:ascii="Arial" w:eastAsia="Times New Roman" w:hAnsi="Arial" w:cs="Arial"/>
          <w:sz w:val="24"/>
          <w:szCs w:val="24"/>
        </w:rPr>
        <w:t>4</w:t>
      </w:r>
      <w:r w:rsidRPr="00C060A1">
        <w:rPr>
          <w:rFonts w:ascii="Arial" w:eastAsia="Times New Roman" w:hAnsi="Arial" w:cs="Arial"/>
          <w:sz w:val="24"/>
          <w:szCs w:val="24"/>
        </w:rPr>
        <w:t>.2024</w:t>
      </w:r>
    </w:p>
    <w:p w14:paraId="5FACC02D" w14:textId="77777777" w:rsidR="0042224A" w:rsidRDefault="0042224A" w:rsidP="001D57D3">
      <w:pPr>
        <w:spacing w:after="0" w:line="240" w:lineRule="auto"/>
        <w:jc w:val="center"/>
        <w:rPr>
          <w:rFonts w:ascii="Arial" w:eastAsia="Arial" w:hAnsi="Arial" w:cs="Arial"/>
          <w:sz w:val="24"/>
          <w:szCs w:val="24"/>
          <w:lang w:val="pl"/>
        </w:rPr>
      </w:pPr>
    </w:p>
    <w:p w14:paraId="41596787" w14:textId="510248B9" w:rsidR="00F62EB7" w:rsidRDefault="00F62EB7" w:rsidP="001D57D3">
      <w:pPr>
        <w:spacing w:after="0" w:line="240" w:lineRule="auto"/>
        <w:jc w:val="center"/>
        <w:rPr>
          <w:rFonts w:ascii="Arial" w:eastAsia="Arial" w:hAnsi="Arial" w:cs="Arial"/>
          <w:sz w:val="24"/>
          <w:szCs w:val="24"/>
          <w:lang w:val="pl"/>
        </w:rPr>
      </w:pPr>
      <w:r w:rsidRPr="00C060A1">
        <w:rPr>
          <w:rFonts w:ascii="Arial" w:eastAsia="Arial" w:hAnsi="Arial" w:cs="Arial"/>
          <w:sz w:val="24"/>
          <w:szCs w:val="24"/>
          <w:lang w:val="pl"/>
        </w:rPr>
        <w:t xml:space="preserve">Wyjaśnienia nr </w:t>
      </w:r>
      <w:r w:rsidR="00723078">
        <w:rPr>
          <w:rFonts w:ascii="Arial" w:eastAsia="Arial" w:hAnsi="Arial" w:cs="Arial"/>
          <w:sz w:val="24"/>
          <w:szCs w:val="24"/>
          <w:lang w:val="pl"/>
        </w:rPr>
        <w:t>4</w:t>
      </w:r>
      <w:r w:rsidRPr="00C060A1">
        <w:rPr>
          <w:rFonts w:ascii="Arial" w:eastAsia="Arial" w:hAnsi="Arial" w:cs="Arial"/>
          <w:sz w:val="24"/>
          <w:szCs w:val="24"/>
          <w:lang w:val="pl"/>
        </w:rPr>
        <w:t xml:space="preserve"> treści SWZ</w:t>
      </w:r>
    </w:p>
    <w:p w14:paraId="6E2078DA" w14:textId="77777777" w:rsidR="001D57D3" w:rsidRPr="001D57D3" w:rsidRDefault="001D57D3" w:rsidP="001D57D3">
      <w:pPr>
        <w:spacing w:after="0" w:line="240" w:lineRule="auto"/>
        <w:jc w:val="center"/>
        <w:rPr>
          <w:rFonts w:ascii="Arial" w:eastAsia="Arial" w:hAnsi="Arial" w:cs="Arial"/>
          <w:sz w:val="16"/>
          <w:szCs w:val="16"/>
          <w:lang w:val="pl"/>
        </w:rPr>
      </w:pPr>
    </w:p>
    <w:p w14:paraId="6F1FA4BD" w14:textId="5AFCBDDF" w:rsidR="00F62EB7" w:rsidRPr="00C060A1" w:rsidRDefault="00F62EB7" w:rsidP="00F62EB7">
      <w:pPr>
        <w:jc w:val="both"/>
        <w:rPr>
          <w:rFonts w:ascii="Arial" w:eastAsia="Arial" w:hAnsi="Arial" w:cs="Arial"/>
          <w:sz w:val="24"/>
          <w:szCs w:val="24"/>
          <w:lang w:val="pl"/>
        </w:rPr>
      </w:pPr>
      <w:r w:rsidRPr="00C060A1">
        <w:rPr>
          <w:rFonts w:ascii="Arial" w:eastAsia="Arial" w:hAnsi="Arial" w:cs="Arial"/>
          <w:sz w:val="24"/>
          <w:szCs w:val="24"/>
          <w:lang w:val="pl"/>
        </w:rPr>
        <w:t>Na podstawie art. 284</w:t>
      </w:r>
      <w:r w:rsidR="00007E3F">
        <w:rPr>
          <w:rFonts w:ascii="Arial" w:eastAsia="Arial" w:hAnsi="Arial" w:cs="Arial"/>
          <w:sz w:val="24"/>
          <w:szCs w:val="24"/>
          <w:lang w:val="pl"/>
        </w:rPr>
        <w:t xml:space="preserve"> i 286 </w:t>
      </w:r>
      <w:r w:rsidRPr="00C060A1">
        <w:rPr>
          <w:rFonts w:ascii="Arial" w:eastAsia="Arial" w:hAnsi="Arial" w:cs="Arial"/>
          <w:sz w:val="24"/>
          <w:szCs w:val="24"/>
          <w:lang w:val="pl"/>
        </w:rPr>
        <w:t xml:space="preserve">ustawy z dnia 11 września 2019 r. Prawo zamówień publicznych Zamawiający: </w:t>
      </w:r>
      <w:r w:rsidRPr="00C060A1">
        <w:rPr>
          <w:rFonts w:ascii="Arial" w:hAnsi="Arial" w:cs="Arial"/>
          <w:sz w:val="24"/>
          <w:szCs w:val="24"/>
        </w:rPr>
        <w:t xml:space="preserve">Szkoła Podstawowa im. Ks. Prałata Józefa Bigusa w Baninie </w:t>
      </w:r>
      <w:r w:rsidRPr="00C060A1">
        <w:rPr>
          <w:rFonts w:ascii="Arial" w:eastAsia="Arial" w:hAnsi="Arial" w:cs="Arial"/>
          <w:sz w:val="24"/>
          <w:szCs w:val="24"/>
          <w:lang w:val="pl"/>
        </w:rPr>
        <w:t>niniejszym udziela następujących wyjaśnień treści SWZ</w:t>
      </w:r>
      <w:r w:rsidR="00007E3F">
        <w:rPr>
          <w:rFonts w:ascii="Arial" w:eastAsia="Arial" w:hAnsi="Arial" w:cs="Arial"/>
          <w:sz w:val="24"/>
          <w:szCs w:val="24"/>
          <w:lang w:val="pl"/>
        </w:rPr>
        <w:t xml:space="preserve"> oraz wprowadza modyfikacje w opisie przedmiotu zamówienia</w:t>
      </w:r>
      <w:r w:rsidRPr="00C060A1">
        <w:rPr>
          <w:rFonts w:ascii="Arial" w:eastAsia="Arial" w:hAnsi="Arial" w:cs="Arial"/>
          <w:sz w:val="24"/>
          <w:szCs w:val="24"/>
          <w:lang w:val="pl"/>
        </w:rPr>
        <w:t>.</w:t>
      </w:r>
    </w:p>
    <w:p w14:paraId="5A92E4D9" w14:textId="5FC26270" w:rsidR="00F62EB7" w:rsidRPr="001D57D3" w:rsidRDefault="00F62EB7" w:rsidP="001D57D3">
      <w:pPr>
        <w:spacing w:after="0" w:line="240" w:lineRule="auto"/>
        <w:rPr>
          <w:rFonts w:ascii="Arial" w:hAnsi="Arial" w:cs="Arial"/>
          <w:sz w:val="24"/>
          <w:szCs w:val="24"/>
        </w:rPr>
      </w:pPr>
      <w:r w:rsidRPr="001D57D3">
        <w:rPr>
          <w:rFonts w:ascii="Arial" w:eastAsia="Arial" w:hAnsi="Arial" w:cs="Arial"/>
          <w:sz w:val="24"/>
          <w:szCs w:val="24"/>
          <w:lang w:val="pl"/>
        </w:rPr>
        <w:t>Pytani</w:t>
      </w:r>
      <w:r w:rsidR="0097571A">
        <w:rPr>
          <w:rFonts w:ascii="Arial" w:eastAsia="Arial" w:hAnsi="Arial" w:cs="Arial"/>
          <w:sz w:val="24"/>
          <w:szCs w:val="24"/>
          <w:lang w:val="pl"/>
        </w:rPr>
        <w:t>e</w:t>
      </w:r>
      <w:r w:rsidR="001D57D3">
        <w:rPr>
          <w:rFonts w:ascii="Arial" w:eastAsia="Arial" w:hAnsi="Arial" w:cs="Arial"/>
          <w:sz w:val="24"/>
          <w:szCs w:val="24"/>
          <w:lang w:val="pl"/>
        </w:rPr>
        <w:t xml:space="preserve"> i odpowied</w:t>
      </w:r>
      <w:r w:rsidR="0097571A">
        <w:rPr>
          <w:rFonts w:ascii="Arial" w:eastAsia="Arial" w:hAnsi="Arial" w:cs="Arial"/>
          <w:sz w:val="24"/>
          <w:szCs w:val="24"/>
          <w:lang w:val="pl"/>
        </w:rPr>
        <w:t>ź</w:t>
      </w:r>
      <w:r w:rsidRPr="001D57D3">
        <w:rPr>
          <w:rFonts w:ascii="Arial" w:eastAsia="Arial" w:hAnsi="Arial" w:cs="Arial"/>
          <w:sz w:val="24"/>
          <w:szCs w:val="24"/>
          <w:lang w:val="pl"/>
        </w:rPr>
        <w:t>:</w:t>
      </w:r>
    </w:p>
    <w:p w14:paraId="59CCF052" w14:textId="77777777" w:rsidR="0097571A" w:rsidRDefault="0097571A" w:rsidP="0097571A">
      <w:pPr>
        <w:suppressAutoHyphens w:val="0"/>
        <w:autoSpaceDN/>
        <w:spacing w:after="0" w:line="240" w:lineRule="auto"/>
        <w:jc w:val="both"/>
        <w:textAlignment w:val="auto"/>
        <w:rPr>
          <w:rFonts w:ascii="Arial" w:eastAsia="Times New Roman" w:hAnsi="Arial" w:cs="Arial"/>
          <w:sz w:val="24"/>
          <w:szCs w:val="24"/>
          <w:lang w:eastAsia="pl-PL"/>
        </w:rPr>
      </w:pPr>
      <w:r w:rsidRPr="0097571A">
        <w:rPr>
          <w:rFonts w:ascii="Arial" w:eastAsia="Times New Roman" w:hAnsi="Arial" w:cs="Arial"/>
          <w:sz w:val="24"/>
          <w:szCs w:val="24"/>
          <w:lang w:eastAsia="pl-PL"/>
        </w:rPr>
        <w:t>W Opisie Przedmiotu Zamówienia wskazali Państwo urządzenie wielofunkcyjne kolorowe A3 poz. 4, która jednoznacznie wskazuje na serię AMC marki EPSON. Jednocześnie uzyskaliśmy informację bezpośrednio przez Producenta, że takie urządzenia mogą być sprzedawane wyłącznie przez Partnerów posiadających dodatkowy status serwisowy. Tym samym oferenci spełniający pozostałe kryteria opisane w OPZ oraz SWZ, nie będą mogli wziąć udziału w przetargu, co jest jawnym ograniczaniem konkurencji. W związku z powyższym uprzejmie prosimy o zmianę zapisów wymagań tego urządzenia na inne, które jest możliwe do zakupu dla każdego potencjalnego oferenta, który chciałby wziąć udział w tytułowym postępowaniu.</w:t>
      </w:r>
    </w:p>
    <w:p w14:paraId="47CAF2B8" w14:textId="77777777" w:rsidR="0097571A" w:rsidRDefault="0097571A" w:rsidP="0097571A">
      <w:pPr>
        <w:suppressAutoHyphens w:val="0"/>
        <w:autoSpaceDN/>
        <w:spacing w:after="0" w:line="240" w:lineRule="auto"/>
        <w:jc w:val="both"/>
        <w:textAlignment w:val="auto"/>
        <w:rPr>
          <w:rFonts w:ascii="Arial" w:eastAsia="Times New Roman" w:hAnsi="Arial" w:cs="Arial"/>
          <w:sz w:val="24"/>
          <w:szCs w:val="24"/>
          <w:lang w:eastAsia="pl-PL"/>
        </w:rPr>
      </w:pPr>
      <w:r w:rsidRPr="0097571A">
        <w:rPr>
          <w:rFonts w:ascii="Arial" w:eastAsia="Times New Roman" w:hAnsi="Arial" w:cs="Arial"/>
          <w:sz w:val="24"/>
          <w:szCs w:val="24"/>
          <w:lang w:eastAsia="pl-PL"/>
        </w:rPr>
        <w:t xml:space="preserve">Oczywiście prosimy wziąć także pod uwagę fakt, że większość firm, które posiada taki status serwisowy, który umożliwiałby zaoferowanie oraz legalną sprzedaż takiego urządzenia nie weźmie udziału w takim postępowaniu, gdyż ich główną działalnością jest wyłączna sprzedaż urządzeń drukujących (wraz z serwisem), a nie </w:t>
      </w:r>
      <w:proofErr w:type="spellStart"/>
      <w:r w:rsidRPr="0097571A">
        <w:rPr>
          <w:rFonts w:ascii="Arial" w:eastAsia="Times New Roman" w:hAnsi="Arial" w:cs="Arial"/>
          <w:sz w:val="24"/>
          <w:szCs w:val="24"/>
          <w:lang w:eastAsia="pl-PL"/>
        </w:rPr>
        <w:t>ogólnopojętego</w:t>
      </w:r>
      <w:proofErr w:type="spellEnd"/>
      <w:r w:rsidRPr="0097571A">
        <w:rPr>
          <w:rFonts w:ascii="Arial" w:eastAsia="Times New Roman" w:hAnsi="Arial" w:cs="Arial"/>
          <w:sz w:val="24"/>
          <w:szCs w:val="24"/>
          <w:lang w:eastAsia="pl-PL"/>
        </w:rPr>
        <w:t xml:space="preserve"> sprzętu komputerowego.</w:t>
      </w:r>
    </w:p>
    <w:p w14:paraId="2D467A6F" w14:textId="4FCE57F5" w:rsidR="0097571A" w:rsidRPr="0097571A" w:rsidRDefault="0097571A" w:rsidP="0097571A">
      <w:pPr>
        <w:suppressAutoHyphens w:val="0"/>
        <w:autoSpaceDN/>
        <w:spacing w:after="0" w:line="240" w:lineRule="auto"/>
        <w:jc w:val="both"/>
        <w:textAlignment w:val="auto"/>
        <w:rPr>
          <w:rFonts w:ascii="Arial" w:eastAsia="Times New Roman" w:hAnsi="Arial" w:cs="Arial"/>
          <w:sz w:val="24"/>
          <w:szCs w:val="24"/>
          <w:lang w:eastAsia="pl-PL"/>
        </w:rPr>
      </w:pPr>
      <w:r w:rsidRPr="0097571A">
        <w:rPr>
          <w:rFonts w:ascii="Arial" w:eastAsia="Times New Roman" w:hAnsi="Arial" w:cs="Arial"/>
          <w:sz w:val="24"/>
          <w:szCs w:val="24"/>
          <w:lang w:eastAsia="pl-PL"/>
        </w:rPr>
        <w:t xml:space="preserve">Warto również wspomnieć, że sam opis tego urządzenia został diametralnie zmieniony względem postępowania ogłoszonego w styczniu tego roku. Biorąc wszystkie aspekty wskazane powyżej pod uwagę, jasno można stwierdzić, że jest to zabieg mający na celu jak najbardziej ograniczyć konkurencję w postępowaniu... Krajowa Izba Odwoławcza już wielokrotnie w swoich wyrokach wskazywała, że opis przedmiotu zamówienia powinien być przygotowany w taki sposób, aby potencjalni wykonawcy, mogli wziąć udział w postępowaniu oferując różne rozwiązania różnych producentów. </w:t>
      </w:r>
    </w:p>
    <w:p w14:paraId="7FFF5D30" w14:textId="77777777" w:rsidR="0097571A" w:rsidRDefault="0097571A" w:rsidP="0097571A">
      <w:pPr>
        <w:spacing w:after="0" w:line="240" w:lineRule="auto"/>
        <w:jc w:val="both"/>
        <w:rPr>
          <w:rFonts w:ascii="Arial" w:eastAsia="Times New Roman" w:hAnsi="Arial" w:cs="Arial"/>
          <w:sz w:val="24"/>
          <w:szCs w:val="24"/>
          <w:lang w:eastAsia="pl-PL"/>
        </w:rPr>
      </w:pPr>
    </w:p>
    <w:p w14:paraId="3F13D76B" w14:textId="3E2C5064" w:rsidR="0097571A" w:rsidRDefault="0097571A" w:rsidP="0097571A">
      <w:pPr>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Odpowiedź:</w:t>
      </w:r>
    </w:p>
    <w:p w14:paraId="5B99471A" w14:textId="77777777" w:rsidR="000616D5" w:rsidRDefault="0097571A" w:rsidP="0097571A">
      <w:pPr>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Zamawiający poprawia opis </w:t>
      </w:r>
      <w:r w:rsidR="000616D5">
        <w:rPr>
          <w:rFonts w:ascii="Arial" w:eastAsia="Times New Roman" w:hAnsi="Arial" w:cs="Arial"/>
          <w:sz w:val="24"/>
          <w:szCs w:val="24"/>
          <w:lang w:eastAsia="pl-PL"/>
        </w:rPr>
        <w:t xml:space="preserve">przedmiotu zamówienia </w:t>
      </w:r>
    </w:p>
    <w:p w14:paraId="294896AF" w14:textId="3AA80656" w:rsidR="0097571A" w:rsidRDefault="000616D5" w:rsidP="0097571A">
      <w:pPr>
        <w:spacing w:after="0" w:line="240" w:lineRule="auto"/>
        <w:jc w:val="both"/>
        <w:rPr>
          <w:rFonts w:ascii="Arial" w:hAnsi="Arial" w:cs="Arial"/>
          <w:bCs/>
          <w:sz w:val="24"/>
          <w:szCs w:val="24"/>
        </w:rPr>
      </w:pPr>
      <w:r>
        <w:rPr>
          <w:rFonts w:ascii="Arial" w:eastAsia="Times New Roman" w:hAnsi="Arial" w:cs="Arial"/>
          <w:sz w:val="24"/>
          <w:szCs w:val="24"/>
          <w:lang w:eastAsia="pl-PL"/>
        </w:rPr>
        <w:t>Lp. 4: U</w:t>
      </w:r>
      <w:r w:rsidR="0097571A" w:rsidRPr="001E109C">
        <w:rPr>
          <w:rFonts w:ascii="Arial" w:hAnsi="Arial" w:cs="Arial"/>
          <w:bCs/>
          <w:sz w:val="24"/>
          <w:szCs w:val="24"/>
        </w:rPr>
        <w:t>rządzeni</w:t>
      </w:r>
      <w:r>
        <w:rPr>
          <w:rFonts w:ascii="Arial" w:hAnsi="Arial" w:cs="Arial"/>
          <w:bCs/>
          <w:sz w:val="24"/>
          <w:szCs w:val="24"/>
        </w:rPr>
        <w:t>e</w:t>
      </w:r>
      <w:r w:rsidR="0097571A" w:rsidRPr="001E109C">
        <w:rPr>
          <w:rFonts w:ascii="Arial" w:hAnsi="Arial" w:cs="Arial"/>
          <w:bCs/>
          <w:sz w:val="24"/>
          <w:szCs w:val="24"/>
        </w:rPr>
        <w:t xml:space="preserve"> wielofunkcyjne kolorowe A3 x 1 szt. </w:t>
      </w:r>
    </w:p>
    <w:p w14:paraId="5B1A078E" w14:textId="0F03E09E" w:rsidR="000616D5" w:rsidRDefault="000616D5" w:rsidP="0097571A">
      <w:pPr>
        <w:spacing w:after="0" w:line="240" w:lineRule="auto"/>
        <w:jc w:val="both"/>
        <w:rPr>
          <w:rFonts w:ascii="Arial" w:hAnsi="Arial" w:cs="Arial"/>
          <w:bCs/>
          <w:sz w:val="24"/>
          <w:szCs w:val="24"/>
        </w:rPr>
      </w:pPr>
      <w:r>
        <w:rPr>
          <w:rFonts w:ascii="Arial" w:hAnsi="Arial" w:cs="Arial"/>
          <w:bCs/>
          <w:sz w:val="24"/>
          <w:szCs w:val="24"/>
        </w:rPr>
        <w:t>W sposób następujący:</w:t>
      </w:r>
    </w:p>
    <w:p w14:paraId="13824352" w14:textId="77777777" w:rsidR="0097571A" w:rsidRDefault="0097571A" w:rsidP="0097571A">
      <w:pPr>
        <w:spacing w:after="0" w:line="240" w:lineRule="auto"/>
        <w:jc w:val="both"/>
        <w:rPr>
          <w:rFonts w:ascii="Arial" w:hAnsi="Arial" w:cs="Arial"/>
          <w:bCs/>
          <w:sz w:val="24"/>
          <w:szCs w:val="24"/>
        </w:rPr>
      </w:pPr>
    </w:p>
    <w:p w14:paraId="46552ADF" w14:textId="77777777" w:rsidR="0042224A" w:rsidRDefault="0042224A" w:rsidP="0097571A">
      <w:pPr>
        <w:spacing w:after="0" w:line="240" w:lineRule="auto"/>
        <w:jc w:val="both"/>
        <w:rPr>
          <w:rFonts w:ascii="Arial" w:hAnsi="Arial" w:cs="Arial"/>
          <w:bCs/>
          <w:sz w:val="24"/>
          <w:szCs w:val="24"/>
        </w:rPr>
      </w:pPr>
    </w:p>
    <w:p w14:paraId="25846333" w14:textId="558F597A" w:rsidR="0097571A" w:rsidRPr="001E109C" w:rsidRDefault="0042224A" w:rsidP="0097571A">
      <w:pPr>
        <w:spacing w:after="0" w:line="240" w:lineRule="auto"/>
        <w:jc w:val="both"/>
        <w:rPr>
          <w:rFonts w:ascii="Arial" w:hAnsi="Arial" w:cs="Arial"/>
          <w:bCs/>
          <w:sz w:val="24"/>
          <w:szCs w:val="24"/>
        </w:rPr>
      </w:pPr>
      <w:r>
        <w:rPr>
          <w:rFonts w:ascii="Arial" w:hAnsi="Arial" w:cs="Arial"/>
          <w:bCs/>
          <w:sz w:val="24"/>
          <w:szCs w:val="24"/>
        </w:rPr>
        <w:lastRenderedPageBreak/>
        <w:t>„</w:t>
      </w:r>
      <w:r w:rsidRPr="0042224A">
        <w:rPr>
          <w:rFonts w:ascii="Arial" w:hAnsi="Arial" w:cs="Arial"/>
          <w:bCs/>
          <w:sz w:val="24"/>
          <w:szCs w:val="24"/>
        </w:rPr>
        <w:t>4.</w:t>
      </w:r>
      <w:r w:rsidRPr="0042224A">
        <w:rPr>
          <w:rFonts w:ascii="Arial" w:hAnsi="Arial" w:cs="Arial"/>
          <w:bCs/>
          <w:sz w:val="24"/>
          <w:szCs w:val="24"/>
        </w:rPr>
        <w:tab/>
        <w:t>Urządzenie wielofunkcyjne kolorowe A3 x 1 szt.</w:t>
      </w:r>
    </w:p>
    <w:tbl>
      <w:tblPr>
        <w:tblW w:w="524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9055"/>
        <w:gridCol w:w="443"/>
      </w:tblGrid>
      <w:tr w:rsidR="0097571A" w:rsidRPr="001E109C" w14:paraId="2CF3E2AD" w14:textId="77777777" w:rsidTr="0042224A">
        <w:trPr>
          <w:gridAfter w:val="1"/>
          <w:wAfter w:w="233" w:type="pct"/>
          <w:trHeight w:val="284"/>
        </w:trPr>
        <w:tc>
          <w:tcPr>
            <w:tcW w:w="4767" w:type="pct"/>
            <w:shd w:val="clear" w:color="auto" w:fill="auto"/>
            <w:vAlign w:val="center"/>
          </w:tcPr>
          <w:p w14:paraId="60C97E01" w14:textId="77777777" w:rsidR="0097571A" w:rsidRPr="001E109C" w:rsidRDefault="0097571A" w:rsidP="0042224A">
            <w:pPr>
              <w:spacing w:after="0" w:line="240" w:lineRule="auto"/>
              <w:rPr>
                <w:rFonts w:ascii="Arial" w:hAnsi="Arial" w:cs="Arial"/>
              </w:rPr>
            </w:pPr>
            <w:r w:rsidRPr="001E109C">
              <w:rPr>
                <w:rFonts w:ascii="Arial" w:hAnsi="Arial" w:cs="Arial"/>
              </w:rPr>
              <w:t xml:space="preserve">W ofercie należy podać nazwę producenta, typ, model, oraz numer katalogowy (numer konfiguracji lub part numer) oferowanego </w:t>
            </w:r>
            <w:r>
              <w:rPr>
                <w:rFonts w:ascii="Arial" w:hAnsi="Arial" w:cs="Arial"/>
              </w:rPr>
              <w:t xml:space="preserve">sprzętu </w:t>
            </w:r>
            <w:r w:rsidRPr="001E109C">
              <w:rPr>
                <w:rFonts w:ascii="Arial" w:hAnsi="Arial" w:cs="Arial"/>
              </w:rPr>
              <w:t>umożliwiający jednoznaczną identyf</w:t>
            </w:r>
            <w:r>
              <w:rPr>
                <w:rFonts w:ascii="Arial" w:hAnsi="Arial" w:cs="Arial"/>
              </w:rPr>
              <w:t>ikację oferowanej konfiguracji.</w:t>
            </w:r>
          </w:p>
        </w:tc>
      </w:tr>
      <w:tr w:rsidR="0097571A" w:rsidRPr="001E109C" w14:paraId="2FE0BE28" w14:textId="77777777" w:rsidTr="0042224A">
        <w:trPr>
          <w:gridAfter w:val="1"/>
          <w:wAfter w:w="233" w:type="pct"/>
          <w:trHeight w:val="58"/>
        </w:trPr>
        <w:tc>
          <w:tcPr>
            <w:tcW w:w="4767" w:type="pct"/>
            <w:shd w:val="clear" w:color="auto" w:fill="auto"/>
            <w:vAlign w:val="center"/>
          </w:tcPr>
          <w:p w14:paraId="234BD96C" w14:textId="77777777" w:rsidR="0097571A" w:rsidRPr="001E109C" w:rsidRDefault="0097571A" w:rsidP="0042224A">
            <w:pPr>
              <w:spacing w:after="0" w:line="240" w:lineRule="auto"/>
              <w:rPr>
                <w:rFonts w:ascii="Arial" w:hAnsi="Arial" w:cs="Arial"/>
              </w:rPr>
            </w:pPr>
            <w:r w:rsidRPr="001E109C">
              <w:rPr>
                <w:rFonts w:ascii="Arial" w:hAnsi="Arial" w:cs="Arial"/>
              </w:rPr>
              <w:t>Nie dopuszcza się modyfikacji na drodze Producent-Zamawiający.</w:t>
            </w:r>
          </w:p>
        </w:tc>
      </w:tr>
      <w:tr w:rsidR="0097571A" w:rsidRPr="001E109C" w14:paraId="7F57BB5E"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rHeight w:val="61"/>
          <w:tblCellSpacing w:w="15" w:type="dxa"/>
        </w:trPr>
        <w:tc>
          <w:tcPr>
            <w:tcW w:w="5000" w:type="pct"/>
            <w:gridSpan w:val="2"/>
          </w:tcPr>
          <w:p w14:paraId="5BEBC7AA" w14:textId="77777777" w:rsidR="0097571A" w:rsidRPr="001E109C" w:rsidRDefault="0097571A" w:rsidP="0042224A">
            <w:pPr>
              <w:spacing w:after="0" w:line="240" w:lineRule="auto"/>
              <w:rPr>
                <w:rFonts w:ascii="Arial" w:hAnsi="Arial" w:cs="Arial"/>
              </w:rPr>
            </w:pPr>
            <w:r w:rsidRPr="002C2ED1">
              <w:rPr>
                <w:rFonts w:ascii="Arial" w:hAnsi="Arial" w:cs="Arial"/>
              </w:rPr>
              <w:t>Prędkość drukowania (mono i w kolorze) A4:</w:t>
            </w:r>
            <w:r>
              <w:rPr>
                <w:rFonts w:ascii="Arial" w:hAnsi="Arial" w:cs="Arial"/>
              </w:rPr>
              <w:t>minimum 20</w:t>
            </w:r>
            <w:r w:rsidRPr="002C2ED1">
              <w:rPr>
                <w:rFonts w:ascii="Arial" w:hAnsi="Arial" w:cs="Arial"/>
              </w:rPr>
              <w:t xml:space="preserve"> str./min.</w:t>
            </w:r>
          </w:p>
        </w:tc>
      </w:tr>
      <w:tr w:rsidR="0097571A" w:rsidRPr="001E109C" w14:paraId="3C7CDE2B"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63BBF397" w14:textId="77777777" w:rsidR="0097571A" w:rsidRPr="001E109C" w:rsidRDefault="0097571A" w:rsidP="0042224A">
            <w:pPr>
              <w:spacing w:after="0" w:line="240" w:lineRule="auto"/>
              <w:rPr>
                <w:rFonts w:ascii="Arial" w:hAnsi="Arial" w:cs="Arial"/>
                <w:color w:val="000000"/>
              </w:rPr>
            </w:pPr>
            <w:r w:rsidRPr="001E109C">
              <w:rPr>
                <w:rFonts w:ascii="Arial" w:hAnsi="Arial" w:cs="Arial"/>
                <w:color w:val="000000"/>
              </w:rPr>
              <w:t xml:space="preserve">Urządzanie laserowe kolorowe A3 z funkcją kopiarka, drukarka i skaner </w:t>
            </w:r>
          </w:p>
        </w:tc>
      </w:tr>
      <w:tr w:rsidR="0097571A" w:rsidRPr="001E109C" w14:paraId="1D1C3A16"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1D63EA32" w14:textId="77777777" w:rsidR="0097571A" w:rsidRPr="001E109C" w:rsidRDefault="0097571A" w:rsidP="0042224A">
            <w:pPr>
              <w:spacing w:after="0" w:line="240" w:lineRule="auto"/>
              <w:rPr>
                <w:rFonts w:ascii="Arial" w:hAnsi="Arial" w:cs="Arial"/>
              </w:rPr>
            </w:pPr>
            <w:r w:rsidRPr="001E109C">
              <w:rPr>
                <w:rFonts w:ascii="Arial" w:hAnsi="Arial" w:cs="Arial"/>
                <w:color w:val="000000"/>
              </w:rPr>
              <w:t>Czas nagrzewania:</w:t>
            </w:r>
            <w:r>
              <w:rPr>
                <w:rFonts w:ascii="Arial" w:hAnsi="Arial" w:cs="Arial"/>
                <w:color w:val="000000"/>
              </w:rPr>
              <w:t xml:space="preserve"> minimum 15</w:t>
            </w:r>
            <w:r w:rsidRPr="001E109C">
              <w:rPr>
                <w:rFonts w:ascii="Arial" w:hAnsi="Arial" w:cs="Arial"/>
                <w:color w:val="000000"/>
              </w:rPr>
              <w:t xml:space="preserve"> s.</w:t>
            </w:r>
          </w:p>
        </w:tc>
      </w:tr>
      <w:tr w:rsidR="0097571A" w:rsidRPr="001E109C" w14:paraId="4A1CBF3C"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5EED2120" w14:textId="77777777" w:rsidR="0097571A" w:rsidRPr="001E109C" w:rsidRDefault="0097571A" w:rsidP="0042224A">
            <w:pPr>
              <w:spacing w:after="0" w:line="240" w:lineRule="auto"/>
              <w:rPr>
                <w:rFonts w:ascii="Arial" w:hAnsi="Arial" w:cs="Arial"/>
              </w:rPr>
            </w:pPr>
            <w:r w:rsidRPr="001E109C">
              <w:rPr>
                <w:rFonts w:ascii="Arial" w:hAnsi="Arial" w:cs="Arial"/>
                <w:color w:val="000000"/>
              </w:rPr>
              <w:t xml:space="preserve">Rozdzielczość: optyczna </w:t>
            </w:r>
            <w:r>
              <w:rPr>
                <w:rFonts w:ascii="Arial" w:hAnsi="Arial" w:cs="Arial"/>
                <w:color w:val="000000"/>
              </w:rPr>
              <w:t xml:space="preserve">minimum </w:t>
            </w:r>
            <w:r w:rsidRPr="001E109C">
              <w:rPr>
                <w:rFonts w:ascii="Arial" w:hAnsi="Arial" w:cs="Arial"/>
                <w:color w:val="000000"/>
              </w:rPr>
              <w:t xml:space="preserve">1200 x 1200 </w:t>
            </w:r>
            <w:proofErr w:type="spellStart"/>
            <w:r w:rsidRPr="001E109C">
              <w:rPr>
                <w:rFonts w:ascii="Arial" w:hAnsi="Arial" w:cs="Arial"/>
                <w:color w:val="000000"/>
              </w:rPr>
              <w:t>dpi</w:t>
            </w:r>
            <w:proofErr w:type="spellEnd"/>
            <w:r w:rsidRPr="001E109C">
              <w:rPr>
                <w:rFonts w:ascii="Arial" w:hAnsi="Arial" w:cs="Arial"/>
                <w:color w:val="000000"/>
              </w:rPr>
              <w:t>,</w:t>
            </w:r>
          </w:p>
        </w:tc>
      </w:tr>
      <w:tr w:rsidR="0097571A" w:rsidRPr="001E109C" w14:paraId="1DA9CD53"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4BE14F3E" w14:textId="77777777" w:rsidR="0097571A" w:rsidRPr="001E109C" w:rsidRDefault="0097571A" w:rsidP="0042224A">
            <w:pPr>
              <w:spacing w:after="0" w:line="240" w:lineRule="auto"/>
              <w:rPr>
                <w:rFonts w:ascii="Arial" w:hAnsi="Arial" w:cs="Arial"/>
              </w:rPr>
            </w:pPr>
            <w:r w:rsidRPr="001E109C">
              <w:rPr>
                <w:rFonts w:ascii="Arial" w:hAnsi="Arial" w:cs="Arial"/>
                <w:color w:val="000000"/>
              </w:rPr>
              <w:t>Procesor: 1,6 GHz</w:t>
            </w:r>
          </w:p>
        </w:tc>
      </w:tr>
      <w:tr w:rsidR="0097571A" w:rsidRPr="001E109C" w14:paraId="4AB5E08B"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1636ADCA" w14:textId="77777777" w:rsidR="0097571A" w:rsidRPr="001E109C" w:rsidRDefault="0097571A" w:rsidP="0042224A">
            <w:pPr>
              <w:spacing w:after="0" w:line="240" w:lineRule="auto"/>
              <w:rPr>
                <w:rFonts w:ascii="Arial" w:hAnsi="Arial" w:cs="Arial"/>
              </w:rPr>
            </w:pPr>
            <w:r w:rsidRPr="001E109C">
              <w:rPr>
                <w:rFonts w:ascii="Arial" w:hAnsi="Arial" w:cs="Arial"/>
                <w:color w:val="000000"/>
              </w:rPr>
              <w:t>Interfejsy: 10Base-T, 100Base-TX, 1000Base-T, USB 2.0, USB 3.0, Wifi IEEE802.11 a/b/n/g/</w:t>
            </w:r>
            <w:proofErr w:type="spellStart"/>
            <w:r w:rsidRPr="001E109C">
              <w:rPr>
                <w:rFonts w:ascii="Arial" w:hAnsi="Arial" w:cs="Arial"/>
                <w:color w:val="000000"/>
              </w:rPr>
              <w:t>ac</w:t>
            </w:r>
            <w:proofErr w:type="spellEnd"/>
            <w:r w:rsidRPr="001E109C">
              <w:rPr>
                <w:rFonts w:ascii="Arial" w:hAnsi="Arial" w:cs="Arial"/>
                <w:color w:val="000000"/>
              </w:rPr>
              <w:t xml:space="preserve">, Bluetooth </w:t>
            </w:r>
          </w:p>
        </w:tc>
      </w:tr>
      <w:tr w:rsidR="0097571A" w:rsidRPr="001E109C" w14:paraId="0792D12F"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3E741D3F" w14:textId="77777777" w:rsidR="0097571A" w:rsidRPr="001E109C" w:rsidRDefault="0097571A" w:rsidP="0042224A">
            <w:pPr>
              <w:spacing w:after="0" w:line="240" w:lineRule="auto"/>
              <w:rPr>
                <w:rFonts w:ascii="Arial" w:hAnsi="Arial" w:cs="Arial"/>
              </w:rPr>
            </w:pPr>
            <w:r w:rsidRPr="001E109C">
              <w:rPr>
                <w:rFonts w:ascii="Arial" w:hAnsi="Arial" w:cs="Arial"/>
                <w:color w:val="000000"/>
              </w:rPr>
              <w:t>Języki opisu stronyPCL6,</w:t>
            </w:r>
          </w:p>
        </w:tc>
      </w:tr>
      <w:tr w:rsidR="0097571A" w:rsidRPr="001E109C" w14:paraId="22D90BA2"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266F9CA4" w14:textId="77777777" w:rsidR="0097571A" w:rsidRPr="001E109C" w:rsidRDefault="0097571A" w:rsidP="0042224A">
            <w:pPr>
              <w:spacing w:after="0" w:line="240" w:lineRule="auto"/>
              <w:rPr>
                <w:rFonts w:ascii="Arial" w:hAnsi="Arial" w:cs="Arial"/>
              </w:rPr>
            </w:pPr>
            <w:r w:rsidRPr="001E109C">
              <w:rPr>
                <w:rFonts w:ascii="Arial" w:hAnsi="Arial" w:cs="Arial"/>
                <w:color w:val="000000"/>
              </w:rPr>
              <w:t xml:space="preserve">Pamięć: </w:t>
            </w:r>
            <w:r>
              <w:rPr>
                <w:rFonts w:ascii="Arial" w:hAnsi="Arial" w:cs="Arial"/>
                <w:color w:val="000000"/>
              </w:rPr>
              <w:t xml:space="preserve">minimum </w:t>
            </w:r>
            <w:r w:rsidRPr="001E109C">
              <w:rPr>
                <w:rFonts w:ascii="Arial" w:hAnsi="Arial" w:cs="Arial"/>
                <w:color w:val="000000"/>
              </w:rPr>
              <w:t>5 GB</w:t>
            </w:r>
          </w:p>
        </w:tc>
      </w:tr>
      <w:tr w:rsidR="0097571A" w:rsidRPr="001E109C" w14:paraId="45466501"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7BA00756" w14:textId="77777777" w:rsidR="0097571A" w:rsidRPr="001E109C" w:rsidRDefault="0097571A" w:rsidP="0042224A">
            <w:pPr>
              <w:spacing w:after="0" w:line="240" w:lineRule="auto"/>
              <w:rPr>
                <w:rFonts w:ascii="Arial" w:hAnsi="Arial" w:cs="Arial"/>
                <w:color w:val="000000"/>
              </w:rPr>
            </w:pPr>
            <w:r w:rsidRPr="001E109C">
              <w:rPr>
                <w:rFonts w:ascii="Arial" w:hAnsi="Arial" w:cs="Arial"/>
                <w:color w:val="000000"/>
              </w:rPr>
              <w:t>Dupleks: Automatyczny</w:t>
            </w:r>
          </w:p>
        </w:tc>
      </w:tr>
      <w:tr w:rsidR="0097571A" w:rsidRPr="001E109C" w14:paraId="14143008"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389DAD75" w14:textId="77777777" w:rsidR="0097571A" w:rsidRPr="001E109C" w:rsidRDefault="0097571A" w:rsidP="0042224A">
            <w:pPr>
              <w:spacing w:after="0" w:line="240" w:lineRule="auto"/>
              <w:rPr>
                <w:rFonts w:ascii="Arial" w:hAnsi="Arial" w:cs="Arial"/>
              </w:rPr>
            </w:pPr>
            <w:r w:rsidRPr="001E109C">
              <w:rPr>
                <w:rFonts w:ascii="Arial" w:hAnsi="Arial" w:cs="Arial"/>
                <w:color w:val="000000"/>
              </w:rPr>
              <w:t>Twardy dysk</w:t>
            </w:r>
            <w:r>
              <w:rPr>
                <w:rFonts w:ascii="Arial" w:hAnsi="Arial" w:cs="Arial"/>
                <w:color w:val="000000"/>
              </w:rPr>
              <w:t xml:space="preserve"> minimum</w:t>
            </w:r>
            <w:r w:rsidRPr="001E109C">
              <w:rPr>
                <w:rFonts w:ascii="Arial" w:hAnsi="Arial" w:cs="Arial"/>
                <w:color w:val="000000"/>
              </w:rPr>
              <w:t xml:space="preserve"> 128 GB SSD</w:t>
            </w:r>
          </w:p>
        </w:tc>
      </w:tr>
      <w:tr w:rsidR="0097571A" w:rsidRPr="001E109C" w14:paraId="7CA6A779"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6583642B" w14:textId="77777777" w:rsidR="0097571A" w:rsidRPr="001E109C" w:rsidRDefault="0097571A" w:rsidP="0042224A">
            <w:pPr>
              <w:spacing w:after="0" w:line="240" w:lineRule="auto"/>
              <w:rPr>
                <w:rFonts w:ascii="Arial" w:hAnsi="Arial" w:cs="Arial"/>
              </w:rPr>
            </w:pPr>
            <w:r w:rsidRPr="001E109C">
              <w:rPr>
                <w:rFonts w:ascii="Arial" w:hAnsi="Arial" w:cs="Arial"/>
                <w:color w:val="000000"/>
              </w:rPr>
              <w:t xml:space="preserve">Panel sterowania dotykowy, kolorowy </w:t>
            </w:r>
          </w:p>
        </w:tc>
      </w:tr>
      <w:tr w:rsidR="0097571A" w:rsidRPr="001E109C" w14:paraId="5BC56668"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492CEE79" w14:textId="77777777" w:rsidR="0097571A" w:rsidRPr="001E109C" w:rsidRDefault="0097571A" w:rsidP="0042224A">
            <w:pPr>
              <w:spacing w:after="0" w:line="240" w:lineRule="auto"/>
              <w:rPr>
                <w:rFonts w:ascii="Arial" w:hAnsi="Arial" w:cs="Arial"/>
              </w:rPr>
            </w:pPr>
            <w:r w:rsidRPr="001E109C">
              <w:rPr>
                <w:rFonts w:ascii="Arial" w:hAnsi="Arial" w:cs="Arial"/>
                <w:color w:val="000000"/>
              </w:rPr>
              <w:t>Kolorowe skanowanie sieciowe</w:t>
            </w:r>
          </w:p>
        </w:tc>
      </w:tr>
      <w:tr w:rsidR="0097571A" w:rsidRPr="001E109C" w14:paraId="1243A2AB"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3EF68470" w14:textId="77777777" w:rsidR="0097571A" w:rsidRPr="001E109C" w:rsidRDefault="0097571A" w:rsidP="0042224A">
            <w:pPr>
              <w:spacing w:after="0" w:line="240" w:lineRule="auto"/>
              <w:rPr>
                <w:rFonts w:ascii="Arial" w:hAnsi="Arial" w:cs="Arial"/>
              </w:rPr>
            </w:pPr>
            <w:r w:rsidRPr="001E109C">
              <w:rPr>
                <w:rFonts w:ascii="Arial" w:hAnsi="Arial" w:cs="Arial"/>
                <w:color w:val="000000"/>
              </w:rPr>
              <w:t>Pojemność automatycznego podajnika dokumentów:</w:t>
            </w:r>
            <w:r>
              <w:rPr>
                <w:rFonts w:ascii="Arial" w:hAnsi="Arial" w:cs="Arial"/>
                <w:color w:val="000000"/>
              </w:rPr>
              <w:t xml:space="preserve"> minimum </w:t>
            </w:r>
            <w:r w:rsidRPr="001E109C">
              <w:rPr>
                <w:rFonts w:ascii="Arial" w:hAnsi="Arial" w:cs="Arial"/>
                <w:color w:val="000000"/>
              </w:rPr>
              <w:t xml:space="preserve"> 300 ark. (80 g/m2)</w:t>
            </w:r>
          </w:p>
        </w:tc>
      </w:tr>
      <w:tr w:rsidR="0097571A" w:rsidRPr="001E109C" w14:paraId="293ACDB1"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7AA86515" w14:textId="77777777" w:rsidR="0097571A" w:rsidRPr="001E109C" w:rsidRDefault="0097571A" w:rsidP="0042224A">
            <w:pPr>
              <w:spacing w:after="0" w:line="240" w:lineRule="auto"/>
              <w:rPr>
                <w:rFonts w:ascii="Arial" w:hAnsi="Arial" w:cs="Arial"/>
              </w:rPr>
            </w:pPr>
            <w:r w:rsidRPr="001E109C">
              <w:rPr>
                <w:rFonts w:ascii="Arial" w:hAnsi="Arial" w:cs="Arial"/>
                <w:color w:val="000000"/>
              </w:rPr>
              <w:t>Gramatura dokumentów obsługiwanych przez podajnik dokumentów: 35-220 g/m2</w:t>
            </w:r>
          </w:p>
        </w:tc>
      </w:tr>
      <w:tr w:rsidR="0097571A" w:rsidRPr="001E109C" w14:paraId="0A01E453"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4FF1CAE7" w14:textId="77777777" w:rsidR="0097571A" w:rsidRPr="001E109C" w:rsidRDefault="0097571A" w:rsidP="0042224A">
            <w:pPr>
              <w:spacing w:after="0" w:line="240" w:lineRule="auto"/>
              <w:rPr>
                <w:rFonts w:ascii="Arial" w:hAnsi="Arial" w:cs="Arial"/>
              </w:rPr>
            </w:pPr>
            <w:r w:rsidRPr="001E109C">
              <w:rPr>
                <w:rFonts w:ascii="Arial" w:hAnsi="Arial" w:cs="Arial"/>
                <w:color w:val="000000"/>
              </w:rPr>
              <w:t>Kasety na papier: na</w:t>
            </w:r>
            <w:r>
              <w:rPr>
                <w:rFonts w:ascii="Arial" w:hAnsi="Arial" w:cs="Arial"/>
                <w:color w:val="000000"/>
              </w:rPr>
              <w:t xml:space="preserve"> minimum  40</w:t>
            </w:r>
            <w:r w:rsidRPr="001E109C">
              <w:rPr>
                <w:rFonts w:ascii="Arial" w:hAnsi="Arial" w:cs="Arial"/>
                <w:color w:val="000000"/>
              </w:rPr>
              <w:t>0 ark. (80 g/m2)</w:t>
            </w:r>
          </w:p>
        </w:tc>
      </w:tr>
      <w:tr w:rsidR="0097571A" w:rsidRPr="001E109C" w14:paraId="0D9312C8"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05A106EB" w14:textId="77777777" w:rsidR="0097571A" w:rsidRPr="001E109C" w:rsidRDefault="0097571A" w:rsidP="0042224A">
            <w:pPr>
              <w:spacing w:after="0" w:line="240" w:lineRule="auto"/>
              <w:rPr>
                <w:rFonts w:ascii="Arial" w:hAnsi="Arial" w:cs="Arial"/>
              </w:rPr>
            </w:pPr>
            <w:r w:rsidRPr="001E109C">
              <w:rPr>
                <w:rFonts w:ascii="Arial" w:hAnsi="Arial" w:cs="Arial"/>
                <w:color w:val="000000"/>
              </w:rPr>
              <w:t>Co najmniej 2 kasety obsługujące format papieru A5 – SRA3</w:t>
            </w:r>
          </w:p>
        </w:tc>
      </w:tr>
      <w:tr w:rsidR="0097571A" w:rsidRPr="001E109C" w14:paraId="7A4AC31B"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5E4438FA" w14:textId="77777777" w:rsidR="0097571A" w:rsidRPr="001E109C" w:rsidRDefault="0097571A" w:rsidP="0042224A">
            <w:pPr>
              <w:spacing w:after="0" w:line="240" w:lineRule="auto"/>
              <w:rPr>
                <w:rFonts w:ascii="Arial" w:hAnsi="Arial" w:cs="Arial"/>
              </w:rPr>
            </w:pPr>
            <w:r w:rsidRPr="001E109C">
              <w:rPr>
                <w:rFonts w:ascii="Arial" w:hAnsi="Arial" w:cs="Arial"/>
                <w:color w:val="000000"/>
              </w:rPr>
              <w:t>Obsługiwana gramatura papieru w kasetach: 60 – 300 g/m2</w:t>
            </w:r>
          </w:p>
        </w:tc>
      </w:tr>
      <w:tr w:rsidR="0097571A" w:rsidRPr="001E109C" w14:paraId="2B26C20C"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212BDF6B" w14:textId="77777777" w:rsidR="0097571A" w:rsidRPr="001E109C" w:rsidRDefault="0097571A" w:rsidP="0042224A">
            <w:pPr>
              <w:spacing w:after="0" w:line="240" w:lineRule="auto"/>
              <w:rPr>
                <w:rFonts w:ascii="Arial" w:hAnsi="Arial" w:cs="Arial"/>
              </w:rPr>
            </w:pPr>
            <w:r w:rsidRPr="001E109C">
              <w:rPr>
                <w:rFonts w:ascii="Arial" w:hAnsi="Arial" w:cs="Arial"/>
                <w:color w:val="000000"/>
              </w:rPr>
              <w:t>Podajnik boczny na</w:t>
            </w:r>
            <w:r>
              <w:rPr>
                <w:rFonts w:ascii="Arial" w:hAnsi="Arial" w:cs="Arial"/>
                <w:color w:val="000000"/>
              </w:rPr>
              <w:t xml:space="preserve"> minimum</w:t>
            </w:r>
            <w:r w:rsidRPr="001E109C">
              <w:rPr>
                <w:rFonts w:ascii="Arial" w:hAnsi="Arial" w:cs="Arial"/>
                <w:color w:val="000000"/>
              </w:rPr>
              <w:t xml:space="preserve"> 100 arkuszy (80 g/m2) obsługujący gramaturę 55 – 300 g/m2 i formaty A6-SRA3, formaty użytkownika od 90 x 140 mm do 320 x 457 mm oraz papier </w:t>
            </w:r>
            <w:proofErr w:type="spellStart"/>
            <w:r w:rsidRPr="001E109C">
              <w:rPr>
                <w:rFonts w:ascii="Arial" w:hAnsi="Arial" w:cs="Arial"/>
                <w:color w:val="000000"/>
              </w:rPr>
              <w:t>banerowy</w:t>
            </w:r>
            <w:proofErr w:type="spellEnd"/>
            <w:r w:rsidRPr="001E109C">
              <w:rPr>
                <w:rFonts w:ascii="Arial" w:hAnsi="Arial" w:cs="Arial"/>
                <w:color w:val="000000"/>
              </w:rPr>
              <w:t xml:space="preserve"> o wymiarach do 320 mm x 1300 mm</w:t>
            </w:r>
          </w:p>
        </w:tc>
      </w:tr>
      <w:tr w:rsidR="0097571A" w:rsidRPr="001E109C" w14:paraId="54D362D1"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08EF065A" w14:textId="77777777" w:rsidR="0097571A" w:rsidRPr="001E109C" w:rsidRDefault="0097571A" w:rsidP="0042224A">
            <w:pPr>
              <w:spacing w:after="0" w:line="240" w:lineRule="auto"/>
              <w:rPr>
                <w:rFonts w:ascii="Arial" w:hAnsi="Arial" w:cs="Arial"/>
              </w:rPr>
            </w:pPr>
            <w:r>
              <w:rPr>
                <w:rFonts w:ascii="Arial" w:hAnsi="Arial" w:cs="Arial"/>
                <w:color w:val="000000"/>
              </w:rPr>
              <w:t>Pojemność tacy odbiorczej: minimum 20</w:t>
            </w:r>
            <w:r w:rsidRPr="001E109C">
              <w:rPr>
                <w:rFonts w:ascii="Arial" w:hAnsi="Arial" w:cs="Arial"/>
                <w:color w:val="000000"/>
              </w:rPr>
              <w:t>0 ark. (80 g/m2)</w:t>
            </w:r>
          </w:p>
        </w:tc>
      </w:tr>
      <w:tr w:rsidR="0097571A" w:rsidRPr="001E109C" w14:paraId="50319EA4"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4C82C7A3" w14:textId="77777777" w:rsidR="0097571A" w:rsidRPr="001E109C" w:rsidRDefault="0097571A" w:rsidP="0042224A">
            <w:pPr>
              <w:spacing w:after="0" w:line="240" w:lineRule="auto"/>
              <w:rPr>
                <w:rFonts w:ascii="Arial" w:hAnsi="Arial" w:cs="Arial"/>
              </w:rPr>
            </w:pPr>
            <w:r w:rsidRPr="001E109C">
              <w:rPr>
                <w:rFonts w:ascii="Arial" w:hAnsi="Arial" w:cs="Arial"/>
                <w:color w:val="000000"/>
              </w:rPr>
              <w:t>Moduł OCR instalowany w urządzeniu pozwalający skanować do formatów .</w:t>
            </w:r>
            <w:proofErr w:type="spellStart"/>
            <w:r w:rsidRPr="001E109C">
              <w:rPr>
                <w:rFonts w:ascii="Arial" w:hAnsi="Arial" w:cs="Arial"/>
                <w:color w:val="000000"/>
              </w:rPr>
              <w:t>xlsx</w:t>
            </w:r>
            <w:proofErr w:type="spellEnd"/>
            <w:r w:rsidRPr="001E109C">
              <w:rPr>
                <w:rFonts w:ascii="Arial" w:hAnsi="Arial" w:cs="Arial"/>
                <w:color w:val="000000"/>
              </w:rPr>
              <w:t>, .</w:t>
            </w:r>
            <w:proofErr w:type="spellStart"/>
            <w:r w:rsidRPr="001E109C">
              <w:rPr>
                <w:rFonts w:ascii="Arial" w:hAnsi="Arial" w:cs="Arial"/>
                <w:color w:val="000000"/>
              </w:rPr>
              <w:t>docx</w:t>
            </w:r>
            <w:proofErr w:type="spellEnd"/>
            <w:r w:rsidRPr="001E109C">
              <w:rPr>
                <w:rFonts w:ascii="Arial" w:hAnsi="Arial" w:cs="Arial"/>
                <w:color w:val="000000"/>
              </w:rPr>
              <w:t xml:space="preserve">,. </w:t>
            </w:r>
            <w:proofErr w:type="spellStart"/>
            <w:r w:rsidRPr="001E109C">
              <w:rPr>
                <w:rFonts w:ascii="Arial" w:hAnsi="Arial" w:cs="Arial"/>
                <w:color w:val="000000"/>
              </w:rPr>
              <w:t>pptx</w:t>
            </w:r>
            <w:proofErr w:type="spellEnd"/>
            <w:r w:rsidRPr="001E109C">
              <w:rPr>
                <w:rFonts w:ascii="Arial" w:hAnsi="Arial" w:cs="Arial"/>
                <w:color w:val="000000"/>
              </w:rPr>
              <w:t xml:space="preserve">, </w:t>
            </w:r>
            <w:proofErr w:type="spellStart"/>
            <w:r w:rsidRPr="001E109C">
              <w:rPr>
                <w:rFonts w:ascii="Arial" w:hAnsi="Arial" w:cs="Arial"/>
                <w:color w:val="000000"/>
              </w:rPr>
              <w:t>przeszukiwalny</w:t>
            </w:r>
            <w:proofErr w:type="spellEnd"/>
            <w:r w:rsidRPr="001E109C">
              <w:rPr>
                <w:rFonts w:ascii="Arial" w:hAnsi="Arial" w:cs="Arial"/>
                <w:color w:val="000000"/>
              </w:rPr>
              <w:t xml:space="preserve"> PDF</w:t>
            </w:r>
          </w:p>
        </w:tc>
      </w:tr>
      <w:tr w:rsidR="0097571A" w:rsidRPr="001E109C" w14:paraId="19AC3DF0"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59227340" w14:textId="77777777" w:rsidR="0097571A" w:rsidRPr="001E109C" w:rsidRDefault="0097571A" w:rsidP="0042224A">
            <w:pPr>
              <w:spacing w:after="0" w:line="240" w:lineRule="auto"/>
              <w:rPr>
                <w:rFonts w:ascii="Arial" w:hAnsi="Arial" w:cs="Arial"/>
              </w:rPr>
            </w:pPr>
            <w:r w:rsidRPr="001E109C">
              <w:rPr>
                <w:rFonts w:ascii="Arial" w:hAnsi="Arial" w:cs="Arial"/>
                <w:color w:val="000000"/>
              </w:rPr>
              <w:t>Bezpieczeństwo: wbudowany moduł TPM, opcjonalnie możliwość instalacji programu antywirusowego</w:t>
            </w:r>
          </w:p>
        </w:tc>
      </w:tr>
      <w:tr w:rsidR="0097571A" w:rsidRPr="001E109C" w14:paraId="0912D568"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7FD0D1F0" w14:textId="77777777" w:rsidR="0097571A" w:rsidRPr="001E109C" w:rsidRDefault="0097571A" w:rsidP="0042224A">
            <w:pPr>
              <w:spacing w:after="0" w:line="240" w:lineRule="auto"/>
              <w:rPr>
                <w:rFonts w:ascii="Arial" w:hAnsi="Arial" w:cs="Arial"/>
              </w:rPr>
            </w:pPr>
            <w:r w:rsidRPr="001E109C">
              <w:rPr>
                <w:rFonts w:ascii="Arial" w:hAnsi="Arial" w:cs="Arial"/>
                <w:color w:val="000000"/>
              </w:rPr>
              <w:t>Możliwość podglądu prac kopiowania / skanowania na panelu sterowania z możliwością edycji (zmiana kolejności stron, obracanie stron, usuwanie stron, strefowe usuwanie treści) przed zatwierdzeniem pracy</w:t>
            </w:r>
          </w:p>
        </w:tc>
      </w:tr>
      <w:tr w:rsidR="0097571A" w:rsidRPr="001E109C" w14:paraId="1BE3D921"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3291BBF1" w14:textId="77777777" w:rsidR="0097571A" w:rsidRPr="001E109C" w:rsidRDefault="0097571A" w:rsidP="0042224A">
            <w:pPr>
              <w:spacing w:after="0" w:line="240" w:lineRule="auto"/>
              <w:rPr>
                <w:rFonts w:ascii="Arial" w:hAnsi="Arial" w:cs="Arial"/>
              </w:rPr>
            </w:pPr>
            <w:r w:rsidRPr="001E109C">
              <w:rPr>
                <w:rFonts w:ascii="Arial" w:hAnsi="Arial" w:cs="Arial"/>
                <w:color w:val="000000"/>
              </w:rPr>
              <w:t>Skanowanie do e-maila, FTP, SMB, do nośnika pamięci USB, na pulpit, na twardy dysk, sieciowy TWAIN</w:t>
            </w:r>
          </w:p>
        </w:tc>
      </w:tr>
      <w:tr w:rsidR="0097571A" w:rsidRPr="001E109C" w14:paraId="16C90EBF"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0F0D92E5" w14:textId="77777777" w:rsidR="0097571A" w:rsidRPr="001E109C" w:rsidRDefault="0097571A" w:rsidP="0042224A">
            <w:pPr>
              <w:spacing w:after="0" w:line="240" w:lineRule="auto"/>
              <w:rPr>
                <w:rFonts w:ascii="Arial" w:hAnsi="Arial" w:cs="Arial"/>
              </w:rPr>
            </w:pPr>
            <w:r w:rsidRPr="001E109C">
              <w:rPr>
                <w:rFonts w:ascii="Arial" w:hAnsi="Arial" w:cs="Arial"/>
                <w:color w:val="000000"/>
              </w:rPr>
              <w:t xml:space="preserve">Możliwość skanowania do: JPEG, PDF, PDF/A-1b, szyfrowany PDF, XPS, JPEG, </w:t>
            </w:r>
            <w:proofErr w:type="spellStart"/>
            <w:r w:rsidRPr="001E109C">
              <w:rPr>
                <w:rFonts w:ascii="Arial" w:hAnsi="Arial" w:cs="Arial"/>
                <w:color w:val="000000"/>
              </w:rPr>
              <w:t>przeszukiwalny</w:t>
            </w:r>
            <w:proofErr w:type="spellEnd"/>
            <w:r w:rsidRPr="001E109C">
              <w:rPr>
                <w:rFonts w:ascii="Arial" w:hAnsi="Arial" w:cs="Arial"/>
                <w:color w:val="000000"/>
              </w:rPr>
              <w:t xml:space="preserve"> PDF, </w:t>
            </w:r>
            <w:proofErr w:type="spellStart"/>
            <w:r w:rsidRPr="001E109C">
              <w:rPr>
                <w:rFonts w:ascii="Arial" w:hAnsi="Arial" w:cs="Arial"/>
                <w:color w:val="000000"/>
              </w:rPr>
              <w:t>pptx</w:t>
            </w:r>
            <w:proofErr w:type="spellEnd"/>
            <w:r w:rsidRPr="001E109C">
              <w:rPr>
                <w:rFonts w:ascii="Arial" w:hAnsi="Arial" w:cs="Arial"/>
                <w:color w:val="000000"/>
              </w:rPr>
              <w:t xml:space="preserve">, </w:t>
            </w:r>
            <w:proofErr w:type="spellStart"/>
            <w:r w:rsidRPr="001E109C">
              <w:rPr>
                <w:rFonts w:ascii="Arial" w:hAnsi="Arial" w:cs="Arial"/>
                <w:color w:val="000000"/>
              </w:rPr>
              <w:t>docx</w:t>
            </w:r>
            <w:proofErr w:type="spellEnd"/>
            <w:r w:rsidRPr="001E109C">
              <w:rPr>
                <w:rFonts w:ascii="Arial" w:hAnsi="Arial" w:cs="Arial"/>
                <w:color w:val="000000"/>
              </w:rPr>
              <w:t xml:space="preserve">, </w:t>
            </w:r>
            <w:proofErr w:type="spellStart"/>
            <w:r w:rsidRPr="001E109C">
              <w:rPr>
                <w:rFonts w:ascii="Arial" w:hAnsi="Arial" w:cs="Arial"/>
                <w:color w:val="000000"/>
              </w:rPr>
              <w:t>xlsx</w:t>
            </w:r>
            <w:proofErr w:type="spellEnd"/>
            <w:r w:rsidRPr="001E109C">
              <w:rPr>
                <w:rFonts w:ascii="Arial" w:hAnsi="Arial" w:cs="Arial"/>
                <w:color w:val="000000"/>
              </w:rPr>
              <w:t xml:space="preserve">, </w:t>
            </w:r>
          </w:p>
        </w:tc>
      </w:tr>
      <w:tr w:rsidR="0097571A" w:rsidRPr="001E109C" w14:paraId="6060BA06"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3A4767AA" w14:textId="77777777" w:rsidR="0097571A" w:rsidRPr="001E109C" w:rsidRDefault="0097571A" w:rsidP="0042224A">
            <w:pPr>
              <w:spacing w:after="0" w:line="240" w:lineRule="auto"/>
              <w:rPr>
                <w:rFonts w:ascii="Arial" w:hAnsi="Arial" w:cs="Arial"/>
              </w:rPr>
            </w:pPr>
            <w:r w:rsidRPr="001E109C">
              <w:rPr>
                <w:rFonts w:ascii="Arial" w:hAnsi="Arial" w:cs="Arial"/>
                <w:color w:val="000000"/>
              </w:rPr>
              <w:t>Pomijanie pustych stron przy skanowaniu</w:t>
            </w:r>
          </w:p>
        </w:tc>
      </w:tr>
      <w:tr w:rsidR="0097571A" w:rsidRPr="001E109C" w14:paraId="58E0ECAC"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79CD6D24" w14:textId="77777777" w:rsidR="0097571A" w:rsidRPr="001E109C" w:rsidRDefault="0097571A" w:rsidP="0042224A">
            <w:pPr>
              <w:spacing w:after="0" w:line="240" w:lineRule="auto"/>
              <w:rPr>
                <w:rFonts w:ascii="Arial" w:hAnsi="Arial" w:cs="Arial"/>
              </w:rPr>
            </w:pPr>
            <w:r w:rsidRPr="001E109C">
              <w:rPr>
                <w:rFonts w:ascii="Arial" w:hAnsi="Arial" w:cs="Arial"/>
                <w:color w:val="000000"/>
              </w:rPr>
              <w:t>Podział skanowanego dokumentu na oddzielne pliki o określonej ilości stron</w:t>
            </w:r>
          </w:p>
        </w:tc>
      </w:tr>
      <w:tr w:rsidR="0097571A" w:rsidRPr="001E109C" w14:paraId="27C1F8FB"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0774D2A7" w14:textId="77777777" w:rsidR="0097571A" w:rsidRPr="001E109C" w:rsidRDefault="0097571A" w:rsidP="0042224A">
            <w:pPr>
              <w:spacing w:after="0" w:line="240" w:lineRule="auto"/>
              <w:rPr>
                <w:rFonts w:ascii="Arial" w:hAnsi="Arial" w:cs="Arial"/>
                <w:color w:val="000000"/>
              </w:rPr>
            </w:pPr>
            <w:r w:rsidRPr="001E109C">
              <w:rPr>
                <w:rFonts w:ascii="Arial" w:hAnsi="Arial" w:cs="Arial"/>
                <w:color w:val="000000"/>
              </w:rPr>
              <w:t>Finiszer zewnętrzny z funkcją zszywania do 50 arkuszy oraz pojemnością do 1250 wydruków</w:t>
            </w:r>
          </w:p>
        </w:tc>
      </w:tr>
      <w:tr w:rsidR="0097571A" w:rsidRPr="001E109C" w14:paraId="6BD87D37"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57798462" w14:textId="77777777" w:rsidR="0097571A" w:rsidRPr="001E109C" w:rsidRDefault="0097571A" w:rsidP="0042224A">
            <w:pPr>
              <w:spacing w:after="0" w:line="240" w:lineRule="auto"/>
              <w:rPr>
                <w:rFonts w:ascii="Arial" w:hAnsi="Arial" w:cs="Arial"/>
              </w:rPr>
            </w:pPr>
            <w:r w:rsidRPr="001E109C">
              <w:rPr>
                <w:rFonts w:ascii="Arial" w:hAnsi="Arial" w:cs="Arial"/>
                <w:color w:val="000000"/>
              </w:rPr>
              <w:t xml:space="preserve">W komplecie oryginalna podstawa jezdna do urządzenia dedykowana przez producenta urządzenia oraz komplet oryginalnych tonerów CMYK o </w:t>
            </w:r>
            <w:r>
              <w:rPr>
                <w:rFonts w:ascii="Arial" w:hAnsi="Arial" w:cs="Arial"/>
                <w:color w:val="000000"/>
              </w:rPr>
              <w:t>wydajności dla tonera czarnego minimum 2</w:t>
            </w:r>
            <w:r w:rsidRPr="001E109C">
              <w:rPr>
                <w:rFonts w:ascii="Arial" w:hAnsi="Arial" w:cs="Arial"/>
                <w:color w:val="000000"/>
              </w:rPr>
              <w:t>0000 stron i dla każdego z tonerów kolorowy</w:t>
            </w:r>
            <w:r>
              <w:rPr>
                <w:rFonts w:ascii="Arial" w:hAnsi="Arial" w:cs="Arial"/>
                <w:color w:val="000000"/>
              </w:rPr>
              <w:t>ch minimum 16</w:t>
            </w:r>
            <w:r w:rsidRPr="001E109C">
              <w:rPr>
                <w:rFonts w:ascii="Arial" w:hAnsi="Arial" w:cs="Arial"/>
                <w:color w:val="000000"/>
              </w:rPr>
              <w:t xml:space="preserve">000 stron. </w:t>
            </w:r>
          </w:p>
        </w:tc>
      </w:tr>
      <w:tr w:rsidR="0097571A" w:rsidRPr="001E109C" w14:paraId="39A8E625" w14:textId="77777777" w:rsidTr="0042224A">
        <w:tblPrEx>
          <w:tblCellSpacing w:w="15" w:type="dxa"/>
          <w:tblBorders>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2"/>
          </w:tcPr>
          <w:p w14:paraId="6B488A1C" w14:textId="77777777" w:rsidR="0097571A" w:rsidRDefault="0097571A" w:rsidP="0042224A">
            <w:pPr>
              <w:spacing w:after="0" w:line="240" w:lineRule="auto"/>
              <w:rPr>
                <w:rFonts w:ascii="Arial" w:hAnsi="Arial" w:cs="Arial"/>
                <w:color w:val="000000"/>
              </w:rPr>
            </w:pPr>
            <w:r w:rsidRPr="001E109C">
              <w:rPr>
                <w:rFonts w:ascii="Arial" w:hAnsi="Arial" w:cs="Arial"/>
                <w:color w:val="000000"/>
              </w:rPr>
              <w:t xml:space="preserve">Wykonawca uruchomi oraz skonfiguruje urządzenie w lokalnej sieci LAN, przeszkoli personel z obsługi w zakresie kopiowania oraz skanowania i druku sieciowego. </w:t>
            </w:r>
          </w:p>
          <w:p w14:paraId="58E73A00" w14:textId="10671A1B" w:rsidR="0097571A" w:rsidRPr="001E109C" w:rsidRDefault="0097571A" w:rsidP="0042224A">
            <w:pPr>
              <w:spacing w:after="0" w:line="240" w:lineRule="auto"/>
              <w:rPr>
                <w:rFonts w:ascii="Arial" w:hAnsi="Arial" w:cs="Arial"/>
              </w:rPr>
            </w:pPr>
            <w:r>
              <w:rPr>
                <w:rFonts w:ascii="Arial" w:hAnsi="Arial" w:cs="Arial"/>
              </w:rPr>
              <w:t xml:space="preserve">Gwarancja: </w:t>
            </w:r>
            <w:r w:rsidRPr="005241B0">
              <w:rPr>
                <w:rFonts w:ascii="Arial" w:hAnsi="Arial" w:cs="Arial"/>
              </w:rPr>
              <w:t>Oceniania jako kryterium, minimum 24 m-ce.</w:t>
            </w:r>
            <w:r w:rsidR="0042224A">
              <w:rPr>
                <w:rFonts w:ascii="Arial" w:hAnsi="Arial" w:cs="Arial"/>
              </w:rPr>
              <w:t>”</w:t>
            </w:r>
          </w:p>
        </w:tc>
      </w:tr>
    </w:tbl>
    <w:p w14:paraId="1F91F29C" w14:textId="77777777" w:rsidR="0097571A" w:rsidRDefault="0097571A" w:rsidP="0097571A"/>
    <w:p w14:paraId="190362F4" w14:textId="6F3A93E5" w:rsidR="00723078" w:rsidRDefault="00723078" w:rsidP="00723078">
      <w:pPr>
        <w:pStyle w:val="Tre"/>
        <w:spacing w:before="120" w:after="120" w:line="360" w:lineRule="auto"/>
        <w:jc w:val="both"/>
        <w:rPr>
          <w:rFonts w:ascii="Arial" w:hAnsi="Arial" w:cs="Arial"/>
          <w:color w:val="auto"/>
          <w:sz w:val="24"/>
          <w:szCs w:val="24"/>
          <w:shd w:val="clear" w:color="auto" w:fill="FFFFFF"/>
        </w:rPr>
      </w:pPr>
      <w:r w:rsidRPr="00D476D7">
        <w:rPr>
          <w:rFonts w:ascii="Arial" w:hAnsi="Arial" w:cs="Arial"/>
          <w:color w:val="auto"/>
          <w:sz w:val="24"/>
          <w:szCs w:val="24"/>
          <w:shd w:val="clear" w:color="auto" w:fill="FFFFFF"/>
        </w:rPr>
        <w:lastRenderedPageBreak/>
        <w:t>Jednocześnie Zamawiający informuje, że w celu umożliwienia przygotowania właściwej oferty z uwzględnieniem udzielonych wyjasnień, termin skł</w:t>
      </w:r>
      <w:r>
        <w:rPr>
          <w:rFonts w:ascii="Arial" w:hAnsi="Arial" w:cs="Arial"/>
          <w:color w:val="auto"/>
          <w:sz w:val="24"/>
          <w:szCs w:val="24"/>
          <w:shd w:val="clear" w:color="auto" w:fill="FFFFFF"/>
        </w:rPr>
        <w:t>a</w:t>
      </w:r>
      <w:r w:rsidRPr="00D476D7">
        <w:rPr>
          <w:rFonts w:ascii="Arial" w:hAnsi="Arial" w:cs="Arial"/>
          <w:color w:val="auto"/>
          <w:sz w:val="24"/>
          <w:szCs w:val="24"/>
          <w:shd w:val="clear" w:color="auto" w:fill="FFFFFF"/>
        </w:rPr>
        <w:t xml:space="preserve">dania ofert został przesunięty do dnia </w:t>
      </w:r>
      <w:r>
        <w:rPr>
          <w:rFonts w:ascii="Arial" w:hAnsi="Arial" w:cs="Arial"/>
          <w:color w:val="auto"/>
          <w:sz w:val="24"/>
          <w:szCs w:val="24"/>
          <w:shd w:val="clear" w:color="auto" w:fill="FFFFFF"/>
        </w:rPr>
        <w:t>05</w:t>
      </w:r>
      <w:r w:rsidRPr="00D476D7">
        <w:rPr>
          <w:rFonts w:ascii="Arial" w:hAnsi="Arial" w:cs="Arial"/>
          <w:color w:val="auto"/>
          <w:sz w:val="24"/>
          <w:szCs w:val="24"/>
          <w:shd w:val="clear" w:color="auto" w:fill="FFFFFF"/>
        </w:rPr>
        <w:t xml:space="preserve"> </w:t>
      </w:r>
      <w:r>
        <w:rPr>
          <w:rFonts w:ascii="Arial" w:hAnsi="Arial" w:cs="Arial"/>
          <w:color w:val="auto"/>
          <w:sz w:val="24"/>
          <w:szCs w:val="24"/>
          <w:shd w:val="clear" w:color="auto" w:fill="FFFFFF"/>
        </w:rPr>
        <w:t xml:space="preserve">kwietnia </w:t>
      </w:r>
      <w:r w:rsidRPr="00D476D7">
        <w:rPr>
          <w:rFonts w:ascii="Arial" w:hAnsi="Arial" w:cs="Arial"/>
          <w:color w:val="auto"/>
          <w:sz w:val="24"/>
          <w:szCs w:val="24"/>
          <w:shd w:val="clear" w:color="auto" w:fill="FFFFFF"/>
        </w:rPr>
        <w:t>2024 r.</w:t>
      </w:r>
      <w:r>
        <w:rPr>
          <w:rFonts w:ascii="Arial" w:hAnsi="Arial" w:cs="Arial"/>
          <w:color w:val="auto"/>
          <w:sz w:val="24"/>
          <w:szCs w:val="24"/>
          <w:shd w:val="clear" w:color="auto" w:fill="FFFFFF"/>
        </w:rPr>
        <w:t xml:space="preserve"> do godz. 1</w:t>
      </w:r>
      <w:r w:rsidR="0042224A">
        <w:rPr>
          <w:rFonts w:ascii="Arial" w:hAnsi="Arial" w:cs="Arial"/>
          <w:color w:val="auto"/>
          <w:sz w:val="24"/>
          <w:szCs w:val="24"/>
          <w:shd w:val="clear" w:color="auto" w:fill="FFFFFF"/>
        </w:rPr>
        <w:t>5</w:t>
      </w:r>
      <w:r>
        <w:rPr>
          <w:rFonts w:ascii="Arial" w:hAnsi="Arial" w:cs="Arial"/>
          <w:color w:val="auto"/>
          <w:sz w:val="24"/>
          <w:szCs w:val="24"/>
          <w:shd w:val="clear" w:color="auto" w:fill="FFFFFF"/>
        </w:rPr>
        <w:t>:00.</w:t>
      </w:r>
    </w:p>
    <w:p w14:paraId="10A02D94" w14:textId="28A6FCF2" w:rsidR="00723078" w:rsidRPr="00D476D7" w:rsidRDefault="00723078" w:rsidP="00723078">
      <w:pPr>
        <w:pStyle w:val="Tre"/>
        <w:spacing w:before="120" w:after="120" w:line="360" w:lineRule="auto"/>
        <w:jc w:val="both"/>
        <w:rPr>
          <w:rFonts w:ascii="Arial" w:hAnsi="Arial" w:cs="Arial"/>
          <w:color w:val="auto"/>
          <w:sz w:val="24"/>
          <w:szCs w:val="24"/>
          <w:shd w:val="clear" w:color="auto" w:fill="FFFFFF"/>
        </w:rPr>
      </w:pPr>
      <w:r w:rsidRPr="00D476D7">
        <w:rPr>
          <w:rFonts w:ascii="Arial" w:hAnsi="Arial" w:cs="Arial"/>
          <w:color w:val="auto"/>
          <w:sz w:val="24"/>
          <w:szCs w:val="24"/>
          <w:shd w:val="clear" w:color="auto" w:fill="FFFFFF"/>
        </w:rPr>
        <w:t>W związku z powyższym Zamawiający modyfikuje treść SWZ w sposób następujący:</w:t>
      </w:r>
    </w:p>
    <w:p w14:paraId="05C55278" w14:textId="77777777" w:rsidR="00723078" w:rsidRPr="00D476D7" w:rsidRDefault="00723078" w:rsidP="00723078">
      <w:pPr>
        <w:pStyle w:val="NormalnyWeb"/>
        <w:spacing w:before="0" w:beforeAutospacing="0" w:after="0" w:afterAutospacing="0" w:line="360" w:lineRule="auto"/>
        <w:jc w:val="both"/>
        <w:rPr>
          <w:rFonts w:ascii="Arial" w:hAnsi="Arial" w:cs="Arial"/>
          <w:bCs/>
        </w:rPr>
      </w:pPr>
      <w:r w:rsidRPr="00D476D7">
        <w:rPr>
          <w:rFonts w:ascii="Arial" w:hAnsi="Arial" w:cs="Arial"/>
          <w:bCs/>
        </w:rPr>
        <w:t xml:space="preserve">Pkt. X. </w:t>
      </w:r>
      <w:proofErr w:type="spellStart"/>
      <w:r w:rsidRPr="00D476D7">
        <w:rPr>
          <w:rFonts w:ascii="Arial" w:hAnsi="Arial" w:cs="Arial"/>
          <w:bCs/>
        </w:rPr>
        <w:t>ppkt</w:t>
      </w:r>
      <w:proofErr w:type="spellEnd"/>
      <w:r w:rsidRPr="00D476D7">
        <w:rPr>
          <w:rFonts w:ascii="Arial" w:hAnsi="Arial" w:cs="Arial"/>
          <w:bCs/>
        </w:rPr>
        <w:t>. 3. SWZ otrzymuje brzmienie:</w:t>
      </w:r>
    </w:p>
    <w:p w14:paraId="7DF9673C" w14:textId="5809EC80" w:rsidR="00723078" w:rsidRPr="00E23CFE" w:rsidRDefault="00723078" w:rsidP="00723078">
      <w:pPr>
        <w:tabs>
          <w:tab w:val="left" w:pos="851"/>
        </w:tabs>
        <w:spacing w:line="360" w:lineRule="auto"/>
        <w:jc w:val="both"/>
        <w:rPr>
          <w:rFonts w:ascii="Arial" w:hAnsi="Arial" w:cs="Arial"/>
          <w:sz w:val="24"/>
          <w:szCs w:val="24"/>
        </w:rPr>
      </w:pPr>
      <w:r w:rsidRPr="00E23CFE">
        <w:rPr>
          <w:rFonts w:ascii="Arial" w:hAnsi="Arial" w:cs="Arial"/>
          <w:bCs/>
          <w:sz w:val="24"/>
          <w:szCs w:val="24"/>
        </w:rPr>
        <w:t xml:space="preserve">„3. </w:t>
      </w:r>
      <w:r w:rsidRPr="00E23CFE">
        <w:rPr>
          <w:rFonts w:ascii="Arial" w:hAnsi="Arial" w:cs="Arial"/>
          <w:sz w:val="24"/>
          <w:szCs w:val="24"/>
        </w:rPr>
        <w:t xml:space="preserve">Termin składania ofert upływa w dniu: </w:t>
      </w:r>
      <w:r>
        <w:rPr>
          <w:rFonts w:ascii="Arial" w:hAnsi="Arial" w:cs="Arial"/>
          <w:sz w:val="24"/>
          <w:szCs w:val="24"/>
        </w:rPr>
        <w:t>05</w:t>
      </w:r>
      <w:r w:rsidRPr="00E23CFE">
        <w:rPr>
          <w:rFonts w:ascii="Arial" w:hAnsi="Arial" w:cs="Arial"/>
          <w:sz w:val="24"/>
          <w:szCs w:val="24"/>
        </w:rPr>
        <w:t xml:space="preserve"> </w:t>
      </w:r>
      <w:r>
        <w:rPr>
          <w:rFonts w:ascii="Arial" w:hAnsi="Arial" w:cs="Arial"/>
          <w:sz w:val="24"/>
          <w:szCs w:val="24"/>
        </w:rPr>
        <w:t xml:space="preserve">kwietnia </w:t>
      </w:r>
      <w:r w:rsidRPr="00E23CFE">
        <w:rPr>
          <w:rFonts w:ascii="Arial" w:hAnsi="Arial" w:cs="Arial"/>
          <w:sz w:val="24"/>
          <w:szCs w:val="24"/>
        </w:rPr>
        <w:t>2024 r. o godz. 1</w:t>
      </w:r>
      <w:r w:rsidR="0042224A">
        <w:rPr>
          <w:rFonts w:ascii="Arial" w:hAnsi="Arial" w:cs="Arial"/>
          <w:sz w:val="24"/>
          <w:szCs w:val="24"/>
        </w:rPr>
        <w:t>5</w:t>
      </w:r>
      <w:r w:rsidRPr="00E23CFE">
        <w:rPr>
          <w:rFonts w:ascii="Arial" w:hAnsi="Arial" w:cs="Arial"/>
          <w:sz w:val="24"/>
          <w:szCs w:val="24"/>
        </w:rPr>
        <w:t>:00.”</w:t>
      </w:r>
    </w:p>
    <w:p w14:paraId="63FA57FD" w14:textId="77777777" w:rsidR="00723078" w:rsidRPr="00E23CFE" w:rsidRDefault="00723078" w:rsidP="00723078">
      <w:pPr>
        <w:pStyle w:val="NormalnyWeb"/>
        <w:spacing w:before="0" w:beforeAutospacing="0" w:after="0" w:afterAutospacing="0" w:line="360" w:lineRule="auto"/>
        <w:jc w:val="both"/>
        <w:rPr>
          <w:rFonts w:ascii="Arial" w:hAnsi="Arial" w:cs="Arial"/>
          <w:bCs/>
        </w:rPr>
      </w:pPr>
      <w:r w:rsidRPr="00E23CFE">
        <w:rPr>
          <w:rFonts w:ascii="Arial" w:hAnsi="Arial" w:cs="Arial"/>
          <w:bCs/>
        </w:rPr>
        <w:t xml:space="preserve">Pkt. XI. </w:t>
      </w:r>
      <w:proofErr w:type="spellStart"/>
      <w:r w:rsidRPr="00E23CFE">
        <w:rPr>
          <w:rFonts w:ascii="Arial" w:hAnsi="Arial" w:cs="Arial"/>
          <w:bCs/>
        </w:rPr>
        <w:t>ppkt</w:t>
      </w:r>
      <w:proofErr w:type="spellEnd"/>
      <w:r w:rsidRPr="00E23CFE">
        <w:rPr>
          <w:rFonts w:ascii="Arial" w:hAnsi="Arial" w:cs="Arial"/>
          <w:bCs/>
        </w:rPr>
        <w:t>. 1. SWZ otrzymuje brzmienie:</w:t>
      </w:r>
    </w:p>
    <w:p w14:paraId="160E7408" w14:textId="4131C9E7" w:rsidR="00723078" w:rsidRPr="00E23CFE" w:rsidRDefault="00723078" w:rsidP="00723078">
      <w:pPr>
        <w:tabs>
          <w:tab w:val="left" w:pos="567"/>
        </w:tabs>
        <w:spacing w:before="60" w:after="60" w:line="360" w:lineRule="auto"/>
        <w:jc w:val="both"/>
        <w:rPr>
          <w:rFonts w:ascii="Arial" w:hAnsi="Arial" w:cs="Arial"/>
          <w:sz w:val="24"/>
          <w:szCs w:val="24"/>
        </w:rPr>
      </w:pPr>
      <w:r w:rsidRPr="00E23CFE">
        <w:rPr>
          <w:rFonts w:ascii="Arial" w:hAnsi="Arial" w:cs="Arial"/>
          <w:sz w:val="24"/>
          <w:szCs w:val="24"/>
        </w:rPr>
        <w:t xml:space="preserve">„1. Otwarcie ofert nastąpi w dniu: </w:t>
      </w:r>
      <w:r>
        <w:rPr>
          <w:rFonts w:ascii="Arial" w:hAnsi="Arial" w:cs="Arial"/>
          <w:sz w:val="24"/>
          <w:szCs w:val="24"/>
        </w:rPr>
        <w:t>0</w:t>
      </w:r>
      <w:r w:rsidRPr="00E23CFE">
        <w:rPr>
          <w:rFonts w:ascii="Arial" w:hAnsi="Arial" w:cs="Arial"/>
          <w:sz w:val="24"/>
          <w:szCs w:val="24"/>
        </w:rPr>
        <w:t xml:space="preserve">5 </w:t>
      </w:r>
      <w:r>
        <w:rPr>
          <w:rFonts w:ascii="Arial" w:hAnsi="Arial" w:cs="Arial"/>
          <w:sz w:val="24"/>
          <w:szCs w:val="24"/>
        </w:rPr>
        <w:t xml:space="preserve">kwietnia </w:t>
      </w:r>
      <w:r w:rsidRPr="00E23CFE">
        <w:rPr>
          <w:rFonts w:ascii="Arial" w:hAnsi="Arial" w:cs="Arial"/>
          <w:sz w:val="24"/>
          <w:szCs w:val="24"/>
        </w:rPr>
        <w:t>2024 r. o godzinie: 1</w:t>
      </w:r>
      <w:r w:rsidR="0042224A">
        <w:rPr>
          <w:rFonts w:ascii="Arial" w:hAnsi="Arial" w:cs="Arial"/>
          <w:sz w:val="24"/>
          <w:szCs w:val="24"/>
        </w:rPr>
        <w:t>5</w:t>
      </w:r>
      <w:r w:rsidRPr="00E23CFE">
        <w:rPr>
          <w:rFonts w:ascii="Arial" w:hAnsi="Arial" w:cs="Arial"/>
          <w:sz w:val="24"/>
          <w:szCs w:val="24"/>
        </w:rPr>
        <w:t>:30.”</w:t>
      </w:r>
    </w:p>
    <w:p w14:paraId="11B3C494" w14:textId="77777777" w:rsidR="00723078" w:rsidRDefault="00723078" w:rsidP="00723078">
      <w:pPr>
        <w:pStyle w:val="NormalnyWeb"/>
        <w:spacing w:before="0" w:beforeAutospacing="0" w:after="0" w:afterAutospacing="0" w:line="360" w:lineRule="auto"/>
        <w:jc w:val="both"/>
        <w:rPr>
          <w:rFonts w:ascii="Arial" w:hAnsi="Arial" w:cs="Arial"/>
          <w:bCs/>
        </w:rPr>
      </w:pPr>
    </w:p>
    <w:p w14:paraId="0A6E2A93" w14:textId="40943B4D" w:rsidR="00723078" w:rsidRPr="00E23CFE" w:rsidRDefault="00723078" w:rsidP="00723078">
      <w:pPr>
        <w:pStyle w:val="NormalnyWeb"/>
        <w:spacing w:before="0" w:beforeAutospacing="0" w:after="0" w:afterAutospacing="0" w:line="360" w:lineRule="auto"/>
        <w:jc w:val="both"/>
        <w:rPr>
          <w:rFonts w:ascii="Arial" w:hAnsi="Arial" w:cs="Arial"/>
          <w:bCs/>
        </w:rPr>
      </w:pPr>
      <w:r w:rsidRPr="00E23CFE">
        <w:rPr>
          <w:rFonts w:ascii="Arial" w:hAnsi="Arial" w:cs="Arial"/>
          <w:bCs/>
        </w:rPr>
        <w:t xml:space="preserve">Pkt. XIV. </w:t>
      </w:r>
      <w:proofErr w:type="spellStart"/>
      <w:r w:rsidRPr="00E23CFE">
        <w:rPr>
          <w:rFonts w:ascii="Arial" w:hAnsi="Arial" w:cs="Arial"/>
          <w:bCs/>
        </w:rPr>
        <w:t>ppkt</w:t>
      </w:r>
      <w:proofErr w:type="spellEnd"/>
      <w:r w:rsidRPr="00E23CFE">
        <w:rPr>
          <w:rFonts w:ascii="Arial" w:hAnsi="Arial" w:cs="Arial"/>
          <w:bCs/>
        </w:rPr>
        <w:t>. 1. SWZ otrzymuje brzmienie:</w:t>
      </w:r>
    </w:p>
    <w:p w14:paraId="3F640EF0" w14:textId="06218F9A" w:rsidR="00723078" w:rsidRPr="00E23CFE" w:rsidRDefault="00723078" w:rsidP="00723078">
      <w:pPr>
        <w:pStyle w:val="NormalnyWeb"/>
        <w:spacing w:before="0" w:beforeAutospacing="0" w:after="0" w:afterAutospacing="0" w:line="360" w:lineRule="auto"/>
        <w:jc w:val="both"/>
        <w:rPr>
          <w:rFonts w:ascii="Arial" w:hAnsi="Arial" w:cs="Arial"/>
        </w:rPr>
      </w:pPr>
      <w:r w:rsidRPr="00E23CFE">
        <w:rPr>
          <w:rFonts w:ascii="Arial" w:hAnsi="Arial" w:cs="Arial"/>
        </w:rPr>
        <w:t xml:space="preserve">„Wykonawca jest związany złożoną ofertą przez okres 30 dni od dnia upływu terminu składania ofert. Bieg terminu związania ofertą rozpoczyna się wraz z upływem terminu składania ofert. Licząc od upływu terminu składania ofert dn. </w:t>
      </w:r>
      <w:r>
        <w:rPr>
          <w:rFonts w:ascii="Arial" w:hAnsi="Arial" w:cs="Arial"/>
        </w:rPr>
        <w:t>05</w:t>
      </w:r>
      <w:r w:rsidRPr="00E23CFE">
        <w:rPr>
          <w:rFonts w:ascii="Arial" w:hAnsi="Arial" w:cs="Arial"/>
        </w:rPr>
        <w:t xml:space="preserve"> </w:t>
      </w:r>
      <w:r>
        <w:rPr>
          <w:rFonts w:ascii="Arial" w:hAnsi="Arial" w:cs="Arial"/>
        </w:rPr>
        <w:t>kwietnia</w:t>
      </w:r>
      <w:r w:rsidRPr="00E23CFE">
        <w:rPr>
          <w:rFonts w:ascii="Arial" w:hAnsi="Arial" w:cs="Arial"/>
        </w:rPr>
        <w:t xml:space="preserve"> 2024 r., termin związania ofertą upływa </w:t>
      </w:r>
      <w:r>
        <w:rPr>
          <w:rFonts w:ascii="Arial" w:hAnsi="Arial" w:cs="Arial"/>
        </w:rPr>
        <w:t>04</w:t>
      </w:r>
      <w:r w:rsidRPr="00E23CFE">
        <w:rPr>
          <w:rFonts w:ascii="Arial" w:hAnsi="Arial" w:cs="Arial"/>
        </w:rPr>
        <w:t xml:space="preserve"> </w:t>
      </w:r>
      <w:r>
        <w:rPr>
          <w:rFonts w:ascii="Arial" w:hAnsi="Arial" w:cs="Arial"/>
        </w:rPr>
        <w:t>maja</w:t>
      </w:r>
      <w:r w:rsidRPr="00E23CFE">
        <w:rPr>
          <w:rFonts w:ascii="Arial" w:hAnsi="Arial" w:cs="Arial"/>
        </w:rPr>
        <w:t xml:space="preserve"> 2024 r.”</w:t>
      </w:r>
    </w:p>
    <w:p w14:paraId="7C9DD63D" w14:textId="77777777" w:rsidR="00723078" w:rsidRPr="00E23CFE" w:rsidRDefault="00723078" w:rsidP="00723078">
      <w:pPr>
        <w:pStyle w:val="NormalnyWeb"/>
        <w:spacing w:before="0" w:beforeAutospacing="0" w:after="0" w:afterAutospacing="0" w:line="360" w:lineRule="auto"/>
        <w:jc w:val="both"/>
        <w:rPr>
          <w:rFonts w:ascii="Arial" w:hAnsi="Arial" w:cs="Arial"/>
          <w:bCs/>
        </w:rPr>
      </w:pPr>
    </w:p>
    <w:p w14:paraId="4E30E62F" w14:textId="70F9F761" w:rsidR="00723078" w:rsidRPr="00E23CFE" w:rsidRDefault="00723078" w:rsidP="00723078">
      <w:pPr>
        <w:pStyle w:val="NormalnyWeb"/>
        <w:spacing w:before="0" w:beforeAutospacing="0" w:after="0" w:afterAutospacing="0" w:line="360" w:lineRule="auto"/>
        <w:jc w:val="both"/>
        <w:rPr>
          <w:rFonts w:ascii="Arial" w:hAnsi="Arial" w:cs="Arial"/>
          <w:bCs/>
        </w:rPr>
      </w:pPr>
      <w:r w:rsidRPr="00E23CFE">
        <w:rPr>
          <w:rFonts w:ascii="Arial" w:hAnsi="Arial" w:cs="Arial"/>
          <w:bCs/>
        </w:rPr>
        <w:t>Zamawiający informuje jednocześnie o zmianie treści ogłoszenia o zamówieniu w zakresie terminu składania i otwarcia ofert.</w:t>
      </w:r>
    </w:p>
    <w:p w14:paraId="44FB7503" w14:textId="77777777" w:rsidR="00723078" w:rsidRPr="00E23CFE" w:rsidRDefault="00723078" w:rsidP="00723078">
      <w:pPr>
        <w:pStyle w:val="Tre"/>
        <w:spacing w:before="120" w:after="120" w:line="360" w:lineRule="auto"/>
        <w:jc w:val="both"/>
        <w:rPr>
          <w:rFonts w:ascii="Arial" w:hAnsi="Arial" w:cs="Arial"/>
          <w:sz w:val="24"/>
          <w:szCs w:val="24"/>
        </w:rPr>
      </w:pPr>
    </w:p>
    <w:p w14:paraId="7DC4C90E" w14:textId="77777777" w:rsidR="00723078" w:rsidRPr="00E23CFE" w:rsidRDefault="00723078" w:rsidP="00723078">
      <w:pPr>
        <w:spacing w:before="120" w:after="120" w:line="360" w:lineRule="auto"/>
        <w:jc w:val="both"/>
        <w:rPr>
          <w:rFonts w:ascii="Arial" w:eastAsia="Arial" w:hAnsi="Arial" w:cs="Arial"/>
          <w:sz w:val="24"/>
          <w:szCs w:val="24"/>
          <w:lang w:val="pl"/>
        </w:rPr>
      </w:pPr>
    </w:p>
    <w:p w14:paraId="52B7C9D7" w14:textId="77777777" w:rsidR="0097571A" w:rsidRPr="0097571A" w:rsidRDefault="0097571A" w:rsidP="0097571A">
      <w:pPr>
        <w:spacing w:after="0" w:line="240" w:lineRule="auto"/>
        <w:jc w:val="both"/>
        <w:rPr>
          <w:rFonts w:ascii="Arial" w:eastAsia="Times New Roman" w:hAnsi="Arial" w:cs="Arial"/>
          <w:sz w:val="24"/>
          <w:szCs w:val="24"/>
          <w:lang w:eastAsia="pl-PL"/>
        </w:rPr>
      </w:pPr>
    </w:p>
    <w:p w14:paraId="6D4B3D46" w14:textId="77777777" w:rsidR="0097571A" w:rsidRPr="0097571A" w:rsidRDefault="0097571A" w:rsidP="0097571A">
      <w:pPr>
        <w:spacing w:after="0" w:line="240" w:lineRule="auto"/>
        <w:jc w:val="both"/>
        <w:rPr>
          <w:rFonts w:ascii="Arial" w:eastAsia="Arial" w:hAnsi="Arial" w:cs="Arial"/>
          <w:sz w:val="24"/>
          <w:szCs w:val="24"/>
          <w:lang w:val="pl"/>
        </w:rPr>
      </w:pPr>
    </w:p>
    <w:p w14:paraId="071E14D2" w14:textId="108957F0" w:rsidR="00F62EB7" w:rsidRPr="001D57D3" w:rsidRDefault="00F62EB7" w:rsidP="001D57D3">
      <w:pPr>
        <w:spacing w:after="0" w:line="240" w:lineRule="auto"/>
        <w:rPr>
          <w:rFonts w:ascii="Arial" w:eastAsia="Arial" w:hAnsi="Arial" w:cs="Arial"/>
          <w:sz w:val="24"/>
          <w:szCs w:val="24"/>
          <w:lang w:val="pl"/>
        </w:rPr>
      </w:pPr>
      <w:r w:rsidRPr="001D57D3">
        <w:rPr>
          <w:rFonts w:ascii="Arial" w:eastAsia="Arial" w:hAnsi="Arial" w:cs="Arial"/>
          <w:sz w:val="24"/>
          <w:szCs w:val="24"/>
          <w:lang w:val="pl"/>
        </w:rPr>
        <w:t>Otrzymują:</w:t>
      </w:r>
    </w:p>
    <w:p w14:paraId="77BD4981" w14:textId="6692A84D" w:rsidR="00F62EB7" w:rsidRPr="001D57D3" w:rsidRDefault="00F62EB7" w:rsidP="001D57D3">
      <w:pPr>
        <w:pStyle w:val="Akapitzlist"/>
        <w:numPr>
          <w:ilvl w:val="0"/>
          <w:numId w:val="2"/>
        </w:numPr>
        <w:spacing w:after="0" w:line="240" w:lineRule="auto"/>
        <w:rPr>
          <w:rFonts w:ascii="Arial" w:eastAsia="Arial" w:hAnsi="Arial" w:cs="Arial"/>
          <w:sz w:val="24"/>
          <w:szCs w:val="24"/>
          <w:lang w:val="pl"/>
        </w:rPr>
      </w:pPr>
      <w:r w:rsidRPr="001D57D3">
        <w:rPr>
          <w:rFonts w:ascii="Arial" w:eastAsia="Arial" w:hAnsi="Arial" w:cs="Arial"/>
          <w:sz w:val="24"/>
          <w:szCs w:val="24"/>
          <w:lang w:val="pl"/>
        </w:rPr>
        <w:t>Adresat</w:t>
      </w:r>
    </w:p>
    <w:p w14:paraId="3D06CCC6" w14:textId="4B20C3EE" w:rsidR="00F62EB7" w:rsidRPr="001D57D3" w:rsidRDefault="00F62EB7" w:rsidP="001D57D3">
      <w:pPr>
        <w:pStyle w:val="Akapitzlist"/>
        <w:numPr>
          <w:ilvl w:val="0"/>
          <w:numId w:val="2"/>
        </w:numPr>
        <w:spacing w:after="0" w:line="240" w:lineRule="auto"/>
        <w:rPr>
          <w:rFonts w:ascii="Arial" w:eastAsia="Arial" w:hAnsi="Arial" w:cs="Arial"/>
          <w:sz w:val="24"/>
          <w:szCs w:val="24"/>
          <w:lang w:val="pl"/>
        </w:rPr>
      </w:pPr>
      <w:r w:rsidRPr="001D57D3">
        <w:rPr>
          <w:rFonts w:ascii="Arial" w:eastAsia="Arial" w:hAnsi="Arial" w:cs="Arial"/>
          <w:sz w:val="24"/>
          <w:szCs w:val="24"/>
          <w:lang w:val="pl"/>
        </w:rPr>
        <w:t>a/a</w:t>
      </w:r>
    </w:p>
    <w:sectPr w:rsidR="00F62EB7" w:rsidRPr="001D57D3" w:rsidSect="00A34322">
      <w:pgSz w:w="11906" w:h="16838"/>
      <w:pgMar w:top="1417"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81284"/>
    <w:multiLevelType w:val="hybridMultilevel"/>
    <w:tmpl w:val="AC54B5DE"/>
    <w:numStyleLink w:val="Kreski"/>
  </w:abstractNum>
  <w:abstractNum w:abstractNumId="1" w15:restartNumberingAfterBreak="0">
    <w:nsid w:val="0BAD1922"/>
    <w:multiLevelType w:val="hybridMultilevel"/>
    <w:tmpl w:val="D76E162A"/>
    <w:lvl w:ilvl="0" w:tplc="55866E2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94327F"/>
    <w:multiLevelType w:val="hybridMultilevel"/>
    <w:tmpl w:val="7ABE67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2D1768"/>
    <w:multiLevelType w:val="hybridMultilevel"/>
    <w:tmpl w:val="AC7818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73E2683"/>
    <w:multiLevelType w:val="hybridMultilevel"/>
    <w:tmpl w:val="EC1A6746"/>
    <w:lvl w:ilvl="0" w:tplc="FFFFFFFF">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5B52886"/>
    <w:multiLevelType w:val="hybridMultilevel"/>
    <w:tmpl w:val="AC54B5DE"/>
    <w:styleLink w:val="Kreski"/>
    <w:lvl w:ilvl="0" w:tplc="A91E6392">
      <w:start w:val="1"/>
      <w:numFmt w:val="bullet"/>
      <w:lvlText w:val="-"/>
      <w:lvlJc w:val="left"/>
      <w:pPr>
        <w:ind w:left="26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1" w:tplc="5ACE18AA">
      <w:start w:val="1"/>
      <w:numFmt w:val="bullet"/>
      <w:lvlText w:val="-"/>
      <w:lvlJc w:val="left"/>
      <w:pPr>
        <w:ind w:left="50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2" w:tplc="94888938">
      <w:start w:val="1"/>
      <w:numFmt w:val="bullet"/>
      <w:lvlText w:val="-"/>
      <w:lvlJc w:val="left"/>
      <w:pPr>
        <w:ind w:left="74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3" w:tplc="B3509E16">
      <w:start w:val="1"/>
      <w:numFmt w:val="bullet"/>
      <w:lvlText w:val="-"/>
      <w:lvlJc w:val="left"/>
      <w:pPr>
        <w:ind w:left="98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4" w:tplc="4C3AD048">
      <w:start w:val="1"/>
      <w:numFmt w:val="bullet"/>
      <w:lvlText w:val="-"/>
      <w:lvlJc w:val="left"/>
      <w:pPr>
        <w:ind w:left="122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5" w:tplc="E084B318">
      <w:start w:val="1"/>
      <w:numFmt w:val="bullet"/>
      <w:lvlText w:val="-"/>
      <w:lvlJc w:val="left"/>
      <w:pPr>
        <w:ind w:left="146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6" w:tplc="4CB8B9B0">
      <w:start w:val="1"/>
      <w:numFmt w:val="bullet"/>
      <w:lvlText w:val="-"/>
      <w:lvlJc w:val="left"/>
      <w:pPr>
        <w:ind w:left="170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7" w:tplc="2D86D5BC">
      <w:start w:val="1"/>
      <w:numFmt w:val="bullet"/>
      <w:lvlText w:val="-"/>
      <w:lvlJc w:val="left"/>
      <w:pPr>
        <w:ind w:left="194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8" w:tplc="0402F862">
      <w:start w:val="1"/>
      <w:numFmt w:val="bullet"/>
      <w:lvlText w:val="-"/>
      <w:lvlJc w:val="left"/>
      <w:pPr>
        <w:ind w:left="218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abstractNum>
  <w:abstractNum w:abstractNumId="6" w15:restartNumberingAfterBreak="0">
    <w:nsid w:val="37D651E6"/>
    <w:multiLevelType w:val="hybridMultilevel"/>
    <w:tmpl w:val="108C1A9A"/>
    <w:lvl w:ilvl="0" w:tplc="FC840292">
      <w:start w:val="1"/>
      <w:numFmt w:val="decimal"/>
      <w:lvlText w:val="%1."/>
      <w:lvlJc w:val="left"/>
      <w:pPr>
        <w:ind w:left="720" w:hanging="360"/>
      </w:pPr>
      <w:rPr>
        <w:rFonts w:ascii="Arial" w:hAnsi="Arial" w:cs="Arial"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87406FD"/>
    <w:multiLevelType w:val="hybridMultilevel"/>
    <w:tmpl w:val="9FBA34AA"/>
    <w:lvl w:ilvl="0" w:tplc="D93675CA">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701A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DA52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1E21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1CFD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86547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F6F7D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8E57F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421A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BA90A72"/>
    <w:multiLevelType w:val="hybridMultilevel"/>
    <w:tmpl w:val="FC7813D0"/>
    <w:lvl w:ilvl="0" w:tplc="59EE61EE">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6A312A0"/>
    <w:multiLevelType w:val="hybridMultilevel"/>
    <w:tmpl w:val="EC1A6746"/>
    <w:lvl w:ilvl="0" w:tplc="55866E2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AC06118"/>
    <w:multiLevelType w:val="hybridMultilevel"/>
    <w:tmpl w:val="38EC3774"/>
    <w:lvl w:ilvl="0" w:tplc="1CBA7112">
      <w:start w:val="1"/>
      <w:numFmt w:val="decimal"/>
      <w:lvlText w:val="%1."/>
      <w:lvlJc w:val="left"/>
      <w:pPr>
        <w:ind w:left="720" w:hanging="360"/>
      </w:pPr>
      <w:rPr>
        <w:rFonts w:eastAsia="Arial Unicode MS" w:cs="Arial Unicode MS" w:hint="default"/>
        <w:color w:val="66666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4011951">
    <w:abstractNumId w:val="2"/>
  </w:num>
  <w:num w:numId="2" w16cid:durableId="584801655">
    <w:abstractNumId w:val="3"/>
  </w:num>
  <w:num w:numId="3" w16cid:durableId="1297027986">
    <w:abstractNumId w:val="6"/>
  </w:num>
  <w:num w:numId="4" w16cid:durableId="545877650">
    <w:abstractNumId w:val="7"/>
  </w:num>
  <w:num w:numId="5" w16cid:durableId="1547982855">
    <w:abstractNumId w:val="9"/>
  </w:num>
  <w:num w:numId="6" w16cid:durableId="463080785">
    <w:abstractNumId w:val="1"/>
  </w:num>
  <w:num w:numId="7" w16cid:durableId="543759204">
    <w:abstractNumId w:val="4"/>
  </w:num>
  <w:num w:numId="8" w16cid:durableId="1099252974">
    <w:abstractNumId w:val="5"/>
  </w:num>
  <w:num w:numId="9" w16cid:durableId="179244516">
    <w:abstractNumId w:val="0"/>
  </w:num>
  <w:num w:numId="10" w16cid:durableId="594704432">
    <w:abstractNumId w:val="10"/>
  </w:num>
  <w:num w:numId="11" w16cid:durableId="147451738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EB7"/>
    <w:rsid w:val="00007E3F"/>
    <w:rsid w:val="000616D5"/>
    <w:rsid w:val="001D57D3"/>
    <w:rsid w:val="002B59E0"/>
    <w:rsid w:val="0039625D"/>
    <w:rsid w:val="0042224A"/>
    <w:rsid w:val="0042234F"/>
    <w:rsid w:val="00465535"/>
    <w:rsid w:val="004F50BA"/>
    <w:rsid w:val="00723078"/>
    <w:rsid w:val="00950CEE"/>
    <w:rsid w:val="0097571A"/>
    <w:rsid w:val="00A34322"/>
    <w:rsid w:val="00B85FDC"/>
    <w:rsid w:val="00C060A1"/>
    <w:rsid w:val="00C27D44"/>
    <w:rsid w:val="00F62E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0AB5D"/>
  <w15:chartTrackingRefBased/>
  <w15:docId w15:val="{E39DFC02-7EB0-4AF7-81AB-BB0360EDE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62EB7"/>
    <w:pPr>
      <w:suppressAutoHyphens/>
      <w:autoSpaceDN w:val="0"/>
      <w:spacing w:after="200" w:line="276" w:lineRule="auto"/>
      <w:textAlignment w:val="baseline"/>
    </w:pPr>
    <w:rPr>
      <w:rFonts w:ascii="Calibri" w:eastAsia="Calibri" w:hAnsi="Calibri" w:cs="Times New Roman"/>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F62EB7"/>
    <w:pPr>
      <w:tabs>
        <w:tab w:val="center" w:pos="4536"/>
        <w:tab w:val="right" w:pos="9072"/>
      </w:tabs>
      <w:spacing w:after="0" w:line="240" w:lineRule="auto"/>
    </w:pPr>
  </w:style>
  <w:style w:type="character" w:customStyle="1" w:styleId="StopkaZnak">
    <w:name w:val="Stopka Znak"/>
    <w:basedOn w:val="Domylnaczcionkaakapitu"/>
    <w:link w:val="Stopka"/>
    <w:rsid w:val="00F62EB7"/>
    <w:rPr>
      <w:rFonts w:ascii="Calibri" w:eastAsia="Calibri" w:hAnsi="Calibri" w:cs="Times New Roman"/>
      <w:kern w:val="0"/>
      <w14:ligatures w14:val="none"/>
    </w:rPr>
  </w:style>
  <w:style w:type="paragraph" w:styleId="Bezodstpw">
    <w:name w:val="No Spacing"/>
    <w:uiPriority w:val="1"/>
    <w:qFormat/>
    <w:rsid w:val="00F62EB7"/>
    <w:pPr>
      <w:suppressAutoHyphens/>
      <w:autoSpaceDN w:val="0"/>
      <w:spacing w:after="0" w:line="240" w:lineRule="auto"/>
      <w:textAlignment w:val="baseline"/>
    </w:pPr>
    <w:rPr>
      <w:rFonts w:ascii="Calibri" w:eastAsia="Calibri" w:hAnsi="Calibri" w:cs="Times New Roman"/>
      <w:kern w:val="0"/>
      <w14:ligatures w14:val="none"/>
    </w:rPr>
  </w:style>
  <w:style w:type="paragraph" w:customStyle="1" w:styleId="Default">
    <w:name w:val="Default"/>
    <w:rsid w:val="00F62EB7"/>
    <w:pPr>
      <w:autoSpaceDE w:val="0"/>
      <w:autoSpaceDN w:val="0"/>
      <w:adjustRightInd w:val="0"/>
      <w:spacing w:after="0" w:line="240" w:lineRule="auto"/>
    </w:pPr>
    <w:rPr>
      <w:rFonts w:ascii="Calibri" w:eastAsia="Calibri" w:hAnsi="Calibri" w:cs="Calibri"/>
      <w:color w:val="000000"/>
      <w:kern w:val="0"/>
      <w:sz w:val="24"/>
      <w:szCs w:val="24"/>
      <w:lang w:val="en-US" w:eastAsia="pl-PL"/>
      <w14:ligatures w14:val="none"/>
    </w:rPr>
  </w:style>
  <w:style w:type="paragraph" w:styleId="Akapitzlist">
    <w:name w:val="List Paragraph"/>
    <w:basedOn w:val="Normalny"/>
    <w:uiPriority w:val="34"/>
    <w:qFormat/>
    <w:rsid w:val="00F62EB7"/>
    <w:pPr>
      <w:ind w:left="720"/>
      <w:contextualSpacing/>
    </w:pPr>
  </w:style>
  <w:style w:type="character" w:styleId="Hipercze">
    <w:name w:val="Hyperlink"/>
    <w:basedOn w:val="Domylnaczcionkaakapitu"/>
    <w:uiPriority w:val="99"/>
    <w:unhideWhenUsed/>
    <w:rsid w:val="00465535"/>
    <w:rPr>
      <w:color w:val="0563C1" w:themeColor="hyperlink"/>
      <w:u w:val="single"/>
    </w:rPr>
  </w:style>
  <w:style w:type="character" w:styleId="Nierozpoznanawzmianka">
    <w:name w:val="Unresolved Mention"/>
    <w:basedOn w:val="Domylnaczcionkaakapitu"/>
    <w:uiPriority w:val="99"/>
    <w:semiHidden/>
    <w:unhideWhenUsed/>
    <w:rsid w:val="00C060A1"/>
    <w:rPr>
      <w:color w:val="605E5C"/>
      <w:shd w:val="clear" w:color="auto" w:fill="E1DFDD"/>
    </w:rPr>
  </w:style>
  <w:style w:type="paragraph" w:customStyle="1" w:styleId="Domylne">
    <w:name w:val="Domyślne"/>
    <w:rsid w:val="001D57D3"/>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kern w:val="0"/>
      <w:sz w:val="24"/>
      <w:szCs w:val="24"/>
      <w:bdr w:val="nil"/>
      <w:lang w:eastAsia="pl-PL"/>
      <w14:textOutline w14:w="0" w14:cap="flat" w14:cmpd="sng" w14:algn="ctr">
        <w14:noFill/>
        <w14:prstDash w14:val="solid"/>
        <w14:bevel/>
      </w14:textOutline>
      <w14:ligatures w14:val="none"/>
    </w:rPr>
  </w:style>
  <w:style w:type="numbering" w:customStyle="1" w:styleId="Kreski">
    <w:name w:val="Kreski"/>
    <w:rsid w:val="001D57D3"/>
    <w:pPr>
      <w:numPr>
        <w:numId w:val="8"/>
      </w:numPr>
    </w:pPr>
  </w:style>
  <w:style w:type="paragraph" w:customStyle="1" w:styleId="Tre">
    <w:name w:val="Treść"/>
    <w:rsid w:val="00723078"/>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bdr w:val="nil"/>
      <w:lang w:val="it-IT" w:eastAsia="pl-PL"/>
      <w14:textOutline w14:w="0" w14:cap="flat" w14:cmpd="sng" w14:algn="ctr">
        <w14:noFill/>
        <w14:prstDash w14:val="solid"/>
        <w14:bevel/>
      </w14:textOutline>
      <w14:ligatures w14:val="none"/>
    </w:rPr>
  </w:style>
  <w:style w:type="paragraph" w:styleId="NormalnyWeb">
    <w:name w:val="Normal (Web)"/>
    <w:basedOn w:val="Normalny"/>
    <w:uiPriority w:val="99"/>
    <w:rsid w:val="0072307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814948">
      <w:bodyDiv w:val="1"/>
      <w:marLeft w:val="0"/>
      <w:marRight w:val="0"/>
      <w:marTop w:val="0"/>
      <w:marBottom w:val="0"/>
      <w:divBdr>
        <w:top w:val="none" w:sz="0" w:space="0" w:color="auto"/>
        <w:left w:val="none" w:sz="0" w:space="0" w:color="auto"/>
        <w:bottom w:val="none" w:sz="0" w:space="0" w:color="auto"/>
        <w:right w:val="none" w:sz="0" w:space="0" w:color="auto"/>
      </w:divBdr>
      <w:divsChild>
        <w:div w:id="1236358768">
          <w:marLeft w:val="0"/>
          <w:marRight w:val="0"/>
          <w:marTop w:val="0"/>
          <w:marBottom w:val="0"/>
          <w:divBdr>
            <w:top w:val="none" w:sz="0" w:space="0" w:color="auto"/>
            <w:left w:val="none" w:sz="0" w:space="0" w:color="auto"/>
            <w:bottom w:val="none" w:sz="0" w:space="0" w:color="auto"/>
            <w:right w:val="none" w:sz="0" w:space="0" w:color="auto"/>
          </w:divBdr>
          <w:divsChild>
            <w:div w:id="1455714584">
              <w:marLeft w:val="0"/>
              <w:marRight w:val="0"/>
              <w:marTop w:val="0"/>
              <w:marBottom w:val="0"/>
              <w:divBdr>
                <w:top w:val="none" w:sz="0" w:space="0" w:color="auto"/>
                <w:left w:val="none" w:sz="0" w:space="0" w:color="auto"/>
                <w:bottom w:val="none" w:sz="0" w:space="0" w:color="auto"/>
                <w:right w:val="none" w:sz="0" w:space="0" w:color="auto"/>
              </w:divBdr>
              <w:divsChild>
                <w:div w:id="395470791">
                  <w:marLeft w:val="0"/>
                  <w:marRight w:val="0"/>
                  <w:marTop w:val="0"/>
                  <w:marBottom w:val="0"/>
                  <w:divBdr>
                    <w:top w:val="none" w:sz="0" w:space="0" w:color="auto"/>
                    <w:left w:val="none" w:sz="0" w:space="0" w:color="auto"/>
                    <w:bottom w:val="none" w:sz="0" w:space="0" w:color="auto"/>
                    <w:right w:val="none" w:sz="0" w:space="0" w:color="auto"/>
                  </w:divBdr>
                  <w:divsChild>
                    <w:div w:id="1417945097">
                      <w:marLeft w:val="0"/>
                      <w:marRight w:val="0"/>
                      <w:marTop w:val="0"/>
                      <w:marBottom w:val="0"/>
                      <w:divBdr>
                        <w:top w:val="none" w:sz="0" w:space="0" w:color="auto"/>
                        <w:left w:val="none" w:sz="0" w:space="0" w:color="auto"/>
                        <w:bottom w:val="none" w:sz="0" w:space="0" w:color="auto"/>
                        <w:right w:val="none" w:sz="0" w:space="0" w:color="auto"/>
                      </w:divBdr>
                      <w:divsChild>
                        <w:div w:id="839665024">
                          <w:marLeft w:val="0"/>
                          <w:marRight w:val="0"/>
                          <w:marTop w:val="0"/>
                          <w:marBottom w:val="0"/>
                          <w:divBdr>
                            <w:top w:val="none" w:sz="0" w:space="0" w:color="auto"/>
                            <w:left w:val="none" w:sz="0" w:space="0" w:color="auto"/>
                            <w:bottom w:val="none" w:sz="0" w:space="0" w:color="auto"/>
                            <w:right w:val="none" w:sz="0" w:space="0" w:color="auto"/>
                          </w:divBdr>
                          <w:divsChild>
                            <w:div w:id="104833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latformazakupowa.pl/pn/spbanin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28F22-3F9D-4FDA-98FA-DB0B2ADAC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872</Words>
  <Characters>5232</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arthuta@wp.pl</dc:creator>
  <cp:keywords/>
  <dc:description/>
  <cp:lastModifiedBy>Weronika Ciachowska</cp:lastModifiedBy>
  <cp:revision>2</cp:revision>
  <dcterms:created xsi:type="dcterms:W3CDTF">2024-04-02T12:42:00Z</dcterms:created>
  <dcterms:modified xsi:type="dcterms:W3CDTF">2024-04-02T12:42:00Z</dcterms:modified>
</cp:coreProperties>
</file>