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5BEC17CA" w:rsidR="00D03495" w:rsidRDefault="00F977F8" w:rsidP="00D03495">
      <w:pPr>
        <w:pStyle w:val="Nagwek"/>
        <w:rPr>
          <w:sz w:val="20"/>
        </w:rPr>
      </w:pPr>
      <w:r>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3.45pt;width:81pt;height:81pt;z-index:251659264;mso-position-horizontal-relative:text;mso-position-vertical-relative:text">
            <v:imagedata r:id="rId8" o:title=""/>
          </v:shape>
          <o:OLEObject Type="Embed" ProgID="MSPhotoEd.3" ShapeID="_x0000_s1026" DrawAspect="Content" ObjectID="_1718449466" r:id="rId9"/>
        </w:object>
      </w:r>
      <w:r w:rsidR="00D03495">
        <w:rPr>
          <w:sz w:val="20"/>
        </w:rPr>
        <w:t xml:space="preserve">                                                                                                                              </w:t>
      </w:r>
    </w:p>
    <w:p w14:paraId="1BD9DF9C" w14:textId="11BEB32A" w:rsidR="00D03495" w:rsidRDefault="00D03495" w:rsidP="00EB22CD">
      <w:pPr>
        <w:pStyle w:val="Nagwek"/>
        <w:jc w:val="center"/>
        <w:rPr>
          <w:sz w:val="20"/>
        </w:rPr>
      </w:pPr>
      <w:r>
        <w:rPr>
          <w:sz w:val="20"/>
        </w:rPr>
        <w:t>„Kutnowski Szpital Samorządowy” Spółka z ograniczoną odpowiedzialnością</w:t>
      </w:r>
    </w:p>
    <w:p w14:paraId="10642E85" w14:textId="58461442" w:rsidR="00D03495" w:rsidRDefault="00D03495" w:rsidP="00EB22CD">
      <w:pPr>
        <w:pStyle w:val="Nagwek"/>
        <w:jc w:val="center"/>
        <w:rPr>
          <w:sz w:val="20"/>
        </w:rPr>
      </w:pPr>
      <w:r>
        <w:rPr>
          <w:sz w:val="20"/>
        </w:rPr>
        <w:t>99-300 Kutno ul. Kościuszki 52</w:t>
      </w:r>
    </w:p>
    <w:p w14:paraId="6E595A26" w14:textId="13841141" w:rsidR="00D03495" w:rsidRDefault="00D03495" w:rsidP="00EB22CD">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4C96A5F5" w:rsidR="00D03495" w:rsidRDefault="00D03495" w:rsidP="00EB22CD">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4A697C73" w:rsidR="00D03495" w:rsidRDefault="00D03495" w:rsidP="00EB22CD">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1721CBD5"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5333E9">
        <w:rPr>
          <w:rFonts w:ascii="Arial" w:hAnsi="Arial" w:cs="Arial"/>
          <w:b/>
          <w:szCs w:val="24"/>
        </w:rPr>
        <w:t>1</w:t>
      </w:r>
      <w:r w:rsidR="00043FDF">
        <w:rPr>
          <w:rFonts w:ascii="Arial" w:hAnsi="Arial" w:cs="Arial"/>
          <w:b/>
          <w:szCs w:val="24"/>
        </w:rPr>
        <w:t>4</w:t>
      </w:r>
      <w:r w:rsidR="00910F67" w:rsidRPr="004356C2">
        <w:rPr>
          <w:rFonts w:ascii="Arial" w:hAnsi="Arial" w:cs="Arial"/>
          <w:b/>
          <w:szCs w:val="24"/>
        </w:rPr>
        <w:t>/2</w:t>
      </w:r>
      <w:r w:rsidR="008058DB">
        <w:rPr>
          <w:rFonts w:ascii="Arial" w:hAnsi="Arial" w:cs="Arial"/>
          <w:b/>
          <w:szCs w:val="24"/>
        </w:rPr>
        <w:t>2</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353D1BC5" w:rsidR="001350D3" w:rsidRPr="00BB4752" w:rsidRDefault="008058DB" w:rsidP="001350D3">
      <w:pPr>
        <w:jc w:val="center"/>
        <w:rPr>
          <w:rFonts w:ascii="Arial" w:hAnsi="Arial" w:cs="Arial"/>
          <w:b/>
          <w:sz w:val="34"/>
          <w:szCs w:val="34"/>
        </w:rPr>
      </w:pPr>
      <w:r>
        <w:rPr>
          <w:rFonts w:ascii="Arial" w:hAnsi="Arial" w:cs="Arial"/>
          <w:b/>
          <w:sz w:val="34"/>
          <w:szCs w:val="34"/>
        </w:rPr>
        <w:t>MODERNIZACJA ODDZIAŁU WEWNĘTRZNEGO W</w:t>
      </w:r>
      <w:r w:rsidR="0059349D">
        <w:rPr>
          <w:rFonts w:ascii="Arial" w:hAnsi="Arial" w:cs="Arial"/>
          <w:b/>
          <w:sz w:val="34"/>
          <w:szCs w:val="34"/>
        </w:rPr>
        <w:t> </w:t>
      </w:r>
      <w:r>
        <w:rPr>
          <w:rFonts w:ascii="Arial" w:hAnsi="Arial" w:cs="Arial"/>
          <w:b/>
          <w:sz w:val="34"/>
          <w:szCs w:val="34"/>
        </w:rPr>
        <w:t>„KUTNOWSKIM SZPITALU SAMORZĄDOWYM” Sp.</w:t>
      </w:r>
      <w:r w:rsidR="003E5D77">
        <w:rPr>
          <w:rFonts w:ascii="Arial" w:hAnsi="Arial" w:cs="Arial"/>
          <w:b/>
          <w:sz w:val="34"/>
          <w:szCs w:val="34"/>
        </w:rPr>
        <w:t> </w:t>
      </w:r>
      <w:r>
        <w:rPr>
          <w:rFonts w:ascii="Arial" w:hAnsi="Arial" w:cs="Arial"/>
          <w:b/>
          <w:sz w:val="34"/>
          <w:szCs w:val="34"/>
        </w:rPr>
        <w:t>z</w:t>
      </w:r>
      <w:r w:rsidR="003E5D77">
        <w:rPr>
          <w:rFonts w:ascii="Arial" w:hAnsi="Arial" w:cs="Arial"/>
          <w:b/>
          <w:sz w:val="34"/>
          <w:szCs w:val="34"/>
        </w:rPr>
        <w:t> </w:t>
      </w:r>
      <w:r>
        <w:rPr>
          <w:rFonts w:ascii="Arial" w:hAnsi="Arial" w:cs="Arial"/>
          <w:b/>
          <w:sz w:val="34"/>
          <w:szCs w:val="34"/>
        </w:rPr>
        <w:t>o.o.</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11AB7B17"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 wyrażonej w złotych równowartości kwoty </w:t>
      </w:r>
      <w:r w:rsidR="00C4396E">
        <w:rPr>
          <w:rFonts w:ascii="Arial" w:hAnsi="Arial" w:cs="Arial"/>
        </w:rPr>
        <w:t>5 3</w:t>
      </w:r>
      <w:r w:rsidR="007520DE">
        <w:rPr>
          <w:rFonts w:ascii="Arial" w:hAnsi="Arial" w:cs="Arial"/>
        </w:rPr>
        <w:t>82</w:t>
      </w:r>
      <w:r w:rsidR="006D2299" w:rsidRPr="004356C2">
        <w:rPr>
          <w:rFonts w:ascii="Arial" w:hAnsi="Arial" w:cs="Arial"/>
        </w:rPr>
        <w:t xml:space="preserve">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E856B0">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1522D3BC" w14:textId="77777777" w:rsidR="007520DE" w:rsidRDefault="007520DE" w:rsidP="00A06E91">
      <w:pPr>
        <w:rPr>
          <w:rFonts w:ascii="Arial" w:hAnsi="Arial" w:cs="Arial"/>
        </w:rPr>
      </w:pPr>
    </w:p>
    <w:p w14:paraId="06EFA6C0" w14:textId="77777777" w:rsidR="00A06E91" w:rsidRDefault="00A06E91" w:rsidP="00A06E91">
      <w:pPr>
        <w:rPr>
          <w:rFonts w:ascii="Arial" w:hAnsi="Arial" w:cs="Arial"/>
          <w:sz w:val="20"/>
        </w:rPr>
      </w:pPr>
      <w:r>
        <w:rPr>
          <w:rFonts w:ascii="Arial" w:hAnsi="Arial" w:cs="Arial"/>
          <w:sz w:val="20"/>
        </w:rPr>
        <w:t xml:space="preserve">                                                                   „Kutnowski Szpital Samorządowy” Sp. z o.o.</w:t>
      </w:r>
    </w:p>
    <w:p w14:paraId="32DCBA1D" w14:textId="77777777" w:rsidR="00A06E91" w:rsidRDefault="00A06E91" w:rsidP="00A06E91">
      <w:pPr>
        <w:ind w:left="4248" w:firstLine="708"/>
        <w:rPr>
          <w:rFonts w:ascii="Arial" w:hAnsi="Arial" w:cs="Arial"/>
          <w:sz w:val="20"/>
        </w:rPr>
      </w:pPr>
      <w:r>
        <w:rPr>
          <w:rFonts w:ascii="Arial" w:hAnsi="Arial" w:cs="Arial"/>
          <w:sz w:val="20"/>
        </w:rPr>
        <w:t>Prezes Zarządu</w:t>
      </w:r>
    </w:p>
    <w:p w14:paraId="58DCC45F" w14:textId="77777777" w:rsidR="00A06E91" w:rsidRDefault="00A06E91" w:rsidP="00A06E91">
      <w:pPr>
        <w:ind w:left="4248" w:firstLine="708"/>
        <w:rPr>
          <w:rFonts w:ascii="Arial" w:hAnsi="Arial" w:cs="Arial"/>
          <w:sz w:val="20"/>
        </w:rPr>
      </w:pPr>
      <w:r>
        <w:rPr>
          <w:rFonts w:ascii="Arial" w:hAnsi="Arial" w:cs="Arial"/>
          <w:sz w:val="20"/>
        </w:rPr>
        <w:t xml:space="preserve">    Artur Gur</w:t>
      </w:r>
    </w:p>
    <w:p w14:paraId="52841131" w14:textId="77777777" w:rsidR="005333E9" w:rsidRDefault="005333E9" w:rsidP="001350D3">
      <w:pPr>
        <w:ind w:left="5940"/>
        <w:rPr>
          <w:rFonts w:ascii="Arial" w:hAnsi="Arial" w:cs="Arial"/>
        </w:rPr>
      </w:pPr>
    </w:p>
    <w:p w14:paraId="30823CD3" w14:textId="0F643A87" w:rsidR="00C4396E" w:rsidRDefault="00C4396E"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250F3700" w:rsidR="009103CB" w:rsidRDefault="00EB28A7" w:rsidP="00EB28A7">
      <w:pPr>
        <w:jc w:val="center"/>
        <w:rPr>
          <w:rFonts w:ascii="Arial" w:hAnsi="Arial" w:cs="Arial"/>
        </w:rPr>
      </w:pPr>
      <w:r w:rsidRPr="004356C2">
        <w:rPr>
          <w:rFonts w:ascii="Arial" w:hAnsi="Arial" w:cs="Arial"/>
        </w:rPr>
        <w:t xml:space="preserve">Kutno, dnia </w:t>
      </w:r>
      <w:r w:rsidR="00A06E91">
        <w:rPr>
          <w:rFonts w:ascii="Arial" w:hAnsi="Arial" w:cs="Arial"/>
        </w:rPr>
        <w:t>04.07.</w:t>
      </w:r>
      <w:r w:rsidR="00CA2EF1">
        <w:rPr>
          <w:rFonts w:ascii="Arial" w:hAnsi="Arial" w:cs="Arial"/>
        </w:rPr>
        <w:t>202</w:t>
      </w:r>
      <w:r w:rsidR="007520DE">
        <w:rPr>
          <w:rFonts w:ascii="Arial" w:hAnsi="Arial" w:cs="Arial"/>
        </w:rPr>
        <w:t>2</w:t>
      </w:r>
      <w:r w:rsidR="00CA2EF1">
        <w:rPr>
          <w:rFonts w:ascii="Arial" w:hAnsi="Arial" w:cs="Arial"/>
        </w:rPr>
        <w:t xml:space="preserve"> r.</w:t>
      </w:r>
    </w:p>
    <w:p w14:paraId="69223535" w14:textId="6060160F" w:rsidR="005333E9" w:rsidRDefault="005333E9" w:rsidP="00EB28A7">
      <w:pPr>
        <w:jc w:val="center"/>
        <w:rPr>
          <w:rFonts w:ascii="Arial" w:hAnsi="Arial" w:cs="Arial"/>
        </w:rPr>
      </w:pPr>
    </w:p>
    <w:p w14:paraId="613B1530" w14:textId="77777777" w:rsidR="005333E9" w:rsidRDefault="005333E9" w:rsidP="00EB28A7">
      <w:pPr>
        <w:jc w:val="center"/>
        <w:rPr>
          <w:rFonts w:ascii="Arial" w:hAnsi="Arial" w:cs="Arial"/>
        </w:rPr>
      </w:pPr>
    </w:p>
    <w:p w14:paraId="0A672120" w14:textId="5F574145" w:rsidR="001350D3" w:rsidRDefault="006D2299" w:rsidP="009E6BD7">
      <w:pPr>
        <w:spacing w:line="252" w:lineRule="auto"/>
        <w:rPr>
          <w:rFonts w:ascii="Arial" w:hAnsi="Arial" w:cs="Arial"/>
          <w:b/>
          <w:caps/>
        </w:rPr>
      </w:pPr>
      <w:bookmarkStart w:id="0" w:name="_Toc258314242"/>
      <w:r w:rsidRPr="00097385">
        <w:rPr>
          <w:rFonts w:ascii="Arial" w:hAnsi="Arial" w:cs="Arial"/>
          <w:b/>
          <w:caps/>
        </w:rPr>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9E6BD7">
      <w:pPr>
        <w:pStyle w:val="Tekstpodstawowy"/>
        <w:spacing w:after="0" w:line="252" w:lineRule="auto"/>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9E6BD7">
      <w:pPr>
        <w:pStyle w:val="Tekstpodstawowy"/>
        <w:spacing w:after="0" w:line="252"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9E6BD7">
      <w:pPr>
        <w:pStyle w:val="Tekstpodstawowy"/>
        <w:spacing w:after="0" w:line="252"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9E6BD7">
      <w:pPr>
        <w:pStyle w:val="Nagwek"/>
        <w:spacing w:line="252" w:lineRule="auto"/>
        <w:rPr>
          <w:rFonts w:ascii="Arial" w:hAnsi="Arial" w:cs="Arial"/>
          <w:sz w:val="22"/>
          <w:szCs w:val="22"/>
          <w:lang w:val="en-GB"/>
        </w:rPr>
      </w:pPr>
    </w:p>
    <w:p w14:paraId="497D06A1" w14:textId="71F9171A" w:rsidR="00B04B00" w:rsidRPr="00097385" w:rsidRDefault="001350D3" w:rsidP="009E6BD7">
      <w:pPr>
        <w:pStyle w:val="Nagwek"/>
        <w:spacing w:line="252" w:lineRule="auto"/>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9E6BD7">
      <w:pPr>
        <w:pStyle w:val="Tekstpodstawowy"/>
        <w:spacing w:after="0" w:line="252"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9E6BD7">
      <w:pPr>
        <w:pStyle w:val="Tekstpodstawowy"/>
        <w:spacing w:after="0" w:line="252"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9E6BD7">
      <w:pPr>
        <w:pStyle w:val="Nagwek1"/>
        <w:spacing w:before="0" w:after="0"/>
        <w:rPr>
          <w:caps w:val="0"/>
          <w:sz w:val="22"/>
          <w:szCs w:val="22"/>
        </w:rPr>
      </w:pPr>
      <w:bookmarkStart w:id="1" w:name="_Toc258314243"/>
      <w:r w:rsidRPr="00905E2E">
        <w:rPr>
          <w:caps w:val="0"/>
          <w:sz w:val="22"/>
          <w:szCs w:val="22"/>
        </w:rPr>
        <w:t xml:space="preserve">Osoby do kontaktu: </w:t>
      </w:r>
      <w:r w:rsidR="001F6159" w:rsidRPr="00905E2E">
        <w:rPr>
          <w:caps w:val="0"/>
          <w:sz w:val="22"/>
          <w:szCs w:val="22"/>
        </w:rPr>
        <w:t>Agnieszka Tomalak i Iwona Konwerska</w:t>
      </w:r>
    </w:p>
    <w:p w14:paraId="5BE22159" w14:textId="72BAE27B" w:rsidR="00BA6E8B" w:rsidRDefault="001F6159" w:rsidP="009E6BD7">
      <w:pPr>
        <w:pStyle w:val="Nagwek1"/>
        <w:spacing w:before="0" w:after="0"/>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068F8FA2" w14:textId="77777777" w:rsidR="009E6BD7" w:rsidRPr="009E6BD7" w:rsidRDefault="009E6BD7" w:rsidP="00C23B96">
      <w:pPr>
        <w:pStyle w:val="Nagwek2"/>
      </w:pPr>
    </w:p>
    <w:p w14:paraId="5F8D4954" w14:textId="4A42F9DA" w:rsidR="00A021C4" w:rsidRPr="00A021C4" w:rsidRDefault="006644D7" w:rsidP="009E6BD7">
      <w:pPr>
        <w:pStyle w:val="Nagwek1"/>
        <w:spacing w:before="0" w:after="0"/>
      </w:pPr>
      <w:r w:rsidRPr="00A021C4">
        <w:t xml:space="preserve">2. </w:t>
      </w:r>
      <w:r w:rsidR="001350D3" w:rsidRPr="00A021C4">
        <w:t>Tryb udzielenia zamówienia</w:t>
      </w:r>
      <w:bookmarkEnd w:id="1"/>
    </w:p>
    <w:p w14:paraId="7D526BD2" w14:textId="2E0CDB8C" w:rsidR="00870C7D" w:rsidRPr="00F4180E" w:rsidRDefault="000571B5" w:rsidP="00B70B89">
      <w:pPr>
        <w:pStyle w:val="Akapitzlist"/>
        <w:numPr>
          <w:ilvl w:val="0"/>
          <w:numId w:val="13"/>
        </w:numPr>
        <w:spacing w:after="0" w:line="252" w:lineRule="auto"/>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w:t>
      </w:r>
      <w:r w:rsidR="006F653D">
        <w:rPr>
          <w:rFonts w:ascii="Arial" w:hAnsi="Arial" w:cs="Arial"/>
        </w:rPr>
        <w:t>2</w:t>
      </w:r>
      <w:r w:rsidRPr="00F4180E">
        <w:rPr>
          <w:rFonts w:ascii="Arial" w:hAnsi="Arial" w:cs="Arial"/>
        </w:rPr>
        <w:t xml:space="preserve">1 poz. </w:t>
      </w:r>
      <w:r w:rsidR="006F653D">
        <w:rPr>
          <w:rFonts w:ascii="Arial" w:hAnsi="Arial" w:cs="Arial"/>
        </w:rPr>
        <w:t>112</w:t>
      </w:r>
      <w:r w:rsidRPr="00F4180E">
        <w:rPr>
          <w:rFonts w:ascii="Arial" w:hAnsi="Arial" w:cs="Arial"/>
        </w:rPr>
        <w:t>9 tj. z</w:t>
      </w:r>
      <w:r w:rsidR="006F653D">
        <w:rPr>
          <w:rFonts w:ascii="Arial" w:hAnsi="Arial" w:cs="Arial"/>
        </w:rPr>
        <w:t xml:space="preserve"> późn.</w:t>
      </w:r>
      <w:r w:rsidRPr="00F4180E">
        <w:rPr>
          <w:rFonts w:ascii="Arial" w:hAnsi="Arial" w:cs="Arial"/>
        </w:rPr>
        <w:t xml:space="preserv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4C85F292" w:rsidR="000571B5" w:rsidRDefault="000571B5" w:rsidP="00B70B89">
      <w:pPr>
        <w:pStyle w:val="Akapitzlist"/>
        <w:numPr>
          <w:ilvl w:val="0"/>
          <w:numId w:val="13"/>
        </w:numPr>
        <w:spacing w:after="0" w:line="252" w:lineRule="auto"/>
        <w:jc w:val="both"/>
        <w:rPr>
          <w:rFonts w:ascii="Arial" w:hAnsi="Arial" w:cs="Arial"/>
        </w:rPr>
      </w:pPr>
      <w:r w:rsidRPr="00F4180E">
        <w:rPr>
          <w:rFonts w:ascii="Arial" w:hAnsi="Arial" w:cs="Arial"/>
        </w:rPr>
        <w:t>Wartość szacunkowa zamówienia jest niższa od progów unijnych określonych na podstawie art. 3 ustawy Pzp.</w:t>
      </w:r>
    </w:p>
    <w:p w14:paraId="49B7B822" w14:textId="77777777" w:rsidR="009E6BD7" w:rsidRPr="00F4180E" w:rsidRDefault="009E6BD7" w:rsidP="009E6BD7">
      <w:pPr>
        <w:pStyle w:val="Akapitzlist"/>
        <w:spacing w:after="0" w:line="252" w:lineRule="auto"/>
        <w:ind w:left="357"/>
        <w:jc w:val="both"/>
        <w:rPr>
          <w:rFonts w:ascii="Arial" w:hAnsi="Arial" w:cs="Arial"/>
        </w:rPr>
      </w:pPr>
    </w:p>
    <w:p w14:paraId="43BB7610" w14:textId="56DAFAAD" w:rsidR="000571B5" w:rsidRPr="00204D49" w:rsidRDefault="00CB1F29" w:rsidP="009E6BD7">
      <w:pPr>
        <w:pStyle w:val="Tekstpodstawowywcity"/>
        <w:spacing w:after="0" w:line="252" w:lineRule="auto"/>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B70B89">
      <w:pPr>
        <w:pStyle w:val="Akapitzlist"/>
        <w:numPr>
          <w:ilvl w:val="0"/>
          <w:numId w:val="14"/>
        </w:numPr>
        <w:spacing w:after="0" w:line="252" w:lineRule="auto"/>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B908CC" w:rsidRDefault="00B21CCF" w:rsidP="00B70B89">
      <w:pPr>
        <w:numPr>
          <w:ilvl w:val="0"/>
          <w:numId w:val="14"/>
        </w:numPr>
        <w:suppressAutoHyphens/>
        <w:spacing w:line="252" w:lineRule="auto"/>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B908CC">
        <w:rPr>
          <w:rFonts w:ascii="Arial" w:hAnsi="Arial" w:cs="Arial"/>
          <w:b/>
          <w:sz w:val="22"/>
          <w:szCs w:val="22"/>
        </w:rPr>
        <w:t>12</w:t>
      </w:r>
      <w:r w:rsidR="009979EE" w:rsidRPr="00B908CC">
        <w:rPr>
          <w:rFonts w:ascii="Arial" w:hAnsi="Arial" w:cs="Arial"/>
          <w:b/>
          <w:sz w:val="22"/>
          <w:szCs w:val="22"/>
        </w:rPr>
        <w:t>, 13</w:t>
      </w:r>
      <w:r w:rsidRPr="00B908CC">
        <w:rPr>
          <w:rFonts w:ascii="Arial" w:hAnsi="Arial" w:cs="Arial"/>
          <w:b/>
          <w:sz w:val="22"/>
          <w:szCs w:val="22"/>
        </w:rPr>
        <w:t xml:space="preserve"> i</w:t>
      </w:r>
      <w:r w:rsidR="009979EE" w:rsidRPr="00B908CC">
        <w:rPr>
          <w:rFonts w:ascii="Arial" w:hAnsi="Arial" w:cs="Arial"/>
          <w:b/>
          <w:sz w:val="22"/>
          <w:szCs w:val="22"/>
        </w:rPr>
        <w:t> 16.</w:t>
      </w:r>
    </w:p>
    <w:p w14:paraId="6DF4744A" w14:textId="77777777" w:rsidR="00B048D2" w:rsidRPr="000E6244" w:rsidRDefault="00257307" w:rsidP="00B70B89">
      <w:pPr>
        <w:pStyle w:val="Akapitzlist"/>
        <w:numPr>
          <w:ilvl w:val="0"/>
          <w:numId w:val="14"/>
        </w:numPr>
        <w:spacing w:after="0" w:line="252" w:lineRule="auto"/>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B70B89">
      <w:pPr>
        <w:numPr>
          <w:ilvl w:val="0"/>
          <w:numId w:val="14"/>
        </w:numPr>
        <w:spacing w:line="252" w:lineRule="auto"/>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B70B89">
      <w:pPr>
        <w:pStyle w:val="Akapitzlist"/>
        <w:numPr>
          <w:ilvl w:val="0"/>
          <w:numId w:val="14"/>
        </w:numPr>
        <w:spacing w:after="0" w:line="252" w:lineRule="auto"/>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B70B89">
      <w:pPr>
        <w:numPr>
          <w:ilvl w:val="0"/>
          <w:numId w:val="14"/>
        </w:numPr>
        <w:spacing w:line="252" w:lineRule="auto"/>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32D9E31" w:rsidR="001F32EE" w:rsidRDefault="001F32EE" w:rsidP="00B70B89">
      <w:pPr>
        <w:pStyle w:val="Akapitzlist"/>
        <w:numPr>
          <w:ilvl w:val="0"/>
          <w:numId w:val="14"/>
        </w:numPr>
        <w:spacing w:after="0" w:line="252" w:lineRule="auto"/>
        <w:jc w:val="both"/>
        <w:rPr>
          <w:rFonts w:ascii="Arial" w:hAnsi="Arial" w:cs="Arial"/>
        </w:rPr>
      </w:pPr>
      <w:r w:rsidRPr="000E6244">
        <w:rPr>
          <w:rFonts w:ascii="Arial" w:hAnsi="Arial" w:cs="Arial"/>
        </w:rPr>
        <w:t xml:space="preserve">Zamawiający nie dopuszcza składania ofert wariantowych. </w:t>
      </w:r>
    </w:p>
    <w:p w14:paraId="570D6A98" w14:textId="2ECFD483" w:rsidR="001F32EE" w:rsidRPr="000E6244" w:rsidRDefault="001F32EE" w:rsidP="00B70B89">
      <w:pPr>
        <w:pStyle w:val="Akapitzlist"/>
        <w:numPr>
          <w:ilvl w:val="0"/>
          <w:numId w:val="14"/>
        </w:numPr>
        <w:spacing w:after="0" w:line="252" w:lineRule="auto"/>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ustawy Pzp.</w:t>
      </w:r>
    </w:p>
    <w:p w14:paraId="59E7AB6B" w14:textId="3805ABD7" w:rsidR="00D4192E" w:rsidRPr="000E6244" w:rsidRDefault="00D4192E" w:rsidP="00B70B89">
      <w:pPr>
        <w:numPr>
          <w:ilvl w:val="0"/>
          <w:numId w:val="14"/>
        </w:numPr>
        <w:spacing w:line="252" w:lineRule="auto"/>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6D75FAED" w14:textId="4EE97294" w:rsidR="00D26A80" w:rsidRPr="00F25D6A" w:rsidRDefault="00D26A80" w:rsidP="00B70B89">
      <w:pPr>
        <w:pStyle w:val="Akapitzlist"/>
        <w:numPr>
          <w:ilvl w:val="0"/>
          <w:numId w:val="14"/>
        </w:numPr>
        <w:spacing w:after="0" w:line="252" w:lineRule="auto"/>
        <w:ind w:left="357" w:hanging="357"/>
        <w:jc w:val="both"/>
        <w:rPr>
          <w:rFonts w:ascii="Arial" w:hAnsi="Arial" w:cs="Arial"/>
          <w:lang w:val="x-none"/>
        </w:rPr>
      </w:pPr>
      <w:r w:rsidRPr="00D30C09">
        <w:rPr>
          <w:rFonts w:ascii="Arial" w:hAnsi="Arial" w:cs="Arial"/>
        </w:rPr>
        <w:t>Zamawiający nie przewiduje zwrotu kosztów udziału w postępowaniu.</w:t>
      </w:r>
    </w:p>
    <w:p w14:paraId="06A6D59F" w14:textId="33114993" w:rsidR="00F25D6A" w:rsidRPr="000F0A2F" w:rsidRDefault="00F25D6A" w:rsidP="00B70B89">
      <w:pPr>
        <w:pStyle w:val="Akapitzlist"/>
        <w:widowControl w:val="0"/>
        <w:numPr>
          <w:ilvl w:val="0"/>
          <w:numId w:val="14"/>
        </w:numPr>
        <w:suppressAutoHyphens/>
        <w:overflowPunct w:val="0"/>
        <w:spacing w:after="0" w:line="252" w:lineRule="auto"/>
        <w:contextualSpacing w:val="0"/>
        <w:jc w:val="both"/>
        <w:textAlignment w:val="baseline"/>
        <w:rPr>
          <w:rFonts w:ascii="Arial" w:hAnsi="Arial" w:cs="Arial"/>
          <w:lang w:eastAsia="pl-PL"/>
        </w:rPr>
      </w:pPr>
      <w:r w:rsidRPr="000F0A2F">
        <w:rPr>
          <w:rFonts w:ascii="Arial" w:hAnsi="Arial" w:cs="Arial"/>
        </w:rPr>
        <w:t xml:space="preserve">Zamawiający umożliwi Wykonawcom </w:t>
      </w:r>
      <w:r w:rsidR="006F653D">
        <w:rPr>
          <w:rFonts w:ascii="Arial" w:hAnsi="Arial" w:cs="Arial"/>
          <w:u w:val="single"/>
        </w:rPr>
        <w:t xml:space="preserve">odbycie </w:t>
      </w:r>
      <w:r w:rsidRPr="000F0A2F">
        <w:rPr>
          <w:rFonts w:ascii="Arial" w:hAnsi="Arial" w:cs="Arial"/>
          <w:u w:val="single"/>
        </w:rPr>
        <w:t>wizji lokalnej</w:t>
      </w:r>
      <w:r w:rsidRPr="000F0A2F">
        <w:rPr>
          <w:rFonts w:ascii="Arial" w:hAnsi="Arial" w:cs="Arial"/>
        </w:rPr>
        <w:t>.</w:t>
      </w:r>
      <w:r w:rsidRPr="000F0A2F">
        <w:rPr>
          <w:rFonts w:ascii="Arial" w:hAnsi="Arial" w:cs="Arial"/>
          <w:color w:val="000000" w:themeColor="text1"/>
          <w:szCs w:val="20"/>
        </w:rPr>
        <w:t xml:space="preserve"> Ze względu na fakt, iż wizja lokalna będzie odbywała się na terenie działającego Szpitala oraz ze względu na </w:t>
      </w:r>
      <w:r w:rsidR="001207C1">
        <w:rPr>
          <w:rFonts w:ascii="Arial" w:hAnsi="Arial" w:cs="Arial"/>
          <w:color w:val="000000" w:themeColor="text1"/>
          <w:szCs w:val="20"/>
        </w:rPr>
        <w:t xml:space="preserve">stan zagrożenia </w:t>
      </w:r>
      <w:r w:rsidRPr="000F0A2F">
        <w:rPr>
          <w:rFonts w:ascii="Arial" w:hAnsi="Arial" w:cs="Arial"/>
          <w:color w:val="000000" w:themeColor="text1"/>
          <w:szCs w:val="20"/>
        </w:rPr>
        <w:t>epidemiczn</w:t>
      </w:r>
      <w:r w:rsidR="001207C1">
        <w:rPr>
          <w:rFonts w:ascii="Arial" w:hAnsi="Arial" w:cs="Arial"/>
          <w:color w:val="000000" w:themeColor="text1"/>
          <w:szCs w:val="20"/>
        </w:rPr>
        <w:t>ego</w:t>
      </w:r>
      <w:r w:rsidRPr="000F0A2F">
        <w:rPr>
          <w:rFonts w:ascii="Arial" w:hAnsi="Arial" w:cs="Arial"/>
          <w:color w:val="000000" w:themeColor="text1"/>
          <w:szCs w:val="20"/>
        </w:rPr>
        <w:t xml:space="preserve"> zaleca się, aby Wykonawca z wyprzedzeniem poinformował o tym Zamawiającego</w:t>
      </w:r>
      <w:r w:rsidR="001207C1">
        <w:rPr>
          <w:rFonts w:ascii="Arial" w:hAnsi="Arial" w:cs="Arial"/>
          <w:color w:val="000000" w:themeColor="text1"/>
          <w:szCs w:val="20"/>
        </w:rPr>
        <w:t xml:space="preserve"> środkami komunikacji elektronicznej, za pośrednictwem „Platformy”</w:t>
      </w:r>
      <w:r w:rsidRPr="000F0A2F">
        <w:rPr>
          <w:rFonts w:ascii="Arial" w:hAnsi="Arial" w:cs="Arial"/>
          <w:color w:val="000000" w:themeColor="text1"/>
          <w:szCs w:val="20"/>
        </w:rPr>
        <w:t>.</w:t>
      </w:r>
      <w:r>
        <w:rPr>
          <w:rFonts w:ascii="Arial" w:hAnsi="Arial" w:cs="Arial"/>
          <w:color w:val="000000" w:themeColor="text1"/>
          <w:szCs w:val="20"/>
        </w:rPr>
        <w:t xml:space="preserve"> </w:t>
      </w:r>
      <w:r w:rsidR="001207C1">
        <w:rPr>
          <w:rFonts w:ascii="Arial" w:hAnsi="Arial" w:cs="Arial"/>
          <w:color w:val="000000" w:themeColor="text1"/>
          <w:szCs w:val="20"/>
        </w:rPr>
        <w:t xml:space="preserve">Zamawiający w uzgodnieniu z </w:t>
      </w:r>
      <w:r w:rsidRPr="002A50E8">
        <w:rPr>
          <w:rFonts w:ascii="Arial" w:hAnsi="Arial" w:cs="Arial"/>
          <w:lang w:eastAsia="pl-PL"/>
        </w:rPr>
        <w:t>Kierownik</w:t>
      </w:r>
      <w:r w:rsidR="001207C1" w:rsidRPr="002A50E8">
        <w:rPr>
          <w:rFonts w:ascii="Arial" w:hAnsi="Arial" w:cs="Arial"/>
          <w:lang w:eastAsia="pl-PL"/>
        </w:rPr>
        <w:t>iem</w:t>
      </w:r>
      <w:r w:rsidRPr="002A50E8">
        <w:rPr>
          <w:rFonts w:ascii="Arial" w:hAnsi="Arial" w:cs="Arial"/>
          <w:lang w:eastAsia="pl-PL"/>
        </w:rPr>
        <w:t xml:space="preserve"> Działu Administracyjno -Technicznego </w:t>
      </w:r>
      <w:r w:rsidRPr="000F0A2F">
        <w:rPr>
          <w:rFonts w:ascii="Arial" w:hAnsi="Arial" w:cs="Arial"/>
          <w:lang w:eastAsia="pl-PL"/>
        </w:rPr>
        <w:t xml:space="preserve"> </w:t>
      </w:r>
      <w:r w:rsidR="002A50E8" w:rsidRPr="006F653D">
        <w:rPr>
          <w:rFonts w:ascii="Arial" w:hAnsi="Arial" w:cs="Arial"/>
          <w:color w:val="000000" w:themeColor="text1"/>
        </w:rPr>
        <w:t>wyznaczy Wykonawcy termin odbycia wizji lokalnej.</w:t>
      </w:r>
      <w:r w:rsidRPr="000F0A2F">
        <w:rPr>
          <w:rFonts w:ascii="Arial" w:hAnsi="Arial" w:cs="Arial"/>
          <w:lang w:eastAsia="pl-PL"/>
        </w:rPr>
        <w:t xml:space="preserve"> </w:t>
      </w:r>
    </w:p>
    <w:p w14:paraId="73AD1F2A" w14:textId="0C17AF17" w:rsidR="005B10BC" w:rsidRPr="005B10BC" w:rsidRDefault="005B10BC" w:rsidP="005B10BC">
      <w:pPr>
        <w:pStyle w:val="Akapitzlist"/>
        <w:ind w:left="360"/>
        <w:jc w:val="both"/>
        <w:rPr>
          <w:rFonts w:ascii="Arial" w:hAnsi="Arial" w:cs="Arial"/>
          <w:color w:val="000000" w:themeColor="text1"/>
        </w:rPr>
      </w:pPr>
      <w:r w:rsidRPr="005B10BC">
        <w:rPr>
          <w:rFonts w:ascii="Arial" w:hAnsi="Arial" w:cs="Arial"/>
          <w:color w:val="000000" w:themeColor="text1"/>
        </w:rPr>
        <w:t>Jednocześnie Zamawiający informuje, iż w trakcie odbywania wizji lokalnej, w celu jak najsprawniejszego przeprowadzenia tego procesu</w:t>
      </w:r>
      <w:r>
        <w:rPr>
          <w:rFonts w:ascii="Arial" w:hAnsi="Arial" w:cs="Arial"/>
          <w:color w:val="000000" w:themeColor="text1"/>
        </w:rPr>
        <w:t xml:space="preserve"> oraz </w:t>
      </w:r>
      <w:r w:rsidRPr="005B10BC">
        <w:rPr>
          <w:rFonts w:ascii="Arial" w:hAnsi="Arial" w:cs="Arial"/>
          <w:color w:val="000000" w:themeColor="text1"/>
        </w:rPr>
        <w:t>zminimalizowania zagrożenia wynikającego z </w:t>
      </w:r>
      <w:r w:rsidRPr="00BE5477">
        <w:rPr>
          <w:rFonts w:ascii="Arial" w:hAnsi="Arial" w:cs="Arial"/>
        </w:rPr>
        <w:t>aktualnej sytuacji epidemicznej w kraju</w:t>
      </w:r>
      <w:r w:rsidRPr="005B10BC">
        <w:rPr>
          <w:rFonts w:ascii="Arial" w:hAnsi="Arial" w:cs="Arial"/>
          <w:color w:val="000000" w:themeColor="text1"/>
        </w:rPr>
        <w:t>, Zamawiający ani Użytkownik nie będą udzielać odpowiedzi na ewentualne pytania Wykonawców. Po odbyciu wizji lokalnej, Wykonawcy będą mogli zadawać pytania w trybie określonym w art. 284 ust. 1 ustawy Pzp.</w:t>
      </w:r>
    </w:p>
    <w:p w14:paraId="1EFB9177" w14:textId="2240222E" w:rsidR="000C78FA" w:rsidRDefault="00F25D6A" w:rsidP="009E6BD7">
      <w:pPr>
        <w:pStyle w:val="Akapitzlist"/>
        <w:widowControl w:val="0"/>
        <w:tabs>
          <w:tab w:val="left" w:pos="993"/>
        </w:tabs>
        <w:spacing w:after="0" w:line="252" w:lineRule="auto"/>
        <w:ind w:left="360"/>
        <w:jc w:val="both"/>
        <w:rPr>
          <w:rFonts w:ascii="Arial" w:hAnsi="Arial" w:cs="Arial"/>
          <w:color w:val="000000" w:themeColor="text1"/>
          <w:szCs w:val="20"/>
        </w:rPr>
      </w:pPr>
      <w:r w:rsidRPr="00F25D6A">
        <w:rPr>
          <w:rFonts w:ascii="Arial" w:hAnsi="Arial" w:cs="Arial"/>
          <w:color w:val="000000" w:themeColor="text1"/>
          <w:szCs w:val="20"/>
        </w:rPr>
        <w:t xml:space="preserve">Zamawiający, w odniesieniu do treści art. 226 ust. 1 pkt 18 ustawy Pzp, oświadcza, iż nie </w:t>
      </w:r>
      <w:r w:rsidRPr="00F25D6A">
        <w:rPr>
          <w:rFonts w:ascii="Arial" w:hAnsi="Arial" w:cs="Arial"/>
          <w:color w:val="000000" w:themeColor="text1"/>
          <w:szCs w:val="20"/>
        </w:rPr>
        <w:lastRenderedPageBreak/>
        <w:t>wymaga obligatoryjnego uczestnictwa w wizji lokalnej, Wykonawców którzy składać będą oferty w niniejszym postępowaniu o udzielenie zamówienia publicznego.</w:t>
      </w:r>
    </w:p>
    <w:p w14:paraId="469310D1" w14:textId="56A7F41C" w:rsidR="00E25ED5" w:rsidRPr="008777CC" w:rsidRDefault="000C78FA" w:rsidP="00B70B89">
      <w:pPr>
        <w:pStyle w:val="Akapitzlist"/>
        <w:widowControl w:val="0"/>
        <w:numPr>
          <w:ilvl w:val="0"/>
          <w:numId w:val="14"/>
        </w:numPr>
        <w:tabs>
          <w:tab w:val="left" w:pos="993"/>
        </w:tabs>
        <w:spacing w:after="0" w:line="252" w:lineRule="auto"/>
        <w:jc w:val="both"/>
        <w:rPr>
          <w:rFonts w:ascii="Arial" w:hAnsi="Arial" w:cs="Arial"/>
          <w:szCs w:val="20"/>
        </w:rPr>
      </w:pPr>
      <w:r w:rsidRPr="000C78FA">
        <w:rPr>
          <w:rFonts w:ascii="Arial" w:hAnsi="Arial" w:cs="Arial"/>
          <w:szCs w:val="20"/>
        </w:rPr>
        <w:t xml:space="preserve">Ilekroć w niniejszej SWZ wraz z załącznikami jest mowa o materiałach lub wyrobach z podaniem znaków towarowych, patentów, nazw własnych, pochodzenia, źródła lub szczególnego procesu, który charakteryzuje produkty lub usługi dostarczane od konkretnego wykonawcy oraz odniesienia do norm, ocen technicznych, specyfikacji technicznych i systemów referencji technicznych to przyjmuje się, że wskazaniom takim towarzyszą wyrazy „lub równoważne”. Oznaczenia te służą wyłącznie do opisania minimalnych parametrów technicznych, które powinny spełniać te produkty. Zamawiający za produkt równoważny będzie uznawał towar o nie gorszych parametrach technicznych i użytkowych niż wskazane w opisie przedmiotu zamówienia, tj. </w:t>
      </w:r>
      <w:r w:rsidR="008C5D58" w:rsidRPr="008777CC">
        <w:rPr>
          <w:rFonts w:ascii="Arial" w:hAnsi="Arial" w:cs="Arial"/>
          <w:szCs w:val="20"/>
        </w:rPr>
        <w:t xml:space="preserve">w Przedmiarach robót, Dokumentacji projektowej, Specyfikacji </w:t>
      </w:r>
      <w:r w:rsidR="0067561C" w:rsidRPr="008777CC">
        <w:rPr>
          <w:rFonts w:ascii="Arial" w:hAnsi="Arial" w:cs="Arial"/>
          <w:szCs w:val="20"/>
        </w:rPr>
        <w:t xml:space="preserve">Technicznej </w:t>
      </w:r>
      <w:r w:rsidR="008C5D58" w:rsidRPr="008777CC">
        <w:rPr>
          <w:rFonts w:ascii="Arial" w:hAnsi="Arial" w:cs="Arial"/>
          <w:szCs w:val="20"/>
        </w:rPr>
        <w:t xml:space="preserve">Wykonania i </w:t>
      </w:r>
      <w:r w:rsidR="0067561C" w:rsidRPr="008777CC">
        <w:rPr>
          <w:rFonts w:ascii="Arial" w:hAnsi="Arial" w:cs="Arial"/>
          <w:szCs w:val="20"/>
        </w:rPr>
        <w:t>O</w:t>
      </w:r>
      <w:r w:rsidR="008C5D58" w:rsidRPr="008777CC">
        <w:rPr>
          <w:rFonts w:ascii="Arial" w:hAnsi="Arial" w:cs="Arial"/>
          <w:szCs w:val="20"/>
        </w:rPr>
        <w:t>dbioru Robót. W</w:t>
      </w:r>
      <w:r w:rsidRPr="008777CC">
        <w:rPr>
          <w:rFonts w:ascii="Arial" w:hAnsi="Arial" w:cs="Arial"/>
          <w:szCs w:val="20"/>
        </w:rPr>
        <w:t xml:space="preserve"> przypadku stosowania rozwiązań równoważnych należy zwrócić szczególną uwagę na kompatybilność elementów i założenia działania poszczególnych systemów i instalacji.</w:t>
      </w:r>
    </w:p>
    <w:p w14:paraId="1E1D0193" w14:textId="79D2D585" w:rsidR="006F653D" w:rsidRPr="00921C3B" w:rsidRDefault="006F653D" w:rsidP="00B70B89">
      <w:pPr>
        <w:pStyle w:val="Akapitzlist"/>
        <w:widowControl w:val="0"/>
        <w:numPr>
          <w:ilvl w:val="0"/>
          <w:numId w:val="14"/>
        </w:numPr>
        <w:tabs>
          <w:tab w:val="left" w:pos="993"/>
        </w:tabs>
        <w:spacing w:after="0" w:line="252" w:lineRule="auto"/>
        <w:jc w:val="both"/>
        <w:rPr>
          <w:rFonts w:ascii="Arial" w:hAnsi="Arial" w:cs="Arial"/>
          <w:color w:val="FF0000"/>
          <w:szCs w:val="20"/>
        </w:rPr>
      </w:pPr>
      <w:r w:rsidRPr="00E25ED5">
        <w:rPr>
          <w:rFonts w:ascii="Arial" w:hAnsi="Arial" w:cs="Arial"/>
        </w:rPr>
        <w:t xml:space="preserve">Stosownie do postanowień art. 95 ust. 1 Pzp Zamawiający wymaga zatrudnienia na podstawie umowy o pracę przez Wykonawcę lub Podwykonawcę (w tym dalszego Podwykonawcę) osób wykonujących w trakcie realizacji zamówienia czynności polegających </w:t>
      </w:r>
      <w:r w:rsidRPr="008777CC">
        <w:rPr>
          <w:rFonts w:ascii="Arial" w:hAnsi="Arial" w:cs="Arial"/>
          <w:szCs w:val="20"/>
        </w:rPr>
        <w:t>na wykonywaniu pracy fizycznej, operatorów maszyn i urządzeń.</w:t>
      </w:r>
      <w:r w:rsidR="00921C3B" w:rsidRPr="008777CC">
        <w:rPr>
          <w:rFonts w:ascii="Arial" w:hAnsi="Arial" w:cs="Arial"/>
          <w:szCs w:val="20"/>
        </w:rPr>
        <w:t xml:space="preserve"> </w:t>
      </w:r>
      <w:r w:rsidRPr="00921C3B">
        <w:rPr>
          <w:rFonts w:ascii="Arial" w:hAnsi="Arial" w:cs="Arial"/>
        </w:rPr>
        <w:t xml:space="preserve">Wymagania zatrudnienia przez wykonawcę lub podwykonawcę na podstawie umowy o pracę, zostały szczegółowo określone w </w:t>
      </w:r>
      <w:r w:rsidRPr="008777CC">
        <w:rPr>
          <w:rFonts w:ascii="Arial" w:hAnsi="Arial" w:cs="Arial"/>
          <w:b/>
        </w:rPr>
        <w:t xml:space="preserve">Załączniku Nr </w:t>
      </w:r>
      <w:r w:rsidR="00B71D21" w:rsidRPr="008777CC">
        <w:rPr>
          <w:rFonts w:ascii="Arial" w:hAnsi="Arial" w:cs="Arial"/>
          <w:b/>
        </w:rPr>
        <w:t>9</w:t>
      </w:r>
      <w:r w:rsidRPr="008777CC">
        <w:rPr>
          <w:rFonts w:ascii="Arial" w:hAnsi="Arial" w:cs="Arial"/>
          <w:b/>
        </w:rPr>
        <w:t xml:space="preserve"> do SWZ</w:t>
      </w:r>
      <w:r w:rsidRPr="00921C3B">
        <w:rPr>
          <w:rFonts w:ascii="Arial" w:hAnsi="Arial" w:cs="Arial"/>
        </w:rPr>
        <w:t>.</w:t>
      </w:r>
    </w:p>
    <w:p w14:paraId="2BF4D34A" w14:textId="5FC265BB" w:rsidR="006F653D" w:rsidRPr="006F653D" w:rsidRDefault="001350D3" w:rsidP="00B70B89">
      <w:pPr>
        <w:pStyle w:val="Akapitzlist"/>
        <w:numPr>
          <w:ilvl w:val="0"/>
          <w:numId w:val="14"/>
        </w:numPr>
        <w:spacing w:after="0" w:line="252" w:lineRule="auto"/>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20</w:t>
      </w:r>
      <w:r w:rsidR="00405FD8">
        <w:rPr>
          <w:rFonts w:ascii="Arial" w:hAnsi="Arial" w:cs="Arial"/>
        </w:rPr>
        <w:t>21</w:t>
      </w:r>
      <w:r w:rsidR="00970390" w:rsidRPr="000E6244">
        <w:rPr>
          <w:rFonts w:ascii="Arial" w:hAnsi="Arial" w:cs="Arial"/>
        </w:rPr>
        <w:t xml:space="preserve"> </w:t>
      </w:r>
      <w:r w:rsidR="00257307" w:rsidRPr="000E6244">
        <w:rPr>
          <w:rFonts w:ascii="Arial" w:hAnsi="Arial" w:cs="Arial"/>
        </w:rPr>
        <w:t xml:space="preserve">poz. </w:t>
      </w:r>
      <w:r w:rsidR="00405FD8">
        <w:rPr>
          <w:rFonts w:ascii="Arial" w:hAnsi="Arial" w:cs="Arial"/>
        </w:rPr>
        <w:t>1129</w:t>
      </w:r>
      <w:r w:rsidR="00257307" w:rsidRPr="000E6244">
        <w:rPr>
          <w:rFonts w:ascii="Arial" w:hAnsi="Arial" w:cs="Arial"/>
        </w:rPr>
        <w:t xml:space="preserve"> </w:t>
      </w:r>
      <w:r w:rsidR="00970390" w:rsidRPr="000E6244">
        <w:rPr>
          <w:rFonts w:ascii="Arial" w:hAnsi="Arial" w:cs="Arial"/>
        </w:rPr>
        <w:t xml:space="preserve">tj. </w:t>
      </w:r>
      <w:r w:rsidR="00257307" w:rsidRPr="000E6244">
        <w:rPr>
          <w:rFonts w:ascii="Arial" w:hAnsi="Arial" w:cs="Arial"/>
        </w:rPr>
        <w:t>z</w:t>
      </w:r>
      <w:r w:rsidR="00405FD8">
        <w:rPr>
          <w:rFonts w:ascii="Arial" w:hAnsi="Arial" w:cs="Arial"/>
        </w:rPr>
        <w:t xml:space="preserve"> późn.</w:t>
      </w:r>
      <w:r w:rsidR="00257307" w:rsidRPr="000E6244">
        <w:rPr>
          <w:rFonts w:ascii="Arial" w:hAnsi="Arial" w:cs="Arial"/>
        </w:rPr>
        <w:t xml:space="preserve"> zm.)</w:t>
      </w:r>
      <w:r w:rsidRPr="000E6244">
        <w:rPr>
          <w:rFonts w:ascii="Arial" w:hAnsi="Arial" w:cs="Arial"/>
        </w:rPr>
        <w:t>.</w:t>
      </w:r>
    </w:p>
    <w:p w14:paraId="0E787606" w14:textId="77777777" w:rsidR="00D30C09" w:rsidRPr="000E6244" w:rsidRDefault="00D30C09" w:rsidP="009E6BD7">
      <w:pPr>
        <w:pStyle w:val="Akapitzlist"/>
        <w:spacing w:after="0" w:line="252" w:lineRule="auto"/>
        <w:ind w:left="357"/>
        <w:jc w:val="both"/>
        <w:rPr>
          <w:rFonts w:ascii="Arial" w:hAnsi="Arial" w:cs="Arial"/>
          <w:lang w:val="x-none"/>
        </w:rPr>
      </w:pPr>
    </w:p>
    <w:p w14:paraId="76B0AA2A" w14:textId="51A1E783" w:rsidR="001350D3" w:rsidRPr="00E105FF" w:rsidRDefault="00734709" w:rsidP="009E6BD7">
      <w:pPr>
        <w:pStyle w:val="Nagwek1"/>
        <w:spacing w:before="0" w:after="0"/>
      </w:pPr>
      <w:r w:rsidRPr="00E105FF">
        <w:t xml:space="preserve">4. </w:t>
      </w:r>
      <w:r w:rsidR="001350D3" w:rsidRPr="00E105FF">
        <w:t>Opis przedmiotu zamówienia</w:t>
      </w:r>
      <w:bookmarkEnd w:id="2"/>
    </w:p>
    <w:p w14:paraId="6A6EC767" w14:textId="5C209A42" w:rsidR="004E7AE1" w:rsidRPr="007F37F6" w:rsidRDefault="001350D3" w:rsidP="00B70B89">
      <w:pPr>
        <w:pStyle w:val="Standard"/>
        <w:numPr>
          <w:ilvl w:val="0"/>
          <w:numId w:val="62"/>
        </w:numPr>
        <w:spacing w:line="252" w:lineRule="auto"/>
        <w:jc w:val="both"/>
        <w:rPr>
          <w:rFonts w:ascii="Arial" w:hAnsi="Arial" w:cs="Arial"/>
          <w:sz w:val="22"/>
          <w:szCs w:val="22"/>
        </w:rPr>
      </w:pPr>
      <w:r w:rsidRPr="00F25D6A">
        <w:rPr>
          <w:rFonts w:ascii="Arial" w:hAnsi="Arial" w:cs="Arial"/>
          <w:sz w:val="22"/>
          <w:szCs w:val="22"/>
        </w:rPr>
        <w:t>Przedmiot</w:t>
      </w:r>
      <w:r w:rsidR="002576C0">
        <w:rPr>
          <w:rFonts w:ascii="Arial" w:hAnsi="Arial" w:cs="Arial"/>
          <w:sz w:val="22"/>
          <w:szCs w:val="22"/>
        </w:rPr>
        <w:t>em zamówienia jest</w:t>
      </w:r>
      <w:r w:rsidR="00411B09">
        <w:rPr>
          <w:rFonts w:ascii="Arial" w:hAnsi="Arial" w:cs="Arial"/>
          <w:sz w:val="22"/>
          <w:szCs w:val="22"/>
        </w:rPr>
        <w:t>:</w:t>
      </w:r>
      <w:r w:rsidR="007F37F6">
        <w:rPr>
          <w:rFonts w:ascii="Arial" w:hAnsi="Arial" w:cs="Arial"/>
          <w:sz w:val="22"/>
          <w:szCs w:val="22"/>
        </w:rPr>
        <w:t xml:space="preserve"> </w:t>
      </w:r>
      <w:r w:rsidR="00411B09">
        <w:rPr>
          <w:rFonts w:ascii="Arial" w:hAnsi="Arial" w:cs="Arial"/>
          <w:sz w:val="22"/>
          <w:szCs w:val="22"/>
        </w:rPr>
        <w:t>M</w:t>
      </w:r>
      <w:r w:rsidR="0090531E">
        <w:rPr>
          <w:rFonts w:ascii="Arial" w:hAnsi="Arial" w:cs="Arial"/>
          <w:sz w:val="22"/>
          <w:szCs w:val="22"/>
        </w:rPr>
        <w:t xml:space="preserve">odernizacja </w:t>
      </w:r>
      <w:r w:rsidR="004E7AE1" w:rsidRPr="007F37F6">
        <w:rPr>
          <w:rFonts w:ascii="Arial" w:hAnsi="Arial" w:cs="Arial"/>
          <w:sz w:val="22"/>
          <w:szCs w:val="22"/>
        </w:rPr>
        <w:t>Oddziału Wewnętrzn</w:t>
      </w:r>
      <w:r w:rsidR="0090531E">
        <w:rPr>
          <w:rFonts w:ascii="Arial" w:hAnsi="Arial" w:cs="Arial"/>
          <w:sz w:val="22"/>
          <w:szCs w:val="22"/>
        </w:rPr>
        <w:t>ego</w:t>
      </w:r>
      <w:r w:rsidR="004E7AE1" w:rsidRPr="007F37F6">
        <w:rPr>
          <w:rFonts w:ascii="Arial" w:hAnsi="Arial" w:cs="Arial"/>
          <w:sz w:val="22"/>
          <w:szCs w:val="22"/>
        </w:rPr>
        <w:t xml:space="preserve"> w</w:t>
      </w:r>
      <w:r w:rsidR="007F37F6" w:rsidRPr="007F37F6">
        <w:rPr>
          <w:rFonts w:ascii="Arial" w:hAnsi="Arial" w:cs="Arial"/>
          <w:sz w:val="22"/>
          <w:szCs w:val="22"/>
        </w:rPr>
        <w:t> „</w:t>
      </w:r>
      <w:r w:rsidR="004E7AE1" w:rsidRPr="007F37F6">
        <w:rPr>
          <w:rFonts w:ascii="Arial" w:hAnsi="Arial" w:cs="Arial"/>
          <w:sz w:val="22"/>
          <w:szCs w:val="22"/>
        </w:rPr>
        <w:t>Kutnowskim Szpitalu Samorządowym</w:t>
      </w:r>
      <w:r w:rsidR="007F37F6" w:rsidRPr="007F37F6">
        <w:rPr>
          <w:rFonts w:ascii="Arial" w:hAnsi="Arial" w:cs="Arial"/>
          <w:sz w:val="22"/>
          <w:szCs w:val="22"/>
        </w:rPr>
        <w:t>”</w:t>
      </w:r>
      <w:r w:rsidR="004E7AE1" w:rsidRPr="007F37F6">
        <w:rPr>
          <w:rFonts w:ascii="Arial" w:hAnsi="Arial" w:cs="Arial"/>
          <w:sz w:val="22"/>
          <w:szCs w:val="22"/>
        </w:rPr>
        <w:t xml:space="preserve"> Sp. z o.</w:t>
      </w:r>
      <w:r w:rsidR="007F37F6">
        <w:rPr>
          <w:rFonts w:ascii="Arial" w:hAnsi="Arial" w:cs="Arial"/>
          <w:sz w:val="22"/>
          <w:szCs w:val="22"/>
        </w:rPr>
        <w:t xml:space="preserve"> </w:t>
      </w:r>
      <w:r w:rsidR="004E7AE1" w:rsidRPr="007F37F6">
        <w:rPr>
          <w:rFonts w:ascii="Arial" w:hAnsi="Arial" w:cs="Arial"/>
          <w:sz w:val="22"/>
          <w:szCs w:val="22"/>
        </w:rPr>
        <w:t>o</w:t>
      </w:r>
      <w:r w:rsidR="007F37F6" w:rsidRPr="007F37F6">
        <w:rPr>
          <w:rFonts w:ascii="Arial" w:hAnsi="Arial" w:cs="Arial"/>
          <w:sz w:val="22"/>
          <w:szCs w:val="22"/>
        </w:rPr>
        <w:t>:</w:t>
      </w:r>
    </w:p>
    <w:p w14:paraId="2A45B1BD" w14:textId="48723BA3" w:rsidR="007F37F6" w:rsidRDefault="004E7AE1" w:rsidP="006E0200">
      <w:pPr>
        <w:pStyle w:val="Standard"/>
        <w:numPr>
          <w:ilvl w:val="0"/>
          <w:numId w:val="77"/>
        </w:numPr>
        <w:spacing w:line="252" w:lineRule="auto"/>
        <w:jc w:val="both"/>
        <w:rPr>
          <w:rFonts w:ascii="Arial" w:hAnsi="Arial" w:cs="Arial"/>
          <w:sz w:val="22"/>
          <w:szCs w:val="22"/>
        </w:rPr>
      </w:pPr>
      <w:r>
        <w:rPr>
          <w:rFonts w:ascii="Arial" w:hAnsi="Arial" w:cs="Arial"/>
          <w:sz w:val="22"/>
          <w:szCs w:val="22"/>
        </w:rPr>
        <w:t>wykonanie robót budowlanych polegających na dostosowaniu</w:t>
      </w:r>
      <w:r w:rsidRPr="00F25D6A">
        <w:rPr>
          <w:rFonts w:ascii="Arial" w:hAnsi="Arial" w:cs="Arial"/>
          <w:sz w:val="22"/>
          <w:szCs w:val="22"/>
        </w:rPr>
        <w:t xml:space="preserve"> pomieszczeń</w:t>
      </w:r>
      <w:r>
        <w:rPr>
          <w:rFonts w:ascii="Arial" w:hAnsi="Arial" w:cs="Arial"/>
          <w:sz w:val="22"/>
          <w:szCs w:val="22"/>
        </w:rPr>
        <w:t xml:space="preserve"> II</w:t>
      </w:r>
      <w:r w:rsidRPr="00F25D6A">
        <w:rPr>
          <w:rFonts w:ascii="Arial" w:hAnsi="Arial" w:cs="Arial"/>
          <w:sz w:val="22"/>
          <w:szCs w:val="22"/>
        </w:rPr>
        <w:t xml:space="preserve"> Oddziału </w:t>
      </w:r>
      <w:r>
        <w:rPr>
          <w:rFonts w:ascii="Arial" w:hAnsi="Arial" w:cs="Arial"/>
          <w:sz w:val="22"/>
          <w:szCs w:val="22"/>
        </w:rPr>
        <w:t>Wewnętrznego do aktualnych przepisów i wymagań</w:t>
      </w:r>
      <w:r w:rsidR="007F37F6">
        <w:rPr>
          <w:rFonts w:ascii="Arial" w:hAnsi="Arial" w:cs="Arial"/>
          <w:sz w:val="22"/>
          <w:szCs w:val="22"/>
        </w:rPr>
        <w:t>;</w:t>
      </w:r>
    </w:p>
    <w:p w14:paraId="7E3D29EC" w14:textId="7BCBEC29" w:rsidR="004E7AE1" w:rsidRPr="007F37F6" w:rsidRDefault="004E7AE1" w:rsidP="006E0200">
      <w:pPr>
        <w:pStyle w:val="Standard"/>
        <w:numPr>
          <w:ilvl w:val="0"/>
          <w:numId w:val="77"/>
        </w:numPr>
        <w:spacing w:line="252" w:lineRule="auto"/>
        <w:jc w:val="both"/>
        <w:rPr>
          <w:rFonts w:ascii="Arial" w:hAnsi="Arial" w:cs="Arial"/>
          <w:sz w:val="22"/>
          <w:szCs w:val="22"/>
        </w:rPr>
      </w:pPr>
      <w:r w:rsidRPr="007F37F6">
        <w:rPr>
          <w:rFonts w:ascii="Arial" w:hAnsi="Arial" w:cs="Arial"/>
          <w:sz w:val="22"/>
          <w:szCs w:val="22"/>
          <w:lang w:eastAsia="ar-SA"/>
        </w:rPr>
        <w:t xml:space="preserve">wykonanie Systemu Sygnalizacji Pożaru (SSP) dla </w:t>
      </w:r>
      <w:bookmarkStart w:id="3" w:name="_Hlk79488909"/>
      <w:r w:rsidRPr="007F37F6">
        <w:rPr>
          <w:rFonts w:ascii="Arial" w:hAnsi="Arial" w:cs="Arial"/>
          <w:sz w:val="22"/>
          <w:szCs w:val="22"/>
          <w:lang w:eastAsia="ar-SA"/>
        </w:rPr>
        <w:t xml:space="preserve">części V piętra budynku łóżkowego 1A </w:t>
      </w:r>
      <w:bookmarkEnd w:id="3"/>
      <w:r w:rsidRPr="007F37F6">
        <w:rPr>
          <w:rFonts w:ascii="Arial" w:hAnsi="Arial" w:cs="Arial"/>
          <w:sz w:val="22"/>
          <w:szCs w:val="22"/>
          <w:lang w:eastAsia="ar-SA"/>
        </w:rPr>
        <w:t xml:space="preserve"> zgodnie z opracowanym projektem oraz podłączenie go do Centralki SSP POLON 4900 zlokalizowanej na III piętrze tego budynku (Oddział Neurologiczny z Pododdziałem Udarowym) w sposób zapewniający transmisję alarmów pożarowych – zgodnie z Polską Normą PKN-CEN/TS 54-14:2006 Systemy Sygnalizacji Pożarowej przy  uwzględnieniu</w:t>
      </w:r>
      <w:r w:rsidR="007F37F6">
        <w:rPr>
          <w:rFonts w:ascii="Arial" w:hAnsi="Arial" w:cs="Arial"/>
          <w:sz w:val="22"/>
          <w:szCs w:val="22"/>
          <w:lang w:eastAsia="ar-SA"/>
        </w:rPr>
        <w:t xml:space="preserve"> </w:t>
      </w:r>
      <w:r w:rsidRPr="007F37F6">
        <w:rPr>
          <w:rFonts w:ascii="Arial" w:hAnsi="Arial" w:cs="Arial"/>
          <w:sz w:val="22"/>
          <w:szCs w:val="22"/>
          <w:lang w:eastAsia="ar-SA"/>
        </w:rPr>
        <w:t xml:space="preserve">dokumentacji </w:t>
      </w:r>
      <w:proofErr w:type="spellStart"/>
      <w:r w:rsidRPr="007F37F6">
        <w:rPr>
          <w:rFonts w:ascii="Arial" w:hAnsi="Arial" w:cs="Arial"/>
          <w:sz w:val="22"/>
          <w:szCs w:val="22"/>
          <w:lang w:eastAsia="ar-SA"/>
        </w:rPr>
        <w:t>Techniczno</w:t>
      </w:r>
      <w:proofErr w:type="spellEnd"/>
      <w:r w:rsidRPr="007F37F6">
        <w:rPr>
          <w:rFonts w:ascii="Arial" w:hAnsi="Arial" w:cs="Arial"/>
          <w:sz w:val="22"/>
          <w:szCs w:val="22"/>
          <w:lang w:eastAsia="ar-SA"/>
        </w:rPr>
        <w:t xml:space="preserve"> – Ruchowych (DTR) urządzeń wchodzących w skład  systemów SAP.</w:t>
      </w:r>
    </w:p>
    <w:p w14:paraId="62809847" w14:textId="77777777" w:rsidR="004C7952" w:rsidRPr="00EE04BF" w:rsidRDefault="004C7952" w:rsidP="00B70B89">
      <w:pPr>
        <w:pStyle w:val="Akapitzlist"/>
        <w:numPr>
          <w:ilvl w:val="0"/>
          <w:numId w:val="62"/>
        </w:numPr>
        <w:spacing w:after="0" w:line="252" w:lineRule="auto"/>
        <w:jc w:val="both"/>
        <w:rPr>
          <w:rFonts w:ascii="Arial" w:hAnsi="Arial" w:cs="Arial"/>
          <w:b/>
        </w:rPr>
      </w:pPr>
      <w:r w:rsidRPr="00EE04BF">
        <w:rPr>
          <w:rFonts w:ascii="Arial" w:hAnsi="Arial" w:cs="Arial"/>
          <w:b/>
        </w:rPr>
        <w:t xml:space="preserve">Wspólny Słownik Zamówień (CPV): </w:t>
      </w:r>
    </w:p>
    <w:p w14:paraId="0095293E" w14:textId="755BE1CC" w:rsidR="000B382D" w:rsidRDefault="000B382D" w:rsidP="000B382D">
      <w:pPr>
        <w:pStyle w:val="Akapitzlist"/>
        <w:tabs>
          <w:tab w:val="left" w:pos="1843"/>
        </w:tabs>
        <w:spacing w:after="0" w:line="252" w:lineRule="auto"/>
        <w:ind w:left="360"/>
        <w:rPr>
          <w:rFonts w:ascii="Arial" w:hAnsi="Arial" w:cs="Arial"/>
          <w:szCs w:val="20"/>
        </w:rPr>
      </w:pPr>
      <w:r w:rsidRPr="009D7683">
        <w:rPr>
          <w:rFonts w:ascii="Arial" w:hAnsi="Arial" w:cs="Arial"/>
          <w:b/>
          <w:szCs w:val="20"/>
        </w:rPr>
        <w:t>45000000-7</w:t>
      </w:r>
      <w:r w:rsidRPr="00EC6762">
        <w:rPr>
          <w:rFonts w:ascii="Arial" w:hAnsi="Arial" w:cs="Arial"/>
          <w:szCs w:val="20"/>
        </w:rPr>
        <w:t xml:space="preserve"> -</w:t>
      </w:r>
      <w:r w:rsidRPr="00EC6762">
        <w:rPr>
          <w:rFonts w:ascii="Arial" w:hAnsi="Arial" w:cs="Arial"/>
          <w:szCs w:val="20"/>
        </w:rPr>
        <w:tab/>
        <w:t>Roboty budowlane</w:t>
      </w:r>
    </w:p>
    <w:p w14:paraId="50465370" w14:textId="77777777" w:rsidR="000B382D" w:rsidRPr="00EC6762" w:rsidRDefault="000B382D" w:rsidP="000B382D">
      <w:pPr>
        <w:pStyle w:val="Akapitzlist"/>
        <w:tabs>
          <w:tab w:val="left" w:pos="1843"/>
        </w:tabs>
        <w:spacing w:after="0" w:line="252" w:lineRule="auto"/>
        <w:ind w:left="357"/>
        <w:rPr>
          <w:rFonts w:ascii="Arial" w:hAnsi="Arial" w:cs="Arial"/>
          <w:szCs w:val="20"/>
        </w:rPr>
      </w:pPr>
      <w:r w:rsidRPr="009D7683">
        <w:rPr>
          <w:rFonts w:ascii="Arial" w:hAnsi="Arial" w:cs="Arial"/>
          <w:b/>
          <w:szCs w:val="20"/>
        </w:rPr>
        <w:t>45210000-2</w:t>
      </w:r>
      <w:r w:rsidRPr="00EC6762">
        <w:rPr>
          <w:rFonts w:ascii="Arial" w:hAnsi="Arial" w:cs="Arial"/>
          <w:szCs w:val="20"/>
        </w:rPr>
        <w:t xml:space="preserve"> -</w:t>
      </w:r>
      <w:r w:rsidRPr="00EC6762">
        <w:rPr>
          <w:rFonts w:ascii="Arial" w:hAnsi="Arial" w:cs="Arial"/>
          <w:szCs w:val="20"/>
        </w:rPr>
        <w:tab/>
        <w:t>Roboty budowlane w zakresie</w:t>
      </w:r>
      <w:r w:rsidRPr="00EC6762">
        <w:rPr>
          <w:rFonts w:ascii="Arial" w:hAnsi="Arial" w:cs="Arial"/>
          <w:spacing w:val="-5"/>
          <w:szCs w:val="20"/>
        </w:rPr>
        <w:t xml:space="preserve"> </w:t>
      </w:r>
      <w:r w:rsidRPr="00EC6762">
        <w:rPr>
          <w:rFonts w:ascii="Arial" w:hAnsi="Arial" w:cs="Arial"/>
          <w:szCs w:val="20"/>
        </w:rPr>
        <w:t>budynków</w:t>
      </w:r>
    </w:p>
    <w:p w14:paraId="3AA1D7E1" w14:textId="77777777" w:rsidR="0097061F" w:rsidRPr="00EC6762" w:rsidRDefault="0097061F" w:rsidP="0097061F">
      <w:pPr>
        <w:pStyle w:val="Akapitzlist"/>
        <w:tabs>
          <w:tab w:val="left" w:pos="1843"/>
        </w:tabs>
        <w:spacing w:after="0" w:line="252" w:lineRule="auto"/>
        <w:ind w:left="357"/>
        <w:rPr>
          <w:rFonts w:ascii="Arial" w:hAnsi="Arial" w:cs="Arial"/>
          <w:szCs w:val="20"/>
        </w:rPr>
      </w:pPr>
      <w:r w:rsidRPr="009D7683">
        <w:rPr>
          <w:rFonts w:ascii="Arial" w:hAnsi="Arial" w:cs="Arial"/>
          <w:b/>
          <w:szCs w:val="20"/>
        </w:rPr>
        <w:t>45400000-1</w:t>
      </w:r>
      <w:r w:rsidRPr="00EC6762">
        <w:rPr>
          <w:rFonts w:ascii="Arial" w:hAnsi="Arial" w:cs="Arial"/>
          <w:szCs w:val="20"/>
        </w:rPr>
        <w:t xml:space="preserve"> -</w:t>
      </w:r>
      <w:r w:rsidRPr="00EC6762">
        <w:rPr>
          <w:rFonts w:ascii="Arial" w:hAnsi="Arial" w:cs="Arial"/>
          <w:szCs w:val="20"/>
        </w:rPr>
        <w:tab/>
        <w:t>Roboty wykończeniowe w zakresie obiektów</w:t>
      </w:r>
      <w:r w:rsidRPr="00EC6762">
        <w:rPr>
          <w:rFonts w:ascii="Arial" w:hAnsi="Arial" w:cs="Arial"/>
          <w:spacing w:val="-35"/>
          <w:szCs w:val="20"/>
        </w:rPr>
        <w:t xml:space="preserve"> </w:t>
      </w:r>
      <w:r w:rsidRPr="00EC6762">
        <w:rPr>
          <w:rFonts w:ascii="Arial" w:hAnsi="Arial" w:cs="Arial"/>
          <w:szCs w:val="20"/>
        </w:rPr>
        <w:t>budowlanych</w:t>
      </w:r>
    </w:p>
    <w:p w14:paraId="245CEA87" w14:textId="34FBDEF5" w:rsidR="00C86BE5" w:rsidRPr="008C5D58" w:rsidRDefault="00C86BE5" w:rsidP="00C86BE5">
      <w:pPr>
        <w:pStyle w:val="Akapitzlist"/>
        <w:tabs>
          <w:tab w:val="left" w:pos="1843"/>
        </w:tabs>
        <w:spacing w:after="0" w:line="252" w:lineRule="auto"/>
        <w:ind w:left="357"/>
        <w:rPr>
          <w:rFonts w:ascii="Arial" w:hAnsi="Arial" w:cs="Arial"/>
          <w:szCs w:val="20"/>
        </w:rPr>
      </w:pPr>
      <w:r w:rsidRPr="008C5D58">
        <w:rPr>
          <w:rFonts w:ascii="Arial" w:hAnsi="Arial" w:cs="Arial"/>
          <w:b/>
          <w:szCs w:val="20"/>
        </w:rPr>
        <w:t>45111300</w:t>
      </w:r>
      <w:r w:rsidRPr="008C5D58">
        <w:rPr>
          <w:rFonts w:ascii="Arial" w:hAnsi="Arial" w:cs="Arial"/>
          <w:szCs w:val="20"/>
        </w:rPr>
        <w:t>-</w:t>
      </w:r>
      <w:r w:rsidRPr="003D726E">
        <w:rPr>
          <w:rFonts w:ascii="Arial" w:hAnsi="Arial" w:cs="Arial"/>
          <w:b/>
          <w:szCs w:val="20"/>
        </w:rPr>
        <w:t>1</w:t>
      </w:r>
      <w:r w:rsidRPr="008C5D58">
        <w:rPr>
          <w:rFonts w:ascii="Arial" w:hAnsi="Arial" w:cs="Arial"/>
          <w:szCs w:val="20"/>
        </w:rPr>
        <w:tab/>
        <w:t>Roboty rozbiórkowe</w:t>
      </w:r>
    </w:p>
    <w:p w14:paraId="1B9DF4F2" w14:textId="77777777" w:rsidR="00C86BE5" w:rsidRPr="008C5D58" w:rsidRDefault="00C86BE5" w:rsidP="00C86BE5">
      <w:pPr>
        <w:pStyle w:val="Akapitzlist"/>
        <w:tabs>
          <w:tab w:val="left" w:pos="1843"/>
        </w:tabs>
        <w:spacing w:after="0" w:line="252" w:lineRule="auto"/>
        <w:ind w:left="357"/>
        <w:rPr>
          <w:rFonts w:ascii="Arial" w:hAnsi="Arial" w:cs="Arial"/>
          <w:szCs w:val="20"/>
        </w:rPr>
      </w:pPr>
      <w:r w:rsidRPr="008C5D58">
        <w:rPr>
          <w:rFonts w:ascii="Arial" w:hAnsi="Arial" w:cs="Arial"/>
          <w:b/>
          <w:szCs w:val="20"/>
        </w:rPr>
        <w:t>45410000-4</w:t>
      </w:r>
      <w:r w:rsidRPr="008C5D58">
        <w:rPr>
          <w:rFonts w:ascii="Arial" w:hAnsi="Arial" w:cs="Arial"/>
          <w:szCs w:val="20"/>
        </w:rPr>
        <w:tab/>
        <w:t>Tynkowania</w:t>
      </w:r>
    </w:p>
    <w:p w14:paraId="15CA9F5D" w14:textId="6F3C8944" w:rsidR="00C86BE5" w:rsidRDefault="00C86BE5" w:rsidP="00C86BE5">
      <w:pPr>
        <w:pStyle w:val="Akapitzlist"/>
        <w:tabs>
          <w:tab w:val="left" w:pos="1843"/>
        </w:tabs>
        <w:spacing w:after="0" w:line="252" w:lineRule="auto"/>
        <w:ind w:left="357"/>
        <w:rPr>
          <w:rFonts w:ascii="Arial" w:hAnsi="Arial" w:cs="Arial"/>
          <w:szCs w:val="20"/>
        </w:rPr>
      </w:pPr>
      <w:r w:rsidRPr="008C5D58">
        <w:rPr>
          <w:rFonts w:ascii="Arial" w:hAnsi="Arial" w:cs="Arial"/>
          <w:b/>
          <w:szCs w:val="20"/>
        </w:rPr>
        <w:t>45442100-8</w:t>
      </w:r>
      <w:r w:rsidRPr="008C5D58">
        <w:rPr>
          <w:rFonts w:ascii="Arial" w:hAnsi="Arial" w:cs="Arial"/>
          <w:szCs w:val="20"/>
        </w:rPr>
        <w:tab/>
        <w:t>Roboty malarskie</w:t>
      </w:r>
    </w:p>
    <w:p w14:paraId="22E15199" w14:textId="77777777" w:rsidR="000C3CE1" w:rsidRPr="008C5D58" w:rsidRDefault="000C3CE1" w:rsidP="000C3CE1">
      <w:pPr>
        <w:pStyle w:val="Akapitzlist"/>
        <w:tabs>
          <w:tab w:val="left" w:pos="1843"/>
        </w:tabs>
        <w:spacing w:after="0" w:line="252" w:lineRule="auto"/>
        <w:ind w:left="357"/>
        <w:rPr>
          <w:rFonts w:ascii="Arial" w:hAnsi="Arial" w:cs="Arial"/>
          <w:szCs w:val="20"/>
        </w:rPr>
      </w:pPr>
      <w:r w:rsidRPr="008C5D58">
        <w:rPr>
          <w:rFonts w:ascii="Arial" w:hAnsi="Arial" w:cs="Arial"/>
          <w:b/>
          <w:szCs w:val="20"/>
        </w:rPr>
        <w:t xml:space="preserve">45430000-0     </w:t>
      </w:r>
      <w:r w:rsidRPr="008C5D58">
        <w:rPr>
          <w:rFonts w:ascii="Arial" w:hAnsi="Arial" w:cs="Arial"/>
          <w:szCs w:val="20"/>
        </w:rPr>
        <w:t>Pokrywania podług i ścian</w:t>
      </w:r>
    </w:p>
    <w:p w14:paraId="006AF90E" w14:textId="1284F6BE" w:rsidR="000C3CE1" w:rsidRPr="000C3CE1" w:rsidRDefault="000C3CE1" w:rsidP="000C3CE1">
      <w:pPr>
        <w:pStyle w:val="Akapitzlist"/>
        <w:tabs>
          <w:tab w:val="left" w:pos="1843"/>
        </w:tabs>
        <w:spacing w:after="0" w:line="252" w:lineRule="auto"/>
        <w:ind w:left="357"/>
        <w:rPr>
          <w:rFonts w:ascii="Arial" w:hAnsi="Arial" w:cs="Arial"/>
          <w:szCs w:val="20"/>
        </w:rPr>
      </w:pPr>
      <w:r w:rsidRPr="008C5D58">
        <w:rPr>
          <w:rFonts w:ascii="Arial" w:hAnsi="Arial" w:cs="Arial"/>
          <w:b/>
          <w:szCs w:val="20"/>
        </w:rPr>
        <w:t xml:space="preserve">45262500-6     </w:t>
      </w:r>
      <w:r w:rsidRPr="008C5D58">
        <w:rPr>
          <w:rFonts w:ascii="Arial" w:hAnsi="Arial" w:cs="Arial"/>
          <w:szCs w:val="20"/>
        </w:rPr>
        <w:t xml:space="preserve">Roboty </w:t>
      </w:r>
      <w:r>
        <w:rPr>
          <w:rFonts w:ascii="Arial" w:hAnsi="Arial" w:cs="Arial"/>
          <w:szCs w:val="20"/>
        </w:rPr>
        <w:t xml:space="preserve">murarskie i </w:t>
      </w:r>
      <w:r w:rsidRPr="008C5D58">
        <w:rPr>
          <w:rFonts w:ascii="Arial" w:hAnsi="Arial" w:cs="Arial"/>
          <w:szCs w:val="20"/>
        </w:rPr>
        <w:t>murowe</w:t>
      </w:r>
    </w:p>
    <w:p w14:paraId="19507626" w14:textId="6D6A665B" w:rsidR="00C86BE5" w:rsidRPr="008C5D58" w:rsidRDefault="00C86BE5" w:rsidP="00C86BE5">
      <w:pPr>
        <w:pStyle w:val="Akapitzlist"/>
        <w:tabs>
          <w:tab w:val="left" w:pos="1843"/>
        </w:tabs>
        <w:spacing w:after="0" w:line="252" w:lineRule="auto"/>
        <w:ind w:left="357"/>
        <w:rPr>
          <w:rFonts w:ascii="Arial" w:hAnsi="Arial" w:cs="Arial"/>
          <w:szCs w:val="20"/>
        </w:rPr>
      </w:pPr>
      <w:r w:rsidRPr="008C5D58">
        <w:rPr>
          <w:rFonts w:ascii="Arial" w:hAnsi="Arial" w:cs="Arial"/>
          <w:b/>
          <w:szCs w:val="20"/>
        </w:rPr>
        <w:t>45421100-5</w:t>
      </w:r>
      <w:r w:rsidRPr="008C5D58">
        <w:rPr>
          <w:rFonts w:ascii="Arial" w:hAnsi="Arial" w:cs="Arial"/>
          <w:szCs w:val="20"/>
        </w:rPr>
        <w:tab/>
        <w:t xml:space="preserve">Instalowanie </w:t>
      </w:r>
      <w:r w:rsidR="0097061F">
        <w:rPr>
          <w:rFonts w:ascii="Arial" w:hAnsi="Arial" w:cs="Arial"/>
          <w:szCs w:val="20"/>
        </w:rPr>
        <w:t>drzwiom i ok</w:t>
      </w:r>
      <w:r w:rsidRPr="008C5D58">
        <w:rPr>
          <w:rFonts w:ascii="Arial" w:hAnsi="Arial" w:cs="Arial"/>
          <w:szCs w:val="20"/>
        </w:rPr>
        <w:t>ien i podobnych elementów</w:t>
      </w:r>
    </w:p>
    <w:p w14:paraId="3ED14E98" w14:textId="74F7FA74" w:rsidR="00C86BE5" w:rsidRPr="008C5D58" w:rsidRDefault="00C86BE5" w:rsidP="00C86BE5">
      <w:pPr>
        <w:pStyle w:val="Akapitzlist"/>
        <w:tabs>
          <w:tab w:val="left" w:pos="1843"/>
        </w:tabs>
        <w:spacing w:after="0" w:line="252" w:lineRule="auto"/>
        <w:ind w:left="357"/>
        <w:rPr>
          <w:rFonts w:ascii="Arial" w:hAnsi="Arial" w:cs="Arial"/>
          <w:szCs w:val="20"/>
        </w:rPr>
      </w:pPr>
      <w:r w:rsidRPr="008C5D58">
        <w:rPr>
          <w:rFonts w:ascii="Arial" w:hAnsi="Arial" w:cs="Arial"/>
          <w:b/>
          <w:szCs w:val="20"/>
        </w:rPr>
        <w:t>45332000-3</w:t>
      </w:r>
      <w:r w:rsidRPr="008C5D58">
        <w:rPr>
          <w:rFonts w:ascii="Arial" w:hAnsi="Arial" w:cs="Arial"/>
          <w:szCs w:val="20"/>
        </w:rPr>
        <w:tab/>
        <w:t>Roboty instalacyjne wodn</w:t>
      </w:r>
      <w:r w:rsidR="0097061F">
        <w:rPr>
          <w:rFonts w:ascii="Arial" w:hAnsi="Arial" w:cs="Arial"/>
          <w:szCs w:val="20"/>
        </w:rPr>
        <w:t xml:space="preserve">e i </w:t>
      </w:r>
      <w:r w:rsidRPr="008C5D58">
        <w:rPr>
          <w:rFonts w:ascii="Arial" w:hAnsi="Arial" w:cs="Arial"/>
          <w:szCs w:val="20"/>
        </w:rPr>
        <w:t>kanalizacyjne</w:t>
      </w:r>
    </w:p>
    <w:p w14:paraId="7EC0FF4C" w14:textId="77777777" w:rsidR="00C86BE5" w:rsidRPr="008C5D58" w:rsidRDefault="00C86BE5" w:rsidP="00C86BE5">
      <w:pPr>
        <w:pStyle w:val="Akapitzlist"/>
        <w:tabs>
          <w:tab w:val="left" w:pos="1843"/>
        </w:tabs>
        <w:spacing w:after="0" w:line="252" w:lineRule="auto"/>
        <w:ind w:left="357"/>
        <w:rPr>
          <w:rFonts w:ascii="Arial" w:hAnsi="Arial" w:cs="Arial"/>
          <w:szCs w:val="20"/>
        </w:rPr>
      </w:pPr>
      <w:r w:rsidRPr="008C5D58">
        <w:rPr>
          <w:rFonts w:ascii="Arial" w:hAnsi="Arial" w:cs="Arial"/>
          <w:b/>
          <w:szCs w:val="20"/>
        </w:rPr>
        <w:t>45311200-2</w:t>
      </w:r>
      <w:r w:rsidRPr="008C5D58">
        <w:rPr>
          <w:rFonts w:ascii="Arial" w:hAnsi="Arial" w:cs="Arial"/>
          <w:szCs w:val="20"/>
        </w:rPr>
        <w:tab/>
        <w:t>Roboty w zakresie instalacji</w:t>
      </w:r>
      <w:r w:rsidRPr="008C5D58">
        <w:rPr>
          <w:rFonts w:ascii="Arial" w:hAnsi="Arial" w:cs="Arial"/>
          <w:spacing w:val="-7"/>
          <w:szCs w:val="20"/>
        </w:rPr>
        <w:t xml:space="preserve"> </w:t>
      </w:r>
      <w:r w:rsidRPr="008C5D58">
        <w:rPr>
          <w:rFonts w:ascii="Arial" w:hAnsi="Arial" w:cs="Arial"/>
          <w:szCs w:val="20"/>
        </w:rPr>
        <w:t>elektrycznych</w:t>
      </w:r>
    </w:p>
    <w:p w14:paraId="3D4CFF9B" w14:textId="0A1A43FB" w:rsidR="00C86BE5" w:rsidRDefault="008C5D58" w:rsidP="009E6BD7">
      <w:pPr>
        <w:pStyle w:val="Akapitzlist"/>
        <w:tabs>
          <w:tab w:val="left" w:pos="1843"/>
        </w:tabs>
        <w:spacing w:after="0" w:line="252" w:lineRule="auto"/>
        <w:ind w:left="357"/>
        <w:rPr>
          <w:rFonts w:ascii="Arial" w:hAnsi="Arial" w:cs="Arial"/>
          <w:szCs w:val="20"/>
        </w:rPr>
      </w:pPr>
      <w:r w:rsidRPr="000B382D">
        <w:rPr>
          <w:rFonts w:ascii="Arial" w:hAnsi="Arial" w:cs="Arial"/>
          <w:b/>
          <w:szCs w:val="20"/>
        </w:rPr>
        <w:t xml:space="preserve">45312100-8 </w:t>
      </w:r>
      <w:r>
        <w:rPr>
          <w:rFonts w:ascii="Arial" w:hAnsi="Arial" w:cs="Arial"/>
          <w:szCs w:val="20"/>
        </w:rPr>
        <w:t xml:space="preserve">    Instalowanie przeciwpożarowych systemów alarmowych</w:t>
      </w:r>
    </w:p>
    <w:p w14:paraId="67E7BF21" w14:textId="27C24B80" w:rsidR="0087574C" w:rsidRPr="0087574C" w:rsidRDefault="0087574C" w:rsidP="0087574C">
      <w:pPr>
        <w:pStyle w:val="Standard"/>
        <w:numPr>
          <w:ilvl w:val="0"/>
          <w:numId w:val="62"/>
        </w:numPr>
        <w:spacing w:line="252" w:lineRule="auto"/>
        <w:jc w:val="both"/>
        <w:rPr>
          <w:rFonts w:ascii="Arial" w:hAnsi="Arial" w:cs="Arial"/>
          <w:sz w:val="22"/>
          <w:szCs w:val="22"/>
        </w:rPr>
      </w:pPr>
      <w:bookmarkStart w:id="4" w:name="_Hlk78382574"/>
      <w:r w:rsidRPr="0087574C">
        <w:rPr>
          <w:rFonts w:ascii="Arial" w:hAnsi="Arial" w:cs="Arial"/>
          <w:sz w:val="22"/>
          <w:szCs w:val="22"/>
        </w:rPr>
        <w:t>Szczegółowy opis przedmiotu zamówienia stanowi:</w:t>
      </w:r>
    </w:p>
    <w:p w14:paraId="409C5052" w14:textId="7708E6C4" w:rsidR="0087574C" w:rsidRDefault="0087574C" w:rsidP="006E0200">
      <w:pPr>
        <w:pStyle w:val="Standard"/>
        <w:numPr>
          <w:ilvl w:val="0"/>
          <w:numId w:val="75"/>
        </w:numPr>
        <w:spacing w:line="252" w:lineRule="auto"/>
        <w:jc w:val="both"/>
        <w:rPr>
          <w:rFonts w:ascii="Arial" w:hAnsi="Arial" w:cs="Arial"/>
          <w:sz w:val="22"/>
          <w:szCs w:val="22"/>
        </w:rPr>
      </w:pPr>
      <w:bookmarkStart w:id="5" w:name="_Hlk106880039"/>
      <w:bookmarkStart w:id="6" w:name="_Hlk107476643"/>
      <w:r>
        <w:rPr>
          <w:rFonts w:ascii="Arial" w:hAnsi="Arial" w:cs="Arial"/>
          <w:sz w:val="22"/>
          <w:szCs w:val="22"/>
        </w:rPr>
        <w:t xml:space="preserve">Projekt </w:t>
      </w:r>
      <w:proofErr w:type="spellStart"/>
      <w:r>
        <w:rPr>
          <w:rFonts w:ascii="Arial" w:hAnsi="Arial" w:cs="Arial"/>
          <w:sz w:val="22"/>
          <w:szCs w:val="22"/>
        </w:rPr>
        <w:t>architektoniczno</w:t>
      </w:r>
      <w:proofErr w:type="spellEnd"/>
      <w:r>
        <w:rPr>
          <w:rFonts w:ascii="Arial" w:hAnsi="Arial" w:cs="Arial"/>
          <w:sz w:val="22"/>
          <w:szCs w:val="22"/>
        </w:rPr>
        <w:t xml:space="preserve"> </w:t>
      </w:r>
      <w:r w:rsidR="00A165BD">
        <w:rPr>
          <w:rFonts w:ascii="Arial" w:hAnsi="Arial" w:cs="Arial"/>
          <w:sz w:val="22"/>
          <w:szCs w:val="22"/>
        </w:rPr>
        <w:t>–</w:t>
      </w:r>
      <w:r>
        <w:rPr>
          <w:rFonts w:ascii="Arial" w:hAnsi="Arial" w:cs="Arial"/>
          <w:sz w:val="22"/>
          <w:szCs w:val="22"/>
        </w:rPr>
        <w:t xml:space="preserve"> budowlany</w:t>
      </w:r>
      <w:r w:rsidR="00A165BD">
        <w:rPr>
          <w:rFonts w:ascii="Arial" w:hAnsi="Arial" w:cs="Arial"/>
          <w:sz w:val="22"/>
          <w:szCs w:val="22"/>
        </w:rPr>
        <w:t xml:space="preserve"> – </w:t>
      </w:r>
      <w:r w:rsidR="00A165BD" w:rsidRPr="00CE4164">
        <w:rPr>
          <w:rFonts w:ascii="Arial" w:hAnsi="Arial" w:cs="Arial"/>
          <w:b/>
          <w:sz w:val="22"/>
          <w:szCs w:val="22"/>
        </w:rPr>
        <w:t>Załącznik Nr 2A do SWZ</w:t>
      </w:r>
    </w:p>
    <w:p w14:paraId="47C232E1" w14:textId="1A49CEEE" w:rsidR="0087574C" w:rsidRDefault="0087574C" w:rsidP="006E0200">
      <w:pPr>
        <w:pStyle w:val="Standard"/>
        <w:numPr>
          <w:ilvl w:val="0"/>
          <w:numId w:val="75"/>
        </w:numPr>
        <w:spacing w:line="252" w:lineRule="auto"/>
        <w:jc w:val="both"/>
        <w:rPr>
          <w:rFonts w:ascii="Arial" w:hAnsi="Arial" w:cs="Arial"/>
          <w:sz w:val="22"/>
          <w:szCs w:val="22"/>
        </w:rPr>
      </w:pPr>
      <w:r>
        <w:rPr>
          <w:rFonts w:ascii="Arial" w:hAnsi="Arial" w:cs="Arial"/>
          <w:sz w:val="22"/>
          <w:szCs w:val="22"/>
        </w:rPr>
        <w:t>Projekt techniczny instalacji elektrycznych</w:t>
      </w:r>
      <w:r w:rsidR="00A165BD">
        <w:rPr>
          <w:rFonts w:ascii="Arial" w:hAnsi="Arial" w:cs="Arial"/>
          <w:sz w:val="22"/>
          <w:szCs w:val="22"/>
        </w:rPr>
        <w:t xml:space="preserve"> – </w:t>
      </w:r>
      <w:r w:rsidR="00A165BD" w:rsidRPr="00CE4164">
        <w:rPr>
          <w:rFonts w:ascii="Arial" w:hAnsi="Arial" w:cs="Arial"/>
          <w:b/>
          <w:sz w:val="22"/>
          <w:szCs w:val="22"/>
        </w:rPr>
        <w:t>Załącznik Nr 2B do SWZ</w:t>
      </w:r>
    </w:p>
    <w:p w14:paraId="0026BA75" w14:textId="5A159854" w:rsidR="0087574C" w:rsidRDefault="0087574C" w:rsidP="006E0200">
      <w:pPr>
        <w:pStyle w:val="Standard"/>
        <w:numPr>
          <w:ilvl w:val="0"/>
          <w:numId w:val="75"/>
        </w:numPr>
        <w:spacing w:line="252" w:lineRule="auto"/>
        <w:jc w:val="both"/>
        <w:rPr>
          <w:rFonts w:ascii="Arial" w:hAnsi="Arial" w:cs="Arial"/>
          <w:sz w:val="22"/>
          <w:szCs w:val="22"/>
        </w:rPr>
      </w:pPr>
      <w:r>
        <w:rPr>
          <w:rFonts w:ascii="Arial" w:hAnsi="Arial" w:cs="Arial"/>
          <w:sz w:val="22"/>
          <w:szCs w:val="22"/>
        </w:rPr>
        <w:t>Projekt techniczny instalacji wodno-kanalizacyjnych, centralnego ogrzewania, gazów medycznych</w:t>
      </w:r>
      <w:r w:rsidR="00A165BD">
        <w:rPr>
          <w:rFonts w:ascii="Arial" w:hAnsi="Arial" w:cs="Arial"/>
          <w:sz w:val="22"/>
          <w:szCs w:val="22"/>
        </w:rPr>
        <w:t xml:space="preserve"> – </w:t>
      </w:r>
      <w:r w:rsidR="00A165BD" w:rsidRPr="00CE4164">
        <w:rPr>
          <w:rFonts w:ascii="Arial" w:hAnsi="Arial" w:cs="Arial"/>
          <w:b/>
          <w:sz w:val="22"/>
          <w:szCs w:val="22"/>
        </w:rPr>
        <w:t>Załącznik Nr 2C do SWZ</w:t>
      </w:r>
      <w:r>
        <w:rPr>
          <w:rFonts w:ascii="Arial" w:hAnsi="Arial" w:cs="Arial"/>
          <w:sz w:val="22"/>
          <w:szCs w:val="22"/>
        </w:rPr>
        <w:t xml:space="preserve">. </w:t>
      </w:r>
    </w:p>
    <w:p w14:paraId="66BC5482" w14:textId="5B2C4C15" w:rsidR="00202BBA" w:rsidRDefault="0087574C" w:rsidP="006E0200">
      <w:pPr>
        <w:pStyle w:val="Standard"/>
        <w:numPr>
          <w:ilvl w:val="0"/>
          <w:numId w:val="75"/>
        </w:numPr>
        <w:spacing w:line="252" w:lineRule="auto"/>
        <w:jc w:val="both"/>
        <w:rPr>
          <w:rFonts w:ascii="Arial" w:hAnsi="Arial" w:cs="Arial"/>
          <w:sz w:val="22"/>
          <w:szCs w:val="22"/>
        </w:rPr>
      </w:pPr>
      <w:r>
        <w:rPr>
          <w:rFonts w:ascii="Arial" w:hAnsi="Arial" w:cs="Arial"/>
          <w:sz w:val="22"/>
          <w:szCs w:val="22"/>
        </w:rPr>
        <w:lastRenderedPageBreak/>
        <w:t>Specyfikacj</w:t>
      </w:r>
      <w:r w:rsidR="00202BBA">
        <w:rPr>
          <w:rFonts w:ascii="Arial" w:hAnsi="Arial" w:cs="Arial"/>
          <w:sz w:val="22"/>
          <w:szCs w:val="22"/>
        </w:rPr>
        <w:t>a</w:t>
      </w:r>
      <w:r>
        <w:rPr>
          <w:rFonts w:ascii="Arial" w:hAnsi="Arial" w:cs="Arial"/>
          <w:sz w:val="22"/>
          <w:szCs w:val="22"/>
        </w:rPr>
        <w:t xml:space="preserve"> techniczn</w:t>
      </w:r>
      <w:r w:rsidR="00202BBA">
        <w:rPr>
          <w:rFonts w:ascii="Arial" w:hAnsi="Arial" w:cs="Arial"/>
          <w:sz w:val="22"/>
          <w:szCs w:val="22"/>
        </w:rPr>
        <w:t>a</w:t>
      </w:r>
      <w:r>
        <w:rPr>
          <w:rFonts w:ascii="Arial" w:hAnsi="Arial" w:cs="Arial"/>
          <w:sz w:val="22"/>
          <w:szCs w:val="22"/>
        </w:rPr>
        <w:t xml:space="preserve"> wykonania i odbioru robót budowlanych</w:t>
      </w:r>
      <w:r w:rsidR="00202BBA">
        <w:rPr>
          <w:rFonts w:ascii="Arial" w:hAnsi="Arial" w:cs="Arial"/>
          <w:sz w:val="22"/>
          <w:szCs w:val="22"/>
        </w:rPr>
        <w:t xml:space="preserve"> (</w:t>
      </w:r>
      <w:proofErr w:type="spellStart"/>
      <w:r w:rsidR="00202BBA">
        <w:rPr>
          <w:rFonts w:ascii="Arial" w:hAnsi="Arial" w:cs="Arial"/>
          <w:sz w:val="22"/>
          <w:szCs w:val="22"/>
        </w:rPr>
        <w:t>STWiOR</w:t>
      </w:r>
      <w:proofErr w:type="spellEnd"/>
      <w:r w:rsidR="00202BBA">
        <w:rPr>
          <w:rFonts w:ascii="Arial" w:hAnsi="Arial" w:cs="Arial"/>
          <w:sz w:val="22"/>
          <w:szCs w:val="22"/>
        </w:rPr>
        <w:t>)</w:t>
      </w:r>
      <w:r w:rsidR="00B16702">
        <w:rPr>
          <w:rFonts w:ascii="Arial" w:hAnsi="Arial" w:cs="Arial"/>
          <w:sz w:val="22"/>
          <w:szCs w:val="22"/>
        </w:rPr>
        <w:t xml:space="preserve">, </w:t>
      </w:r>
      <w:r w:rsidR="00C53EBA">
        <w:rPr>
          <w:rFonts w:ascii="Arial" w:hAnsi="Arial" w:cs="Arial"/>
          <w:sz w:val="22"/>
          <w:szCs w:val="22"/>
        </w:rPr>
        <w:t>obejmująca</w:t>
      </w:r>
      <w:r w:rsidR="00202BBA">
        <w:rPr>
          <w:rFonts w:ascii="Arial" w:hAnsi="Arial" w:cs="Arial"/>
          <w:sz w:val="22"/>
          <w:szCs w:val="22"/>
        </w:rPr>
        <w:t>:</w:t>
      </w:r>
    </w:p>
    <w:p w14:paraId="15EF8296" w14:textId="36612E5B" w:rsidR="00C53EBA" w:rsidRPr="00CE4164" w:rsidRDefault="00C53EBA" w:rsidP="006E0200">
      <w:pPr>
        <w:pStyle w:val="Akapitzlist"/>
        <w:numPr>
          <w:ilvl w:val="1"/>
          <w:numId w:val="87"/>
        </w:numPr>
        <w:autoSpaceDE w:val="0"/>
        <w:autoSpaceDN w:val="0"/>
        <w:adjustRightInd w:val="0"/>
        <w:rPr>
          <w:rFonts w:ascii="Arial" w:hAnsi="Arial" w:cs="Arial"/>
        </w:rPr>
      </w:pPr>
      <w:r w:rsidRPr="00CE4164">
        <w:rPr>
          <w:rFonts w:ascii="Arial" w:hAnsi="Arial" w:cs="Arial"/>
        </w:rPr>
        <w:t>branżę budowlaną</w:t>
      </w:r>
      <w:r w:rsidR="005C05A5">
        <w:rPr>
          <w:rFonts w:ascii="Arial" w:hAnsi="Arial" w:cs="Arial"/>
        </w:rPr>
        <w:t xml:space="preserve"> – </w:t>
      </w:r>
      <w:r w:rsidR="005C05A5" w:rsidRPr="005C05A5">
        <w:rPr>
          <w:rFonts w:ascii="Arial" w:hAnsi="Arial" w:cs="Arial"/>
          <w:b/>
        </w:rPr>
        <w:t>Załącznik Nr 2D</w:t>
      </w:r>
      <w:r w:rsidRPr="00CE4164">
        <w:rPr>
          <w:rFonts w:ascii="Arial" w:hAnsi="Arial" w:cs="Arial"/>
        </w:rPr>
        <w:t>,</w:t>
      </w:r>
    </w:p>
    <w:p w14:paraId="20717E60" w14:textId="75D09BFF" w:rsidR="00C53EBA" w:rsidRPr="00CE4164" w:rsidRDefault="00C53EBA" w:rsidP="00C53EBA">
      <w:pPr>
        <w:pStyle w:val="Akapitzlist"/>
        <w:autoSpaceDE w:val="0"/>
        <w:autoSpaceDN w:val="0"/>
        <w:adjustRightInd w:val="0"/>
        <w:rPr>
          <w:rFonts w:ascii="Arial" w:hAnsi="Arial" w:cs="Arial"/>
        </w:rPr>
      </w:pPr>
      <w:r w:rsidRPr="00CE4164">
        <w:rPr>
          <w:rFonts w:ascii="Arial" w:hAnsi="Arial" w:cs="Arial"/>
        </w:rPr>
        <w:t>b) branżę sanitarną</w:t>
      </w:r>
      <w:r w:rsidR="005C05A5">
        <w:rPr>
          <w:rFonts w:ascii="Arial" w:hAnsi="Arial" w:cs="Arial"/>
        </w:rPr>
        <w:t xml:space="preserve"> – </w:t>
      </w:r>
      <w:r w:rsidR="005C05A5" w:rsidRPr="005C05A5">
        <w:rPr>
          <w:rFonts w:ascii="Arial" w:hAnsi="Arial" w:cs="Arial"/>
          <w:b/>
        </w:rPr>
        <w:t>Załącznik Nr 2</w:t>
      </w:r>
      <w:r w:rsidR="005C05A5">
        <w:rPr>
          <w:rFonts w:ascii="Arial" w:hAnsi="Arial" w:cs="Arial"/>
          <w:b/>
        </w:rPr>
        <w:t>E</w:t>
      </w:r>
      <w:r w:rsidRPr="00CE4164">
        <w:rPr>
          <w:rFonts w:ascii="Arial" w:hAnsi="Arial" w:cs="Arial"/>
        </w:rPr>
        <w:t>,</w:t>
      </w:r>
    </w:p>
    <w:p w14:paraId="68CBD060" w14:textId="685072AC" w:rsidR="0087574C" w:rsidRPr="00CE4164" w:rsidRDefault="00C53EBA" w:rsidP="00EA4C36">
      <w:pPr>
        <w:pStyle w:val="Akapitzlist"/>
        <w:spacing w:after="0"/>
        <w:rPr>
          <w:rFonts w:ascii="Arial" w:eastAsia="Batang" w:hAnsi="Arial" w:cs="Arial"/>
          <w:bCs/>
        </w:rPr>
      </w:pPr>
      <w:r w:rsidRPr="00CE4164">
        <w:rPr>
          <w:rFonts w:ascii="Arial" w:hAnsi="Arial" w:cs="Arial"/>
        </w:rPr>
        <w:t>c) branżę elektryczną</w:t>
      </w:r>
      <w:r w:rsidR="005C05A5">
        <w:rPr>
          <w:rFonts w:ascii="Arial" w:hAnsi="Arial" w:cs="Arial"/>
        </w:rPr>
        <w:t xml:space="preserve"> – </w:t>
      </w:r>
      <w:r w:rsidR="005C05A5" w:rsidRPr="005C05A5">
        <w:rPr>
          <w:rFonts w:ascii="Arial" w:hAnsi="Arial" w:cs="Arial"/>
          <w:b/>
        </w:rPr>
        <w:t>Załącznik Nr 2F</w:t>
      </w:r>
    </w:p>
    <w:bookmarkEnd w:id="5"/>
    <w:p w14:paraId="6E05E3B7" w14:textId="0D969F6E" w:rsidR="0087574C" w:rsidRPr="008D4A23" w:rsidRDefault="0087574C" w:rsidP="00EA4C36">
      <w:pPr>
        <w:pStyle w:val="Standard"/>
        <w:numPr>
          <w:ilvl w:val="0"/>
          <w:numId w:val="75"/>
        </w:numPr>
        <w:spacing w:line="252" w:lineRule="auto"/>
        <w:jc w:val="both"/>
        <w:rPr>
          <w:rFonts w:ascii="Arial" w:hAnsi="Arial" w:cs="Arial"/>
          <w:sz w:val="22"/>
          <w:szCs w:val="22"/>
        </w:rPr>
      </w:pPr>
      <w:r>
        <w:rPr>
          <w:rFonts w:ascii="Arial" w:hAnsi="Arial" w:cs="Arial"/>
          <w:sz w:val="22"/>
          <w:szCs w:val="22"/>
        </w:rPr>
        <w:t>Przedmiar robót</w:t>
      </w:r>
      <w:r w:rsidR="0067561C">
        <w:rPr>
          <w:rFonts w:ascii="Arial" w:hAnsi="Arial" w:cs="Arial"/>
          <w:sz w:val="22"/>
          <w:szCs w:val="22"/>
        </w:rPr>
        <w:t xml:space="preserve">, stanowiący </w:t>
      </w:r>
      <w:r w:rsidR="0067561C" w:rsidRPr="00CE4164">
        <w:rPr>
          <w:rFonts w:ascii="Arial" w:hAnsi="Arial" w:cs="Arial"/>
          <w:b/>
          <w:sz w:val="22"/>
          <w:szCs w:val="22"/>
        </w:rPr>
        <w:t>Załącznik Nr 2</w:t>
      </w:r>
      <w:r w:rsidR="005C05A5">
        <w:rPr>
          <w:rFonts w:ascii="Arial" w:hAnsi="Arial" w:cs="Arial"/>
          <w:b/>
          <w:sz w:val="22"/>
          <w:szCs w:val="22"/>
        </w:rPr>
        <w:t>G</w:t>
      </w:r>
      <w:r w:rsidR="0067561C" w:rsidRPr="00CE4164">
        <w:rPr>
          <w:rFonts w:ascii="Arial" w:hAnsi="Arial" w:cs="Arial"/>
          <w:b/>
          <w:sz w:val="22"/>
          <w:szCs w:val="22"/>
        </w:rPr>
        <w:t xml:space="preserve"> </w:t>
      </w:r>
      <w:r w:rsidR="0067561C">
        <w:rPr>
          <w:rFonts w:ascii="Arial" w:hAnsi="Arial" w:cs="Arial"/>
          <w:sz w:val="22"/>
          <w:szCs w:val="22"/>
        </w:rPr>
        <w:t xml:space="preserve">i </w:t>
      </w:r>
      <w:r>
        <w:rPr>
          <w:rFonts w:ascii="Arial" w:hAnsi="Arial" w:cs="Arial"/>
          <w:sz w:val="22"/>
          <w:szCs w:val="22"/>
        </w:rPr>
        <w:t>obejmując</w:t>
      </w:r>
      <w:r w:rsidRPr="002300AD">
        <w:rPr>
          <w:rFonts w:ascii="Arial" w:hAnsi="Arial" w:cs="Arial"/>
          <w:sz w:val="22"/>
          <w:szCs w:val="22"/>
        </w:rPr>
        <w:t xml:space="preserve">y:  </w:t>
      </w:r>
    </w:p>
    <w:bookmarkEnd w:id="6"/>
    <w:p w14:paraId="72FDE0D5" w14:textId="7E04147F" w:rsidR="0087574C" w:rsidRPr="0087574C" w:rsidRDefault="0087574C" w:rsidP="0087574C">
      <w:pPr>
        <w:pStyle w:val="Standard"/>
        <w:spacing w:line="252" w:lineRule="auto"/>
        <w:ind w:left="720"/>
        <w:jc w:val="both"/>
        <w:rPr>
          <w:rFonts w:ascii="Arial" w:hAnsi="Arial" w:cs="Arial"/>
          <w:b/>
          <w:sz w:val="22"/>
          <w:szCs w:val="22"/>
          <w:u w:val="single"/>
        </w:rPr>
      </w:pPr>
      <w:r w:rsidRPr="0087574C">
        <w:rPr>
          <w:rFonts w:ascii="Arial" w:hAnsi="Arial" w:cs="Arial"/>
          <w:b/>
          <w:sz w:val="22"/>
          <w:szCs w:val="22"/>
          <w:u w:val="single"/>
        </w:rPr>
        <w:t xml:space="preserve"> Branżę budowlaną</w:t>
      </w:r>
    </w:p>
    <w:p w14:paraId="10A7473D" w14:textId="77777777" w:rsidR="0087574C" w:rsidRPr="00AC3973" w:rsidRDefault="0087574C" w:rsidP="0087574C">
      <w:pPr>
        <w:pStyle w:val="Standard"/>
        <w:numPr>
          <w:ilvl w:val="0"/>
          <w:numId w:val="63"/>
        </w:numPr>
        <w:spacing w:line="252" w:lineRule="auto"/>
        <w:jc w:val="both"/>
        <w:rPr>
          <w:rFonts w:ascii="Arial" w:hAnsi="Arial" w:cs="Arial"/>
          <w:sz w:val="22"/>
          <w:szCs w:val="22"/>
        </w:rPr>
      </w:pPr>
      <w:r>
        <w:rPr>
          <w:rFonts w:ascii="Arial" w:hAnsi="Arial" w:cs="Arial"/>
          <w:sz w:val="22"/>
          <w:szCs w:val="22"/>
        </w:rPr>
        <w:t>roboty rozbiórkowe i przygotowawcze</w:t>
      </w:r>
    </w:p>
    <w:p w14:paraId="7C64AC60" w14:textId="77777777" w:rsidR="0087574C" w:rsidRPr="003009E7" w:rsidRDefault="0087574C" w:rsidP="0087574C">
      <w:pPr>
        <w:pStyle w:val="Standard"/>
        <w:numPr>
          <w:ilvl w:val="0"/>
          <w:numId w:val="63"/>
        </w:numPr>
        <w:spacing w:line="252" w:lineRule="auto"/>
        <w:jc w:val="both"/>
        <w:rPr>
          <w:rFonts w:ascii="Arial" w:hAnsi="Arial" w:cs="Arial"/>
          <w:sz w:val="22"/>
          <w:szCs w:val="22"/>
        </w:rPr>
      </w:pPr>
      <w:r>
        <w:rPr>
          <w:rFonts w:ascii="Arial" w:hAnsi="Arial" w:cs="Arial"/>
          <w:sz w:val="22"/>
          <w:szCs w:val="22"/>
        </w:rPr>
        <w:t>posadzki cementowe z izolacjami</w:t>
      </w:r>
    </w:p>
    <w:p w14:paraId="3D35C813" w14:textId="77777777" w:rsidR="0087574C" w:rsidRDefault="0087574C" w:rsidP="0087574C">
      <w:pPr>
        <w:pStyle w:val="Standard"/>
        <w:numPr>
          <w:ilvl w:val="0"/>
          <w:numId w:val="63"/>
        </w:numPr>
        <w:spacing w:line="252" w:lineRule="auto"/>
        <w:jc w:val="both"/>
        <w:rPr>
          <w:rFonts w:ascii="Arial" w:hAnsi="Arial" w:cs="Arial"/>
          <w:sz w:val="22"/>
          <w:szCs w:val="22"/>
        </w:rPr>
      </w:pPr>
      <w:r>
        <w:rPr>
          <w:rFonts w:ascii="Arial" w:hAnsi="Arial" w:cs="Arial"/>
          <w:sz w:val="22"/>
          <w:szCs w:val="22"/>
        </w:rPr>
        <w:t>ścianki działowe, zamurowanie otworów</w:t>
      </w:r>
    </w:p>
    <w:p w14:paraId="53495BA4" w14:textId="77777777" w:rsidR="0087574C" w:rsidRDefault="0087574C" w:rsidP="0087574C">
      <w:pPr>
        <w:pStyle w:val="Standard"/>
        <w:numPr>
          <w:ilvl w:val="0"/>
          <w:numId w:val="63"/>
        </w:numPr>
        <w:spacing w:line="252" w:lineRule="auto"/>
        <w:jc w:val="both"/>
        <w:rPr>
          <w:rFonts w:ascii="Arial" w:hAnsi="Arial" w:cs="Arial"/>
          <w:sz w:val="22"/>
          <w:szCs w:val="22"/>
        </w:rPr>
      </w:pPr>
      <w:r>
        <w:rPr>
          <w:rFonts w:ascii="Arial" w:hAnsi="Arial" w:cs="Arial"/>
          <w:sz w:val="22"/>
          <w:szCs w:val="22"/>
        </w:rPr>
        <w:t>gładzie, tynki i malowanie</w:t>
      </w:r>
    </w:p>
    <w:p w14:paraId="404D7B25" w14:textId="77777777" w:rsidR="0087574C" w:rsidRDefault="0087574C" w:rsidP="0087574C">
      <w:pPr>
        <w:pStyle w:val="Standard"/>
        <w:numPr>
          <w:ilvl w:val="0"/>
          <w:numId w:val="63"/>
        </w:numPr>
        <w:spacing w:line="252" w:lineRule="auto"/>
        <w:jc w:val="both"/>
        <w:rPr>
          <w:rFonts w:ascii="Arial" w:hAnsi="Arial" w:cs="Arial"/>
          <w:sz w:val="22"/>
          <w:szCs w:val="22"/>
        </w:rPr>
      </w:pPr>
      <w:r>
        <w:rPr>
          <w:rFonts w:ascii="Arial" w:hAnsi="Arial" w:cs="Arial"/>
          <w:sz w:val="22"/>
          <w:szCs w:val="22"/>
        </w:rPr>
        <w:t>okładziny ścienne</w:t>
      </w:r>
    </w:p>
    <w:p w14:paraId="777A08BD" w14:textId="77777777" w:rsidR="0087574C" w:rsidRPr="00576845" w:rsidRDefault="0087574C" w:rsidP="0087574C">
      <w:pPr>
        <w:pStyle w:val="Standard"/>
        <w:numPr>
          <w:ilvl w:val="0"/>
          <w:numId w:val="63"/>
        </w:numPr>
        <w:spacing w:line="252" w:lineRule="auto"/>
        <w:jc w:val="both"/>
        <w:rPr>
          <w:rFonts w:ascii="Arial" w:hAnsi="Arial" w:cs="Arial"/>
          <w:sz w:val="22"/>
          <w:szCs w:val="22"/>
        </w:rPr>
      </w:pPr>
      <w:r>
        <w:rPr>
          <w:rFonts w:ascii="Arial" w:hAnsi="Arial" w:cs="Arial"/>
          <w:sz w:val="22"/>
          <w:szCs w:val="22"/>
        </w:rPr>
        <w:t>montaż stolarki drzwiowej</w:t>
      </w:r>
    </w:p>
    <w:p w14:paraId="1FAE33BF" w14:textId="77777777" w:rsidR="0087574C" w:rsidRPr="00AC3973" w:rsidRDefault="0087574C" w:rsidP="0087574C">
      <w:pPr>
        <w:pStyle w:val="Standard"/>
        <w:numPr>
          <w:ilvl w:val="0"/>
          <w:numId w:val="63"/>
        </w:numPr>
        <w:spacing w:line="252" w:lineRule="auto"/>
        <w:jc w:val="both"/>
        <w:rPr>
          <w:rFonts w:ascii="Arial" w:hAnsi="Arial" w:cs="Arial"/>
          <w:sz w:val="22"/>
          <w:szCs w:val="22"/>
        </w:rPr>
      </w:pPr>
      <w:r w:rsidRPr="00AC3973">
        <w:rPr>
          <w:rFonts w:ascii="Arial" w:hAnsi="Arial" w:cs="Arial"/>
          <w:sz w:val="22"/>
          <w:szCs w:val="22"/>
        </w:rPr>
        <w:t>demontaż ścianek aluminiowych</w:t>
      </w:r>
    </w:p>
    <w:p w14:paraId="7903EE3D" w14:textId="77777777" w:rsidR="0087574C" w:rsidRPr="00AC3973" w:rsidRDefault="0087574C" w:rsidP="0087574C">
      <w:pPr>
        <w:pStyle w:val="Standard"/>
        <w:numPr>
          <w:ilvl w:val="0"/>
          <w:numId w:val="63"/>
        </w:numPr>
        <w:spacing w:line="252" w:lineRule="auto"/>
        <w:jc w:val="both"/>
        <w:rPr>
          <w:rFonts w:ascii="Arial" w:hAnsi="Arial" w:cs="Arial"/>
          <w:sz w:val="22"/>
          <w:szCs w:val="22"/>
        </w:rPr>
      </w:pPr>
      <w:r w:rsidRPr="00AC3973">
        <w:rPr>
          <w:rFonts w:ascii="Arial" w:hAnsi="Arial" w:cs="Arial"/>
          <w:sz w:val="22"/>
          <w:szCs w:val="22"/>
        </w:rPr>
        <w:t>wykonanie nowego sufitu podwieszanego</w:t>
      </w:r>
    </w:p>
    <w:p w14:paraId="26D7A1C8" w14:textId="77777777" w:rsidR="0087574C" w:rsidRPr="00AC3973" w:rsidRDefault="0087574C" w:rsidP="0087574C">
      <w:pPr>
        <w:pStyle w:val="Standard"/>
        <w:numPr>
          <w:ilvl w:val="0"/>
          <w:numId w:val="63"/>
        </w:numPr>
        <w:spacing w:line="252" w:lineRule="auto"/>
        <w:jc w:val="both"/>
        <w:rPr>
          <w:rFonts w:ascii="Arial" w:hAnsi="Arial" w:cs="Arial"/>
          <w:sz w:val="22"/>
          <w:szCs w:val="22"/>
        </w:rPr>
      </w:pPr>
      <w:r w:rsidRPr="00AC3973">
        <w:rPr>
          <w:rFonts w:ascii="Arial" w:hAnsi="Arial" w:cs="Arial"/>
          <w:sz w:val="22"/>
          <w:szCs w:val="22"/>
        </w:rPr>
        <w:t>wykonanie nowych ścianek aluminiowych</w:t>
      </w:r>
    </w:p>
    <w:p w14:paraId="396646CE" w14:textId="77777777" w:rsidR="0087574C" w:rsidRPr="00AC3973" w:rsidRDefault="0087574C" w:rsidP="0087574C">
      <w:pPr>
        <w:pStyle w:val="Standard"/>
        <w:numPr>
          <w:ilvl w:val="0"/>
          <w:numId w:val="63"/>
        </w:numPr>
        <w:spacing w:line="252" w:lineRule="auto"/>
        <w:jc w:val="both"/>
        <w:rPr>
          <w:rFonts w:ascii="Arial" w:hAnsi="Arial" w:cs="Arial"/>
          <w:sz w:val="22"/>
          <w:szCs w:val="22"/>
        </w:rPr>
      </w:pPr>
      <w:r w:rsidRPr="00AC3973">
        <w:rPr>
          <w:rFonts w:ascii="Arial" w:hAnsi="Arial" w:cs="Arial"/>
          <w:sz w:val="22"/>
          <w:szCs w:val="22"/>
        </w:rPr>
        <w:t>montaż nowych wentylatorów do wentylacji pomieszczeń.</w:t>
      </w:r>
    </w:p>
    <w:p w14:paraId="23B71BD0" w14:textId="0C362BEC" w:rsidR="0087574C" w:rsidRPr="0087574C" w:rsidRDefault="0087574C" w:rsidP="0087574C">
      <w:pPr>
        <w:pStyle w:val="Standard"/>
        <w:spacing w:line="252" w:lineRule="auto"/>
        <w:ind w:left="720"/>
        <w:jc w:val="both"/>
        <w:rPr>
          <w:rFonts w:ascii="Arial" w:hAnsi="Arial" w:cs="Arial"/>
          <w:b/>
          <w:sz w:val="22"/>
          <w:szCs w:val="22"/>
          <w:u w:val="single"/>
        </w:rPr>
      </w:pPr>
      <w:r w:rsidRPr="0087574C">
        <w:rPr>
          <w:rFonts w:ascii="Arial" w:hAnsi="Arial" w:cs="Arial"/>
          <w:b/>
          <w:sz w:val="22"/>
          <w:szCs w:val="22"/>
          <w:u w:val="single"/>
        </w:rPr>
        <w:t xml:space="preserve"> Branżę elektryczną</w:t>
      </w:r>
    </w:p>
    <w:p w14:paraId="42B2BF46" w14:textId="77777777" w:rsidR="0087574C" w:rsidRPr="00AC3973" w:rsidRDefault="0087574C" w:rsidP="0087574C">
      <w:pPr>
        <w:pStyle w:val="Standard"/>
        <w:numPr>
          <w:ilvl w:val="0"/>
          <w:numId w:val="64"/>
        </w:numPr>
        <w:spacing w:line="252" w:lineRule="auto"/>
        <w:jc w:val="both"/>
        <w:rPr>
          <w:rFonts w:ascii="Arial" w:hAnsi="Arial" w:cs="Arial"/>
          <w:sz w:val="22"/>
          <w:szCs w:val="22"/>
        </w:rPr>
      </w:pPr>
      <w:r>
        <w:rPr>
          <w:rFonts w:ascii="Arial" w:hAnsi="Arial" w:cs="Arial"/>
          <w:sz w:val="22"/>
          <w:szCs w:val="22"/>
        </w:rPr>
        <w:t>roboty rozbiórkowe i demontażowe</w:t>
      </w:r>
    </w:p>
    <w:p w14:paraId="5E60A98F" w14:textId="77777777" w:rsidR="0087574C" w:rsidRDefault="0087574C" w:rsidP="0087574C">
      <w:pPr>
        <w:pStyle w:val="Standard"/>
        <w:numPr>
          <w:ilvl w:val="0"/>
          <w:numId w:val="64"/>
        </w:numPr>
        <w:spacing w:line="252" w:lineRule="auto"/>
        <w:jc w:val="both"/>
        <w:rPr>
          <w:rFonts w:ascii="Arial" w:hAnsi="Arial" w:cs="Arial"/>
          <w:sz w:val="22"/>
          <w:szCs w:val="22"/>
        </w:rPr>
      </w:pPr>
      <w:r w:rsidRPr="00AC3973">
        <w:rPr>
          <w:rFonts w:ascii="Arial" w:hAnsi="Arial" w:cs="Arial"/>
          <w:sz w:val="22"/>
          <w:szCs w:val="22"/>
        </w:rPr>
        <w:t xml:space="preserve">montaż </w:t>
      </w:r>
      <w:r>
        <w:rPr>
          <w:rFonts w:ascii="Arial" w:hAnsi="Arial" w:cs="Arial"/>
          <w:sz w:val="22"/>
          <w:szCs w:val="22"/>
        </w:rPr>
        <w:t>instalacji elektrycznej wraz z osprzętem</w:t>
      </w:r>
    </w:p>
    <w:p w14:paraId="3D55B794" w14:textId="77777777" w:rsidR="0087574C" w:rsidRDefault="0087574C" w:rsidP="0087574C">
      <w:pPr>
        <w:pStyle w:val="Standard"/>
        <w:numPr>
          <w:ilvl w:val="0"/>
          <w:numId w:val="64"/>
        </w:numPr>
        <w:spacing w:line="252" w:lineRule="auto"/>
        <w:jc w:val="both"/>
        <w:rPr>
          <w:rFonts w:ascii="Arial" w:hAnsi="Arial" w:cs="Arial"/>
          <w:sz w:val="22"/>
          <w:szCs w:val="22"/>
        </w:rPr>
      </w:pPr>
      <w:r>
        <w:rPr>
          <w:rFonts w:ascii="Arial" w:hAnsi="Arial" w:cs="Arial"/>
          <w:sz w:val="22"/>
          <w:szCs w:val="22"/>
        </w:rPr>
        <w:t>instalacje niskoprądowe</w:t>
      </w:r>
    </w:p>
    <w:p w14:paraId="1C70806F" w14:textId="77777777" w:rsidR="0087574C" w:rsidRDefault="0087574C" w:rsidP="0087574C">
      <w:pPr>
        <w:pStyle w:val="Standard"/>
        <w:numPr>
          <w:ilvl w:val="0"/>
          <w:numId w:val="64"/>
        </w:numPr>
        <w:spacing w:line="252" w:lineRule="auto"/>
        <w:jc w:val="both"/>
        <w:rPr>
          <w:rFonts w:ascii="Arial" w:hAnsi="Arial" w:cs="Arial"/>
          <w:sz w:val="22"/>
          <w:szCs w:val="22"/>
        </w:rPr>
      </w:pPr>
      <w:r>
        <w:rPr>
          <w:rFonts w:ascii="Arial" w:hAnsi="Arial" w:cs="Arial"/>
          <w:sz w:val="22"/>
          <w:szCs w:val="22"/>
        </w:rPr>
        <w:t xml:space="preserve">instalacja </w:t>
      </w:r>
      <w:proofErr w:type="spellStart"/>
      <w:r>
        <w:rPr>
          <w:rFonts w:ascii="Arial" w:hAnsi="Arial" w:cs="Arial"/>
          <w:sz w:val="22"/>
          <w:szCs w:val="22"/>
        </w:rPr>
        <w:t>przyzywową</w:t>
      </w:r>
      <w:proofErr w:type="spellEnd"/>
    </w:p>
    <w:p w14:paraId="22FBE9BC" w14:textId="77777777" w:rsidR="0087574C" w:rsidRDefault="0087574C" w:rsidP="0087574C">
      <w:pPr>
        <w:pStyle w:val="Standard"/>
        <w:numPr>
          <w:ilvl w:val="0"/>
          <w:numId w:val="64"/>
        </w:numPr>
        <w:spacing w:line="252" w:lineRule="auto"/>
        <w:jc w:val="both"/>
        <w:rPr>
          <w:rFonts w:ascii="Arial" w:hAnsi="Arial" w:cs="Arial"/>
          <w:sz w:val="22"/>
          <w:szCs w:val="22"/>
        </w:rPr>
      </w:pPr>
      <w:r>
        <w:rPr>
          <w:rFonts w:ascii="Arial" w:hAnsi="Arial" w:cs="Arial"/>
          <w:sz w:val="22"/>
          <w:szCs w:val="22"/>
        </w:rPr>
        <w:t>montaż rozdzielni elektrycznych</w:t>
      </w:r>
    </w:p>
    <w:p w14:paraId="354288BF" w14:textId="77777777" w:rsidR="0087574C" w:rsidRPr="008B4FB0" w:rsidRDefault="0087574C" w:rsidP="0087574C">
      <w:pPr>
        <w:pStyle w:val="Standard"/>
        <w:numPr>
          <w:ilvl w:val="0"/>
          <w:numId w:val="64"/>
        </w:numPr>
        <w:spacing w:line="252" w:lineRule="auto"/>
        <w:jc w:val="both"/>
        <w:rPr>
          <w:rFonts w:ascii="Arial" w:hAnsi="Arial" w:cs="Arial"/>
          <w:sz w:val="22"/>
          <w:szCs w:val="22"/>
        </w:rPr>
      </w:pPr>
      <w:r>
        <w:rPr>
          <w:rFonts w:ascii="Arial" w:hAnsi="Arial" w:cs="Arial"/>
          <w:sz w:val="22"/>
          <w:szCs w:val="22"/>
        </w:rPr>
        <w:t>instalacja przeciwpożarowa – system sygnalizacji pożaru</w:t>
      </w:r>
    </w:p>
    <w:p w14:paraId="5484CABF" w14:textId="08B95961" w:rsidR="0087574C" w:rsidRPr="0087574C" w:rsidRDefault="0087574C" w:rsidP="0087574C">
      <w:pPr>
        <w:pStyle w:val="Standard"/>
        <w:spacing w:line="252" w:lineRule="auto"/>
        <w:ind w:left="720"/>
        <w:jc w:val="both"/>
        <w:rPr>
          <w:rFonts w:ascii="Arial" w:hAnsi="Arial" w:cs="Arial"/>
          <w:b/>
          <w:sz w:val="22"/>
          <w:szCs w:val="22"/>
          <w:u w:val="single"/>
        </w:rPr>
      </w:pPr>
      <w:r w:rsidRPr="0087574C">
        <w:rPr>
          <w:rFonts w:ascii="Arial" w:hAnsi="Arial" w:cs="Arial"/>
          <w:b/>
          <w:sz w:val="22"/>
          <w:szCs w:val="22"/>
          <w:u w:val="single"/>
        </w:rPr>
        <w:t xml:space="preserve"> Branżę sanitarną</w:t>
      </w:r>
    </w:p>
    <w:p w14:paraId="0562E68B" w14:textId="77777777" w:rsidR="0087574C" w:rsidRPr="00AC3973" w:rsidRDefault="0087574C" w:rsidP="0087574C">
      <w:pPr>
        <w:pStyle w:val="Standard"/>
        <w:numPr>
          <w:ilvl w:val="0"/>
          <w:numId w:val="65"/>
        </w:numPr>
        <w:spacing w:line="252" w:lineRule="auto"/>
        <w:jc w:val="both"/>
        <w:rPr>
          <w:rFonts w:ascii="Arial" w:hAnsi="Arial" w:cs="Arial"/>
          <w:sz w:val="22"/>
          <w:szCs w:val="22"/>
        </w:rPr>
      </w:pPr>
      <w:r w:rsidRPr="00AC3973">
        <w:rPr>
          <w:rFonts w:ascii="Arial" w:hAnsi="Arial" w:cs="Arial"/>
          <w:sz w:val="22"/>
          <w:szCs w:val="22"/>
        </w:rPr>
        <w:t>demontaż i montaż armatury sanitarnej</w:t>
      </w:r>
    </w:p>
    <w:p w14:paraId="3E331E37" w14:textId="77777777" w:rsidR="0087574C" w:rsidRDefault="0087574C" w:rsidP="0087574C">
      <w:pPr>
        <w:pStyle w:val="Standard"/>
        <w:numPr>
          <w:ilvl w:val="0"/>
          <w:numId w:val="65"/>
        </w:numPr>
        <w:spacing w:line="252" w:lineRule="auto"/>
        <w:jc w:val="both"/>
        <w:rPr>
          <w:rFonts w:ascii="Arial" w:hAnsi="Arial" w:cs="Arial"/>
          <w:sz w:val="22"/>
          <w:szCs w:val="22"/>
        </w:rPr>
      </w:pPr>
      <w:r w:rsidRPr="00AC3973">
        <w:rPr>
          <w:rFonts w:ascii="Arial" w:hAnsi="Arial" w:cs="Arial"/>
          <w:sz w:val="22"/>
          <w:szCs w:val="22"/>
        </w:rPr>
        <w:t>wykonanie nowych przyłączy wody i kanalizacji.</w:t>
      </w:r>
    </w:p>
    <w:p w14:paraId="4A1AF4E7" w14:textId="77777777" w:rsidR="0087574C" w:rsidRDefault="0087574C" w:rsidP="0087574C">
      <w:pPr>
        <w:pStyle w:val="Standard"/>
        <w:numPr>
          <w:ilvl w:val="0"/>
          <w:numId w:val="65"/>
        </w:numPr>
        <w:spacing w:line="252" w:lineRule="auto"/>
        <w:jc w:val="both"/>
        <w:rPr>
          <w:rFonts w:ascii="Arial" w:hAnsi="Arial" w:cs="Arial"/>
          <w:sz w:val="22"/>
          <w:szCs w:val="22"/>
        </w:rPr>
      </w:pPr>
      <w:r>
        <w:rPr>
          <w:rFonts w:ascii="Arial" w:hAnsi="Arial" w:cs="Arial"/>
          <w:sz w:val="22"/>
          <w:szCs w:val="22"/>
        </w:rPr>
        <w:t xml:space="preserve">wymiana istniejącego hydrantu </w:t>
      </w:r>
      <w:proofErr w:type="spellStart"/>
      <w:r>
        <w:rPr>
          <w:rFonts w:ascii="Arial" w:hAnsi="Arial" w:cs="Arial"/>
          <w:sz w:val="22"/>
          <w:szCs w:val="22"/>
        </w:rPr>
        <w:t>ppoż</w:t>
      </w:r>
      <w:proofErr w:type="spellEnd"/>
    </w:p>
    <w:p w14:paraId="0732225B" w14:textId="4D9A3841" w:rsidR="0087574C" w:rsidRDefault="0087574C" w:rsidP="0087574C">
      <w:pPr>
        <w:pStyle w:val="Standard"/>
        <w:numPr>
          <w:ilvl w:val="0"/>
          <w:numId w:val="65"/>
        </w:numPr>
        <w:spacing w:line="252" w:lineRule="auto"/>
        <w:jc w:val="both"/>
        <w:rPr>
          <w:rFonts w:ascii="Arial" w:hAnsi="Arial" w:cs="Arial"/>
          <w:sz w:val="22"/>
          <w:szCs w:val="22"/>
        </w:rPr>
      </w:pPr>
      <w:r>
        <w:rPr>
          <w:rFonts w:ascii="Arial" w:hAnsi="Arial" w:cs="Arial"/>
          <w:sz w:val="22"/>
          <w:szCs w:val="22"/>
        </w:rPr>
        <w:t>Instalacja centralnego ogrzewania – wymiana grzejników wraz z armaturą</w:t>
      </w:r>
    </w:p>
    <w:p w14:paraId="306D0555" w14:textId="3F0D0685" w:rsidR="00404254" w:rsidRDefault="00404254" w:rsidP="00404254">
      <w:pPr>
        <w:pStyle w:val="Standard"/>
        <w:numPr>
          <w:ilvl w:val="0"/>
          <w:numId w:val="65"/>
        </w:numPr>
        <w:spacing w:line="252" w:lineRule="auto"/>
        <w:jc w:val="both"/>
        <w:rPr>
          <w:rFonts w:ascii="Arial" w:hAnsi="Arial" w:cs="Arial"/>
          <w:sz w:val="22"/>
          <w:szCs w:val="22"/>
        </w:rPr>
      </w:pPr>
      <w:r>
        <w:rPr>
          <w:rFonts w:ascii="Arial" w:hAnsi="Arial" w:cs="Arial"/>
          <w:sz w:val="22"/>
          <w:szCs w:val="22"/>
        </w:rPr>
        <w:t xml:space="preserve">podłączenie istniejącej instalacji gazów medycznych do paneli </w:t>
      </w:r>
      <w:proofErr w:type="spellStart"/>
      <w:r>
        <w:rPr>
          <w:rFonts w:ascii="Arial" w:hAnsi="Arial" w:cs="Arial"/>
          <w:sz w:val="22"/>
          <w:szCs w:val="22"/>
        </w:rPr>
        <w:t>nadłóżkowych</w:t>
      </w:r>
      <w:proofErr w:type="spellEnd"/>
    </w:p>
    <w:p w14:paraId="6233DC99" w14:textId="77777777" w:rsidR="00011151" w:rsidRPr="00011151" w:rsidRDefault="00011151" w:rsidP="00011151">
      <w:pPr>
        <w:autoSpaceDE w:val="0"/>
        <w:autoSpaceDN w:val="0"/>
        <w:adjustRightInd w:val="0"/>
        <w:ind w:left="720"/>
        <w:jc w:val="both"/>
        <w:rPr>
          <w:rFonts w:ascii="Arial" w:hAnsi="Arial" w:cs="Arial"/>
          <w:sz w:val="22"/>
          <w:szCs w:val="22"/>
        </w:rPr>
      </w:pPr>
      <w:r w:rsidRPr="00011151">
        <w:rPr>
          <w:rFonts w:ascii="Arial,BoldItalic" w:hAnsi="Arial,BoldItalic" w:cs="Arial,BoldItalic"/>
          <w:b/>
          <w:bCs/>
          <w:i/>
          <w:iCs/>
          <w:sz w:val="22"/>
          <w:szCs w:val="22"/>
        </w:rPr>
        <w:t xml:space="preserve">Uwaga: ze względu na ryczałtowy charakter wynagrodzenia Zamawiający udostępnia </w:t>
      </w:r>
      <w:r w:rsidRPr="00011151">
        <w:rPr>
          <w:rFonts w:ascii="Arial" w:hAnsi="Arial" w:cs="Arial"/>
          <w:b/>
          <w:bCs/>
          <w:i/>
          <w:iCs/>
          <w:sz w:val="22"/>
          <w:szCs w:val="22"/>
        </w:rPr>
        <w:t xml:space="preserve">przedmiary </w:t>
      </w:r>
      <w:r w:rsidRPr="00011151">
        <w:rPr>
          <w:rFonts w:ascii="Arial,BoldItalic" w:hAnsi="Arial,BoldItalic" w:cs="Arial,BoldItalic"/>
          <w:b/>
          <w:bCs/>
          <w:i/>
          <w:iCs/>
          <w:sz w:val="22"/>
          <w:szCs w:val="22"/>
        </w:rPr>
        <w:t>robót jako materiał</w:t>
      </w:r>
      <w:r w:rsidRPr="00011151">
        <w:rPr>
          <w:rFonts w:ascii="Arial" w:hAnsi="Arial" w:cs="Arial"/>
          <w:b/>
          <w:bCs/>
          <w:i/>
          <w:iCs/>
          <w:sz w:val="22"/>
          <w:szCs w:val="22"/>
        </w:rPr>
        <w:t xml:space="preserve">y </w:t>
      </w:r>
      <w:r w:rsidRPr="00011151">
        <w:rPr>
          <w:rFonts w:ascii="Arial,BoldItalic" w:hAnsi="Arial,BoldItalic" w:cs="Arial,BoldItalic"/>
          <w:b/>
          <w:bCs/>
          <w:i/>
          <w:iCs/>
          <w:sz w:val="22"/>
          <w:szCs w:val="22"/>
        </w:rPr>
        <w:t xml:space="preserve">poglądowo – </w:t>
      </w:r>
      <w:r w:rsidRPr="00011151">
        <w:rPr>
          <w:rFonts w:ascii="Arial" w:hAnsi="Arial" w:cs="Arial"/>
          <w:b/>
          <w:bCs/>
          <w:i/>
          <w:iCs/>
          <w:sz w:val="22"/>
          <w:szCs w:val="22"/>
        </w:rPr>
        <w:t>informacyjne;</w:t>
      </w:r>
    </w:p>
    <w:p w14:paraId="314293FB" w14:textId="77777777" w:rsidR="00011151" w:rsidRPr="00404254" w:rsidRDefault="00011151" w:rsidP="00011151">
      <w:pPr>
        <w:pStyle w:val="Standard"/>
        <w:spacing w:line="252" w:lineRule="auto"/>
        <w:ind w:left="720"/>
        <w:jc w:val="both"/>
        <w:rPr>
          <w:rFonts w:ascii="Arial" w:hAnsi="Arial" w:cs="Arial"/>
          <w:sz w:val="22"/>
          <w:szCs w:val="22"/>
        </w:rPr>
      </w:pPr>
    </w:p>
    <w:p w14:paraId="1435061B" w14:textId="48131360" w:rsidR="00092A45" w:rsidRPr="00C567F1" w:rsidRDefault="00092A45" w:rsidP="006E0200">
      <w:pPr>
        <w:pStyle w:val="Standard"/>
        <w:numPr>
          <w:ilvl w:val="0"/>
          <w:numId w:val="75"/>
        </w:numPr>
        <w:spacing w:line="252" w:lineRule="auto"/>
        <w:jc w:val="both"/>
        <w:rPr>
          <w:rFonts w:ascii="Arial" w:hAnsi="Arial" w:cs="Arial"/>
          <w:sz w:val="22"/>
          <w:szCs w:val="22"/>
        </w:rPr>
      </w:pPr>
      <w:r w:rsidRPr="009834C0">
        <w:rPr>
          <w:rFonts w:ascii="Arial" w:hAnsi="Arial" w:cs="Arial"/>
          <w:color w:val="000000"/>
          <w:sz w:val="22"/>
          <w:szCs w:val="22"/>
        </w:rPr>
        <w:t xml:space="preserve">Projekt Techniczny Systemu Sygnalizacji Pożaru dla „KSS” Sp. z o.o. </w:t>
      </w:r>
      <w:r w:rsidR="0067561C">
        <w:rPr>
          <w:rFonts w:ascii="Arial" w:hAnsi="Arial" w:cs="Arial"/>
          <w:color w:val="000000"/>
          <w:sz w:val="22"/>
          <w:szCs w:val="22"/>
        </w:rPr>
        <w:t xml:space="preserve">– </w:t>
      </w:r>
      <w:r w:rsidR="0067561C" w:rsidRPr="00CE4164">
        <w:rPr>
          <w:rFonts w:ascii="Arial" w:hAnsi="Arial" w:cs="Arial"/>
          <w:b/>
          <w:sz w:val="22"/>
          <w:szCs w:val="22"/>
        </w:rPr>
        <w:t>Załącznik Nr 2</w:t>
      </w:r>
      <w:r w:rsidR="00011151">
        <w:rPr>
          <w:rFonts w:ascii="Arial" w:hAnsi="Arial" w:cs="Arial"/>
          <w:b/>
          <w:sz w:val="22"/>
          <w:szCs w:val="22"/>
        </w:rPr>
        <w:t>H</w:t>
      </w:r>
      <w:r w:rsidR="0067561C" w:rsidRPr="00CE4164">
        <w:rPr>
          <w:rFonts w:ascii="Arial" w:hAnsi="Arial" w:cs="Arial"/>
          <w:sz w:val="22"/>
          <w:szCs w:val="22"/>
        </w:rPr>
        <w:t xml:space="preserve"> </w:t>
      </w:r>
      <w:r w:rsidR="0067561C">
        <w:rPr>
          <w:rFonts w:ascii="Arial" w:hAnsi="Arial" w:cs="Arial"/>
          <w:color w:val="000000"/>
          <w:sz w:val="22"/>
          <w:szCs w:val="22"/>
        </w:rPr>
        <w:t>do SWZ.</w:t>
      </w:r>
    </w:p>
    <w:p w14:paraId="1BFC846C" w14:textId="7FA30944" w:rsidR="00864A2A" w:rsidRPr="00E81C60" w:rsidRDefault="00864A2A" w:rsidP="009A3491">
      <w:pPr>
        <w:pStyle w:val="Akapitzlist"/>
        <w:widowControl w:val="0"/>
        <w:tabs>
          <w:tab w:val="left" w:pos="851"/>
        </w:tabs>
        <w:spacing w:line="360" w:lineRule="auto"/>
        <w:ind w:left="357"/>
        <w:jc w:val="both"/>
        <w:rPr>
          <w:rFonts w:ascii="Arial" w:hAnsi="Arial" w:cs="Arial"/>
        </w:rPr>
      </w:pPr>
      <w:r w:rsidRPr="00F32CD9">
        <w:rPr>
          <w:rFonts w:ascii="Arial" w:hAnsi="Arial" w:cs="Arial"/>
          <w:b/>
          <w:color w:val="FF0000"/>
          <w:szCs w:val="20"/>
        </w:rPr>
        <w:t>UWAGA:</w:t>
      </w:r>
      <w:r w:rsidRPr="00E81C60">
        <w:rPr>
          <w:rFonts w:ascii="Arial" w:hAnsi="Arial" w:cs="Arial"/>
          <w:szCs w:val="20"/>
        </w:rPr>
        <w:t xml:space="preserve"> </w:t>
      </w:r>
      <w:r w:rsidR="00E81C60">
        <w:rPr>
          <w:rFonts w:ascii="Arial" w:hAnsi="Arial" w:cs="Arial"/>
          <w:szCs w:val="20"/>
        </w:rPr>
        <w:t>P</w:t>
      </w:r>
      <w:r w:rsidRPr="00E81C60">
        <w:rPr>
          <w:rFonts w:ascii="Arial" w:hAnsi="Arial" w:cs="Arial"/>
          <w:szCs w:val="20"/>
        </w:rPr>
        <w:t xml:space="preserve">rzedmiotem niniejszego zamówienia w zakresie wyposażenia objęta jest dostawa </w:t>
      </w:r>
      <w:r w:rsidR="009A3491" w:rsidRPr="00E81C60">
        <w:rPr>
          <w:rFonts w:ascii="Arial" w:hAnsi="Arial" w:cs="Arial"/>
          <w:szCs w:val="20"/>
        </w:rPr>
        <w:t xml:space="preserve">i montaż </w:t>
      </w:r>
      <w:r w:rsidR="009A3491" w:rsidRPr="00C567F1">
        <w:rPr>
          <w:rFonts w:ascii="Arial" w:hAnsi="Arial" w:cs="Arial"/>
          <w:b/>
          <w:szCs w:val="20"/>
        </w:rPr>
        <w:t>2 szt</w:t>
      </w:r>
      <w:r w:rsidR="00E81C60" w:rsidRPr="00C567F1">
        <w:rPr>
          <w:rFonts w:ascii="Arial" w:hAnsi="Arial" w:cs="Arial"/>
          <w:b/>
          <w:szCs w:val="20"/>
        </w:rPr>
        <w:t>.</w:t>
      </w:r>
      <w:r w:rsidR="009A3491" w:rsidRPr="00C567F1">
        <w:rPr>
          <w:rFonts w:ascii="Arial" w:hAnsi="Arial" w:cs="Arial"/>
          <w:b/>
          <w:szCs w:val="20"/>
        </w:rPr>
        <w:t xml:space="preserve"> maceratorów</w:t>
      </w:r>
      <w:r w:rsidR="009A3491" w:rsidRPr="00C567F1">
        <w:rPr>
          <w:rFonts w:ascii="Arial" w:hAnsi="Arial" w:cs="Arial"/>
          <w:szCs w:val="20"/>
        </w:rPr>
        <w:t xml:space="preserve"> </w:t>
      </w:r>
      <w:r w:rsidR="009A3491" w:rsidRPr="00E81C60">
        <w:rPr>
          <w:rFonts w:ascii="Arial" w:hAnsi="Arial" w:cs="Arial"/>
          <w:szCs w:val="20"/>
        </w:rPr>
        <w:t>w pomieszczeniach wskazanych na rys. nr 3 Projektu architektoniczno-budowlanego</w:t>
      </w:r>
      <w:r w:rsidR="00E81C60">
        <w:rPr>
          <w:rFonts w:ascii="Arial" w:hAnsi="Arial" w:cs="Arial"/>
          <w:szCs w:val="20"/>
        </w:rPr>
        <w:t xml:space="preserve"> – </w:t>
      </w:r>
      <w:r w:rsidR="00E81C60" w:rsidRPr="00CE4164">
        <w:rPr>
          <w:rFonts w:ascii="Arial" w:hAnsi="Arial" w:cs="Arial"/>
          <w:b/>
          <w:szCs w:val="20"/>
        </w:rPr>
        <w:t xml:space="preserve">stanowiącego Załącznik Nr </w:t>
      </w:r>
      <w:r w:rsidR="0067561C" w:rsidRPr="00CE4164">
        <w:rPr>
          <w:rFonts w:ascii="Arial" w:hAnsi="Arial" w:cs="Arial"/>
          <w:b/>
          <w:szCs w:val="20"/>
        </w:rPr>
        <w:t>2A</w:t>
      </w:r>
      <w:r w:rsidR="00E81C60" w:rsidRPr="00CE4164">
        <w:rPr>
          <w:rFonts w:ascii="Arial" w:hAnsi="Arial" w:cs="Arial"/>
          <w:b/>
          <w:szCs w:val="20"/>
        </w:rPr>
        <w:t xml:space="preserve"> do SWZ</w:t>
      </w:r>
      <w:r w:rsidR="009A3491" w:rsidRPr="00E81C60">
        <w:rPr>
          <w:rFonts w:ascii="Arial" w:hAnsi="Arial" w:cs="Arial"/>
          <w:szCs w:val="20"/>
        </w:rPr>
        <w:t>.</w:t>
      </w:r>
    </w:p>
    <w:bookmarkEnd w:id="4"/>
    <w:p w14:paraId="4E7D4EAF" w14:textId="77777777" w:rsidR="00C14751" w:rsidRPr="00F32CD9" w:rsidRDefault="00F41D8C" w:rsidP="006E0200">
      <w:pPr>
        <w:pStyle w:val="Akapitzlist"/>
        <w:numPr>
          <w:ilvl w:val="0"/>
          <w:numId w:val="86"/>
        </w:numPr>
        <w:spacing w:line="252" w:lineRule="auto"/>
        <w:jc w:val="both"/>
        <w:rPr>
          <w:rFonts w:ascii="Arial" w:hAnsi="Arial" w:cs="Arial"/>
        </w:rPr>
      </w:pPr>
      <w:r w:rsidRPr="00F32CD9">
        <w:rPr>
          <w:rFonts w:ascii="Arial" w:hAnsi="Arial" w:cs="Arial"/>
        </w:rPr>
        <w:t xml:space="preserve">Ze względu na ryczałtowy charakter wynagrodzenia, Zamawiający udostępnia przedmiary robót jako materiały pomocnicze, w celu zobrazowania skali robót i pomóc Wykonawcom w oszacowaniu kosztów inwestycji. </w:t>
      </w:r>
    </w:p>
    <w:p w14:paraId="71B39FFD" w14:textId="228E7723" w:rsidR="00D53F9F" w:rsidRPr="00C14751" w:rsidRDefault="00AF28E1" w:rsidP="006E0200">
      <w:pPr>
        <w:pStyle w:val="Akapitzlist"/>
        <w:numPr>
          <w:ilvl w:val="0"/>
          <w:numId w:val="86"/>
        </w:numPr>
        <w:spacing w:line="252" w:lineRule="auto"/>
        <w:jc w:val="both"/>
        <w:rPr>
          <w:rFonts w:ascii="Arial" w:hAnsi="Arial" w:cs="Arial"/>
        </w:rPr>
      </w:pPr>
      <w:r w:rsidRPr="00C14751">
        <w:rPr>
          <w:rFonts w:ascii="Arial" w:hAnsi="Arial" w:cs="Arial"/>
        </w:rPr>
        <w:t xml:space="preserve">Zamawiający </w:t>
      </w:r>
      <w:r w:rsidR="00D53F9F" w:rsidRPr="00C14751">
        <w:rPr>
          <w:rFonts w:ascii="Arial" w:hAnsi="Arial" w:cs="Arial"/>
        </w:rPr>
        <w:t xml:space="preserve">nie </w:t>
      </w:r>
      <w:r w:rsidR="00754358" w:rsidRPr="00C14751">
        <w:rPr>
          <w:rFonts w:ascii="Arial" w:hAnsi="Arial" w:cs="Arial"/>
        </w:rPr>
        <w:t xml:space="preserve">dokonuje podziału zamówienia na części, tym samym nie </w:t>
      </w:r>
      <w:r w:rsidRPr="00C14751">
        <w:rPr>
          <w:rFonts w:ascii="Arial" w:hAnsi="Arial" w:cs="Arial"/>
        </w:rPr>
        <w:t>dopuszcza składani</w:t>
      </w:r>
      <w:r w:rsidR="00D53F9F" w:rsidRPr="00C14751">
        <w:rPr>
          <w:rFonts w:ascii="Arial" w:hAnsi="Arial" w:cs="Arial"/>
        </w:rPr>
        <w:t>a</w:t>
      </w:r>
      <w:r w:rsidRPr="00C14751">
        <w:rPr>
          <w:rFonts w:ascii="Arial" w:hAnsi="Arial" w:cs="Arial"/>
        </w:rPr>
        <w:t xml:space="preserve"> ofert częściowych</w:t>
      </w:r>
      <w:r w:rsidR="00754358" w:rsidRPr="00C14751">
        <w:rPr>
          <w:rFonts w:ascii="Arial" w:hAnsi="Arial" w:cs="Arial"/>
        </w:rPr>
        <w:t xml:space="preserve">. </w:t>
      </w:r>
    </w:p>
    <w:p w14:paraId="2314FADC" w14:textId="3938CFA8" w:rsidR="00224B1D" w:rsidRDefault="0074711F" w:rsidP="009E6BD7">
      <w:pPr>
        <w:pStyle w:val="Akapitzlist"/>
        <w:spacing w:after="0" w:line="252" w:lineRule="auto"/>
        <w:ind w:left="360"/>
        <w:jc w:val="both"/>
        <w:rPr>
          <w:rFonts w:ascii="Arial" w:hAnsi="Arial" w:cs="Arial"/>
        </w:rPr>
      </w:pPr>
      <w:r>
        <w:rPr>
          <w:rFonts w:ascii="Arial" w:hAnsi="Arial" w:cs="Arial"/>
        </w:rPr>
        <w:t xml:space="preserve">Przedmiot zamówienia stanowią wzajemnie ze sobą powiązane roboty budowlane, składające się na jedno przedsięwzięcie. </w:t>
      </w:r>
      <w:r w:rsidR="00D53F9F" w:rsidRPr="007C2135">
        <w:rPr>
          <w:rFonts w:ascii="Arial" w:hAnsi="Arial" w:cs="Arial"/>
        </w:rPr>
        <w:t>Podział zamówienia na części uniemożliwi prawidłowe zrealizowanie zadania poprzez</w:t>
      </w:r>
      <w:r w:rsidR="008F46B7">
        <w:rPr>
          <w:rFonts w:ascii="Arial" w:hAnsi="Arial" w:cs="Arial"/>
        </w:rPr>
        <w:t xml:space="preserve"> </w:t>
      </w:r>
      <w:r w:rsidR="00D53F9F" w:rsidRPr="007C2135">
        <w:rPr>
          <w:rFonts w:ascii="Arial" w:hAnsi="Arial" w:cs="Arial"/>
        </w:rPr>
        <w:t>potrzebę skoordynowania działań wszystkich Wykonawców, którzy mieliby realizować różne części zamówienia</w:t>
      </w:r>
      <w:r w:rsidR="00656865">
        <w:rPr>
          <w:rFonts w:ascii="Arial" w:hAnsi="Arial" w:cs="Arial"/>
        </w:rPr>
        <w:t xml:space="preserve">, a tym samym </w:t>
      </w:r>
      <w:r w:rsidR="00D53F9F" w:rsidRPr="007C2135">
        <w:rPr>
          <w:rFonts w:ascii="Arial" w:hAnsi="Arial" w:cs="Arial"/>
        </w:rPr>
        <w:t>stworzy ryzyko nadmiernych problemów technicznych</w:t>
      </w:r>
      <w:r w:rsidR="00656865">
        <w:rPr>
          <w:rFonts w:ascii="Arial" w:hAnsi="Arial" w:cs="Arial"/>
        </w:rPr>
        <w:t xml:space="preserve"> i zagrozi właściwemu wykonaniu zamówienia</w:t>
      </w:r>
      <w:r w:rsidR="00D53F9F" w:rsidRPr="007C2135">
        <w:rPr>
          <w:rFonts w:ascii="Arial" w:hAnsi="Arial" w:cs="Arial"/>
        </w:rPr>
        <w:t>.</w:t>
      </w:r>
    </w:p>
    <w:p w14:paraId="2E2C98E7" w14:textId="2591248A" w:rsidR="00B50324" w:rsidRPr="00B50324" w:rsidRDefault="001F6793" w:rsidP="006E0200">
      <w:pPr>
        <w:pStyle w:val="Akapitzlist"/>
        <w:numPr>
          <w:ilvl w:val="0"/>
          <w:numId w:val="86"/>
        </w:numPr>
        <w:spacing w:after="0" w:line="252" w:lineRule="auto"/>
        <w:jc w:val="both"/>
        <w:rPr>
          <w:rFonts w:ascii="Arial" w:hAnsi="Arial" w:cs="Arial"/>
        </w:rPr>
      </w:pPr>
      <w:r w:rsidRPr="00224B1D">
        <w:rPr>
          <w:rFonts w:ascii="Arial" w:hAnsi="Arial" w:cs="Arial"/>
          <w:color w:val="000000" w:themeColor="text1"/>
          <w:szCs w:val="20"/>
        </w:rPr>
        <w:t xml:space="preserve">Zamawiający wymaga udzielenia przez Wykonawcę na </w:t>
      </w:r>
      <w:r w:rsidR="00CB1C51" w:rsidRPr="0042646F">
        <w:rPr>
          <w:rFonts w:ascii="Arial" w:hAnsi="Arial" w:cs="Arial"/>
          <w:color w:val="000000" w:themeColor="text1"/>
        </w:rPr>
        <w:t>wykonane roboty budowlane</w:t>
      </w:r>
      <w:r w:rsidR="00CB1C51">
        <w:rPr>
          <w:rFonts w:ascii="Arial" w:hAnsi="Arial" w:cs="Arial"/>
          <w:color w:val="000000" w:themeColor="text1"/>
        </w:rPr>
        <w:t xml:space="preserve"> oraz </w:t>
      </w:r>
      <w:r w:rsidR="00CB1C51" w:rsidRPr="0042646F">
        <w:rPr>
          <w:rFonts w:ascii="Arial" w:hAnsi="Arial" w:cs="Arial"/>
          <w:color w:val="000000" w:themeColor="text1"/>
        </w:rPr>
        <w:t>instalacyjne</w:t>
      </w:r>
      <w:r w:rsidR="00CB1C51">
        <w:rPr>
          <w:rFonts w:ascii="Arial" w:hAnsi="Arial" w:cs="Arial"/>
          <w:color w:val="000000" w:themeColor="text1"/>
        </w:rPr>
        <w:t>,</w:t>
      </w:r>
      <w:r w:rsidR="00CB1C51" w:rsidRPr="0042646F">
        <w:rPr>
          <w:rFonts w:ascii="Arial" w:hAnsi="Arial" w:cs="Arial"/>
          <w:color w:val="000000" w:themeColor="text1"/>
        </w:rPr>
        <w:t xml:space="preserve"> </w:t>
      </w:r>
      <w:r w:rsidR="00CB1C51">
        <w:rPr>
          <w:rFonts w:ascii="Arial" w:hAnsi="Arial" w:cs="Arial"/>
          <w:color w:val="000000" w:themeColor="text1"/>
        </w:rPr>
        <w:t xml:space="preserve">materiały użyte do tych robót, </w:t>
      </w:r>
      <w:r w:rsidR="00CB1C51" w:rsidRPr="0042646F">
        <w:rPr>
          <w:rFonts w:ascii="Arial" w:hAnsi="Arial" w:cs="Arial"/>
          <w:color w:val="000000" w:themeColor="text1"/>
        </w:rPr>
        <w:t xml:space="preserve">wykonane instalacje </w:t>
      </w:r>
      <w:r w:rsidR="00CB1C51" w:rsidRPr="00783CD7">
        <w:rPr>
          <w:rFonts w:ascii="Arial" w:hAnsi="Arial" w:cs="Arial"/>
        </w:rPr>
        <w:t>oraz wbudowane i</w:t>
      </w:r>
      <w:r w:rsidR="00CB1C51">
        <w:rPr>
          <w:rFonts w:ascii="Arial" w:hAnsi="Arial" w:cs="Arial"/>
        </w:rPr>
        <w:t> </w:t>
      </w:r>
      <w:r w:rsidR="00CB1C51" w:rsidRPr="00783CD7">
        <w:rPr>
          <w:rFonts w:ascii="Arial" w:hAnsi="Arial" w:cs="Arial"/>
        </w:rPr>
        <w:t>zainstalowane urządzenia</w:t>
      </w:r>
      <w:r w:rsidRPr="00AC3973">
        <w:rPr>
          <w:rFonts w:ascii="Arial" w:hAnsi="Arial" w:cs="Arial"/>
          <w:szCs w:val="20"/>
        </w:rPr>
        <w:t xml:space="preserve"> </w:t>
      </w:r>
      <w:r w:rsidRPr="00224B1D">
        <w:rPr>
          <w:rFonts w:ascii="Arial" w:hAnsi="Arial" w:cs="Arial"/>
          <w:color w:val="000000" w:themeColor="text1"/>
          <w:szCs w:val="20"/>
        </w:rPr>
        <w:t xml:space="preserve">gwarancji i rękojmi za wady na okres wynoszący </w:t>
      </w:r>
      <w:r w:rsidRPr="00774687">
        <w:rPr>
          <w:rFonts w:ascii="Arial" w:hAnsi="Arial" w:cs="Arial"/>
          <w:b/>
          <w:color w:val="000000" w:themeColor="text1"/>
          <w:szCs w:val="20"/>
        </w:rPr>
        <w:t xml:space="preserve">minimum </w:t>
      </w:r>
      <w:r w:rsidR="00774687" w:rsidRPr="00774687">
        <w:rPr>
          <w:rFonts w:ascii="Arial" w:hAnsi="Arial" w:cs="Arial"/>
          <w:b/>
          <w:color w:val="000000" w:themeColor="text1"/>
          <w:szCs w:val="20"/>
        </w:rPr>
        <w:t>36</w:t>
      </w:r>
      <w:r w:rsidRPr="00774687">
        <w:rPr>
          <w:rFonts w:ascii="Arial" w:hAnsi="Arial" w:cs="Arial"/>
          <w:b/>
          <w:color w:val="000000" w:themeColor="text1"/>
          <w:szCs w:val="20"/>
        </w:rPr>
        <w:t xml:space="preserve"> miesięcy</w:t>
      </w:r>
      <w:r w:rsidR="00CC728D">
        <w:rPr>
          <w:rFonts w:ascii="Arial" w:hAnsi="Arial" w:cs="Arial"/>
          <w:color w:val="000000" w:themeColor="text1"/>
          <w:szCs w:val="20"/>
        </w:rPr>
        <w:t xml:space="preserve"> </w:t>
      </w:r>
      <w:r w:rsidRPr="00224B1D">
        <w:rPr>
          <w:rFonts w:ascii="Arial" w:hAnsi="Arial" w:cs="Arial"/>
          <w:color w:val="000000" w:themeColor="text1"/>
          <w:szCs w:val="20"/>
        </w:rPr>
        <w:t xml:space="preserve">od daty </w:t>
      </w:r>
      <w:r w:rsidR="00CC6279">
        <w:rPr>
          <w:rFonts w:ascii="Arial" w:hAnsi="Arial" w:cs="Arial"/>
          <w:color w:val="000000" w:themeColor="text1"/>
          <w:szCs w:val="20"/>
        </w:rPr>
        <w:t xml:space="preserve">podpisania </w:t>
      </w:r>
      <w:r w:rsidRPr="00224B1D">
        <w:rPr>
          <w:rFonts w:ascii="Arial" w:hAnsi="Arial" w:cs="Arial"/>
          <w:color w:val="000000" w:themeColor="text1"/>
          <w:szCs w:val="20"/>
        </w:rPr>
        <w:t xml:space="preserve"> </w:t>
      </w:r>
      <w:r w:rsidR="00CC6279">
        <w:rPr>
          <w:rFonts w:ascii="Arial" w:hAnsi="Arial" w:cs="Arial"/>
          <w:color w:val="000000" w:themeColor="text1"/>
          <w:szCs w:val="20"/>
        </w:rPr>
        <w:t xml:space="preserve">bezusterkowego </w:t>
      </w:r>
      <w:r w:rsidRPr="00224B1D">
        <w:rPr>
          <w:rFonts w:ascii="Arial" w:hAnsi="Arial" w:cs="Arial"/>
          <w:color w:val="000000" w:themeColor="text1"/>
          <w:szCs w:val="20"/>
        </w:rPr>
        <w:t xml:space="preserve">odbioru </w:t>
      </w:r>
      <w:r w:rsidR="00CC6279">
        <w:rPr>
          <w:rFonts w:ascii="Arial" w:hAnsi="Arial" w:cs="Arial"/>
          <w:color w:val="000000" w:themeColor="text1"/>
          <w:szCs w:val="20"/>
        </w:rPr>
        <w:t xml:space="preserve">końcowego </w:t>
      </w:r>
      <w:r w:rsidRPr="00224B1D">
        <w:rPr>
          <w:rFonts w:ascii="Arial" w:hAnsi="Arial" w:cs="Arial"/>
          <w:color w:val="000000" w:themeColor="text1"/>
          <w:szCs w:val="20"/>
        </w:rPr>
        <w:t xml:space="preserve">robót. </w:t>
      </w:r>
    </w:p>
    <w:p w14:paraId="1685114B" w14:textId="61D7C850" w:rsidR="001F6793" w:rsidRPr="00B50324" w:rsidRDefault="001F6793" w:rsidP="006E0200">
      <w:pPr>
        <w:pStyle w:val="Akapitzlist"/>
        <w:numPr>
          <w:ilvl w:val="0"/>
          <w:numId w:val="86"/>
        </w:numPr>
        <w:spacing w:after="0" w:line="252" w:lineRule="auto"/>
        <w:jc w:val="both"/>
        <w:rPr>
          <w:rFonts w:ascii="Arial" w:hAnsi="Arial" w:cs="Arial"/>
        </w:rPr>
      </w:pPr>
      <w:r w:rsidRPr="00B50324">
        <w:rPr>
          <w:rFonts w:ascii="Arial" w:hAnsi="Arial" w:cs="Arial"/>
          <w:color w:val="000000" w:themeColor="text1"/>
        </w:rPr>
        <w:lastRenderedPageBreak/>
        <w:t>Gwarancją i rękojmią są objęte wszystkie elementy wykonane przez Wykonawcę w ramach realizacji przedmiotowego zamówienia, w szczególności:</w:t>
      </w:r>
    </w:p>
    <w:p w14:paraId="44520327" w14:textId="77777777" w:rsidR="00B50324" w:rsidRPr="000B382D" w:rsidRDefault="001F6793" w:rsidP="00B70B89">
      <w:pPr>
        <w:pStyle w:val="Default"/>
        <w:numPr>
          <w:ilvl w:val="0"/>
          <w:numId w:val="66"/>
        </w:numPr>
        <w:tabs>
          <w:tab w:val="clear" w:pos="720"/>
        </w:tabs>
        <w:spacing w:line="252" w:lineRule="auto"/>
        <w:jc w:val="both"/>
        <w:rPr>
          <w:rFonts w:ascii="Arial" w:hAnsi="Arial" w:cs="Arial"/>
          <w:color w:val="auto"/>
          <w:sz w:val="22"/>
          <w:szCs w:val="22"/>
        </w:rPr>
      </w:pPr>
      <w:r w:rsidRPr="000B382D">
        <w:rPr>
          <w:rFonts w:ascii="Arial" w:hAnsi="Arial" w:cs="Arial"/>
          <w:color w:val="auto"/>
          <w:sz w:val="22"/>
          <w:szCs w:val="22"/>
        </w:rPr>
        <w:t>roboty budowlane,</w:t>
      </w:r>
    </w:p>
    <w:p w14:paraId="191B246B" w14:textId="77777777" w:rsidR="00B50324" w:rsidRPr="000B382D" w:rsidRDefault="001F6793" w:rsidP="00B70B89">
      <w:pPr>
        <w:pStyle w:val="Default"/>
        <w:numPr>
          <w:ilvl w:val="0"/>
          <w:numId w:val="66"/>
        </w:numPr>
        <w:tabs>
          <w:tab w:val="clear" w:pos="720"/>
        </w:tabs>
        <w:spacing w:line="252" w:lineRule="auto"/>
        <w:jc w:val="both"/>
        <w:rPr>
          <w:rFonts w:ascii="Arial" w:hAnsi="Arial" w:cs="Arial"/>
          <w:color w:val="auto"/>
          <w:sz w:val="22"/>
          <w:szCs w:val="22"/>
        </w:rPr>
      </w:pPr>
      <w:r w:rsidRPr="000B382D">
        <w:rPr>
          <w:rFonts w:ascii="Arial" w:hAnsi="Arial" w:cs="Arial"/>
          <w:color w:val="auto"/>
          <w:sz w:val="22"/>
          <w:szCs w:val="22"/>
        </w:rPr>
        <w:t>roboty instalacyjne,</w:t>
      </w:r>
    </w:p>
    <w:p w14:paraId="51DAFA0E" w14:textId="69A963F2" w:rsidR="001E28FB" w:rsidRPr="000B382D" w:rsidRDefault="001F6793" w:rsidP="00B70B89">
      <w:pPr>
        <w:pStyle w:val="Default"/>
        <w:numPr>
          <w:ilvl w:val="0"/>
          <w:numId w:val="66"/>
        </w:numPr>
        <w:tabs>
          <w:tab w:val="clear" w:pos="720"/>
        </w:tabs>
        <w:spacing w:line="252" w:lineRule="auto"/>
        <w:jc w:val="both"/>
        <w:rPr>
          <w:rFonts w:ascii="Arial" w:hAnsi="Arial" w:cs="Arial"/>
          <w:color w:val="auto"/>
          <w:sz w:val="22"/>
          <w:szCs w:val="22"/>
        </w:rPr>
      </w:pPr>
      <w:r w:rsidRPr="000B382D">
        <w:rPr>
          <w:rFonts w:ascii="Arial" w:hAnsi="Arial" w:cs="Arial"/>
          <w:color w:val="auto"/>
          <w:sz w:val="22"/>
          <w:szCs w:val="22"/>
        </w:rPr>
        <w:t>wykonane instalacje</w:t>
      </w:r>
      <w:r w:rsidR="00E41106" w:rsidRPr="000B382D">
        <w:rPr>
          <w:rFonts w:ascii="Arial" w:hAnsi="Arial" w:cs="Arial"/>
          <w:color w:val="auto"/>
          <w:sz w:val="22"/>
          <w:szCs w:val="22"/>
        </w:rPr>
        <w:t xml:space="preserve"> w tym zamontowany </w:t>
      </w:r>
      <w:r w:rsidR="001E28FB" w:rsidRPr="000B382D">
        <w:rPr>
          <w:rFonts w:ascii="Arial" w:hAnsi="Arial" w:cs="Arial"/>
          <w:color w:val="auto"/>
          <w:sz w:val="22"/>
          <w:szCs w:val="22"/>
        </w:rPr>
        <w:t>System Sygnalizacji Pożaru (SSP).</w:t>
      </w:r>
    </w:p>
    <w:p w14:paraId="7C7CE94D" w14:textId="77777777" w:rsidR="001F6793" w:rsidRPr="00E25EDD" w:rsidRDefault="001F6793" w:rsidP="006E0200">
      <w:pPr>
        <w:pStyle w:val="Akapitzlist"/>
        <w:widowControl w:val="0"/>
        <w:numPr>
          <w:ilvl w:val="0"/>
          <w:numId w:val="78"/>
        </w:numPr>
        <w:tabs>
          <w:tab w:val="left" w:pos="1276"/>
          <w:tab w:val="left" w:leader="dot" w:pos="8352"/>
        </w:tabs>
        <w:spacing w:after="0" w:line="252" w:lineRule="auto"/>
        <w:jc w:val="both"/>
        <w:rPr>
          <w:rFonts w:ascii="Arial" w:hAnsi="Arial" w:cs="Arial"/>
          <w:color w:val="000000" w:themeColor="text1"/>
        </w:rPr>
      </w:pPr>
      <w:r w:rsidRPr="00E25EDD">
        <w:rPr>
          <w:rFonts w:ascii="Arial" w:hAnsi="Arial" w:cs="Arial"/>
          <w:color w:val="000000" w:themeColor="text1"/>
        </w:rPr>
        <w:t>Gwarancja obejmuje:</w:t>
      </w:r>
    </w:p>
    <w:p w14:paraId="5E2143DB" w14:textId="77777777" w:rsidR="009B460E" w:rsidRPr="000B382D" w:rsidRDefault="001F6793" w:rsidP="00B70B89">
      <w:pPr>
        <w:pStyle w:val="Default"/>
        <w:numPr>
          <w:ilvl w:val="0"/>
          <w:numId w:val="67"/>
        </w:numPr>
        <w:tabs>
          <w:tab w:val="left" w:pos="1701"/>
        </w:tabs>
        <w:spacing w:line="252" w:lineRule="auto"/>
        <w:jc w:val="both"/>
        <w:rPr>
          <w:rFonts w:ascii="Arial" w:hAnsi="Arial" w:cs="Arial"/>
          <w:color w:val="auto"/>
          <w:sz w:val="22"/>
          <w:szCs w:val="22"/>
        </w:rPr>
      </w:pPr>
      <w:r w:rsidRPr="000B382D">
        <w:rPr>
          <w:rFonts w:ascii="Arial" w:hAnsi="Arial" w:cs="Arial"/>
          <w:color w:val="auto"/>
          <w:sz w:val="22"/>
          <w:szCs w:val="22"/>
        </w:rPr>
        <w:t>usuwanie wszelkich wad tkwiących w rzeczy w momencie odbioru, jak i powstałych w okresie gwarancji,</w:t>
      </w:r>
    </w:p>
    <w:p w14:paraId="07DD8266" w14:textId="77777777" w:rsidR="009B460E" w:rsidRPr="000B382D" w:rsidRDefault="001F6793" w:rsidP="00B70B89">
      <w:pPr>
        <w:pStyle w:val="Default"/>
        <w:numPr>
          <w:ilvl w:val="0"/>
          <w:numId w:val="67"/>
        </w:numPr>
        <w:tabs>
          <w:tab w:val="left" w:pos="1701"/>
        </w:tabs>
        <w:spacing w:line="252" w:lineRule="auto"/>
        <w:jc w:val="both"/>
        <w:rPr>
          <w:rFonts w:ascii="Arial" w:hAnsi="Arial" w:cs="Arial"/>
          <w:color w:val="auto"/>
          <w:sz w:val="22"/>
          <w:szCs w:val="22"/>
        </w:rPr>
      </w:pPr>
      <w:r w:rsidRPr="000B382D">
        <w:rPr>
          <w:rFonts w:ascii="Arial" w:hAnsi="Arial" w:cs="Arial"/>
          <w:color w:val="auto"/>
          <w:sz w:val="22"/>
          <w:szCs w:val="22"/>
        </w:rPr>
        <w:t>wszelkie koszty związane z wykonaniem napraw gwarancyjnych, w szczególności koszty materiałów i robocizny oraz koszty dojazdu do miejsca naprawy, transportu, dostarczenia wyrobów budowlanych i urządzeń,</w:t>
      </w:r>
    </w:p>
    <w:p w14:paraId="4801593F" w14:textId="6742C71D" w:rsidR="001F6793" w:rsidRPr="000B382D" w:rsidRDefault="001F6793" w:rsidP="00B70B89">
      <w:pPr>
        <w:pStyle w:val="Default"/>
        <w:numPr>
          <w:ilvl w:val="0"/>
          <w:numId w:val="67"/>
        </w:numPr>
        <w:tabs>
          <w:tab w:val="left" w:pos="1701"/>
        </w:tabs>
        <w:spacing w:line="252" w:lineRule="auto"/>
        <w:jc w:val="both"/>
        <w:rPr>
          <w:rFonts w:ascii="Arial" w:hAnsi="Arial" w:cs="Arial"/>
          <w:color w:val="auto"/>
          <w:sz w:val="22"/>
          <w:szCs w:val="22"/>
        </w:rPr>
      </w:pPr>
      <w:r w:rsidRPr="000B382D">
        <w:rPr>
          <w:rFonts w:ascii="Arial" w:hAnsi="Arial" w:cs="Arial"/>
          <w:color w:val="auto"/>
          <w:sz w:val="22"/>
          <w:szCs w:val="22"/>
        </w:rPr>
        <w:t>koszty usunięcia wszelkich szkód, wad i usterek, które powstały w wyniku użytkowania urządzeń lub materiałów użytych przez Wykonawcę, posiadających wadę ukrytą.</w:t>
      </w:r>
    </w:p>
    <w:p w14:paraId="13278217" w14:textId="77777777" w:rsidR="004D79A7" w:rsidRPr="00C84127" w:rsidRDefault="004D79A7" w:rsidP="006E0200">
      <w:pPr>
        <w:pStyle w:val="Akapitzlist"/>
        <w:numPr>
          <w:ilvl w:val="0"/>
          <w:numId w:val="84"/>
        </w:numPr>
        <w:spacing w:after="0" w:line="252" w:lineRule="auto"/>
        <w:jc w:val="both"/>
        <w:rPr>
          <w:rFonts w:ascii="Arial" w:hAnsi="Arial" w:cs="Arial"/>
        </w:rPr>
      </w:pPr>
      <w:bookmarkStart w:id="7" w:name="_Hlk78383418"/>
      <w:r w:rsidRPr="00C84127">
        <w:rPr>
          <w:rFonts w:ascii="Arial" w:hAnsi="Arial" w:cs="Arial"/>
        </w:rPr>
        <w:t xml:space="preserve">Zamawiający informuje, iż </w:t>
      </w:r>
      <w:r>
        <w:rPr>
          <w:rFonts w:ascii="Arial" w:hAnsi="Arial" w:cs="Arial"/>
        </w:rPr>
        <w:t>prace</w:t>
      </w:r>
      <w:r w:rsidRPr="00C84127">
        <w:rPr>
          <w:rFonts w:ascii="Arial" w:hAnsi="Arial" w:cs="Arial"/>
        </w:rPr>
        <w:t xml:space="preserve"> będą prowadzone </w:t>
      </w:r>
      <w:r>
        <w:rPr>
          <w:rFonts w:ascii="Arial" w:hAnsi="Arial" w:cs="Arial"/>
        </w:rPr>
        <w:t>w czynnym obiekcie</w:t>
      </w:r>
      <w:r w:rsidRPr="00C84127">
        <w:rPr>
          <w:rFonts w:ascii="Arial" w:hAnsi="Arial" w:cs="Arial"/>
        </w:rPr>
        <w:t xml:space="preserve"> Szpitala</w:t>
      </w:r>
      <w:r>
        <w:rPr>
          <w:rFonts w:ascii="Arial" w:hAnsi="Arial" w:cs="Arial"/>
        </w:rPr>
        <w:t>, w związku z tym Wykonawca</w:t>
      </w:r>
      <w:r w:rsidRPr="00C84127">
        <w:rPr>
          <w:rFonts w:ascii="Arial" w:hAnsi="Arial" w:cs="Arial"/>
        </w:rPr>
        <w:t xml:space="preserve"> powin</w:t>
      </w:r>
      <w:r>
        <w:rPr>
          <w:rFonts w:ascii="Arial" w:hAnsi="Arial" w:cs="Arial"/>
        </w:rPr>
        <w:t>ien uwzględnić</w:t>
      </w:r>
      <w:r w:rsidRPr="00C84127">
        <w:rPr>
          <w:rFonts w:ascii="Arial" w:hAnsi="Arial" w:cs="Arial"/>
        </w:rPr>
        <w:t xml:space="preserve"> </w:t>
      </w:r>
      <w:r>
        <w:rPr>
          <w:rFonts w:ascii="Arial" w:hAnsi="Arial" w:cs="Arial"/>
        </w:rPr>
        <w:t>następujące uwarunkowania, w celu wykonywania przedmiotu zamówienia</w:t>
      </w:r>
      <w:r w:rsidRPr="00C84127">
        <w:rPr>
          <w:rFonts w:ascii="Arial" w:hAnsi="Arial" w:cs="Arial"/>
        </w:rPr>
        <w:t xml:space="preserve"> w sposób nie kolidujący z jego funkcjonowaniem</w:t>
      </w:r>
      <w:r>
        <w:rPr>
          <w:rFonts w:ascii="Arial" w:hAnsi="Arial" w:cs="Arial"/>
        </w:rPr>
        <w:t>:</w:t>
      </w:r>
      <w:r w:rsidRPr="00C84127">
        <w:rPr>
          <w:rFonts w:ascii="Arial" w:hAnsi="Arial" w:cs="Arial"/>
        </w:rPr>
        <w:t xml:space="preserve"> </w:t>
      </w:r>
    </w:p>
    <w:p w14:paraId="6DB65DF5" w14:textId="77777777" w:rsidR="004D79A7" w:rsidRPr="00F73B0E" w:rsidRDefault="004D79A7" w:rsidP="006E0200">
      <w:pPr>
        <w:pStyle w:val="Akapitzlist"/>
        <w:widowControl w:val="0"/>
        <w:numPr>
          <w:ilvl w:val="0"/>
          <w:numId w:val="85"/>
        </w:numPr>
        <w:tabs>
          <w:tab w:val="left" w:pos="993"/>
        </w:tabs>
        <w:spacing w:after="0" w:line="252" w:lineRule="auto"/>
        <w:jc w:val="both"/>
        <w:rPr>
          <w:rFonts w:ascii="Arial" w:hAnsi="Arial" w:cs="Arial"/>
        </w:rPr>
      </w:pPr>
      <w:bookmarkStart w:id="8" w:name="_Hlk106971792"/>
      <w:r w:rsidRPr="00F73B0E">
        <w:rPr>
          <w:rFonts w:ascii="Arial" w:hAnsi="Arial" w:cs="Arial"/>
        </w:rPr>
        <w:t>prowadzić roboty w sposób umożliwiający bezpieczne funkcjonowanie Szpitala, w szczególności sąsiadujących z miejscem prowadzenia robót budowlanych oddziałów i pomieszczeń i nie zagrażający bezpieczeństwu pacjentów i personelu Szpitala;</w:t>
      </w:r>
    </w:p>
    <w:p w14:paraId="083F634A" w14:textId="6AD4C2C5" w:rsidR="004D79A7" w:rsidRPr="00F73B0E" w:rsidRDefault="004D79A7" w:rsidP="006E0200">
      <w:pPr>
        <w:pStyle w:val="Akapitzlist"/>
        <w:widowControl w:val="0"/>
        <w:numPr>
          <w:ilvl w:val="0"/>
          <w:numId w:val="85"/>
        </w:numPr>
        <w:tabs>
          <w:tab w:val="left" w:pos="993"/>
        </w:tabs>
        <w:spacing w:after="0" w:line="252" w:lineRule="auto"/>
        <w:jc w:val="both"/>
        <w:rPr>
          <w:rFonts w:ascii="Arial" w:hAnsi="Arial" w:cs="Arial"/>
        </w:rPr>
      </w:pPr>
      <w:r w:rsidRPr="00F73B0E">
        <w:rPr>
          <w:rFonts w:ascii="Arial" w:hAnsi="Arial" w:cs="Arial"/>
        </w:rPr>
        <w:t xml:space="preserve">przy organizacji zaplecza budowy uwzględnienie konieczności zapewnienia przejezdności ciągów komunikacyjnych znajdujących się na terenie zajmowanym przez Szpital, w szczególności dla dojazdu karetek ratunkowych oraz pojazdów </w:t>
      </w:r>
      <w:r w:rsidR="00C844EB" w:rsidRPr="00F73B0E">
        <w:rPr>
          <w:rFonts w:ascii="Arial" w:hAnsi="Arial" w:cs="Arial"/>
        </w:rPr>
        <w:t>Zamawiającego</w:t>
      </w:r>
      <w:r w:rsidRPr="00F73B0E">
        <w:rPr>
          <w:rFonts w:ascii="Arial" w:hAnsi="Arial" w:cs="Arial"/>
        </w:rPr>
        <w:t>, w sposób nie zagrażający bezpieczeństwu pacjentów i personelu Szpitala;</w:t>
      </w:r>
    </w:p>
    <w:p w14:paraId="02D0B4ED" w14:textId="1D18246E" w:rsidR="004D79A7" w:rsidRPr="00F73B0E" w:rsidRDefault="004D79A7" w:rsidP="006E0200">
      <w:pPr>
        <w:pStyle w:val="Akapitzlist"/>
        <w:widowControl w:val="0"/>
        <w:numPr>
          <w:ilvl w:val="0"/>
          <w:numId w:val="85"/>
        </w:numPr>
        <w:tabs>
          <w:tab w:val="left" w:pos="993"/>
        </w:tabs>
        <w:spacing w:after="0" w:line="252" w:lineRule="auto"/>
        <w:jc w:val="both"/>
        <w:rPr>
          <w:rFonts w:ascii="Arial" w:hAnsi="Arial" w:cs="Arial"/>
        </w:rPr>
      </w:pPr>
      <w:r w:rsidRPr="00F73B0E">
        <w:rPr>
          <w:rFonts w:ascii="Arial" w:hAnsi="Arial" w:cs="Arial"/>
        </w:rPr>
        <w:t xml:space="preserve">uzgadniania z </w:t>
      </w:r>
      <w:r w:rsidR="00C844EB" w:rsidRPr="00F73B0E">
        <w:rPr>
          <w:rFonts w:ascii="Arial" w:hAnsi="Arial" w:cs="Arial"/>
        </w:rPr>
        <w:t>Zamawiającym</w:t>
      </w:r>
      <w:r w:rsidRPr="00F73B0E">
        <w:rPr>
          <w:rFonts w:ascii="Arial" w:hAnsi="Arial" w:cs="Arial"/>
        </w:rPr>
        <w:t xml:space="preserve"> terminów i kolejności wykonywania ciężkich robót tak aby nie wpływały one negatywnie na prowadzenie procesu leczniczego w lokalizacjach nie objętych zakresem robót;</w:t>
      </w:r>
    </w:p>
    <w:p w14:paraId="1BB98D90" w14:textId="0F8DC215" w:rsidR="004D79A7" w:rsidRPr="00F73B0E" w:rsidRDefault="004D79A7" w:rsidP="006E0200">
      <w:pPr>
        <w:pStyle w:val="Akapitzlist"/>
        <w:widowControl w:val="0"/>
        <w:numPr>
          <w:ilvl w:val="0"/>
          <w:numId w:val="85"/>
        </w:numPr>
        <w:tabs>
          <w:tab w:val="left" w:pos="993"/>
        </w:tabs>
        <w:spacing w:after="0" w:line="252" w:lineRule="auto"/>
        <w:jc w:val="both"/>
        <w:rPr>
          <w:rFonts w:ascii="Arial" w:hAnsi="Arial" w:cs="Arial"/>
        </w:rPr>
      </w:pPr>
      <w:r w:rsidRPr="00F73B0E">
        <w:rPr>
          <w:rFonts w:ascii="Arial" w:hAnsi="Arial" w:cs="Arial"/>
        </w:rPr>
        <w:t xml:space="preserve">w związku z charakterem działalności </w:t>
      </w:r>
      <w:r w:rsidR="00F73B0E" w:rsidRPr="00F73B0E">
        <w:rPr>
          <w:rFonts w:ascii="Arial" w:hAnsi="Arial" w:cs="Arial"/>
        </w:rPr>
        <w:t>Zamawiającego</w:t>
      </w:r>
      <w:r w:rsidRPr="00F73B0E">
        <w:rPr>
          <w:rFonts w:ascii="Arial" w:hAnsi="Arial" w:cs="Arial"/>
        </w:rPr>
        <w:t xml:space="preserve"> i dodatkowo </w:t>
      </w:r>
      <w:r w:rsidR="00C844EB" w:rsidRPr="00F73B0E">
        <w:rPr>
          <w:rFonts w:ascii="Arial" w:hAnsi="Arial" w:cs="Arial"/>
        </w:rPr>
        <w:t>ze względu na stan zagrożenia epidemicznego, W</w:t>
      </w:r>
      <w:r w:rsidRPr="00F73B0E">
        <w:rPr>
          <w:rFonts w:ascii="Arial" w:hAnsi="Arial" w:cs="Arial"/>
        </w:rPr>
        <w:t xml:space="preserve">ykonawca będzie </w:t>
      </w:r>
      <w:r w:rsidR="00F73B0E" w:rsidRPr="00F73B0E">
        <w:rPr>
          <w:rFonts w:ascii="Arial" w:hAnsi="Arial" w:cs="Arial"/>
        </w:rPr>
        <w:t xml:space="preserve">omawiał </w:t>
      </w:r>
      <w:r w:rsidRPr="00F73B0E">
        <w:rPr>
          <w:rFonts w:ascii="Arial" w:hAnsi="Arial" w:cs="Arial"/>
        </w:rPr>
        <w:t>i uzgadniał kolejne etapy realizacji robót z Zamawiającym;</w:t>
      </w:r>
    </w:p>
    <w:p w14:paraId="3878A043" w14:textId="77777777" w:rsidR="004D79A7" w:rsidRPr="00F73B0E" w:rsidRDefault="004D79A7" w:rsidP="006E0200">
      <w:pPr>
        <w:pStyle w:val="Akapitzlist"/>
        <w:widowControl w:val="0"/>
        <w:numPr>
          <w:ilvl w:val="0"/>
          <w:numId w:val="85"/>
        </w:numPr>
        <w:tabs>
          <w:tab w:val="left" w:pos="993"/>
        </w:tabs>
        <w:spacing w:after="0" w:line="252" w:lineRule="auto"/>
        <w:jc w:val="both"/>
        <w:rPr>
          <w:rFonts w:ascii="Arial" w:hAnsi="Arial" w:cs="Arial"/>
        </w:rPr>
      </w:pPr>
      <w:r w:rsidRPr="00F73B0E">
        <w:rPr>
          <w:rFonts w:ascii="Arial" w:hAnsi="Arial" w:cs="Arial"/>
        </w:rPr>
        <w:t>Wykonawca zobowiązany będzie do zabezpieczenia poszczególnych pomieszczeń sąsiadujących z placem budowy oraz miejscami wykonywania robót przed uszkodzeniami mogącymi wynikać z procesu wykonywania robót budowlanych objętych zamówieniem;</w:t>
      </w:r>
    </w:p>
    <w:p w14:paraId="06A8F7BF" w14:textId="7BE95AAD" w:rsidR="004D79A7" w:rsidRDefault="004D79A7" w:rsidP="006E0200">
      <w:pPr>
        <w:pStyle w:val="Akapitzlist"/>
        <w:widowControl w:val="0"/>
        <w:numPr>
          <w:ilvl w:val="0"/>
          <w:numId w:val="85"/>
        </w:numPr>
        <w:tabs>
          <w:tab w:val="left" w:pos="993"/>
        </w:tabs>
        <w:spacing w:after="0" w:line="252" w:lineRule="auto"/>
        <w:jc w:val="both"/>
        <w:rPr>
          <w:rFonts w:ascii="Arial" w:hAnsi="Arial" w:cs="Arial"/>
        </w:rPr>
      </w:pPr>
      <w:r w:rsidRPr="00F73B0E">
        <w:rPr>
          <w:rFonts w:ascii="Arial" w:hAnsi="Arial" w:cs="Arial"/>
        </w:rPr>
        <w:t xml:space="preserve">wszelkie wyłączenia, przełączenia czy odłączenia instalacji np. elektrycznej, sanitarnej, gazów medycznych, które mają wpływ na prawidłowe funkcjonowanie pozostałej części Szpitala nie objętej przedmiotowym zamówieniem Wykonawca musi zgłosić Zamawiającemu. Przystąpienie do takich prac winno być poprzedzone uzyskaniem zgody odpowiednich, upoważnionych komórek organizacyjnych </w:t>
      </w:r>
      <w:r w:rsidR="00F73B0E" w:rsidRPr="00F73B0E">
        <w:rPr>
          <w:rFonts w:ascii="Arial" w:hAnsi="Arial" w:cs="Arial"/>
        </w:rPr>
        <w:t>Zamawiającego</w:t>
      </w:r>
      <w:r w:rsidRPr="00F73B0E">
        <w:rPr>
          <w:rFonts w:ascii="Arial" w:hAnsi="Arial" w:cs="Arial"/>
        </w:rPr>
        <w:t>. Wszelkie wyłączenia nie mogą zakłócać bieżącej pracy Szpitala i stanowić dodatkowych utrudnień w realizacji świadczenia usług medycznych.</w:t>
      </w:r>
      <w:bookmarkEnd w:id="8"/>
    </w:p>
    <w:p w14:paraId="68D590D3" w14:textId="77777777" w:rsidR="00FB0FE7" w:rsidRPr="003840F4" w:rsidRDefault="00FB0FE7" w:rsidP="009E6BD7">
      <w:pPr>
        <w:pStyle w:val="Akapitzlist"/>
        <w:widowControl w:val="0"/>
        <w:tabs>
          <w:tab w:val="left" w:pos="993"/>
        </w:tabs>
        <w:spacing w:after="0" w:line="252" w:lineRule="auto"/>
        <w:ind w:left="363"/>
        <w:jc w:val="both"/>
        <w:rPr>
          <w:rFonts w:ascii="Arial" w:hAnsi="Arial" w:cs="Arial"/>
          <w:color w:val="000000" w:themeColor="text1"/>
          <w:szCs w:val="20"/>
        </w:rPr>
      </w:pPr>
    </w:p>
    <w:p w14:paraId="5538BEA7" w14:textId="0C0495E4" w:rsidR="001350D3" w:rsidRDefault="00F67392" w:rsidP="009E6BD7">
      <w:pPr>
        <w:pStyle w:val="Nagwek1"/>
        <w:spacing w:before="0" w:after="0"/>
      </w:pPr>
      <w:bookmarkStart w:id="9" w:name="_Toc258314246"/>
      <w:bookmarkEnd w:id="7"/>
      <w:r>
        <w:t xml:space="preserve">5. </w:t>
      </w:r>
      <w:r w:rsidR="001350D3" w:rsidRPr="00613915">
        <w:t xml:space="preserve">Termin </w:t>
      </w:r>
      <w:r w:rsidR="00752C2E" w:rsidRPr="00613915">
        <w:t xml:space="preserve">i miejsce </w:t>
      </w:r>
      <w:r w:rsidR="001350D3" w:rsidRPr="00613915">
        <w:t>wykonania zamówienia</w:t>
      </w:r>
      <w:bookmarkEnd w:id="9"/>
    </w:p>
    <w:p w14:paraId="043C5330" w14:textId="3648765E" w:rsidR="00766247" w:rsidRDefault="001350D3" w:rsidP="00B70B89">
      <w:pPr>
        <w:pStyle w:val="Nagwek2"/>
        <w:numPr>
          <w:ilvl w:val="0"/>
          <w:numId w:val="15"/>
        </w:numPr>
      </w:pPr>
      <w:r>
        <w:t xml:space="preserve">Zamówienie </w:t>
      </w:r>
      <w:r w:rsidR="006D5971" w:rsidRPr="006D5971">
        <w:t xml:space="preserve">będzie </w:t>
      </w:r>
      <w:r w:rsidR="002441DD">
        <w:t>z</w:t>
      </w:r>
      <w:r w:rsidR="006D5971" w:rsidRPr="006D5971">
        <w:t xml:space="preserve">realizowane </w:t>
      </w:r>
      <w:r w:rsidR="002441DD">
        <w:t xml:space="preserve">w terminie do </w:t>
      </w:r>
      <w:r w:rsidR="00FD451A">
        <w:rPr>
          <w:b/>
          <w:color w:val="auto"/>
        </w:rPr>
        <w:t>4</w:t>
      </w:r>
      <w:r w:rsidR="001652FC" w:rsidRPr="004B3E37">
        <w:rPr>
          <w:b/>
          <w:color w:val="auto"/>
        </w:rPr>
        <w:t xml:space="preserve"> </w:t>
      </w:r>
      <w:r w:rsidR="006D5971" w:rsidRPr="004B3E37">
        <w:rPr>
          <w:b/>
          <w:color w:val="auto"/>
        </w:rPr>
        <w:t>miesięcy</w:t>
      </w:r>
      <w:r w:rsidR="006D5971" w:rsidRPr="004B3E37">
        <w:rPr>
          <w:color w:val="auto"/>
        </w:rPr>
        <w:t xml:space="preserve"> </w:t>
      </w:r>
      <w:r w:rsidR="006D5971" w:rsidRPr="006D5971">
        <w:t xml:space="preserve">od dnia </w:t>
      </w:r>
      <w:r w:rsidR="008C5593">
        <w:t>przekazania Wykonawcy terenu budowy</w:t>
      </w:r>
      <w:r w:rsidR="00F55CF1">
        <w:t>.</w:t>
      </w:r>
    </w:p>
    <w:p w14:paraId="778CF47E" w14:textId="059E80BB" w:rsidR="002441DD" w:rsidRPr="00B777CA" w:rsidRDefault="002441DD" w:rsidP="00B70B89">
      <w:pPr>
        <w:pStyle w:val="Akapitzlist"/>
        <w:numPr>
          <w:ilvl w:val="0"/>
          <w:numId w:val="15"/>
        </w:numPr>
        <w:spacing w:after="0" w:line="252" w:lineRule="auto"/>
        <w:jc w:val="both"/>
        <w:rPr>
          <w:rFonts w:ascii="Arial" w:hAnsi="Arial" w:cs="Arial"/>
          <w:iCs/>
          <w:lang w:eastAsia="pl-PL"/>
        </w:rPr>
      </w:pPr>
      <w:r w:rsidRPr="002441DD">
        <w:rPr>
          <w:rFonts w:ascii="Arial" w:hAnsi="Arial" w:cs="Arial"/>
          <w:color w:val="000000" w:themeColor="text1"/>
        </w:rPr>
        <w:t xml:space="preserve">Za termin zakończenia realizacji zamówienia </w:t>
      </w:r>
      <w:r w:rsidRPr="002441DD">
        <w:rPr>
          <w:rStyle w:val="FontStyle104"/>
          <w:rFonts w:ascii="Arial" w:hAnsi="Arial" w:cs="Arial"/>
          <w:color w:val="000000" w:themeColor="text1"/>
          <w:sz w:val="22"/>
          <w:szCs w:val="22"/>
        </w:rPr>
        <w:t>ustala się dzień dokonania pr</w:t>
      </w:r>
      <w:r w:rsidR="006473AD">
        <w:rPr>
          <w:rStyle w:val="FontStyle104"/>
          <w:rFonts w:ascii="Arial" w:hAnsi="Arial" w:cs="Arial"/>
          <w:color w:val="000000" w:themeColor="text1"/>
          <w:sz w:val="22"/>
          <w:szCs w:val="22"/>
        </w:rPr>
        <w:t xml:space="preserve">zez Zamawiającego </w:t>
      </w:r>
      <w:r w:rsidRPr="002441DD">
        <w:rPr>
          <w:rStyle w:val="FontStyle104"/>
          <w:rFonts w:ascii="Arial" w:hAnsi="Arial" w:cs="Arial"/>
          <w:color w:val="000000" w:themeColor="text1"/>
          <w:sz w:val="22"/>
          <w:szCs w:val="22"/>
        </w:rPr>
        <w:t xml:space="preserve">odbioru końcowego robót, z zastrzeżeniem postanowień </w:t>
      </w:r>
      <w:r w:rsidRPr="00B777CA">
        <w:rPr>
          <w:rStyle w:val="FontStyle104"/>
          <w:rFonts w:ascii="Arial" w:hAnsi="Arial" w:cs="Arial"/>
          <w:color w:val="auto"/>
          <w:sz w:val="22"/>
          <w:szCs w:val="22"/>
        </w:rPr>
        <w:t>§ </w:t>
      </w:r>
      <w:r w:rsidR="006473AD" w:rsidRPr="00B777CA">
        <w:rPr>
          <w:rStyle w:val="FontStyle104"/>
          <w:rFonts w:ascii="Arial" w:hAnsi="Arial" w:cs="Arial"/>
          <w:color w:val="auto"/>
          <w:sz w:val="22"/>
          <w:szCs w:val="22"/>
        </w:rPr>
        <w:t>6</w:t>
      </w:r>
      <w:r w:rsidRPr="00B777CA">
        <w:rPr>
          <w:rStyle w:val="FontStyle104"/>
          <w:rFonts w:ascii="Arial" w:hAnsi="Arial" w:cs="Arial"/>
          <w:color w:val="auto"/>
          <w:sz w:val="22"/>
          <w:szCs w:val="22"/>
        </w:rPr>
        <w:t xml:space="preserve"> ust. </w:t>
      </w:r>
      <w:r w:rsidR="0018514F" w:rsidRPr="00B777CA">
        <w:rPr>
          <w:rStyle w:val="FontStyle104"/>
          <w:rFonts w:ascii="Arial" w:hAnsi="Arial" w:cs="Arial"/>
          <w:color w:val="auto"/>
          <w:sz w:val="22"/>
          <w:szCs w:val="22"/>
        </w:rPr>
        <w:t>7</w:t>
      </w:r>
      <w:r w:rsidRPr="00B777CA">
        <w:rPr>
          <w:rStyle w:val="FontStyle104"/>
          <w:rFonts w:ascii="Arial" w:hAnsi="Arial" w:cs="Arial"/>
          <w:color w:val="auto"/>
          <w:sz w:val="22"/>
          <w:szCs w:val="22"/>
        </w:rPr>
        <w:t xml:space="preserve"> pkt </w:t>
      </w:r>
      <w:r w:rsidR="006473AD" w:rsidRPr="00B777CA">
        <w:rPr>
          <w:rStyle w:val="FontStyle104"/>
          <w:rFonts w:ascii="Arial" w:hAnsi="Arial" w:cs="Arial"/>
          <w:color w:val="auto"/>
          <w:sz w:val="22"/>
          <w:szCs w:val="22"/>
        </w:rPr>
        <w:t>3</w:t>
      </w:r>
      <w:r w:rsidR="0018514F" w:rsidRPr="00B777CA">
        <w:rPr>
          <w:rStyle w:val="FontStyle104"/>
          <w:rFonts w:ascii="Arial" w:hAnsi="Arial" w:cs="Arial"/>
          <w:color w:val="auto"/>
          <w:sz w:val="22"/>
          <w:szCs w:val="22"/>
        </w:rPr>
        <w:t>6</w:t>
      </w:r>
      <w:r w:rsidR="006473AD" w:rsidRPr="00B777CA">
        <w:rPr>
          <w:rStyle w:val="FontStyle104"/>
          <w:rFonts w:ascii="Arial" w:hAnsi="Arial" w:cs="Arial"/>
          <w:color w:val="auto"/>
          <w:sz w:val="22"/>
          <w:szCs w:val="22"/>
        </w:rPr>
        <w:t xml:space="preserve">, </w:t>
      </w:r>
      <w:r w:rsidRPr="00B777CA">
        <w:rPr>
          <w:rStyle w:val="FontStyle104"/>
          <w:rFonts w:ascii="Arial" w:hAnsi="Arial" w:cs="Arial"/>
          <w:color w:val="auto"/>
          <w:sz w:val="22"/>
          <w:szCs w:val="22"/>
        </w:rPr>
        <w:t>projektu umowy (</w:t>
      </w:r>
      <w:r w:rsidR="00B35AE3" w:rsidRPr="00B777CA">
        <w:rPr>
          <w:rStyle w:val="FontStyle104"/>
          <w:rFonts w:ascii="Arial" w:hAnsi="Arial" w:cs="Arial"/>
          <w:color w:val="auto"/>
          <w:sz w:val="22"/>
          <w:szCs w:val="22"/>
        </w:rPr>
        <w:t>Z</w:t>
      </w:r>
      <w:r w:rsidRPr="00B777CA">
        <w:rPr>
          <w:rStyle w:val="FontStyle104"/>
          <w:rFonts w:ascii="Arial" w:hAnsi="Arial" w:cs="Arial"/>
          <w:color w:val="auto"/>
          <w:sz w:val="22"/>
          <w:szCs w:val="22"/>
        </w:rPr>
        <w:t xml:space="preserve">ałącznik nr </w:t>
      </w:r>
      <w:r w:rsidR="00B35AE3" w:rsidRPr="00B777CA">
        <w:rPr>
          <w:rStyle w:val="FontStyle104"/>
          <w:rFonts w:ascii="Arial" w:hAnsi="Arial" w:cs="Arial"/>
          <w:color w:val="auto"/>
          <w:sz w:val="22"/>
          <w:szCs w:val="22"/>
        </w:rPr>
        <w:t>9</w:t>
      </w:r>
      <w:r w:rsidRPr="00B777CA">
        <w:rPr>
          <w:rStyle w:val="FontStyle104"/>
          <w:rFonts w:ascii="Arial" w:hAnsi="Arial" w:cs="Arial"/>
          <w:color w:val="auto"/>
          <w:sz w:val="22"/>
          <w:szCs w:val="22"/>
        </w:rPr>
        <w:t xml:space="preserve"> do SWZ).</w:t>
      </w:r>
    </w:p>
    <w:p w14:paraId="3398E6B7" w14:textId="26E68285" w:rsidR="006B1A4A" w:rsidRPr="002441DD" w:rsidRDefault="00FB16DA" w:rsidP="00B70B89">
      <w:pPr>
        <w:pStyle w:val="Nagwek2"/>
        <w:numPr>
          <w:ilvl w:val="0"/>
          <w:numId w:val="15"/>
        </w:numPr>
      </w:pPr>
      <w:r w:rsidRPr="002441DD">
        <w:t>Miejsce wykonania zamówienia: „Kutnowski Szpital Samorządow</w:t>
      </w:r>
      <w:r w:rsidR="00693E82" w:rsidRPr="002441DD">
        <w:t>y</w:t>
      </w:r>
      <w:r w:rsidRPr="002441DD">
        <w:t>” Spółka z o.o.</w:t>
      </w:r>
      <w:r w:rsidR="00766247" w:rsidRPr="002441DD">
        <w:t xml:space="preserve">, </w:t>
      </w:r>
      <w:r w:rsidR="006B1A4A" w:rsidRPr="002441DD">
        <w:t xml:space="preserve">przy </w:t>
      </w:r>
      <w:r w:rsidRPr="002441DD">
        <w:t>ul.</w:t>
      </w:r>
      <w:r w:rsidR="00766247" w:rsidRPr="002441DD">
        <w:t> </w:t>
      </w:r>
      <w:r w:rsidRPr="002441DD">
        <w:t>Kościuszki 52, 99-300 Kutno</w:t>
      </w:r>
      <w:r w:rsidR="006B1A4A" w:rsidRPr="002441DD">
        <w:rPr>
          <w:rFonts w:eastAsia="Batang"/>
        </w:rPr>
        <w:t>.</w:t>
      </w:r>
    </w:p>
    <w:p w14:paraId="7429F231" w14:textId="77777777" w:rsidR="000B0ED5" w:rsidRPr="00C011C5" w:rsidRDefault="000B0ED5" w:rsidP="00C23B96">
      <w:pPr>
        <w:pStyle w:val="Nagwek2"/>
      </w:pPr>
    </w:p>
    <w:p w14:paraId="34205C47" w14:textId="371FE2A2" w:rsidR="001350D3" w:rsidRDefault="009455EC" w:rsidP="009E6BD7">
      <w:pPr>
        <w:pStyle w:val="Nagwek1"/>
        <w:spacing w:before="0" w:after="0"/>
      </w:pPr>
      <w:bookmarkStart w:id="10" w:name="_Toc258314247"/>
      <w:r w:rsidRPr="009455EC">
        <w:t xml:space="preserve">6. </w:t>
      </w:r>
      <w:r w:rsidRPr="00FD4362">
        <w:t>W</w:t>
      </w:r>
      <w:r w:rsidR="001350D3" w:rsidRPr="00FD4362">
        <w:t>arunk</w:t>
      </w:r>
      <w:r w:rsidRPr="00FD4362">
        <w:t>i</w:t>
      </w:r>
      <w:r w:rsidR="001350D3" w:rsidRPr="00FD4362">
        <w:t xml:space="preserve"> udziału w postępowaniu</w:t>
      </w:r>
      <w:bookmarkEnd w:id="10"/>
    </w:p>
    <w:p w14:paraId="4D75ED0C" w14:textId="517DEEFB" w:rsidR="001820BC" w:rsidRPr="00553AA6" w:rsidRDefault="001820BC" w:rsidP="00B70B89">
      <w:pPr>
        <w:pStyle w:val="Nagwek2"/>
        <w:numPr>
          <w:ilvl w:val="0"/>
          <w:numId w:val="16"/>
        </w:numPr>
      </w:pPr>
      <w:r w:rsidRPr="00553AA6">
        <w:lastRenderedPageBreak/>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B70B89">
      <w:pPr>
        <w:pStyle w:val="Nagwek2"/>
        <w:numPr>
          <w:ilvl w:val="0"/>
          <w:numId w:val="16"/>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B70B89">
      <w:pPr>
        <w:pStyle w:val="Akapitzlist"/>
        <w:numPr>
          <w:ilvl w:val="0"/>
          <w:numId w:val="17"/>
        </w:numPr>
        <w:spacing w:after="0" w:line="252" w:lineRule="auto"/>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79C23583" w14:textId="2F472406" w:rsidR="00C31AB5" w:rsidRPr="00553AA6" w:rsidRDefault="00C31AB5" w:rsidP="00B70B89">
      <w:pPr>
        <w:pStyle w:val="Akapitzlist"/>
        <w:numPr>
          <w:ilvl w:val="0"/>
          <w:numId w:val="17"/>
        </w:numPr>
        <w:spacing w:after="0" w:line="252" w:lineRule="auto"/>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5A35ED25" w14:textId="77777777" w:rsidR="00532CB1" w:rsidRDefault="00532CB1"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B70B89">
      <w:pPr>
        <w:pStyle w:val="Akapitzlist"/>
        <w:numPr>
          <w:ilvl w:val="0"/>
          <w:numId w:val="17"/>
        </w:numPr>
        <w:spacing w:after="0" w:line="252" w:lineRule="auto"/>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2F476EE7" w14:textId="2E123172" w:rsidR="00E97136" w:rsidRDefault="00E97136"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B70B89">
      <w:pPr>
        <w:pStyle w:val="Akapitzlist"/>
        <w:numPr>
          <w:ilvl w:val="0"/>
          <w:numId w:val="17"/>
        </w:numPr>
        <w:spacing w:after="0" w:line="252" w:lineRule="auto"/>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47DC8BE3" w14:textId="369260A3" w:rsidR="0073665C" w:rsidRPr="0073665C" w:rsidRDefault="00532CB1" w:rsidP="006E0200">
      <w:pPr>
        <w:pStyle w:val="Akapitzlist"/>
        <w:numPr>
          <w:ilvl w:val="0"/>
          <w:numId w:val="69"/>
        </w:numPr>
        <w:autoSpaceDE w:val="0"/>
        <w:autoSpaceDN w:val="0"/>
        <w:adjustRightInd w:val="0"/>
        <w:spacing w:after="0" w:line="252" w:lineRule="auto"/>
        <w:jc w:val="both"/>
        <w:rPr>
          <w:rStyle w:val="Pogrubienie"/>
          <w:rFonts w:ascii="Arial" w:hAnsi="Arial" w:cs="Arial"/>
          <w:b w:val="0"/>
          <w:bCs w:val="0"/>
        </w:rPr>
      </w:pPr>
      <w:r w:rsidRPr="004B3E37">
        <w:rPr>
          <w:rFonts w:ascii="Arial" w:hAnsi="Arial" w:cs="Arial"/>
        </w:rPr>
        <w:t xml:space="preserve">Zamawiający uzna spełnienie warunku jeżeli Wykonawca w okresie ostatnich 5 lat przed upływem terminu składania ofert, a jeżeli okres prowadzenia działalności jest krótszy – w tym okresie wykonał co najmniej </w:t>
      </w:r>
      <w:r w:rsidRPr="002F21C2">
        <w:rPr>
          <w:rStyle w:val="Pogrubienie"/>
          <w:rFonts w:ascii="Arial" w:hAnsi="Arial" w:cs="Arial"/>
        </w:rPr>
        <w:t xml:space="preserve">1 zadanie </w:t>
      </w:r>
      <w:r w:rsidR="001652FC" w:rsidRPr="002F21C2">
        <w:rPr>
          <w:rStyle w:val="Pogrubienie"/>
          <w:rFonts w:ascii="Arial" w:hAnsi="Arial" w:cs="Arial"/>
          <w:b w:val="0"/>
        </w:rPr>
        <w:t>polegające na</w:t>
      </w:r>
      <w:r w:rsidR="001652FC" w:rsidRPr="002F21C2">
        <w:rPr>
          <w:rStyle w:val="Pogrubienie"/>
          <w:rFonts w:ascii="Arial" w:hAnsi="Arial" w:cs="Arial"/>
        </w:rPr>
        <w:t xml:space="preserve"> </w:t>
      </w:r>
      <w:r w:rsidR="001652FC" w:rsidRPr="002F21C2">
        <w:rPr>
          <w:rFonts w:ascii="Arial" w:hAnsi="Arial" w:cs="Arial"/>
        </w:rPr>
        <w:t xml:space="preserve">przebudowie lub </w:t>
      </w:r>
      <w:r w:rsidR="0073665C" w:rsidRPr="002F21C2">
        <w:rPr>
          <w:rFonts w:ascii="Arial" w:hAnsi="Arial" w:cs="Arial"/>
        </w:rPr>
        <w:t xml:space="preserve">rozbudowie lub </w:t>
      </w:r>
      <w:r w:rsidR="001652FC" w:rsidRPr="002F21C2">
        <w:rPr>
          <w:rFonts w:ascii="Arial" w:hAnsi="Arial" w:cs="Arial"/>
        </w:rPr>
        <w:t xml:space="preserve">remoncie </w:t>
      </w:r>
      <w:r w:rsidR="0073665C" w:rsidRPr="002F21C2">
        <w:rPr>
          <w:rFonts w:ascii="Arial" w:hAnsi="Arial" w:cs="Arial"/>
        </w:rPr>
        <w:t xml:space="preserve">budynku wraz z </w:t>
      </w:r>
      <w:r w:rsidRPr="002F21C2">
        <w:rPr>
          <w:rStyle w:val="Pogrubienie"/>
          <w:rFonts w:ascii="Arial" w:hAnsi="Arial" w:cs="Arial"/>
        </w:rPr>
        <w:t xml:space="preserve"> </w:t>
      </w:r>
      <w:r w:rsidR="0073665C" w:rsidRPr="002F21C2">
        <w:rPr>
          <w:rStyle w:val="Pogrubienie"/>
          <w:rFonts w:ascii="Arial" w:hAnsi="Arial" w:cs="Arial"/>
        </w:rPr>
        <w:t xml:space="preserve">przebudową lub rozbudową lub remontem </w:t>
      </w:r>
      <w:r w:rsidR="0073665C" w:rsidRPr="0073665C">
        <w:rPr>
          <w:rFonts w:ascii="Arial" w:hAnsi="Arial" w:cs="Arial"/>
          <w:b/>
          <w:color w:val="000000" w:themeColor="text1"/>
          <w:szCs w:val="20"/>
        </w:rPr>
        <w:t>następujących instalacji: centralnego ogrzewania, wodociągowej, kanalizacyjnej oraz elektrycznej</w:t>
      </w:r>
    </w:p>
    <w:p w14:paraId="34AA9797" w14:textId="40447466" w:rsidR="004B3E37" w:rsidRDefault="00532CB1" w:rsidP="0073665C">
      <w:pPr>
        <w:pStyle w:val="Akapitzlist"/>
        <w:autoSpaceDE w:val="0"/>
        <w:autoSpaceDN w:val="0"/>
        <w:adjustRightInd w:val="0"/>
        <w:spacing w:after="0" w:line="252" w:lineRule="auto"/>
        <w:ind w:left="1134"/>
        <w:jc w:val="both"/>
        <w:rPr>
          <w:rFonts w:ascii="Arial" w:hAnsi="Arial" w:cs="Arial"/>
        </w:rPr>
      </w:pPr>
      <w:r w:rsidRPr="00B60F7E">
        <w:rPr>
          <w:rStyle w:val="Pogrubienie"/>
          <w:rFonts w:ascii="Arial" w:hAnsi="Arial" w:cs="Arial"/>
        </w:rPr>
        <w:t xml:space="preserve">na kwotę co najmniej: </w:t>
      </w:r>
      <w:r w:rsidR="0073665C" w:rsidRPr="00B60F7E">
        <w:rPr>
          <w:rStyle w:val="Pogrubienie"/>
          <w:rFonts w:ascii="Arial" w:hAnsi="Arial" w:cs="Arial"/>
        </w:rPr>
        <w:t xml:space="preserve">1 </w:t>
      </w:r>
      <w:r w:rsidR="00297BE1" w:rsidRPr="00B60F7E">
        <w:rPr>
          <w:rStyle w:val="Pogrubienie"/>
          <w:rFonts w:ascii="Arial" w:hAnsi="Arial" w:cs="Arial"/>
        </w:rPr>
        <w:t>0</w:t>
      </w:r>
      <w:r w:rsidR="0073665C" w:rsidRPr="00B60F7E">
        <w:rPr>
          <w:rStyle w:val="Pogrubienie"/>
          <w:rFonts w:ascii="Arial" w:hAnsi="Arial" w:cs="Arial"/>
        </w:rPr>
        <w:t>00</w:t>
      </w:r>
      <w:r w:rsidR="001652FC" w:rsidRPr="00B60F7E">
        <w:rPr>
          <w:rStyle w:val="Pogrubienie"/>
          <w:rFonts w:ascii="Arial" w:hAnsi="Arial" w:cs="Arial"/>
        </w:rPr>
        <w:t xml:space="preserve"> 000</w:t>
      </w:r>
      <w:r w:rsidRPr="00B60F7E">
        <w:rPr>
          <w:rStyle w:val="Pogrubienie"/>
          <w:rFonts w:ascii="Arial" w:hAnsi="Arial" w:cs="Arial"/>
        </w:rPr>
        <w:t xml:space="preserve"> PLN brutto</w:t>
      </w:r>
      <w:r w:rsidRPr="0073665C">
        <w:rPr>
          <w:rFonts w:ascii="Arial" w:hAnsi="Arial" w:cs="Arial"/>
          <w:color w:val="FF0000"/>
        </w:rPr>
        <w:t xml:space="preserve"> </w:t>
      </w:r>
      <w:r w:rsidRPr="004B3E37">
        <w:rPr>
          <w:rFonts w:ascii="Arial" w:hAnsi="Arial" w:cs="Arial"/>
        </w:rPr>
        <w:t>oraz złoży dowód potwierdzający, że roboty te zostały wykonane należycie, w</w:t>
      </w:r>
      <w:r w:rsidR="0073665C">
        <w:rPr>
          <w:rFonts w:ascii="Arial" w:hAnsi="Arial" w:cs="Arial"/>
        </w:rPr>
        <w:t> </w:t>
      </w:r>
      <w:r w:rsidRPr="004B3E37">
        <w:rPr>
          <w:rFonts w:ascii="Arial" w:hAnsi="Arial" w:cs="Arial"/>
        </w:rPr>
        <w:t xml:space="preserve">szczególności informacje o tym czy roboty zostały wykonane zgodnie z przepisami prawa budowlanego i prawidłowo ukończone, przy czym dowodami, o których mowa są </w:t>
      </w:r>
      <w:r w:rsidRPr="004B3E37">
        <w:rPr>
          <w:rFonts w:ascii="Arial" w:hAnsi="Arial" w:cs="Arial"/>
          <w:u w:val="single"/>
        </w:rPr>
        <w:t>referencje bądź inne dokumenty</w:t>
      </w:r>
      <w:r w:rsidRPr="004B3E37">
        <w:rPr>
          <w:rFonts w:ascii="Arial" w:hAnsi="Arial" w:cs="Arial"/>
        </w:rPr>
        <w:t xml:space="preserve"> wystawione przez podmiot, na rzecz którego roboty budowlane były wykonywane, a jeżeli z uzasadnionej przyczyny o obiektywnym charakterze wykonawca nie jest w stanie uzyskać tych dokumentów – inne dokumenty.</w:t>
      </w:r>
    </w:p>
    <w:p w14:paraId="1502B7E5" w14:textId="4E913BA9" w:rsidR="00532CB1" w:rsidRPr="004B3E37" w:rsidRDefault="00532CB1" w:rsidP="009E6BD7">
      <w:pPr>
        <w:pStyle w:val="Akapitzlist"/>
        <w:autoSpaceDE w:val="0"/>
        <w:autoSpaceDN w:val="0"/>
        <w:adjustRightInd w:val="0"/>
        <w:spacing w:after="0" w:line="252" w:lineRule="auto"/>
        <w:ind w:left="1134"/>
        <w:jc w:val="both"/>
        <w:rPr>
          <w:rFonts w:ascii="Arial" w:hAnsi="Arial" w:cs="Arial"/>
        </w:rPr>
      </w:pPr>
      <w:r w:rsidRPr="004B3E37">
        <w:rPr>
          <w:rFonts w:ascii="Arial" w:hAnsi="Arial" w:cs="Arial"/>
        </w:rPr>
        <w:t>W przypadku podmiotów składających ofertę wspólną zamawiający uzna, że Wykonawcy spełniają w/w warunek, jeżeli wykażą, że wykonali łącznie wymaganą liczbę usług o łącznej wartości brutto takiej jak podana wyżej.</w:t>
      </w:r>
    </w:p>
    <w:p w14:paraId="0ADE3859" w14:textId="5DCCD51F" w:rsidR="00BE6305" w:rsidRDefault="00532CB1" w:rsidP="006E0200">
      <w:pPr>
        <w:numPr>
          <w:ilvl w:val="0"/>
          <w:numId w:val="69"/>
        </w:numPr>
        <w:spacing w:line="252" w:lineRule="auto"/>
        <w:jc w:val="both"/>
        <w:rPr>
          <w:rFonts w:ascii="Arial" w:hAnsi="Arial" w:cs="Arial"/>
          <w:b/>
          <w:sz w:val="22"/>
          <w:szCs w:val="22"/>
        </w:rPr>
      </w:pPr>
      <w:r w:rsidRPr="008C0B6E">
        <w:rPr>
          <w:rFonts w:ascii="Arial" w:hAnsi="Arial" w:cs="Arial"/>
          <w:sz w:val="22"/>
          <w:szCs w:val="22"/>
        </w:rPr>
        <w:t xml:space="preserve">Zamawiający uzna spełnienie warunku, jeżeli Wykonawca wykaże, że dysponuje </w:t>
      </w:r>
      <w:r w:rsidR="004B3E37" w:rsidRPr="00DA5122">
        <w:rPr>
          <w:rFonts w:ascii="Arial" w:hAnsi="Arial" w:cs="Arial"/>
          <w:sz w:val="22"/>
          <w:szCs w:val="22"/>
        </w:rPr>
        <w:t xml:space="preserve">co najmniej </w:t>
      </w:r>
      <w:r w:rsidRPr="00DA5122">
        <w:rPr>
          <w:rFonts w:ascii="Arial" w:hAnsi="Arial" w:cs="Arial"/>
          <w:b/>
          <w:sz w:val="22"/>
          <w:szCs w:val="22"/>
        </w:rPr>
        <w:t>1</w:t>
      </w:r>
      <w:r w:rsidR="004B3E37" w:rsidRPr="00DA5122">
        <w:rPr>
          <w:rFonts w:ascii="Arial" w:hAnsi="Arial" w:cs="Arial"/>
          <w:b/>
          <w:sz w:val="22"/>
          <w:szCs w:val="22"/>
        </w:rPr>
        <w:t> </w:t>
      </w:r>
      <w:r w:rsidRPr="00DA5122">
        <w:rPr>
          <w:rFonts w:ascii="Arial" w:hAnsi="Arial" w:cs="Arial"/>
          <w:b/>
          <w:sz w:val="22"/>
          <w:szCs w:val="22"/>
        </w:rPr>
        <w:t>osobą</w:t>
      </w:r>
      <w:r w:rsidRPr="00DA5122">
        <w:rPr>
          <w:rFonts w:ascii="Arial" w:hAnsi="Arial" w:cs="Arial"/>
          <w:sz w:val="22"/>
          <w:szCs w:val="22"/>
        </w:rPr>
        <w:t xml:space="preserve"> posiadającą </w:t>
      </w:r>
      <w:r w:rsidR="00E028A8" w:rsidRPr="00DA5122">
        <w:rPr>
          <w:rFonts w:ascii="Arial" w:hAnsi="Arial" w:cs="Arial"/>
          <w:b/>
          <w:sz w:val="22"/>
          <w:szCs w:val="22"/>
        </w:rPr>
        <w:t>uprawnienia budowlane do kierowania robotami budowlanymi w specjalności konstrukcyjno-budowlanej bez ograniczeń</w:t>
      </w:r>
      <w:r w:rsidR="00E105C4" w:rsidRPr="00DA5122">
        <w:rPr>
          <w:rFonts w:ascii="Arial" w:hAnsi="Arial" w:cs="Arial"/>
          <w:b/>
          <w:sz w:val="22"/>
          <w:szCs w:val="22"/>
        </w:rPr>
        <w:t xml:space="preserve"> (Kierownik budowy)</w:t>
      </w:r>
      <w:r w:rsidR="00E028A8" w:rsidRPr="00DA5122">
        <w:rPr>
          <w:rFonts w:ascii="Arial" w:hAnsi="Arial" w:cs="Arial"/>
          <w:sz w:val="22"/>
          <w:szCs w:val="22"/>
        </w:rPr>
        <w:t>,</w:t>
      </w:r>
      <w:r w:rsidR="00E028A8" w:rsidRPr="0073665C">
        <w:rPr>
          <w:rFonts w:ascii="Arial" w:hAnsi="Arial" w:cs="Arial"/>
          <w:color w:val="FF0000"/>
          <w:sz w:val="22"/>
          <w:szCs w:val="22"/>
        </w:rPr>
        <w:t xml:space="preserve"> </w:t>
      </w:r>
      <w:r w:rsidR="00E028A8" w:rsidRPr="008C0B6E">
        <w:rPr>
          <w:rFonts w:ascii="Arial" w:hAnsi="Arial" w:cs="Arial"/>
          <w:sz w:val="22"/>
          <w:szCs w:val="22"/>
        </w:rPr>
        <w:t xml:space="preserve">pozwalające </w:t>
      </w:r>
      <w:r w:rsidR="00E028A8" w:rsidRPr="008C0B6E">
        <w:rPr>
          <w:rFonts w:ascii="Arial" w:eastAsia="Arial" w:hAnsi="Arial" w:cs="Arial"/>
          <w:sz w:val="22"/>
          <w:szCs w:val="22"/>
        </w:rPr>
        <w:t>na kierowanie robotami budowlanymi objętymi przedmiotem zamówienia</w:t>
      </w:r>
      <w:r w:rsidR="00E028A8" w:rsidRPr="008C0B6E">
        <w:rPr>
          <w:rFonts w:ascii="Arial" w:hAnsi="Arial" w:cs="Arial"/>
          <w:sz w:val="22"/>
          <w:szCs w:val="22"/>
        </w:rPr>
        <w:t xml:space="preserve"> w zakresie branży ogólnobudowlanej, </w:t>
      </w:r>
      <w:r w:rsidR="008C0B6E" w:rsidRPr="008C0B6E">
        <w:rPr>
          <w:rFonts w:ascii="Arial" w:hAnsi="Arial" w:cs="Arial"/>
          <w:sz w:val="22"/>
          <w:szCs w:val="22"/>
        </w:rPr>
        <w:t xml:space="preserve">co najmniej </w:t>
      </w:r>
      <w:r w:rsidR="008C0B6E" w:rsidRPr="008C0B6E">
        <w:rPr>
          <w:rFonts w:ascii="Arial" w:hAnsi="Arial" w:cs="Arial"/>
          <w:b/>
          <w:sz w:val="22"/>
          <w:szCs w:val="22"/>
        </w:rPr>
        <w:t>5 lat doświadczenia</w:t>
      </w:r>
      <w:r w:rsidR="008C0B6E" w:rsidRPr="008C0B6E">
        <w:rPr>
          <w:rFonts w:ascii="Arial" w:hAnsi="Arial" w:cs="Arial"/>
          <w:sz w:val="22"/>
          <w:szCs w:val="22"/>
        </w:rPr>
        <w:t xml:space="preserve"> zawodowego w kierowaniu robotami budowlanymi (po uzyskaniu uprawnień budowlanych). </w:t>
      </w:r>
    </w:p>
    <w:p w14:paraId="2E5BAB50" w14:textId="77777777" w:rsidR="001F0134" w:rsidRPr="00DA2A2D" w:rsidRDefault="001F0134" w:rsidP="009E6BD7">
      <w:pPr>
        <w:spacing w:line="252" w:lineRule="auto"/>
        <w:ind w:left="1134"/>
        <w:jc w:val="both"/>
        <w:rPr>
          <w:rFonts w:ascii="Arial" w:eastAsia="Arial" w:hAnsi="Arial" w:cs="Arial"/>
          <w:color w:val="00B0F0"/>
          <w:sz w:val="22"/>
          <w:szCs w:val="22"/>
        </w:rPr>
      </w:pPr>
    </w:p>
    <w:p w14:paraId="34CA947C" w14:textId="77777777" w:rsidR="00F66186" w:rsidRPr="00F66186" w:rsidRDefault="00F66186" w:rsidP="00F66186">
      <w:pPr>
        <w:spacing w:line="252" w:lineRule="auto"/>
        <w:ind w:left="1134"/>
        <w:jc w:val="both"/>
        <w:rPr>
          <w:rFonts w:ascii="Arial" w:hAnsi="Arial" w:cs="Arial"/>
          <w:b/>
          <w:sz w:val="22"/>
          <w:szCs w:val="22"/>
        </w:rPr>
      </w:pPr>
      <w:r w:rsidRPr="00F66186">
        <w:rPr>
          <w:rFonts w:ascii="Arial" w:eastAsia="Arial" w:hAnsi="Arial" w:cs="Arial"/>
          <w:sz w:val="22"/>
          <w:szCs w:val="22"/>
        </w:rPr>
        <w:t xml:space="preserve">Uprawnienia budowlane, o których mowa powyżej, powinny być zgodne z ustawą z dnia 7 lipca 1994 r. Prawo budowlane (Dz. U. 2021, poz. 2351 tj. ze zm.) lub inne ważne uprawnienia budowlane wydane na podstawie wcześniej obowiązujących przepisów pozwalające na kierowanie robotami budowlanymi objętymi przedmiotem zamówienia w danej branży </w:t>
      </w:r>
      <w:r w:rsidRPr="00F66186">
        <w:rPr>
          <w:rFonts w:ascii="Arial" w:hAnsi="Arial" w:cs="Arial"/>
          <w:sz w:val="22"/>
          <w:szCs w:val="22"/>
        </w:rPr>
        <w:t xml:space="preserve">lub też posiadającą ważne zdobyte w innych państwach równoważne kwalifikacje zawodowe, które zostały uznane na zasadach określonych w art. 12a ustawy z dnia 7 lipca 1994 r. Prawo budowlane, z uwzględnieniem postanowień ustawy z dnia 22 grudnia 2015 r. </w:t>
      </w:r>
      <w:r w:rsidRPr="00F66186">
        <w:rPr>
          <w:rFonts w:ascii="Arial" w:hAnsi="Arial" w:cs="Arial"/>
          <w:bCs/>
          <w:sz w:val="22"/>
          <w:szCs w:val="22"/>
        </w:rPr>
        <w:t>o zasadach uznawania kwalifikacji zawodowych nabytych w państwach członkowskich Unii Europejskiej (</w:t>
      </w:r>
      <w:r w:rsidRPr="00F66186">
        <w:rPr>
          <w:rFonts w:ascii="Arial" w:hAnsi="Arial" w:cs="Arial"/>
          <w:sz w:val="22"/>
          <w:szCs w:val="22"/>
        </w:rPr>
        <w:t xml:space="preserve">Dz. U. 2021, poz. 1646 tj., ze zm.) </w:t>
      </w:r>
      <w:r w:rsidRPr="00F66186">
        <w:rPr>
          <w:rFonts w:ascii="Arial" w:eastAsia="Arial" w:hAnsi="Arial" w:cs="Arial"/>
          <w:sz w:val="22"/>
          <w:szCs w:val="22"/>
        </w:rPr>
        <w:t>pozwalające na kierowanie robotami budowlanymi objętymi przedmiotem zamówienia w danej branży.</w:t>
      </w:r>
    </w:p>
    <w:p w14:paraId="749C809C" w14:textId="20D2E98C" w:rsidR="00E04A3B" w:rsidRDefault="00E04A3B" w:rsidP="009E6BD7">
      <w:pPr>
        <w:spacing w:line="252" w:lineRule="auto"/>
        <w:ind w:left="1134"/>
        <w:jc w:val="both"/>
        <w:rPr>
          <w:rFonts w:ascii="Arial" w:hAnsi="Arial" w:cs="Arial"/>
          <w:b/>
          <w:sz w:val="22"/>
          <w:szCs w:val="22"/>
        </w:rPr>
      </w:pPr>
    </w:p>
    <w:p w14:paraId="56565E33" w14:textId="77777777" w:rsidR="00F66186" w:rsidRPr="00BE6305" w:rsidRDefault="00F66186" w:rsidP="009E6BD7">
      <w:pPr>
        <w:spacing w:line="252" w:lineRule="auto"/>
        <w:ind w:left="1134"/>
        <w:jc w:val="both"/>
        <w:rPr>
          <w:rFonts w:ascii="Arial" w:hAnsi="Arial" w:cs="Arial"/>
          <w:b/>
          <w:sz w:val="22"/>
          <w:szCs w:val="22"/>
        </w:rPr>
      </w:pPr>
    </w:p>
    <w:p w14:paraId="1EEE1039" w14:textId="2EDAF17D" w:rsidR="001350D3" w:rsidRDefault="00A14B34" w:rsidP="009E6BD7">
      <w:pPr>
        <w:pStyle w:val="Nagwek1"/>
        <w:spacing w:before="0" w:after="0"/>
      </w:pPr>
      <w:r>
        <w:t xml:space="preserve">7. </w:t>
      </w:r>
      <w:r w:rsidR="001350D3" w:rsidRPr="00624CD1">
        <w:t>Podstawy wykluczenia wykonawcy Z POSTĘPOWANIA</w:t>
      </w:r>
    </w:p>
    <w:p w14:paraId="4C3A2FC9" w14:textId="77777777" w:rsidR="00133F2F" w:rsidRDefault="00133F2F" w:rsidP="006E0200">
      <w:pPr>
        <w:pStyle w:val="Nagwek2"/>
        <w:numPr>
          <w:ilvl w:val="0"/>
          <w:numId w:val="79"/>
        </w:numPr>
        <w:spacing w:line="240" w:lineRule="auto"/>
      </w:pPr>
      <w:bookmarkStart w:id="11" w:name="_Toc258314248"/>
      <w:r w:rsidRPr="003946D9">
        <w:t>Zamawiający wykluczy z postępowania o udzielenie zamówienia Wykonawcę, wobec którego zachodzą podstawy wykluczenia, o których mowa w art. 108 ust. 1 ustawy Pzp.</w:t>
      </w:r>
    </w:p>
    <w:p w14:paraId="6F48033D" w14:textId="77777777" w:rsidR="00133F2F" w:rsidRDefault="00133F2F" w:rsidP="006E0200">
      <w:pPr>
        <w:pStyle w:val="Nagwek2"/>
        <w:numPr>
          <w:ilvl w:val="0"/>
          <w:numId w:val="79"/>
        </w:numPr>
        <w:spacing w:line="240" w:lineRule="auto"/>
      </w:pPr>
      <w:r w:rsidRPr="003946D9">
        <w:lastRenderedPageBreak/>
        <w:t>Zamawiający wykluczy z postępowania o udzielenie zamówienia Wykonawcę, wobec którego zachodzą podstawy wykluczenia, o których mowa w art. 10</w:t>
      </w:r>
      <w:r>
        <w:t>9</w:t>
      </w:r>
      <w:r w:rsidRPr="003946D9">
        <w:t xml:space="preserve"> ust. 1</w:t>
      </w:r>
      <w:r>
        <w:t xml:space="preserve"> pkt 4, 5 i 7</w:t>
      </w:r>
      <w:r w:rsidRPr="003946D9">
        <w:t xml:space="preserve"> ustawy Pzp.</w:t>
      </w:r>
    </w:p>
    <w:p w14:paraId="60E6A6A0" w14:textId="77777777" w:rsidR="00F56812" w:rsidRDefault="00133F2F" w:rsidP="006E0200">
      <w:pPr>
        <w:pStyle w:val="Nagwek2"/>
        <w:numPr>
          <w:ilvl w:val="0"/>
          <w:numId w:val="79"/>
        </w:numPr>
        <w:spacing w:line="240" w:lineRule="auto"/>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 poz. 835)</w:t>
      </w:r>
      <w:r w:rsidRPr="007B2E33">
        <w:t>.</w:t>
      </w:r>
    </w:p>
    <w:p w14:paraId="37D8BDD3" w14:textId="77777777" w:rsidR="00F56812" w:rsidRDefault="00133F2F" w:rsidP="006E0200">
      <w:pPr>
        <w:pStyle w:val="Nagwek2"/>
        <w:numPr>
          <w:ilvl w:val="0"/>
          <w:numId w:val="79"/>
        </w:numPr>
        <w:spacing w:line="240" w:lineRule="auto"/>
      </w:pPr>
      <w:r w:rsidRPr="000860FD">
        <w:t>Wykluczenie Wykonawcy nastąpi w przypadkach, o których mowa w art. 111 ustawy Pzp.</w:t>
      </w:r>
    </w:p>
    <w:p w14:paraId="122D7583" w14:textId="77777777" w:rsidR="00F56812" w:rsidRDefault="00133F2F" w:rsidP="006E0200">
      <w:pPr>
        <w:pStyle w:val="Nagwek2"/>
        <w:numPr>
          <w:ilvl w:val="0"/>
          <w:numId w:val="79"/>
        </w:numPr>
        <w:spacing w:line="240" w:lineRule="auto"/>
      </w:pPr>
      <w:r w:rsidRPr="000860FD">
        <w:t>Zamawiający oceni, czy podjęte przez Wykonawcę czynności są wystarczające do wykazania jego rzetelności, uwzględniając wagę i szczególne okoliczności czynu Wykonawcy, a jeżeli uzna, że nie są wystarczające, wykluczy Wykonawcę.</w:t>
      </w:r>
    </w:p>
    <w:p w14:paraId="74712BC3" w14:textId="5E3AD5EB" w:rsidR="00133F2F" w:rsidRPr="000860FD" w:rsidRDefault="00133F2F" w:rsidP="006E0200">
      <w:pPr>
        <w:pStyle w:val="Nagwek2"/>
        <w:numPr>
          <w:ilvl w:val="0"/>
          <w:numId w:val="79"/>
        </w:numPr>
        <w:spacing w:line="240" w:lineRule="auto"/>
      </w:pPr>
      <w:r w:rsidRPr="000860FD">
        <w:t>Zamawiający może wykluczyć Wykonawcę na każdym etapie postępowania, ofertę Wykonawcy wykluczonego uznaje się za odrzuconą.</w:t>
      </w:r>
    </w:p>
    <w:p w14:paraId="0E64146E" w14:textId="6254E06B" w:rsidR="00436C73" w:rsidRDefault="00436C73" w:rsidP="00C23B96">
      <w:pPr>
        <w:pStyle w:val="Nagwek2"/>
      </w:pPr>
    </w:p>
    <w:p w14:paraId="30D40BB2" w14:textId="428A629E" w:rsidR="001350D3" w:rsidRPr="00D839A8" w:rsidRDefault="006D381D" w:rsidP="009E6BD7">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11"/>
      <w:r w:rsidR="004763AC" w:rsidRPr="00664EC7">
        <w:t>ych</w:t>
      </w:r>
    </w:p>
    <w:p w14:paraId="3D1C5D64" w14:textId="0E7E63C7" w:rsidR="00042892" w:rsidRPr="000F4F5C" w:rsidRDefault="001C6E9B" w:rsidP="00B70B89">
      <w:pPr>
        <w:pStyle w:val="Nagwek2"/>
        <w:numPr>
          <w:ilvl w:val="0"/>
          <w:numId w:val="18"/>
        </w:numPr>
      </w:pPr>
      <w:r w:rsidRPr="000F4F5C">
        <w:t>Wykonawca wraz z ofertą zobowiązany jest złożyć:</w:t>
      </w:r>
    </w:p>
    <w:p w14:paraId="4E2B6C7E" w14:textId="79CAE534" w:rsidR="001B42B7" w:rsidRPr="000F4F5C" w:rsidRDefault="00425393" w:rsidP="00B70B89">
      <w:pPr>
        <w:pStyle w:val="Akapitzlist"/>
        <w:numPr>
          <w:ilvl w:val="0"/>
          <w:numId w:val="19"/>
        </w:numPr>
        <w:spacing w:after="0" w:line="252" w:lineRule="auto"/>
        <w:jc w:val="both"/>
        <w:rPr>
          <w:rFonts w:ascii="Arial" w:hAnsi="Arial" w:cs="Arial"/>
          <w:b/>
        </w:rPr>
      </w:pPr>
      <w:bookmarkStart w:id="12"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E105C4">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12"/>
    <w:p w14:paraId="3754CEF1" w14:textId="72EDF01E" w:rsidR="00AD15B8" w:rsidRPr="00247EC5" w:rsidRDefault="004F0D5A" w:rsidP="009E6BD7">
      <w:pPr>
        <w:spacing w:line="252" w:lineRule="auto"/>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59F8B055" w:rsidR="001B42B7" w:rsidRPr="000F4F5C" w:rsidRDefault="001B42B7" w:rsidP="00B70B89">
      <w:pPr>
        <w:pStyle w:val="Akapitzlist"/>
        <w:numPr>
          <w:ilvl w:val="0"/>
          <w:numId w:val="19"/>
        </w:numPr>
        <w:spacing w:after="0" w:line="252" w:lineRule="auto"/>
        <w:jc w:val="both"/>
        <w:rPr>
          <w:rFonts w:ascii="Arial" w:hAnsi="Arial" w:cs="Arial"/>
          <w:b/>
        </w:rPr>
      </w:pPr>
      <w:r w:rsidRPr="000F4F5C">
        <w:rPr>
          <w:rFonts w:ascii="Arial" w:hAnsi="Arial" w:cs="Arial"/>
          <w:b/>
        </w:rPr>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r w:rsidR="00E955C9">
        <w:rPr>
          <w:rFonts w:ascii="Arial" w:hAnsi="Arial" w:cs="Arial"/>
          <w:b/>
        </w:rPr>
        <w:t xml:space="preserve"> (jeżeli dotyczy)</w:t>
      </w:r>
    </w:p>
    <w:p w14:paraId="4C9A17AB" w14:textId="4029C6C1" w:rsidR="002071CC" w:rsidRDefault="00513FE5" w:rsidP="009E6BD7">
      <w:pPr>
        <w:spacing w:line="252" w:lineRule="auto"/>
        <w:ind w:left="709"/>
        <w:jc w:val="both"/>
        <w:rPr>
          <w:rFonts w:ascii="Arial" w:hAnsi="Arial" w:cs="Arial"/>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0236DB" w14:textId="5429A690" w:rsidR="00257307" w:rsidRPr="000F4F5C" w:rsidRDefault="002F453E" w:rsidP="00B70B89">
      <w:pPr>
        <w:pStyle w:val="Nagwek2"/>
        <w:numPr>
          <w:ilvl w:val="0"/>
          <w:numId w:val="20"/>
        </w:numPr>
      </w:pPr>
      <w:r w:rsidRPr="002F453E">
        <w:rPr>
          <w:color w:val="auto"/>
          <w:szCs w:val="20"/>
        </w:rPr>
        <w:t>Na podstawie art. 274 ust. 1 ustawy Pzp</w:t>
      </w:r>
      <w:r>
        <w:rPr>
          <w:color w:val="auto"/>
          <w:szCs w:val="20"/>
        </w:rPr>
        <w:t>,</w:t>
      </w:r>
      <w:r w:rsidRPr="002F453E">
        <w:rPr>
          <w:color w:val="auto"/>
        </w:rPr>
        <w:t xml:space="preserve"> </w:t>
      </w:r>
      <w:r w:rsidR="001350D3" w:rsidRPr="000F4F5C">
        <w:t>Zamawiający wezwie Wykonawcę, którego oferta została najwyżej oceniona, do złożenia w</w:t>
      </w:r>
      <w:r w:rsidR="00BE6305">
        <w:t> </w:t>
      </w:r>
      <w:r w:rsidR="001350D3" w:rsidRPr="000F4F5C">
        <w:t xml:space="preserve">wyznaczonym terminie, nie krótszym niż </w:t>
      </w:r>
      <w:r w:rsidR="001350D3" w:rsidRPr="000F4F5C">
        <w:rPr>
          <w:b/>
        </w:rPr>
        <w:t>5 dni</w:t>
      </w:r>
      <w:r w:rsidR="001350D3" w:rsidRPr="000F4F5C">
        <w:t xml:space="preserve">, aktualnych na dzień złożenia, następujących podmiotowych środków dowodowych: </w:t>
      </w:r>
    </w:p>
    <w:p w14:paraId="203C2411" w14:textId="77777777" w:rsidR="00A63176" w:rsidRPr="000F4F5C" w:rsidRDefault="00ED30D0" w:rsidP="00B70B89">
      <w:pPr>
        <w:pStyle w:val="Akapitzlist"/>
        <w:numPr>
          <w:ilvl w:val="0"/>
          <w:numId w:val="21"/>
        </w:numPr>
        <w:spacing w:after="0" w:line="252" w:lineRule="auto"/>
        <w:jc w:val="both"/>
        <w:rPr>
          <w:rFonts w:ascii="Arial" w:hAnsi="Arial" w:cs="Arial"/>
          <w:b/>
          <w:bCs/>
        </w:rPr>
      </w:pPr>
      <w:r w:rsidRPr="000F4F5C">
        <w:rPr>
          <w:rFonts w:ascii="Arial" w:hAnsi="Arial" w:cs="Arial"/>
          <w:b/>
          <w:bCs/>
        </w:rPr>
        <w:t>Oświadczenie wykonawcy w sprawie grupy kapitałowej</w:t>
      </w:r>
    </w:p>
    <w:p w14:paraId="07ABBC6A" w14:textId="2613F61E" w:rsidR="002F453E" w:rsidRDefault="00ED30D0" w:rsidP="009E6BD7">
      <w:pPr>
        <w:pStyle w:val="Akapitzlist"/>
        <w:spacing w:after="0" w:line="252" w:lineRule="auto"/>
        <w:ind w:left="1134"/>
        <w:jc w:val="both"/>
        <w:rPr>
          <w:rFonts w:ascii="Arial" w:hAnsi="Arial" w:cs="Arial"/>
        </w:rPr>
      </w:pPr>
      <w:r w:rsidRPr="000F4F5C">
        <w:rPr>
          <w:rFonts w:ascii="Arial" w:hAnsi="Arial" w:cs="Arial"/>
        </w:rPr>
        <w:t xml:space="preserve">Oświadczenie Wykonawcy, w zakresie art. 108 ust. 1 pkt 5 ustawy Pzp, o braku przynależności do tej samej grupy kapitałowej w rozumieniu ustawy z dnia 16 lutego 2007 r. o ochronie konkurencji i konsumentów (Dz. U. </w:t>
      </w:r>
      <w:r w:rsidR="00CE44F9">
        <w:rPr>
          <w:rFonts w:ascii="Arial" w:hAnsi="Arial" w:cs="Arial"/>
        </w:rPr>
        <w:t>2021,</w:t>
      </w:r>
      <w:r w:rsidR="00CE44F9" w:rsidRPr="000F4F5C">
        <w:rPr>
          <w:rFonts w:ascii="Arial" w:hAnsi="Arial" w:cs="Arial"/>
        </w:rPr>
        <w:t xml:space="preserve"> poz. </w:t>
      </w:r>
      <w:r w:rsidR="00CE44F9">
        <w:rPr>
          <w:rFonts w:ascii="Arial" w:hAnsi="Arial" w:cs="Arial"/>
        </w:rPr>
        <w:t>275 tj. ze zm.</w:t>
      </w:r>
      <w:r w:rsidRPr="000F4F5C">
        <w:rPr>
          <w:rFonts w:ascii="Arial" w:hAnsi="Arial" w:cs="Arial"/>
        </w:rPr>
        <w:t>),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 xml:space="preserve">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2F453E">
        <w:rPr>
          <w:rFonts w:ascii="Arial" w:hAnsi="Arial" w:cs="Arial"/>
        </w:rPr>
        <w:t>kapitałowej</w:t>
      </w:r>
      <w:r w:rsidR="00E12AC7">
        <w:rPr>
          <w:rFonts w:ascii="Arial" w:hAnsi="Arial" w:cs="Arial"/>
        </w:rPr>
        <w:t xml:space="preserve"> – </w:t>
      </w:r>
      <w:r w:rsidR="00E12AC7" w:rsidRPr="00F379BB">
        <w:rPr>
          <w:rFonts w:ascii="Arial" w:hAnsi="Arial" w:cs="Arial"/>
          <w:b/>
        </w:rPr>
        <w:t>Załącznik Nr 5 do SWZ</w:t>
      </w:r>
      <w:r w:rsidRPr="002F453E">
        <w:rPr>
          <w:rFonts w:ascii="Arial" w:hAnsi="Arial" w:cs="Arial"/>
        </w:rPr>
        <w:t>.</w:t>
      </w:r>
    </w:p>
    <w:p w14:paraId="309486A0" w14:textId="77777777" w:rsidR="00770AA5" w:rsidRPr="00770AA5" w:rsidRDefault="002F453E" w:rsidP="00B70B89">
      <w:pPr>
        <w:pStyle w:val="Akapitzlist"/>
        <w:numPr>
          <w:ilvl w:val="0"/>
          <w:numId w:val="21"/>
        </w:numPr>
        <w:spacing w:after="0" w:line="252" w:lineRule="auto"/>
        <w:jc w:val="both"/>
        <w:rPr>
          <w:rFonts w:ascii="Arial" w:hAnsi="Arial" w:cs="Arial"/>
        </w:rPr>
      </w:pPr>
      <w:r w:rsidRPr="002F453E">
        <w:rPr>
          <w:rFonts w:ascii="Arial" w:hAnsi="Arial" w:cs="Arial"/>
          <w:color w:val="000000" w:themeColor="text1"/>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5874B25C" w14:textId="54B41B90" w:rsidR="000A2482" w:rsidRPr="000A2482" w:rsidRDefault="00CF6A14" w:rsidP="00B70B89">
      <w:pPr>
        <w:pStyle w:val="Akapitzlist"/>
        <w:numPr>
          <w:ilvl w:val="0"/>
          <w:numId w:val="21"/>
        </w:numPr>
        <w:spacing w:after="0" w:line="252" w:lineRule="auto"/>
        <w:jc w:val="both"/>
        <w:rPr>
          <w:rFonts w:ascii="Arial" w:hAnsi="Arial" w:cs="Arial"/>
        </w:rPr>
      </w:pPr>
      <w:r w:rsidRPr="00770AA5">
        <w:rPr>
          <w:rFonts w:ascii="Arial" w:hAnsi="Arial" w:cs="Arial"/>
          <w:b/>
          <w:bCs/>
        </w:rPr>
        <w:t>Oświadczenia Wykonawcy</w:t>
      </w:r>
      <w:r w:rsidRPr="00770AA5">
        <w:rPr>
          <w:rFonts w:ascii="Arial" w:hAnsi="Arial" w:cs="Arial"/>
          <w:bCs/>
        </w:rPr>
        <w:t xml:space="preserve"> o aktualności informacji zawartych w </w:t>
      </w:r>
      <w:r w:rsidR="00E12AC7" w:rsidRPr="00770AA5">
        <w:rPr>
          <w:rFonts w:ascii="Arial" w:hAnsi="Arial" w:cs="Arial"/>
          <w:bCs/>
        </w:rPr>
        <w:t xml:space="preserve">załączonym do oferty </w:t>
      </w:r>
      <w:r w:rsidRPr="00770AA5">
        <w:rPr>
          <w:rFonts w:ascii="Arial" w:hAnsi="Arial" w:cs="Arial"/>
          <w:bCs/>
        </w:rPr>
        <w:t>oświadczeniu,</w:t>
      </w:r>
      <w:r w:rsidRPr="00770AA5">
        <w:rPr>
          <w:rFonts w:ascii="Arial" w:hAnsi="Arial" w:cs="Arial"/>
          <w:b/>
          <w:bCs/>
        </w:rPr>
        <w:t xml:space="preserve"> </w:t>
      </w:r>
      <w:r w:rsidRPr="00770AA5">
        <w:rPr>
          <w:rFonts w:ascii="Arial" w:hAnsi="Arial" w:cs="Arial"/>
        </w:rPr>
        <w:t xml:space="preserve">w zakresie podstaw wykluczenia </w:t>
      </w:r>
      <w:r w:rsidR="00F54460" w:rsidRPr="00770AA5">
        <w:rPr>
          <w:rFonts w:ascii="Arial" w:hAnsi="Arial" w:cs="Arial"/>
        </w:rPr>
        <w:t>wskazanych przez Zamawiającego</w:t>
      </w:r>
      <w:r w:rsidR="00CB510B" w:rsidRPr="00770AA5">
        <w:rPr>
          <w:rFonts w:ascii="Arial" w:hAnsi="Arial" w:cs="Arial"/>
        </w:rPr>
        <w:t xml:space="preserve"> </w:t>
      </w:r>
      <w:r w:rsidR="00F54460" w:rsidRPr="00770AA5">
        <w:rPr>
          <w:rFonts w:ascii="Arial" w:hAnsi="Arial" w:cs="Arial"/>
        </w:rPr>
        <w:t xml:space="preserve">- </w:t>
      </w:r>
      <w:r w:rsidRPr="00770AA5">
        <w:rPr>
          <w:rFonts w:ascii="Arial" w:hAnsi="Arial" w:cs="Arial"/>
          <w:b/>
        </w:rPr>
        <w:t xml:space="preserve">Załącznik </w:t>
      </w:r>
      <w:r w:rsidR="00F379BB">
        <w:rPr>
          <w:rFonts w:ascii="Arial" w:hAnsi="Arial" w:cs="Arial"/>
          <w:b/>
        </w:rPr>
        <w:t>N</w:t>
      </w:r>
      <w:r w:rsidRPr="00770AA5">
        <w:rPr>
          <w:rFonts w:ascii="Arial" w:hAnsi="Arial" w:cs="Arial"/>
          <w:b/>
        </w:rPr>
        <w:t xml:space="preserve">r </w:t>
      </w:r>
      <w:r w:rsidR="0037235A">
        <w:rPr>
          <w:rFonts w:ascii="Arial" w:hAnsi="Arial" w:cs="Arial"/>
          <w:b/>
        </w:rPr>
        <w:t>6</w:t>
      </w:r>
      <w:r w:rsidRPr="00770AA5">
        <w:rPr>
          <w:rFonts w:ascii="Arial" w:hAnsi="Arial" w:cs="Arial"/>
          <w:b/>
        </w:rPr>
        <w:t xml:space="preserve"> do </w:t>
      </w:r>
      <w:r w:rsidRPr="00770AA5">
        <w:rPr>
          <w:rFonts w:ascii="Arial" w:hAnsi="Arial" w:cs="Arial"/>
          <w:b/>
          <w:iCs/>
          <w:bdr w:val="none" w:sz="0" w:space="0" w:color="auto" w:frame="1"/>
          <w:shd w:val="clear" w:color="auto" w:fill="FFFFFF"/>
        </w:rPr>
        <w:t>SWZ</w:t>
      </w:r>
      <w:r w:rsidRPr="00770AA5">
        <w:rPr>
          <w:rFonts w:ascii="Arial" w:hAnsi="Arial" w:cs="Arial"/>
          <w:iCs/>
          <w:bdr w:val="none" w:sz="0" w:space="0" w:color="auto" w:frame="1"/>
          <w:shd w:val="clear" w:color="auto" w:fill="FFFFFF"/>
        </w:rPr>
        <w:t>.</w:t>
      </w:r>
    </w:p>
    <w:p w14:paraId="310A44D2" w14:textId="34153240" w:rsidR="00F379BB" w:rsidRPr="00F379BB" w:rsidRDefault="00F379BB" w:rsidP="00B70B89">
      <w:pPr>
        <w:pStyle w:val="Akapitzlist"/>
        <w:numPr>
          <w:ilvl w:val="0"/>
          <w:numId w:val="21"/>
        </w:numPr>
        <w:spacing w:after="0" w:line="252" w:lineRule="auto"/>
        <w:jc w:val="both"/>
        <w:rPr>
          <w:rFonts w:ascii="Arial" w:hAnsi="Arial" w:cs="Arial"/>
          <w:color w:val="FF0000"/>
        </w:rPr>
      </w:pPr>
      <w:r w:rsidRPr="00AA7C2E">
        <w:rPr>
          <w:rFonts w:ascii="Arial" w:eastAsia="SimSun" w:hAnsi="Arial" w:cs="Arial"/>
          <w:kern w:val="1"/>
          <w:lang w:eastAsia="zh-CN" w:bidi="hi-IN"/>
        </w:rPr>
        <w:t>Wykaz osób, skierowanych do realizacji zamówienia,</w:t>
      </w:r>
      <w:r>
        <w:rPr>
          <w:rFonts w:ascii="Arial" w:eastAsia="SimSun" w:hAnsi="Arial" w:cs="Arial"/>
          <w:kern w:val="1"/>
          <w:lang w:eastAsia="zh-CN" w:bidi="hi-IN"/>
        </w:rPr>
        <w:t xml:space="preserve"> </w:t>
      </w:r>
      <w:r w:rsidRPr="00DA5122">
        <w:rPr>
          <w:rFonts w:ascii="Arial" w:hAnsi="Arial" w:cs="Arial"/>
        </w:rPr>
        <w:t xml:space="preserve">w szczególności odpowiedzialnych za kierowanie robotami budowlanymi, </w:t>
      </w:r>
      <w:r w:rsidRPr="00AA7C2E">
        <w:rPr>
          <w:rFonts w:ascii="Arial" w:hAnsi="Arial" w:cs="Arial"/>
          <w:color w:val="000000" w:themeColor="text1"/>
        </w:rPr>
        <w:t>wraz z informacjami na temat ich kwalifikacji zawodowych i uprawnień niezbędnych do wykonania zamówienia publicznego, a także zakresu wykonywanych przez nie czynności oraz informacją o podstawie do dysponowania tymi osobami</w:t>
      </w:r>
      <w:r w:rsidRPr="00AA7C2E">
        <w:rPr>
          <w:rFonts w:ascii="Arial" w:eastAsia="SimSun" w:hAnsi="Arial" w:cs="Arial"/>
          <w:kern w:val="1"/>
          <w:lang w:eastAsia="zh-CN" w:bidi="hi-IN"/>
        </w:rPr>
        <w:t xml:space="preserve"> – </w:t>
      </w:r>
      <w:r w:rsidRPr="00AA7C2E">
        <w:rPr>
          <w:rFonts w:ascii="Arial" w:eastAsia="SimSun" w:hAnsi="Arial" w:cs="Arial"/>
          <w:b/>
          <w:kern w:val="1"/>
          <w:lang w:eastAsia="zh-CN" w:bidi="hi-IN"/>
        </w:rPr>
        <w:t xml:space="preserve">Załącznik Nr </w:t>
      </w:r>
      <w:r w:rsidR="0037235A">
        <w:rPr>
          <w:rFonts w:ascii="Arial" w:eastAsia="SimSun" w:hAnsi="Arial" w:cs="Arial"/>
          <w:b/>
          <w:kern w:val="1"/>
          <w:lang w:eastAsia="zh-CN" w:bidi="hi-IN"/>
        </w:rPr>
        <w:t>7</w:t>
      </w:r>
      <w:r w:rsidRPr="00AA7C2E">
        <w:rPr>
          <w:rFonts w:ascii="Arial" w:eastAsia="SimSun" w:hAnsi="Arial" w:cs="Arial"/>
          <w:b/>
          <w:kern w:val="1"/>
          <w:lang w:eastAsia="zh-CN" w:bidi="hi-IN"/>
        </w:rPr>
        <w:t xml:space="preserve"> do SWZ</w:t>
      </w:r>
    </w:p>
    <w:p w14:paraId="78097804" w14:textId="1F12D876" w:rsidR="00F379BB" w:rsidRPr="00F379BB" w:rsidRDefault="00F379BB" w:rsidP="00B70B89">
      <w:pPr>
        <w:pStyle w:val="Akapitzlist"/>
        <w:numPr>
          <w:ilvl w:val="0"/>
          <w:numId w:val="21"/>
        </w:numPr>
        <w:spacing w:after="0" w:line="252" w:lineRule="auto"/>
        <w:jc w:val="both"/>
        <w:rPr>
          <w:rFonts w:ascii="Arial" w:hAnsi="Arial" w:cs="Arial"/>
          <w:color w:val="FF0000"/>
        </w:rPr>
      </w:pPr>
      <w:r w:rsidRPr="008C29D6">
        <w:rPr>
          <w:rFonts w:ascii="Arial" w:eastAsia="SimSun" w:hAnsi="Arial" w:cs="Arial"/>
          <w:kern w:val="1"/>
          <w:lang w:eastAsia="zh-CN" w:bidi="hi-IN"/>
        </w:rPr>
        <w:lastRenderedPageBreak/>
        <w:t xml:space="preserve">Wykaz wykonanych robót, </w:t>
      </w:r>
      <w:r w:rsidRPr="008C29D6">
        <w:rPr>
          <w:rFonts w:ascii="Arial" w:hAnsi="Arial" w:cs="Arial"/>
          <w:color w:val="000000" w:themeColor="text1"/>
          <w:szCs w:val="20"/>
        </w:rPr>
        <w:t xml:space="preserve">wraz z podaniem ich rodzaju, wartości, daty i miejsca wykonania oraz podmiotów, na rzecz których roboty te zostały wykonane, </w:t>
      </w:r>
      <w:r>
        <w:rPr>
          <w:rFonts w:ascii="Arial" w:hAnsi="Arial" w:cs="Arial"/>
          <w:color w:val="000000" w:themeColor="text1"/>
          <w:szCs w:val="20"/>
        </w:rPr>
        <w:t>z</w:t>
      </w:r>
      <w:r w:rsidRPr="008C29D6">
        <w:rPr>
          <w:rFonts w:ascii="Arial" w:eastAsia="SimSun" w:hAnsi="Arial" w:cs="Arial"/>
          <w:kern w:val="1"/>
          <w:lang w:eastAsia="zh-CN" w:bidi="hi-IN"/>
        </w:rPr>
        <w:t>godnie z</w:t>
      </w:r>
      <w:r>
        <w:rPr>
          <w:rFonts w:ascii="Arial" w:eastAsia="SimSun" w:hAnsi="Arial" w:cs="Arial"/>
          <w:kern w:val="1"/>
          <w:lang w:eastAsia="zh-CN" w:bidi="hi-IN"/>
        </w:rPr>
        <w:t> </w:t>
      </w:r>
      <w:r w:rsidRPr="008C29D6">
        <w:rPr>
          <w:rFonts w:ascii="Arial" w:eastAsia="SimSun" w:hAnsi="Arial" w:cs="Arial"/>
          <w:b/>
          <w:kern w:val="1"/>
          <w:lang w:eastAsia="zh-CN" w:bidi="hi-IN"/>
        </w:rPr>
        <w:t xml:space="preserve">Załącznikiem Nr </w:t>
      </w:r>
      <w:r w:rsidR="0037235A">
        <w:rPr>
          <w:rFonts w:ascii="Arial" w:eastAsia="SimSun" w:hAnsi="Arial" w:cs="Arial"/>
          <w:b/>
          <w:kern w:val="1"/>
          <w:lang w:eastAsia="zh-CN" w:bidi="hi-IN"/>
        </w:rPr>
        <w:t>8</w:t>
      </w:r>
      <w:r w:rsidRPr="008C29D6">
        <w:rPr>
          <w:rFonts w:ascii="Arial" w:eastAsia="SimSun" w:hAnsi="Arial" w:cs="Arial"/>
          <w:b/>
          <w:kern w:val="1"/>
          <w:lang w:eastAsia="zh-CN" w:bidi="hi-IN"/>
        </w:rPr>
        <w:t xml:space="preserve"> do SWZ</w:t>
      </w:r>
      <w:r w:rsidRPr="008C29D6">
        <w:rPr>
          <w:rFonts w:ascii="Arial" w:eastAsia="SimSun" w:hAnsi="Arial" w:cs="Arial"/>
          <w:kern w:val="1"/>
          <w:lang w:eastAsia="zh-CN" w:bidi="hi-IN"/>
        </w:rPr>
        <w:t xml:space="preserve">, </w:t>
      </w:r>
      <w:r w:rsidRPr="008C29D6">
        <w:rPr>
          <w:rFonts w:ascii="Arial" w:hAnsi="Arial" w:cs="Arial"/>
        </w:rPr>
        <w:t xml:space="preserve">wraz z </w:t>
      </w:r>
      <w:r w:rsidRPr="008C29D6">
        <w:rPr>
          <w:rFonts w:ascii="Arial" w:hAnsi="Arial" w:cs="Arial"/>
          <w:u w:val="single"/>
        </w:rPr>
        <w:t>dowodami potwierdzającymi</w:t>
      </w:r>
      <w:r w:rsidRPr="008C29D6">
        <w:rPr>
          <w:rFonts w:ascii="Arial" w:hAnsi="Arial" w:cs="Arial"/>
        </w:rPr>
        <w:t xml:space="preserve"> należyte ich wykonanie/wykonywanie.</w:t>
      </w:r>
    </w:p>
    <w:p w14:paraId="1E9E85A1" w14:textId="1EB59BA8" w:rsidR="001448A7" w:rsidRDefault="00E12AC7" w:rsidP="006E0200">
      <w:pPr>
        <w:pStyle w:val="Akapitzlist"/>
        <w:numPr>
          <w:ilvl w:val="0"/>
          <w:numId w:val="70"/>
        </w:numPr>
        <w:autoSpaceDE w:val="0"/>
        <w:autoSpaceDN w:val="0"/>
        <w:adjustRightInd w:val="0"/>
        <w:spacing w:after="0" w:line="252" w:lineRule="auto"/>
        <w:jc w:val="both"/>
        <w:rPr>
          <w:rFonts w:ascii="Arial" w:hAnsi="Arial" w:cs="Arial"/>
        </w:rPr>
      </w:pPr>
      <w:bookmarkStart w:id="13" w:name="_Toc258314249"/>
      <w:r w:rsidRPr="00E12AC7">
        <w:rPr>
          <w:rFonts w:ascii="Arial" w:hAnsi="Arial" w:cs="Arial"/>
        </w:rPr>
        <w:t xml:space="preserve">Jeżeli Wykonawca ma siedzibę lub miejsce zamieszkania poza granicami Rzeczypospolitej Polskiej, zamiast dokumentu, o których mowa w ust. 2 pkt. </w:t>
      </w:r>
      <w:r w:rsidR="001448A7">
        <w:rPr>
          <w:rFonts w:ascii="Arial" w:hAnsi="Arial" w:cs="Arial"/>
        </w:rPr>
        <w:t>1 lit. b</w:t>
      </w:r>
      <w:r w:rsidRPr="00E12AC7">
        <w:rPr>
          <w:rFonts w:ascii="Arial" w:hAnsi="Arial" w:cs="Arial"/>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7F8E70" w14:textId="77777777" w:rsidR="001448A7" w:rsidRDefault="00E12AC7" w:rsidP="006E0200">
      <w:pPr>
        <w:pStyle w:val="Akapitzlist"/>
        <w:numPr>
          <w:ilvl w:val="0"/>
          <w:numId w:val="70"/>
        </w:numPr>
        <w:autoSpaceDE w:val="0"/>
        <w:autoSpaceDN w:val="0"/>
        <w:adjustRightInd w:val="0"/>
        <w:spacing w:after="0" w:line="252" w:lineRule="auto"/>
        <w:jc w:val="both"/>
        <w:rPr>
          <w:rFonts w:ascii="Arial" w:hAnsi="Arial" w:cs="Arial"/>
        </w:rPr>
      </w:pPr>
      <w:r w:rsidRPr="001448A7">
        <w:rPr>
          <w:rFonts w:ascii="Arial" w:hAnsi="Arial" w:cs="Arial"/>
        </w:rPr>
        <w:t xml:space="preserve">Dokument, o którym mowa w ust. </w:t>
      </w:r>
      <w:r w:rsidR="001448A7" w:rsidRPr="001448A7">
        <w:rPr>
          <w:rFonts w:ascii="Arial" w:hAnsi="Arial" w:cs="Arial"/>
        </w:rPr>
        <w:t>3</w:t>
      </w:r>
      <w:r w:rsidRPr="001448A7">
        <w:rPr>
          <w:rFonts w:ascii="Arial" w:hAnsi="Arial" w:cs="Arial"/>
        </w:rPr>
        <w:t xml:space="preserve"> powyżej, powinien być wystawiony nie wcześniej niż 3 miesiące przed jego złożeniem.</w:t>
      </w:r>
    </w:p>
    <w:p w14:paraId="2B708FA3" w14:textId="77777777" w:rsidR="00A377EA" w:rsidRDefault="00E12AC7" w:rsidP="006E0200">
      <w:pPr>
        <w:pStyle w:val="Akapitzlist"/>
        <w:numPr>
          <w:ilvl w:val="0"/>
          <w:numId w:val="70"/>
        </w:numPr>
        <w:autoSpaceDE w:val="0"/>
        <w:autoSpaceDN w:val="0"/>
        <w:adjustRightInd w:val="0"/>
        <w:spacing w:after="0" w:line="252" w:lineRule="auto"/>
        <w:jc w:val="both"/>
        <w:rPr>
          <w:rFonts w:ascii="Arial" w:hAnsi="Arial" w:cs="Arial"/>
        </w:rPr>
      </w:pPr>
      <w:r w:rsidRPr="001448A7">
        <w:rPr>
          <w:rFonts w:ascii="Arial" w:hAnsi="Arial" w:cs="Arial"/>
        </w:rPr>
        <w:t xml:space="preserve">Jeżeli w kraju, w którym Wykonawca ma siedzibę lub miejsce zamieszkania, nie wydaje się dokumentów, o których mowa w ust. 2 pkt. </w:t>
      </w:r>
      <w:r w:rsidR="001448A7">
        <w:rPr>
          <w:rFonts w:ascii="Arial" w:hAnsi="Arial" w:cs="Arial"/>
        </w:rPr>
        <w:t>1 lit. b</w:t>
      </w:r>
      <w:r w:rsidRPr="001448A7">
        <w:rPr>
          <w:rFonts w:ascii="Arial" w:hAnsi="Arial" w:cs="Aria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377EA">
        <w:rPr>
          <w:rFonts w:ascii="Arial" w:hAnsi="Arial" w:cs="Arial"/>
        </w:rPr>
        <w:t>4</w:t>
      </w:r>
      <w:r w:rsidRPr="001448A7">
        <w:rPr>
          <w:rFonts w:ascii="Arial" w:hAnsi="Arial" w:cs="Arial"/>
        </w:rPr>
        <w:t xml:space="preserve"> stosuje się.</w:t>
      </w:r>
    </w:p>
    <w:p w14:paraId="7575178A" w14:textId="77777777" w:rsidR="00C1032B" w:rsidRDefault="00E12AC7" w:rsidP="006E0200">
      <w:pPr>
        <w:pStyle w:val="Akapitzlist"/>
        <w:numPr>
          <w:ilvl w:val="0"/>
          <w:numId w:val="70"/>
        </w:numPr>
        <w:autoSpaceDE w:val="0"/>
        <w:autoSpaceDN w:val="0"/>
        <w:adjustRightInd w:val="0"/>
        <w:spacing w:after="0" w:line="252" w:lineRule="auto"/>
        <w:jc w:val="both"/>
        <w:rPr>
          <w:rFonts w:ascii="Arial" w:hAnsi="Arial" w:cs="Arial"/>
        </w:rPr>
      </w:pPr>
      <w:r w:rsidRPr="00A377EA">
        <w:rPr>
          <w:rFonts w:ascii="Arial" w:hAnsi="Arial" w:cs="Arial"/>
        </w:rPr>
        <w:t>Wykonawca nie jest zobowiązany do złożenia podmiotowych środków dowodowych, które zamawiający posiada, jeżeli Wykonawca wskaże te środki oraz potwierdzi ich prawidłowość i</w:t>
      </w:r>
      <w:r w:rsidR="00C1032B">
        <w:rPr>
          <w:rFonts w:ascii="Arial" w:hAnsi="Arial" w:cs="Arial"/>
        </w:rPr>
        <w:t> </w:t>
      </w:r>
      <w:r w:rsidRPr="00A377EA">
        <w:rPr>
          <w:rFonts w:ascii="Arial" w:hAnsi="Arial" w:cs="Arial"/>
        </w:rPr>
        <w:t>aktualność.</w:t>
      </w:r>
    </w:p>
    <w:p w14:paraId="4D063777" w14:textId="77777777" w:rsidR="00C1032B" w:rsidRDefault="00E12AC7" w:rsidP="006E0200">
      <w:pPr>
        <w:pStyle w:val="Akapitzlist"/>
        <w:numPr>
          <w:ilvl w:val="0"/>
          <w:numId w:val="70"/>
        </w:numPr>
        <w:autoSpaceDE w:val="0"/>
        <w:autoSpaceDN w:val="0"/>
        <w:adjustRightInd w:val="0"/>
        <w:spacing w:after="0" w:line="252" w:lineRule="auto"/>
        <w:jc w:val="both"/>
        <w:rPr>
          <w:rFonts w:ascii="Arial" w:hAnsi="Arial" w:cs="Arial"/>
        </w:rPr>
      </w:pPr>
      <w:r w:rsidRPr="00C1032B">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C1032B">
        <w:rPr>
          <w:rFonts w:ascii="CIDFont+F1" w:hAnsi="CIDFont+F1" w:cs="CIDFont+F1"/>
          <w:sz w:val="20"/>
          <w:szCs w:val="20"/>
        </w:rPr>
        <w:t xml:space="preserve">w </w:t>
      </w:r>
      <w:r w:rsidRPr="00C1032B">
        <w:rPr>
          <w:rFonts w:ascii="Arial" w:hAnsi="Arial" w:cs="Arial"/>
        </w:rPr>
        <w:t>postępowaniu o udzielenie zamówienia publicznego lub konkursie.</w:t>
      </w:r>
    </w:p>
    <w:p w14:paraId="1682BE28" w14:textId="77777777" w:rsidR="00C1032B" w:rsidRDefault="00A96BDB" w:rsidP="006E0200">
      <w:pPr>
        <w:pStyle w:val="Akapitzlist"/>
        <w:numPr>
          <w:ilvl w:val="0"/>
          <w:numId w:val="70"/>
        </w:numPr>
        <w:autoSpaceDE w:val="0"/>
        <w:autoSpaceDN w:val="0"/>
        <w:adjustRightInd w:val="0"/>
        <w:spacing w:after="0" w:line="252" w:lineRule="auto"/>
        <w:jc w:val="both"/>
        <w:rPr>
          <w:rFonts w:ascii="Arial" w:hAnsi="Arial" w:cs="Arial"/>
        </w:rPr>
      </w:pPr>
      <w:r w:rsidRPr="00C1032B">
        <w:rPr>
          <w:rFonts w:ascii="Arial" w:hAnsi="Arial" w:cs="Arial"/>
        </w:rPr>
        <w:t>Podmiotowe środki dowodowe oraz inne dokumenty lub oświadczenia Wykonawca składa, pod rygorem nieważności, w formie elektronicznej w postaci dokumentu elektronicznego podpisanego kwalifikowanym podpisem elektronicznym.</w:t>
      </w:r>
    </w:p>
    <w:p w14:paraId="1F6631B6" w14:textId="15F942C2" w:rsidR="00001A1E" w:rsidRPr="00C1032B" w:rsidRDefault="00A96BDB" w:rsidP="006E0200">
      <w:pPr>
        <w:pStyle w:val="Akapitzlist"/>
        <w:numPr>
          <w:ilvl w:val="0"/>
          <w:numId w:val="70"/>
        </w:numPr>
        <w:autoSpaceDE w:val="0"/>
        <w:autoSpaceDN w:val="0"/>
        <w:adjustRightInd w:val="0"/>
        <w:spacing w:after="0" w:line="252" w:lineRule="auto"/>
        <w:jc w:val="both"/>
        <w:rPr>
          <w:rFonts w:ascii="Arial" w:hAnsi="Arial" w:cs="Arial"/>
        </w:rPr>
      </w:pPr>
      <w:r w:rsidRPr="00C1032B">
        <w:rPr>
          <w:rFonts w:ascii="Arial" w:hAnsi="Arial" w:cs="Arial"/>
        </w:rPr>
        <w:t xml:space="preserve">Dokumenty sporządzone w języku obcym są składane wraz z tłumaczeniem na język polski. </w:t>
      </w:r>
    </w:p>
    <w:p w14:paraId="0F4E8421" w14:textId="7030E8F7" w:rsidR="00361D3A" w:rsidRPr="00361D3A" w:rsidRDefault="00361D3A" w:rsidP="006E0200">
      <w:pPr>
        <w:pStyle w:val="Nagwek2"/>
        <w:numPr>
          <w:ilvl w:val="0"/>
          <w:numId w:val="68"/>
        </w:numPr>
      </w:pPr>
      <w:r w:rsidRPr="00361D3A">
        <w:t>Podmiotowe środki dowodowe potwierdzające brak podstaw wykluczenia z postępowania składa każdy z Wykonawców wspólnie ubiegających się o zamówienie.</w:t>
      </w:r>
    </w:p>
    <w:p w14:paraId="2558E458" w14:textId="77777777" w:rsidR="008D0A5F" w:rsidRPr="00FB1A85" w:rsidRDefault="008D0A5F" w:rsidP="00C23B96">
      <w:pPr>
        <w:pStyle w:val="Nagwek2"/>
      </w:pPr>
    </w:p>
    <w:p w14:paraId="2DE42BEA" w14:textId="59161E6D" w:rsidR="00257307" w:rsidRDefault="00572382" w:rsidP="009E6BD7">
      <w:pPr>
        <w:pStyle w:val="Nagwek1"/>
        <w:spacing w:before="0" w:after="0"/>
      </w:pPr>
      <w:r>
        <w:t xml:space="preserve">9. </w:t>
      </w:r>
      <w:r w:rsidR="00257307" w:rsidRPr="00AC5436">
        <w:t>INFORMACJA DLA WYKONAWCÓW POLEGAJĄCYCH NA ZASOBACH podmiotów trzecich</w:t>
      </w:r>
    </w:p>
    <w:p w14:paraId="0979100D" w14:textId="77777777" w:rsidR="00860255" w:rsidRDefault="00257307" w:rsidP="00B70B89">
      <w:pPr>
        <w:pStyle w:val="Nagwek2"/>
        <w:numPr>
          <w:ilvl w:val="0"/>
          <w:numId w:val="22"/>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B70B89">
      <w:pPr>
        <w:pStyle w:val="Nagwek2"/>
        <w:numPr>
          <w:ilvl w:val="0"/>
          <w:numId w:val="22"/>
        </w:numPr>
      </w:pPr>
      <w:r>
        <w:t>Wykonawca, który polega na zdolnościach lub sytuacji podmiotów udostępniających zasoby, zobowiązany jest:</w:t>
      </w:r>
    </w:p>
    <w:p w14:paraId="43E4BD59" w14:textId="77777777" w:rsidR="00257307" w:rsidRDefault="00257307" w:rsidP="00B70B89">
      <w:pPr>
        <w:pStyle w:val="Nagwek2"/>
        <w:numPr>
          <w:ilvl w:val="0"/>
          <w:numId w:val="3"/>
        </w:numPr>
      </w:pPr>
      <w:r w:rsidRPr="001652FC">
        <w:rPr>
          <w:b/>
        </w:rPr>
        <w:t>złożyć 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w:t>
      </w:r>
      <w:r>
        <w:lastRenderedPageBreak/>
        <w:t>stosunek łączący Wykonawcę z podmiotami udostępniającymi zasoby gwarantuje rzeczywisty dostęp do tych zasobów oraz określać w szczególności:</w:t>
      </w:r>
    </w:p>
    <w:p w14:paraId="3940D6C6" w14:textId="77777777" w:rsidR="00257307" w:rsidRDefault="00257307" w:rsidP="00B70B89">
      <w:pPr>
        <w:pStyle w:val="Nagwek2"/>
        <w:numPr>
          <w:ilvl w:val="0"/>
          <w:numId w:val="4"/>
        </w:numPr>
      </w:pPr>
      <w:r>
        <w:t>zakres dostępnych Wykonawcy zasobów podmiotu udostępniającego zasoby;</w:t>
      </w:r>
    </w:p>
    <w:p w14:paraId="077C42CC" w14:textId="77777777" w:rsidR="00257307" w:rsidRDefault="00257307" w:rsidP="00B70B89">
      <w:pPr>
        <w:pStyle w:val="Nagwek2"/>
        <w:numPr>
          <w:ilvl w:val="0"/>
          <w:numId w:val="4"/>
        </w:numPr>
      </w:pPr>
      <w:r>
        <w:t>sposób i okres udostępnienia Wykonawcy i wykorzystania przez niego zasobów podmiotu udostępniającego te zasoby przy wykonywaniu zamówienia;</w:t>
      </w:r>
    </w:p>
    <w:p w14:paraId="451B4FEB" w14:textId="77777777" w:rsidR="00257307" w:rsidRDefault="00257307" w:rsidP="00B70B89">
      <w:pPr>
        <w:pStyle w:val="Nagwek2"/>
        <w:numPr>
          <w:ilvl w:val="0"/>
          <w:numId w:val="4"/>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B70B89">
      <w:pPr>
        <w:pStyle w:val="Nagwek2"/>
        <w:numPr>
          <w:ilvl w:val="0"/>
          <w:numId w:val="3"/>
        </w:numPr>
      </w:pPr>
      <w:r>
        <w:t xml:space="preserve">złożyć wraz z ofertą ”Oświadczenie o niepodleganiu wykluczeniu oraz spełnianiu warunków”, </w:t>
      </w:r>
      <w:r w:rsidRPr="00361D3A">
        <w:rPr>
          <w:u w:val="single"/>
        </w:rPr>
        <w:t>podmiotu udostępniającego zasoby</w:t>
      </w:r>
      <w:r>
        <w:t>,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B70B89">
      <w:pPr>
        <w:pStyle w:val="Nagwek2"/>
        <w:numPr>
          <w:ilvl w:val="0"/>
          <w:numId w:val="3"/>
        </w:numPr>
        <w:rPr>
          <w:i/>
          <w:color w:val="FF0000"/>
        </w:rPr>
      </w:pPr>
      <w:r>
        <w:t>przedstawić na żądanie Zamawiającego podmiotowe środki dowodowe, określone w</w:t>
      </w:r>
      <w:bookmarkStart w:id="14"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14"/>
      <w:r>
        <w:t>SWZ, dotyczące tych podmiotów, na potwierdzenie, że nie zachodzą wobec nich podstawy wykluczenia z postępowania.</w:t>
      </w:r>
      <w:r w:rsidR="00820DA1">
        <w:t xml:space="preserve"> </w:t>
      </w:r>
    </w:p>
    <w:p w14:paraId="353D0DD3" w14:textId="5C29F2DB" w:rsidR="00251F1A" w:rsidRDefault="00257307" w:rsidP="00B70B89">
      <w:pPr>
        <w:pStyle w:val="Nagwek2"/>
        <w:numPr>
          <w:ilvl w:val="0"/>
          <w:numId w:val="23"/>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312DB5E9" w:rsidR="001350D3" w:rsidRDefault="00257307" w:rsidP="00B70B89">
      <w:pPr>
        <w:pStyle w:val="Nagwek2"/>
        <w:numPr>
          <w:ilvl w:val="0"/>
          <w:numId w:val="23"/>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1A88B2E" w14:textId="77777777" w:rsidR="00C41FC9" w:rsidRDefault="00C41FC9" w:rsidP="00C23B96">
      <w:pPr>
        <w:pStyle w:val="Nagwek2"/>
      </w:pPr>
    </w:p>
    <w:p w14:paraId="4F56B437" w14:textId="31C79E1B" w:rsidR="001350D3" w:rsidRDefault="00657CF5" w:rsidP="009E6BD7">
      <w:pPr>
        <w:pStyle w:val="Nagwek1"/>
        <w:spacing w:before="0" w:after="0"/>
      </w:pPr>
      <w:r>
        <w:t xml:space="preserve">10. </w:t>
      </w:r>
      <w:r w:rsidR="001350D3" w:rsidRPr="00122F89">
        <w:t>INFORMACJA DLA WYKONAWCÓW zamierzających powierzyć wykonanie części zamówienia podwykonawcom</w:t>
      </w:r>
    </w:p>
    <w:p w14:paraId="4156514A" w14:textId="5B655F06" w:rsidR="00E352C6" w:rsidRDefault="001350D3" w:rsidP="00B70B89">
      <w:pPr>
        <w:pStyle w:val="Nagwek2"/>
        <w:numPr>
          <w:ilvl w:val="0"/>
          <w:numId w:val="24"/>
        </w:numPr>
      </w:pPr>
      <w:r>
        <w:t xml:space="preserve">Wykonawca może powierzyć wykonanie części zamówienia Podwykonawcom. </w:t>
      </w:r>
    </w:p>
    <w:p w14:paraId="5AFB46C4" w14:textId="5FAD4C3A" w:rsidR="005D0AE1" w:rsidRPr="005D0AE1" w:rsidRDefault="005D0AE1" w:rsidP="00B70B89">
      <w:pPr>
        <w:pStyle w:val="Nagwek2"/>
        <w:numPr>
          <w:ilvl w:val="0"/>
          <w:numId w:val="24"/>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673CBE">
        <w:rPr>
          <w:b/>
          <w:color w:val="auto"/>
        </w:rPr>
        <w:t xml:space="preserve">Załącznik Nr </w:t>
      </w:r>
      <w:r w:rsidR="00D264DF" w:rsidRPr="00D264DF">
        <w:rPr>
          <w:b/>
          <w:color w:val="auto"/>
        </w:rPr>
        <w:t>9</w:t>
      </w:r>
      <w:r w:rsidR="007C1194" w:rsidRPr="00673CBE">
        <w:rPr>
          <w:b/>
          <w:color w:val="auto"/>
        </w:rPr>
        <w:t xml:space="preserve"> do SWZ</w:t>
      </w:r>
      <w:r w:rsidRPr="00C60B62">
        <w:t>, które dotyczą samego Wykonawcy.</w:t>
      </w:r>
    </w:p>
    <w:p w14:paraId="20C0FA5A" w14:textId="5E42F926" w:rsidR="00E352C6" w:rsidRDefault="001350D3" w:rsidP="00B70B89">
      <w:pPr>
        <w:pStyle w:val="Nagwek2"/>
        <w:numPr>
          <w:ilvl w:val="0"/>
          <w:numId w:val="24"/>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169C8683" w:rsidR="00257307" w:rsidRPr="00C41FC9" w:rsidRDefault="001350D3" w:rsidP="00B70B89">
      <w:pPr>
        <w:pStyle w:val="Nagwek2"/>
        <w:numPr>
          <w:ilvl w:val="0"/>
          <w:numId w:val="24"/>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DE0FCDA" w14:textId="77777777" w:rsidR="00C41FC9" w:rsidRPr="00E352C6" w:rsidRDefault="00C41FC9" w:rsidP="00C23B96">
      <w:pPr>
        <w:pStyle w:val="Nagwek2"/>
      </w:pPr>
    </w:p>
    <w:p w14:paraId="0CB0B6C8" w14:textId="0AE65F46" w:rsidR="001350D3" w:rsidRDefault="00CE1C9B" w:rsidP="009E6BD7">
      <w:pPr>
        <w:pStyle w:val="Nagwek1"/>
        <w:spacing w:before="0" w:after="0"/>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B70B89">
      <w:pPr>
        <w:pStyle w:val="Nagwek2"/>
        <w:numPr>
          <w:ilvl w:val="0"/>
          <w:numId w:val="25"/>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B70B89">
      <w:pPr>
        <w:pStyle w:val="Nagwek2"/>
        <w:numPr>
          <w:ilvl w:val="0"/>
          <w:numId w:val="25"/>
        </w:numPr>
      </w:pPr>
      <w:r>
        <w:t>Pełnomocnictwo należy dołączyć do oferty i powinno ono zawierać w szczególności wskazanie:</w:t>
      </w:r>
    </w:p>
    <w:p w14:paraId="5D9CF0B6" w14:textId="77777777" w:rsidR="001350D3" w:rsidRDefault="001350D3" w:rsidP="00B70B89">
      <w:pPr>
        <w:pStyle w:val="Nagwek2"/>
        <w:numPr>
          <w:ilvl w:val="0"/>
          <w:numId w:val="5"/>
        </w:numPr>
      </w:pPr>
      <w:r>
        <w:t>postępowania o udzielenie zamówienie publicznego, którego dotyczy;</w:t>
      </w:r>
    </w:p>
    <w:p w14:paraId="68CB5712" w14:textId="77777777" w:rsidR="001350D3" w:rsidRDefault="001350D3" w:rsidP="00B70B89">
      <w:pPr>
        <w:pStyle w:val="Nagwek2"/>
        <w:numPr>
          <w:ilvl w:val="0"/>
          <w:numId w:val="5"/>
        </w:numPr>
      </w:pPr>
      <w:r>
        <w:t>wszystkich Wykonawców ubiegających się wspólnie o udzielenie zamówienia;</w:t>
      </w:r>
    </w:p>
    <w:p w14:paraId="5BD84F63" w14:textId="77777777" w:rsidR="001350D3" w:rsidRDefault="001350D3" w:rsidP="00B70B89">
      <w:pPr>
        <w:pStyle w:val="Nagwek2"/>
        <w:numPr>
          <w:ilvl w:val="0"/>
          <w:numId w:val="5"/>
        </w:numPr>
      </w:pPr>
      <w:r>
        <w:t>ustanowionego pełnomocnika oraz zakresu jego  umocowania.</w:t>
      </w:r>
    </w:p>
    <w:p w14:paraId="56BE2AC2" w14:textId="2DADD742" w:rsidR="00361D3A" w:rsidRDefault="001350D3" w:rsidP="00B70B89">
      <w:pPr>
        <w:pStyle w:val="Nagwek2"/>
        <w:numPr>
          <w:ilvl w:val="0"/>
          <w:numId w:val="26"/>
        </w:numPr>
      </w:pPr>
      <w:r>
        <w:lastRenderedPageBreak/>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 xml:space="preserve">Rozdziale 8 ust. 1 pkt 1 </w:t>
      </w:r>
      <w:r w:rsidRPr="00510438">
        <w:t xml:space="preserve">SWZ, </w:t>
      </w:r>
      <w:r w:rsidRPr="00361D3A">
        <w:rPr>
          <w:u w:val="single"/>
        </w:rPr>
        <w:t>składa każdy z Wykonawców</w:t>
      </w:r>
      <w:r>
        <w:t xml:space="preserve"> wspólnie ubiegających się o zamówienie. Oświadczenia te potwierdzają brak podstaw wykluczenia oraz spełnianie warunków udziału w postępowaniu w zakresie, w jakim każdy z</w:t>
      </w:r>
      <w:r w:rsidR="008D6E8E">
        <w:t> </w:t>
      </w:r>
      <w:r>
        <w:t>Wykonawców wykazuje spełnianie warunków udziału w postępowaniu.</w:t>
      </w:r>
    </w:p>
    <w:p w14:paraId="1C44C8C5" w14:textId="0127D5BF" w:rsidR="00361D3A" w:rsidRPr="00496E58" w:rsidRDefault="00334040" w:rsidP="00B70B89">
      <w:pPr>
        <w:pStyle w:val="Nagwek2"/>
        <w:numPr>
          <w:ilvl w:val="0"/>
          <w:numId w:val="26"/>
        </w:numPr>
        <w:rPr>
          <w:b/>
        </w:rPr>
      </w:pPr>
      <w:r w:rsidRPr="00496E58">
        <w:rPr>
          <w:b/>
        </w:rPr>
        <w:t>Zgodnie z art. 117 ust. 4 ustawy Pzp Wykonawcy wspólnie ubiegający się o udzielenie zamówienia dołączają do oferty oświadczenie, z którego wynika, które roboty budowlane, dostawy lub usługi wykonają poszczególni wykonawcy.</w:t>
      </w:r>
    </w:p>
    <w:p w14:paraId="703FC0E6" w14:textId="77777777" w:rsidR="008D6E8E" w:rsidRPr="00361D3A" w:rsidRDefault="008D6E8E" w:rsidP="00C23B96">
      <w:pPr>
        <w:pStyle w:val="Nagwek2"/>
      </w:pPr>
    </w:p>
    <w:p w14:paraId="54DDF6A6" w14:textId="24E55899" w:rsidR="001350D3" w:rsidRDefault="00E626D2" w:rsidP="009E6BD7">
      <w:pPr>
        <w:pStyle w:val="Nagwek1"/>
        <w:spacing w:before="0" w:after="0"/>
      </w:pPr>
      <w:r>
        <w:t xml:space="preserve">12. </w:t>
      </w:r>
      <w:r w:rsidR="001350D3" w:rsidRPr="00204700">
        <w:t>Informacje o sposobie porozumiewania się zamawiającego z</w:t>
      </w:r>
      <w:r w:rsidR="00B226C8">
        <w:t> </w:t>
      </w:r>
      <w:r w:rsidR="001350D3" w:rsidRPr="00204700">
        <w:t>Wykonawcami</w:t>
      </w:r>
      <w:bookmarkEnd w:id="13"/>
    </w:p>
    <w:p w14:paraId="2F27BDAF" w14:textId="51B2DADB" w:rsidR="000A6D22" w:rsidRPr="00166D38" w:rsidRDefault="00B516E2" w:rsidP="00B70B89">
      <w:pPr>
        <w:pStyle w:val="Akapitzlist"/>
        <w:numPr>
          <w:ilvl w:val="0"/>
          <w:numId w:val="27"/>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5" w:name="_Hlk37863747"/>
    </w:p>
    <w:p w14:paraId="65CF9D2A" w14:textId="7B02A2AD" w:rsidR="00651BCF" w:rsidRPr="00166D38" w:rsidRDefault="001350D3" w:rsidP="00B70B89">
      <w:pPr>
        <w:pStyle w:val="Akapitzlist"/>
        <w:numPr>
          <w:ilvl w:val="0"/>
          <w:numId w:val="27"/>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5"/>
      <w:r w:rsidRPr="00166D38">
        <w:rPr>
          <w:rFonts w:ascii="Arial" w:hAnsi="Arial" w:cs="Arial"/>
        </w:rPr>
        <w:t>.</w:t>
      </w:r>
      <w:bookmarkStart w:id="16" w:name="_Hlk37863807"/>
    </w:p>
    <w:p w14:paraId="0B5CD17F" w14:textId="68CC347E" w:rsidR="001D28AB" w:rsidRPr="00166D38" w:rsidRDefault="00651BCF" w:rsidP="00B70B89">
      <w:pPr>
        <w:pStyle w:val="Akapitzlist"/>
        <w:numPr>
          <w:ilvl w:val="0"/>
          <w:numId w:val="27"/>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B70B89">
      <w:pPr>
        <w:pStyle w:val="Akapitzlist"/>
        <w:numPr>
          <w:ilvl w:val="0"/>
          <w:numId w:val="27"/>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B70B89">
      <w:pPr>
        <w:pStyle w:val="Akapitzlist"/>
        <w:numPr>
          <w:ilvl w:val="0"/>
          <w:numId w:val="27"/>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B70B89">
      <w:pPr>
        <w:pStyle w:val="Akapitzlist"/>
        <w:numPr>
          <w:ilvl w:val="0"/>
          <w:numId w:val="27"/>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B70B89">
      <w:pPr>
        <w:pStyle w:val="Akapitzlist"/>
        <w:numPr>
          <w:ilvl w:val="0"/>
          <w:numId w:val="27"/>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B70B89">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B70B89">
      <w:pPr>
        <w:pStyle w:val="Akapitzlist"/>
        <w:numPr>
          <w:ilvl w:val="0"/>
          <w:numId w:val="29"/>
        </w:numPr>
        <w:spacing w:after="0" w:line="252" w:lineRule="auto"/>
        <w:jc w:val="both"/>
        <w:textAlignment w:val="baseline"/>
        <w:rPr>
          <w:rFonts w:ascii="Arial" w:hAnsi="Arial" w:cs="Arial"/>
        </w:rPr>
      </w:pPr>
      <w:r w:rsidRPr="00166D38">
        <w:rPr>
          <w:rFonts w:ascii="Arial" w:hAnsi="Arial" w:cs="Arial"/>
        </w:rPr>
        <w:lastRenderedPageBreak/>
        <w:t>Wykonawca, przystępując do niniejszego postępowania o udzielenie zamówienia publicznego:</w:t>
      </w:r>
    </w:p>
    <w:p w14:paraId="22CF22B5" w14:textId="0F327F31" w:rsidR="00337CC1" w:rsidRPr="00166D38" w:rsidRDefault="00CD469D" w:rsidP="00B70B89">
      <w:pPr>
        <w:pStyle w:val="Akapitzlist"/>
        <w:numPr>
          <w:ilvl w:val="0"/>
          <w:numId w:val="30"/>
        </w:numPr>
        <w:spacing w:after="0" w:line="252" w:lineRule="auto"/>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B70B89">
      <w:pPr>
        <w:pStyle w:val="Akapitzlist"/>
        <w:numPr>
          <w:ilvl w:val="0"/>
          <w:numId w:val="30"/>
        </w:numPr>
        <w:spacing w:after="0" w:line="252" w:lineRule="auto"/>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B70B89">
      <w:pPr>
        <w:pStyle w:val="Akapitzlist"/>
        <w:numPr>
          <w:ilvl w:val="0"/>
          <w:numId w:val="31"/>
        </w:numPr>
        <w:spacing w:after="0" w:line="252" w:lineRule="auto"/>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9E6BD7">
      <w:pPr>
        <w:pStyle w:val="Akapitzlist"/>
        <w:spacing w:after="0" w:line="252" w:lineRule="auto"/>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B70B89">
      <w:pPr>
        <w:pStyle w:val="Akapitzlist"/>
        <w:numPr>
          <w:ilvl w:val="0"/>
          <w:numId w:val="32"/>
        </w:numPr>
        <w:spacing w:after="0" w:line="252" w:lineRule="auto"/>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389E2D4C" w14:textId="77777777" w:rsidR="00C41FC9" w:rsidRDefault="00C41FC9" w:rsidP="009E6BD7">
      <w:pPr>
        <w:pStyle w:val="Nagwek1"/>
        <w:spacing w:before="0" w:after="0"/>
      </w:pPr>
      <w:bookmarkStart w:id="17" w:name="_Toc258314250"/>
      <w:bookmarkEnd w:id="16"/>
    </w:p>
    <w:p w14:paraId="18846494" w14:textId="0B50DF96" w:rsidR="001350D3" w:rsidRDefault="00DE377B" w:rsidP="009E6BD7">
      <w:pPr>
        <w:pStyle w:val="Nagwek1"/>
        <w:spacing w:before="0" w:after="0"/>
      </w:pPr>
      <w:r>
        <w:t xml:space="preserve">13. </w:t>
      </w:r>
      <w:r w:rsidR="001350D3">
        <w:t>OPIS SPO</w:t>
      </w:r>
      <w:bookmarkStart w:id="18" w:name="_Hlk37938975"/>
      <w:r w:rsidR="001350D3">
        <w:t>SOBU UDZIELANIA WYJAŚNIEŃ TREŚCI SWZ</w:t>
      </w:r>
      <w:bookmarkEnd w:id="18"/>
    </w:p>
    <w:p w14:paraId="5CC114A7" w14:textId="44050823" w:rsidR="009C37EA" w:rsidRPr="00E5371B" w:rsidRDefault="001350D3" w:rsidP="00B70B89">
      <w:pPr>
        <w:pStyle w:val="Nagwek2"/>
        <w:numPr>
          <w:ilvl w:val="0"/>
          <w:numId w:val="33"/>
        </w:numPr>
        <w:rPr>
          <w:color w:val="FF0000"/>
        </w:rPr>
      </w:pPr>
      <w:bookmarkStart w:id="19" w:name="_Hlk37783375"/>
      <w:bookmarkStart w:id="20"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1" w:name="_Hlk37783409"/>
      <w:bookmarkEnd w:id="19"/>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B70B89">
      <w:pPr>
        <w:pStyle w:val="Nagwek2"/>
        <w:numPr>
          <w:ilvl w:val="0"/>
          <w:numId w:val="33"/>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7D9A010F" w14:textId="77777777" w:rsidR="009C37EA" w:rsidRDefault="001350D3" w:rsidP="00B70B89">
      <w:pPr>
        <w:pStyle w:val="Nagwek2"/>
        <w:numPr>
          <w:ilvl w:val="0"/>
          <w:numId w:val="33"/>
        </w:numPr>
      </w:pPr>
      <w:r>
        <w:t>Jeżeli wniosek o wyjaśnienie treści SWZ nie wpłynie w terminie, o którym mowa w punkcie powyżej, Zamawiający nie ma obowiązku udzielania wyjaśnień SWZ.</w:t>
      </w:r>
    </w:p>
    <w:p w14:paraId="43AE8997" w14:textId="0003920B" w:rsidR="00E5371B" w:rsidRDefault="001350D3" w:rsidP="00B70B89">
      <w:pPr>
        <w:pStyle w:val="Nagwek2"/>
        <w:numPr>
          <w:ilvl w:val="0"/>
          <w:numId w:val="33"/>
        </w:numPr>
      </w:pPr>
      <w:r>
        <w:t>Przedłużenie terminu składania ofert, nie wpływa na bieg terminu składania wniosku o</w:t>
      </w:r>
      <w:r w:rsidR="00CD08EA">
        <w:t> </w:t>
      </w:r>
      <w:r>
        <w:t>wyjaśnienie treści SWZ.</w:t>
      </w:r>
    </w:p>
    <w:p w14:paraId="75744638" w14:textId="77777777" w:rsidR="00E5371B" w:rsidRDefault="001350D3" w:rsidP="00B70B89">
      <w:pPr>
        <w:pStyle w:val="Nagwek2"/>
        <w:numPr>
          <w:ilvl w:val="0"/>
          <w:numId w:val="33"/>
        </w:numPr>
      </w:pPr>
      <w:r>
        <w:t>Treść zapytań wraz z wyjaśnieniami Zamawiający udostępni na stronie internetowej prowadzonego postępowania, bez ujawniania źródła zapytania.</w:t>
      </w:r>
    </w:p>
    <w:p w14:paraId="3C2C6662" w14:textId="41037216" w:rsidR="001350D3" w:rsidRDefault="001350D3" w:rsidP="00B70B89">
      <w:pPr>
        <w:pStyle w:val="Nagwek2"/>
        <w:numPr>
          <w:ilvl w:val="0"/>
          <w:numId w:val="33"/>
        </w:numPr>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3C3C9BF8" w14:textId="77777777" w:rsidR="00CC2065" w:rsidRDefault="00CC2065" w:rsidP="00C23B96">
      <w:pPr>
        <w:pStyle w:val="Nagwek2"/>
      </w:pPr>
    </w:p>
    <w:p w14:paraId="09369E3E" w14:textId="25EE126B" w:rsidR="00937319" w:rsidRPr="00680B75" w:rsidRDefault="00AC776E" w:rsidP="009E6BD7">
      <w:pPr>
        <w:pStyle w:val="Nagwek1"/>
        <w:spacing w:before="0" w:after="0"/>
      </w:pPr>
      <w:r>
        <w:t xml:space="preserve">14. </w:t>
      </w:r>
      <w:r w:rsidR="001350D3">
        <w:t>Wymagania dotycz</w:t>
      </w:r>
      <w:r w:rsidR="001350D3">
        <w:rPr>
          <w:rFonts w:eastAsia="TimesNewRoman" w:cs="TimesNewRoman"/>
        </w:rPr>
        <w:t>ą</w:t>
      </w:r>
      <w:r w:rsidR="001350D3">
        <w:t>ce wadium</w:t>
      </w:r>
      <w:bookmarkStart w:id="22" w:name="_Toc258314251"/>
      <w:bookmarkEnd w:id="17"/>
    </w:p>
    <w:p w14:paraId="02B95A1A" w14:textId="1B8522C5" w:rsidR="00B715A8" w:rsidRPr="00163928" w:rsidRDefault="00B715A8" w:rsidP="006E0200">
      <w:pPr>
        <w:numPr>
          <w:ilvl w:val="0"/>
          <w:numId w:val="80"/>
        </w:numPr>
        <w:jc w:val="both"/>
        <w:rPr>
          <w:rFonts w:ascii="Arial" w:hAnsi="Arial" w:cs="Arial"/>
          <w:sz w:val="22"/>
          <w:szCs w:val="22"/>
        </w:rPr>
      </w:pPr>
      <w:r w:rsidRPr="001D5B9C">
        <w:rPr>
          <w:rFonts w:ascii="Arial" w:hAnsi="Arial" w:cs="Arial"/>
          <w:sz w:val="22"/>
          <w:szCs w:val="22"/>
        </w:rPr>
        <w:t xml:space="preserve">Przystępując do </w:t>
      </w:r>
      <w:r>
        <w:rPr>
          <w:rFonts w:ascii="Arial" w:hAnsi="Arial" w:cs="Arial"/>
          <w:sz w:val="22"/>
          <w:szCs w:val="22"/>
        </w:rPr>
        <w:t>postepowania</w:t>
      </w:r>
      <w:r w:rsidRPr="001D5B9C">
        <w:rPr>
          <w:rFonts w:ascii="Arial" w:hAnsi="Arial" w:cs="Arial"/>
          <w:sz w:val="22"/>
          <w:szCs w:val="22"/>
        </w:rPr>
        <w:t xml:space="preserve"> Wykonawca jest zobowiązany wnieść wadium</w:t>
      </w:r>
      <w:r>
        <w:rPr>
          <w:rFonts w:ascii="Arial" w:hAnsi="Arial" w:cs="Arial"/>
          <w:sz w:val="22"/>
          <w:szCs w:val="22"/>
        </w:rPr>
        <w:t xml:space="preserve"> w wysokości:</w:t>
      </w:r>
      <w:r w:rsidRPr="00163928">
        <w:rPr>
          <w:rFonts w:ascii="Arial" w:hAnsi="Arial" w:cs="Arial"/>
          <w:color w:val="FF0000"/>
          <w:sz w:val="22"/>
          <w:szCs w:val="22"/>
        </w:rPr>
        <w:t xml:space="preserve"> </w:t>
      </w:r>
      <w:r>
        <w:rPr>
          <w:rFonts w:ascii="Arial" w:hAnsi="Arial" w:cs="Arial"/>
          <w:b/>
          <w:sz w:val="22"/>
          <w:szCs w:val="22"/>
          <w:u w:val="single"/>
        </w:rPr>
        <w:t>21 455</w:t>
      </w:r>
      <w:r w:rsidRPr="00163928">
        <w:rPr>
          <w:rFonts w:ascii="Arial" w:hAnsi="Arial" w:cs="Arial"/>
          <w:b/>
          <w:bCs/>
          <w:sz w:val="22"/>
          <w:szCs w:val="22"/>
          <w:u w:val="single"/>
        </w:rPr>
        <w:t xml:space="preserve"> PLN</w:t>
      </w:r>
      <w:r w:rsidRPr="00163928">
        <w:rPr>
          <w:rFonts w:ascii="Arial" w:hAnsi="Arial" w:cs="Arial"/>
          <w:bCs/>
          <w:sz w:val="22"/>
          <w:szCs w:val="22"/>
        </w:rPr>
        <w:t xml:space="preserve"> (słownie: </w:t>
      </w:r>
      <w:r>
        <w:rPr>
          <w:rFonts w:ascii="Arial" w:hAnsi="Arial" w:cs="Arial"/>
          <w:color w:val="000000" w:themeColor="text1"/>
          <w:sz w:val="22"/>
          <w:szCs w:val="22"/>
        </w:rPr>
        <w:t>dwadzieścia jeden</w:t>
      </w:r>
      <w:r w:rsidRPr="00163928">
        <w:rPr>
          <w:rFonts w:ascii="Arial" w:hAnsi="Arial" w:cs="Arial"/>
          <w:color w:val="000000" w:themeColor="text1"/>
          <w:sz w:val="22"/>
          <w:szCs w:val="22"/>
        </w:rPr>
        <w:t xml:space="preserve"> tysi</w:t>
      </w:r>
      <w:r>
        <w:rPr>
          <w:rFonts w:ascii="Arial" w:hAnsi="Arial" w:cs="Arial"/>
          <w:color w:val="000000" w:themeColor="text1"/>
          <w:sz w:val="22"/>
          <w:szCs w:val="22"/>
        </w:rPr>
        <w:t>ęcy</w:t>
      </w:r>
      <w:r w:rsidRPr="00163928">
        <w:rPr>
          <w:rFonts w:ascii="Arial" w:hAnsi="Arial" w:cs="Arial"/>
          <w:color w:val="000000" w:themeColor="text1"/>
          <w:sz w:val="22"/>
          <w:szCs w:val="22"/>
        </w:rPr>
        <w:t xml:space="preserve"> </w:t>
      </w:r>
      <w:r>
        <w:rPr>
          <w:rFonts w:ascii="Arial" w:hAnsi="Arial" w:cs="Arial"/>
          <w:color w:val="000000" w:themeColor="text1"/>
          <w:sz w:val="22"/>
          <w:szCs w:val="22"/>
        </w:rPr>
        <w:t>czterysta pięćdziesiąt pięć</w:t>
      </w:r>
      <w:r w:rsidRPr="00163928">
        <w:rPr>
          <w:rFonts w:ascii="Arial" w:hAnsi="Arial" w:cs="Arial"/>
          <w:color w:val="000000" w:themeColor="text1"/>
          <w:sz w:val="22"/>
          <w:szCs w:val="22"/>
        </w:rPr>
        <w:t xml:space="preserve"> złotych</w:t>
      </w:r>
      <w:r w:rsidRPr="00163928">
        <w:rPr>
          <w:rFonts w:ascii="Arial" w:hAnsi="Arial" w:cs="Arial"/>
          <w:bCs/>
          <w:sz w:val="22"/>
          <w:szCs w:val="22"/>
        </w:rPr>
        <w:t>)</w:t>
      </w:r>
      <w:r>
        <w:rPr>
          <w:rFonts w:ascii="Arial" w:hAnsi="Arial" w:cs="Arial"/>
          <w:bCs/>
          <w:sz w:val="22"/>
          <w:szCs w:val="22"/>
        </w:rPr>
        <w:t>.</w:t>
      </w:r>
    </w:p>
    <w:p w14:paraId="295E9B58" w14:textId="77777777" w:rsidR="00B70B89" w:rsidRDefault="00B70B89" w:rsidP="006E0200">
      <w:pPr>
        <w:pStyle w:val="Akapitzlist"/>
        <w:numPr>
          <w:ilvl w:val="0"/>
          <w:numId w:val="80"/>
        </w:numPr>
        <w:jc w:val="both"/>
        <w:rPr>
          <w:rFonts w:ascii="Arial" w:hAnsi="Arial" w:cs="Arial"/>
        </w:rPr>
      </w:pPr>
      <w:r w:rsidRPr="001D5B9C">
        <w:rPr>
          <w:rStyle w:val="Uwydatnienie"/>
          <w:rFonts w:ascii="Arial" w:hAnsi="Arial" w:cs="Arial"/>
        </w:rPr>
        <w:t>Wadium</w:t>
      </w:r>
      <w:r w:rsidRPr="001D5B9C">
        <w:rPr>
          <w:rFonts w:ascii="Arial" w:hAnsi="Arial" w:cs="Arial"/>
        </w:rPr>
        <w:t xml:space="preserve"> może być wnoszone według wyboru </w:t>
      </w:r>
      <w:r>
        <w:rPr>
          <w:rFonts w:ascii="Arial" w:hAnsi="Arial" w:cs="Arial"/>
        </w:rPr>
        <w:t>W</w:t>
      </w:r>
      <w:r w:rsidRPr="001D5B9C">
        <w:rPr>
          <w:rFonts w:ascii="Arial" w:hAnsi="Arial" w:cs="Arial"/>
        </w:rPr>
        <w:t>ykonawcy w jednej lub kilku następujących formach:</w:t>
      </w:r>
    </w:p>
    <w:p w14:paraId="2D7A40D5" w14:textId="77777777" w:rsidR="00B70B89" w:rsidRDefault="00B70B89" w:rsidP="006E0200">
      <w:pPr>
        <w:pStyle w:val="Akapitzlist"/>
        <w:numPr>
          <w:ilvl w:val="0"/>
          <w:numId w:val="81"/>
        </w:numPr>
        <w:jc w:val="both"/>
        <w:rPr>
          <w:rFonts w:ascii="Arial" w:hAnsi="Arial" w:cs="Arial"/>
        </w:rPr>
      </w:pPr>
      <w:r w:rsidRPr="001D5B9C">
        <w:rPr>
          <w:rFonts w:ascii="Arial" w:hAnsi="Arial" w:cs="Arial"/>
        </w:rPr>
        <w:t>pieniądzu;</w:t>
      </w:r>
    </w:p>
    <w:p w14:paraId="4615F841" w14:textId="77777777" w:rsidR="00B70B89" w:rsidRDefault="00B70B89" w:rsidP="006E0200">
      <w:pPr>
        <w:pStyle w:val="Akapitzlist"/>
        <w:numPr>
          <w:ilvl w:val="0"/>
          <w:numId w:val="81"/>
        </w:numPr>
        <w:jc w:val="both"/>
        <w:rPr>
          <w:rFonts w:ascii="Arial" w:hAnsi="Arial" w:cs="Arial"/>
        </w:rPr>
      </w:pPr>
      <w:r w:rsidRPr="001D5B9C">
        <w:rPr>
          <w:rFonts w:ascii="Arial" w:hAnsi="Arial" w:cs="Arial"/>
        </w:rPr>
        <w:t>gwarancjach bankowych;</w:t>
      </w:r>
    </w:p>
    <w:p w14:paraId="53E1BD63" w14:textId="77777777" w:rsidR="00B70B89" w:rsidRDefault="00B70B89" w:rsidP="006E0200">
      <w:pPr>
        <w:pStyle w:val="Akapitzlist"/>
        <w:numPr>
          <w:ilvl w:val="0"/>
          <w:numId w:val="81"/>
        </w:numPr>
        <w:jc w:val="both"/>
        <w:rPr>
          <w:rFonts w:ascii="Arial" w:hAnsi="Arial" w:cs="Arial"/>
        </w:rPr>
      </w:pPr>
      <w:r w:rsidRPr="001D5B9C">
        <w:rPr>
          <w:rFonts w:ascii="Arial" w:hAnsi="Arial" w:cs="Arial"/>
        </w:rPr>
        <w:t>gwarancjach ubezpieczeniowych;</w:t>
      </w:r>
    </w:p>
    <w:p w14:paraId="162B6EC3" w14:textId="493FF498" w:rsidR="00B70B89" w:rsidRPr="001D5B9C" w:rsidRDefault="00B70B89" w:rsidP="006E0200">
      <w:pPr>
        <w:pStyle w:val="Akapitzlist"/>
        <w:numPr>
          <w:ilvl w:val="0"/>
          <w:numId w:val="81"/>
        </w:numPr>
        <w:jc w:val="both"/>
        <w:rPr>
          <w:rFonts w:ascii="Arial" w:hAnsi="Arial" w:cs="Arial"/>
        </w:rPr>
      </w:pPr>
      <w:r w:rsidRPr="001D5B9C">
        <w:rPr>
          <w:rFonts w:ascii="Arial" w:hAnsi="Arial" w:cs="Arial"/>
        </w:rPr>
        <w:t xml:space="preserve">poręczeniach udzielanych przez podmioty, o których mowa w </w:t>
      </w:r>
      <w:hyperlink r:id="rId19" w:anchor="/document/16888361?unitId=art(6(b))ust(5)pkt(2)&amp;cm=DOCUMENT" w:history="1">
        <w:r w:rsidRPr="00403B04">
          <w:rPr>
            <w:rStyle w:val="Hipercze"/>
            <w:rFonts w:ascii="Arial" w:hAnsi="Arial" w:cs="Arial"/>
            <w:color w:val="auto"/>
          </w:rPr>
          <w:t>art. 6b ust. 5 pkt 2</w:t>
        </w:r>
      </w:hyperlink>
      <w:r w:rsidRPr="00403B04">
        <w:rPr>
          <w:rFonts w:ascii="Arial" w:hAnsi="Arial" w:cs="Arial"/>
          <w:u w:val="single"/>
        </w:rPr>
        <w:t xml:space="preserve"> </w:t>
      </w:r>
      <w:r w:rsidRPr="001D5B9C">
        <w:rPr>
          <w:rFonts w:ascii="Arial" w:hAnsi="Arial" w:cs="Arial"/>
        </w:rPr>
        <w:t>ustawy z</w:t>
      </w:r>
      <w:r w:rsidR="00AD5CED">
        <w:rPr>
          <w:rFonts w:ascii="Arial" w:hAnsi="Arial" w:cs="Arial"/>
        </w:rPr>
        <w:t> </w:t>
      </w:r>
      <w:r w:rsidRPr="001D5B9C">
        <w:rPr>
          <w:rFonts w:ascii="Arial" w:hAnsi="Arial" w:cs="Arial"/>
        </w:rPr>
        <w:t>dnia 9</w:t>
      </w:r>
      <w:r>
        <w:rPr>
          <w:rFonts w:ascii="Arial" w:hAnsi="Arial" w:cs="Arial"/>
        </w:rPr>
        <w:t> </w:t>
      </w:r>
      <w:r w:rsidRPr="001D5B9C">
        <w:rPr>
          <w:rFonts w:ascii="Arial" w:hAnsi="Arial" w:cs="Arial"/>
        </w:rPr>
        <w:t>listopada 2000 r. o utworzeniu Polskiej Agencji Rozwoju Przedsiębiorczości (</w:t>
      </w:r>
      <w:r>
        <w:rPr>
          <w:rFonts w:ascii="Arial" w:hAnsi="Arial" w:cs="Arial"/>
        </w:rPr>
        <w:t>tj.</w:t>
      </w:r>
      <w:r w:rsidR="00CE04F4">
        <w:rPr>
          <w:rFonts w:ascii="Arial" w:hAnsi="Arial" w:cs="Arial"/>
        </w:rPr>
        <w:t> </w:t>
      </w:r>
      <w:r w:rsidRPr="001D5B9C">
        <w:rPr>
          <w:rFonts w:ascii="Arial" w:hAnsi="Arial" w:cs="Arial"/>
        </w:rPr>
        <w:t>Dz. U. 2020 r. poz. 299).</w:t>
      </w:r>
    </w:p>
    <w:p w14:paraId="1B44E29E" w14:textId="77777777" w:rsidR="00B70B89" w:rsidRDefault="00B70B89" w:rsidP="006E0200">
      <w:pPr>
        <w:pStyle w:val="Akapitzlist"/>
        <w:numPr>
          <w:ilvl w:val="0"/>
          <w:numId w:val="82"/>
        </w:numPr>
        <w:jc w:val="both"/>
        <w:rPr>
          <w:rFonts w:ascii="Arial" w:hAnsi="Arial" w:cs="Arial"/>
        </w:rPr>
      </w:pPr>
      <w:r w:rsidRPr="001D5B9C">
        <w:rPr>
          <w:rStyle w:val="Uwydatnienie"/>
          <w:rFonts w:ascii="Arial" w:hAnsi="Arial" w:cs="Arial"/>
        </w:rPr>
        <w:t>Wadium</w:t>
      </w:r>
      <w:r w:rsidRPr="001D5B9C">
        <w:rPr>
          <w:rFonts w:ascii="Arial" w:hAnsi="Arial" w:cs="Arial"/>
        </w:rPr>
        <w:t xml:space="preserve"> wnoszone w pieniądzu </w:t>
      </w:r>
      <w:r>
        <w:rPr>
          <w:rFonts w:ascii="Arial" w:hAnsi="Arial" w:cs="Arial"/>
        </w:rPr>
        <w:t>należy wpłacać przelewem na konto:</w:t>
      </w:r>
    </w:p>
    <w:p w14:paraId="3CB68E95" w14:textId="77777777" w:rsidR="00B70B89" w:rsidRPr="00033AB9" w:rsidRDefault="00B70B89" w:rsidP="00B70B89">
      <w:pPr>
        <w:pStyle w:val="Akapitzlist"/>
        <w:ind w:left="357"/>
        <w:jc w:val="both"/>
        <w:rPr>
          <w:rFonts w:ascii="Arial" w:hAnsi="Arial" w:cs="Arial"/>
        </w:rPr>
      </w:pPr>
      <w:r w:rsidRPr="00033AB9">
        <w:rPr>
          <w:rFonts w:ascii="Arial" w:hAnsi="Arial" w:cs="Arial"/>
          <w:b/>
        </w:rPr>
        <w:t>PKO Bank Polski Nr rachunku bankowego: 14 1020 3352 0000 1402 0222 2198</w:t>
      </w:r>
    </w:p>
    <w:p w14:paraId="4288B309" w14:textId="4BDBCE58" w:rsidR="00B70B89" w:rsidRPr="001D5B9C" w:rsidRDefault="00B70B89" w:rsidP="00B70B89">
      <w:pPr>
        <w:pStyle w:val="Akapitzlist"/>
        <w:spacing w:after="0"/>
        <w:ind w:left="357"/>
        <w:jc w:val="both"/>
        <w:rPr>
          <w:rFonts w:ascii="Arial" w:hAnsi="Arial" w:cs="Arial"/>
        </w:rPr>
      </w:pPr>
      <w:r>
        <w:rPr>
          <w:rFonts w:ascii="Arial" w:hAnsi="Arial" w:cs="Arial"/>
        </w:rPr>
        <w:t xml:space="preserve">z zaznaczeniem: </w:t>
      </w:r>
      <w:r w:rsidRPr="00F31E36">
        <w:rPr>
          <w:rFonts w:ascii="Arial" w:hAnsi="Arial" w:cs="Arial"/>
          <w:b/>
          <w:iCs/>
        </w:rPr>
        <w:t>„WADIUM NA PRZETARG Nr ZP/</w:t>
      </w:r>
      <w:r w:rsidR="002F2159">
        <w:rPr>
          <w:rFonts w:ascii="Arial" w:hAnsi="Arial" w:cs="Arial"/>
          <w:b/>
          <w:iCs/>
        </w:rPr>
        <w:t>14</w:t>
      </w:r>
      <w:r w:rsidRPr="00F31E36">
        <w:rPr>
          <w:rFonts w:ascii="Arial" w:hAnsi="Arial" w:cs="Arial"/>
          <w:b/>
          <w:iCs/>
        </w:rPr>
        <w:t>/</w:t>
      </w:r>
      <w:r>
        <w:rPr>
          <w:rFonts w:ascii="Arial" w:hAnsi="Arial" w:cs="Arial"/>
          <w:b/>
          <w:iCs/>
        </w:rPr>
        <w:t>22</w:t>
      </w:r>
      <w:r w:rsidR="002F2159">
        <w:rPr>
          <w:rFonts w:ascii="Arial" w:hAnsi="Arial" w:cs="Arial"/>
          <w:b/>
          <w:iCs/>
        </w:rPr>
        <w:t>”.</w:t>
      </w:r>
    </w:p>
    <w:p w14:paraId="11492FFF" w14:textId="77777777" w:rsidR="00B70B89" w:rsidRPr="00F31E36" w:rsidRDefault="00B70B89" w:rsidP="006E0200">
      <w:pPr>
        <w:numPr>
          <w:ilvl w:val="0"/>
          <w:numId w:val="83"/>
        </w:numPr>
        <w:tabs>
          <w:tab w:val="num" w:pos="426"/>
        </w:tabs>
        <w:suppressAutoHyphens/>
        <w:autoSpaceDN w:val="0"/>
        <w:ind w:left="357"/>
        <w:jc w:val="both"/>
        <w:textAlignment w:val="baseline"/>
        <w:rPr>
          <w:rFonts w:ascii="Arial" w:hAnsi="Arial" w:cs="Arial"/>
          <w:sz w:val="22"/>
          <w:szCs w:val="22"/>
          <w:lang w:eastAsia="en-US"/>
        </w:rPr>
      </w:pPr>
      <w:r w:rsidRPr="00F31E36">
        <w:rPr>
          <w:rFonts w:ascii="Arial" w:hAnsi="Arial" w:cs="Arial"/>
          <w:sz w:val="22"/>
          <w:szCs w:val="22"/>
          <w:lang w:eastAsia="en-US"/>
        </w:rPr>
        <w:t>Wadium wnosi się przed upływem terminu składania ofert i utrzymuje nieprzerwanie do dnia upływu terminu związania ofertą.</w:t>
      </w:r>
    </w:p>
    <w:p w14:paraId="3FC3074E" w14:textId="77777777" w:rsidR="00B70B89" w:rsidRPr="00F31E36" w:rsidRDefault="00B70B89" w:rsidP="006E0200">
      <w:pPr>
        <w:numPr>
          <w:ilvl w:val="0"/>
          <w:numId w:val="83"/>
        </w:numPr>
        <w:tabs>
          <w:tab w:val="num" w:pos="426"/>
        </w:tabs>
        <w:suppressAutoHyphens/>
        <w:autoSpaceDN w:val="0"/>
        <w:jc w:val="both"/>
        <w:textAlignment w:val="baseline"/>
        <w:rPr>
          <w:rFonts w:ascii="Arial" w:hAnsi="Arial" w:cs="Arial"/>
          <w:sz w:val="22"/>
          <w:szCs w:val="22"/>
          <w:lang w:eastAsia="en-US"/>
        </w:rPr>
      </w:pPr>
      <w:r w:rsidRPr="00F31E36">
        <w:rPr>
          <w:rFonts w:ascii="Arial" w:eastAsia="Tahoma" w:hAnsi="Arial" w:cs="Arial"/>
          <w:sz w:val="22"/>
          <w:szCs w:val="22"/>
          <w:lang w:eastAsia="en-US"/>
        </w:rPr>
        <w:t xml:space="preserve">Z </w:t>
      </w:r>
      <w:r w:rsidRPr="00F31E36">
        <w:rPr>
          <w:rFonts w:ascii="Arial" w:hAnsi="Arial" w:cs="Arial"/>
          <w:sz w:val="22"/>
          <w:szCs w:val="22"/>
          <w:lang w:eastAsia="en-US"/>
        </w:rPr>
        <w:t>treści</w:t>
      </w:r>
      <w:r w:rsidRPr="00F31E36">
        <w:rPr>
          <w:rFonts w:ascii="Arial" w:eastAsia="Tahoma" w:hAnsi="Arial" w:cs="Arial"/>
          <w:sz w:val="22"/>
          <w:szCs w:val="22"/>
          <w:lang w:eastAsia="en-US"/>
        </w:rPr>
        <w:t xml:space="preserve"> </w:t>
      </w:r>
      <w:r w:rsidRPr="00F31E36">
        <w:rPr>
          <w:rFonts w:ascii="Arial" w:hAnsi="Arial" w:cs="Arial"/>
          <w:sz w:val="22"/>
          <w:szCs w:val="22"/>
          <w:lang w:eastAsia="en-US"/>
        </w:rPr>
        <w:t>gwarancji</w:t>
      </w:r>
      <w:r w:rsidRPr="00F31E36">
        <w:rPr>
          <w:rFonts w:ascii="Arial" w:eastAsia="Tahoma" w:hAnsi="Arial" w:cs="Arial"/>
          <w:sz w:val="22"/>
          <w:szCs w:val="22"/>
          <w:lang w:eastAsia="en-US"/>
        </w:rPr>
        <w:t xml:space="preserve">/poręczenia winno wynikać bezwarunkowe, na każde pisemne żądanie zgłoszone przez Zamawiającego w terminie związania ofertą, zobowiązanie Gwaranta do </w:t>
      </w:r>
      <w:r w:rsidRPr="00F31E36">
        <w:rPr>
          <w:rFonts w:ascii="Arial" w:eastAsia="Tahoma" w:hAnsi="Arial" w:cs="Arial"/>
          <w:sz w:val="22"/>
          <w:szCs w:val="22"/>
          <w:lang w:eastAsia="en-US"/>
        </w:rPr>
        <w:lastRenderedPageBreak/>
        <w:t>wypłaty Zamawiającemu pełnej kwoty wadium w okolicznościach określonych w art. 98 ust. 6 ustawy P</w:t>
      </w:r>
      <w:r>
        <w:rPr>
          <w:rFonts w:ascii="Arial" w:eastAsia="Tahoma" w:hAnsi="Arial" w:cs="Arial"/>
          <w:sz w:val="22"/>
          <w:szCs w:val="22"/>
          <w:lang w:eastAsia="en-US"/>
        </w:rPr>
        <w:t>zp</w:t>
      </w:r>
      <w:r w:rsidRPr="00F31E36">
        <w:rPr>
          <w:rFonts w:ascii="Arial" w:eastAsia="Tahoma" w:hAnsi="Arial" w:cs="Arial"/>
          <w:sz w:val="22"/>
          <w:szCs w:val="22"/>
          <w:lang w:eastAsia="en-US"/>
        </w:rPr>
        <w:t>.</w:t>
      </w:r>
    </w:p>
    <w:p w14:paraId="2E3896A9" w14:textId="77777777" w:rsidR="00D7576D" w:rsidRPr="00C7245E" w:rsidRDefault="00D7576D" w:rsidP="006E0200">
      <w:pPr>
        <w:numPr>
          <w:ilvl w:val="0"/>
          <w:numId w:val="83"/>
        </w:numPr>
        <w:tabs>
          <w:tab w:val="num" w:pos="426"/>
        </w:tabs>
        <w:suppressAutoHyphens/>
        <w:autoSpaceDN w:val="0"/>
        <w:jc w:val="both"/>
        <w:textAlignment w:val="baseline"/>
        <w:rPr>
          <w:rFonts w:ascii="Arial" w:hAnsi="Arial" w:cs="Arial"/>
          <w:sz w:val="22"/>
          <w:szCs w:val="22"/>
          <w:lang w:eastAsia="en-US"/>
        </w:rPr>
      </w:pPr>
      <w:bookmarkStart w:id="23" w:name="_Ref9415913"/>
      <w:r w:rsidRPr="00873708">
        <w:rPr>
          <w:rFonts w:ascii="Arial" w:hAnsi="Arial" w:cs="Arial"/>
          <w:sz w:val="22"/>
          <w:szCs w:val="22"/>
          <w:lang w:eastAsia="en-US"/>
        </w:rPr>
        <w:t>Za termin wniesienia wadium w formie pieniężnej przyjmuje się termin uznania rachunku bankowego Zamawiającego</w:t>
      </w:r>
      <w:r>
        <w:rPr>
          <w:rFonts w:ascii="Arial" w:hAnsi="Arial" w:cs="Arial"/>
          <w:sz w:val="22"/>
          <w:szCs w:val="22"/>
          <w:lang w:eastAsia="en-US"/>
        </w:rPr>
        <w:t xml:space="preserve"> (</w:t>
      </w:r>
      <w:r w:rsidRPr="00873708">
        <w:rPr>
          <w:rFonts w:ascii="Arial" w:hAnsi="Arial" w:cs="Arial"/>
          <w:color w:val="000000" w:themeColor="text1"/>
          <w:sz w:val="22"/>
          <w:szCs w:val="22"/>
        </w:rPr>
        <w:t>zaksięgowania przez bank Zamawiającego) środków pieniężnych na rachunku bankowym Zamawiającego</w:t>
      </w:r>
      <w:r>
        <w:rPr>
          <w:rFonts w:ascii="Arial" w:hAnsi="Arial" w:cs="Arial"/>
          <w:color w:val="000000" w:themeColor="text1"/>
          <w:sz w:val="22"/>
          <w:szCs w:val="22"/>
        </w:rPr>
        <w:t xml:space="preserve">, </w:t>
      </w:r>
      <w:r w:rsidRPr="00873708">
        <w:rPr>
          <w:rFonts w:ascii="Arial" w:hAnsi="Arial" w:cs="Arial"/>
          <w:color w:val="000000" w:themeColor="text1"/>
          <w:sz w:val="22"/>
          <w:szCs w:val="22"/>
        </w:rPr>
        <w:t>przed upływem terminu składania ofert (tj. przed upływem dnia i godziny wyznaczonej jako ostateczny termin składania ofert).</w:t>
      </w:r>
    </w:p>
    <w:p w14:paraId="59D6F2C6" w14:textId="77777777" w:rsidR="00B70B89" w:rsidRPr="00F31E36" w:rsidRDefault="00B70B89" w:rsidP="006E0200">
      <w:pPr>
        <w:numPr>
          <w:ilvl w:val="0"/>
          <w:numId w:val="83"/>
        </w:numPr>
        <w:tabs>
          <w:tab w:val="num" w:pos="426"/>
        </w:tabs>
        <w:suppressAutoHyphens/>
        <w:autoSpaceDN w:val="0"/>
        <w:jc w:val="both"/>
        <w:textAlignment w:val="baseline"/>
        <w:rPr>
          <w:rFonts w:ascii="Arial" w:hAnsi="Arial" w:cs="Arial"/>
          <w:sz w:val="22"/>
          <w:szCs w:val="22"/>
          <w:lang w:eastAsia="en-US"/>
        </w:rPr>
      </w:pPr>
      <w:r w:rsidRPr="00F31E36">
        <w:rPr>
          <w:rFonts w:ascii="Arial" w:hAnsi="Arial" w:cs="Arial"/>
          <w:sz w:val="22"/>
          <w:szCs w:val="22"/>
          <w:lang w:eastAsia="en-US"/>
        </w:rPr>
        <w:t xml:space="preserve">Wadium wniesione w sposób, </w:t>
      </w:r>
      <w:r w:rsidRPr="009D5318">
        <w:rPr>
          <w:rFonts w:ascii="Arial" w:hAnsi="Arial" w:cs="Arial"/>
          <w:sz w:val="22"/>
          <w:szCs w:val="22"/>
          <w:u w:val="single"/>
          <w:lang w:eastAsia="en-US"/>
        </w:rPr>
        <w:t>o którym mowa w ust. 2 pkt 2, 3 i 4 powyżej</w:t>
      </w:r>
      <w:r>
        <w:rPr>
          <w:rFonts w:ascii="Arial" w:hAnsi="Arial" w:cs="Arial"/>
          <w:sz w:val="22"/>
          <w:szCs w:val="22"/>
          <w:lang w:eastAsia="en-US"/>
        </w:rPr>
        <w:t xml:space="preserve"> </w:t>
      </w:r>
      <w:r w:rsidRPr="00F31E36">
        <w:rPr>
          <w:rFonts w:ascii="Arial" w:hAnsi="Arial" w:cs="Arial"/>
          <w:sz w:val="22"/>
          <w:szCs w:val="22"/>
          <w:lang w:eastAsia="en-US"/>
        </w:rPr>
        <w:t>winno być wniesione za pośrednictwem platformy zakupowej. Zamawiający wymaga złożenia dokumentu w formie elektronicznej z zastrzeżeniem, iż będzie on podpisany kwalifikowanym podpisem elektronicznym przez Gwaranta, tj. wystawcę gwarancji / poręczenia.</w:t>
      </w:r>
      <w:bookmarkEnd w:id="23"/>
    </w:p>
    <w:p w14:paraId="262C70BF" w14:textId="77777777" w:rsidR="00B70B89" w:rsidRPr="00F31E36" w:rsidRDefault="00B70B89" w:rsidP="006E0200">
      <w:pPr>
        <w:numPr>
          <w:ilvl w:val="0"/>
          <w:numId w:val="83"/>
        </w:numPr>
        <w:tabs>
          <w:tab w:val="num" w:pos="426"/>
        </w:tabs>
        <w:suppressAutoHyphens/>
        <w:autoSpaceDN w:val="0"/>
        <w:jc w:val="both"/>
        <w:textAlignment w:val="baseline"/>
        <w:rPr>
          <w:rFonts w:ascii="Arial" w:hAnsi="Arial" w:cs="Arial"/>
          <w:sz w:val="22"/>
          <w:szCs w:val="22"/>
          <w:lang w:eastAsia="en-US"/>
        </w:rPr>
      </w:pPr>
      <w:r w:rsidRPr="00F31E36">
        <w:rPr>
          <w:rFonts w:ascii="Arial" w:hAnsi="Arial" w:cs="Arial"/>
          <w:sz w:val="22"/>
          <w:szCs w:val="22"/>
          <w:lang w:eastAsia="en-US"/>
        </w:rPr>
        <w:t>Zarówno</w:t>
      </w:r>
      <w:r w:rsidRPr="00F31E36">
        <w:rPr>
          <w:rFonts w:ascii="Arial" w:hAnsi="Arial" w:cs="Arial"/>
          <w:b/>
          <w:sz w:val="22"/>
          <w:szCs w:val="22"/>
          <w:lang w:eastAsia="en-US"/>
        </w:rPr>
        <w:t xml:space="preserve"> gwarancje jak i poręczenia</w:t>
      </w:r>
      <w:r w:rsidRPr="00F31E36">
        <w:rPr>
          <w:rFonts w:ascii="Arial" w:hAnsi="Arial" w:cs="Arial"/>
          <w:sz w:val="22"/>
          <w:szCs w:val="22"/>
          <w:lang w:eastAsia="en-US"/>
        </w:rPr>
        <w:t xml:space="preserve"> muszą być udzielone na okres do końca terminu związania ofertą oraz wykazywać okoliczności, w których Wykonawca składający ofertę traci wadium na rzecz Zamawiającego.</w:t>
      </w:r>
    </w:p>
    <w:p w14:paraId="5832F454" w14:textId="0228C7D3" w:rsidR="00736782" w:rsidRPr="00736782" w:rsidRDefault="00736782" w:rsidP="006E0200">
      <w:pPr>
        <w:pStyle w:val="Akapitzlist"/>
        <w:numPr>
          <w:ilvl w:val="0"/>
          <w:numId w:val="83"/>
        </w:numPr>
        <w:tabs>
          <w:tab w:val="left" w:pos="993"/>
        </w:tabs>
        <w:spacing w:after="0" w:line="252" w:lineRule="auto"/>
        <w:ind w:left="357" w:hanging="357"/>
        <w:jc w:val="both"/>
        <w:rPr>
          <w:rFonts w:ascii="Arial" w:eastAsia="Trebuchet MS" w:hAnsi="Arial" w:cs="Arial"/>
          <w:bCs/>
          <w:color w:val="000000" w:themeColor="text1"/>
          <w:szCs w:val="20"/>
          <w:lang w:eastAsia="pl-PL" w:bidi="pl-PL"/>
        </w:rPr>
      </w:pPr>
      <w:r w:rsidRPr="00AD349A">
        <w:rPr>
          <w:rFonts w:ascii="Arial" w:hAnsi="Arial" w:cs="Arial"/>
          <w:color w:val="000000" w:themeColor="text1"/>
          <w:szCs w:val="20"/>
        </w:rPr>
        <w:t>Zamawiający zaleca, aby w przypadku wniesienia wadium w formie pieniężnej dokument potwierdzający dokonanie przelewu wadium został załączony do oferty.</w:t>
      </w:r>
    </w:p>
    <w:p w14:paraId="11EE088F" w14:textId="50E0B956" w:rsidR="00B70B89" w:rsidRPr="00F31E36" w:rsidRDefault="00B70B89" w:rsidP="006E0200">
      <w:pPr>
        <w:numPr>
          <w:ilvl w:val="0"/>
          <w:numId w:val="83"/>
        </w:numPr>
        <w:tabs>
          <w:tab w:val="num" w:pos="426"/>
        </w:tabs>
        <w:suppressAutoHyphens/>
        <w:autoSpaceDN w:val="0"/>
        <w:jc w:val="both"/>
        <w:textAlignment w:val="baseline"/>
        <w:rPr>
          <w:rFonts w:ascii="Arial" w:hAnsi="Arial" w:cs="Arial"/>
          <w:b/>
          <w:sz w:val="22"/>
          <w:szCs w:val="22"/>
          <w:lang w:eastAsia="en-US"/>
        </w:rPr>
      </w:pPr>
      <w:r w:rsidRPr="00F31E36">
        <w:rPr>
          <w:rFonts w:ascii="Arial" w:hAnsi="Arial" w:cs="Arial"/>
          <w:sz w:val="22"/>
          <w:szCs w:val="22"/>
          <w:lang w:eastAsia="en-US"/>
        </w:rPr>
        <w:t>Zamawiający zobowiązany jest zwrócić wadium na warunkach określonych w art. 98 ustawy Prawo zamówień publicznych.</w:t>
      </w:r>
    </w:p>
    <w:p w14:paraId="73CB2020" w14:textId="74AB3BC4" w:rsidR="00B70B89" w:rsidRPr="00F31E36" w:rsidRDefault="00B70B89" w:rsidP="006E0200">
      <w:pPr>
        <w:numPr>
          <w:ilvl w:val="0"/>
          <w:numId w:val="83"/>
        </w:numPr>
        <w:tabs>
          <w:tab w:val="num" w:pos="426"/>
        </w:tabs>
        <w:suppressAutoHyphens/>
        <w:autoSpaceDN w:val="0"/>
        <w:jc w:val="both"/>
        <w:textAlignment w:val="baseline"/>
        <w:rPr>
          <w:rFonts w:ascii="Arial" w:hAnsi="Arial" w:cs="Arial"/>
          <w:sz w:val="22"/>
          <w:szCs w:val="22"/>
          <w:lang w:eastAsia="en-US"/>
        </w:rPr>
      </w:pPr>
      <w:r w:rsidRPr="00F31E36">
        <w:rPr>
          <w:rFonts w:ascii="Arial" w:hAnsi="Arial" w:cs="Arial"/>
          <w:sz w:val="22"/>
          <w:szCs w:val="22"/>
          <w:lang w:eastAsia="en-US"/>
        </w:rPr>
        <w:t>Wykonawca traci wadium na rzecz Zamawiającego wraz z odsetkami, jeżeli zaistnieje którakolwiek z przesłanek wymienionych w art. 98 ust. 6 ustawy Prawo zamówień publicznych.</w:t>
      </w:r>
    </w:p>
    <w:p w14:paraId="3E9AA4C7" w14:textId="77777777" w:rsidR="00680B75" w:rsidRDefault="00680B75" w:rsidP="009E6BD7">
      <w:pPr>
        <w:pStyle w:val="Akapitzlist"/>
        <w:tabs>
          <w:tab w:val="left" w:pos="993"/>
        </w:tabs>
        <w:spacing w:after="0" w:line="252" w:lineRule="auto"/>
        <w:ind w:left="360"/>
        <w:jc w:val="both"/>
        <w:rPr>
          <w:rFonts w:cs="Arial"/>
          <w:color w:val="000000" w:themeColor="text1"/>
          <w:szCs w:val="20"/>
        </w:rPr>
      </w:pPr>
    </w:p>
    <w:p w14:paraId="414F2895" w14:textId="556334F5" w:rsidR="001350D3" w:rsidRPr="00E028A8" w:rsidRDefault="00970872" w:rsidP="009E6BD7">
      <w:pPr>
        <w:pStyle w:val="Nagwek1"/>
        <w:spacing w:before="0" w:after="0"/>
        <w:rPr>
          <w:rFonts w:ascii="CIDFont+F1" w:hAnsi="CIDFont+F1" w:cs="CIDFont+F1"/>
          <w:sz w:val="20"/>
          <w:szCs w:val="20"/>
        </w:rPr>
      </w:pPr>
      <w:r>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22"/>
    </w:p>
    <w:p w14:paraId="5FB81FF2" w14:textId="3006B175" w:rsidR="00970872" w:rsidRDefault="001350D3" w:rsidP="00B70B89">
      <w:pPr>
        <w:pStyle w:val="Nagwek2"/>
        <w:numPr>
          <w:ilvl w:val="0"/>
          <w:numId w:val="34"/>
        </w:numPr>
      </w:pPr>
      <w:r>
        <w:t xml:space="preserve">Wykonawca pozostaje związany ofertą do dnia </w:t>
      </w:r>
      <w:r w:rsidR="00EB28B4">
        <w:rPr>
          <w:b/>
        </w:rPr>
        <w:t>17.08.</w:t>
      </w:r>
      <w:r w:rsidR="009D25ED">
        <w:rPr>
          <w:b/>
        </w:rPr>
        <w:t>202</w:t>
      </w:r>
      <w:r w:rsidR="00736782">
        <w:rPr>
          <w:b/>
        </w:rPr>
        <w:t>2</w:t>
      </w:r>
      <w:r w:rsidR="009D25ED">
        <w:rPr>
          <w:b/>
        </w:rPr>
        <w:t xml:space="preserve"> r.</w:t>
      </w:r>
    </w:p>
    <w:p w14:paraId="3BB68F60" w14:textId="77777777" w:rsidR="00970872" w:rsidRDefault="001350D3" w:rsidP="00B70B89">
      <w:pPr>
        <w:pStyle w:val="Nagwek2"/>
        <w:numPr>
          <w:ilvl w:val="0"/>
          <w:numId w:val="34"/>
        </w:numPr>
      </w:pPr>
      <w:r>
        <w:t>Bieg terminu związania ofertą rozpoczyna się wraz z upływem terminu składania ofert.</w:t>
      </w:r>
    </w:p>
    <w:p w14:paraId="5EFAB44F" w14:textId="77777777" w:rsidR="00173EF1" w:rsidRDefault="001350D3" w:rsidP="00B70B89">
      <w:pPr>
        <w:pStyle w:val="Nagwek2"/>
        <w:numPr>
          <w:ilvl w:val="0"/>
          <w:numId w:val="34"/>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2BA98C2" w:rsidR="001350D3" w:rsidRDefault="003D05CF" w:rsidP="00B70B89">
      <w:pPr>
        <w:pStyle w:val="Nagwek2"/>
        <w:numPr>
          <w:ilvl w:val="0"/>
          <w:numId w:val="34"/>
        </w:numPr>
      </w:pPr>
      <w:r w:rsidRPr="004323F3">
        <w:t>Przedłużenie terminu związania ofertą, o którym mowa w ust. 2, wymaga złożenia przez wykonawcę pisemnego oświadczenia o wyrażeniu zgody na przedłużenie terminu związania ofertą.</w:t>
      </w:r>
    </w:p>
    <w:p w14:paraId="7B8342E2" w14:textId="77777777" w:rsidR="00313D0A" w:rsidRPr="004323F3" w:rsidRDefault="00313D0A" w:rsidP="00C23B96">
      <w:pPr>
        <w:pStyle w:val="Nagwek2"/>
      </w:pPr>
    </w:p>
    <w:p w14:paraId="048B645F" w14:textId="5CE57388" w:rsidR="001350D3" w:rsidRDefault="00173EF1" w:rsidP="009E6BD7">
      <w:pPr>
        <w:pStyle w:val="Nagwek1"/>
        <w:spacing w:before="0" w:after="0"/>
      </w:pPr>
      <w:bookmarkStart w:id="24" w:name="_Toc258314252"/>
      <w:r>
        <w:t xml:space="preserve">16. </w:t>
      </w:r>
      <w:r w:rsidR="001350D3" w:rsidRPr="00A345AD">
        <w:t>Opis sposobu przygotowywania ofert</w:t>
      </w:r>
      <w:bookmarkEnd w:id="24"/>
    </w:p>
    <w:p w14:paraId="57E8BDEA" w14:textId="2A102833" w:rsidR="00DB14ED" w:rsidRPr="00BF1517" w:rsidRDefault="00CD58F0" w:rsidP="00B70B89">
      <w:pPr>
        <w:pStyle w:val="Nagwek2"/>
        <w:numPr>
          <w:ilvl w:val="0"/>
          <w:numId w:val="35"/>
        </w:numPr>
      </w:pPr>
      <w:r w:rsidRPr="00BF1517">
        <w:t>Wykonawca może złożyć tylko jedną ofertę.</w:t>
      </w:r>
    </w:p>
    <w:p w14:paraId="3EFDF9BF" w14:textId="74615C44" w:rsidR="00F960C0" w:rsidRPr="00BF1517" w:rsidRDefault="00CD58F0" w:rsidP="00B70B89">
      <w:pPr>
        <w:pStyle w:val="Nagwek2"/>
        <w:numPr>
          <w:ilvl w:val="0"/>
          <w:numId w:val="35"/>
        </w:numPr>
      </w:pPr>
      <w:r w:rsidRPr="00BF1517">
        <w:t>Tre</w:t>
      </w:r>
      <w:r w:rsidRPr="00BF1517">
        <w:rPr>
          <w:rFonts w:eastAsia="TimesNewRoman"/>
        </w:rPr>
        <w:t xml:space="preserve">ść </w:t>
      </w:r>
      <w:r w:rsidRPr="00BF1517">
        <w:t>oferty musi być zgodna z wymaganiami Zamawiającego określonymi w niniejszej SWZ.</w:t>
      </w:r>
      <w:bookmarkStart w:id="25" w:name="_Hlk37866068"/>
    </w:p>
    <w:p w14:paraId="45B52916" w14:textId="5417A840" w:rsidR="00F960C0" w:rsidRPr="00BF1517" w:rsidRDefault="00CD58F0" w:rsidP="00B70B89">
      <w:pPr>
        <w:pStyle w:val="Nagwek2"/>
        <w:numPr>
          <w:ilvl w:val="0"/>
          <w:numId w:val="35"/>
        </w:numPr>
      </w:pPr>
      <w:r w:rsidRPr="00BF1517">
        <w:t>Oferta oraz pozostałe oświadczenia i dokumenty, dla których Zamawiający określił wzory w</w:t>
      </w:r>
      <w:r w:rsidR="00440A5B">
        <w:t> </w:t>
      </w:r>
      <w:r w:rsidRPr="00BF1517">
        <w:t>formie formularzy, powinny być sporządzone zgodnie z tymi wzorami</w:t>
      </w:r>
      <w:bookmarkEnd w:id="25"/>
      <w:r w:rsidRPr="00BF1517">
        <w:t>.</w:t>
      </w:r>
    </w:p>
    <w:p w14:paraId="4176F14A" w14:textId="011E1164" w:rsidR="000A6D22" w:rsidRPr="00BF1517" w:rsidRDefault="000A6D22" w:rsidP="00B70B89">
      <w:pPr>
        <w:pStyle w:val="Nagwek2"/>
        <w:numPr>
          <w:ilvl w:val="0"/>
          <w:numId w:val="35"/>
        </w:numPr>
      </w:pPr>
      <w:r w:rsidRPr="00BF1517">
        <w:t>Dokumenty sporządzone w języku obcym są składane wraz z tłumaczeniem na język polski.</w:t>
      </w:r>
    </w:p>
    <w:p w14:paraId="19C64C5E" w14:textId="5D1500DD" w:rsidR="00445635" w:rsidRPr="00965E4E" w:rsidRDefault="00642405" w:rsidP="00B70B89">
      <w:pPr>
        <w:pStyle w:val="Nagwek2"/>
        <w:numPr>
          <w:ilvl w:val="0"/>
          <w:numId w:val="35"/>
        </w:numPr>
        <w:rPr>
          <w:b/>
        </w:rPr>
      </w:pPr>
      <w:bookmarkStart w:id="26" w:name="_Hlk37863867"/>
      <w:r w:rsidRPr="00BF1517">
        <w:t xml:space="preserve">Do złożenia oferty konieczne jest posiadanie przez osobę upoważnioną do reprezentowania Wykonawcy ważnego </w:t>
      </w:r>
      <w:r w:rsidRPr="00965E4E">
        <w:rPr>
          <w:b/>
        </w:rPr>
        <w:t>kwalifikowanego podpisu elektronicznego</w:t>
      </w:r>
      <w:bookmarkEnd w:id="26"/>
      <w:r w:rsidRPr="00965E4E">
        <w:rPr>
          <w:b/>
        </w:rPr>
        <w:t>, podpisu zaufanego lub podpisu osobistego.</w:t>
      </w:r>
    </w:p>
    <w:p w14:paraId="68824ABE" w14:textId="49F1D8C0" w:rsidR="00475A41" w:rsidRPr="00BF1517" w:rsidRDefault="00475A41" w:rsidP="00B70B89">
      <w:pPr>
        <w:numPr>
          <w:ilvl w:val="0"/>
          <w:numId w:val="35"/>
        </w:numPr>
        <w:pBdr>
          <w:top w:val="nil"/>
          <w:left w:val="nil"/>
          <w:bottom w:val="nil"/>
          <w:right w:val="nil"/>
          <w:between w:val="nil"/>
        </w:pBdr>
        <w:spacing w:line="252" w:lineRule="auto"/>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B70B89">
      <w:pPr>
        <w:pStyle w:val="Nagwek2"/>
        <w:numPr>
          <w:ilvl w:val="0"/>
          <w:numId w:val="37"/>
        </w:numPr>
      </w:pPr>
      <w:r w:rsidRPr="00BF1517">
        <w:t>Zalecenia Zamawiającego odnośnie kwalifikowanego podpisu elektronicznego:</w:t>
      </w:r>
    </w:p>
    <w:p w14:paraId="060F8436" w14:textId="5994E54B" w:rsidR="0079624B" w:rsidRPr="00BF1517" w:rsidRDefault="005F7D67" w:rsidP="00B70B89">
      <w:pPr>
        <w:pStyle w:val="Akapitzlist"/>
        <w:numPr>
          <w:ilvl w:val="0"/>
          <w:numId w:val="40"/>
        </w:numPr>
        <w:spacing w:after="0" w:line="252" w:lineRule="auto"/>
        <w:jc w:val="both"/>
        <w:rPr>
          <w:rFonts w:ascii="Arial" w:hAnsi="Arial" w:cs="Arial"/>
        </w:rPr>
      </w:pPr>
      <w:bookmarkStart w:id="27"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7"/>
    </w:p>
    <w:p w14:paraId="24935680" w14:textId="77777777" w:rsidR="002852AF" w:rsidRPr="00BF1517" w:rsidRDefault="00E477DC" w:rsidP="00B70B89">
      <w:pPr>
        <w:pStyle w:val="Akapitzlist"/>
        <w:numPr>
          <w:ilvl w:val="0"/>
          <w:numId w:val="40"/>
        </w:numPr>
        <w:spacing w:after="0" w:line="252" w:lineRule="auto"/>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 xml:space="preserve">Wykonawca powinien pamiętać, aby plik z podpisem </w:t>
      </w:r>
      <w:r w:rsidR="00931DA1" w:rsidRPr="00BF1517">
        <w:rPr>
          <w:rFonts w:ascii="Arial" w:hAnsi="Arial" w:cs="Arial"/>
        </w:rPr>
        <w:lastRenderedPageBreak/>
        <w:t>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B70B89">
      <w:pPr>
        <w:pStyle w:val="Akapitzlist"/>
        <w:numPr>
          <w:ilvl w:val="0"/>
          <w:numId w:val="40"/>
        </w:numPr>
        <w:spacing w:after="0" w:line="252" w:lineRule="auto"/>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B70B89">
      <w:pPr>
        <w:pStyle w:val="Akapitzlist"/>
        <w:numPr>
          <w:ilvl w:val="0"/>
          <w:numId w:val="40"/>
        </w:numPr>
        <w:spacing w:after="0" w:line="252" w:lineRule="auto"/>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B70B89">
      <w:pPr>
        <w:pStyle w:val="Nagwek2"/>
        <w:numPr>
          <w:ilvl w:val="0"/>
          <w:numId w:val="39"/>
        </w:numPr>
      </w:pPr>
      <w:r w:rsidRPr="00BF1517">
        <w:t>Ilekroć w niniejszej SWZ jest mowa o:</w:t>
      </w:r>
    </w:p>
    <w:p w14:paraId="41F493F7" w14:textId="77777777" w:rsidR="00642405" w:rsidRPr="00BF1517" w:rsidRDefault="00642405" w:rsidP="00B70B89">
      <w:pPr>
        <w:pStyle w:val="Nagwek2"/>
        <w:numPr>
          <w:ilvl w:val="0"/>
          <w:numId w:val="6"/>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B70B89">
      <w:pPr>
        <w:pStyle w:val="Nagwek2"/>
        <w:numPr>
          <w:ilvl w:val="0"/>
          <w:numId w:val="6"/>
        </w:numPr>
      </w:pPr>
      <w:r w:rsidRPr="00BF1517">
        <w:t>podpisie osobistym – należy przez to rozumieć podpis, o którym mowa w art. z art. 2 ust. 1 pkt 9 ustawy z 6 sierpnia 2010 r. o dowodach osobistych (t.j Dz.U.2020 poz. 332).</w:t>
      </w:r>
      <w:bookmarkStart w:id="28" w:name="_Hlk37936911"/>
    </w:p>
    <w:p w14:paraId="057FE81F" w14:textId="3B6932D3" w:rsidR="00ED737D" w:rsidRPr="00BF1517" w:rsidRDefault="00F73E75" w:rsidP="00B70B89">
      <w:pPr>
        <w:pStyle w:val="Nagwek2"/>
        <w:numPr>
          <w:ilvl w:val="0"/>
          <w:numId w:val="54"/>
        </w:numPr>
        <w:rPr>
          <w:color w:val="auto"/>
        </w:rPr>
      </w:pPr>
      <w:bookmarkStart w:id="29" w:name="_Hlk37864921"/>
      <w:bookmarkStart w:id="30" w:name="_Hlk37865118"/>
      <w:bookmarkEnd w:id="28"/>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31" w:name="_Hlk37939197"/>
      <w:bookmarkEnd w:id="29"/>
      <w:bookmarkEnd w:id="30"/>
    </w:p>
    <w:p w14:paraId="09245AD7" w14:textId="2B4DDF6C" w:rsidR="001350D3" w:rsidRPr="00BF1517" w:rsidRDefault="001350D3" w:rsidP="00B70B89">
      <w:pPr>
        <w:pStyle w:val="Nagwek2"/>
        <w:numPr>
          <w:ilvl w:val="0"/>
          <w:numId w:val="54"/>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1"/>
      <w:r w:rsidRPr="00BF1517">
        <w:t>:</w:t>
      </w:r>
    </w:p>
    <w:p w14:paraId="52BDAFA3" w14:textId="77777777" w:rsidR="001350D3" w:rsidRPr="00BF1517" w:rsidRDefault="001350D3" w:rsidP="00B70B89">
      <w:pPr>
        <w:pStyle w:val="Nagwek2"/>
        <w:numPr>
          <w:ilvl w:val="0"/>
          <w:numId w:val="7"/>
        </w:numPr>
      </w:pPr>
      <w:r w:rsidRPr="00BF1517">
        <w:t>wraz z przekazaniem takich informacji, zastrzegł, że nie mogą być one udostępniane;</w:t>
      </w:r>
    </w:p>
    <w:p w14:paraId="18805518" w14:textId="77777777" w:rsidR="00DD75FF" w:rsidRPr="00BF1517" w:rsidRDefault="001350D3" w:rsidP="00B70B89">
      <w:pPr>
        <w:pStyle w:val="Nagwek2"/>
        <w:numPr>
          <w:ilvl w:val="0"/>
          <w:numId w:val="7"/>
        </w:numPr>
      </w:pPr>
      <w:r w:rsidRPr="00BF1517">
        <w:t>wykazał, załączając stosowne uzasadnienie, iż zastrzeżone informacje stanowią tajemnicę przedsiębiorstwa.</w:t>
      </w:r>
      <w:bookmarkStart w:id="32" w:name="_Hlk37939296"/>
    </w:p>
    <w:p w14:paraId="199683F4" w14:textId="77777777" w:rsidR="00DD75FF" w:rsidRPr="00BF1517" w:rsidRDefault="0096184F" w:rsidP="00C23B96">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C23B96">
      <w:pPr>
        <w:pStyle w:val="Nagwek2"/>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33" w:name="_Hlk38143710"/>
    </w:p>
    <w:p w14:paraId="0FA43861" w14:textId="5D71AA83" w:rsidR="001350D3" w:rsidRPr="00BF1517" w:rsidRDefault="001350D3" w:rsidP="00C23B96">
      <w:pPr>
        <w:pStyle w:val="Nagwek2"/>
      </w:pPr>
      <w:r w:rsidRPr="00BF1517">
        <w:t>Wykonawca nie może zastrzec informacji, o których mowa w art. 222 ust. 5 ustawy Pzp</w:t>
      </w:r>
      <w:bookmarkEnd w:id="32"/>
      <w:bookmarkEnd w:id="33"/>
      <w:r w:rsidRPr="00BF1517">
        <w:t>.</w:t>
      </w:r>
    </w:p>
    <w:p w14:paraId="7BA2EF00" w14:textId="77777777" w:rsidR="009B13E8" w:rsidRPr="00BF1517" w:rsidRDefault="00445635" w:rsidP="00B70B89">
      <w:pPr>
        <w:numPr>
          <w:ilvl w:val="0"/>
          <w:numId w:val="55"/>
        </w:numPr>
        <w:spacing w:line="252" w:lineRule="auto"/>
        <w:jc w:val="both"/>
        <w:rPr>
          <w:rFonts w:ascii="Arial" w:eastAsia="Calibri" w:hAnsi="Arial" w:cs="Arial"/>
          <w:sz w:val="22"/>
          <w:szCs w:val="22"/>
        </w:rPr>
      </w:pPr>
      <w:bookmarkStart w:id="34"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5" w:name="_21eeoojwb3nb" w:colFirst="0" w:colLast="0"/>
      <w:bookmarkEnd w:id="35"/>
    </w:p>
    <w:p w14:paraId="4109B53D" w14:textId="586103C4" w:rsidR="000C6766" w:rsidRPr="00BF1517" w:rsidRDefault="0086532B" w:rsidP="00B70B89">
      <w:pPr>
        <w:numPr>
          <w:ilvl w:val="0"/>
          <w:numId w:val="55"/>
        </w:numPr>
        <w:spacing w:line="252" w:lineRule="auto"/>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B70B89">
      <w:pPr>
        <w:pStyle w:val="Akapitzlist"/>
        <w:numPr>
          <w:ilvl w:val="0"/>
          <w:numId w:val="55"/>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6"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6"/>
    </w:p>
    <w:p w14:paraId="3A40E4C0" w14:textId="02263C1B" w:rsidR="00DA63CD" w:rsidRPr="00BF1517" w:rsidRDefault="00DA63CD" w:rsidP="00B70B89">
      <w:pPr>
        <w:pStyle w:val="Akapitzlist"/>
        <w:numPr>
          <w:ilvl w:val="0"/>
          <w:numId w:val="55"/>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B70B89">
      <w:pPr>
        <w:numPr>
          <w:ilvl w:val="0"/>
          <w:numId w:val="55"/>
        </w:numPr>
        <w:spacing w:line="252" w:lineRule="auto"/>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B70B89">
      <w:pPr>
        <w:numPr>
          <w:ilvl w:val="0"/>
          <w:numId w:val="55"/>
        </w:numPr>
        <w:spacing w:line="252" w:lineRule="auto"/>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 xml:space="preserve">może przed upływem terminu do składania ofert zmienić lub wycofać ofertę. Sposób dokonywania zmiany lub wycofania oferty zamieszczono </w:t>
      </w:r>
      <w:r w:rsidRPr="00CA7E80">
        <w:rPr>
          <w:rFonts w:ascii="Arial" w:hAnsi="Arial" w:cs="Arial"/>
          <w:sz w:val="22"/>
          <w:szCs w:val="22"/>
        </w:rPr>
        <w:lastRenderedPageBreak/>
        <w:t>w instrukcji zamieszczonej na stronie internetowej pod adresem:</w:t>
      </w:r>
      <w:r w:rsidR="00EB5335" w:rsidRPr="00CA7E80">
        <w:rPr>
          <w:rFonts w:ascii="Arial" w:eastAsia="Calibri" w:hAnsi="Arial" w:cs="Arial"/>
          <w:sz w:val="22"/>
          <w:szCs w:val="22"/>
        </w:rPr>
        <w:t xml:space="preserve"> </w:t>
      </w:r>
      <w:hyperlink r:id="rId20"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B70B89">
      <w:pPr>
        <w:numPr>
          <w:ilvl w:val="0"/>
          <w:numId w:val="55"/>
        </w:numPr>
        <w:spacing w:line="252" w:lineRule="auto"/>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B70B89">
      <w:pPr>
        <w:numPr>
          <w:ilvl w:val="0"/>
          <w:numId w:val="55"/>
        </w:numPr>
        <w:spacing w:line="252" w:lineRule="auto"/>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B70B89">
      <w:pPr>
        <w:numPr>
          <w:ilvl w:val="0"/>
          <w:numId w:val="55"/>
        </w:numPr>
        <w:spacing w:line="252" w:lineRule="auto"/>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B70B89">
      <w:pPr>
        <w:numPr>
          <w:ilvl w:val="0"/>
          <w:numId w:val="55"/>
        </w:numPr>
        <w:spacing w:line="252" w:lineRule="auto"/>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B70B89">
      <w:pPr>
        <w:numPr>
          <w:ilvl w:val="0"/>
          <w:numId w:val="55"/>
        </w:numPr>
        <w:spacing w:line="252" w:lineRule="auto"/>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B70B89">
      <w:pPr>
        <w:numPr>
          <w:ilvl w:val="1"/>
          <w:numId w:val="38"/>
        </w:numPr>
        <w:spacing w:line="252" w:lineRule="auto"/>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B70B89">
      <w:pPr>
        <w:numPr>
          <w:ilvl w:val="1"/>
          <w:numId w:val="38"/>
        </w:numPr>
        <w:spacing w:line="252" w:lineRule="auto"/>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B70B89">
      <w:pPr>
        <w:pStyle w:val="Akapitzlist"/>
        <w:numPr>
          <w:ilvl w:val="0"/>
          <w:numId w:val="55"/>
        </w:numPr>
        <w:spacing w:after="0" w:line="252" w:lineRule="auto"/>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B70B89">
      <w:pPr>
        <w:pStyle w:val="Akapitzlist"/>
        <w:numPr>
          <w:ilvl w:val="0"/>
          <w:numId w:val="55"/>
        </w:numPr>
        <w:spacing w:after="0" w:line="252" w:lineRule="auto"/>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0A7350" w:rsidRDefault="00445635" w:rsidP="00B70B89">
      <w:pPr>
        <w:pStyle w:val="Nagwek2"/>
        <w:numPr>
          <w:ilvl w:val="0"/>
          <w:numId w:val="55"/>
        </w:numPr>
        <w:rPr>
          <w:u w:val="single"/>
        </w:rPr>
      </w:pPr>
      <w:r w:rsidRPr="000A7350">
        <w:rPr>
          <w:u w:val="single"/>
        </w:rPr>
        <w:t>Na ofertę składają się następujące dokumenty:</w:t>
      </w:r>
    </w:p>
    <w:p w14:paraId="68C83890" w14:textId="7C861F9D" w:rsidR="00445635" w:rsidRPr="00736782" w:rsidRDefault="00445635" w:rsidP="00736782">
      <w:pPr>
        <w:pStyle w:val="Akapitzlist"/>
        <w:numPr>
          <w:ilvl w:val="0"/>
          <w:numId w:val="36"/>
        </w:numPr>
        <w:spacing w:after="0" w:line="252" w:lineRule="auto"/>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42ED2E3" w14:textId="040E702E" w:rsidR="00445635" w:rsidRPr="001B72DC" w:rsidRDefault="00445635" w:rsidP="00B70B89">
      <w:pPr>
        <w:pStyle w:val="Akapitzlist"/>
        <w:numPr>
          <w:ilvl w:val="0"/>
          <w:numId w:val="36"/>
        </w:numPr>
        <w:spacing w:after="0" w:line="252" w:lineRule="auto"/>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 xml:space="preserve">zgodnie z Załącznikiem Nr </w:t>
      </w:r>
      <w:r w:rsidR="00951C71">
        <w:rPr>
          <w:rFonts w:ascii="Arial" w:hAnsi="Arial" w:cs="Arial"/>
        </w:rPr>
        <w:t>3</w:t>
      </w:r>
      <w:r w:rsidRPr="001B72DC">
        <w:rPr>
          <w:rFonts w:ascii="Arial" w:hAnsi="Arial" w:cs="Arial"/>
        </w:rPr>
        <w:t xml:space="preserve"> do SWZ.</w:t>
      </w:r>
    </w:p>
    <w:p w14:paraId="22763189" w14:textId="41553048" w:rsidR="00725D2F" w:rsidRPr="001B72DC" w:rsidRDefault="00725D2F" w:rsidP="00B70B89">
      <w:pPr>
        <w:pStyle w:val="Akapitzlist"/>
        <w:numPr>
          <w:ilvl w:val="0"/>
          <w:numId w:val="36"/>
        </w:numPr>
        <w:spacing w:after="0" w:line="252" w:lineRule="auto"/>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w:t>
      </w:r>
      <w:r w:rsidR="00DA266B" w:rsidRPr="00F17E67">
        <w:rPr>
          <w:rFonts w:ascii="Arial" w:hAnsi="Arial" w:cs="Arial"/>
        </w:rPr>
        <w:t xml:space="preserve">Załącznikiem Nr </w:t>
      </w:r>
      <w:r w:rsidR="00951C71">
        <w:rPr>
          <w:rFonts w:ascii="Arial" w:hAnsi="Arial" w:cs="Arial"/>
        </w:rPr>
        <w:t>4</w:t>
      </w:r>
      <w:r w:rsidR="00AE0C90">
        <w:rPr>
          <w:rFonts w:ascii="Arial" w:hAnsi="Arial" w:cs="Arial"/>
        </w:rPr>
        <w:t xml:space="preserve"> – </w:t>
      </w:r>
      <w:r w:rsidR="00F17E67" w:rsidRPr="00736782">
        <w:rPr>
          <w:rFonts w:ascii="Arial" w:hAnsi="Arial" w:cs="Arial"/>
          <w:b/>
        </w:rPr>
        <w:t xml:space="preserve">o ile </w:t>
      </w:r>
      <w:r w:rsidR="00AE0C90" w:rsidRPr="00736782">
        <w:rPr>
          <w:rFonts w:ascii="Arial" w:hAnsi="Arial" w:cs="Arial"/>
          <w:b/>
        </w:rPr>
        <w:t>dotyczy</w:t>
      </w:r>
    </w:p>
    <w:p w14:paraId="2AC0D9E2" w14:textId="77777777" w:rsidR="00736782" w:rsidRPr="005F00F5" w:rsidRDefault="00736782" w:rsidP="00736782">
      <w:pPr>
        <w:pStyle w:val="Akapitzlist"/>
        <w:numPr>
          <w:ilvl w:val="0"/>
          <w:numId w:val="36"/>
        </w:numPr>
        <w:jc w:val="both"/>
        <w:rPr>
          <w:rFonts w:ascii="Arial" w:hAnsi="Arial" w:cs="Arial"/>
        </w:rPr>
      </w:pPr>
      <w:r w:rsidRPr="00E41C0D">
        <w:rPr>
          <w:rStyle w:val="Bodytext2"/>
        </w:rPr>
        <w:t>Dokument potwierdzający zabezpieczenie oferty wadium</w:t>
      </w:r>
      <w:r>
        <w:rPr>
          <w:rStyle w:val="Bodytext2"/>
        </w:rPr>
        <w:t>.</w:t>
      </w:r>
    </w:p>
    <w:p w14:paraId="735D41DA" w14:textId="76BD3E47" w:rsidR="00445635" w:rsidRPr="001B72DC" w:rsidRDefault="00445635" w:rsidP="00B70B89">
      <w:pPr>
        <w:pStyle w:val="Akapitzlist"/>
        <w:numPr>
          <w:ilvl w:val="0"/>
          <w:numId w:val="36"/>
        </w:numPr>
        <w:spacing w:after="0" w:line="252" w:lineRule="auto"/>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B70B89">
      <w:pPr>
        <w:pStyle w:val="Akapitzlist"/>
        <w:numPr>
          <w:ilvl w:val="0"/>
          <w:numId w:val="36"/>
        </w:numPr>
        <w:spacing w:after="0" w:line="252" w:lineRule="auto"/>
        <w:jc w:val="both"/>
        <w:rPr>
          <w:rFonts w:ascii="Arial" w:hAnsi="Arial" w:cs="Arial"/>
        </w:rPr>
      </w:pPr>
      <w:r w:rsidRPr="001B72DC">
        <w:rPr>
          <w:rFonts w:ascii="Arial" w:hAnsi="Arial" w:cs="Arial"/>
        </w:rPr>
        <w:lastRenderedPageBreak/>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4"/>
    <w:p w14:paraId="4E309E9B" w14:textId="70477241" w:rsidR="001350D3" w:rsidRDefault="001350D3" w:rsidP="00B70B89">
      <w:pPr>
        <w:pStyle w:val="Nagwek2"/>
        <w:numPr>
          <w:ilvl w:val="0"/>
          <w:numId w:val="56"/>
        </w:numPr>
      </w:pPr>
      <w:r>
        <w:t>Zamawiający nie przewiduje zwrotu kosztów udziału w postępowaniu. Wykonawca ponosi wszelkie koszty związane z przygotowaniem i złożeniem oferty.</w:t>
      </w:r>
    </w:p>
    <w:p w14:paraId="7FF728C9" w14:textId="27D9E7A4" w:rsidR="00B17C28" w:rsidRPr="00B17C28" w:rsidRDefault="00B17C28" w:rsidP="00B17C28">
      <w:pPr>
        <w:pStyle w:val="Akapitzlist"/>
        <w:numPr>
          <w:ilvl w:val="0"/>
          <w:numId w:val="56"/>
        </w:numPr>
        <w:tabs>
          <w:tab w:val="left" w:pos="993"/>
        </w:tabs>
        <w:spacing w:after="0" w:line="252" w:lineRule="auto"/>
        <w:jc w:val="both"/>
        <w:rPr>
          <w:rFonts w:ascii="Arial" w:hAnsi="Arial" w:cs="Arial"/>
          <w:color w:val="000000" w:themeColor="text1"/>
          <w:szCs w:val="20"/>
        </w:rPr>
      </w:pPr>
      <w:r w:rsidRPr="00BA05BA">
        <w:rPr>
          <w:rFonts w:ascii="Arial" w:hAnsi="Arial" w:cs="Arial"/>
          <w:color w:val="000000" w:themeColor="text1"/>
          <w:szCs w:val="20"/>
        </w:rPr>
        <w:t xml:space="preserve">Zgodnie z art. 462 ust. 2 ustawy Pzp Zamawiający żąda wskazania przez Wykonawcę, w ofercie - </w:t>
      </w:r>
      <w:r w:rsidRPr="00BA05BA">
        <w:rPr>
          <w:rFonts w:ascii="Arial" w:hAnsi="Arial" w:cs="Arial"/>
          <w:b/>
          <w:color w:val="000000" w:themeColor="text1"/>
          <w:szCs w:val="20"/>
        </w:rPr>
        <w:t>Formularzu ofertowym</w:t>
      </w:r>
      <w:r w:rsidRPr="00BA05BA">
        <w:rPr>
          <w:rFonts w:ascii="Arial" w:hAnsi="Arial" w:cs="Arial"/>
          <w:color w:val="000000" w:themeColor="text1"/>
          <w:szCs w:val="20"/>
        </w:rPr>
        <w:t xml:space="preserve"> </w:t>
      </w:r>
      <w:r w:rsidRPr="00BA05BA">
        <w:rPr>
          <w:rFonts w:ascii="Arial" w:hAnsi="Arial" w:cs="Arial"/>
          <w:b/>
          <w:color w:val="000000" w:themeColor="text1"/>
          <w:szCs w:val="20"/>
        </w:rPr>
        <w:t>(</w:t>
      </w:r>
      <w:r w:rsidR="006A3AB1">
        <w:rPr>
          <w:rFonts w:ascii="Arial" w:hAnsi="Arial" w:cs="Arial"/>
          <w:b/>
          <w:color w:val="000000" w:themeColor="text1"/>
          <w:szCs w:val="20"/>
        </w:rPr>
        <w:t>Z</w:t>
      </w:r>
      <w:r w:rsidRPr="00BA05BA">
        <w:rPr>
          <w:rFonts w:ascii="Arial" w:hAnsi="Arial" w:cs="Arial"/>
          <w:b/>
          <w:color w:val="000000" w:themeColor="text1"/>
          <w:szCs w:val="20"/>
        </w:rPr>
        <w:t xml:space="preserve">ałącznik </w:t>
      </w:r>
      <w:r w:rsidR="006A3AB1">
        <w:rPr>
          <w:rFonts w:ascii="Arial" w:hAnsi="Arial" w:cs="Arial"/>
          <w:b/>
          <w:color w:val="000000" w:themeColor="text1"/>
          <w:szCs w:val="20"/>
        </w:rPr>
        <w:t>N</w:t>
      </w:r>
      <w:r w:rsidRPr="00BA05BA">
        <w:rPr>
          <w:rFonts w:ascii="Arial" w:hAnsi="Arial" w:cs="Arial"/>
          <w:b/>
          <w:color w:val="000000" w:themeColor="text1"/>
          <w:szCs w:val="20"/>
        </w:rPr>
        <w:t xml:space="preserve">r </w:t>
      </w:r>
      <w:r>
        <w:rPr>
          <w:rFonts w:ascii="Arial" w:hAnsi="Arial" w:cs="Arial"/>
          <w:b/>
          <w:color w:val="000000" w:themeColor="text1"/>
          <w:szCs w:val="20"/>
        </w:rPr>
        <w:t>1</w:t>
      </w:r>
      <w:r w:rsidRPr="00BA05BA">
        <w:rPr>
          <w:rFonts w:ascii="Arial" w:hAnsi="Arial" w:cs="Arial"/>
          <w:b/>
          <w:color w:val="000000" w:themeColor="text1"/>
          <w:szCs w:val="20"/>
        </w:rPr>
        <w:t xml:space="preserve"> do SWZ)</w:t>
      </w:r>
      <w:r w:rsidRPr="00BA05BA">
        <w:rPr>
          <w:rFonts w:ascii="Arial" w:hAnsi="Arial" w:cs="Arial"/>
          <w:color w:val="000000" w:themeColor="text1"/>
          <w:szCs w:val="20"/>
        </w:rPr>
        <w:t>, części zamówienia, których wykonanie zamierza powierzyć podwykonawcom, i podania przez Wykonawcę nazw ewentualnych podwykonawców, jeżeli są już znani.</w:t>
      </w:r>
    </w:p>
    <w:p w14:paraId="068E6458" w14:textId="77777777" w:rsidR="00313D0A" w:rsidRDefault="00313D0A" w:rsidP="00C23B96">
      <w:pPr>
        <w:pStyle w:val="Nagwek2"/>
      </w:pPr>
    </w:p>
    <w:p w14:paraId="3A41889C" w14:textId="4BE1A3CD" w:rsidR="001350D3" w:rsidRDefault="00807618" w:rsidP="009E6BD7">
      <w:pPr>
        <w:pStyle w:val="Nagwek1"/>
        <w:spacing w:before="0" w:after="0"/>
      </w:pPr>
      <w:bookmarkStart w:id="37" w:name="_Toc258314253"/>
      <w:r>
        <w:t xml:space="preserve">17. </w:t>
      </w:r>
      <w:r w:rsidR="001350D3" w:rsidRPr="00D911AA">
        <w:t>Miejsce oraz termin składania i otwarcia ofert</w:t>
      </w:r>
      <w:bookmarkEnd w:id="37"/>
    </w:p>
    <w:p w14:paraId="24FACA54" w14:textId="7D2763B2" w:rsidR="00C23B96" w:rsidRPr="00C23B96" w:rsidRDefault="00C23B96" w:rsidP="00B70B89">
      <w:pPr>
        <w:pStyle w:val="Nagwek2"/>
        <w:numPr>
          <w:ilvl w:val="0"/>
          <w:numId w:val="41"/>
        </w:numPr>
        <w:rPr>
          <w:color w:val="FF0000"/>
        </w:rPr>
      </w:pPr>
      <w:bookmarkStart w:id="38" w:name="_Hlk37940485"/>
      <w:bookmarkStart w:id="39" w:name="_Hlk37857777"/>
      <w:bookmarkStart w:id="40" w:name="_Toc258314254"/>
      <w:r w:rsidRPr="00D911AA">
        <w:t xml:space="preserve">Ofertę, wraz z załącznikami, należy złożyć za pośrednictwem Platformy pod adresem: </w:t>
      </w:r>
      <w:hyperlink r:id="rId21" w:history="1">
        <w:r w:rsidRPr="00D911AA">
          <w:rPr>
            <w:rStyle w:val="Hipercze"/>
          </w:rPr>
          <w:t>https://platformazakupowa.pl/pn/szpital_kutno</w:t>
        </w:r>
      </w:hyperlink>
      <w:r w:rsidRPr="00D911AA">
        <w:t xml:space="preserve"> do dnia </w:t>
      </w:r>
      <w:bookmarkEnd w:id="38"/>
      <w:bookmarkEnd w:id="39"/>
      <w:r w:rsidR="00F977F8">
        <w:rPr>
          <w:b/>
        </w:rPr>
        <w:t xml:space="preserve"> 19.07.</w:t>
      </w:r>
      <w:r w:rsidRPr="00C23B96">
        <w:rPr>
          <w:b/>
        </w:rPr>
        <w:t>202</w:t>
      </w:r>
      <w:r w:rsidR="00044DC9">
        <w:rPr>
          <w:b/>
        </w:rPr>
        <w:t>2</w:t>
      </w:r>
      <w:r w:rsidRPr="00C23B96">
        <w:rPr>
          <w:b/>
        </w:rPr>
        <w:t xml:space="preserve"> r. </w:t>
      </w:r>
      <w:r w:rsidRPr="00D911AA">
        <w:t xml:space="preserve">do godziny: </w:t>
      </w:r>
      <w:r w:rsidRPr="00C23B96">
        <w:rPr>
          <w:b/>
        </w:rPr>
        <w:t>10</w:t>
      </w:r>
      <w:r w:rsidRPr="00C23B96">
        <w:rPr>
          <w:b/>
          <w:vertAlign w:val="superscript"/>
        </w:rPr>
        <w:t>00</w:t>
      </w:r>
    </w:p>
    <w:p w14:paraId="627DB4D1" w14:textId="38F443E3" w:rsidR="00403FA5" w:rsidRPr="00C23B96" w:rsidRDefault="004A5BD1" w:rsidP="00B70B89">
      <w:pPr>
        <w:pStyle w:val="Nagwek2"/>
        <w:numPr>
          <w:ilvl w:val="0"/>
          <w:numId w:val="41"/>
        </w:numPr>
        <w:rPr>
          <w:color w:val="FF0000"/>
        </w:rPr>
      </w:pPr>
      <w:r w:rsidRPr="00C23B96">
        <w:rPr>
          <w:color w:val="auto"/>
        </w:rPr>
        <w:t xml:space="preserve">Otwarcie ofert </w:t>
      </w:r>
      <w:r w:rsidR="00403FA5" w:rsidRPr="001B092D">
        <w:t xml:space="preserve">nastąpi w dniu: </w:t>
      </w:r>
      <w:r w:rsidR="00F977F8">
        <w:rPr>
          <w:b/>
        </w:rPr>
        <w:t>19.07.</w:t>
      </w:r>
      <w:bookmarkStart w:id="41" w:name="_GoBack"/>
      <w:bookmarkEnd w:id="41"/>
      <w:r w:rsidR="00D8123C" w:rsidRPr="00C23B96">
        <w:rPr>
          <w:b/>
        </w:rPr>
        <w:t>202</w:t>
      </w:r>
      <w:r w:rsidR="00044DC9">
        <w:rPr>
          <w:b/>
        </w:rPr>
        <w:t>2</w:t>
      </w:r>
      <w:r w:rsidR="00D8123C" w:rsidRPr="00C23B96">
        <w:rPr>
          <w:b/>
        </w:rPr>
        <w:t xml:space="preserve"> r.</w:t>
      </w:r>
      <w:r w:rsidR="00403FA5" w:rsidRPr="001B092D">
        <w:t xml:space="preserve"> o godz. </w:t>
      </w:r>
      <w:r w:rsidR="00D8123C" w:rsidRPr="00C23B96">
        <w:rPr>
          <w:b/>
        </w:rPr>
        <w:t>1</w:t>
      </w:r>
      <w:r w:rsidR="00AE0C90" w:rsidRPr="00C23B96">
        <w:rPr>
          <w:b/>
        </w:rPr>
        <w:t>0</w:t>
      </w:r>
      <w:r w:rsidR="008E11CB" w:rsidRPr="00C23B96">
        <w:rPr>
          <w:b/>
          <w:vertAlign w:val="superscript"/>
        </w:rPr>
        <w:t>30</w:t>
      </w:r>
      <w:r w:rsidR="00403FA5" w:rsidRPr="001B092D">
        <w:t xml:space="preserve">, za </w:t>
      </w:r>
      <w:r w:rsidR="00403FA5" w:rsidRPr="00C23B96">
        <w:rPr>
          <w:color w:val="auto"/>
        </w:rPr>
        <w:t xml:space="preserve">pośrednictwem Platformy. </w:t>
      </w:r>
    </w:p>
    <w:p w14:paraId="5C3913CE" w14:textId="77777777" w:rsidR="00D20136" w:rsidRPr="001B092D" w:rsidRDefault="00D20136" w:rsidP="00B70B89">
      <w:pPr>
        <w:numPr>
          <w:ilvl w:val="0"/>
          <w:numId w:val="41"/>
        </w:numPr>
        <w:spacing w:line="252" w:lineRule="auto"/>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B70B89">
      <w:pPr>
        <w:numPr>
          <w:ilvl w:val="0"/>
          <w:numId w:val="41"/>
        </w:numPr>
        <w:pBdr>
          <w:top w:val="nil"/>
          <w:left w:val="nil"/>
          <w:bottom w:val="nil"/>
          <w:right w:val="nil"/>
          <w:between w:val="nil"/>
        </w:pBdr>
        <w:spacing w:line="252"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B70B89">
      <w:pPr>
        <w:numPr>
          <w:ilvl w:val="0"/>
          <w:numId w:val="41"/>
        </w:numPr>
        <w:spacing w:line="252"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B70B89">
      <w:pPr>
        <w:numPr>
          <w:ilvl w:val="0"/>
          <w:numId w:val="41"/>
        </w:numPr>
        <w:spacing w:line="252"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B70B89">
      <w:pPr>
        <w:pStyle w:val="Nagwek2"/>
        <w:numPr>
          <w:ilvl w:val="0"/>
          <w:numId w:val="8"/>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B70B89">
      <w:pPr>
        <w:pStyle w:val="Nagwek2"/>
        <w:numPr>
          <w:ilvl w:val="0"/>
          <w:numId w:val="8"/>
        </w:numPr>
      </w:pPr>
      <w:r w:rsidRPr="001B092D">
        <w:t>cenach lub kosztach zawartych w ofertach.</w:t>
      </w:r>
    </w:p>
    <w:p w14:paraId="046E46B7" w14:textId="16998AB8" w:rsidR="00151AE2" w:rsidRPr="001B092D" w:rsidRDefault="00151AE2" w:rsidP="009E6BD7">
      <w:pPr>
        <w:pStyle w:val="Akapitzlist"/>
        <w:shd w:val="clear" w:color="auto" w:fill="FFFFFF"/>
        <w:spacing w:after="0" w:line="252" w:lineRule="auto"/>
        <w:ind w:left="1040"/>
        <w:jc w:val="both"/>
        <w:rPr>
          <w:rFonts w:ascii="Arial" w:hAnsi="Arial" w:cs="Arial"/>
        </w:rPr>
      </w:pPr>
      <w:r w:rsidRPr="001B092D">
        <w:rPr>
          <w:rFonts w:ascii="Arial" w:hAnsi="Arial" w:cs="Arial"/>
        </w:rPr>
        <w:t xml:space="preserve">Informacja zostanie opublikowana na stronie postępowania na </w:t>
      </w:r>
      <w:hyperlink r:id="rId22"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07BF3B19" w:rsidR="00151AE2" w:rsidRDefault="00151AE2" w:rsidP="006E0200">
      <w:pPr>
        <w:pStyle w:val="Akapitzlist"/>
        <w:numPr>
          <w:ilvl w:val="0"/>
          <w:numId w:val="76"/>
        </w:numPr>
        <w:shd w:val="clear" w:color="auto" w:fill="FFFFFF"/>
        <w:spacing w:after="0" w:line="252" w:lineRule="auto"/>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4E4ADA84" w14:textId="77777777" w:rsidR="008C7E17" w:rsidRPr="00A51CC8" w:rsidRDefault="008C7E17" w:rsidP="009E6BD7">
      <w:pPr>
        <w:pStyle w:val="Akapitzlist"/>
        <w:shd w:val="clear" w:color="auto" w:fill="FFFFFF"/>
        <w:spacing w:after="0" w:line="252" w:lineRule="auto"/>
        <w:ind w:left="357"/>
        <w:jc w:val="both"/>
        <w:rPr>
          <w:rFonts w:ascii="Arial" w:hAnsi="Arial" w:cs="Arial"/>
          <w:b/>
        </w:rPr>
      </w:pPr>
    </w:p>
    <w:p w14:paraId="3384F623" w14:textId="1D03F288" w:rsidR="001350D3" w:rsidRPr="00BF6C6C" w:rsidRDefault="003902D2" w:rsidP="009E6BD7">
      <w:pPr>
        <w:pStyle w:val="Nagwek1"/>
        <w:spacing w:before="0" w:after="0"/>
      </w:pPr>
      <w:r>
        <w:t>1</w:t>
      </w:r>
      <w:r w:rsidR="000A72BF">
        <w:t>8</w:t>
      </w:r>
      <w:r w:rsidRPr="00BF6C6C">
        <w:t xml:space="preserve">. </w:t>
      </w:r>
      <w:r w:rsidR="001350D3" w:rsidRPr="00BF6C6C">
        <w:t>Opis sposobu obliczenia ceny</w:t>
      </w:r>
      <w:bookmarkEnd w:id="40"/>
    </w:p>
    <w:p w14:paraId="3E3851AE" w14:textId="374725BC" w:rsidR="004026EB" w:rsidRPr="004026EB" w:rsidRDefault="004026EB" w:rsidP="00B70B89">
      <w:pPr>
        <w:numPr>
          <w:ilvl w:val="0"/>
          <w:numId w:val="42"/>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color w:val="000000" w:themeColor="text1"/>
          <w:sz w:val="22"/>
          <w:szCs w:val="22"/>
        </w:rPr>
        <w:t xml:space="preserve">Wykonawca oblicza a następnie podaje w </w:t>
      </w:r>
      <w:r w:rsidRPr="004026EB">
        <w:rPr>
          <w:rFonts w:ascii="Arial" w:eastAsia="MS Mincho" w:hAnsi="Arial" w:cs="Arial"/>
          <w:b/>
          <w:color w:val="000000" w:themeColor="text1"/>
          <w:sz w:val="22"/>
          <w:szCs w:val="22"/>
        </w:rPr>
        <w:t>Formularzu</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w:t>
      </w:r>
      <w:r>
        <w:rPr>
          <w:rFonts w:ascii="Arial" w:eastAsia="MS Mincho" w:hAnsi="Arial" w:cs="Arial"/>
          <w:b/>
          <w:color w:val="000000" w:themeColor="text1"/>
          <w:sz w:val="22"/>
          <w:szCs w:val="22"/>
        </w:rPr>
        <w:t>y</w:t>
      </w:r>
      <w:r w:rsidRPr="004026EB">
        <w:rPr>
          <w:rFonts w:ascii="Arial" w:eastAsia="MS Mincho" w:hAnsi="Arial" w:cs="Arial"/>
          <w:b/>
          <w:color w:val="000000" w:themeColor="text1"/>
          <w:sz w:val="22"/>
          <w:szCs w:val="22"/>
        </w:rPr>
        <w:t xml:space="preserve"> </w:t>
      </w:r>
      <w:r w:rsidRPr="004026EB">
        <w:rPr>
          <w:rFonts w:ascii="Arial" w:eastAsia="MS Mincho" w:hAnsi="Arial" w:cs="Arial"/>
          <w:color w:val="000000" w:themeColor="text1"/>
          <w:sz w:val="22"/>
          <w:szCs w:val="22"/>
        </w:rPr>
        <w:t>(</w:t>
      </w:r>
      <w:r w:rsidRPr="004026EB">
        <w:rPr>
          <w:rFonts w:ascii="Arial" w:eastAsia="MS Mincho" w:hAnsi="Arial" w:cs="Arial"/>
          <w:b/>
          <w:color w:val="000000" w:themeColor="text1"/>
          <w:sz w:val="22"/>
          <w:szCs w:val="22"/>
        </w:rPr>
        <w:t>załącznik nr </w:t>
      </w:r>
      <w:r>
        <w:rPr>
          <w:rFonts w:ascii="Arial" w:eastAsia="MS Mincho" w:hAnsi="Arial" w:cs="Arial"/>
          <w:b/>
          <w:color w:val="000000" w:themeColor="text1"/>
          <w:sz w:val="22"/>
          <w:szCs w:val="22"/>
        </w:rPr>
        <w:t>1</w:t>
      </w:r>
      <w:r w:rsidRPr="004026EB">
        <w:rPr>
          <w:rFonts w:ascii="Arial" w:eastAsia="MS Mincho" w:hAnsi="Arial" w:cs="Arial"/>
          <w:b/>
          <w:color w:val="000000" w:themeColor="text1"/>
          <w:sz w:val="22"/>
          <w:szCs w:val="22"/>
        </w:rPr>
        <w:t xml:space="preserve"> do SWZ</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Cenę</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będącą wynagrodzeniem ryczałtowym za wykonanie całości przedmiotu zamówienia.</w:t>
      </w:r>
    </w:p>
    <w:p w14:paraId="11A25C14" w14:textId="1774D21D" w:rsidR="004026EB" w:rsidRPr="004026EB" w:rsidRDefault="004026EB" w:rsidP="00B70B89">
      <w:pPr>
        <w:numPr>
          <w:ilvl w:val="0"/>
          <w:numId w:val="42"/>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b/>
          <w:color w:val="000000" w:themeColor="text1"/>
          <w:sz w:val="22"/>
          <w:szCs w:val="22"/>
        </w:rPr>
        <w:t>Cena brutto oferty</w:t>
      </w:r>
      <w:r w:rsidRPr="004026EB">
        <w:rPr>
          <w:rFonts w:ascii="Arial" w:eastAsia="MS Mincho" w:hAnsi="Arial" w:cs="Arial"/>
          <w:color w:val="000000" w:themeColor="text1"/>
          <w:sz w:val="22"/>
          <w:szCs w:val="22"/>
        </w:rPr>
        <w:t xml:space="preserve"> określona w </w:t>
      </w:r>
      <w:r w:rsidRPr="004026EB">
        <w:rPr>
          <w:rFonts w:ascii="Arial" w:eastAsia="MS Mincho" w:hAnsi="Arial" w:cs="Arial"/>
          <w:b/>
          <w:color w:val="000000" w:themeColor="text1"/>
          <w:sz w:val="22"/>
          <w:szCs w:val="22"/>
        </w:rPr>
        <w:t>Formularzu ofert</w:t>
      </w:r>
      <w:r>
        <w:rPr>
          <w:rFonts w:ascii="Arial" w:eastAsia="MS Mincho" w:hAnsi="Arial" w:cs="Arial"/>
          <w:b/>
          <w:color w:val="000000" w:themeColor="text1"/>
          <w:sz w:val="22"/>
          <w:szCs w:val="22"/>
        </w:rPr>
        <w:t>y</w:t>
      </w:r>
      <w:r w:rsidRPr="004026EB">
        <w:rPr>
          <w:rFonts w:ascii="Arial" w:eastAsia="MS Mincho" w:hAnsi="Arial" w:cs="Arial"/>
          <w:color w:val="000000" w:themeColor="text1"/>
          <w:sz w:val="22"/>
          <w:szCs w:val="22"/>
        </w:rPr>
        <w:t xml:space="preserve"> musi być wyrażona liczbowo w PLN i podana z dokładnością do dwóch miejsc po przecinku. Przyjmuje się matematyczną zasadę zaokrąglania trzeciej liczby po przecinku, tj.:</w:t>
      </w:r>
    </w:p>
    <w:p w14:paraId="1CB312E8" w14:textId="77777777" w:rsidR="004026EB" w:rsidRPr="004026EB" w:rsidRDefault="004026EB" w:rsidP="00B70B89">
      <w:pPr>
        <w:numPr>
          <w:ilvl w:val="1"/>
          <w:numId w:val="42"/>
        </w:numPr>
        <w:tabs>
          <w:tab w:val="left" w:pos="1418"/>
        </w:tab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w sytuacji, kiedy na trzecim miejscu po przecinku jest cyfra „5” lub wyższa, wówczas  wartość ulega zaokrągleniu „w górę” (to  znaczy, że: np. wartość 0,155 musi zostać zaokrąglona do 0,16);</w:t>
      </w:r>
    </w:p>
    <w:p w14:paraId="1CE90522" w14:textId="77777777" w:rsidR="004026EB" w:rsidRPr="004026EB" w:rsidRDefault="004026EB" w:rsidP="00B70B89">
      <w:pPr>
        <w:numPr>
          <w:ilvl w:val="1"/>
          <w:numId w:val="42"/>
        </w:numPr>
        <w:tabs>
          <w:tab w:val="left" w:pos="1418"/>
        </w:tab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w sytuacji, kiedy na trzecim miejscu po przecinku jest cyfra „4” lub niższa, wówczas  wartość ulega  zaokrągleniu „w dół”. (to znaczy, że: np. wartość 0,154 musi zostać zaokrąglona do 0,15);</w:t>
      </w:r>
    </w:p>
    <w:p w14:paraId="32769B54" w14:textId="77777777" w:rsidR="004026EB" w:rsidRPr="004026EB" w:rsidRDefault="004026EB" w:rsidP="00B70B89">
      <w:pPr>
        <w:numPr>
          <w:ilvl w:val="0"/>
          <w:numId w:val="42"/>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color w:val="000000" w:themeColor="text1"/>
          <w:spacing w:val="4"/>
          <w:sz w:val="22"/>
          <w:szCs w:val="22"/>
        </w:rPr>
        <w:t xml:space="preserve">Podana przez Wykonawcę w </w:t>
      </w:r>
      <w:r w:rsidRPr="004026EB">
        <w:rPr>
          <w:rFonts w:ascii="Arial" w:eastAsia="MS Mincho" w:hAnsi="Arial" w:cs="Arial"/>
          <w:b/>
          <w:color w:val="000000" w:themeColor="text1"/>
          <w:spacing w:val="4"/>
          <w:sz w:val="22"/>
          <w:szCs w:val="22"/>
        </w:rPr>
        <w:t>Formularzu ofertowym</w:t>
      </w:r>
      <w:r w:rsidRPr="004026EB">
        <w:rPr>
          <w:rFonts w:ascii="Arial" w:eastAsia="MS Mincho" w:hAnsi="Arial" w:cs="Arial"/>
          <w:color w:val="000000" w:themeColor="text1"/>
          <w:spacing w:val="4"/>
          <w:sz w:val="22"/>
          <w:szCs w:val="22"/>
        </w:rPr>
        <w:t xml:space="preserve"> (</w:t>
      </w:r>
      <w:r w:rsidRPr="004026EB">
        <w:rPr>
          <w:rFonts w:ascii="Arial" w:eastAsia="MS Mincho" w:hAnsi="Arial" w:cs="Arial"/>
          <w:b/>
          <w:color w:val="000000" w:themeColor="text1"/>
          <w:spacing w:val="4"/>
          <w:sz w:val="22"/>
          <w:szCs w:val="22"/>
        </w:rPr>
        <w:t>załącznik nr 2 do SWZ</w:t>
      </w:r>
      <w:r w:rsidRPr="004026EB">
        <w:rPr>
          <w:rFonts w:ascii="Arial" w:eastAsia="MS Mincho" w:hAnsi="Arial" w:cs="Arial"/>
          <w:color w:val="000000" w:themeColor="text1"/>
          <w:spacing w:val="4"/>
          <w:sz w:val="22"/>
          <w:szCs w:val="22"/>
        </w:rPr>
        <w:t xml:space="preserve">) </w:t>
      </w:r>
      <w:r w:rsidRPr="004026EB">
        <w:rPr>
          <w:rFonts w:ascii="Arial" w:eastAsia="MS Mincho" w:hAnsi="Arial" w:cs="Arial"/>
          <w:b/>
          <w:color w:val="000000" w:themeColor="text1"/>
          <w:sz w:val="22"/>
          <w:szCs w:val="22"/>
        </w:rPr>
        <w:t>Cena</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 xml:space="preserve">oferty </w:t>
      </w:r>
      <w:r w:rsidRPr="004026EB">
        <w:rPr>
          <w:rFonts w:ascii="Arial" w:eastAsia="MS Mincho" w:hAnsi="Arial" w:cs="Arial"/>
          <w:color w:val="000000" w:themeColor="text1"/>
          <w:spacing w:val="4"/>
          <w:sz w:val="22"/>
          <w:szCs w:val="22"/>
        </w:rPr>
        <w:t>brana będzie pod uwagę przez komisję przetargową w trakcie oceny ofert i wyboru najkorzystniejszej oferty.</w:t>
      </w:r>
    </w:p>
    <w:p w14:paraId="0B31C547" w14:textId="77777777" w:rsidR="004026EB" w:rsidRPr="004026EB" w:rsidRDefault="004026EB" w:rsidP="00B70B89">
      <w:pPr>
        <w:numPr>
          <w:ilvl w:val="0"/>
          <w:numId w:val="42"/>
        </w:numPr>
        <w:tabs>
          <w:tab w:val="left" w:pos="993"/>
        </w:tabs>
        <w:suppressAutoHyphens/>
        <w:spacing w:line="252" w:lineRule="auto"/>
        <w:ind w:hanging="357"/>
        <w:jc w:val="both"/>
        <w:rPr>
          <w:rFonts w:ascii="Arial" w:hAnsi="Arial" w:cs="Arial"/>
          <w:color w:val="000000" w:themeColor="text1"/>
          <w:sz w:val="22"/>
          <w:szCs w:val="22"/>
        </w:rPr>
      </w:pPr>
      <w:r w:rsidRPr="004026EB">
        <w:rPr>
          <w:rFonts w:ascii="Arial" w:eastAsia="MS Mincho" w:hAnsi="Arial" w:cs="Arial"/>
          <w:color w:val="000000" w:themeColor="text1"/>
          <w:sz w:val="22"/>
          <w:szCs w:val="22"/>
        </w:rPr>
        <w:t xml:space="preserve">Podana przez Wykonawcę </w:t>
      </w:r>
      <w:r w:rsidRPr="004026EB">
        <w:rPr>
          <w:rFonts w:ascii="Arial" w:eastAsia="MS Mincho" w:hAnsi="Arial" w:cs="Arial"/>
          <w:b/>
          <w:color w:val="000000" w:themeColor="text1"/>
          <w:sz w:val="22"/>
          <w:szCs w:val="22"/>
        </w:rPr>
        <w:t>Cena</w:t>
      </w:r>
      <w:r w:rsidRPr="004026EB">
        <w:rPr>
          <w:rFonts w:ascii="Arial" w:hAnsi="Arial" w:cs="Arial"/>
          <w:color w:val="000000" w:themeColor="text1"/>
          <w:sz w:val="22"/>
          <w:szCs w:val="22"/>
        </w:rPr>
        <w:t xml:space="preserve"> </w:t>
      </w:r>
      <w:r w:rsidRPr="004026EB">
        <w:rPr>
          <w:rFonts w:ascii="Arial"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xml:space="preserve"> </w:t>
      </w:r>
      <w:r w:rsidRPr="004026EB">
        <w:rPr>
          <w:rFonts w:ascii="Arial" w:hAnsi="Arial" w:cs="Arial"/>
          <w:color w:val="000000" w:themeColor="text1"/>
          <w:sz w:val="22"/>
          <w:szCs w:val="22"/>
        </w:rPr>
        <w:t>będzie stała tzn. nie ulegną zmianie przez cały okres realizacji (wykonywania) przedmiotu zamówienia.</w:t>
      </w:r>
    </w:p>
    <w:p w14:paraId="0F69ED84" w14:textId="77777777" w:rsidR="004026EB" w:rsidRPr="004026EB" w:rsidRDefault="004026EB" w:rsidP="00B70B89">
      <w:pPr>
        <w:numPr>
          <w:ilvl w:val="0"/>
          <w:numId w:val="42"/>
        </w:numPr>
        <w:tabs>
          <w:tab w:val="left" w:pos="993"/>
        </w:tabs>
        <w:suppressAutoHyphen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lastRenderedPageBreak/>
        <w:t xml:space="preserve">W podanej </w:t>
      </w:r>
      <w:r w:rsidRPr="004026EB">
        <w:rPr>
          <w:rFonts w:ascii="Arial" w:eastAsia="MS Mincho" w:hAnsi="Arial" w:cs="Arial"/>
          <w:b/>
          <w:color w:val="000000" w:themeColor="text1"/>
          <w:sz w:val="22"/>
          <w:szCs w:val="22"/>
        </w:rPr>
        <w:t>Cenie</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xml:space="preserve"> Wykonawca musi uwzględnić wszystkie </w:t>
      </w:r>
      <w:r w:rsidRPr="004026EB">
        <w:rPr>
          <w:rFonts w:ascii="Arial" w:hAnsi="Arial" w:cs="Arial"/>
          <w:color w:val="000000" w:themeColor="text1"/>
          <w:sz w:val="22"/>
          <w:szCs w:val="22"/>
        </w:rPr>
        <w:t xml:space="preserve">koszty bezpośrednie i pośrednie, jakie uważa za niezbędne do poniesienia dla terminowego i prawidłowego wykonania przedmiotu zamówienia, zysk oraz wszystkie wymagane przepisami podatki i opłaty, a w szczególności podatek VAT zgodnie z obowiązującymi przepisami. </w:t>
      </w:r>
      <w:r w:rsidRPr="004026EB">
        <w:rPr>
          <w:rFonts w:ascii="Arial" w:eastAsia="MS Mincho" w:hAnsi="Arial" w:cs="Arial"/>
          <w:color w:val="000000" w:themeColor="text1"/>
          <w:sz w:val="22"/>
          <w:szCs w:val="22"/>
        </w:rPr>
        <w:t>W </w:t>
      </w:r>
      <w:r w:rsidRPr="004026EB">
        <w:rPr>
          <w:rFonts w:ascii="Arial" w:eastAsia="MS Mincho" w:hAnsi="Arial" w:cs="Arial"/>
          <w:b/>
          <w:color w:val="000000" w:themeColor="text1"/>
          <w:sz w:val="22"/>
          <w:szCs w:val="22"/>
        </w:rPr>
        <w:t>Cenie</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hAnsi="Arial" w:cs="Arial"/>
          <w:color w:val="000000" w:themeColor="text1"/>
          <w:sz w:val="22"/>
          <w:szCs w:val="22"/>
        </w:rPr>
        <w:t xml:space="preserve"> Wykonawca musi uwzględnić wszystkie posiadane informacje o przedmiocie zamówienia, a szczególnie informacje, wymagania i warunki podane przez Zamawiającego w SWZ i załącznikach do SWZ oraz w wyjaśnieniach i zmianach SWZ i załączników do SWZ.</w:t>
      </w:r>
    </w:p>
    <w:p w14:paraId="1A82AE08" w14:textId="77777777" w:rsidR="000E6933" w:rsidRPr="00BF6C6C" w:rsidRDefault="001350D3" w:rsidP="00B70B89">
      <w:pPr>
        <w:pStyle w:val="Nagwek2"/>
        <w:numPr>
          <w:ilvl w:val="0"/>
          <w:numId w:val="42"/>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42" w:name="_Hlk61113033"/>
    </w:p>
    <w:p w14:paraId="4DDCB28C" w14:textId="0776901A" w:rsidR="001350D3" w:rsidRPr="00BF6C6C" w:rsidRDefault="001350D3" w:rsidP="00B70B89">
      <w:pPr>
        <w:pStyle w:val="Nagwek2"/>
        <w:numPr>
          <w:ilvl w:val="0"/>
          <w:numId w:val="42"/>
        </w:numPr>
      </w:pPr>
      <w:r w:rsidRPr="00BF6C6C">
        <w:t>Wykonawca</w:t>
      </w:r>
      <w:bookmarkEnd w:id="42"/>
      <w:r w:rsidRPr="00BF6C6C">
        <w:t xml:space="preserve"> składając ofertę zobowiązany jest:</w:t>
      </w:r>
    </w:p>
    <w:p w14:paraId="26BA8C7D" w14:textId="6A3F13B0" w:rsidR="001350D3" w:rsidRPr="00BF6C6C" w:rsidRDefault="001350D3" w:rsidP="00B70B89">
      <w:pPr>
        <w:pStyle w:val="Nagwek2"/>
        <w:numPr>
          <w:ilvl w:val="0"/>
          <w:numId w:val="9"/>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B70B89">
      <w:pPr>
        <w:pStyle w:val="Nagwek2"/>
        <w:numPr>
          <w:ilvl w:val="0"/>
          <w:numId w:val="9"/>
        </w:numPr>
      </w:pPr>
      <w:r w:rsidRPr="00BF6C6C">
        <w:t>wskazać nazwę (rodzaj) towaru lub usługi, których dostawa lub świadczenie będą prowadziły do powstania obowiązku podatkowego;</w:t>
      </w:r>
    </w:p>
    <w:p w14:paraId="36F54A4D" w14:textId="77777777" w:rsidR="001350D3" w:rsidRPr="00BF6C6C" w:rsidRDefault="001350D3" w:rsidP="00B70B89">
      <w:pPr>
        <w:pStyle w:val="Nagwek2"/>
        <w:numPr>
          <w:ilvl w:val="0"/>
          <w:numId w:val="9"/>
        </w:numPr>
      </w:pPr>
      <w:r w:rsidRPr="00BF6C6C">
        <w:t>wskazać wartości towaru lub usługi objętego obowiązkiem podatkowym Zamawiającego, bez kwoty podatku;</w:t>
      </w:r>
    </w:p>
    <w:p w14:paraId="7B303267" w14:textId="77AD6C09" w:rsidR="001350D3" w:rsidRDefault="001350D3" w:rsidP="00B70B89">
      <w:pPr>
        <w:pStyle w:val="Nagwek2"/>
        <w:numPr>
          <w:ilvl w:val="0"/>
          <w:numId w:val="9"/>
        </w:numPr>
      </w:pPr>
      <w:r w:rsidRPr="00BF6C6C">
        <w:t>wskazać stawkę podatku od towarów i usług, która zgodnie z wiedzą Wykonawcy, będzie miała zastosowanie.</w:t>
      </w:r>
    </w:p>
    <w:p w14:paraId="69DF5D45" w14:textId="6AEEAFA5" w:rsidR="004026EB" w:rsidRPr="004026EB" w:rsidRDefault="004026EB" w:rsidP="009E6BD7">
      <w:pPr>
        <w:suppressAutoHyphens/>
        <w:spacing w:line="252" w:lineRule="auto"/>
        <w:ind w:firstLine="357"/>
        <w:rPr>
          <w:rFonts w:ascii="Arial" w:hAnsi="Arial" w:cs="Arial"/>
          <w:color w:val="000000" w:themeColor="text1"/>
          <w:sz w:val="22"/>
          <w:szCs w:val="22"/>
        </w:rPr>
      </w:pPr>
      <w:r w:rsidRPr="004026EB">
        <w:rPr>
          <w:rFonts w:ascii="Arial" w:hAnsi="Arial" w:cs="Arial"/>
          <w:color w:val="000000" w:themeColor="text1"/>
          <w:sz w:val="22"/>
          <w:szCs w:val="22"/>
        </w:rPr>
        <w:t xml:space="preserve">W takim wypadku zastosowanie znajduje </w:t>
      </w:r>
      <w:r w:rsidR="00EA064F">
        <w:rPr>
          <w:rFonts w:ascii="Arial" w:hAnsi="Arial" w:cs="Arial"/>
          <w:color w:val="000000" w:themeColor="text1"/>
          <w:sz w:val="22"/>
          <w:szCs w:val="22"/>
        </w:rPr>
        <w:t>us</w:t>
      </w:r>
      <w:r w:rsidRPr="004026EB">
        <w:rPr>
          <w:rFonts w:ascii="Arial" w:hAnsi="Arial" w:cs="Arial"/>
          <w:color w:val="000000" w:themeColor="text1"/>
          <w:sz w:val="22"/>
          <w:szCs w:val="22"/>
        </w:rPr>
        <w:t>t</w:t>
      </w:r>
      <w:r w:rsidR="00EA064F">
        <w:rPr>
          <w:rFonts w:ascii="Arial" w:hAnsi="Arial" w:cs="Arial"/>
          <w:color w:val="000000" w:themeColor="text1"/>
          <w:sz w:val="22"/>
          <w:szCs w:val="22"/>
        </w:rPr>
        <w:t>.</w:t>
      </w:r>
      <w:r w:rsidRPr="004026EB">
        <w:rPr>
          <w:rFonts w:ascii="Arial" w:hAnsi="Arial" w:cs="Arial"/>
          <w:color w:val="000000" w:themeColor="text1"/>
          <w:sz w:val="22"/>
          <w:szCs w:val="22"/>
        </w:rPr>
        <w:t xml:space="preserve"> </w:t>
      </w:r>
      <w:r w:rsidR="00EA064F" w:rsidRPr="00EA064F">
        <w:rPr>
          <w:rFonts w:ascii="Arial" w:hAnsi="Arial" w:cs="Arial"/>
          <w:b/>
          <w:sz w:val="22"/>
          <w:szCs w:val="22"/>
        </w:rPr>
        <w:t xml:space="preserve">10 </w:t>
      </w:r>
      <w:r w:rsidR="00EA064F" w:rsidRPr="00EA064F">
        <w:rPr>
          <w:rFonts w:ascii="Arial" w:hAnsi="Arial" w:cs="Arial"/>
          <w:sz w:val="22"/>
          <w:szCs w:val="22"/>
        </w:rPr>
        <w:t xml:space="preserve">Rozdziału </w:t>
      </w:r>
      <w:r w:rsidR="00A06F43">
        <w:rPr>
          <w:rFonts w:ascii="Arial" w:hAnsi="Arial" w:cs="Arial"/>
          <w:sz w:val="22"/>
          <w:szCs w:val="22"/>
        </w:rPr>
        <w:t>19</w:t>
      </w:r>
      <w:r w:rsidRPr="00EA064F">
        <w:rPr>
          <w:rFonts w:ascii="Arial" w:hAnsi="Arial" w:cs="Arial"/>
          <w:sz w:val="22"/>
          <w:szCs w:val="22"/>
        </w:rPr>
        <w:t xml:space="preserve"> </w:t>
      </w:r>
      <w:r w:rsidRPr="004026EB">
        <w:rPr>
          <w:rFonts w:ascii="Arial" w:hAnsi="Arial" w:cs="Arial"/>
          <w:color w:val="000000" w:themeColor="text1"/>
          <w:sz w:val="22"/>
          <w:szCs w:val="22"/>
        </w:rPr>
        <w:t>SWZ.</w:t>
      </w:r>
    </w:p>
    <w:p w14:paraId="53169CBD" w14:textId="77777777" w:rsidR="004026EB" w:rsidRPr="00BF6C6C" w:rsidRDefault="004026EB" w:rsidP="00C23B96">
      <w:pPr>
        <w:pStyle w:val="Nagwek2"/>
      </w:pPr>
    </w:p>
    <w:p w14:paraId="030A8FBC" w14:textId="1A64A28E" w:rsidR="001350D3" w:rsidRPr="00D51656" w:rsidRDefault="000A72BF" w:rsidP="009E6BD7">
      <w:pPr>
        <w:pStyle w:val="Nagwek1"/>
        <w:spacing w:before="0" w:after="0"/>
      </w:pPr>
      <w:bookmarkStart w:id="43" w:name="_Toc258314255"/>
      <w:r>
        <w:t>19</w:t>
      </w:r>
      <w:r w:rsidR="000E6933" w:rsidRPr="00D51656">
        <w:t xml:space="preserve">. </w:t>
      </w:r>
      <w:r w:rsidR="001350D3" w:rsidRPr="00D51656">
        <w:t>Opis kryteriów oceny ofert, wraz z podaniem wag tych kryteriów i sposobu oceny ofert</w:t>
      </w:r>
      <w:bookmarkEnd w:id="43"/>
    </w:p>
    <w:p w14:paraId="4738CB94" w14:textId="04E2C11E" w:rsidR="001350D3" w:rsidRPr="00D51656" w:rsidRDefault="001350D3" w:rsidP="00B70B89">
      <w:pPr>
        <w:pStyle w:val="Nagwek2"/>
        <w:numPr>
          <w:ilvl w:val="0"/>
          <w:numId w:val="43"/>
        </w:numPr>
      </w:pPr>
      <w:r w:rsidRPr="00D51656">
        <w:t>Przy dokonywaniu wyboru najkorzystniejszej oferty Zamawiający stosować będzie niżej podane kryteria:</w:t>
      </w:r>
    </w:p>
    <w:p w14:paraId="0A1757D8" w14:textId="0AD75BEC" w:rsidR="00B85C45" w:rsidRDefault="00456A82" w:rsidP="00B70B89">
      <w:pPr>
        <w:pStyle w:val="Nagwek2"/>
        <w:numPr>
          <w:ilvl w:val="0"/>
          <w:numId w:val="44"/>
        </w:numPr>
      </w:pPr>
      <w:r w:rsidRPr="00D51656">
        <w:t xml:space="preserve">Cena – </w:t>
      </w:r>
      <w:r w:rsidR="007B085E">
        <w:t>60</w:t>
      </w:r>
      <w:r w:rsidRPr="00D51656">
        <w:t xml:space="preserve">% </w:t>
      </w:r>
    </w:p>
    <w:p w14:paraId="038A727A" w14:textId="2781DDA3" w:rsidR="008F7DC5" w:rsidRDefault="00AE0C90" w:rsidP="00B70B89">
      <w:pPr>
        <w:pStyle w:val="NormalnyWeb"/>
        <w:numPr>
          <w:ilvl w:val="0"/>
          <w:numId w:val="44"/>
        </w:numPr>
        <w:spacing w:before="0" w:beforeAutospacing="0" w:after="0" w:afterAutospacing="0" w:line="252" w:lineRule="auto"/>
        <w:jc w:val="both"/>
        <w:rPr>
          <w:rFonts w:ascii="Arial" w:hAnsi="Arial" w:cs="Arial"/>
          <w:sz w:val="22"/>
          <w:szCs w:val="22"/>
        </w:rPr>
      </w:pPr>
      <w:r>
        <w:rPr>
          <w:rFonts w:ascii="Arial" w:hAnsi="Arial" w:cs="Arial"/>
          <w:sz w:val="22"/>
          <w:szCs w:val="22"/>
        </w:rPr>
        <w:t>Okres gwarancji i rękojmi za wady</w:t>
      </w:r>
      <w:r w:rsidR="008F7DC5">
        <w:rPr>
          <w:rFonts w:ascii="Arial" w:hAnsi="Arial" w:cs="Arial"/>
          <w:sz w:val="22"/>
          <w:szCs w:val="22"/>
        </w:rPr>
        <w:t xml:space="preserve"> – 40%</w:t>
      </w:r>
    </w:p>
    <w:p w14:paraId="3C207EF9" w14:textId="77777777" w:rsidR="001E25B7" w:rsidRDefault="001E25B7" w:rsidP="001E25B7">
      <w:pPr>
        <w:pStyle w:val="NormalnyWeb"/>
        <w:spacing w:before="0" w:beforeAutospacing="0" w:after="0" w:afterAutospacing="0" w:line="252" w:lineRule="auto"/>
        <w:ind w:left="720"/>
        <w:jc w:val="both"/>
        <w:rPr>
          <w:rFonts w:ascii="Arial" w:hAnsi="Arial" w:cs="Arial"/>
          <w:sz w:val="22"/>
          <w:szCs w:val="22"/>
        </w:rPr>
      </w:pPr>
    </w:p>
    <w:p w14:paraId="3248B605" w14:textId="77777777" w:rsidR="008F7DC5" w:rsidRPr="008F7DC5" w:rsidRDefault="008F7DC5" w:rsidP="00B70B89">
      <w:pPr>
        <w:pStyle w:val="Akapitzlist"/>
        <w:numPr>
          <w:ilvl w:val="0"/>
          <w:numId w:val="58"/>
        </w:numPr>
        <w:jc w:val="both"/>
        <w:rPr>
          <w:rFonts w:ascii="Arial" w:hAnsi="Arial" w:cs="Arial"/>
        </w:rPr>
      </w:pPr>
      <w:r w:rsidRPr="008F7DC5">
        <w:rPr>
          <w:rFonts w:ascii="Arial" w:hAnsi="Arial" w:cs="Arial"/>
        </w:rPr>
        <w:t>Ocena punktowa kryterium będzie obliczana wg następującej formuły:</w:t>
      </w:r>
    </w:p>
    <w:p w14:paraId="2A7BBBA1" w14:textId="28B2E22F" w:rsidR="008F7DC5" w:rsidRPr="00783FF3" w:rsidRDefault="008F7DC5" w:rsidP="00B70B89">
      <w:pPr>
        <w:pStyle w:val="Akapitzlist"/>
        <w:numPr>
          <w:ilvl w:val="0"/>
          <w:numId w:val="59"/>
        </w:numPr>
        <w:spacing w:after="0"/>
        <w:jc w:val="both"/>
        <w:rPr>
          <w:rFonts w:ascii="Arial" w:hAnsi="Arial" w:cs="Arial"/>
          <w:b/>
        </w:rPr>
      </w:pPr>
      <w:r w:rsidRPr="00783FF3">
        <w:rPr>
          <w:rFonts w:ascii="Arial" w:hAnsi="Arial" w:cs="Arial"/>
          <w:b/>
        </w:rPr>
        <w:t xml:space="preserve">Cena - </w:t>
      </w:r>
      <w:r w:rsidRPr="001E25B7">
        <w:rPr>
          <w:rFonts w:ascii="Arial" w:hAnsi="Arial" w:cs="Arial"/>
          <w:b/>
        </w:rPr>
        <w:t>60% = 60pkt</w:t>
      </w:r>
    </w:p>
    <w:p w14:paraId="719BE43C" w14:textId="77777777" w:rsidR="009654F9" w:rsidRPr="00D51656" w:rsidRDefault="009654F9" w:rsidP="009654F9">
      <w:pPr>
        <w:pStyle w:val="Akapitzlist"/>
        <w:spacing w:after="0"/>
        <w:jc w:val="both"/>
        <w:rPr>
          <w:rFonts w:ascii="Arial" w:hAnsi="Arial" w:cs="Arial"/>
        </w:rPr>
      </w:pPr>
    </w:p>
    <w:p w14:paraId="4E5B0FD7" w14:textId="5AB40B57" w:rsidR="008F302E" w:rsidRPr="00B404B4" w:rsidRDefault="00AF4234" w:rsidP="00AF4234">
      <w:pPr>
        <w:pStyle w:val="Nagwek1"/>
        <w:spacing w:before="0" w:after="0"/>
        <w:rPr>
          <w:caps w:val="0"/>
          <w:sz w:val="22"/>
          <w:szCs w:val="22"/>
          <w:u w:val="single"/>
        </w:rPr>
      </w:pPr>
      <w:r w:rsidRPr="00AF4234">
        <w:rPr>
          <w:rStyle w:val="grame"/>
          <w:caps w:val="0"/>
          <w:sz w:val="22"/>
          <w:szCs w:val="22"/>
        </w:rPr>
        <w:t xml:space="preserve">                                   </w:t>
      </w:r>
      <w:r w:rsidR="008F302E" w:rsidRPr="00B404B4">
        <w:rPr>
          <w:rStyle w:val="grame"/>
          <w:caps w:val="0"/>
          <w:sz w:val="22"/>
          <w:szCs w:val="22"/>
          <w:u w:val="single"/>
        </w:rPr>
        <w:t xml:space="preserve">Wartość </w:t>
      </w:r>
      <w:r w:rsidR="008F302E" w:rsidRPr="00B404B4">
        <w:rPr>
          <w:caps w:val="0"/>
          <w:sz w:val="22"/>
          <w:szCs w:val="22"/>
          <w:u w:val="single"/>
        </w:rPr>
        <w:t xml:space="preserve"> brutto oferty najtańszej</w:t>
      </w:r>
    </w:p>
    <w:p w14:paraId="167B84DF" w14:textId="659CC1D1" w:rsidR="008F302E" w:rsidRPr="00B404B4" w:rsidRDefault="008F302E" w:rsidP="006B2508">
      <w:pPr>
        <w:pStyle w:val="Nagwek1"/>
        <w:spacing w:before="0" w:after="0"/>
        <w:ind w:firstLine="357"/>
        <w:rPr>
          <w:caps w:val="0"/>
          <w:sz w:val="22"/>
          <w:szCs w:val="22"/>
        </w:rPr>
      </w:pPr>
      <w:r w:rsidRPr="00B404B4">
        <w:rPr>
          <w:caps w:val="0"/>
          <w:sz w:val="22"/>
          <w:szCs w:val="22"/>
        </w:rPr>
        <w:t xml:space="preserve">Cena oferty X = </w:t>
      </w:r>
      <w:r w:rsidRPr="00B404B4">
        <w:rPr>
          <w:caps w:val="0"/>
          <w:sz w:val="22"/>
          <w:szCs w:val="22"/>
        </w:rPr>
        <w:tab/>
        <w:t xml:space="preserve"> Wartość brutto oferty </w:t>
      </w:r>
      <w:r w:rsidRPr="00B404B4">
        <w:rPr>
          <w:rStyle w:val="grame"/>
          <w:caps w:val="0"/>
          <w:sz w:val="22"/>
          <w:szCs w:val="22"/>
        </w:rPr>
        <w:t xml:space="preserve">ocenianej     </w:t>
      </w:r>
      <w:r w:rsidR="00F66415" w:rsidRPr="00B404B4">
        <w:rPr>
          <w:caps w:val="0"/>
          <w:sz w:val="22"/>
          <w:szCs w:val="22"/>
        </w:rPr>
        <w:t xml:space="preserve">x 60 % </w:t>
      </w:r>
      <w:r w:rsidRPr="00B404B4">
        <w:rPr>
          <w:caps w:val="0"/>
          <w:sz w:val="22"/>
          <w:szCs w:val="22"/>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33F6939E" w14:textId="77777777" w:rsidR="00F66415" w:rsidRPr="00D51656" w:rsidRDefault="00F66415" w:rsidP="009E6BD7">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 xml:space="preserve">Oferta Wykonawcy z najniższą ceną brutto otrzyma maksymalną liczbę punktów tj. 60. Pozostałym ofertom, spełniającym wymagania kryterialne przypisana zostanie odpowiednio mniejsza (proporcjonalnie mniejsza) liczba punktów, zgodnie z powyższą formułą. Wynik będzie traktowany jako wartość punktowa oferty. </w:t>
      </w:r>
    </w:p>
    <w:p w14:paraId="70F4F448" w14:textId="004C6872" w:rsidR="00F66415" w:rsidRDefault="00F66415" w:rsidP="009E6BD7">
      <w:pPr>
        <w:pStyle w:val="NormalnyWeb"/>
        <w:spacing w:before="0" w:beforeAutospacing="0" w:after="0" w:afterAutospacing="0" w:line="252" w:lineRule="auto"/>
        <w:ind w:left="357"/>
        <w:jc w:val="both"/>
        <w:rPr>
          <w:rFonts w:ascii="Arial" w:hAnsi="Arial" w:cs="Arial"/>
          <w:sz w:val="22"/>
          <w:szCs w:val="22"/>
        </w:rPr>
      </w:pPr>
    </w:p>
    <w:p w14:paraId="0E4F7B50" w14:textId="48C61E1C" w:rsidR="00F66415" w:rsidRPr="00A956DB" w:rsidRDefault="00F2624C" w:rsidP="00B70B89">
      <w:pPr>
        <w:pStyle w:val="Akapitzlist"/>
        <w:numPr>
          <w:ilvl w:val="0"/>
          <w:numId w:val="59"/>
        </w:numPr>
        <w:spacing w:after="0" w:line="252" w:lineRule="auto"/>
        <w:jc w:val="both"/>
        <w:rPr>
          <w:rFonts w:ascii="Arial" w:hAnsi="Arial" w:cs="Arial"/>
          <w:iCs/>
        </w:rPr>
      </w:pPr>
      <w:r>
        <w:rPr>
          <w:rFonts w:ascii="Arial" w:hAnsi="Arial" w:cs="Arial"/>
          <w:b/>
        </w:rPr>
        <w:t>Okres gwarancji i rękojmi za wady</w:t>
      </w:r>
      <w:r w:rsidR="00A956DB" w:rsidRPr="004026EB">
        <w:rPr>
          <w:rFonts w:ascii="Arial" w:hAnsi="Arial" w:cs="Arial"/>
          <w:iCs/>
        </w:rPr>
        <w:t xml:space="preserve"> </w:t>
      </w:r>
      <w:r w:rsidR="008F7DC5" w:rsidRPr="00EC425F">
        <w:rPr>
          <w:rFonts w:ascii="Arial" w:hAnsi="Arial" w:cs="Arial"/>
          <w:b/>
        </w:rPr>
        <w:t>– 40%</w:t>
      </w:r>
      <w:r w:rsidR="00A956DB" w:rsidRPr="00EC425F">
        <w:rPr>
          <w:rFonts w:ascii="Arial" w:hAnsi="Arial" w:cs="Arial"/>
          <w:b/>
        </w:rPr>
        <w:t xml:space="preserve"> = 40pkt</w:t>
      </w:r>
    </w:p>
    <w:p w14:paraId="2A22994F" w14:textId="129CB562" w:rsidR="00A956DB" w:rsidRPr="00480BB7" w:rsidRDefault="00A956DB" w:rsidP="009E6BD7">
      <w:pPr>
        <w:spacing w:line="252" w:lineRule="auto"/>
        <w:ind w:left="360"/>
        <w:jc w:val="both"/>
        <w:rPr>
          <w:rFonts w:ascii="Arial" w:hAnsi="Arial" w:cs="Arial"/>
          <w:sz w:val="22"/>
          <w:szCs w:val="22"/>
        </w:rPr>
      </w:pPr>
      <w:r w:rsidRPr="00945055">
        <w:rPr>
          <w:rFonts w:ascii="Arial" w:hAnsi="Arial" w:cs="Arial"/>
          <w:iCs/>
          <w:sz w:val="22"/>
          <w:szCs w:val="22"/>
        </w:rPr>
        <w:t>O</w:t>
      </w:r>
      <w:r w:rsidRPr="00945055">
        <w:rPr>
          <w:rFonts w:ascii="Arial" w:hAnsi="Arial" w:cs="Arial"/>
          <w:sz w:val="22"/>
          <w:szCs w:val="22"/>
        </w:rPr>
        <w:t xml:space="preserve">ferty w tym kryterium rozpatrywane będą na podstawie oświadczenia Wykonawcy, złożonego w Formularzu Oferty </w:t>
      </w:r>
      <w:r w:rsidR="00F60E74" w:rsidRPr="00945055">
        <w:rPr>
          <w:rFonts w:ascii="Arial" w:hAnsi="Arial" w:cs="Arial"/>
          <w:sz w:val="22"/>
          <w:szCs w:val="22"/>
        </w:rPr>
        <w:t>(Załącznik Nr 1 do SWZ) dotyczącego</w:t>
      </w:r>
      <w:r w:rsidRPr="00945055">
        <w:rPr>
          <w:rFonts w:ascii="Arial" w:hAnsi="Arial" w:cs="Arial"/>
          <w:sz w:val="22"/>
          <w:szCs w:val="22"/>
        </w:rPr>
        <w:t xml:space="preserve"> </w:t>
      </w:r>
      <w:r w:rsidR="00945055">
        <w:rPr>
          <w:rFonts w:ascii="Arial" w:hAnsi="Arial" w:cs="Arial"/>
          <w:sz w:val="22"/>
          <w:szCs w:val="22"/>
        </w:rPr>
        <w:t xml:space="preserve">zaoferowanego przez Wykonawcę okresu gwarancji i rękojmi </w:t>
      </w:r>
      <w:r w:rsidR="00945055" w:rsidRPr="00480BB7">
        <w:rPr>
          <w:rFonts w:ascii="Arial" w:hAnsi="Arial" w:cs="Arial"/>
          <w:sz w:val="22"/>
          <w:szCs w:val="22"/>
        </w:rPr>
        <w:t xml:space="preserve">za wady </w:t>
      </w:r>
      <w:r w:rsidR="00F44337" w:rsidRPr="00480BB7">
        <w:rPr>
          <w:rFonts w:ascii="Arial" w:hAnsi="Arial" w:cs="Arial"/>
          <w:sz w:val="22"/>
          <w:szCs w:val="22"/>
        </w:rPr>
        <w:t>na wykonane roboty budowlane oraz instalacyjne, materiały użyte do tych robót, wykonane instalacje oraz wbudowane i</w:t>
      </w:r>
      <w:r w:rsidR="00194C34" w:rsidRPr="00480BB7">
        <w:rPr>
          <w:rFonts w:ascii="Arial" w:hAnsi="Arial" w:cs="Arial"/>
          <w:sz w:val="22"/>
          <w:szCs w:val="22"/>
        </w:rPr>
        <w:t> </w:t>
      </w:r>
      <w:r w:rsidR="00F44337" w:rsidRPr="00480BB7">
        <w:rPr>
          <w:rFonts w:ascii="Arial" w:hAnsi="Arial" w:cs="Arial"/>
          <w:sz w:val="22"/>
          <w:szCs w:val="22"/>
        </w:rPr>
        <w:t>zainstalowane urządzenia</w:t>
      </w:r>
      <w:r w:rsidRPr="00480BB7">
        <w:rPr>
          <w:rFonts w:ascii="Arial" w:hAnsi="Arial" w:cs="Arial"/>
          <w:sz w:val="22"/>
          <w:szCs w:val="22"/>
        </w:rPr>
        <w:t>.</w:t>
      </w:r>
    </w:p>
    <w:p w14:paraId="70CDE784" w14:textId="789EB5D1" w:rsidR="00364B45" w:rsidRPr="00F71ABA" w:rsidRDefault="00922044" w:rsidP="001475E0">
      <w:pPr>
        <w:suppressAutoHyphens/>
        <w:ind w:left="363"/>
        <w:jc w:val="both"/>
        <w:rPr>
          <w:rFonts w:ascii="Arial" w:hAnsi="Arial" w:cs="Arial"/>
          <w:lang w:eastAsia="ar-SA"/>
        </w:rPr>
      </w:pPr>
      <w:r w:rsidRPr="00945055">
        <w:rPr>
          <w:rFonts w:ascii="Arial" w:hAnsi="Arial" w:cs="Arial"/>
          <w:sz w:val="22"/>
          <w:szCs w:val="22"/>
        </w:rPr>
        <w:t xml:space="preserve">Minimalny Wymagany przez Zamawiającego okres gwarancji </w:t>
      </w:r>
      <w:r>
        <w:rPr>
          <w:rFonts w:ascii="Arial" w:hAnsi="Arial" w:cs="Arial"/>
          <w:sz w:val="22"/>
          <w:szCs w:val="22"/>
        </w:rPr>
        <w:t xml:space="preserve">i rękojmi za wady </w:t>
      </w:r>
      <w:r w:rsidRPr="00945055">
        <w:rPr>
          <w:rFonts w:ascii="Arial" w:hAnsi="Arial" w:cs="Arial"/>
          <w:sz w:val="22"/>
          <w:szCs w:val="22"/>
        </w:rPr>
        <w:t xml:space="preserve">na wykonanie zleconych robót to </w:t>
      </w:r>
      <w:r w:rsidRPr="00734EBB">
        <w:rPr>
          <w:rFonts w:ascii="Arial" w:hAnsi="Arial" w:cs="Arial"/>
          <w:b/>
          <w:sz w:val="22"/>
          <w:szCs w:val="22"/>
        </w:rPr>
        <w:t>36 miesięcy</w:t>
      </w:r>
      <w:r>
        <w:rPr>
          <w:rFonts w:ascii="Arial" w:hAnsi="Arial" w:cs="Arial"/>
          <w:sz w:val="22"/>
          <w:szCs w:val="22"/>
        </w:rPr>
        <w:t xml:space="preserve"> </w:t>
      </w:r>
      <w:r w:rsidRPr="00945055">
        <w:rPr>
          <w:rFonts w:ascii="Arial" w:hAnsi="Arial" w:cs="Arial"/>
          <w:sz w:val="22"/>
          <w:szCs w:val="22"/>
        </w:rPr>
        <w:t xml:space="preserve">licząc </w:t>
      </w:r>
      <w:r w:rsidR="00364B45" w:rsidRPr="00F71ABA">
        <w:rPr>
          <w:rFonts w:ascii="Arial" w:hAnsi="Arial" w:cs="Arial"/>
          <w:color w:val="000000" w:themeColor="text1"/>
          <w:kern w:val="2"/>
          <w:sz w:val="22"/>
          <w:szCs w:val="22"/>
        </w:rPr>
        <w:t xml:space="preserve">od daty </w:t>
      </w:r>
      <w:r w:rsidR="00364B45" w:rsidRPr="00F71ABA">
        <w:rPr>
          <w:rFonts w:ascii="Arial" w:hAnsi="Arial" w:cs="Arial"/>
          <w:sz w:val="22"/>
          <w:szCs w:val="22"/>
        </w:rPr>
        <w:t xml:space="preserve">podpisania bezusterkowego </w:t>
      </w:r>
      <w:r w:rsidR="00364B45">
        <w:rPr>
          <w:rFonts w:ascii="Arial" w:hAnsi="Arial" w:cs="Arial"/>
          <w:sz w:val="22"/>
          <w:szCs w:val="22"/>
        </w:rPr>
        <w:t>o</w:t>
      </w:r>
      <w:r w:rsidR="00364B45" w:rsidRPr="00F71ABA">
        <w:rPr>
          <w:rFonts w:ascii="Arial" w:hAnsi="Arial" w:cs="Arial"/>
          <w:sz w:val="22"/>
          <w:szCs w:val="22"/>
        </w:rPr>
        <w:t>dbioru końcowego robót</w:t>
      </w:r>
      <w:r w:rsidR="001475E0">
        <w:rPr>
          <w:rFonts w:ascii="Arial" w:hAnsi="Arial" w:cs="Arial"/>
          <w:sz w:val="22"/>
          <w:szCs w:val="22"/>
        </w:rPr>
        <w:t>.</w:t>
      </w:r>
    </w:p>
    <w:p w14:paraId="0C56511F" w14:textId="7D98E44F" w:rsidR="00A956DB" w:rsidRPr="00945055" w:rsidRDefault="00A956DB" w:rsidP="009E6BD7">
      <w:pPr>
        <w:spacing w:line="252" w:lineRule="auto"/>
        <w:ind w:firstLine="360"/>
        <w:jc w:val="both"/>
        <w:rPr>
          <w:rFonts w:ascii="Arial" w:hAnsi="Arial" w:cs="Arial"/>
          <w:bCs/>
          <w:sz w:val="22"/>
          <w:u w:val="single"/>
        </w:rPr>
      </w:pPr>
      <w:r w:rsidRPr="00945055">
        <w:rPr>
          <w:rFonts w:ascii="Arial" w:hAnsi="Arial" w:cs="Arial"/>
          <w:bCs/>
          <w:sz w:val="22"/>
          <w:u w:val="single"/>
        </w:rPr>
        <w:t>Zamawiający przyzna ofertom punkt</w:t>
      </w:r>
      <w:r w:rsidR="00734EBB">
        <w:rPr>
          <w:rFonts w:ascii="Arial" w:hAnsi="Arial" w:cs="Arial"/>
          <w:bCs/>
          <w:sz w:val="22"/>
          <w:u w:val="single"/>
        </w:rPr>
        <w:t>y</w:t>
      </w:r>
      <w:r w:rsidRPr="00945055">
        <w:rPr>
          <w:rFonts w:ascii="Arial" w:hAnsi="Arial" w:cs="Arial"/>
          <w:bCs/>
          <w:sz w:val="22"/>
          <w:u w:val="single"/>
        </w:rPr>
        <w:t>, zgodnie z poniższą punktacją:</w:t>
      </w:r>
    </w:p>
    <w:p w14:paraId="408459D3" w14:textId="6DFFC664" w:rsidR="007B085E" w:rsidRPr="00945055" w:rsidRDefault="00734EBB" w:rsidP="00B70B89">
      <w:pPr>
        <w:numPr>
          <w:ilvl w:val="0"/>
          <w:numId w:val="57"/>
        </w:numPr>
        <w:spacing w:line="252" w:lineRule="auto"/>
        <w:rPr>
          <w:rFonts w:ascii="Arial" w:hAnsi="Arial" w:cs="Arial"/>
          <w:bCs/>
          <w:sz w:val="22"/>
        </w:rPr>
      </w:pPr>
      <w:r>
        <w:rPr>
          <w:rFonts w:ascii="Arial" w:hAnsi="Arial" w:cs="Arial"/>
          <w:bCs/>
          <w:sz w:val="22"/>
        </w:rPr>
        <w:t>60 miesięcy</w:t>
      </w:r>
      <w:r>
        <w:rPr>
          <w:rFonts w:ascii="Arial" w:hAnsi="Arial" w:cs="Arial"/>
          <w:bCs/>
          <w:sz w:val="22"/>
        </w:rPr>
        <w:tab/>
      </w:r>
      <w:r>
        <w:rPr>
          <w:rFonts w:ascii="Arial" w:hAnsi="Arial" w:cs="Arial"/>
          <w:bCs/>
          <w:sz w:val="22"/>
        </w:rPr>
        <w:tab/>
      </w:r>
      <w:r w:rsidR="007B085E" w:rsidRPr="00945055">
        <w:rPr>
          <w:rFonts w:ascii="Arial" w:hAnsi="Arial" w:cs="Arial"/>
          <w:bCs/>
          <w:sz w:val="22"/>
        </w:rPr>
        <w:t xml:space="preserve"> </w:t>
      </w:r>
      <w:r w:rsidR="007B085E" w:rsidRPr="00945055">
        <w:rPr>
          <w:rFonts w:ascii="Arial" w:hAnsi="Arial" w:cs="Arial"/>
          <w:bCs/>
          <w:sz w:val="22"/>
        </w:rPr>
        <w:tab/>
        <w:t>- 40pkt</w:t>
      </w:r>
    </w:p>
    <w:p w14:paraId="3076CFAA" w14:textId="48066D04" w:rsidR="007B085E" w:rsidRPr="00945055" w:rsidRDefault="00734EBB" w:rsidP="00B70B89">
      <w:pPr>
        <w:numPr>
          <w:ilvl w:val="0"/>
          <w:numId w:val="57"/>
        </w:numPr>
        <w:spacing w:line="252" w:lineRule="auto"/>
        <w:rPr>
          <w:rFonts w:ascii="Arial" w:hAnsi="Arial" w:cs="Arial"/>
          <w:bCs/>
          <w:sz w:val="22"/>
        </w:rPr>
      </w:pPr>
      <w:r>
        <w:rPr>
          <w:rFonts w:ascii="Arial" w:hAnsi="Arial" w:cs="Arial"/>
          <w:bCs/>
          <w:sz w:val="22"/>
        </w:rPr>
        <w:t>48 miesięcy</w:t>
      </w:r>
      <w:r>
        <w:rPr>
          <w:rFonts w:ascii="Arial" w:hAnsi="Arial" w:cs="Arial"/>
          <w:bCs/>
          <w:sz w:val="22"/>
        </w:rPr>
        <w:tab/>
      </w:r>
      <w:r w:rsidR="007B085E" w:rsidRPr="00945055">
        <w:rPr>
          <w:rFonts w:ascii="Arial" w:hAnsi="Arial" w:cs="Arial"/>
          <w:bCs/>
          <w:sz w:val="22"/>
        </w:rPr>
        <w:tab/>
      </w:r>
      <w:r w:rsidR="007B085E" w:rsidRPr="00945055">
        <w:rPr>
          <w:rFonts w:ascii="Arial" w:hAnsi="Arial" w:cs="Arial"/>
          <w:bCs/>
          <w:sz w:val="22"/>
        </w:rPr>
        <w:tab/>
        <w:t>- 20pkt</w:t>
      </w:r>
    </w:p>
    <w:p w14:paraId="590988B2" w14:textId="2066BE6A" w:rsidR="007B085E" w:rsidRPr="00945055" w:rsidRDefault="00734EBB" w:rsidP="00B70B89">
      <w:pPr>
        <w:numPr>
          <w:ilvl w:val="0"/>
          <w:numId w:val="57"/>
        </w:numPr>
        <w:spacing w:line="252" w:lineRule="auto"/>
        <w:rPr>
          <w:rFonts w:ascii="Arial" w:hAnsi="Arial" w:cs="Arial"/>
          <w:bCs/>
          <w:sz w:val="22"/>
        </w:rPr>
      </w:pPr>
      <w:r>
        <w:rPr>
          <w:rFonts w:ascii="Arial" w:hAnsi="Arial" w:cs="Arial"/>
          <w:bCs/>
          <w:sz w:val="22"/>
        </w:rPr>
        <w:lastRenderedPageBreak/>
        <w:t>36 miesięcy</w:t>
      </w:r>
      <w:r w:rsidR="007B085E" w:rsidRPr="00945055">
        <w:rPr>
          <w:rFonts w:ascii="Arial" w:hAnsi="Arial" w:cs="Arial"/>
          <w:bCs/>
          <w:sz w:val="22"/>
        </w:rPr>
        <w:tab/>
      </w:r>
      <w:r w:rsidR="007B085E" w:rsidRPr="00945055">
        <w:rPr>
          <w:rFonts w:ascii="Arial" w:hAnsi="Arial" w:cs="Arial"/>
          <w:bCs/>
          <w:sz w:val="22"/>
        </w:rPr>
        <w:tab/>
      </w:r>
      <w:r w:rsidR="007B085E" w:rsidRPr="00945055">
        <w:rPr>
          <w:rFonts w:ascii="Arial" w:hAnsi="Arial" w:cs="Arial"/>
          <w:bCs/>
          <w:sz w:val="22"/>
        </w:rPr>
        <w:tab/>
        <w:t>-   0pkt</w:t>
      </w:r>
    </w:p>
    <w:p w14:paraId="76938EC6" w14:textId="77777777" w:rsidR="007B085E" w:rsidRPr="00F2624C" w:rsidRDefault="007B085E" w:rsidP="009E6BD7">
      <w:pPr>
        <w:pStyle w:val="NormalnyWeb"/>
        <w:spacing w:before="0" w:beforeAutospacing="0" w:after="0" w:afterAutospacing="0" w:line="252" w:lineRule="auto"/>
        <w:ind w:left="357"/>
        <w:jc w:val="both"/>
        <w:rPr>
          <w:rFonts w:ascii="Arial" w:hAnsi="Arial" w:cs="Arial"/>
          <w:strike/>
          <w:sz w:val="22"/>
          <w:szCs w:val="22"/>
        </w:rPr>
      </w:pPr>
    </w:p>
    <w:p w14:paraId="4E68E96B" w14:textId="00CE5003" w:rsidR="0021082C" w:rsidRDefault="0021082C" w:rsidP="009E6BD7">
      <w:pPr>
        <w:pStyle w:val="Tekstpodstawowy2"/>
        <w:spacing w:after="0" w:line="252" w:lineRule="auto"/>
        <w:ind w:left="357"/>
        <w:jc w:val="both"/>
        <w:rPr>
          <w:rFonts w:ascii="Arial" w:hAnsi="Arial" w:cs="Arial"/>
          <w:bCs/>
          <w:sz w:val="22"/>
          <w:szCs w:val="22"/>
        </w:rPr>
      </w:pPr>
      <w:r w:rsidRPr="00F562C3">
        <w:rPr>
          <w:rFonts w:ascii="Arial" w:hAnsi="Arial" w:cs="Arial"/>
          <w:bCs/>
          <w:sz w:val="22"/>
          <w:szCs w:val="22"/>
        </w:rPr>
        <w:t>Oferty, w których nie zostanie wskazan</w:t>
      </w:r>
      <w:r w:rsidR="00F562C3">
        <w:rPr>
          <w:rFonts w:ascii="Arial" w:hAnsi="Arial" w:cs="Arial"/>
          <w:bCs/>
          <w:sz w:val="22"/>
          <w:szCs w:val="22"/>
        </w:rPr>
        <w:t xml:space="preserve">y okres gwarancji i rękojmi za wady otrzymają </w:t>
      </w:r>
      <w:r w:rsidRPr="00F562C3">
        <w:rPr>
          <w:rFonts w:ascii="Arial" w:hAnsi="Arial" w:cs="Arial"/>
          <w:bCs/>
          <w:sz w:val="22"/>
          <w:szCs w:val="22"/>
        </w:rPr>
        <w:t>0pkt</w:t>
      </w:r>
      <w:r w:rsidR="00F562C3">
        <w:rPr>
          <w:rFonts w:ascii="Arial" w:hAnsi="Arial" w:cs="Arial"/>
          <w:bCs/>
          <w:sz w:val="22"/>
          <w:szCs w:val="22"/>
        </w:rPr>
        <w:t>, a Zamawiający przyjmie okres gwarancji i rękojmi za wady wynoszący 36 miesięcy.</w:t>
      </w:r>
    </w:p>
    <w:p w14:paraId="17848D8A" w14:textId="77777777" w:rsidR="00194C34" w:rsidRDefault="00194C34" w:rsidP="00194C34">
      <w:pPr>
        <w:pStyle w:val="Tekstpodstawowy2"/>
        <w:spacing w:after="0" w:line="252" w:lineRule="auto"/>
        <w:ind w:left="357"/>
        <w:jc w:val="both"/>
        <w:rPr>
          <w:rFonts w:ascii="Arial" w:hAnsi="Arial" w:cs="Arial"/>
          <w:color w:val="000000" w:themeColor="text1"/>
          <w:sz w:val="22"/>
          <w:szCs w:val="22"/>
        </w:rPr>
      </w:pPr>
    </w:p>
    <w:p w14:paraId="0635635E" w14:textId="63169366" w:rsidR="00194C34" w:rsidRDefault="00194C34" w:rsidP="00194C34">
      <w:pPr>
        <w:pStyle w:val="Tekstpodstawowy2"/>
        <w:spacing w:after="0" w:line="252" w:lineRule="auto"/>
        <w:ind w:left="357"/>
        <w:jc w:val="both"/>
        <w:rPr>
          <w:rFonts w:ascii="Arial" w:hAnsi="Arial" w:cs="Arial"/>
          <w:color w:val="000000" w:themeColor="text1"/>
          <w:sz w:val="22"/>
          <w:szCs w:val="22"/>
        </w:rPr>
      </w:pPr>
      <w:r w:rsidRPr="008852E3">
        <w:rPr>
          <w:rFonts w:ascii="Arial" w:hAnsi="Arial" w:cs="Arial"/>
          <w:color w:val="000000" w:themeColor="text1"/>
          <w:sz w:val="22"/>
          <w:szCs w:val="22"/>
        </w:rPr>
        <w:t>W przypadku, gdy Wykonawca w ofercie zaoferuje krótszy niż </w:t>
      </w:r>
      <w:r>
        <w:rPr>
          <w:rFonts w:ascii="Arial" w:hAnsi="Arial" w:cs="Arial"/>
          <w:color w:val="000000" w:themeColor="text1"/>
          <w:sz w:val="22"/>
          <w:szCs w:val="22"/>
        </w:rPr>
        <w:t>36</w:t>
      </w:r>
      <w:r w:rsidRPr="008852E3">
        <w:rPr>
          <w:rFonts w:ascii="Arial" w:hAnsi="Arial" w:cs="Arial"/>
          <w:color w:val="000000" w:themeColor="text1"/>
          <w:sz w:val="22"/>
          <w:szCs w:val="22"/>
        </w:rPr>
        <w:t xml:space="preserve"> miesięcy od daty końcowego odbioru robót </w:t>
      </w:r>
      <w:r>
        <w:rPr>
          <w:rFonts w:ascii="Arial" w:hAnsi="Arial" w:cs="Arial"/>
          <w:color w:val="000000" w:themeColor="text1"/>
          <w:sz w:val="22"/>
          <w:szCs w:val="22"/>
        </w:rPr>
        <w:t>o</w:t>
      </w:r>
      <w:r w:rsidRPr="004744C5">
        <w:rPr>
          <w:rFonts w:ascii="Arial" w:hAnsi="Arial" w:cs="Arial"/>
          <w:color w:val="000000" w:themeColor="text1"/>
          <w:sz w:val="22"/>
          <w:szCs w:val="22"/>
        </w:rPr>
        <w:t>kres gwarancji i rękojmi za wady</w:t>
      </w:r>
      <w:r w:rsidRPr="008852E3">
        <w:rPr>
          <w:rFonts w:ascii="Arial" w:hAnsi="Arial" w:cs="Arial"/>
          <w:color w:val="000000" w:themeColor="text1"/>
          <w:sz w:val="22"/>
          <w:szCs w:val="22"/>
        </w:rPr>
        <w:t xml:space="preserve"> lub wskaże go w sposób sprzeczny z powyższymi postanowieniami jego oferta podlegała będzie odrzuceniu na podstawie art. 226 ust. 1 pkt 5 ustawy Pzp jako oferta, której treść jest niezgodna z warunkami zamówienia.</w:t>
      </w:r>
    </w:p>
    <w:p w14:paraId="74219847" w14:textId="47DBCF08" w:rsidR="00D14318" w:rsidRDefault="00D14318" w:rsidP="00194C34">
      <w:pPr>
        <w:pStyle w:val="Tekstpodstawowy2"/>
        <w:spacing w:after="0" w:line="252" w:lineRule="auto"/>
        <w:ind w:left="357"/>
        <w:jc w:val="both"/>
        <w:rPr>
          <w:rFonts w:ascii="Arial" w:hAnsi="Arial" w:cs="Arial"/>
          <w:bCs/>
          <w:sz w:val="22"/>
          <w:szCs w:val="22"/>
        </w:rPr>
      </w:pPr>
    </w:p>
    <w:p w14:paraId="339D9874" w14:textId="094C0683" w:rsidR="00D14318" w:rsidRPr="00D50FAD" w:rsidRDefault="00D14318" w:rsidP="00D14318">
      <w:pPr>
        <w:pStyle w:val="Tekstpodstawowywcity"/>
        <w:tabs>
          <w:tab w:val="left" w:pos="1985"/>
        </w:tabs>
        <w:spacing w:after="0" w:line="252" w:lineRule="auto"/>
        <w:ind w:left="284"/>
        <w:jc w:val="both"/>
        <w:rPr>
          <w:rFonts w:ascii="Arial" w:hAnsi="Arial" w:cs="Arial"/>
          <w:b/>
          <w:color w:val="000000" w:themeColor="text1"/>
          <w:sz w:val="22"/>
          <w:szCs w:val="22"/>
          <w:u w:val="single"/>
        </w:rPr>
      </w:pPr>
      <w:r w:rsidRPr="008E01FD">
        <w:rPr>
          <w:rFonts w:ascii="Arial" w:hAnsi="Arial" w:cs="Arial"/>
          <w:color w:val="000000" w:themeColor="text1"/>
          <w:sz w:val="22"/>
          <w:szCs w:val="22"/>
        </w:rPr>
        <w:t xml:space="preserve">W przypadku gdy Wykonawca wskaże w ofercie </w:t>
      </w:r>
      <w:r w:rsidRPr="008E01FD">
        <w:rPr>
          <w:rFonts w:ascii="Arial" w:hAnsi="Arial" w:cs="Arial"/>
          <w:b/>
          <w:color w:val="000000" w:themeColor="text1"/>
          <w:sz w:val="22"/>
          <w:szCs w:val="22"/>
        </w:rPr>
        <w:t>okres gwarancji i rękojmi za wady</w:t>
      </w:r>
      <w:r w:rsidRPr="008E01FD">
        <w:rPr>
          <w:rFonts w:ascii="Arial" w:hAnsi="Arial" w:cs="Arial"/>
          <w:color w:val="000000" w:themeColor="text1"/>
          <w:sz w:val="22"/>
          <w:szCs w:val="22"/>
        </w:rPr>
        <w:t xml:space="preserve"> na wykonane roboty budowlane oraz instalacyjne, wykonane instalacje oraz dostarczone i zamontowane urządzenia i elementy wyposażenia </w:t>
      </w:r>
      <w:r w:rsidRPr="008E01FD">
        <w:rPr>
          <w:rFonts w:ascii="Arial" w:hAnsi="Arial" w:cs="Arial"/>
          <w:b/>
          <w:color w:val="000000" w:themeColor="text1"/>
          <w:sz w:val="22"/>
          <w:szCs w:val="22"/>
        </w:rPr>
        <w:t>dłuższy niż </w:t>
      </w:r>
      <w:r>
        <w:rPr>
          <w:rFonts w:ascii="Arial" w:hAnsi="Arial" w:cs="Arial"/>
          <w:b/>
          <w:color w:val="000000" w:themeColor="text1"/>
          <w:sz w:val="22"/>
          <w:szCs w:val="22"/>
        </w:rPr>
        <w:t>60</w:t>
      </w:r>
      <w:r w:rsidRPr="008E01FD">
        <w:rPr>
          <w:rFonts w:ascii="Arial" w:hAnsi="Arial" w:cs="Arial"/>
          <w:b/>
          <w:color w:val="000000" w:themeColor="text1"/>
          <w:sz w:val="22"/>
          <w:szCs w:val="22"/>
        </w:rPr>
        <w:t> miesi</w:t>
      </w:r>
      <w:r>
        <w:rPr>
          <w:rFonts w:ascii="Arial" w:hAnsi="Arial" w:cs="Arial"/>
          <w:b/>
          <w:color w:val="000000" w:themeColor="text1"/>
          <w:sz w:val="22"/>
          <w:szCs w:val="22"/>
        </w:rPr>
        <w:t>ęcy</w:t>
      </w:r>
      <w:r w:rsidRPr="008E01FD">
        <w:rPr>
          <w:rFonts w:ascii="Arial" w:hAnsi="Arial" w:cs="Arial"/>
          <w:color w:val="000000" w:themeColor="text1"/>
          <w:sz w:val="22"/>
          <w:szCs w:val="22"/>
        </w:rPr>
        <w:t xml:space="preserve">, Zamawiający do obliczenia punktów w kryterium przyjmie wartość </w:t>
      </w:r>
      <w:r>
        <w:rPr>
          <w:rFonts w:ascii="Arial" w:hAnsi="Arial" w:cs="Arial"/>
          <w:b/>
          <w:color w:val="000000" w:themeColor="text1"/>
          <w:sz w:val="22"/>
          <w:szCs w:val="22"/>
        </w:rPr>
        <w:t>60</w:t>
      </w:r>
      <w:r w:rsidRPr="008E01FD">
        <w:rPr>
          <w:rFonts w:ascii="Arial" w:hAnsi="Arial" w:cs="Arial"/>
          <w:b/>
          <w:color w:val="000000" w:themeColor="text1"/>
          <w:sz w:val="22"/>
          <w:szCs w:val="22"/>
        </w:rPr>
        <w:t xml:space="preserve"> miesi</w:t>
      </w:r>
      <w:r>
        <w:rPr>
          <w:rFonts w:ascii="Arial" w:hAnsi="Arial" w:cs="Arial"/>
          <w:b/>
          <w:color w:val="000000" w:themeColor="text1"/>
          <w:sz w:val="22"/>
          <w:szCs w:val="22"/>
        </w:rPr>
        <w:t>ęcy.</w:t>
      </w:r>
      <w:r w:rsidRPr="008E01FD">
        <w:rPr>
          <w:rFonts w:ascii="Arial" w:hAnsi="Arial" w:cs="Arial"/>
          <w:color w:val="000000" w:themeColor="text1"/>
          <w:sz w:val="22"/>
          <w:szCs w:val="22"/>
        </w:rPr>
        <w:t xml:space="preserve"> W przypadku wyboru takiej oferty jako najkorzystniejszej do umowy zostanie zaś wpisany </w:t>
      </w:r>
      <w:r w:rsidRPr="00D50FAD">
        <w:rPr>
          <w:rFonts w:ascii="Arial" w:hAnsi="Arial" w:cs="Arial"/>
          <w:b/>
          <w:color w:val="000000" w:themeColor="text1"/>
          <w:sz w:val="22"/>
          <w:szCs w:val="22"/>
          <w:u w:val="single"/>
        </w:rPr>
        <w:t>faktycznie zaoferowany przez Wykonawcę okres gwarancji i rękojmi za wady na wykonane roboty budowlane oraz instalacyjne, wykonane instalacje oraz dostarczone i zamontowane urządzenia i</w:t>
      </w:r>
      <w:r w:rsidR="00CE0B37">
        <w:rPr>
          <w:rFonts w:ascii="Arial" w:hAnsi="Arial" w:cs="Arial"/>
          <w:b/>
          <w:color w:val="000000" w:themeColor="text1"/>
          <w:sz w:val="22"/>
          <w:szCs w:val="22"/>
          <w:u w:val="single"/>
        </w:rPr>
        <w:t> </w:t>
      </w:r>
      <w:r w:rsidRPr="00D50FAD">
        <w:rPr>
          <w:rFonts w:ascii="Arial" w:hAnsi="Arial" w:cs="Arial"/>
          <w:b/>
          <w:color w:val="000000" w:themeColor="text1"/>
          <w:sz w:val="22"/>
          <w:szCs w:val="22"/>
          <w:u w:val="single"/>
        </w:rPr>
        <w:t>elementy wyposażenia</w:t>
      </w:r>
      <w:r>
        <w:rPr>
          <w:rFonts w:ascii="Arial" w:hAnsi="Arial" w:cs="Arial"/>
          <w:b/>
          <w:color w:val="000000" w:themeColor="text1"/>
          <w:sz w:val="22"/>
          <w:szCs w:val="22"/>
          <w:u w:val="single"/>
        </w:rPr>
        <w:t>.</w:t>
      </w:r>
    </w:p>
    <w:p w14:paraId="56A24DD5" w14:textId="2B90BBBF" w:rsidR="00D14318" w:rsidRDefault="00D14318" w:rsidP="00194C34">
      <w:pPr>
        <w:pStyle w:val="Tekstpodstawowy2"/>
        <w:spacing w:after="0" w:line="252" w:lineRule="auto"/>
        <w:ind w:left="357"/>
        <w:jc w:val="both"/>
        <w:rPr>
          <w:rFonts w:ascii="Arial" w:hAnsi="Arial" w:cs="Arial"/>
          <w:bCs/>
          <w:sz w:val="22"/>
          <w:szCs w:val="22"/>
        </w:rPr>
      </w:pPr>
    </w:p>
    <w:p w14:paraId="47D4F3B7" w14:textId="650C0D63" w:rsidR="00224DD8" w:rsidRDefault="00224DD8" w:rsidP="006E0200">
      <w:pPr>
        <w:pStyle w:val="Akapitzlist"/>
        <w:numPr>
          <w:ilvl w:val="0"/>
          <w:numId w:val="71"/>
        </w:numPr>
        <w:spacing w:after="0" w:line="252" w:lineRule="auto"/>
        <w:jc w:val="both"/>
        <w:rPr>
          <w:rFonts w:ascii="Arial" w:hAnsi="Arial" w:cs="Arial"/>
        </w:rPr>
      </w:pPr>
      <w:r w:rsidRPr="006425F2">
        <w:rPr>
          <w:rFonts w:ascii="Arial" w:hAnsi="Arial" w:cs="Arial"/>
        </w:rPr>
        <w:t>Suma punktów uzyskanych za wszystkie kryteria, stanowić będzie końcową ocenę danej oferty.</w:t>
      </w:r>
    </w:p>
    <w:p w14:paraId="585385BB" w14:textId="694A8687" w:rsidR="00224DD8" w:rsidRPr="00224DD8" w:rsidRDefault="00224DD8" w:rsidP="009E6BD7">
      <w:pPr>
        <w:pStyle w:val="Akapitzlist"/>
        <w:spacing w:after="0" w:line="252" w:lineRule="auto"/>
        <w:ind w:left="357"/>
        <w:jc w:val="both"/>
        <w:rPr>
          <w:rFonts w:ascii="Arial" w:hAnsi="Arial" w:cs="Arial"/>
          <w:b/>
        </w:rPr>
      </w:pPr>
      <w:r w:rsidRPr="00224DD8">
        <w:rPr>
          <w:rFonts w:ascii="Arial" w:hAnsi="Arial" w:cs="Arial"/>
          <w:b/>
        </w:rPr>
        <w:t>Ogólna ocena oferty =</w:t>
      </w:r>
      <w:r w:rsidRPr="00224DD8">
        <w:rPr>
          <w:rFonts w:ascii="Arial" w:hAnsi="Arial" w:cs="Arial"/>
          <w:bCs/>
        </w:rPr>
        <w:t xml:space="preserve"> </w:t>
      </w:r>
      <w:r w:rsidRPr="00224DD8">
        <w:rPr>
          <w:rFonts w:ascii="Arial" w:hAnsi="Arial" w:cs="Arial"/>
          <w:b/>
        </w:rPr>
        <w:t xml:space="preserve">ocena oferty X + </w:t>
      </w:r>
      <w:r w:rsidR="00945055">
        <w:rPr>
          <w:rFonts w:ascii="Arial" w:hAnsi="Arial" w:cs="Arial"/>
          <w:b/>
        </w:rPr>
        <w:t>okres gwarancji i rękojmi za wady</w:t>
      </w:r>
    </w:p>
    <w:p w14:paraId="013420A4" w14:textId="77777777" w:rsidR="00224DD8" w:rsidRDefault="00224DD8" w:rsidP="009E6BD7">
      <w:pPr>
        <w:spacing w:line="252" w:lineRule="auto"/>
        <w:ind w:left="357"/>
        <w:jc w:val="both"/>
        <w:rPr>
          <w:rFonts w:ascii="Arial" w:hAnsi="Arial" w:cs="Arial"/>
          <w:sz w:val="22"/>
          <w:szCs w:val="22"/>
        </w:rPr>
      </w:pPr>
    </w:p>
    <w:p w14:paraId="618F657E" w14:textId="77777777" w:rsidR="00556B8A" w:rsidRDefault="00DA1F01" w:rsidP="006E0200">
      <w:pPr>
        <w:pStyle w:val="Akapitzlist"/>
        <w:numPr>
          <w:ilvl w:val="0"/>
          <w:numId w:val="71"/>
        </w:numPr>
        <w:spacing w:after="0" w:line="252" w:lineRule="auto"/>
        <w:jc w:val="both"/>
        <w:rPr>
          <w:rFonts w:ascii="Arial" w:hAnsi="Arial" w:cs="Arial"/>
        </w:rPr>
      </w:pPr>
      <w:r w:rsidRPr="00556B8A">
        <w:rPr>
          <w:rFonts w:ascii="Arial" w:hAnsi="Arial" w:cs="Arial"/>
        </w:rPr>
        <w:t xml:space="preserve">Zamawiający udzieli zamówienia </w:t>
      </w:r>
      <w:r w:rsidR="00BE007A" w:rsidRPr="00556B8A">
        <w:rPr>
          <w:rFonts w:ascii="Arial" w:hAnsi="Arial" w:cs="Arial"/>
        </w:rPr>
        <w:t>W</w:t>
      </w:r>
      <w:r w:rsidRPr="00556B8A">
        <w:rPr>
          <w:rFonts w:ascii="Arial" w:hAnsi="Arial" w:cs="Arial"/>
        </w:rPr>
        <w:t>ykonawcy, którego oferta została uznana za najkorzystniejsz</w:t>
      </w:r>
      <w:r w:rsidR="00BE007A" w:rsidRPr="00556B8A">
        <w:rPr>
          <w:rFonts w:ascii="Arial" w:hAnsi="Arial" w:cs="Arial"/>
        </w:rPr>
        <w:t>ą</w:t>
      </w:r>
      <w:r w:rsidRPr="00556B8A">
        <w:rPr>
          <w:rFonts w:ascii="Arial" w:hAnsi="Arial" w:cs="Arial"/>
        </w:rPr>
        <w:t xml:space="preserve"> w oparciu o wyżej wymienione kryteria</w:t>
      </w:r>
      <w:r w:rsidR="00EE7EC2" w:rsidRPr="00556B8A">
        <w:rPr>
          <w:rFonts w:ascii="Arial" w:hAnsi="Arial" w:cs="Arial"/>
        </w:rPr>
        <w:t>, tj. uzyskała najwyższą ilość punktów</w:t>
      </w:r>
      <w:r w:rsidRPr="00556B8A">
        <w:rPr>
          <w:rFonts w:ascii="Arial" w:hAnsi="Arial" w:cs="Arial"/>
        </w:rPr>
        <w:t>.</w:t>
      </w:r>
    </w:p>
    <w:p w14:paraId="35DB96DF" w14:textId="1B4C84CD" w:rsidR="001350D3" w:rsidRPr="00556B8A" w:rsidRDefault="001350D3" w:rsidP="006E0200">
      <w:pPr>
        <w:pStyle w:val="Akapitzlist"/>
        <w:numPr>
          <w:ilvl w:val="0"/>
          <w:numId w:val="71"/>
        </w:numPr>
        <w:spacing w:after="0" w:line="252" w:lineRule="auto"/>
        <w:jc w:val="both"/>
        <w:rPr>
          <w:rFonts w:ascii="Arial" w:hAnsi="Arial" w:cs="Arial"/>
        </w:rPr>
      </w:pPr>
      <w:r w:rsidRPr="00556B8A">
        <w:rPr>
          <w:rFonts w:ascii="Arial" w:hAnsi="Arial" w:cs="Arial"/>
        </w:rPr>
        <w:t>Zamawiaj</w:t>
      </w:r>
      <w:r w:rsidRPr="00556B8A">
        <w:rPr>
          <w:rFonts w:ascii="Arial" w:eastAsia="TimesNewRoman" w:hAnsi="Arial" w:cs="Arial"/>
        </w:rPr>
        <w:t>ą</w:t>
      </w:r>
      <w:r w:rsidRPr="00556B8A">
        <w:rPr>
          <w:rFonts w:ascii="Arial" w:hAnsi="Arial" w:cs="Arial"/>
        </w:rPr>
        <w:t>cy poprawi w ofercie:</w:t>
      </w:r>
    </w:p>
    <w:p w14:paraId="4437B690" w14:textId="77777777" w:rsidR="001350D3" w:rsidRPr="00DC642A" w:rsidRDefault="001350D3" w:rsidP="00B70B89">
      <w:pPr>
        <w:pStyle w:val="Nagwek2"/>
        <w:numPr>
          <w:ilvl w:val="0"/>
          <w:numId w:val="10"/>
        </w:numPr>
      </w:pPr>
      <w:r w:rsidRPr="00DC642A">
        <w:t>oczywiste omyłki pisarskie,</w:t>
      </w:r>
    </w:p>
    <w:p w14:paraId="28638C14" w14:textId="77777777" w:rsidR="001350D3" w:rsidRPr="00DC642A" w:rsidRDefault="001350D3" w:rsidP="00B70B89">
      <w:pPr>
        <w:pStyle w:val="Nagwek2"/>
        <w:numPr>
          <w:ilvl w:val="0"/>
          <w:numId w:val="10"/>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B70B89">
      <w:pPr>
        <w:pStyle w:val="Nagwek2"/>
        <w:numPr>
          <w:ilvl w:val="0"/>
          <w:numId w:val="10"/>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C23B96">
      <w:pPr>
        <w:pStyle w:val="Nagwek2"/>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6640CA7C" w:rsidR="003015B1" w:rsidRPr="00DC642A" w:rsidRDefault="001350D3" w:rsidP="00B70B89">
      <w:pPr>
        <w:pStyle w:val="Nagwek2"/>
        <w:numPr>
          <w:ilvl w:val="0"/>
          <w:numId w:val="45"/>
        </w:numPr>
      </w:pPr>
      <w:r w:rsidRPr="00DC642A">
        <w:t>Jeżeli zaoferowana cena, lub jej istotne części składowe, wydają się rażąco niskie w</w:t>
      </w:r>
      <w:r w:rsidR="007C40C2">
        <w:t> </w:t>
      </w:r>
      <w:r w:rsidRPr="00DC642A">
        <w:t>stosunku do przedmiotu zamówienia lub budzą wątpliwości Zamawiającego co do możliwości wykonania przedmiotu zamówienia zgodnie z wymaganiami określonymi w</w:t>
      </w:r>
      <w:r w:rsidR="007C40C2">
        <w:t> </w:t>
      </w:r>
      <w:r w:rsidRPr="00DC642A">
        <w:t>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B70B89">
      <w:pPr>
        <w:pStyle w:val="Nagwek2"/>
        <w:numPr>
          <w:ilvl w:val="0"/>
          <w:numId w:val="45"/>
        </w:numPr>
      </w:pPr>
      <w:r w:rsidRPr="00DC642A">
        <w:t>Obowiązek wykazania, że oferta nie zawiera rażąco niskiej ceny spoczywa na Wykonawcy.</w:t>
      </w:r>
    </w:p>
    <w:p w14:paraId="01E6D4EE" w14:textId="0A296DC2" w:rsidR="00DC73B3" w:rsidRPr="00DC642A" w:rsidRDefault="001350D3" w:rsidP="00B70B89">
      <w:pPr>
        <w:pStyle w:val="Nagwek2"/>
        <w:numPr>
          <w:ilvl w:val="0"/>
          <w:numId w:val="45"/>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481FC2D9" w:rsidR="001350D3" w:rsidRDefault="001350D3" w:rsidP="00B70B89">
      <w:pPr>
        <w:pStyle w:val="Nagwek2"/>
        <w:numPr>
          <w:ilvl w:val="0"/>
          <w:numId w:val="45"/>
        </w:numPr>
      </w:pPr>
      <w:r w:rsidRPr="00DC642A">
        <w:t>Zamawiający odrzuci ofertę Wykonawcy, który nie udzielił wyjaśnień w wyznaczonym terminie, lub jeżeli złożone wyjaśnienia wraz z dowodami nie uzasadniają rażąco niskiej ceny tej oferty.</w:t>
      </w:r>
    </w:p>
    <w:p w14:paraId="0582CDBC" w14:textId="77742378" w:rsidR="00D14AA5" w:rsidRDefault="00D14AA5" w:rsidP="00B70B89">
      <w:pPr>
        <w:pStyle w:val="Akapitzlist"/>
        <w:numPr>
          <w:ilvl w:val="0"/>
          <w:numId w:val="45"/>
        </w:numPr>
        <w:tabs>
          <w:tab w:val="left" w:pos="1276"/>
        </w:tabs>
        <w:suppressAutoHyphens/>
        <w:spacing w:after="0" w:line="252" w:lineRule="auto"/>
        <w:jc w:val="both"/>
        <w:rPr>
          <w:rFonts w:ascii="Arial" w:hAnsi="Arial" w:cs="Arial"/>
          <w:color w:val="000000" w:themeColor="text1"/>
          <w:szCs w:val="20"/>
        </w:rPr>
      </w:pPr>
      <w:r w:rsidRPr="00D14AA5">
        <w:rPr>
          <w:rFonts w:ascii="Arial" w:hAnsi="Arial" w:cs="Arial"/>
          <w:color w:val="000000" w:themeColor="text1"/>
          <w:szCs w:val="20"/>
        </w:rPr>
        <w:t xml:space="preserve">Jeżeli Wykonawca złoży ofertę, której wybór prowadziłby do powstania u Zamawiającego obowiązku podatkowego zgodnie z ustawą z dnia 11 marca 2004 r. o podatku od towarów i usług (Dz.U. </w:t>
      </w:r>
      <w:r w:rsidR="00AF59F8">
        <w:rPr>
          <w:rFonts w:ascii="Arial" w:hAnsi="Arial" w:cs="Arial"/>
          <w:color w:val="000000" w:themeColor="text1"/>
          <w:szCs w:val="20"/>
        </w:rPr>
        <w:t>2022,</w:t>
      </w:r>
      <w:r w:rsidR="00AF59F8" w:rsidRPr="00D14AA5">
        <w:rPr>
          <w:rFonts w:ascii="Arial" w:hAnsi="Arial" w:cs="Arial"/>
          <w:color w:val="000000" w:themeColor="text1"/>
          <w:szCs w:val="20"/>
        </w:rPr>
        <w:t xml:space="preserve"> poz. </w:t>
      </w:r>
      <w:r w:rsidR="00AF59F8">
        <w:rPr>
          <w:rFonts w:ascii="Arial" w:hAnsi="Arial" w:cs="Arial"/>
          <w:color w:val="000000" w:themeColor="text1"/>
          <w:szCs w:val="20"/>
        </w:rPr>
        <w:t>931 tj.</w:t>
      </w:r>
      <w:r w:rsidR="00AF59F8" w:rsidRPr="00D14AA5">
        <w:rPr>
          <w:rFonts w:ascii="Arial" w:hAnsi="Arial" w:cs="Arial"/>
          <w:color w:val="000000" w:themeColor="text1"/>
          <w:szCs w:val="20"/>
        </w:rPr>
        <w:t xml:space="preserve"> z</w:t>
      </w:r>
      <w:r w:rsidR="00AF59F8">
        <w:rPr>
          <w:rFonts w:ascii="Arial" w:hAnsi="Arial" w:cs="Arial"/>
          <w:color w:val="000000" w:themeColor="text1"/>
          <w:szCs w:val="20"/>
        </w:rPr>
        <w:t>e</w:t>
      </w:r>
      <w:r w:rsidR="00AF59F8" w:rsidRPr="00D14AA5">
        <w:rPr>
          <w:rFonts w:ascii="Arial" w:hAnsi="Arial" w:cs="Arial"/>
          <w:color w:val="000000" w:themeColor="text1"/>
          <w:szCs w:val="20"/>
        </w:rPr>
        <w:t xml:space="preserve"> zm.</w:t>
      </w:r>
      <w:r w:rsidRPr="00D14AA5">
        <w:rPr>
          <w:rFonts w:ascii="Arial" w:hAnsi="Arial" w:cs="Arial"/>
          <w:color w:val="000000" w:themeColor="text1"/>
          <w:szCs w:val="20"/>
        </w:rPr>
        <w:t>), Zamawiający dla celów zastosowania kryterium ceny doliczy do przedstawionej w tej ofercie ceny kwotę podatku od towarów i</w:t>
      </w:r>
      <w:r w:rsidR="007C40C2">
        <w:rPr>
          <w:rFonts w:ascii="Arial" w:hAnsi="Arial" w:cs="Arial"/>
          <w:color w:val="000000" w:themeColor="text1"/>
          <w:szCs w:val="20"/>
        </w:rPr>
        <w:t> </w:t>
      </w:r>
      <w:r w:rsidRPr="00D14AA5">
        <w:rPr>
          <w:rFonts w:ascii="Arial" w:hAnsi="Arial" w:cs="Arial"/>
          <w:color w:val="000000" w:themeColor="text1"/>
          <w:szCs w:val="20"/>
        </w:rPr>
        <w:t>usług, którą miałby obowiązek rozliczyć.</w:t>
      </w:r>
    </w:p>
    <w:p w14:paraId="7864202A" w14:textId="77777777" w:rsidR="00EA064F" w:rsidRPr="00D14AA5" w:rsidRDefault="00EA064F" w:rsidP="00EA064F">
      <w:pPr>
        <w:pStyle w:val="Akapitzlist"/>
        <w:tabs>
          <w:tab w:val="left" w:pos="1276"/>
        </w:tabs>
        <w:suppressAutoHyphens/>
        <w:spacing w:after="0" w:line="252" w:lineRule="auto"/>
        <w:ind w:left="357"/>
        <w:jc w:val="both"/>
        <w:rPr>
          <w:rFonts w:ascii="Arial" w:hAnsi="Arial" w:cs="Arial"/>
          <w:color w:val="000000" w:themeColor="text1"/>
          <w:szCs w:val="20"/>
        </w:rPr>
      </w:pPr>
    </w:p>
    <w:p w14:paraId="6D1758E2" w14:textId="7FF9E46F" w:rsidR="001350D3" w:rsidRPr="00DC642A" w:rsidRDefault="00DC73B3" w:rsidP="009E6BD7">
      <w:pPr>
        <w:pStyle w:val="Nagwek1"/>
        <w:spacing w:before="0" w:after="0"/>
      </w:pPr>
      <w:bookmarkStart w:id="44" w:name="_Toc258314256"/>
      <w:r w:rsidRPr="00DC642A">
        <w:t>2</w:t>
      </w:r>
      <w:r w:rsidR="000A72BF">
        <w:t>0</w:t>
      </w:r>
      <w:r w:rsidRPr="00DC642A">
        <w:t xml:space="preserve">. </w:t>
      </w:r>
      <w:r w:rsidR="001350D3" w:rsidRPr="00DC642A">
        <w:t>UDZIELENIE ZAMÓWIENIA</w:t>
      </w:r>
      <w:bookmarkEnd w:id="44"/>
    </w:p>
    <w:p w14:paraId="559D4BBC" w14:textId="3EA14DAD" w:rsidR="004A508D" w:rsidRPr="00DC642A" w:rsidRDefault="001350D3" w:rsidP="00B70B89">
      <w:pPr>
        <w:pStyle w:val="Nagwek2"/>
        <w:numPr>
          <w:ilvl w:val="0"/>
          <w:numId w:val="46"/>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B70B89">
      <w:pPr>
        <w:pStyle w:val="Nagwek2"/>
        <w:numPr>
          <w:ilvl w:val="0"/>
          <w:numId w:val="46"/>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3" w:history="1">
        <w:r w:rsidR="004A508D" w:rsidRPr="00DC642A">
          <w:rPr>
            <w:rStyle w:val="Hipercze"/>
          </w:rPr>
          <w:t>https://platformazakupowa.pl/pn/szpital_kutno</w:t>
        </w:r>
      </w:hyperlink>
    </w:p>
    <w:p w14:paraId="578D12DA" w14:textId="1B5A505A" w:rsidR="001350D3" w:rsidRDefault="001350D3" w:rsidP="00B70B89">
      <w:pPr>
        <w:pStyle w:val="Nagwek2"/>
        <w:numPr>
          <w:ilvl w:val="0"/>
          <w:numId w:val="46"/>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C946C3" w14:textId="77777777" w:rsidR="009E6BD7" w:rsidRPr="00DC642A" w:rsidRDefault="009E6BD7" w:rsidP="00C23B96">
      <w:pPr>
        <w:pStyle w:val="Nagwek2"/>
      </w:pPr>
    </w:p>
    <w:p w14:paraId="5A190FA2" w14:textId="6B6BDE16" w:rsidR="001350D3" w:rsidRPr="00A83965" w:rsidRDefault="00977E6F" w:rsidP="009E6BD7">
      <w:pPr>
        <w:pStyle w:val="Nagwek1"/>
        <w:spacing w:before="0" w:after="0"/>
      </w:pPr>
      <w:bookmarkStart w:id="45" w:name="_Toc258314257"/>
      <w:r w:rsidRPr="00A83965">
        <w:t>2</w:t>
      </w:r>
      <w:r w:rsidR="000A72BF">
        <w:t>1</w:t>
      </w:r>
      <w:r w:rsidRPr="00A83965">
        <w:t xml:space="preserve">.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45"/>
    </w:p>
    <w:p w14:paraId="1FA7E459" w14:textId="77777777" w:rsidR="00A6330C" w:rsidRPr="00A83965" w:rsidRDefault="001350D3" w:rsidP="00B70B89">
      <w:pPr>
        <w:pStyle w:val="Nagwek2"/>
        <w:numPr>
          <w:ilvl w:val="0"/>
          <w:numId w:val="47"/>
        </w:numPr>
      </w:pPr>
      <w:r w:rsidRPr="00A83965">
        <w:t>Zamawiający zawrze umowę w sprawie zamówienia publicznego, w terminie i na zasadach określonych w art. 308 ust. 2 i 3 ustawy Pzp.</w:t>
      </w:r>
    </w:p>
    <w:p w14:paraId="10DEECB4" w14:textId="795F4EF5" w:rsidR="00A6330C" w:rsidRPr="00A83965" w:rsidRDefault="001350D3" w:rsidP="00B70B89">
      <w:pPr>
        <w:pStyle w:val="Nagwek2"/>
        <w:numPr>
          <w:ilvl w:val="0"/>
          <w:numId w:val="47"/>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B70B89">
      <w:pPr>
        <w:pStyle w:val="Nagwek2"/>
        <w:numPr>
          <w:ilvl w:val="0"/>
          <w:numId w:val="47"/>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B70B89">
      <w:pPr>
        <w:pStyle w:val="Nagwek2"/>
        <w:numPr>
          <w:ilvl w:val="0"/>
          <w:numId w:val="47"/>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1E99396" w14:textId="52A81B90" w:rsidR="001350D3" w:rsidRDefault="001350D3" w:rsidP="00B70B89">
      <w:pPr>
        <w:pStyle w:val="Nagwek2"/>
        <w:numPr>
          <w:ilvl w:val="0"/>
          <w:numId w:val="47"/>
        </w:numPr>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16364D0A" w14:textId="77777777" w:rsidR="009E6BD7" w:rsidRPr="00A83965" w:rsidRDefault="009E6BD7" w:rsidP="00C23B96">
      <w:pPr>
        <w:pStyle w:val="Nagwek2"/>
      </w:pPr>
    </w:p>
    <w:p w14:paraId="28CFD15D" w14:textId="46A56E85" w:rsidR="001350D3" w:rsidRPr="00A83965" w:rsidRDefault="00763C62" w:rsidP="009E6BD7">
      <w:pPr>
        <w:pStyle w:val="Nagwek1"/>
        <w:spacing w:before="0" w:after="0"/>
      </w:pPr>
      <w:bookmarkStart w:id="46" w:name="_Toc258314258"/>
      <w:r w:rsidRPr="00A83965">
        <w:t>2</w:t>
      </w:r>
      <w:r w:rsidR="000A72BF">
        <w:t>2</w:t>
      </w:r>
      <w:r w:rsidRPr="00A83965">
        <w:t xml:space="preserve">.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6"/>
    </w:p>
    <w:p w14:paraId="5BAEE261" w14:textId="77777777" w:rsidR="00517747" w:rsidRDefault="003F6883" w:rsidP="006E0200">
      <w:pPr>
        <w:pStyle w:val="Akapitzlist"/>
        <w:numPr>
          <w:ilvl w:val="0"/>
          <w:numId w:val="72"/>
        </w:numPr>
        <w:tabs>
          <w:tab w:val="left" w:pos="993"/>
        </w:tabs>
        <w:spacing w:after="0" w:line="252" w:lineRule="auto"/>
        <w:ind w:left="357" w:hanging="357"/>
        <w:jc w:val="both"/>
        <w:rPr>
          <w:rFonts w:ascii="Arial" w:hAnsi="Arial" w:cs="Arial"/>
          <w:color w:val="000000" w:themeColor="text1"/>
          <w:szCs w:val="20"/>
        </w:rPr>
      </w:pPr>
      <w:bookmarkStart w:id="47" w:name="_Toc258314259"/>
      <w:r w:rsidRPr="003F6883">
        <w:rPr>
          <w:rFonts w:ascii="Arial" w:hAnsi="Arial" w:cs="Arial"/>
          <w:color w:val="000000" w:themeColor="text1"/>
          <w:szCs w:val="20"/>
        </w:rPr>
        <w:t xml:space="preserve">Wykonawca, którego oferta zostanie uznana za najkorzystniejszą zobowiązany będzie przed zawarciem umowy do wniesienia zabezpieczenia należytego wykonania umowy w wysokości </w:t>
      </w:r>
      <w:r w:rsidRPr="003F6883">
        <w:rPr>
          <w:rFonts w:ascii="Arial" w:hAnsi="Arial" w:cs="Arial"/>
          <w:b/>
          <w:color w:val="000000" w:themeColor="text1"/>
          <w:szCs w:val="20"/>
        </w:rPr>
        <w:t xml:space="preserve">5 % </w:t>
      </w:r>
      <w:r w:rsidR="00517747">
        <w:rPr>
          <w:rFonts w:ascii="Arial" w:hAnsi="Arial" w:cs="Arial"/>
          <w:b/>
          <w:color w:val="000000" w:themeColor="text1"/>
          <w:szCs w:val="20"/>
        </w:rPr>
        <w:t>c</w:t>
      </w:r>
      <w:r w:rsidRPr="003F6883">
        <w:rPr>
          <w:rFonts w:ascii="Arial" w:hAnsi="Arial" w:cs="Arial"/>
          <w:b/>
          <w:color w:val="000000" w:themeColor="text1"/>
          <w:szCs w:val="20"/>
        </w:rPr>
        <w:t>eny brutto oferty</w:t>
      </w:r>
      <w:r w:rsidRPr="003F6883">
        <w:rPr>
          <w:rFonts w:ascii="Arial" w:hAnsi="Arial" w:cs="Arial"/>
          <w:color w:val="000000" w:themeColor="text1"/>
          <w:szCs w:val="20"/>
        </w:rPr>
        <w:t>, najpóźniej w dniu zawarcia umowy.</w:t>
      </w:r>
    </w:p>
    <w:p w14:paraId="352A9DE5" w14:textId="77777777" w:rsidR="00517747" w:rsidRPr="00517747" w:rsidRDefault="00517747" w:rsidP="006E0200">
      <w:pPr>
        <w:pStyle w:val="Akapitzlist"/>
        <w:numPr>
          <w:ilvl w:val="0"/>
          <w:numId w:val="72"/>
        </w:numPr>
        <w:tabs>
          <w:tab w:val="left" w:pos="993"/>
        </w:tabs>
        <w:spacing w:after="0" w:line="252" w:lineRule="auto"/>
        <w:ind w:left="357" w:hanging="357"/>
        <w:jc w:val="both"/>
        <w:rPr>
          <w:rFonts w:ascii="Arial" w:hAnsi="Arial" w:cs="Arial"/>
          <w:color w:val="000000" w:themeColor="text1"/>
          <w:szCs w:val="20"/>
        </w:rPr>
      </w:pPr>
      <w:r w:rsidRPr="00517747">
        <w:rPr>
          <w:rFonts w:ascii="Arial" w:hAnsi="Arial" w:cs="Arial"/>
          <w:color w:val="000000" w:themeColor="text1"/>
        </w:rPr>
        <w:t>Zabezpieczenie służy pokryciu roszczeń z tytułu niewykonania lub nienależytego wykonania umów.</w:t>
      </w:r>
    </w:p>
    <w:p w14:paraId="7B90C93A" w14:textId="2E7AB97C" w:rsidR="00517747" w:rsidRPr="00517747" w:rsidRDefault="00517747" w:rsidP="006E0200">
      <w:pPr>
        <w:pStyle w:val="Akapitzlist"/>
        <w:numPr>
          <w:ilvl w:val="0"/>
          <w:numId w:val="72"/>
        </w:numPr>
        <w:tabs>
          <w:tab w:val="left" w:pos="993"/>
        </w:tabs>
        <w:spacing w:after="0" w:line="252" w:lineRule="auto"/>
        <w:ind w:left="357" w:hanging="357"/>
        <w:jc w:val="both"/>
        <w:rPr>
          <w:rFonts w:ascii="Arial" w:hAnsi="Arial" w:cs="Arial"/>
          <w:color w:val="000000" w:themeColor="text1"/>
          <w:szCs w:val="20"/>
        </w:rPr>
      </w:pPr>
      <w:r w:rsidRPr="00517747">
        <w:rPr>
          <w:rFonts w:ascii="Arial" w:hAnsi="Arial" w:cs="Arial"/>
          <w:color w:val="000000" w:themeColor="text1"/>
        </w:rPr>
        <w:t>Zabezpieczenie może być wnoszone według wyboru Wykonawcy w jednej lub w kilku następujących formach:</w:t>
      </w:r>
    </w:p>
    <w:p w14:paraId="5FA39448" w14:textId="77777777" w:rsidR="00EE208B" w:rsidRDefault="00517747" w:rsidP="006E0200">
      <w:pPr>
        <w:pStyle w:val="Akapitzlist"/>
        <w:numPr>
          <w:ilvl w:val="0"/>
          <w:numId w:val="73"/>
        </w:numPr>
        <w:spacing w:after="0" w:line="252" w:lineRule="auto"/>
        <w:jc w:val="both"/>
        <w:rPr>
          <w:rFonts w:ascii="Arial" w:hAnsi="Arial" w:cs="Arial"/>
          <w:color w:val="000000" w:themeColor="text1"/>
        </w:rPr>
      </w:pPr>
      <w:r w:rsidRPr="00EE208B">
        <w:rPr>
          <w:rFonts w:ascii="Arial" w:hAnsi="Arial" w:cs="Arial"/>
          <w:color w:val="000000" w:themeColor="text1"/>
        </w:rPr>
        <w:t>pieniądzu,</w:t>
      </w:r>
      <w:bookmarkStart w:id="48" w:name="mip51082700"/>
      <w:bookmarkEnd w:id="48"/>
    </w:p>
    <w:p w14:paraId="6A861914" w14:textId="77777777" w:rsidR="00EE208B" w:rsidRDefault="00517747" w:rsidP="006E0200">
      <w:pPr>
        <w:pStyle w:val="Akapitzlist"/>
        <w:numPr>
          <w:ilvl w:val="0"/>
          <w:numId w:val="73"/>
        </w:numPr>
        <w:spacing w:after="0" w:line="252" w:lineRule="auto"/>
        <w:jc w:val="both"/>
        <w:rPr>
          <w:rFonts w:ascii="Arial" w:hAnsi="Arial" w:cs="Arial"/>
          <w:color w:val="000000" w:themeColor="text1"/>
        </w:rPr>
      </w:pPr>
      <w:r w:rsidRPr="00EE208B">
        <w:rPr>
          <w:rFonts w:ascii="Arial" w:hAnsi="Arial" w:cs="Arial"/>
          <w:color w:val="000000" w:themeColor="text1"/>
        </w:rPr>
        <w:t>poręczeniach bankowych lub poręczeniach spółdzielczej kasy oszczędnościowo-kredytowej, z tym że zobowiązanie kasy jest zawsze zobowiązaniem pieniężnym,</w:t>
      </w:r>
      <w:bookmarkStart w:id="49" w:name="mip51082701"/>
      <w:bookmarkEnd w:id="49"/>
    </w:p>
    <w:p w14:paraId="0146B7EB" w14:textId="77777777" w:rsidR="00EE208B" w:rsidRDefault="00517747" w:rsidP="006E0200">
      <w:pPr>
        <w:pStyle w:val="Akapitzlist"/>
        <w:numPr>
          <w:ilvl w:val="0"/>
          <w:numId w:val="73"/>
        </w:numPr>
        <w:spacing w:after="0" w:line="252" w:lineRule="auto"/>
        <w:jc w:val="both"/>
        <w:rPr>
          <w:rFonts w:ascii="Arial" w:hAnsi="Arial" w:cs="Arial"/>
          <w:color w:val="000000" w:themeColor="text1"/>
        </w:rPr>
      </w:pPr>
      <w:r w:rsidRPr="00EE208B">
        <w:rPr>
          <w:rFonts w:ascii="Arial" w:hAnsi="Arial" w:cs="Arial"/>
          <w:color w:val="000000" w:themeColor="text1"/>
        </w:rPr>
        <w:t>gwarancjach bankowych,</w:t>
      </w:r>
      <w:bookmarkStart w:id="50" w:name="mip51082702"/>
      <w:bookmarkEnd w:id="50"/>
    </w:p>
    <w:p w14:paraId="2A06A0BB" w14:textId="77777777" w:rsidR="00EE208B" w:rsidRDefault="00517747" w:rsidP="006E0200">
      <w:pPr>
        <w:pStyle w:val="Akapitzlist"/>
        <w:numPr>
          <w:ilvl w:val="0"/>
          <w:numId w:val="73"/>
        </w:numPr>
        <w:spacing w:after="0" w:line="252" w:lineRule="auto"/>
        <w:jc w:val="both"/>
        <w:rPr>
          <w:rFonts w:ascii="Arial" w:hAnsi="Arial" w:cs="Arial"/>
          <w:color w:val="000000" w:themeColor="text1"/>
        </w:rPr>
      </w:pPr>
      <w:r w:rsidRPr="00EE208B">
        <w:rPr>
          <w:rFonts w:ascii="Arial" w:hAnsi="Arial" w:cs="Arial"/>
          <w:color w:val="000000" w:themeColor="text1"/>
        </w:rPr>
        <w:t>gwarancjach ubezpieczeniowych,</w:t>
      </w:r>
      <w:bookmarkStart w:id="51" w:name="mip51082703"/>
      <w:bookmarkEnd w:id="51"/>
    </w:p>
    <w:p w14:paraId="2477A8B4" w14:textId="42C210AD" w:rsidR="00517747" w:rsidRPr="00EE208B" w:rsidRDefault="00517747" w:rsidP="006E0200">
      <w:pPr>
        <w:pStyle w:val="Akapitzlist"/>
        <w:numPr>
          <w:ilvl w:val="0"/>
          <w:numId w:val="73"/>
        </w:numPr>
        <w:spacing w:after="0" w:line="252" w:lineRule="auto"/>
        <w:jc w:val="both"/>
        <w:rPr>
          <w:rFonts w:ascii="Arial" w:hAnsi="Arial" w:cs="Arial"/>
          <w:color w:val="000000" w:themeColor="text1"/>
        </w:rPr>
      </w:pPr>
      <w:r w:rsidRPr="00EE208B">
        <w:rPr>
          <w:rFonts w:ascii="Arial" w:hAnsi="Arial" w:cs="Arial"/>
          <w:color w:val="000000" w:themeColor="text1"/>
        </w:rPr>
        <w:t>poręczeniach udzielanych przez podmioty, o których mowa w art. 6b ust. 5 pkt 2 ustawy z dnia 9 listopada 2000 r. o utworzeniu Polskiej Agencji Rozwoju Przedsiębiorczości (t.j. Dz. U. z 2020 r. poz. 299).</w:t>
      </w:r>
    </w:p>
    <w:p w14:paraId="34FBB656" w14:textId="77777777" w:rsidR="00EA064F" w:rsidRDefault="00517747" w:rsidP="006E0200">
      <w:pPr>
        <w:pStyle w:val="Akapitzlist"/>
        <w:numPr>
          <w:ilvl w:val="0"/>
          <w:numId w:val="74"/>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Zamawiający nie wyraża zgody na wniesienie zabezpieczenia w formach określonych w art. 450 ust. 2 ustawy Pzp.</w:t>
      </w:r>
    </w:p>
    <w:p w14:paraId="7DA88F9C" w14:textId="04704557" w:rsidR="00EA064F" w:rsidRPr="00EA064F" w:rsidRDefault="00517747" w:rsidP="006E0200">
      <w:pPr>
        <w:pStyle w:val="Akapitzlist"/>
        <w:numPr>
          <w:ilvl w:val="0"/>
          <w:numId w:val="74"/>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lastRenderedPageBreak/>
        <w:t>Zabezpieczenie wnoszone w pieniądzu Wykonawca wnosi przelewem, na rachunek bankowy</w:t>
      </w:r>
      <w:r w:rsidR="00EA064F" w:rsidRPr="00EA064F">
        <w:rPr>
          <w:rFonts w:ascii="Arial" w:hAnsi="Arial" w:cs="Arial"/>
          <w:color w:val="000000" w:themeColor="text1"/>
        </w:rPr>
        <w:t xml:space="preserve"> „Kutnowskiego Szpitala Samorządowego” Sp. z o.o., ul. Kościuszki 52, 99-300 Kutno,</w:t>
      </w:r>
      <w:r w:rsidRPr="00EA064F">
        <w:rPr>
          <w:rFonts w:ascii="Arial" w:hAnsi="Arial" w:cs="Arial"/>
          <w:color w:val="000000" w:themeColor="text1"/>
        </w:rPr>
        <w:t xml:space="preserve"> nr rachunku:</w:t>
      </w:r>
      <w:r w:rsidRPr="00EA064F">
        <w:rPr>
          <w:rFonts w:ascii="Arial" w:hAnsi="Arial" w:cs="Arial"/>
          <w:bCs/>
          <w:color w:val="000000" w:themeColor="text1"/>
        </w:rPr>
        <w:t xml:space="preserve"> </w:t>
      </w:r>
      <w:r w:rsidR="00EA064F" w:rsidRPr="00EA064F">
        <w:rPr>
          <w:rFonts w:ascii="Arial" w:eastAsia="Times New Roman" w:hAnsi="Arial" w:cs="Arial"/>
          <w:b/>
          <w:bCs/>
          <w:lang w:eastAsia="pl-PL"/>
        </w:rPr>
        <w:t>14 1020 3352 0000 1402 0222 2198</w:t>
      </w:r>
      <w:r w:rsidR="00EA064F" w:rsidRPr="00EA064F">
        <w:rPr>
          <w:rFonts w:ascii="Arial" w:hAnsi="Arial" w:cs="Arial"/>
          <w:b/>
          <w:bCs/>
          <w:color w:val="000000" w:themeColor="text1"/>
          <w:szCs w:val="20"/>
        </w:rPr>
        <w:t xml:space="preserve"> </w:t>
      </w:r>
      <w:r w:rsidR="00EA064F" w:rsidRPr="00604090">
        <w:rPr>
          <w:rFonts w:ascii="Arial" w:hAnsi="Arial" w:cs="Arial"/>
          <w:b/>
          <w:color w:val="000000" w:themeColor="text1"/>
          <w:szCs w:val="20"/>
        </w:rPr>
        <w:t>PKO Bank Polski</w:t>
      </w:r>
      <w:r w:rsidR="00604090">
        <w:rPr>
          <w:rFonts w:ascii="Arial" w:hAnsi="Arial" w:cs="Arial"/>
          <w:color w:val="000000" w:themeColor="text1"/>
        </w:rPr>
        <w:t>.</w:t>
      </w:r>
      <w:r w:rsidR="00EA064F" w:rsidRPr="00604090">
        <w:rPr>
          <w:rFonts w:ascii="Arial" w:hAnsi="Arial" w:cs="Arial"/>
          <w:color w:val="000000" w:themeColor="text1"/>
        </w:rPr>
        <w:t xml:space="preserve"> </w:t>
      </w:r>
    </w:p>
    <w:p w14:paraId="28BE0653" w14:textId="77777777" w:rsidR="00EA064F" w:rsidRDefault="00517747" w:rsidP="006E0200">
      <w:pPr>
        <w:pStyle w:val="Akapitzlist"/>
        <w:numPr>
          <w:ilvl w:val="0"/>
          <w:numId w:val="74"/>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W przypadku wniesienia wadium w pieniądzu Wykonawca może wyrazić zgodę na zaliczenie kwoty wadium na poczet zabezpieczenia należytego wykonania umowy.</w:t>
      </w:r>
    </w:p>
    <w:p w14:paraId="24917BBF" w14:textId="77777777" w:rsidR="00EA064F" w:rsidRDefault="00517747" w:rsidP="006E0200">
      <w:pPr>
        <w:pStyle w:val="Akapitzlist"/>
        <w:numPr>
          <w:ilvl w:val="0"/>
          <w:numId w:val="74"/>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 treści zabezpieczenia przedstawionego w formie gwarancji/poręczenia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F7C16BF" w14:textId="77777777" w:rsidR="00EA064F" w:rsidRDefault="00517747" w:rsidP="006E0200">
      <w:pPr>
        <w:pStyle w:val="Akapitzlist"/>
        <w:numPr>
          <w:ilvl w:val="0"/>
          <w:numId w:val="74"/>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W przypadku, gdy zabezpieczenie, będzie wnoszone w formie innej niż pieniądz, Zamawiający zastrzega sobie prawo do akceptacji projektu wyżej wskazanego dokumentu.</w:t>
      </w:r>
    </w:p>
    <w:p w14:paraId="07E51A12" w14:textId="5439FBC2" w:rsidR="00517747" w:rsidRPr="00EA064F" w:rsidRDefault="00517747" w:rsidP="006E0200">
      <w:pPr>
        <w:pStyle w:val="Akapitzlist"/>
        <w:numPr>
          <w:ilvl w:val="0"/>
          <w:numId w:val="74"/>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Zamawiający zwróci Wykonawcy 70% wartości zabezpieczenia należytego wykonania umowy w terminie 30 dni od dnia wykonania zamówienia i uznania przez Zamawiającego za należycie wykonane. Pozostałe 30% wartości zabezpieczenia pozostanie jako zabezpieczenie roszczeń z tytułu rękojmi za wady i gwarancji i zostanie zwrócone w terminie nie później niż w 15 dniu po upływie okresu rękojmi za wady i gwarancji.</w:t>
      </w:r>
    </w:p>
    <w:p w14:paraId="4FAF2C13" w14:textId="77777777" w:rsidR="00517747" w:rsidRPr="003F6883" w:rsidRDefault="00517747" w:rsidP="009E6BD7">
      <w:pPr>
        <w:pStyle w:val="Akapitzlist"/>
        <w:tabs>
          <w:tab w:val="left" w:pos="993"/>
        </w:tabs>
        <w:spacing w:after="0" w:line="252" w:lineRule="auto"/>
        <w:ind w:left="357"/>
        <w:jc w:val="both"/>
        <w:rPr>
          <w:rFonts w:ascii="Arial" w:hAnsi="Arial" w:cs="Arial"/>
          <w:color w:val="000000" w:themeColor="text1"/>
          <w:szCs w:val="20"/>
        </w:rPr>
      </w:pPr>
    </w:p>
    <w:p w14:paraId="5087DF56" w14:textId="39911F39" w:rsidR="001350D3" w:rsidRPr="00BF0DB4" w:rsidRDefault="00763C62" w:rsidP="009E6BD7">
      <w:pPr>
        <w:pStyle w:val="Nagwek1"/>
        <w:spacing w:before="0" w:after="0"/>
      </w:pPr>
      <w:r w:rsidRPr="00BF0DB4">
        <w:t>2</w:t>
      </w:r>
      <w:r w:rsidR="000A72BF">
        <w:t>3</w:t>
      </w:r>
      <w:r w:rsidRPr="00BF0DB4">
        <w:t xml:space="preserve">. </w:t>
      </w:r>
      <w:r w:rsidR="001350D3" w:rsidRPr="00BF0DB4">
        <w:t>projektowane postanowienia umowy w sprawie zamówienia publicznego, które zostaną wprowadzone do umowy w sprawie zamówienia publicznego</w:t>
      </w:r>
      <w:bookmarkEnd w:id="47"/>
    </w:p>
    <w:p w14:paraId="02CFB51D" w14:textId="55447B8D" w:rsidR="00763C62" w:rsidRPr="00BF0DB4" w:rsidRDefault="00763C62" w:rsidP="00B70B89">
      <w:pPr>
        <w:numPr>
          <w:ilvl w:val="0"/>
          <w:numId w:val="48"/>
        </w:numPr>
        <w:spacing w:line="252" w:lineRule="auto"/>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D2065C">
        <w:rPr>
          <w:rFonts w:ascii="Arial" w:hAnsi="Arial" w:cs="Arial"/>
          <w:b/>
          <w:bCs/>
          <w:sz w:val="22"/>
          <w:szCs w:val="22"/>
        </w:rPr>
        <w:t>Nr</w:t>
      </w:r>
      <w:r w:rsidR="001415D9" w:rsidRPr="00D2065C">
        <w:rPr>
          <w:rFonts w:ascii="Arial" w:hAnsi="Arial" w:cs="Arial"/>
          <w:b/>
          <w:bCs/>
          <w:sz w:val="22"/>
          <w:szCs w:val="22"/>
        </w:rPr>
        <w:t> </w:t>
      </w:r>
      <w:r w:rsidR="004D090E">
        <w:rPr>
          <w:rFonts w:ascii="Arial" w:hAnsi="Arial" w:cs="Arial"/>
          <w:b/>
          <w:bCs/>
          <w:sz w:val="22"/>
          <w:szCs w:val="22"/>
        </w:rPr>
        <w:t>9</w:t>
      </w:r>
      <w:r w:rsidRPr="00135D01">
        <w:rPr>
          <w:rFonts w:ascii="Arial" w:hAnsi="Arial" w:cs="Arial"/>
          <w:b/>
          <w:bCs/>
          <w:color w:val="00B0F0"/>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4AC97C21" w:rsidR="00515DBD" w:rsidRPr="00BF0DB4" w:rsidRDefault="00515DBD" w:rsidP="00B70B89">
      <w:pPr>
        <w:numPr>
          <w:ilvl w:val="0"/>
          <w:numId w:val="48"/>
        </w:numPr>
        <w:spacing w:line="252" w:lineRule="auto"/>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D2065C">
        <w:rPr>
          <w:rFonts w:ascii="Arial" w:hAnsi="Arial" w:cs="Arial"/>
          <w:b/>
          <w:bCs/>
          <w:sz w:val="22"/>
          <w:szCs w:val="22"/>
        </w:rPr>
        <w:t>Nr</w:t>
      </w:r>
      <w:r w:rsidRPr="00D2065C">
        <w:rPr>
          <w:rFonts w:ascii="Arial" w:hAnsi="Arial" w:cs="Arial"/>
          <w:b/>
          <w:bCs/>
          <w:sz w:val="22"/>
          <w:szCs w:val="22"/>
        </w:rPr>
        <w:t xml:space="preserve"> </w:t>
      </w:r>
      <w:r w:rsidR="004D090E">
        <w:rPr>
          <w:rFonts w:ascii="Arial" w:hAnsi="Arial" w:cs="Arial"/>
          <w:b/>
          <w:bCs/>
          <w:sz w:val="22"/>
          <w:szCs w:val="22"/>
        </w:rPr>
        <w:t>9</w:t>
      </w:r>
      <w:r w:rsidRPr="00D2065C">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6D690E5C" w:rsidR="00515DBD" w:rsidRDefault="00515DBD" w:rsidP="00B70B89">
      <w:pPr>
        <w:numPr>
          <w:ilvl w:val="0"/>
          <w:numId w:val="48"/>
        </w:numPr>
        <w:spacing w:line="252" w:lineRule="auto"/>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7476A5C5" w14:textId="77777777" w:rsidR="00A635A8" w:rsidRPr="00BF0DB4" w:rsidRDefault="00A635A8" w:rsidP="009E6BD7">
      <w:pPr>
        <w:spacing w:line="252" w:lineRule="auto"/>
        <w:ind w:left="360"/>
        <w:jc w:val="both"/>
        <w:textAlignment w:val="baseline"/>
        <w:rPr>
          <w:rFonts w:ascii="Arial" w:hAnsi="Arial" w:cs="Arial"/>
          <w:sz w:val="22"/>
          <w:szCs w:val="22"/>
        </w:rPr>
      </w:pPr>
    </w:p>
    <w:p w14:paraId="21B553DE" w14:textId="182BA52B" w:rsidR="001350D3" w:rsidRPr="00BF0DB4" w:rsidRDefault="00515DBD" w:rsidP="009E6BD7">
      <w:pPr>
        <w:pStyle w:val="Nagwek1"/>
        <w:spacing w:before="0" w:after="0"/>
      </w:pPr>
      <w:bookmarkStart w:id="52" w:name="_Toc258314260"/>
      <w:r w:rsidRPr="00BF0DB4">
        <w:t>2</w:t>
      </w:r>
      <w:r w:rsidR="000A72BF">
        <w:t>4</w:t>
      </w:r>
      <w:r w:rsidRPr="00BF0DB4">
        <w:t xml:space="preserve">.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52"/>
    </w:p>
    <w:p w14:paraId="4401D839" w14:textId="77777777" w:rsidR="00E00163" w:rsidRPr="00E00163" w:rsidRDefault="00E00163" w:rsidP="00B70B89">
      <w:pPr>
        <w:pStyle w:val="Akapitzlist"/>
        <w:numPr>
          <w:ilvl w:val="1"/>
          <w:numId w:val="60"/>
        </w:numPr>
        <w:spacing w:after="0" w:line="252"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5D0DCEC" w14:textId="77777777" w:rsidR="00E00163" w:rsidRPr="00E00163" w:rsidRDefault="00E00163" w:rsidP="00B70B89">
      <w:pPr>
        <w:pStyle w:val="Akapitzlist"/>
        <w:numPr>
          <w:ilvl w:val="1"/>
          <w:numId w:val="60"/>
        </w:numPr>
        <w:spacing w:after="0" w:line="252"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08B817E3" w14:textId="77777777" w:rsidR="00E00163" w:rsidRPr="00E00163" w:rsidRDefault="00E00163" w:rsidP="00B70B89">
      <w:pPr>
        <w:pStyle w:val="Akapitzlist"/>
        <w:numPr>
          <w:ilvl w:val="1"/>
          <w:numId w:val="60"/>
        </w:numPr>
        <w:spacing w:after="0" w:line="252" w:lineRule="auto"/>
        <w:contextualSpacing w:val="0"/>
        <w:jc w:val="both"/>
        <w:rPr>
          <w:rFonts w:ascii="Arial" w:hAnsi="Arial" w:cs="Arial"/>
          <w:i/>
        </w:rPr>
      </w:pPr>
      <w:r w:rsidRPr="00E00163">
        <w:rPr>
          <w:rFonts w:ascii="Arial" w:hAnsi="Arial" w:cs="Arial"/>
        </w:rPr>
        <w:t>Odwołanie przysługuje na:</w:t>
      </w:r>
    </w:p>
    <w:p w14:paraId="19792440" w14:textId="77777777" w:rsidR="00E00163" w:rsidRPr="00E00163" w:rsidRDefault="00E00163" w:rsidP="009E6BD7">
      <w:pPr>
        <w:pStyle w:val="Bezodstpw"/>
        <w:spacing w:line="252" w:lineRule="auto"/>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57707B59" w14:textId="77777777" w:rsidR="00E00163" w:rsidRPr="00E00163" w:rsidRDefault="00E00163" w:rsidP="009E6BD7">
      <w:pPr>
        <w:pStyle w:val="Bezodstpw"/>
        <w:spacing w:line="252" w:lineRule="auto"/>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138E5D8"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4ED64125"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0C8E12B1"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9470F43"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lastRenderedPageBreak/>
        <w:t>Odwołanie wnosi się w przypadku zamówień, których wartość jest mniejsza niż progi unijne, w terminie:</w:t>
      </w:r>
    </w:p>
    <w:p w14:paraId="062143ED" w14:textId="77777777" w:rsidR="00E00163" w:rsidRPr="00E00163" w:rsidRDefault="00E00163" w:rsidP="009E6BD7">
      <w:pPr>
        <w:pStyle w:val="LITlitera"/>
        <w:spacing w:line="252"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537929F" w14:textId="77777777" w:rsidR="00E00163" w:rsidRPr="00E00163" w:rsidRDefault="00E00163" w:rsidP="009E6BD7">
      <w:pPr>
        <w:pStyle w:val="LITlitera"/>
        <w:spacing w:line="252"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0000A818"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43D5B63"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0E7C76C"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6DA556C"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410BEC3F" w14:textId="77777777" w:rsidR="00E00163" w:rsidRPr="00E00163" w:rsidRDefault="00E00163" w:rsidP="00B70B89">
      <w:pPr>
        <w:numPr>
          <w:ilvl w:val="0"/>
          <w:numId w:val="61"/>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17308D4" w14:textId="445F7254" w:rsidR="00E00163" w:rsidRDefault="00E00163" w:rsidP="00B70B89">
      <w:pPr>
        <w:numPr>
          <w:ilvl w:val="0"/>
          <w:numId w:val="61"/>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CB1D5F0" w14:textId="77777777" w:rsidR="009E6BD7" w:rsidRPr="00E00163" w:rsidRDefault="009E6BD7" w:rsidP="009E6BD7">
      <w:pPr>
        <w:tabs>
          <w:tab w:val="left" w:pos="142"/>
        </w:tabs>
        <w:overflowPunct w:val="0"/>
        <w:autoSpaceDE w:val="0"/>
        <w:autoSpaceDN w:val="0"/>
        <w:adjustRightInd w:val="0"/>
        <w:spacing w:line="252" w:lineRule="auto"/>
        <w:ind w:left="510"/>
        <w:jc w:val="both"/>
        <w:textAlignment w:val="baseline"/>
        <w:rPr>
          <w:rFonts w:ascii="Arial" w:eastAsia="Times" w:hAnsi="Arial" w:cs="Arial"/>
          <w:sz w:val="22"/>
          <w:szCs w:val="22"/>
        </w:rPr>
      </w:pPr>
    </w:p>
    <w:p w14:paraId="6EF4D3FA" w14:textId="4ACCBAC3" w:rsidR="001350D3" w:rsidRDefault="002A6ADD" w:rsidP="009E6BD7">
      <w:pPr>
        <w:pStyle w:val="Nagwek1"/>
        <w:spacing w:before="0" w:after="0"/>
      </w:pPr>
      <w:bookmarkStart w:id="53" w:name="_Hlk106795482"/>
      <w:r>
        <w:t>2</w:t>
      </w:r>
      <w:r w:rsidR="003D4652">
        <w:t>5</w:t>
      </w:r>
      <w:r>
        <w:t xml:space="preserve">. </w:t>
      </w:r>
      <w:r w:rsidR="001350D3" w:rsidRPr="002A6ADD">
        <w:t>Ochrona danych osobowych</w:t>
      </w:r>
    </w:p>
    <w:p w14:paraId="13CB080D" w14:textId="77777777" w:rsidR="00680B6F" w:rsidRPr="000A49ED" w:rsidRDefault="001350D3" w:rsidP="00B70B89">
      <w:pPr>
        <w:pStyle w:val="Nagwek2"/>
        <w:numPr>
          <w:ilvl w:val="0"/>
          <w:numId w:val="49"/>
        </w:numPr>
      </w:pPr>
      <w:bookmarkStart w:id="54"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B70B89">
      <w:pPr>
        <w:pStyle w:val="Nagwek2"/>
        <w:numPr>
          <w:ilvl w:val="0"/>
          <w:numId w:val="49"/>
        </w:numPr>
      </w:pPr>
      <w:r w:rsidRPr="000A49ED">
        <w:t>Zamawiający informuje, że:</w:t>
      </w:r>
    </w:p>
    <w:p w14:paraId="1697247E" w14:textId="4133892C" w:rsidR="00F077FB" w:rsidRPr="000A49ED" w:rsidRDefault="001350D3" w:rsidP="00B70B89">
      <w:pPr>
        <w:pStyle w:val="Akapitzlist"/>
        <w:widowControl w:val="0"/>
        <w:numPr>
          <w:ilvl w:val="0"/>
          <w:numId w:val="50"/>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4" w:history="1">
        <w:r w:rsidR="00680B6F" w:rsidRPr="000A49ED">
          <w:rPr>
            <w:rStyle w:val="ListLabel91"/>
          </w:rPr>
          <w:t>nzoz.kss@szpital.kutno.pl</w:t>
        </w:r>
      </w:hyperlink>
    </w:p>
    <w:p w14:paraId="5D71A359" w14:textId="6ED189E6" w:rsidR="00F077FB" w:rsidRPr="000A49ED" w:rsidRDefault="001350D3" w:rsidP="00B70B89">
      <w:pPr>
        <w:pStyle w:val="Akapitzlist"/>
        <w:widowControl w:val="0"/>
        <w:numPr>
          <w:ilvl w:val="0"/>
          <w:numId w:val="50"/>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6110F19F" w:rsidR="00F077FB" w:rsidRPr="000A49ED" w:rsidRDefault="001350D3" w:rsidP="00B70B89">
      <w:pPr>
        <w:pStyle w:val="Akapitzlist"/>
        <w:widowControl w:val="0"/>
        <w:numPr>
          <w:ilvl w:val="0"/>
          <w:numId w:val="50"/>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604090" w:rsidRPr="00604090">
        <w:rPr>
          <w:rFonts w:ascii="Arial" w:hAnsi="Arial" w:cs="Arial"/>
          <w:b/>
        </w:rPr>
        <w:t>Modernizacja</w:t>
      </w:r>
      <w:r w:rsidR="00604090">
        <w:rPr>
          <w:rFonts w:ascii="Arial" w:hAnsi="Arial" w:cs="Arial"/>
        </w:rPr>
        <w:t xml:space="preserve"> </w:t>
      </w:r>
      <w:r w:rsidR="00FF51F3">
        <w:rPr>
          <w:rFonts w:ascii="Arial" w:hAnsi="Arial" w:cs="Arial"/>
          <w:b/>
        </w:rPr>
        <w:t xml:space="preserve">Oddziału </w:t>
      </w:r>
      <w:r w:rsidR="00604090">
        <w:rPr>
          <w:rFonts w:ascii="Arial" w:hAnsi="Arial" w:cs="Arial"/>
          <w:b/>
        </w:rPr>
        <w:t>Wewnętrznego w „Kutnowskim Szpitalu Samorządowym” Sp. z o.o.</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F15B80">
        <w:rPr>
          <w:rFonts w:ascii="Arial" w:hAnsi="Arial" w:cs="Arial"/>
          <w:b/>
          <w:bCs/>
          <w:iCs/>
        </w:rPr>
        <w:t>1</w:t>
      </w:r>
      <w:r w:rsidR="00604090">
        <w:rPr>
          <w:rFonts w:ascii="Arial" w:hAnsi="Arial" w:cs="Arial"/>
          <w:b/>
          <w:bCs/>
          <w:iCs/>
        </w:rPr>
        <w:t>4</w:t>
      </w:r>
      <w:r w:rsidR="006C6562" w:rsidRPr="000A49ED">
        <w:rPr>
          <w:rFonts w:ascii="Arial" w:hAnsi="Arial" w:cs="Arial"/>
          <w:b/>
          <w:bCs/>
          <w:iCs/>
        </w:rPr>
        <w:t>/2</w:t>
      </w:r>
      <w:r w:rsidR="00604090">
        <w:rPr>
          <w:rFonts w:ascii="Arial" w:hAnsi="Arial" w:cs="Arial"/>
          <w:b/>
          <w:bCs/>
          <w:iCs/>
        </w:rPr>
        <w:t>2</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B70B89">
      <w:pPr>
        <w:pStyle w:val="Akapitzlist"/>
        <w:widowControl w:val="0"/>
        <w:numPr>
          <w:ilvl w:val="0"/>
          <w:numId w:val="50"/>
        </w:numPr>
        <w:spacing w:after="0" w:line="252" w:lineRule="auto"/>
        <w:jc w:val="both"/>
        <w:textAlignment w:val="baseline"/>
        <w:rPr>
          <w:rFonts w:ascii="Arial" w:hAnsi="Arial" w:cs="Arial"/>
        </w:rPr>
      </w:pPr>
      <w:r w:rsidRPr="000A49ED">
        <w:rPr>
          <w:rFonts w:ascii="Arial" w:hAnsi="Arial" w:cs="Arial"/>
        </w:rPr>
        <w:t xml:space="preserve">odbiorcami przekazanych przez Wykonawcę danych osobowych będą osoby lub </w:t>
      </w:r>
      <w:r w:rsidRPr="000A49ED">
        <w:rPr>
          <w:rFonts w:ascii="Arial" w:hAnsi="Arial" w:cs="Arial"/>
        </w:rPr>
        <w:lastRenderedPageBreak/>
        <w:t>podmioty, którym zostanie udostępniona dokumentacja postępowania w oparciu o art. 18 oraz art. 74 ust. 1 ustawy Pzp;</w:t>
      </w:r>
    </w:p>
    <w:p w14:paraId="10135E0F" w14:textId="726E21E9" w:rsidR="001350D3" w:rsidRPr="000A49ED" w:rsidRDefault="001350D3" w:rsidP="00B70B89">
      <w:pPr>
        <w:pStyle w:val="Akapitzlist"/>
        <w:widowControl w:val="0"/>
        <w:numPr>
          <w:ilvl w:val="0"/>
          <w:numId w:val="50"/>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3A3B05C3" w:rsidR="001350D3" w:rsidRPr="000A49ED" w:rsidRDefault="001350D3" w:rsidP="00B70B89">
      <w:pPr>
        <w:pStyle w:val="Nagwek2"/>
        <w:numPr>
          <w:ilvl w:val="0"/>
          <w:numId w:val="51"/>
        </w:numPr>
      </w:pPr>
      <w:r w:rsidRPr="000A49ED">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54"/>
      <w:r w:rsidRPr="000A49ED">
        <w:t>:</w:t>
      </w:r>
    </w:p>
    <w:p w14:paraId="33E5FC20" w14:textId="26C6F771" w:rsidR="001350D3" w:rsidRPr="000A49ED" w:rsidRDefault="001350D3" w:rsidP="00B70B89">
      <w:pPr>
        <w:pStyle w:val="Nagwek2"/>
        <w:numPr>
          <w:ilvl w:val="0"/>
          <w:numId w:val="11"/>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B70B89">
      <w:pPr>
        <w:pStyle w:val="Nagwek2"/>
        <w:numPr>
          <w:ilvl w:val="0"/>
          <w:numId w:val="11"/>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B70B89">
      <w:pPr>
        <w:pStyle w:val="Nagwek2"/>
        <w:numPr>
          <w:ilvl w:val="0"/>
          <w:numId w:val="52"/>
        </w:numPr>
      </w:pPr>
      <w:r w:rsidRPr="000A49ED">
        <w:t>Zamawiający informuje, że;</w:t>
      </w:r>
    </w:p>
    <w:p w14:paraId="669EA13A" w14:textId="77777777" w:rsidR="001350D3" w:rsidRPr="000A49ED" w:rsidRDefault="001350D3" w:rsidP="00B70B89">
      <w:pPr>
        <w:pStyle w:val="Nagwek2"/>
        <w:numPr>
          <w:ilvl w:val="0"/>
          <w:numId w:val="12"/>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B70B89">
      <w:pPr>
        <w:pStyle w:val="Nagwek2"/>
        <w:numPr>
          <w:ilvl w:val="0"/>
          <w:numId w:val="12"/>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B70B89">
      <w:pPr>
        <w:pStyle w:val="Nagwek2"/>
        <w:numPr>
          <w:ilvl w:val="0"/>
          <w:numId w:val="12"/>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B70B89">
      <w:pPr>
        <w:pStyle w:val="Nagwek2"/>
        <w:numPr>
          <w:ilvl w:val="0"/>
          <w:numId w:val="12"/>
        </w:numPr>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B70B89">
      <w:pPr>
        <w:pStyle w:val="Nagwek2"/>
        <w:numPr>
          <w:ilvl w:val="0"/>
          <w:numId w:val="12"/>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B70B89">
      <w:pPr>
        <w:pStyle w:val="Nagwek2"/>
        <w:numPr>
          <w:ilvl w:val="0"/>
          <w:numId w:val="12"/>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bookmarkEnd w:id="53"/>
    <w:p w14:paraId="2C95EDA9" w14:textId="4BD7CDB1" w:rsidR="001350D3" w:rsidRPr="00C06828" w:rsidRDefault="001350D3" w:rsidP="009E6BD7">
      <w:pPr>
        <w:spacing w:line="252" w:lineRule="auto"/>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F4437B" w:rsidRDefault="00CA329B"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 xml:space="preserve">Formularz </w:t>
      </w:r>
      <w:r w:rsidR="00587204" w:rsidRPr="00F4437B">
        <w:rPr>
          <w:rFonts w:ascii="Arial" w:hAnsi="Arial" w:cs="Arial"/>
          <w:sz w:val="22"/>
          <w:szCs w:val="22"/>
        </w:rPr>
        <w:t>o</w:t>
      </w:r>
      <w:r w:rsidRPr="00F4437B">
        <w:rPr>
          <w:rFonts w:ascii="Arial" w:hAnsi="Arial" w:cs="Arial"/>
          <w:sz w:val="22"/>
          <w:szCs w:val="22"/>
        </w:rPr>
        <w:t>fert</w:t>
      </w:r>
      <w:r w:rsidR="00162FDD" w:rsidRPr="00F4437B">
        <w:rPr>
          <w:rFonts w:ascii="Arial" w:hAnsi="Arial" w:cs="Arial"/>
          <w:sz w:val="22"/>
          <w:szCs w:val="22"/>
        </w:rPr>
        <w:t>y</w:t>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00550589" w:rsidRPr="00F4437B">
        <w:rPr>
          <w:rFonts w:ascii="Arial" w:hAnsi="Arial" w:cs="Arial"/>
          <w:sz w:val="22"/>
          <w:szCs w:val="22"/>
        </w:rPr>
        <w:tab/>
      </w:r>
      <w:r w:rsidRPr="00F4437B">
        <w:rPr>
          <w:rFonts w:ascii="Arial" w:hAnsi="Arial" w:cs="Arial"/>
          <w:sz w:val="22"/>
          <w:szCs w:val="22"/>
        </w:rPr>
        <w:t>Załącznik Nr 1</w:t>
      </w:r>
    </w:p>
    <w:p w14:paraId="687EB7C9" w14:textId="0E38D8E3" w:rsidR="00CC41F9" w:rsidRPr="00F4437B" w:rsidRDefault="00CC41F9"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lastRenderedPageBreak/>
        <w:t xml:space="preserve">Projekt </w:t>
      </w:r>
      <w:r w:rsidR="009A3491" w:rsidRPr="00F4437B">
        <w:rPr>
          <w:rFonts w:ascii="Arial" w:hAnsi="Arial" w:cs="Arial"/>
          <w:sz w:val="22"/>
          <w:szCs w:val="22"/>
        </w:rPr>
        <w:t xml:space="preserve">architektoniczno-budowlany          </w:t>
      </w:r>
      <w:r w:rsidR="009A3491" w:rsidRPr="00F4437B">
        <w:rPr>
          <w:rFonts w:ascii="Arial" w:hAnsi="Arial" w:cs="Arial"/>
          <w:sz w:val="22"/>
          <w:szCs w:val="22"/>
        </w:rPr>
        <w:tab/>
      </w:r>
      <w:r w:rsidR="009A3491"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t>Załącznik Nr 2A</w:t>
      </w:r>
    </w:p>
    <w:p w14:paraId="35E53CFB" w14:textId="6B745FAB" w:rsidR="009A3491" w:rsidRPr="00F4437B" w:rsidRDefault="00BA6014"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 xml:space="preserve">Projekt techniczny instalacji elektrycznych </w:t>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t>Załącznik Nr 2B</w:t>
      </w:r>
    </w:p>
    <w:p w14:paraId="70ABA9C5" w14:textId="3B827F18" w:rsidR="00BA6014" w:rsidRPr="00F4437B" w:rsidRDefault="00BA6014"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 xml:space="preserve">Projekt techniczny instalacji wodno-kanalizacyjnych, centralnego </w:t>
      </w:r>
      <w:r w:rsidR="00F4437B" w:rsidRPr="00F4437B">
        <w:rPr>
          <w:rFonts w:ascii="Arial" w:hAnsi="Arial" w:cs="Arial"/>
          <w:sz w:val="22"/>
          <w:szCs w:val="22"/>
        </w:rPr>
        <w:tab/>
      </w:r>
      <w:r w:rsidR="00F4437B" w:rsidRPr="00F4437B">
        <w:rPr>
          <w:rFonts w:ascii="Arial" w:hAnsi="Arial" w:cs="Arial"/>
          <w:sz w:val="22"/>
          <w:szCs w:val="22"/>
        </w:rPr>
        <w:tab/>
        <w:t>Załącznik Nr 2C</w:t>
      </w:r>
    </w:p>
    <w:p w14:paraId="1AD4C95B" w14:textId="3FC320D9" w:rsidR="00BA6014" w:rsidRPr="00F4437B" w:rsidRDefault="00BA6014" w:rsidP="00F4437B">
      <w:pPr>
        <w:suppressAutoHyphens/>
        <w:spacing w:line="252" w:lineRule="auto"/>
        <w:ind w:left="357"/>
        <w:rPr>
          <w:rFonts w:ascii="Arial" w:hAnsi="Arial" w:cs="Arial"/>
          <w:sz w:val="22"/>
          <w:szCs w:val="22"/>
        </w:rPr>
      </w:pPr>
      <w:r w:rsidRPr="00F4437B">
        <w:rPr>
          <w:rFonts w:ascii="Arial" w:hAnsi="Arial" w:cs="Arial"/>
          <w:sz w:val="22"/>
          <w:szCs w:val="22"/>
        </w:rPr>
        <w:t>ogrzewania, gazów medycznych</w:t>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t xml:space="preserve">            </w:t>
      </w:r>
      <w:r w:rsidR="00F4437B" w:rsidRPr="00F4437B">
        <w:rPr>
          <w:rFonts w:ascii="Arial" w:hAnsi="Arial" w:cs="Arial"/>
          <w:sz w:val="22"/>
          <w:szCs w:val="22"/>
        </w:rPr>
        <w:tab/>
      </w:r>
    </w:p>
    <w:p w14:paraId="1DE0C0D8" w14:textId="77777777" w:rsidR="00F4437B" w:rsidRPr="00F4437B" w:rsidRDefault="00F4437B" w:rsidP="00F4437B">
      <w:pPr>
        <w:pStyle w:val="Akapitzlist"/>
        <w:numPr>
          <w:ilvl w:val="0"/>
          <w:numId w:val="53"/>
        </w:numPr>
        <w:suppressAutoHyphens/>
        <w:spacing w:after="0" w:line="252" w:lineRule="auto"/>
        <w:rPr>
          <w:rFonts w:ascii="Arial" w:hAnsi="Arial" w:cs="Arial"/>
        </w:rPr>
      </w:pPr>
      <w:proofErr w:type="spellStart"/>
      <w:r w:rsidRPr="00F4437B">
        <w:rPr>
          <w:rFonts w:ascii="Arial" w:hAnsi="Arial" w:cs="Arial"/>
        </w:rPr>
        <w:t>STWiOR</w:t>
      </w:r>
      <w:proofErr w:type="spellEnd"/>
      <w:r w:rsidRPr="00F4437B">
        <w:rPr>
          <w:rFonts w:ascii="Arial" w:hAnsi="Arial" w:cs="Arial"/>
        </w:rPr>
        <w:t xml:space="preserve"> (branża sanitarna) </w:t>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t>Załącznik nr 2D</w:t>
      </w:r>
    </w:p>
    <w:p w14:paraId="5252E859" w14:textId="77777777" w:rsidR="00F4437B" w:rsidRPr="00F4437B" w:rsidRDefault="00F4437B" w:rsidP="00F4437B">
      <w:pPr>
        <w:pStyle w:val="Akapitzlist"/>
        <w:numPr>
          <w:ilvl w:val="0"/>
          <w:numId w:val="53"/>
        </w:numPr>
        <w:suppressAutoHyphens/>
        <w:spacing w:after="0" w:line="252" w:lineRule="auto"/>
        <w:rPr>
          <w:rFonts w:ascii="Arial" w:hAnsi="Arial" w:cs="Arial"/>
        </w:rPr>
      </w:pPr>
      <w:proofErr w:type="spellStart"/>
      <w:r w:rsidRPr="00F4437B">
        <w:rPr>
          <w:rFonts w:ascii="Arial" w:hAnsi="Arial" w:cs="Arial"/>
        </w:rPr>
        <w:t>STWiOR</w:t>
      </w:r>
      <w:proofErr w:type="spellEnd"/>
      <w:r w:rsidRPr="00F4437B">
        <w:rPr>
          <w:rFonts w:ascii="Arial" w:hAnsi="Arial" w:cs="Arial"/>
        </w:rPr>
        <w:t xml:space="preserve"> (branża budowlana) </w:t>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t>Załącznik nr 2E</w:t>
      </w:r>
    </w:p>
    <w:p w14:paraId="350F0FDF" w14:textId="0FD40C45" w:rsidR="00F4437B" w:rsidRPr="00F4437B" w:rsidRDefault="00F4437B" w:rsidP="00F4437B">
      <w:pPr>
        <w:pStyle w:val="Akapitzlist"/>
        <w:numPr>
          <w:ilvl w:val="0"/>
          <w:numId w:val="53"/>
        </w:numPr>
        <w:suppressAutoHyphens/>
        <w:spacing w:after="0" w:line="252" w:lineRule="auto"/>
        <w:rPr>
          <w:rFonts w:ascii="Arial" w:hAnsi="Arial" w:cs="Arial"/>
        </w:rPr>
      </w:pPr>
      <w:proofErr w:type="spellStart"/>
      <w:r w:rsidRPr="00F4437B">
        <w:rPr>
          <w:rFonts w:ascii="Arial" w:hAnsi="Arial" w:cs="Arial"/>
        </w:rPr>
        <w:t>STWiOR</w:t>
      </w:r>
      <w:proofErr w:type="spellEnd"/>
      <w:r w:rsidRPr="00F4437B">
        <w:rPr>
          <w:rFonts w:ascii="Arial" w:hAnsi="Arial" w:cs="Arial"/>
        </w:rPr>
        <w:t xml:space="preserve"> (branża elektryczna)</w:t>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t>Załącznik nr 2F</w:t>
      </w:r>
    </w:p>
    <w:p w14:paraId="68167403" w14:textId="2FE2076C" w:rsidR="00BA6014" w:rsidRPr="00F4437B" w:rsidRDefault="00D4790F"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 xml:space="preserve">Przedmiar </w:t>
      </w:r>
      <w:r w:rsidR="00BA6014" w:rsidRPr="00F4437B">
        <w:rPr>
          <w:rFonts w:ascii="Arial" w:hAnsi="Arial" w:cs="Arial"/>
          <w:sz w:val="22"/>
          <w:szCs w:val="22"/>
        </w:rPr>
        <w:t>r</w:t>
      </w:r>
      <w:r w:rsidRPr="00F4437B">
        <w:rPr>
          <w:rFonts w:ascii="Arial" w:hAnsi="Arial" w:cs="Arial"/>
          <w:sz w:val="22"/>
          <w:szCs w:val="22"/>
        </w:rPr>
        <w:t>obót</w:t>
      </w:r>
      <w:r w:rsidR="006E365E" w:rsidRPr="00F4437B">
        <w:rPr>
          <w:rFonts w:ascii="Arial" w:hAnsi="Arial" w:cs="Arial"/>
          <w:sz w:val="22"/>
          <w:szCs w:val="22"/>
        </w:rPr>
        <w:t xml:space="preserve"> </w:t>
      </w:r>
      <w:r w:rsidR="00F4437B" w:rsidRPr="00F4437B">
        <w:rPr>
          <w:rFonts w:ascii="Arial" w:hAnsi="Arial" w:cs="Arial"/>
          <w:sz w:val="22"/>
          <w:szCs w:val="22"/>
        </w:rPr>
        <w:tab/>
      </w:r>
      <w:r w:rsidR="00F4437B" w:rsidRPr="00F4437B">
        <w:rPr>
          <w:rFonts w:ascii="Arial" w:hAnsi="Arial" w:cs="Arial"/>
          <w:sz w:val="22"/>
          <w:szCs w:val="22"/>
        </w:rPr>
        <w:tab/>
      </w:r>
      <w:r w:rsidR="00BA6014" w:rsidRPr="00F4437B">
        <w:rPr>
          <w:rFonts w:ascii="Arial" w:hAnsi="Arial" w:cs="Arial"/>
          <w:sz w:val="22"/>
          <w:szCs w:val="22"/>
        </w:rPr>
        <w:t xml:space="preserve"> </w:t>
      </w:r>
      <w:r w:rsidR="00BA6014" w:rsidRPr="00F4437B">
        <w:rPr>
          <w:rFonts w:ascii="Arial" w:hAnsi="Arial" w:cs="Arial"/>
          <w:sz w:val="22"/>
          <w:szCs w:val="22"/>
        </w:rPr>
        <w:tab/>
      </w:r>
      <w:r w:rsidR="00BA6014" w:rsidRPr="00F4437B">
        <w:rPr>
          <w:rFonts w:ascii="Arial" w:hAnsi="Arial" w:cs="Arial"/>
          <w:sz w:val="22"/>
          <w:szCs w:val="22"/>
        </w:rPr>
        <w:tab/>
      </w:r>
      <w:r w:rsidR="00BA6014" w:rsidRPr="00F4437B">
        <w:rPr>
          <w:rFonts w:ascii="Arial" w:hAnsi="Arial" w:cs="Arial"/>
          <w:sz w:val="22"/>
          <w:szCs w:val="22"/>
        </w:rPr>
        <w:tab/>
      </w:r>
      <w:r w:rsidR="00BA6014" w:rsidRPr="00F4437B">
        <w:rPr>
          <w:rFonts w:ascii="Arial" w:hAnsi="Arial" w:cs="Arial"/>
          <w:sz w:val="22"/>
          <w:szCs w:val="22"/>
        </w:rPr>
        <w:tab/>
      </w:r>
      <w:r w:rsidR="00BA6014" w:rsidRPr="00F4437B">
        <w:rPr>
          <w:rFonts w:ascii="Arial" w:hAnsi="Arial" w:cs="Arial"/>
          <w:sz w:val="22"/>
          <w:szCs w:val="22"/>
        </w:rPr>
        <w:tab/>
      </w:r>
      <w:r w:rsidR="00BA6014" w:rsidRPr="00F4437B">
        <w:rPr>
          <w:rFonts w:ascii="Arial" w:hAnsi="Arial" w:cs="Arial"/>
          <w:sz w:val="22"/>
          <w:szCs w:val="22"/>
        </w:rPr>
        <w:tab/>
      </w:r>
      <w:r w:rsidR="00BA6014" w:rsidRPr="00F4437B">
        <w:rPr>
          <w:rFonts w:ascii="Arial" w:hAnsi="Arial" w:cs="Arial"/>
          <w:sz w:val="22"/>
          <w:szCs w:val="22"/>
        </w:rPr>
        <w:tab/>
        <w:t>Załącznik Nr 2</w:t>
      </w:r>
      <w:r w:rsidR="00F4437B" w:rsidRPr="00F4437B">
        <w:rPr>
          <w:rFonts w:ascii="Arial" w:hAnsi="Arial" w:cs="Arial"/>
          <w:sz w:val="22"/>
          <w:szCs w:val="22"/>
        </w:rPr>
        <w:t>G</w:t>
      </w:r>
    </w:p>
    <w:p w14:paraId="3BF589D7" w14:textId="547AF8B7" w:rsidR="00CA329B" w:rsidRPr="00F4437B" w:rsidRDefault="00354050" w:rsidP="00F4437B">
      <w:pPr>
        <w:numPr>
          <w:ilvl w:val="0"/>
          <w:numId w:val="53"/>
        </w:numPr>
        <w:suppressAutoHyphens/>
        <w:spacing w:line="252" w:lineRule="auto"/>
        <w:rPr>
          <w:rFonts w:ascii="Arial" w:hAnsi="Arial" w:cs="Arial"/>
          <w:sz w:val="22"/>
          <w:szCs w:val="22"/>
        </w:rPr>
      </w:pPr>
      <w:r>
        <w:rPr>
          <w:rFonts w:ascii="Arial" w:hAnsi="Arial" w:cs="Arial"/>
          <w:sz w:val="22"/>
          <w:szCs w:val="22"/>
        </w:rPr>
        <w:t>Projekt Techniczny SSP (p.poż.)</w:t>
      </w:r>
      <w:r>
        <w:rPr>
          <w:rFonts w:ascii="Arial" w:hAnsi="Arial" w:cs="Arial"/>
          <w:sz w:val="22"/>
          <w:szCs w:val="22"/>
        </w:rPr>
        <w:tab/>
      </w:r>
      <w:r>
        <w:rPr>
          <w:rFonts w:ascii="Arial" w:hAnsi="Arial" w:cs="Arial"/>
          <w:sz w:val="22"/>
          <w:szCs w:val="22"/>
        </w:rPr>
        <w:tab/>
      </w:r>
      <w:r>
        <w:rPr>
          <w:rFonts w:ascii="Arial" w:hAnsi="Arial" w:cs="Arial"/>
          <w:sz w:val="22"/>
          <w:szCs w:val="22"/>
        </w:rPr>
        <w:tab/>
      </w:r>
      <w:r w:rsidR="00CA329B" w:rsidRPr="00F4437B">
        <w:rPr>
          <w:rFonts w:ascii="Arial" w:hAnsi="Arial" w:cs="Arial"/>
          <w:sz w:val="22"/>
          <w:szCs w:val="22"/>
        </w:rPr>
        <w:tab/>
      </w:r>
      <w:r w:rsidR="00F4437B" w:rsidRPr="00F4437B">
        <w:rPr>
          <w:rFonts w:ascii="Arial" w:hAnsi="Arial" w:cs="Arial"/>
          <w:sz w:val="22"/>
          <w:szCs w:val="22"/>
        </w:rPr>
        <w:tab/>
      </w:r>
      <w:r w:rsidR="00F4437B" w:rsidRPr="00F4437B">
        <w:rPr>
          <w:rFonts w:ascii="Arial" w:hAnsi="Arial" w:cs="Arial"/>
          <w:sz w:val="22"/>
          <w:szCs w:val="22"/>
        </w:rPr>
        <w:tab/>
      </w:r>
      <w:r w:rsidR="00F4437B" w:rsidRPr="00F4437B">
        <w:rPr>
          <w:rFonts w:ascii="Arial" w:hAnsi="Arial" w:cs="Arial"/>
          <w:sz w:val="22"/>
          <w:szCs w:val="22"/>
        </w:rPr>
        <w:tab/>
        <w:t>Załącznik Nr 2H</w:t>
      </w:r>
    </w:p>
    <w:p w14:paraId="55B5D4C5" w14:textId="77777777" w:rsidR="00CA329B" w:rsidRPr="00F4437B" w:rsidRDefault="00CA329B"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 xml:space="preserve">Oświadczenie o niepodleganiu wykluczeniu oraz spełnianiu warunków </w:t>
      </w:r>
      <w:r w:rsidRPr="00F4437B">
        <w:rPr>
          <w:rFonts w:ascii="Arial" w:hAnsi="Arial" w:cs="Arial"/>
          <w:sz w:val="22"/>
          <w:szCs w:val="22"/>
        </w:rPr>
        <w:tab/>
        <w:t>Załącznik Nr 3</w:t>
      </w:r>
    </w:p>
    <w:p w14:paraId="7BDEFC0D" w14:textId="08117AE3" w:rsidR="00CA329B" w:rsidRPr="00F4437B" w:rsidRDefault="00CA329B" w:rsidP="00F4437B">
      <w:pPr>
        <w:suppressAutoHyphens/>
        <w:spacing w:line="252" w:lineRule="auto"/>
        <w:ind w:left="357"/>
        <w:rPr>
          <w:rFonts w:ascii="Arial" w:hAnsi="Arial" w:cs="Arial"/>
          <w:sz w:val="22"/>
          <w:szCs w:val="22"/>
        </w:rPr>
      </w:pPr>
      <w:r w:rsidRPr="00F4437B">
        <w:rPr>
          <w:rFonts w:ascii="Arial" w:hAnsi="Arial" w:cs="Arial"/>
          <w:sz w:val="22"/>
          <w:szCs w:val="22"/>
        </w:rPr>
        <w:t xml:space="preserve">udziału </w:t>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p>
    <w:p w14:paraId="34786873" w14:textId="2D605140" w:rsidR="00CA329B" w:rsidRPr="00F4437B" w:rsidRDefault="00CA329B"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Zobowiązanie podmiotu udostępniającego zasoby</w:t>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t>Załącznik Nr 4</w:t>
      </w:r>
    </w:p>
    <w:p w14:paraId="08A5344D" w14:textId="5660551E" w:rsidR="002524A6" w:rsidRPr="00F4437B" w:rsidRDefault="00CA329B" w:rsidP="00F4437B">
      <w:pPr>
        <w:numPr>
          <w:ilvl w:val="0"/>
          <w:numId w:val="53"/>
        </w:numPr>
        <w:suppressAutoHyphens/>
        <w:spacing w:line="252" w:lineRule="auto"/>
        <w:rPr>
          <w:rFonts w:ascii="Arial" w:hAnsi="Arial" w:cs="Arial"/>
          <w:sz w:val="22"/>
          <w:szCs w:val="22"/>
        </w:rPr>
      </w:pPr>
      <w:r w:rsidRPr="00F4437B">
        <w:rPr>
          <w:rFonts w:ascii="Arial" w:hAnsi="Arial" w:cs="Arial"/>
          <w:sz w:val="22"/>
          <w:szCs w:val="22"/>
        </w:rPr>
        <w:t xml:space="preserve">Oświadczenie </w:t>
      </w:r>
      <w:r w:rsidR="008E5592" w:rsidRPr="00F4437B">
        <w:rPr>
          <w:rFonts w:ascii="Arial" w:hAnsi="Arial" w:cs="Arial"/>
          <w:sz w:val="22"/>
          <w:szCs w:val="22"/>
        </w:rPr>
        <w:t>o przynależności do grupy kapitałowej</w:t>
      </w:r>
      <w:r w:rsidR="008E5592"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r>
      <w:r w:rsidRPr="00F4437B">
        <w:rPr>
          <w:rFonts w:ascii="Arial" w:hAnsi="Arial" w:cs="Arial"/>
          <w:sz w:val="22"/>
          <w:szCs w:val="22"/>
        </w:rPr>
        <w:tab/>
        <w:t>Załącznik Nr 5</w:t>
      </w:r>
    </w:p>
    <w:p w14:paraId="6C220C0D" w14:textId="71D3DEDE" w:rsidR="001D406E" w:rsidRPr="00F4437B" w:rsidRDefault="001D406E" w:rsidP="00F4437B">
      <w:pPr>
        <w:pStyle w:val="Akapitzlist"/>
        <w:numPr>
          <w:ilvl w:val="0"/>
          <w:numId w:val="53"/>
        </w:numPr>
        <w:spacing w:after="0" w:line="252" w:lineRule="auto"/>
        <w:jc w:val="both"/>
        <w:rPr>
          <w:rFonts w:ascii="Arial" w:hAnsi="Arial" w:cs="Arial"/>
        </w:rPr>
      </w:pPr>
      <w:r w:rsidRPr="00F4437B">
        <w:rPr>
          <w:rFonts w:ascii="Arial" w:hAnsi="Arial" w:cs="Arial"/>
        </w:rPr>
        <w:t>Oświadcz</w:t>
      </w:r>
      <w:r w:rsidR="00C94D03" w:rsidRPr="00F4437B">
        <w:rPr>
          <w:rFonts w:ascii="Arial" w:hAnsi="Arial" w:cs="Arial"/>
        </w:rPr>
        <w:t>enie Wykonawcy o aktualności informacj</w:t>
      </w:r>
      <w:r w:rsidR="00BC2ECF" w:rsidRPr="00F4437B">
        <w:rPr>
          <w:rFonts w:ascii="Arial" w:hAnsi="Arial" w:cs="Arial"/>
        </w:rPr>
        <w:t>i</w:t>
      </w:r>
      <w:r w:rsidR="00BC2ECF"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hAnsi="Arial" w:cs="Arial"/>
        </w:rPr>
        <w:tab/>
      </w:r>
      <w:r w:rsidRPr="00F4437B">
        <w:rPr>
          <w:rFonts w:ascii="Arial" w:eastAsia="Times New Roman" w:hAnsi="Arial" w:cs="Arial"/>
          <w:lang w:eastAsia="pl-PL"/>
        </w:rPr>
        <w:t>Załącznik Nr 6</w:t>
      </w:r>
    </w:p>
    <w:p w14:paraId="2B5C7066" w14:textId="52523669" w:rsidR="001D406E" w:rsidRPr="00F4437B" w:rsidRDefault="001D406E" w:rsidP="00F4437B">
      <w:pPr>
        <w:pStyle w:val="Akapitzlist"/>
        <w:numPr>
          <w:ilvl w:val="0"/>
          <w:numId w:val="53"/>
        </w:numPr>
        <w:spacing w:after="0" w:line="252" w:lineRule="auto"/>
        <w:jc w:val="both"/>
        <w:rPr>
          <w:rFonts w:ascii="Arial" w:hAnsi="Arial" w:cs="Arial"/>
        </w:rPr>
      </w:pPr>
      <w:r w:rsidRPr="00F4437B">
        <w:rPr>
          <w:rFonts w:ascii="Arial" w:hAnsi="Arial" w:cs="Arial"/>
        </w:rPr>
        <w:t>Wykaz</w:t>
      </w:r>
      <w:r w:rsidR="00C94D03" w:rsidRPr="00F4437B">
        <w:rPr>
          <w:rFonts w:ascii="Arial" w:hAnsi="Arial" w:cs="Arial"/>
        </w:rPr>
        <w:t xml:space="preserve"> osób, które będą uczestniczyć w wykonywaniu zamówienia</w:t>
      </w:r>
      <w:r w:rsidR="00C94D03" w:rsidRPr="00F4437B">
        <w:rPr>
          <w:rFonts w:ascii="Arial" w:hAnsi="Arial" w:cs="Arial"/>
        </w:rPr>
        <w:tab/>
      </w:r>
      <w:r w:rsidR="00C94D03" w:rsidRPr="00F4437B">
        <w:rPr>
          <w:rFonts w:ascii="Arial" w:hAnsi="Arial" w:cs="Arial"/>
        </w:rPr>
        <w:tab/>
        <w:t>Załącznik Nr 7</w:t>
      </w:r>
    </w:p>
    <w:p w14:paraId="46808CFB" w14:textId="12CE5F50" w:rsidR="001D406E" w:rsidRPr="00F4437B" w:rsidRDefault="001D406E" w:rsidP="00F4437B">
      <w:pPr>
        <w:pStyle w:val="Akapitzlist"/>
        <w:numPr>
          <w:ilvl w:val="0"/>
          <w:numId w:val="53"/>
        </w:numPr>
        <w:spacing w:after="0" w:line="252" w:lineRule="auto"/>
        <w:jc w:val="both"/>
        <w:rPr>
          <w:rFonts w:ascii="Arial" w:hAnsi="Arial" w:cs="Arial"/>
        </w:rPr>
      </w:pPr>
      <w:r w:rsidRPr="00F4437B">
        <w:rPr>
          <w:rFonts w:ascii="Arial" w:hAnsi="Arial" w:cs="Arial"/>
        </w:rPr>
        <w:t>Wykaz</w:t>
      </w:r>
      <w:r w:rsidR="00C94D03" w:rsidRPr="00F4437B">
        <w:rPr>
          <w:rFonts w:ascii="Arial" w:hAnsi="Arial" w:cs="Arial"/>
        </w:rPr>
        <w:t xml:space="preserve"> </w:t>
      </w:r>
      <w:r w:rsidR="00E40458" w:rsidRPr="00F4437B">
        <w:rPr>
          <w:rFonts w:ascii="Arial" w:hAnsi="Arial" w:cs="Arial"/>
        </w:rPr>
        <w:t xml:space="preserve">wykonanych </w:t>
      </w:r>
      <w:r w:rsidR="00C94D03" w:rsidRPr="00F4437B">
        <w:rPr>
          <w:rFonts w:ascii="Arial" w:hAnsi="Arial" w:cs="Arial"/>
        </w:rPr>
        <w:t xml:space="preserve">robót </w:t>
      </w:r>
      <w:r w:rsidR="00C94D03" w:rsidRPr="00F4437B">
        <w:rPr>
          <w:rFonts w:ascii="Arial" w:hAnsi="Arial" w:cs="Arial"/>
        </w:rPr>
        <w:tab/>
      </w:r>
      <w:r w:rsidR="00C94D03" w:rsidRPr="00F4437B">
        <w:rPr>
          <w:rFonts w:ascii="Arial" w:hAnsi="Arial" w:cs="Arial"/>
        </w:rPr>
        <w:tab/>
      </w:r>
      <w:r w:rsidR="00C94D03" w:rsidRPr="00F4437B">
        <w:rPr>
          <w:rFonts w:ascii="Arial" w:hAnsi="Arial" w:cs="Arial"/>
        </w:rPr>
        <w:tab/>
      </w:r>
      <w:r w:rsidR="00C94D03" w:rsidRPr="00F4437B">
        <w:rPr>
          <w:rFonts w:ascii="Arial" w:hAnsi="Arial" w:cs="Arial"/>
        </w:rPr>
        <w:tab/>
      </w:r>
      <w:r w:rsidR="00C94D03" w:rsidRPr="00F4437B">
        <w:rPr>
          <w:rFonts w:ascii="Arial" w:hAnsi="Arial" w:cs="Arial"/>
        </w:rPr>
        <w:tab/>
      </w:r>
      <w:r w:rsidR="00C94D03" w:rsidRPr="00F4437B">
        <w:rPr>
          <w:rFonts w:ascii="Arial" w:hAnsi="Arial" w:cs="Arial"/>
        </w:rPr>
        <w:tab/>
      </w:r>
      <w:r w:rsidR="00C94D03" w:rsidRPr="00F4437B">
        <w:rPr>
          <w:rFonts w:ascii="Arial" w:hAnsi="Arial" w:cs="Arial"/>
        </w:rPr>
        <w:tab/>
        <w:t>Załącznik Nr 8</w:t>
      </w:r>
    </w:p>
    <w:p w14:paraId="1776F6A1" w14:textId="36C163F7" w:rsidR="00CA329B" w:rsidRPr="00BA6014" w:rsidRDefault="001D406E" w:rsidP="00F4437B">
      <w:pPr>
        <w:pStyle w:val="Akapitzlist"/>
        <w:numPr>
          <w:ilvl w:val="0"/>
          <w:numId w:val="53"/>
        </w:numPr>
        <w:spacing w:after="0" w:line="252" w:lineRule="auto"/>
        <w:jc w:val="both"/>
        <w:rPr>
          <w:rFonts w:ascii="Arial" w:hAnsi="Arial" w:cs="Arial"/>
        </w:rPr>
      </w:pPr>
      <w:r w:rsidRPr="00F4437B">
        <w:rPr>
          <w:rFonts w:ascii="Arial" w:hAnsi="Arial" w:cs="Arial"/>
        </w:rPr>
        <w:t>Projekt</w:t>
      </w:r>
      <w:r w:rsidR="00CA329B" w:rsidRPr="00F4437B">
        <w:rPr>
          <w:rFonts w:ascii="Arial" w:hAnsi="Arial" w:cs="Arial"/>
        </w:rPr>
        <w:t xml:space="preserve"> umowy</w:t>
      </w:r>
      <w:r w:rsidR="003E4581" w:rsidRPr="00F4437B">
        <w:rPr>
          <w:rFonts w:ascii="Arial" w:hAnsi="Arial" w:cs="Arial"/>
        </w:rPr>
        <w:t xml:space="preserve"> </w:t>
      </w:r>
      <w:r w:rsidR="00135D01" w:rsidRPr="00F4437B">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C94D03">
        <w:rPr>
          <w:rFonts w:ascii="Arial" w:eastAsia="Times New Roman" w:hAnsi="Arial" w:cs="Arial"/>
          <w:lang w:eastAsia="pl-PL"/>
        </w:rPr>
        <w:t>9</w:t>
      </w:r>
    </w:p>
    <w:p w14:paraId="3424D6E5" w14:textId="77777777" w:rsidR="00BA6014" w:rsidRPr="00C06828" w:rsidRDefault="00BA6014" w:rsidP="00BA6014">
      <w:pPr>
        <w:pStyle w:val="Akapitzlist"/>
        <w:spacing w:after="0" w:line="252" w:lineRule="auto"/>
        <w:ind w:left="357"/>
        <w:jc w:val="both"/>
        <w:rPr>
          <w:rFonts w:ascii="Arial" w:hAnsi="Arial" w:cs="Arial"/>
        </w:rPr>
      </w:pPr>
    </w:p>
    <w:sectPr w:rsidR="00BA6014" w:rsidRPr="00C06828" w:rsidSect="00E53177">
      <w:headerReference w:type="default" r:id="rId25"/>
      <w:footerReference w:type="default" r:id="rId26"/>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AA9F" w14:textId="77777777" w:rsidR="006114EB" w:rsidRDefault="006114EB">
      <w:r>
        <w:separator/>
      </w:r>
    </w:p>
  </w:endnote>
  <w:endnote w:type="continuationSeparator" w:id="0">
    <w:p w14:paraId="6A2860F7" w14:textId="77777777" w:rsidR="006114EB" w:rsidRDefault="0061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Italic">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945549" w:rsidRPr="00A7566D" w:rsidRDefault="00945549">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00BF20F8">
      <w:rPr>
        <w:rStyle w:val="Numerstrony"/>
        <w:rFonts w:ascii="Arial" w:hAnsi="Arial" w:cs="Arial"/>
        <w:noProof/>
        <w:sz w:val="16"/>
        <w:szCs w:val="16"/>
      </w:rPr>
      <w:t>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00BF20F8">
      <w:rPr>
        <w:rStyle w:val="Numerstrony"/>
        <w:rFonts w:ascii="Arial" w:hAnsi="Arial" w:cs="Arial"/>
        <w:noProof/>
        <w:sz w:val="16"/>
        <w:szCs w:val="16"/>
      </w:rPr>
      <w:t>22</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6FE0" w14:textId="77777777" w:rsidR="006114EB" w:rsidRDefault="006114EB">
      <w:r>
        <w:separator/>
      </w:r>
    </w:p>
  </w:footnote>
  <w:footnote w:type="continuationSeparator" w:id="0">
    <w:p w14:paraId="6027D44D" w14:textId="77777777" w:rsidR="006114EB" w:rsidRDefault="006114EB">
      <w:r>
        <w:continuationSeparator/>
      </w:r>
    </w:p>
  </w:footnote>
  <w:footnote w:id="1">
    <w:p w14:paraId="5A0B639E" w14:textId="77777777" w:rsidR="00945549" w:rsidRPr="004E7EEC" w:rsidRDefault="00945549"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945549" w:rsidRPr="00747162" w:rsidRDefault="00945549">
    <w:pPr>
      <w:pStyle w:val="Nagwek"/>
      <w:jc w:val="center"/>
      <w:rPr>
        <w:rFonts w:ascii="Arial" w:hAnsi="Arial" w:cs="Arial"/>
        <w:sz w:val="20"/>
        <w:szCs w:val="20"/>
      </w:rPr>
    </w:pPr>
    <w:r w:rsidRPr="00747162">
      <w:rPr>
        <w:rFonts w:ascii="Arial" w:hAnsi="Arial" w:cs="Arial"/>
        <w:sz w:val="20"/>
        <w:szCs w:val="20"/>
      </w:rPr>
      <w:t>SWZ</w:t>
    </w:r>
  </w:p>
  <w:p w14:paraId="37FC6DB6" w14:textId="77777777" w:rsidR="00945549" w:rsidRDefault="00945549">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380C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0548C9E"/>
    <w:name w:val="WW8Num2"/>
    <w:lvl w:ilvl="0">
      <w:start w:val="1"/>
      <w:numFmt w:val="decimal"/>
      <w:lvlText w:val="%1."/>
      <w:lvlJc w:val="left"/>
      <w:pPr>
        <w:tabs>
          <w:tab w:val="num" w:pos="363"/>
        </w:tabs>
        <w:ind w:left="363" w:hanging="363"/>
      </w:pPr>
      <w:rPr>
        <w:rFonts w:ascii="Arial" w:eastAsia="Times New Roman" w:hAnsi="Arial" w:cs="Arial"/>
        <w:b w:val="0"/>
        <w:sz w:val="22"/>
        <w:szCs w:val="22"/>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15:restartNumberingAfterBreak="0">
    <w:nsid w:val="049155A8"/>
    <w:multiLevelType w:val="multilevel"/>
    <w:tmpl w:val="26A8543A"/>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hint="default"/>
        <w:b w:val="0"/>
        <w:i w:val="0"/>
        <w:color w:val="auto"/>
        <w:sz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5CE67FA"/>
    <w:multiLevelType w:val="hybridMultilevel"/>
    <w:tmpl w:val="E4343876"/>
    <w:lvl w:ilvl="0" w:tplc="EC866444">
      <w:start w:val="2"/>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93538"/>
    <w:multiLevelType w:val="hybridMultilevel"/>
    <w:tmpl w:val="4E50AA3C"/>
    <w:lvl w:ilvl="0" w:tplc="CF2A0BF6">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E5A93"/>
    <w:multiLevelType w:val="hybridMultilevel"/>
    <w:tmpl w:val="41187FBA"/>
    <w:lvl w:ilvl="0" w:tplc="63BEEE2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C48EF"/>
    <w:multiLevelType w:val="hybridMultilevel"/>
    <w:tmpl w:val="856CDFF8"/>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97F83"/>
    <w:multiLevelType w:val="hybridMultilevel"/>
    <w:tmpl w:val="31CA9320"/>
    <w:lvl w:ilvl="0" w:tplc="B78CEBEA">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46CD0"/>
    <w:multiLevelType w:val="hybridMultilevel"/>
    <w:tmpl w:val="6D70D35A"/>
    <w:lvl w:ilvl="0" w:tplc="EEC82016">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D993801"/>
    <w:multiLevelType w:val="hybridMultilevel"/>
    <w:tmpl w:val="966C3168"/>
    <w:lvl w:ilvl="0" w:tplc="F32ED1D6">
      <w:start w:val="1"/>
      <w:numFmt w:val="decimal"/>
      <w:lvlText w:val="5.%1."/>
      <w:lvlJc w:val="left"/>
      <w:pPr>
        <w:ind w:left="5747"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F6A4F24"/>
    <w:multiLevelType w:val="hybridMultilevel"/>
    <w:tmpl w:val="76DC6F44"/>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96227"/>
    <w:multiLevelType w:val="hybridMultilevel"/>
    <w:tmpl w:val="6C02DF60"/>
    <w:lvl w:ilvl="0" w:tplc="F04C1FD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06FEA"/>
    <w:multiLevelType w:val="hybridMultilevel"/>
    <w:tmpl w:val="6FD6BEA6"/>
    <w:lvl w:ilvl="0" w:tplc="F7D091E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30233"/>
    <w:multiLevelType w:val="hybridMultilevel"/>
    <w:tmpl w:val="CBEC9B62"/>
    <w:lvl w:ilvl="0" w:tplc="626432F8">
      <w:start w:val="8"/>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8D6761"/>
    <w:multiLevelType w:val="hybridMultilevel"/>
    <w:tmpl w:val="2AAC626E"/>
    <w:lvl w:ilvl="0" w:tplc="6830615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660F4"/>
    <w:multiLevelType w:val="hybridMultilevel"/>
    <w:tmpl w:val="14D47506"/>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AF8E6D50">
      <w:start w:val="1"/>
      <w:numFmt w:val="decimal"/>
      <w:lvlText w:val="%2)"/>
      <w:lvlJc w:val="left"/>
      <w:pPr>
        <w:ind w:left="720" w:hanging="363"/>
      </w:pPr>
      <w:rPr>
        <w:rFonts w:ascii="Arial" w:hAnsi="Arial" w:cs="Arial" w:hint="default"/>
        <w:b w:val="0"/>
        <w:i w:val="0"/>
        <w:strike w:val="0"/>
        <w:dstrike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05580D"/>
    <w:multiLevelType w:val="hybridMultilevel"/>
    <w:tmpl w:val="718EAF22"/>
    <w:lvl w:ilvl="0" w:tplc="83EA07EE">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37805F7E"/>
    <w:multiLevelType w:val="hybridMultilevel"/>
    <w:tmpl w:val="BA968A6E"/>
    <w:lvl w:ilvl="0" w:tplc="02A85F12">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378F7"/>
    <w:multiLevelType w:val="hybridMultilevel"/>
    <w:tmpl w:val="54BC3C62"/>
    <w:lvl w:ilvl="0" w:tplc="F05EFB08">
      <w:start w:val="1"/>
      <w:numFmt w:val="decimal"/>
      <w:lvlText w:val="%1)"/>
      <w:lvlJc w:val="left"/>
      <w:pPr>
        <w:tabs>
          <w:tab w:val="num" w:pos="720"/>
        </w:tabs>
        <w:ind w:left="720" w:hanging="363"/>
      </w:pPr>
      <w:rPr>
        <w:rFonts w:hint="default"/>
        <w:color w:val="auto"/>
      </w:rPr>
    </w:lvl>
    <w:lvl w:ilvl="1" w:tplc="C65091EA">
      <w:start w:val="1"/>
      <w:numFmt w:val="lowerLetter"/>
      <w:lvlText w:val="%2)"/>
      <w:lvlJc w:val="left"/>
      <w:pPr>
        <w:ind w:left="1800" w:hanging="36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9117F78"/>
    <w:multiLevelType w:val="hybridMultilevel"/>
    <w:tmpl w:val="0218C9B0"/>
    <w:lvl w:ilvl="0" w:tplc="85966350">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52622C"/>
    <w:multiLevelType w:val="hybridMultilevel"/>
    <w:tmpl w:val="F6A840AC"/>
    <w:lvl w:ilvl="0" w:tplc="A8BA58D4">
      <w:start w:val="1"/>
      <w:numFmt w:val="decimal"/>
      <w:lvlText w:val="%1)"/>
      <w:lvlJc w:val="left"/>
      <w:pPr>
        <w:tabs>
          <w:tab w:val="num" w:pos="720"/>
        </w:tabs>
        <w:ind w:left="720" w:hanging="363"/>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793C36"/>
    <w:multiLevelType w:val="hybridMultilevel"/>
    <w:tmpl w:val="00F61D68"/>
    <w:lvl w:ilvl="0" w:tplc="B266889E">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43486471"/>
    <w:multiLevelType w:val="hybridMultilevel"/>
    <w:tmpl w:val="03089E22"/>
    <w:lvl w:ilvl="0" w:tplc="4C1C2430">
      <w:start w:val="4"/>
      <w:numFmt w:val="decimal"/>
      <w:lvlText w:val="%1."/>
      <w:lvlJc w:val="left"/>
      <w:pPr>
        <w:ind w:left="360" w:hanging="360"/>
      </w:pPr>
      <w:rPr>
        <w:rFonts w:ascii="Arial" w:hAnsi="Arial"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950E6E"/>
    <w:multiLevelType w:val="hybridMultilevel"/>
    <w:tmpl w:val="7FDE0CA0"/>
    <w:lvl w:ilvl="0" w:tplc="C820E90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4B355A"/>
    <w:multiLevelType w:val="hybridMultilevel"/>
    <w:tmpl w:val="837CCBF6"/>
    <w:lvl w:ilvl="0" w:tplc="34680B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657FFD"/>
    <w:multiLevelType w:val="hybridMultilevel"/>
    <w:tmpl w:val="B05C595A"/>
    <w:lvl w:ilvl="0" w:tplc="436A9612">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E53293"/>
    <w:multiLevelType w:val="hybridMultilevel"/>
    <w:tmpl w:val="EBD878D8"/>
    <w:lvl w:ilvl="0" w:tplc="E6F250F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466F9F"/>
    <w:multiLevelType w:val="hybridMultilevel"/>
    <w:tmpl w:val="ABAC887E"/>
    <w:lvl w:ilvl="0" w:tplc="21CAA320">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124398"/>
    <w:multiLevelType w:val="hybridMultilevel"/>
    <w:tmpl w:val="B7DAD6F4"/>
    <w:lvl w:ilvl="0" w:tplc="A8BA58D4">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6640043"/>
    <w:multiLevelType w:val="hybridMultilevel"/>
    <w:tmpl w:val="817AC744"/>
    <w:lvl w:ilvl="0" w:tplc="0AAE116A">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BC4242"/>
    <w:multiLevelType w:val="hybridMultilevel"/>
    <w:tmpl w:val="260A9AC4"/>
    <w:lvl w:ilvl="0" w:tplc="C58AE19C">
      <w:start w:val="2"/>
      <w:numFmt w:val="decimal"/>
      <w:lvlText w:val="%1."/>
      <w:lvlJc w:val="left"/>
      <w:pPr>
        <w:tabs>
          <w:tab w:val="num" w:pos="1077"/>
        </w:tabs>
        <w:ind w:left="1077" w:hanging="357"/>
      </w:pPr>
      <w:rPr>
        <w:rFonts w:ascii="Arial" w:hAnsi="Arial" w:hint="default"/>
        <w:b w:val="0"/>
        <w:i w:val="0"/>
        <w:color w:val="auto"/>
        <w:sz w:val="22"/>
      </w:rPr>
    </w:lvl>
    <w:lvl w:ilvl="1" w:tplc="38DA4CFE">
      <w:start w:val="1"/>
      <w:numFmt w:val="lowerLetter"/>
      <w:lvlText w:val="%2)"/>
      <w:lvlJc w:val="left"/>
      <w:pPr>
        <w:ind w:left="1440" w:hanging="360"/>
      </w:pPr>
      <w:rPr>
        <w:rFonts w:ascii="Arial" w:hAnsi="Arial" w:cs="Times New Roman" w:hint="default"/>
        <w:b w:val="0"/>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13A97"/>
    <w:multiLevelType w:val="hybridMultilevel"/>
    <w:tmpl w:val="24E4BF72"/>
    <w:lvl w:ilvl="0" w:tplc="4CAA655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7D599C"/>
    <w:multiLevelType w:val="hybridMultilevel"/>
    <w:tmpl w:val="FCDACF24"/>
    <w:lvl w:ilvl="0" w:tplc="CFBAD370">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A81995"/>
    <w:multiLevelType w:val="hybridMultilevel"/>
    <w:tmpl w:val="19C02256"/>
    <w:lvl w:ilvl="0" w:tplc="76B81004">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B469D5"/>
    <w:multiLevelType w:val="hybridMultilevel"/>
    <w:tmpl w:val="A9909850"/>
    <w:lvl w:ilvl="0" w:tplc="01DE1F9A">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7F4744"/>
    <w:multiLevelType w:val="hybridMultilevel"/>
    <w:tmpl w:val="90A45E7A"/>
    <w:lvl w:ilvl="0" w:tplc="1B6EB3D0">
      <w:start w:val="11"/>
      <w:numFmt w:val="decimal"/>
      <w:lvlText w:val="%1."/>
      <w:lvlJc w:val="left"/>
      <w:pPr>
        <w:tabs>
          <w:tab w:val="num" w:pos="1710"/>
        </w:tabs>
        <w:ind w:left="1710"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EF58E7"/>
    <w:multiLevelType w:val="hybridMultilevel"/>
    <w:tmpl w:val="D1ECF1E2"/>
    <w:lvl w:ilvl="0" w:tplc="4F922EA4">
      <w:start w:val="1"/>
      <w:numFmt w:val="decimal"/>
      <w:lvlText w:val="%1."/>
      <w:lvlJc w:val="left"/>
      <w:pPr>
        <w:ind w:left="72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9" w15:restartNumberingAfterBreak="0">
    <w:nsid w:val="6B655478"/>
    <w:multiLevelType w:val="hybridMultilevel"/>
    <w:tmpl w:val="BED6BC0C"/>
    <w:lvl w:ilvl="0" w:tplc="78E0C75C">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13397E"/>
    <w:multiLevelType w:val="hybridMultilevel"/>
    <w:tmpl w:val="91284EF8"/>
    <w:lvl w:ilvl="0" w:tplc="C1E061BA">
      <w:start w:val="8"/>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3" w15:restartNumberingAfterBreak="0">
    <w:nsid w:val="746F1D30"/>
    <w:multiLevelType w:val="hybridMultilevel"/>
    <w:tmpl w:val="D598BB74"/>
    <w:lvl w:ilvl="0" w:tplc="B26688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962BC6"/>
    <w:multiLevelType w:val="hybridMultilevel"/>
    <w:tmpl w:val="F000C280"/>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FF55A4"/>
    <w:multiLevelType w:val="hybridMultilevel"/>
    <w:tmpl w:val="A612777C"/>
    <w:lvl w:ilvl="0" w:tplc="4F6C68CA">
      <w:start w:val="1"/>
      <w:numFmt w:val="decimal"/>
      <w:lvlText w:val="%1."/>
      <w:lvlJc w:val="left"/>
      <w:pPr>
        <w:ind w:left="360" w:hanging="360"/>
      </w:pPr>
      <w:rPr>
        <w:rFonts w:ascii="Arial" w:hAnsi="Arial" w:hint="default"/>
        <w:b w:val="0"/>
        <w:i w:val="0"/>
        <w:sz w:val="22"/>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88"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1"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B7E6C69"/>
    <w:multiLevelType w:val="hybridMultilevel"/>
    <w:tmpl w:val="0EA2D4D2"/>
    <w:lvl w:ilvl="0" w:tplc="01DE1F9A">
      <w:start w:val="1"/>
      <w:numFmt w:val="decimal"/>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4" w15:restartNumberingAfterBreak="0">
    <w:nsid w:val="7DF86FC6"/>
    <w:multiLevelType w:val="multilevel"/>
    <w:tmpl w:val="54BC0F7E"/>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hAnsi="Arial" w:hint="default"/>
        <w:b w:val="0"/>
        <w:i w:val="0"/>
        <w:color w:val="auto"/>
        <w:sz w:val="22"/>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9"/>
  </w:num>
  <w:num w:numId="2">
    <w:abstractNumId w:val="31"/>
  </w:num>
  <w:num w:numId="3">
    <w:abstractNumId w:val="7"/>
  </w:num>
  <w:num w:numId="4">
    <w:abstractNumId w:val="87"/>
  </w:num>
  <w:num w:numId="5">
    <w:abstractNumId w:val="90"/>
  </w:num>
  <w:num w:numId="6">
    <w:abstractNumId w:val="95"/>
  </w:num>
  <w:num w:numId="7">
    <w:abstractNumId w:val="78"/>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7"/>
  </w:num>
  <w:num w:numId="11">
    <w:abstractNumId w:val="38"/>
  </w:num>
  <w:num w:numId="12">
    <w:abstractNumId w:val="93"/>
  </w:num>
  <w:num w:numId="13">
    <w:abstractNumId w:val="8"/>
  </w:num>
  <w:num w:numId="14">
    <w:abstractNumId w:val="84"/>
  </w:num>
  <w:num w:numId="15">
    <w:abstractNumId w:val="22"/>
  </w:num>
  <w:num w:numId="16">
    <w:abstractNumId w:val="88"/>
  </w:num>
  <w:num w:numId="17">
    <w:abstractNumId w:val="48"/>
  </w:num>
  <w:num w:numId="18">
    <w:abstractNumId w:val="89"/>
  </w:num>
  <w:num w:numId="19">
    <w:abstractNumId w:val="65"/>
  </w:num>
  <w:num w:numId="20">
    <w:abstractNumId w:val="42"/>
  </w:num>
  <w:num w:numId="21">
    <w:abstractNumId w:val="92"/>
  </w:num>
  <w:num w:numId="22">
    <w:abstractNumId w:val="11"/>
  </w:num>
  <w:num w:numId="23">
    <w:abstractNumId w:val="46"/>
  </w:num>
  <w:num w:numId="24">
    <w:abstractNumId w:val="62"/>
  </w:num>
  <w:num w:numId="25">
    <w:abstractNumId w:val="68"/>
  </w:num>
  <w:num w:numId="26">
    <w:abstractNumId w:val="32"/>
  </w:num>
  <w:num w:numId="27">
    <w:abstractNumId w:val="51"/>
  </w:num>
  <w:num w:numId="28">
    <w:abstractNumId w:val="91"/>
  </w:num>
  <w:num w:numId="29">
    <w:abstractNumId w:val="54"/>
  </w:num>
  <w:num w:numId="30">
    <w:abstractNumId w:val="49"/>
  </w:num>
  <w:num w:numId="31">
    <w:abstractNumId w:val="55"/>
  </w:num>
  <w:num w:numId="32">
    <w:abstractNumId w:val="24"/>
  </w:num>
  <w:num w:numId="33">
    <w:abstractNumId w:val="72"/>
  </w:num>
  <w:num w:numId="34">
    <w:abstractNumId w:val="81"/>
  </w:num>
  <w:num w:numId="35">
    <w:abstractNumId w:val="43"/>
  </w:num>
  <w:num w:numId="36">
    <w:abstractNumId w:val="17"/>
  </w:num>
  <w:num w:numId="37">
    <w:abstractNumId w:val="14"/>
  </w:num>
  <w:num w:numId="38">
    <w:abstractNumId w:val="1"/>
  </w:num>
  <w:num w:numId="39">
    <w:abstractNumId w:val="28"/>
  </w:num>
  <w:num w:numId="40">
    <w:abstractNumId w:val="12"/>
  </w:num>
  <w:num w:numId="41">
    <w:abstractNumId w:val="44"/>
  </w:num>
  <w:num w:numId="42">
    <w:abstractNumId w:val="33"/>
  </w:num>
  <w:num w:numId="43">
    <w:abstractNumId w:val="27"/>
  </w:num>
  <w:num w:numId="44">
    <w:abstractNumId w:val="6"/>
  </w:num>
  <w:num w:numId="45">
    <w:abstractNumId w:val="9"/>
  </w:num>
  <w:num w:numId="46">
    <w:abstractNumId w:val="50"/>
  </w:num>
  <w:num w:numId="47">
    <w:abstractNumId w:val="61"/>
  </w:num>
  <w:num w:numId="48">
    <w:abstractNumId w:val="13"/>
  </w:num>
  <w:num w:numId="49">
    <w:abstractNumId w:val="45"/>
  </w:num>
  <w:num w:numId="50">
    <w:abstractNumId w:val="35"/>
  </w:num>
  <w:num w:numId="51">
    <w:abstractNumId w:val="59"/>
  </w:num>
  <w:num w:numId="52">
    <w:abstractNumId w:val="25"/>
  </w:num>
  <w:num w:numId="53">
    <w:abstractNumId w:val="3"/>
  </w:num>
  <w:num w:numId="54">
    <w:abstractNumId w:val="71"/>
  </w:num>
  <w:num w:numId="55">
    <w:abstractNumId w:val="15"/>
  </w:num>
  <w:num w:numId="56">
    <w:abstractNumId w:val="85"/>
  </w:num>
  <w:num w:numId="57">
    <w:abstractNumId w:val="63"/>
  </w:num>
  <w:num w:numId="58">
    <w:abstractNumId w:val="2"/>
  </w:num>
  <w:num w:numId="59">
    <w:abstractNumId w:val="20"/>
  </w:num>
  <w:num w:numId="60">
    <w:abstractNumId w:val="94"/>
  </w:num>
  <w:num w:numId="61">
    <w:abstractNumId w:val="34"/>
  </w:num>
  <w:num w:numId="62">
    <w:abstractNumId w:val="16"/>
  </w:num>
  <w:num w:numId="63">
    <w:abstractNumId w:val="30"/>
  </w:num>
  <w:num w:numId="64">
    <w:abstractNumId w:val="23"/>
  </w:num>
  <w:num w:numId="65">
    <w:abstractNumId w:val="5"/>
  </w:num>
  <w:num w:numId="66">
    <w:abstractNumId w:val="47"/>
  </w:num>
  <w:num w:numId="67">
    <w:abstractNumId w:val="64"/>
  </w:num>
  <w:num w:numId="68">
    <w:abstractNumId w:val="4"/>
  </w:num>
  <w:num w:numId="69">
    <w:abstractNumId w:val="58"/>
  </w:num>
  <w:num w:numId="70">
    <w:abstractNumId w:val="56"/>
  </w:num>
  <w:num w:numId="71">
    <w:abstractNumId w:val="73"/>
  </w:num>
  <w:num w:numId="72">
    <w:abstractNumId w:val="39"/>
  </w:num>
  <w:num w:numId="73">
    <w:abstractNumId w:val="83"/>
  </w:num>
  <w:num w:numId="74">
    <w:abstractNumId w:val="69"/>
  </w:num>
  <w:num w:numId="75">
    <w:abstractNumId w:val="40"/>
  </w:num>
  <w:num w:numId="76">
    <w:abstractNumId w:val="70"/>
  </w:num>
  <w:num w:numId="77">
    <w:abstractNumId w:val="74"/>
  </w:num>
  <w:num w:numId="78">
    <w:abstractNumId w:val="80"/>
  </w:num>
  <w:num w:numId="79">
    <w:abstractNumId w:val="75"/>
  </w:num>
  <w:num w:numId="80">
    <w:abstractNumId w:val="86"/>
  </w:num>
  <w:num w:numId="81">
    <w:abstractNumId w:val="36"/>
  </w:num>
  <w:num w:numId="82">
    <w:abstractNumId w:val="53"/>
  </w:num>
  <w:num w:numId="83">
    <w:abstractNumId w:val="52"/>
  </w:num>
  <w:num w:numId="84">
    <w:abstractNumId w:val="29"/>
  </w:num>
  <w:num w:numId="85">
    <w:abstractNumId w:val="41"/>
  </w:num>
  <w:num w:numId="86">
    <w:abstractNumId w:val="21"/>
  </w:num>
  <w:num w:numId="87">
    <w:abstractNumId w:val="67"/>
  </w:num>
  <w:num w:numId="88">
    <w:abstractNumId w:val="18"/>
  </w:num>
  <w:num w:numId="89">
    <w:abstractNumId w:val="79"/>
  </w:num>
  <w:num w:numId="90">
    <w:abstractNumId w:val="77"/>
  </w:num>
  <w:num w:numId="91">
    <w:abstractNumId w:val="57"/>
  </w:num>
  <w:num w:numId="92">
    <w:abstractNumId w:val="60"/>
  </w:num>
  <w:num w:numId="93">
    <w:abstractNumId w:val="10"/>
  </w:num>
  <w:num w:numId="94">
    <w:abstractNumId w:val="76"/>
  </w:num>
  <w:num w:numId="95">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1A1E"/>
    <w:rsid w:val="00002635"/>
    <w:rsid w:val="00004D89"/>
    <w:rsid w:val="00005390"/>
    <w:rsid w:val="00006659"/>
    <w:rsid w:val="000067E5"/>
    <w:rsid w:val="00006CC3"/>
    <w:rsid w:val="00007A6B"/>
    <w:rsid w:val="00007B5A"/>
    <w:rsid w:val="000109DB"/>
    <w:rsid w:val="00010F81"/>
    <w:rsid w:val="0001115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3FDF"/>
    <w:rsid w:val="00044DC9"/>
    <w:rsid w:val="000471B4"/>
    <w:rsid w:val="00050901"/>
    <w:rsid w:val="000513FE"/>
    <w:rsid w:val="0005225E"/>
    <w:rsid w:val="0005660E"/>
    <w:rsid w:val="000571B5"/>
    <w:rsid w:val="0005779B"/>
    <w:rsid w:val="000666AF"/>
    <w:rsid w:val="00066BEA"/>
    <w:rsid w:val="000708D5"/>
    <w:rsid w:val="00077A57"/>
    <w:rsid w:val="00080783"/>
    <w:rsid w:val="00082134"/>
    <w:rsid w:val="00084F45"/>
    <w:rsid w:val="000878E2"/>
    <w:rsid w:val="000905B3"/>
    <w:rsid w:val="000920FE"/>
    <w:rsid w:val="00092A45"/>
    <w:rsid w:val="00097385"/>
    <w:rsid w:val="000A1736"/>
    <w:rsid w:val="000A2482"/>
    <w:rsid w:val="000A2E0B"/>
    <w:rsid w:val="000A49ED"/>
    <w:rsid w:val="000A59AF"/>
    <w:rsid w:val="000A5A12"/>
    <w:rsid w:val="000A6D22"/>
    <w:rsid w:val="000A72BF"/>
    <w:rsid w:val="000A7350"/>
    <w:rsid w:val="000A7500"/>
    <w:rsid w:val="000B08A9"/>
    <w:rsid w:val="000B0941"/>
    <w:rsid w:val="000B0ED5"/>
    <w:rsid w:val="000B182D"/>
    <w:rsid w:val="000B32F5"/>
    <w:rsid w:val="000B382D"/>
    <w:rsid w:val="000B4D8C"/>
    <w:rsid w:val="000B531A"/>
    <w:rsid w:val="000B78D9"/>
    <w:rsid w:val="000C2496"/>
    <w:rsid w:val="000C345B"/>
    <w:rsid w:val="000C3CE1"/>
    <w:rsid w:val="000C63A2"/>
    <w:rsid w:val="000C646D"/>
    <w:rsid w:val="000C672A"/>
    <w:rsid w:val="000C6766"/>
    <w:rsid w:val="000C732C"/>
    <w:rsid w:val="000C78FA"/>
    <w:rsid w:val="000D3BC4"/>
    <w:rsid w:val="000D59F0"/>
    <w:rsid w:val="000D77B8"/>
    <w:rsid w:val="000E0329"/>
    <w:rsid w:val="000E0870"/>
    <w:rsid w:val="000E1224"/>
    <w:rsid w:val="000E1A35"/>
    <w:rsid w:val="000E35DC"/>
    <w:rsid w:val="000E3941"/>
    <w:rsid w:val="000E3D8A"/>
    <w:rsid w:val="000E4A7E"/>
    <w:rsid w:val="000E6244"/>
    <w:rsid w:val="000E6933"/>
    <w:rsid w:val="000E6CC5"/>
    <w:rsid w:val="000E7443"/>
    <w:rsid w:val="000E7BD9"/>
    <w:rsid w:val="000F00E2"/>
    <w:rsid w:val="000F01D8"/>
    <w:rsid w:val="000F0A2F"/>
    <w:rsid w:val="000F2B8F"/>
    <w:rsid w:val="000F31DD"/>
    <w:rsid w:val="000F33AF"/>
    <w:rsid w:val="000F399C"/>
    <w:rsid w:val="000F3D36"/>
    <w:rsid w:val="000F4EC9"/>
    <w:rsid w:val="000F4F5C"/>
    <w:rsid w:val="000F53AD"/>
    <w:rsid w:val="000F58E3"/>
    <w:rsid w:val="001010FD"/>
    <w:rsid w:val="001014FD"/>
    <w:rsid w:val="0010472E"/>
    <w:rsid w:val="0010485A"/>
    <w:rsid w:val="0010532D"/>
    <w:rsid w:val="00105E7F"/>
    <w:rsid w:val="00107D0A"/>
    <w:rsid w:val="001130B5"/>
    <w:rsid w:val="00113769"/>
    <w:rsid w:val="00113B38"/>
    <w:rsid w:val="00115A2A"/>
    <w:rsid w:val="00115F19"/>
    <w:rsid w:val="001207C1"/>
    <w:rsid w:val="00120E20"/>
    <w:rsid w:val="001217B3"/>
    <w:rsid w:val="00122F89"/>
    <w:rsid w:val="00123182"/>
    <w:rsid w:val="00125A9A"/>
    <w:rsid w:val="0012634D"/>
    <w:rsid w:val="00126357"/>
    <w:rsid w:val="00127036"/>
    <w:rsid w:val="00132188"/>
    <w:rsid w:val="00132D00"/>
    <w:rsid w:val="00133F2F"/>
    <w:rsid w:val="0013434C"/>
    <w:rsid w:val="001350D3"/>
    <w:rsid w:val="00135541"/>
    <w:rsid w:val="00135D01"/>
    <w:rsid w:val="0013695F"/>
    <w:rsid w:val="001415D9"/>
    <w:rsid w:val="00141A13"/>
    <w:rsid w:val="00141C5E"/>
    <w:rsid w:val="0014305A"/>
    <w:rsid w:val="001448A7"/>
    <w:rsid w:val="001475E0"/>
    <w:rsid w:val="00150032"/>
    <w:rsid w:val="00151AE2"/>
    <w:rsid w:val="001542F3"/>
    <w:rsid w:val="00154350"/>
    <w:rsid w:val="00155F04"/>
    <w:rsid w:val="001572E4"/>
    <w:rsid w:val="00160949"/>
    <w:rsid w:val="001617B1"/>
    <w:rsid w:val="00162FDD"/>
    <w:rsid w:val="001644FA"/>
    <w:rsid w:val="00164E1E"/>
    <w:rsid w:val="001652FC"/>
    <w:rsid w:val="00166D38"/>
    <w:rsid w:val="00171BFC"/>
    <w:rsid w:val="00173020"/>
    <w:rsid w:val="00173EF1"/>
    <w:rsid w:val="00181684"/>
    <w:rsid w:val="00181860"/>
    <w:rsid w:val="001820BC"/>
    <w:rsid w:val="001823FF"/>
    <w:rsid w:val="0018355C"/>
    <w:rsid w:val="0018407C"/>
    <w:rsid w:val="0018514F"/>
    <w:rsid w:val="00186DE5"/>
    <w:rsid w:val="00187796"/>
    <w:rsid w:val="00191475"/>
    <w:rsid w:val="0019225F"/>
    <w:rsid w:val="00194C34"/>
    <w:rsid w:val="00194EF2"/>
    <w:rsid w:val="00196715"/>
    <w:rsid w:val="00197E45"/>
    <w:rsid w:val="001A1DD3"/>
    <w:rsid w:val="001A25ED"/>
    <w:rsid w:val="001A621C"/>
    <w:rsid w:val="001B092D"/>
    <w:rsid w:val="001B3F5E"/>
    <w:rsid w:val="001B42B7"/>
    <w:rsid w:val="001B6A19"/>
    <w:rsid w:val="001B72DC"/>
    <w:rsid w:val="001C1DF2"/>
    <w:rsid w:val="001C2FC8"/>
    <w:rsid w:val="001C30E8"/>
    <w:rsid w:val="001C5986"/>
    <w:rsid w:val="001C62E4"/>
    <w:rsid w:val="001C6E9B"/>
    <w:rsid w:val="001D042A"/>
    <w:rsid w:val="001D0E1E"/>
    <w:rsid w:val="001D26F5"/>
    <w:rsid w:val="001D28AB"/>
    <w:rsid w:val="001D2ADE"/>
    <w:rsid w:val="001D34BD"/>
    <w:rsid w:val="001D406E"/>
    <w:rsid w:val="001D4E6E"/>
    <w:rsid w:val="001E14FA"/>
    <w:rsid w:val="001E25B7"/>
    <w:rsid w:val="001E28FB"/>
    <w:rsid w:val="001E4CE2"/>
    <w:rsid w:val="001E66C0"/>
    <w:rsid w:val="001E6D6D"/>
    <w:rsid w:val="001E7358"/>
    <w:rsid w:val="001F0134"/>
    <w:rsid w:val="001F1894"/>
    <w:rsid w:val="001F32EE"/>
    <w:rsid w:val="001F5978"/>
    <w:rsid w:val="001F6159"/>
    <w:rsid w:val="001F6793"/>
    <w:rsid w:val="001F69CB"/>
    <w:rsid w:val="001F7025"/>
    <w:rsid w:val="001F7700"/>
    <w:rsid w:val="002007BD"/>
    <w:rsid w:val="00201D7C"/>
    <w:rsid w:val="00202BBA"/>
    <w:rsid w:val="00204700"/>
    <w:rsid w:val="00204D49"/>
    <w:rsid w:val="002071CC"/>
    <w:rsid w:val="0021082C"/>
    <w:rsid w:val="00215676"/>
    <w:rsid w:val="00221756"/>
    <w:rsid w:val="00221EFE"/>
    <w:rsid w:val="002224DB"/>
    <w:rsid w:val="002238C6"/>
    <w:rsid w:val="002239C2"/>
    <w:rsid w:val="00223EF2"/>
    <w:rsid w:val="00224B1D"/>
    <w:rsid w:val="00224DD8"/>
    <w:rsid w:val="00226999"/>
    <w:rsid w:val="002300AD"/>
    <w:rsid w:val="00230B60"/>
    <w:rsid w:val="00232EF6"/>
    <w:rsid w:val="002332B8"/>
    <w:rsid w:val="0023697B"/>
    <w:rsid w:val="00237A2B"/>
    <w:rsid w:val="00240514"/>
    <w:rsid w:val="00243FB4"/>
    <w:rsid w:val="002441DD"/>
    <w:rsid w:val="00244E9B"/>
    <w:rsid w:val="002457DC"/>
    <w:rsid w:val="0024583D"/>
    <w:rsid w:val="002460E4"/>
    <w:rsid w:val="0024673F"/>
    <w:rsid w:val="00246F52"/>
    <w:rsid w:val="00247EC5"/>
    <w:rsid w:val="00250E3F"/>
    <w:rsid w:val="002510F7"/>
    <w:rsid w:val="00251F1A"/>
    <w:rsid w:val="002524A6"/>
    <w:rsid w:val="00255E92"/>
    <w:rsid w:val="00256022"/>
    <w:rsid w:val="00257307"/>
    <w:rsid w:val="002576C0"/>
    <w:rsid w:val="00263EFE"/>
    <w:rsid w:val="00264E2C"/>
    <w:rsid w:val="00273A19"/>
    <w:rsid w:val="002746F7"/>
    <w:rsid w:val="00274ABB"/>
    <w:rsid w:val="00274CDD"/>
    <w:rsid w:val="00276A2B"/>
    <w:rsid w:val="00276FDF"/>
    <w:rsid w:val="0028061C"/>
    <w:rsid w:val="00280B35"/>
    <w:rsid w:val="0028253E"/>
    <w:rsid w:val="0028393F"/>
    <w:rsid w:val="002852AF"/>
    <w:rsid w:val="00291F6F"/>
    <w:rsid w:val="00293D45"/>
    <w:rsid w:val="00294C0D"/>
    <w:rsid w:val="002962E0"/>
    <w:rsid w:val="002963F2"/>
    <w:rsid w:val="002965E4"/>
    <w:rsid w:val="002970DD"/>
    <w:rsid w:val="00297BE1"/>
    <w:rsid w:val="002A0EA5"/>
    <w:rsid w:val="002A2D4A"/>
    <w:rsid w:val="002A50E8"/>
    <w:rsid w:val="002A5762"/>
    <w:rsid w:val="002A6ADD"/>
    <w:rsid w:val="002B03CD"/>
    <w:rsid w:val="002B03E9"/>
    <w:rsid w:val="002B22BF"/>
    <w:rsid w:val="002B39CB"/>
    <w:rsid w:val="002B545C"/>
    <w:rsid w:val="002B65F3"/>
    <w:rsid w:val="002B7B32"/>
    <w:rsid w:val="002B7B51"/>
    <w:rsid w:val="002C001D"/>
    <w:rsid w:val="002C0D8E"/>
    <w:rsid w:val="002C68D9"/>
    <w:rsid w:val="002D15BE"/>
    <w:rsid w:val="002D7491"/>
    <w:rsid w:val="002D7595"/>
    <w:rsid w:val="002D7FD4"/>
    <w:rsid w:val="002E237F"/>
    <w:rsid w:val="002E28DA"/>
    <w:rsid w:val="002E4275"/>
    <w:rsid w:val="002E42A9"/>
    <w:rsid w:val="002E4371"/>
    <w:rsid w:val="002E4E2D"/>
    <w:rsid w:val="002E5E36"/>
    <w:rsid w:val="002E666C"/>
    <w:rsid w:val="002E6BCB"/>
    <w:rsid w:val="002E70C9"/>
    <w:rsid w:val="002E7C8B"/>
    <w:rsid w:val="002F0614"/>
    <w:rsid w:val="002F07D4"/>
    <w:rsid w:val="002F0940"/>
    <w:rsid w:val="002F2159"/>
    <w:rsid w:val="002F21C2"/>
    <w:rsid w:val="002F3F83"/>
    <w:rsid w:val="002F453E"/>
    <w:rsid w:val="002F708F"/>
    <w:rsid w:val="002F7D85"/>
    <w:rsid w:val="00300620"/>
    <w:rsid w:val="003014E5"/>
    <w:rsid w:val="003015B1"/>
    <w:rsid w:val="00301E66"/>
    <w:rsid w:val="00304AD6"/>
    <w:rsid w:val="00307802"/>
    <w:rsid w:val="003111EA"/>
    <w:rsid w:val="0031141E"/>
    <w:rsid w:val="00313D0A"/>
    <w:rsid w:val="003148D3"/>
    <w:rsid w:val="003200AE"/>
    <w:rsid w:val="00320537"/>
    <w:rsid w:val="003209A8"/>
    <w:rsid w:val="00320A81"/>
    <w:rsid w:val="00322993"/>
    <w:rsid w:val="00325E66"/>
    <w:rsid w:val="00327EE9"/>
    <w:rsid w:val="00330F50"/>
    <w:rsid w:val="00333636"/>
    <w:rsid w:val="00333EB5"/>
    <w:rsid w:val="00333F1C"/>
    <w:rsid w:val="00334040"/>
    <w:rsid w:val="00334E8F"/>
    <w:rsid w:val="00335C23"/>
    <w:rsid w:val="00336927"/>
    <w:rsid w:val="00336FC7"/>
    <w:rsid w:val="00337CC1"/>
    <w:rsid w:val="003440B4"/>
    <w:rsid w:val="0034463B"/>
    <w:rsid w:val="00345A18"/>
    <w:rsid w:val="00346C0A"/>
    <w:rsid w:val="00346F7B"/>
    <w:rsid w:val="00347BC7"/>
    <w:rsid w:val="003501B3"/>
    <w:rsid w:val="003539DF"/>
    <w:rsid w:val="00354050"/>
    <w:rsid w:val="003604EC"/>
    <w:rsid w:val="00361D3A"/>
    <w:rsid w:val="00364B45"/>
    <w:rsid w:val="003670FC"/>
    <w:rsid w:val="003671B2"/>
    <w:rsid w:val="00370A37"/>
    <w:rsid w:val="00372304"/>
    <w:rsid w:val="0037235A"/>
    <w:rsid w:val="00372918"/>
    <w:rsid w:val="0037295A"/>
    <w:rsid w:val="003748C3"/>
    <w:rsid w:val="00374986"/>
    <w:rsid w:val="00375E08"/>
    <w:rsid w:val="00376F9F"/>
    <w:rsid w:val="00377C2A"/>
    <w:rsid w:val="00377C61"/>
    <w:rsid w:val="00380DA3"/>
    <w:rsid w:val="0038188C"/>
    <w:rsid w:val="003825D5"/>
    <w:rsid w:val="00383BC8"/>
    <w:rsid w:val="00384056"/>
    <w:rsid w:val="003840F4"/>
    <w:rsid w:val="003877DF"/>
    <w:rsid w:val="0038785A"/>
    <w:rsid w:val="003902D2"/>
    <w:rsid w:val="00391D72"/>
    <w:rsid w:val="00393872"/>
    <w:rsid w:val="00393FBA"/>
    <w:rsid w:val="00394D9D"/>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4652"/>
    <w:rsid w:val="003D58D6"/>
    <w:rsid w:val="003D726E"/>
    <w:rsid w:val="003D736C"/>
    <w:rsid w:val="003E0A15"/>
    <w:rsid w:val="003E1DF0"/>
    <w:rsid w:val="003E3378"/>
    <w:rsid w:val="003E44E5"/>
    <w:rsid w:val="003E4581"/>
    <w:rsid w:val="003E5D77"/>
    <w:rsid w:val="003E74FC"/>
    <w:rsid w:val="003F5DBA"/>
    <w:rsid w:val="003F62EC"/>
    <w:rsid w:val="003F6883"/>
    <w:rsid w:val="003F6A33"/>
    <w:rsid w:val="003F6E08"/>
    <w:rsid w:val="00400A93"/>
    <w:rsid w:val="0040202D"/>
    <w:rsid w:val="004026EB"/>
    <w:rsid w:val="0040341D"/>
    <w:rsid w:val="00403B04"/>
    <w:rsid w:val="00403B18"/>
    <w:rsid w:val="00403FA5"/>
    <w:rsid w:val="0040419B"/>
    <w:rsid w:val="00404254"/>
    <w:rsid w:val="0040493B"/>
    <w:rsid w:val="00405FD8"/>
    <w:rsid w:val="00406DD6"/>
    <w:rsid w:val="004078B2"/>
    <w:rsid w:val="00411B09"/>
    <w:rsid w:val="0041213C"/>
    <w:rsid w:val="00412225"/>
    <w:rsid w:val="0041239D"/>
    <w:rsid w:val="0041437D"/>
    <w:rsid w:val="00415DDA"/>
    <w:rsid w:val="0041737B"/>
    <w:rsid w:val="004174E6"/>
    <w:rsid w:val="004201F8"/>
    <w:rsid w:val="00422A96"/>
    <w:rsid w:val="0042350D"/>
    <w:rsid w:val="00423EDC"/>
    <w:rsid w:val="004248CE"/>
    <w:rsid w:val="00424D45"/>
    <w:rsid w:val="00425393"/>
    <w:rsid w:val="004270E2"/>
    <w:rsid w:val="004323F3"/>
    <w:rsid w:val="004327AD"/>
    <w:rsid w:val="004342DB"/>
    <w:rsid w:val="004350D7"/>
    <w:rsid w:val="0043547F"/>
    <w:rsid w:val="004356C2"/>
    <w:rsid w:val="00435BC7"/>
    <w:rsid w:val="0043695C"/>
    <w:rsid w:val="00436C73"/>
    <w:rsid w:val="00440A5B"/>
    <w:rsid w:val="00441468"/>
    <w:rsid w:val="00442044"/>
    <w:rsid w:val="00442E7D"/>
    <w:rsid w:val="00444759"/>
    <w:rsid w:val="00444E36"/>
    <w:rsid w:val="00445635"/>
    <w:rsid w:val="004460EE"/>
    <w:rsid w:val="004533CA"/>
    <w:rsid w:val="00455255"/>
    <w:rsid w:val="00456A82"/>
    <w:rsid w:val="004572F9"/>
    <w:rsid w:val="004615CE"/>
    <w:rsid w:val="0046406C"/>
    <w:rsid w:val="00466174"/>
    <w:rsid w:val="00466719"/>
    <w:rsid w:val="00466D96"/>
    <w:rsid w:val="00470472"/>
    <w:rsid w:val="00472F68"/>
    <w:rsid w:val="0047328F"/>
    <w:rsid w:val="004741EE"/>
    <w:rsid w:val="00474331"/>
    <w:rsid w:val="00475952"/>
    <w:rsid w:val="00475A41"/>
    <w:rsid w:val="00475D05"/>
    <w:rsid w:val="004763AC"/>
    <w:rsid w:val="00480BB7"/>
    <w:rsid w:val="004820E5"/>
    <w:rsid w:val="00483F80"/>
    <w:rsid w:val="004844DA"/>
    <w:rsid w:val="00484694"/>
    <w:rsid w:val="00484ECD"/>
    <w:rsid w:val="0048637F"/>
    <w:rsid w:val="00486CFE"/>
    <w:rsid w:val="00487203"/>
    <w:rsid w:val="004910DE"/>
    <w:rsid w:val="00492D08"/>
    <w:rsid w:val="00493DCE"/>
    <w:rsid w:val="00493F21"/>
    <w:rsid w:val="00496E58"/>
    <w:rsid w:val="004A135F"/>
    <w:rsid w:val="004A1847"/>
    <w:rsid w:val="004A24C5"/>
    <w:rsid w:val="004A2FC4"/>
    <w:rsid w:val="004A3EC1"/>
    <w:rsid w:val="004A4FAA"/>
    <w:rsid w:val="004A508D"/>
    <w:rsid w:val="004A5BD1"/>
    <w:rsid w:val="004A64DB"/>
    <w:rsid w:val="004A7496"/>
    <w:rsid w:val="004B13E1"/>
    <w:rsid w:val="004B37CD"/>
    <w:rsid w:val="004B3E37"/>
    <w:rsid w:val="004B46E7"/>
    <w:rsid w:val="004B524E"/>
    <w:rsid w:val="004B680C"/>
    <w:rsid w:val="004C5B49"/>
    <w:rsid w:val="004C6362"/>
    <w:rsid w:val="004C708A"/>
    <w:rsid w:val="004C7952"/>
    <w:rsid w:val="004C7A51"/>
    <w:rsid w:val="004D090E"/>
    <w:rsid w:val="004D10CC"/>
    <w:rsid w:val="004D3665"/>
    <w:rsid w:val="004D48B9"/>
    <w:rsid w:val="004D62D6"/>
    <w:rsid w:val="004D6475"/>
    <w:rsid w:val="004D64F8"/>
    <w:rsid w:val="004D67A9"/>
    <w:rsid w:val="004D79A7"/>
    <w:rsid w:val="004D7A7C"/>
    <w:rsid w:val="004E2329"/>
    <w:rsid w:val="004E308A"/>
    <w:rsid w:val="004E3A7E"/>
    <w:rsid w:val="004E741F"/>
    <w:rsid w:val="004E7AE1"/>
    <w:rsid w:val="004E7BF9"/>
    <w:rsid w:val="004E7EEC"/>
    <w:rsid w:val="004F0D5A"/>
    <w:rsid w:val="004F1039"/>
    <w:rsid w:val="004F291A"/>
    <w:rsid w:val="004F50A8"/>
    <w:rsid w:val="004F7E99"/>
    <w:rsid w:val="0050035C"/>
    <w:rsid w:val="00501CC9"/>
    <w:rsid w:val="00501FFE"/>
    <w:rsid w:val="005020D2"/>
    <w:rsid w:val="00505A59"/>
    <w:rsid w:val="005060B9"/>
    <w:rsid w:val="00507E96"/>
    <w:rsid w:val="00510438"/>
    <w:rsid w:val="00510831"/>
    <w:rsid w:val="0051108C"/>
    <w:rsid w:val="00512BCB"/>
    <w:rsid w:val="00513FE5"/>
    <w:rsid w:val="00514D20"/>
    <w:rsid w:val="00515DBD"/>
    <w:rsid w:val="00517747"/>
    <w:rsid w:val="0052250C"/>
    <w:rsid w:val="0052364D"/>
    <w:rsid w:val="0052404F"/>
    <w:rsid w:val="005241B2"/>
    <w:rsid w:val="00527262"/>
    <w:rsid w:val="00530882"/>
    <w:rsid w:val="005313C8"/>
    <w:rsid w:val="00531F47"/>
    <w:rsid w:val="00532CB1"/>
    <w:rsid w:val="00532DD2"/>
    <w:rsid w:val="00533178"/>
    <w:rsid w:val="005333E9"/>
    <w:rsid w:val="00536FAD"/>
    <w:rsid w:val="00537CD7"/>
    <w:rsid w:val="0054092E"/>
    <w:rsid w:val="0054473A"/>
    <w:rsid w:val="00544E3A"/>
    <w:rsid w:val="00550003"/>
    <w:rsid w:val="00550589"/>
    <w:rsid w:val="00551BB4"/>
    <w:rsid w:val="0055231E"/>
    <w:rsid w:val="00553AA6"/>
    <w:rsid w:val="005550B2"/>
    <w:rsid w:val="0055562D"/>
    <w:rsid w:val="0055653D"/>
    <w:rsid w:val="005565A7"/>
    <w:rsid w:val="00556B8A"/>
    <w:rsid w:val="00560464"/>
    <w:rsid w:val="00562E86"/>
    <w:rsid w:val="005631F3"/>
    <w:rsid w:val="00570AE4"/>
    <w:rsid w:val="00571EFD"/>
    <w:rsid w:val="00572015"/>
    <w:rsid w:val="00572318"/>
    <w:rsid w:val="00572382"/>
    <w:rsid w:val="005741F3"/>
    <w:rsid w:val="00575F27"/>
    <w:rsid w:val="005815A7"/>
    <w:rsid w:val="005821B6"/>
    <w:rsid w:val="005825F8"/>
    <w:rsid w:val="005828F4"/>
    <w:rsid w:val="00583E98"/>
    <w:rsid w:val="00584751"/>
    <w:rsid w:val="00587204"/>
    <w:rsid w:val="00592865"/>
    <w:rsid w:val="005928DA"/>
    <w:rsid w:val="0059349D"/>
    <w:rsid w:val="00595CE9"/>
    <w:rsid w:val="005A032F"/>
    <w:rsid w:val="005A2712"/>
    <w:rsid w:val="005A4B49"/>
    <w:rsid w:val="005B10BC"/>
    <w:rsid w:val="005B2F88"/>
    <w:rsid w:val="005C05A5"/>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4090"/>
    <w:rsid w:val="00606257"/>
    <w:rsid w:val="00610935"/>
    <w:rsid w:val="006114EB"/>
    <w:rsid w:val="00612544"/>
    <w:rsid w:val="00613915"/>
    <w:rsid w:val="0061434E"/>
    <w:rsid w:val="00614581"/>
    <w:rsid w:val="00616963"/>
    <w:rsid w:val="00620AE3"/>
    <w:rsid w:val="00620EE3"/>
    <w:rsid w:val="00621E73"/>
    <w:rsid w:val="00624679"/>
    <w:rsid w:val="00624CD1"/>
    <w:rsid w:val="00624E4D"/>
    <w:rsid w:val="00625769"/>
    <w:rsid w:val="006260AC"/>
    <w:rsid w:val="00627ED2"/>
    <w:rsid w:val="0063128C"/>
    <w:rsid w:val="006318DF"/>
    <w:rsid w:val="0063322D"/>
    <w:rsid w:val="00635CBF"/>
    <w:rsid w:val="00635DB4"/>
    <w:rsid w:val="0063732B"/>
    <w:rsid w:val="00642405"/>
    <w:rsid w:val="006425F2"/>
    <w:rsid w:val="00643FE3"/>
    <w:rsid w:val="006473AD"/>
    <w:rsid w:val="00650268"/>
    <w:rsid w:val="006502BD"/>
    <w:rsid w:val="00651BCF"/>
    <w:rsid w:val="00653EF9"/>
    <w:rsid w:val="00655865"/>
    <w:rsid w:val="00655CC0"/>
    <w:rsid w:val="00655D42"/>
    <w:rsid w:val="00656498"/>
    <w:rsid w:val="00656865"/>
    <w:rsid w:val="00657CF5"/>
    <w:rsid w:val="006603D5"/>
    <w:rsid w:val="00660B9E"/>
    <w:rsid w:val="0066198A"/>
    <w:rsid w:val="00663403"/>
    <w:rsid w:val="0066381A"/>
    <w:rsid w:val="0066431F"/>
    <w:rsid w:val="006644D7"/>
    <w:rsid w:val="0066479B"/>
    <w:rsid w:val="00664EC7"/>
    <w:rsid w:val="00665D86"/>
    <w:rsid w:val="00666C20"/>
    <w:rsid w:val="006672A6"/>
    <w:rsid w:val="00671B67"/>
    <w:rsid w:val="0067272F"/>
    <w:rsid w:val="006737D4"/>
    <w:rsid w:val="00673CBE"/>
    <w:rsid w:val="0067561C"/>
    <w:rsid w:val="00677A32"/>
    <w:rsid w:val="006801DE"/>
    <w:rsid w:val="006806EC"/>
    <w:rsid w:val="00680712"/>
    <w:rsid w:val="00680B6F"/>
    <w:rsid w:val="00680B75"/>
    <w:rsid w:val="006810A7"/>
    <w:rsid w:val="00681AF7"/>
    <w:rsid w:val="00682561"/>
    <w:rsid w:val="0068465A"/>
    <w:rsid w:val="00686DB1"/>
    <w:rsid w:val="00687163"/>
    <w:rsid w:val="00690508"/>
    <w:rsid w:val="006906DD"/>
    <w:rsid w:val="0069084C"/>
    <w:rsid w:val="00690F74"/>
    <w:rsid w:val="00692DB3"/>
    <w:rsid w:val="00693E82"/>
    <w:rsid w:val="00695D30"/>
    <w:rsid w:val="00697769"/>
    <w:rsid w:val="006A3AB1"/>
    <w:rsid w:val="006A4DBC"/>
    <w:rsid w:val="006A725F"/>
    <w:rsid w:val="006A7AD4"/>
    <w:rsid w:val="006B0637"/>
    <w:rsid w:val="006B1A4A"/>
    <w:rsid w:val="006B2508"/>
    <w:rsid w:val="006B281B"/>
    <w:rsid w:val="006B345E"/>
    <w:rsid w:val="006B60ED"/>
    <w:rsid w:val="006C1585"/>
    <w:rsid w:val="006C1F3A"/>
    <w:rsid w:val="006C3614"/>
    <w:rsid w:val="006C3687"/>
    <w:rsid w:val="006C3AD2"/>
    <w:rsid w:val="006C4006"/>
    <w:rsid w:val="006C6562"/>
    <w:rsid w:val="006D002A"/>
    <w:rsid w:val="006D13AC"/>
    <w:rsid w:val="006D158A"/>
    <w:rsid w:val="006D2299"/>
    <w:rsid w:val="006D381D"/>
    <w:rsid w:val="006D5971"/>
    <w:rsid w:val="006D5C62"/>
    <w:rsid w:val="006E0200"/>
    <w:rsid w:val="006E232D"/>
    <w:rsid w:val="006E2CC4"/>
    <w:rsid w:val="006E365E"/>
    <w:rsid w:val="006E46D7"/>
    <w:rsid w:val="006E6333"/>
    <w:rsid w:val="006E66E1"/>
    <w:rsid w:val="006F11E8"/>
    <w:rsid w:val="006F27B1"/>
    <w:rsid w:val="006F5BCD"/>
    <w:rsid w:val="006F653D"/>
    <w:rsid w:val="006F6AAA"/>
    <w:rsid w:val="006F7512"/>
    <w:rsid w:val="006F77F8"/>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34EBB"/>
    <w:rsid w:val="0073665C"/>
    <w:rsid w:val="00736782"/>
    <w:rsid w:val="007405BA"/>
    <w:rsid w:val="00740B94"/>
    <w:rsid w:val="00740EFA"/>
    <w:rsid w:val="00741CCD"/>
    <w:rsid w:val="0074711F"/>
    <w:rsid w:val="00747162"/>
    <w:rsid w:val="007476DC"/>
    <w:rsid w:val="00747A43"/>
    <w:rsid w:val="007520DE"/>
    <w:rsid w:val="00752C2E"/>
    <w:rsid w:val="00754358"/>
    <w:rsid w:val="00757FE2"/>
    <w:rsid w:val="00760959"/>
    <w:rsid w:val="00761B6A"/>
    <w:rsid w:val="00762182"/>
    <w:rsid w:val="00763C62"/>
    <w:rsid w:val="00765555"/>
    <w:rsid w:val="00766247"/>
    <w:rsid w:val="00770037"/>
    <w:rsid w:val="00770AA5"/>
    <w:rsid w:val="00770D5A"/>
    <w:rsid w:val="00773CF3"/>
    <w:rsid w:val="00774374"/>
    <w:rsid w:val="00774687"/>
    <w:rsid w:val="00774A7C"/>
    <w:rsid w:val="0077598E"/>
    <w:rsid w:val="00783FF3"/>
    <w:rsid w:val="00784B3C"/>
    <w:rsid w:val="00784C22"/>
    <w:rsid w:val="00790C56"/>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085E"/>
    <w:rsid w:val="007B331D"/>
    <w:rsid w:val="007C00B8"/>
    <w:rsid w:val="007C1194"/>
    <w:rsid w:val="007C1740"/>
    <w:rsid w:val="007C2135"/>
    <w:rsid w:val="007C40C2"/>
    <w:rsid w:val="007D0B4F"/>
    <w:rsid w:val="007D0FA3"/>
    <w:rsid w:val="007D1271"/>
    <w:rsid w:val="007D2CDD"/>
    <w:rsid w:val="007D4717"/>
    <w:rsid w:val="007E5B81"/>
    <w:rsid w:val="007E723F"/>
    <w:rsid w:val="007E7C05"/>
    <w:rsid w:val="007F26C9"/>
    <w:rsid w:val="007F2D6C"/>
    <w:rsid w:val="007F35F3"/>
    <w:rsid w:val="007F37F6"/>
    <w:rsid w:val="007F3A2E"/>
    <w:rsid w:val="00800225"/>
    <w:rsid w:val="008014C5"/>
    <w:rsid w:val="0080160E"/>
    <w:rsid w:val="00802585"/>
    <w:rsid w:val="00803B2E"/>
    <w:rsid w:val="008056A9"/>
    <w:rsid w:val="008058DB"/>
    <w:rsid w:val="00807618"/>
    <w:rsid w:val="00811101"/>
    <w:rsid w:val="00811518"/>
    <w:rsid w:val="00811E8A"/>
    <w:rsid w:val="0081338D"/>
    <w:rsid w:val="008150C5"/>
    <w:rsid w:val="00815251"/>
    <w:rsid w:val="00820382"/>
    <w:rsid w:val="00820DA1"/>
    <w:rsid w:val="00821531"/>
    <w:rsid w:val="0082230A"/>
    <w:rsid w:val="00823380"/>
    <w:rsid w:val="00823C81"/>
    <w:rsid w:val="00823E79"/>
    <w:rsid w:val="00824EDA"/>
    <w:rsid w:val="008265BD"/>
    <w:rsid w:val="00826885"/>
    <w:rsid w:val="008272B3"/>
    <w:rsid w:val="008307E0"/>
    <w:rsid w:val="008318F0"/>
    <w:rsid w:val="00832BC9"/>
    <w:rsid w:val="00833D99"/>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4A2A"/>
    <w:rsid w:val="0086532B"/>
    <w:rsid w:val="00870501"/>
    <w:rsid w:val="00870C7D"/>
    <w:rsid w:val="00871064"/>
    <w:rsid w:val="0087221B"/>
    <w:rsid w:val="00872FB2"/>
    <w:rsid w:val="00874101"/>
    <w:rsid w:val="0087574C"/>
    <w:rsid w:val="008777CC"/>
    <w:rsid w:val="00880BA0"/>
    <w:rsid w:val="008827CC"/>
    <w:rsid w:val="00882E8D"/>
    <w:rsid w:val="00883670"/>
    <w:rsid w:val="00883DB4"/>
    <w:rsid w:val="00887078"/>
    <w:rsid w:val="00887855"/>
    <w:rsid w:val="00890FDC"/>
    <w:rsid w:val="00892EAD"/>
    <w:rsid w:val="00895AC8"/>
    <w:rsid w:val="008967AD"/>
    <w:rsid w:val="00897612"/>
    <w:rsid w:val="008A109A"/>
    <w:rsid w:val="008A3895"/>
    <w:rsid w:val="008A4A1B"/>
    <w:rsid w:val="008A5067"/>
    <w:rsid w:val="008A66A9"/>
    <w:rsid w:val="008B13A8"/>
    <w:rsid w:val="008B1ABB"/>
    <w:rsid w:val="008B419E"/>
    <w:rsid w:val="008B60B4"/>
    <w:rsid w:val="008B68F8"/>
    <w:rsid w:val="008B6CEB"/>
    <w:rsid w:val="008C0B6E"/>
    <w:rsid w:val="008C0E92"/>
    <w:rsid w:val="008C3558"/>
    <w:rsid w:val="008C47F9"/>
    <w:rsid w:val="008C5593"/>
    <w:rsid w:val="008C5D58"/>
    <w:rsid w:val="008C7E17"/>
    <w:rsid w:val="008D0A5F"/>
    <w:rsid w:val="008D1DD0"/>
    <w:rsid w:val="008D43EC"/>
    <w:rsid w:val="008D48A7"/>
    <w:rsid w:val="008D4A23"/>
    <w:rsid w:val="008D502E"/>
    <w:rsid w:val="008D6255"/>
    <w:rsid w:val="008D6E8E"/>
    <w:rsid w:val="008D72AF"/>
    <w:rsid w:val="008E11CB"/>
    <w:rsid w:val="008E163A"/>
    <w:rsid w:val="008E266F"/>
    <w:rsid w:val="008E2C1B"/>
    <w:rsid w:val="008E3045"/>
    <w:rsid w:val="008E38E4"/>
    <w:rsid w:val="008E3C1A"/>
    <w:rsid w:val="008E5592"/>
    <w:rsid w:val="008E7752"/>
    <w:rsid w:val="008F093E"/>
    <w:rsid w:val="008F14B7"/>
    <w:rsid w:val="008F17A5"/>
    <w:rsid w:val="008F1B65"/>
    <w:rsid w:val="008F302E"/>
    <w:rsid w:val="008F317B"/>
    <w:rsid w:val="008F4628"/>
    <w:rsid w:val="008F46B7"/>
    <w:rsid w:val="008F5E5B"/>
    <w:rsid w:val="008F6989"/>
    <w:rsid w:val="008F7292"/>
    <w:rsid w:val="008F79B1"/>
    <w:rsid w:val="008F7DC5"/>
    <w:rsid w:val="00903BB2"/>
    <w:rsid w:val="0090486D"/>
    <w:rsid w:val="0090531E"/>
    <w:rsid w:val="009053B8"/>
    <w:rsid w:val="009059F4"/>
    <w:rsid w:val="00905E2E"/>
    <w:rsid w:val="00905F78"/>
    <w:rsid w:val="0090602E"/>
    <w:rsid w:val="009071F4"/>
    <w:rsid w:val="00907ED5"/>
    <w:rsid w:val="00910126"/>
    <w:rsid w:val="009103CB"/>
    <w:rsid w:val="00910F67"/>
    <w:rsid w:val="00911638"/>
    <w:rsid w:val="00916F61"/>
    <w:rsid w:val="009204B7"/>
    <w:rsid w:val="009207A9"/>
    <w:rsid w:val="009217D4"/>
    <w:rsid w:val="00921C3B"/>
    <w:rsid w:val="00922044"/>
    <w:rsid w:val="00923096"/>
    <w:rsid w:val="009230F3"/>
    <w:rsid w:val="00923332"/>
    <w:rsid w:val="00924EAB"/>
    <w:rsid w:val="00925F62"/>
    <w:rsid w:val="00926E27"/>
    <w:rsid w:val="00927AA5"/>
    <w:rsid w:val="0093081B"/>
    <w:rsid w:val="00930901"/>
    <w:rsid w:val="009317DE"/>
    <w:rsid w:val="00931DA1"/>
    <w:rsid w:val="0093445C"/>
    <w:rsid w:val="00937319"/>
    <w:rsid w:val="00940A0B"/>
    <w:rsid w:val="0094261C"/>
    <w:rsid w:val="0094461F"/>
    <w:rsid w:val="00944F52"/>
    <w:rsid w:val="00945055"/>
    <w:rsid w:val="00945549"/>
    <w:rsid w:val="009455EC"/>
    <w:rsid w:val="00945B58"/>
    <w:rsid w:val="009464B8"/>
    <w:rsid w:val="00946509"/>
    <w:rsid w:val="00950CB2"/>
    <w:rsid w:val="00951C71"/>
    <w:rsid w:val="009526DC"/>
    <w:rsid w:val="00954E1B"/>
    <w:rsid w:val="009554B6"/>
    <w:rsid w:val="009568DD"/>
    <w:rsid w:val="00957219"/>
    <w:rsid w:val="00957B8F"/>
    <w:rsid w:val="0096184F"/>
    <w:rsid w:val="00961A57"/>
    <w:rsid w:val="00961EDC"/>
    <w:rsid w:val="009654F9"/>
    <w:rsid w:val="00965E4E"/>
    <w:rsid w:val="00966186"/>
    <w:rsid w:val="00966D8C"/>
    <w:rsid w:val="00970390"/>
    <w:rsid w:val="0097061F"/>
    <w:rsid w:val="00970872"/>
    <w:rsid w:val="009709E4"/>
    <w:rsid w:val="00971814"/>
    <w:rsid w:val="00973BCD"/>
    <w:rsid w:val="0097469E"/>
    <w:rsid w:val="00974DE5"/>
    <w:rsid w:val="00975548"/>
    <w:rsid w:val="00977C3E"/>
    <w:rsid w:val="00977E21"/>
    <w:rsid w:val="00977E6F"/>
    <w:rsid w:val="00980523"/>
    <w:rsid w:val="00980A61"/>
    <w:rsid w:val="00982724"/>
    <w:rsid w:val="009834C0"/>
    <w:rsid w:val="00983549"/>
    <w:rsid w:val="009838C7"/>
    <w:rsid w:val="0099156D"/>
    <w:rsid w:val="00996210"/>
    <w:rsid w:val="0099750D"/>
    <w:rsid w:val="009979EE"/>
    <w:rsid w:val="00997EA2"/>
    <w:rsid w:val="009A29F4"/>
    <w:rsid w:val="009A3491"/>
    <w:rsid w:val="009A4A52"/>
    <w:rsid w:val="009A4CC1"/>
    <w:rsid w:val="009B13E8"/>
    <w:rsid w:val="009B239D"/>
    <w:rsid w:val="009B3000"/>
    <w:rsid w:val="009B460E"/>
    <w:rsid w:val="009B5EF9"/>
    <w:rsid w:val="009B75C1"/>
    <w:rsid w:val="009C0F37"/>
    <w:rsid w:val="009C1C05"/>
    <w:rsid w:val="009C37EA"/>
    <w:rsid w:val="009C4999"/>
    <w:rsid w:val="009D15CA"/>
    <w:rsid w:val="009D2515"/>
    <w:rsid w:val="009D25ED"/>
    <w:rsid w:val="009D44C9"/>
    <w:rsid w:val="009D4C87"/>
    <w:rsid w:val="009D5056"/>
    <w:rsid w:val="009D5B62"/>
    <w:rsid w:val="009D5E04"/>
    <w:rsid w:val="009D62CC"/>
    <w:rsid w:val="009D760C"/>
    <w:rsid w:val="009D7683"/>
    <w:rsid w:val="009E0E49"/>
    <w:rsid w:val="009E2648"/>
    <w:rsid w:val="009E3D1C"/>
    <w:rsid w:val="009E57AA"/>
    <w:rsid w:val="009E5ABD"/>
    <w:rsid w:val="009E6BD7"/>
    <w:rsid w:val="009E6E9F"/>
    <w:rsid w:val="009E7B6E"/>
    <w:rsid w:val="009E7D63"/>
    <w:rsid w:val="009F0A8E"/>
    <w:rsid w:val="009F1CA7"/>
    <w:rsid w:val="009F3A32"/>
    <w:rsid w:val="009F41B9"/>
    <w:rsid w:val="009F78FE"/>
    <w:rsid w:val="00A0180B"/>
    <w:rsid w:val="00A021C0"/>
    <w:rsid w:val="00A021C4"/>
    <w:rsid w:val="00A02B83"/>
    <w:rsid w:val="00A06E91"/>
    <w:rsid w:val="00A06F43"/>
    <w:rsid w:val="00A129F6"/>
    <w:rsid w:val="00A13671"/>
    <w:rsid w:val="00A14B34"/>
    <w:rsid w:val="00A15482"/>
    <w:rsid w:val="00A165BD"/>
    <w:rsid w:val="00A1702F"/>
    <w:rsid w:val="00A1757A"/>
    <w:rsid w:val="00A22820"/>
    <w:rsid w:val="00A2369F"/>
    <w:rsid w:val="00A237E6"/>
    <w:rsid w:val="00A2464F"/>
    <w:rsid w:val="00A24901"/>
    <w:rsid w:val="00A24F13"/>
    <w:rsid w:val="00A25F4F"/>
    <w:rsid w:val="00A2757D"/>
    <w:rsid w:val="00A300F2"/>
    <w:rsid w:val="00A32066"/>
    <w:rsid w:val="00A32F57"/>
    <w:rsid w:val="00A3343C"/>
    <w:rsid w:val="00A345AD"/>
    <w:rsid w:val="00A34E0E"/>
    <w:rsid w:val="00A365DF"/>
    <w:rsid w:val="00A369C5"/>
    <w:rsid w:val="00A377EA"/>
    <w:rsid w:val="00A40A2C"/>
    <w:rsid w:val="00A41DBC"/>
    <w:rsid w:val="00A41F17"/>
    <w:rsid w:val="00A41FDC"/>
    <w:rsid w:val="00A4227E"/>
    <w:rsid w:val="00A42584"/>
    <w:rsid w:val="00A43AEE"/>
    <w:rsid w:val="00A45BC8"/>
    <w:rsid w:val="00A46681"/>
    <w:rsid w:val="00A50B70"/>
    <w:rsid w:val="00A51CC8"/>
    <w:rsid w:val="00A52AD0"/>
    <w:rsid w:val="00A5367C"/>
    <w:rsid w:val="00A54376"/>
    <w:rsid w:val="00A5471A"/>
    <w:rsid w:val="00A56785"/>
    <w:rsid w:val="00A56852"/>
    <w:rsid w:val="00A56C5E"/>
    <w:rsid w:val="00A63176"/>
    <w:rsid w:val="00A6330C"/>
    <w:rsid w:val="00A635A8"/>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6605"/>
    <w:rsid w:val="00A86A0F"/>
    <w:rsid w:val="00A90128"/>
    <w:rsid w:val="00A90194"/>
    <w:rsid w:val="00A90650"/>
    <w:rsid w:val="00A91573"/>
    <w:rsid w:val="00A9512C"/>
    <w:rsid w:val="00A956DB"/>
    <w:rsid w:val="00A95EA3"/>
    <w:rsid w:val="00A966A6"/>
    <w:rsid w:val="00A96BDB"/>
    <w:rsid w:val="00A96E95"/>
    <w:rsid w:val="00A97A30"/>
    <w:rsid w:val="00AA2DFC"/>
    <w:rsid w:val="00AA33A4"/>
    <w:rsid w:val="00AA58BB"/>
    <w:rsid w:val="00AA661F"/>
    <w:rsid w:val="00AA67A7"/>
    <w:rsid w:val="00AA7831"/>
    <w:rsid w:val="00AA7EC5"/>
    <w:rsid w:val="00AB0914"/>
    <w:rsid w:val="00AB21FD"/>
    <w:rsid w:val="00AB373B"/>
    <w:rsid w:val="00AB50B3"/>
    <w:rsid w:val="00AB7036"/>
    <w:rsid w:val="00AB77E6"/>
    <w:rsid w:val="00AC3973"/>
    <w:rsid w:val="00AC3B9E"/>
    <w:rsid w:val="00AC3CE1"/>
    <w:rsid w:val="00AC5436"/>
    <w:rsid w:val="00AC776E"/>
    <w:rsid w:val="00AD15B8"/>
    <w:rsid w:val="00AD5CED"/>
    <w:rsid w:val="00AD746F"/>
    <w:rsid w:val="00AE0C90"/>
    <w:rsid w:val="00AE22AA"/>
    <w:rsid w:val="00AE4E38"/>
    <w:rsid w:val="00AE710E"/>
    <w:rsid w:val="00AF1311"/>
    <w:rsid w:val="00AF28E1"/>
    <w:rsid w:val="00AF3F92"/>
    <w:rsid w:val="00AF4234"/>
    <w:rsid w:val="00AF446C"/>
    <w:rsid w:val="00AF59F8"/>
    <w:rsid w:val="00AF616D"/>
    <w:rsid w:val="00AF7416"/>
    <w:rsid w:val="00B01C11"/>
    <w:rsid w:val="00B03BFC"/>
    <w:rsid w:val="00B048D2"/>
    <w:rsid w:val="00B04B00"/>
    <w:rsid w:val="00B052CE"/>
    <w:rsid w:val="00B05777"/>
    <w:rsid w:val="00B0633D"/>
    <w:rsid w:val="00B0712C"/>
    <w:rsid w:val="00B105AC"/>
    <w:rsid w:val="00B10602"/>
    <w:rsid w:val="00B11855"/>
    <w:rsid w:val="00B139C9"/>
    <w:rsid w:val="00B14B13"/>
    <w:rsid w:val="00B1517F"/>
    <w:rsid w:val="00B16702"/>
    <w:rsid w:val="00B17C28"/>
    <w:rsid w:val="00B17F7E"/>
    <w:rsid w:val="00B21CCF"/>
    <w:rsid w:val="00B226C8"/>
    <w:rsid w:val="00B22B73"/>
    <w:rsid w:val="00B23C29"/>
    <w:rsid w:val="00B25F97"/>
    <w:rsid w:val="00B3138B"/>
    <w:rsid w:val="00B35AE3"/>
    <w:rsid w:val="00B35FF0"/>
    <w:rsid w:val="00B36CE0"/>
    <w:rsid w:val="00B37644"/>
    <w:rsid w:val="00B400DB"/>
    <w:rsid w:val="00B404B4"/>
    <w:rsid w:val="00B40690"/>
    <w:rsid w:val="00B4142C"/>
    <w:rsid w:val="00B42ACC"/>
    <w:rsid w:val="00B45275"/>
    <w:rsid w:val="00B46586"/>
    <w:rsid w:val="00B50324"/>
    <w:rsid w:val="00B516E2"/>
    <w:rsid w:val="00B51D96"/>
    <w:rsid w:val="00B52B8C"/>
    <w:rsid w:val="00B53BE9"/>
    <w:rsid w:val="00B5406F"/>
    <w:rsid w:val="00B56959"/>
    <w:rsid w:val="00B56BC3"/>
    <w:rsid w:val="00B56CD6"/>
    <w:rsid w:val="00B57124"/>
    <w:rsid w:val="00B607D9"/>
    <w:rsid w:val="00B60F7E"/>
    <w:rsid w:val="00B61FC5"/>
    <w:rsid w:val="00B6223E"/>
    <w:rsid w:val="00B6263E"/>
    <w:rsid w:val="00B6488F"/>
    <w:rsid w:val="00B6771F"/>
    <w:rsid w:val="00B70B89"/>
    <w:rsid w:val="00B715A8"/>
    <w:rsid w:val="00B71D21"/>
    <w:rsid w:val="00B731B7"/>
    <w:rsid w:val="00B73B9A"/>
    <w:rsid w:val="00B76BF9"/>
    <w:rsid w:val="00B777CA"/>
    <w:rsid w:val="00B80594"/>
    <w:rsid w:val="00B8289B"/>
    <w:rsid w:val="00B8343A"/>
    <w:rsid w:val="00B85C45"/>
    <w:rsid w:val="00B85FB0"/>
    <w:rsid w:val="00B908CC"/>
    <w:rsid w:val="00B90CFE"/>
    <w:rsid w:val="00B921B3"/>
    <w:rsid w:val="00B921E2"/>
    <w:rsid w:val="00B94C6F"/>
    <w:rsid w:val="00B978CF"/>
    <w:rsid w:val="00B97AF0"/>
    <w:rsid w:val="00BA1AB5"/>
    <w:rsid w:val="00BA5023"/>
    <w:rsid w:val="00BA5558"/>
    <w:rsid w:val="00BA6014"/>
    <w:rsid w:val="00BA6E8B"/>
    <w:rsid w:val="00BA7C39"/>
    <w:rsid w:val="00BB03D5"/>
    <w:rsid w:val="00BB295E"/>
    <w:rsid w:val="00BB4752"/>
    <w:rsid w:val="00BB54D1"/>
    <w:rsid w:val="00BB5A82"/>
    <w:rsid w:val="00BC04D7"/>
    <w:rsid w:val="00BC27D3"/>
    <w:rsid w:val="00BC2ECF"/>
    <w:rsid w:val="00BC308F"/>
    <w:rsid w:val="00BC5D94"/>
    <w:rsid w:val="00BD01A1"/>
    <w:rsid w:val="00BD13E9"/>
    <w:rsid w:val="00BD2F39"/>
    <w:rsid w:val="00BD3940"/>
    <w:rsid w:val="00BE007A"/>
    <w:rsid w:val="00BE08F1"/>
    <w:rsid w:val="00BE38D6"/>
    <w:rsid w:val="00BE4878"/>
    <w:rsid w:val="00BE5477"/>
    <w:rsid w:val="00BE6305"/>
    <w:rsid w:val="00BE7009"/>
    <w:rsid w:val="00BF0CD9"/>
    <w:rsid w:val="00BF0DB4"/>
    <w:rsid w:val="00BF1517"/>
    <w:rsid w:val="00BF20F8"/>
    <w:rsid w:val="00BF53F5"/>
    <w:rsid w:val="00BF5658"/>
    <w:rsid w:val="00BF579F"/>
    <w:rsid w:val="00BF6498"/>
    <w:rsid w:val="00BF6C6C"/>
    <w:rsid w:val="00BF6DEC"/>
    <w:rsid w:val="00C00534"/>
    <w:rsid w:val="00C011C5"/>
    <w:rsid w:val="00C01581"/>
    <w:rsid w:val="00C017A5"/>
    <w:rsid w:val="00C03499"/>
    <w:rsid w:val="00C04A4A"/>
    <w:rsid w:val="00C055D9"/>
    <w:rsid w:val="00C06828"/>
    <w:rsid w:val="00C06D30"/>
    <w:rsid w:val="00C07E4F"/>
    <w:rsid w:val="00C1032B"/>
    <w:rsid w:val="00C11F7E"/>
    <w:rsid w:val="00C12794"/>
    <w:rsid w:val="00C14751"/>
    <w:rsid w:val="00C20DA9"/>
    <w:rsid w:val="00C23B96"/>
    <w:rsid w:val="00C2501E"/>
    <w:rsid w:val="00C2712C"/>
    <w:rsid w:val="00C306E8"/>
    <w:rsid w:val="00C31AB5"/>
    <w:rsid w:val="00C321AE"/>
    <w:rsid w:val="00C35045"/>
    <w:rsid w:val="00C40A90"/>
    <w:rsid w:val="00C4168B"/>
    <w:rsid w:val="00C41FC9"/>
    <w:rsid w:val="00C4396E"/>
    <w:rsid w:val="00C44678"/>
    <w:rsid w:val="00C45636"/>
    <w:rsid w:val="00C45D67"/>
    <w:rsid w:val="00C50DFD"/>
    <w:rsid w:val="00C5114D"/>
    <w:rsid w:val="00C522B4"/>
    <w:rsid w:val="00C530BF"/>
    <w:rsid w:val="00C533A6"/>
    <w:rsid w:val="00C53EBA"/>
    <w:rsid w:val="00C54057"/>
    <w:rsid w:val="00C546D7"/>
    <w:rsid w:val="00C5542D"/>
    <w:rsid w:val="00C55493"/>
    <w:rsid w:val="00C567F1"/>
    <w:rsid w:val="00C60B62"/>
    <w:rsid w:val="00C627EA"/>
    <w:rsid w:val="00C63A6A"/>
    <w:rsid w:val="00C63FFB"/>
    <w:rsid w:val="00C64261"/>
    <w:rsid w:val="00C66142"/>
    <w:rsid w:val="00C7010B"/>
    <w:rsid w:val="00C70735"/>
    <w:rsid w:val="00C7346E"/>
    <w:rsid w:val="00C75A6D"/>
    <w:rsid w:val="00C77190"/>
    <w:rsid w:val="00C844EB"/>
    <w:rsid w:val="00C85325"/>
    <w:rsid w:val="00C8697E"/>
    <w:rsid w:val="00C86BE5"/>
    <w:rsid w:val="00C907AA"/>
    <w:rsid w:val="00C944C8"/>
    <w:rsid w:val="00C945A8"/>
    <w:rsid w:val="00C94D03"/>
    <w:rsid w:val="00C96900"/>
    <w:rsid w:val="00C96D8A"/>
    <w:rsid w:val="00C9717A"/>
    <w:rsid w:val="00CA0814"/>
    <w:rsid w:val="00CA1622"/>
    <w:rsid w:val="00CA28E0"/>
    <w:rsid w:val="00CA2970"/>
    <w:rsid w:val="00CA2EF1"/>
    <w:rsid w:val="00CA329B"/>
    <w:rsid w:val="00CA3D6E"/>
    <w:rsid w:val="00CA69A7"/>
    <w:rsid w:val="00CA72E0"/>
    <w:rsid w:val="00CA7E80"/>
    <w:rsid w:val="00CB0247"/>
    <w:rsid w:val="00CB0375"/>
    <w:rsid w:val="00CB1C51"/>
    <w:rsid w:val="00CB1F29"/>
    <w:rsid w:val="00CB21D5"/>
    <w:rsid w:val="00CB2671"/>
    <w:rsid w:val="00CB38F7"/>
    <w:rsid w:val="00CB4D46"/>
    <w:rsid w:val="00CB510B"/>
    <w:rsid w:val="00CB51D0"/>
    <w:rsid w:val="00CB56D1"/>
    <w:rsid w:val="00CB6608"/>
    <w:rsid w:val="00CB6DE1"/>
    <w:rsid w:val="00CC0F75"/>
    <w:rsid w:val="00CC2065"/>
    <w:rsid w:val="00CC2118"/>
    <w:rsid w:val="00CC41F9"/>
    <w:rsid w:val="00CC4ADC"/>
    <w:rsid w:val="00CC6279"/>
    <w:rsid w:val="00CC728D"/>
    <w:rsid w:val="00CC73CC"/>
    <w:rsid w:val="00CD027E"/>
    <w:rsid w:val="00CD08EA"/>
    <w:rsid w:val="00CD0958"/>
    <w:rsid w:val="00CD1C53"/>
    <w:rsid w:val="00CD2A67"/>
    <w:rsid w:val="00CD44A1"/>
    <w:rsid w:val="00CD469D"/>
    <w:rsid w:val="00CD58F0"/>
    <w:rsid w:val="00CD684E"/>
    <w:rsid w:val="00CE04F4"/>
    <w:rsid w:val="00CE0B37"/>
    <w:rsid w:val="00CE1482"/>
    <w:rsid w:val="00CE1C9B"/>
    <w:rsid w:val="00CE1F43"/>
    <w:rsid w:val="00CE2883"/>
    <w:rsid w:val="00CE4164"/>
    <w:rsid w:val="00CE44F9"/>
    <w:rsid w:val="00CE4D93"/>
    <w:rsid w:val="00CE7E82"/>
    <w:rsid w:val="00CF00F7"/>
    <w:rsid w:val="00CF2CFC"/>
    <w:rsid w:val="00CF2D06"/>
    <w:rsid w:val="00CF2D3C"/>
    <w:rsid w:val="00CF3703"/>
    <w:rsid w:val="00CF4015"/>
    <w:rsid w:val="00CF584C"/>
    <w:rsid w:val="00CF6A14"/>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318"/>
    <w:rsid w:val="00D144B6"/>
    <w:rsid w:val="00D14AA5"/>
    <w:rsid w:val="00D14C5A"/>
    <w:rsid w:val="00D14E18"/>
    <w:rsid w:val="00D20136"/>
    <w:rsid w:val="00D2065C"/>
    <w:rsid w:val="00D225DB"/>
    <w:rsid w:val="00D23093"/>
    <w:rsid w:val="00D264DF"/>
    <w:rsid w:val="00D26A80"/>
    <w:rsid w:val="00D27052"/>
    <w:rsid w:val="00D273FF"/>
    <w:rsid w:val="00D27C3F"/>
    <w:rsid w:val="00D30384"/>
    <w:rsid w:val="00D30C09"/>
    <w:rsid w:val="00D3448D"/>
    <w:rsid w:val="00D34B15"/>
    <w:rsid w:val="00D35830"/>
    <w:rsid w:val="00D35B5D"/>
    <w:rsid w:val="00D37189"/>
    <w:rsid w:val="00D41125"/>
    <w:rsid w:val="00D4192E"/>
    <w:rsid w:val="00D43680"/>
    <w:rsid w:val="00D447A6"/>
    <w:rsid w:val="00D44DFC"/>
    <w:rsid w:val="00D45566"/>
    <w:rsid w:val="00D4790F"/>
    <w:rsid w:val="00D51656"/>
    <w:rsid w:val="00D520E2"/>
    <w:rsid w:val="00D53765"/>
    <w:rsid w:val="00D53F9F"/>
    <w:rsid w:val="00D60119"/>
    <w:rsid w:val="00D60F52"/>
    <w:rsid w:val="00D644A8"/>
    <w:rsid w:val="00D64959"/>
    <w:rsid w:val="00D6532A"/>
    <w:rsid w:val="00D65942"/>
    <w:rsid w:val="00D65DFB"/>
    <w:rsid w:val="00D67BC1"/>
    <w:rsid w:val="00D705D0"/>
    <w:rsid w:val="00D71A3D"/>
    <w:rsid w:val="00D725A5"/>
    <w:rsid w:val="00D7267C"/>
    <w:rsid w:val="00D75647"/>
    <w:rsid w:val="00D7576D"/>
    <w:rsid w:val="00D76F8B"/>
    <w:rsid w:val="00D80B7E"/>
    <w:rsid w:val="00D8123C"/>
    <w:rsid w:val="00D839A8"/>
    <w:rsid w:val="00D85708"/>
    <w:rsid w:val="00D86C54"/>
    <w:rsid w:val="00D86D95"/>
    <w:rsid w:val="00D879AB"/>
    <w:rsid w:val="00D911AA"/>
    <w:rsid w:val="00D915B4"/>
    <w:rsid w:val="00D92521"/>
    <w:rsid w:val="00D93D5D"/>
    <w:rsid w:val="00D94CD8"/>
    <w:rsid w:val="00D95619"/>
    <w:rsid w:val="00D974D2"/>
    <w:rsid w:val="00D97D50"/>
    <w:rsid w:val="00DA094A"/>
    <w:rsid w:val="00DA1F01"/>
    <w:rsid w:val="00DA1FA1"/>
    <w:rsid w:val="00DA1FCD"/>
    <w:rsid w:val="00DA266B"/>
    <w:rsid w:val="00DA2A2D"/>
    <w:rsid w:val="00DA3859"/>
    <w:rsid w:val="00DA4859"/>
    <w:rsid w:val="00DA5122"/>
    <w:rsid w:val="00DA51EB"/>
    <w:rsid w:val="00DA63CD"/>
    <w:rsid w:val="00DB082F"/>
    <w:rsid w:val="00DB14ED"/>
    <w:rsid w:val="00DB1A35"/>
    <w:rsid w:val="00DC11C7"/>
    <w:rsid w:val="00DC3E3B"/>
    <w:rsid w:val="00DC4F84"/>
    <w:rsid w:val="00DC5C3B"/>
    <w:rsid w:val="00DC642A"/>
    <w:rsid w:val="00DC73B3"/>
    <w:rsid w:val="00DC77A7"/>
    <w:rsid w:val="00DC7AB0"/>
    <w:rsid w:val="00DD0903"/>
    <w:rsid w:val="00DD2D44"/>
    <w:rsid w:val="00DD44FD"/>
    <w:rsid w:val="00DD574A"/>
    <w:rsid w:val="00DD75FF"/>
    <w:rsid w:val="00DE377B"/>
    <w:rsid w:val="00DE5056"/>
    <w:rsid w:val="00DE5FB1"/>
    <w:rsid w:val="00DF4EB3"/>
    <w:rsid w:val="00DF5C49"/>
    <w:rsid w:val="00DF5ED9"/>
    <w:rsid w:val="00DF5F05"/>
    <w:rsid w:val="00DF6E8A"/>
    <w:rsid w:val="00DF7E35"/>
    <w:rsid w:val="00E00163"/>
    <w:rsid w:val="00E028A8"/>
    <w:rsid w:val="00E03211"/>
    <w:rsid w:val="00E040A7"/>
    <w:rsid w:val="00E04A3B"/>
    <w:rsid w:val="00E04F29"/>
    <w:rsid w:val="00E0511E"/>
    <w:rsid w:val="00E0552F"/>
    <w:rsid w:val="00E0578E"/>
    <w:rsid w:val="00E064B0"/>
    <w:rsid w:val="00E105C4"/>
    <w:rsid w:val="00E105FF"/>
    <w:rsid w:val="00E10E4F"/>
    <w:rsid w:val="00E1175A"/>
    <w:rsid w:val="00E12AC7"/>
    <w:rsid w:val="00E13ED1"/>
    <w:rsid w:val="00E14BA2"/>
    <w:rsid w:val="00E20328"/>
    <w:rsid w:val="00E20949"/>
    <w:rsid w:val="00E21930"/>
    <w:rsid w:val="00E2318F"/>
    <w:rsid w:val="00E234D8"/>
    <w:rsid w:val="00E24D6A"/>
    <w:rsid w:val="00E25A1E"/>
    <w:rsid w:val="00E25ED5"/>
    <w:rsid w:val="00E25EDD"/>
    <w:rsid w:val="00E26EEE"/>
    <w:rsid w:val="00E27116"/>
    <w:rsid w:val="00E30EB9"/>
    <w:rsid w:val="00E326CB"/>
    <w:rsid w:val="00E326F8"/>
    <w:rsid w:val="00E33155"/>
    <w:rsid w:val="00E352C6"/>
    <w:rsid w:val="00E3581B"/>
    <w:rsid w:val="00E37548"/>
    <w:rsid w:val="00E40458"/>
    <w:rsid w:val="00E40611"/>
    <w:rsid w:val="00E41106"/>
    <w:rsid w:val="00E41E51"/>
    <w:rsid w:val="00E43C3A"/>
    <w:rsid w:val="00E4413D"/>
    <w:rsid w:val="00E458D5"/>
    <w:rsid w:val="00E45B26"/>
    <w:rsid w:val="00E45BE0"/>
    <w:rsid w:val="00E462D3"/>
    <w:rsid w:val="00E477DC"/>
    <w:rsid w:val="00E51D5C"/>
    <w:rsid w:val="00E5266D"/>
    <w:rsid w:val="00E528CA"/>
    <w:rsid w:val="00E52CAA"/>
    <w:rsid w:val="00E53177"/>
    <w:rsid w:val="00E5371B"/>
    <w:rsid w:val="00E547CA"/>
    <w:rsid w:val="00E626D2"/>
    <w:rsid w:val="00E627E7"/>
    <w:rsid w:val="00E63D4A"/>
    <w:rsid w:val="00E65F99"/>
    <w:rsid w:val="00E7043F"/>
    <w:rsid w:val="00E7267D"/>
    <w:rsid w:val="00E731B3"/>
    <w:rsid w:val="00E7448C"/>
    <w:rsid w:val="00E74D7A"/>
    <w:rsid w:val="00E761B8"/>
    <w:rsid w:val="00E765C8"/>
    <w:rsid w:val="00E813FE"/>
    <w:rsid w:val="00E81BF2"/>
    <w:rsid w:val="00E81C60"/>
    <w:rsid w:val="00E84697"/>
    <w:rsid w:val="00E856B0"/>
    <w:rsid w:val="00E85EB9"/>
    <w:rsid w:val="00E86CA5"/>
    <w:rsid w:val="00E879CD"/>
    <w:rsid w:val="00E91A42"/>
    <w:rsid w:val="00E92686"/>
    <w:rsid w:val="00E92C9F"/>
    <w:rsid w:val="00E95590"/>
    <w:rsid w:val="00E955C9"/>
    <w:rsid w:val="00E95C82"/>
    <w:rsid w:val="00E97136"/>
    <w:rsid w:val="00EA00A8"/>
    <w:rsid w:val="00EA00E3"/>
    <w:rsid w:val="00EA064F"/>
    <w:rsid w:val="00EA4C36"/>
    <w:rsid w:val="00EA5DE4"/>
    <w:rsid w:val="00EA77ED"/>
    <w:rsid w:val="00EB00B6"/>
    <w:rsid w:val="00EB17FB"/>
    <w:rsid w:val="00EB213B"/>
    <w:rsid w:val="00EB22CD"/>
    <w:rsid w:val="00EB24E5"/>
    <w:rsid w:val="00EB28A7"/>
    <w:rsid w:val="00EB28B4"/>
    <w:rsid w:val="00EB4DC2"/>
    <w:rsid w:val="00EB5335"/>
    <w:rsid w:val="00EB58C7"/>
    <w:rsid w:val="00EB60A3"/>
    <w:rsid w:val="00EB6566"/>
    <w:rsid w:val="00EB7871"/>
    <w:rsid w:val="00EC0E02"/>
    <w:rsid w:val="00EC2F74"/>
    <w:rsid w:val="00EC348E"/>
    <w:rsid w:val="00EC425F"/>
    <w:rsid w:val="00EC443F"/>
    <w:rsid w:val="00EC4CDA"/>
    <w:rsid w:val="00EC4D79"/>
    <w:rsid w:val="00EC6762"/>
    <w:rsid w:val="00ED0999"/>
    <w:rsid w:val="00ED30D0"/>
    <w:rsid w:val="00ED50E8"/>
    <w:rsid w:val="00ED5128"/>
    <w:rsid w:val="00ED717E"/>
    <w:rsid w:val="00ED737D"/>
    <w:rsid w:val="00ED740F"/>
    <w:rsid w:val="00ED7EC3"/>
    <w:rsid w:val="00EE02F0"/>
    <w:rsid w:val="00EE04BF"/>
    <w:rsid w:val="00EE059D"/>
    <w:rsid w:val="00EE0EF9"/>
    <w:rsid w:val="00EE1213"/>
    <w:rsid w:val="00EE208B"/>
    <w:rsid w:val="00EE20D3"/>
    <w:rsid w:val="00EE3618"/>
    <w:rsid w:val="00EE513A"/>
    <w:rsid w:val="00EE53C9"/>
    <w:rsid w:val="00EE631D"/>
    <w:rsid w:val="00EE6BC7"/>
    <w:rsid w:val="00EE7DE5"/>
    <w:rsid w:val="00EE7EC2"/>
    <w:rsid w:val="00EF0508"/>
    <w:rsid w:val="00EF0A3B"/>
    <w:rsid w:val="00EF1C2B"/>
    <w:rsid w:val="00EF1FC5"/>
    <w:rsid w:val="00EF5211"/>
    <w:rsid w:val="00EF5376"/>
    <w:rsid w:val="00F0174F"/>
    <w:rsid w:val="00F01987"/>
    <w:rsid w:val="00F03FA6"/>
    <w:rsid w:val="00F05ED9"/>
    <w:rsid w:val="00F062FD"/>
    <w:rsid w:val="00F06646"/>
    <w:rsid w:val="00F07034"/>
    <w:rsid w:val="00F077FB"/>
    <w:rsid w:val="00F07C38"/>
    <w:rsid w:val="00F131CB"/>
    <w:rsid w:val="00F13967"/>
    <w:rsid w:val="00F14112"/>
    <w:rsid w:val="00F14825"/>
    <w:rsid w:val="00F15B80"/>
    <w:rsid w:val="00F17E67"/>
    <w:rsid w:val="00F22C35"/>
    <w:rsid w:val="00F234AD"/>
    <w:rsid w:val="00F23594"/>
    <w:rsid w:val="00F23628"/>
    <w:rsid w:val="00F241C5"/>
    <w:rsid w:val="00F25D6A"/>
    <w:rsid w:val="00F2624C"/>
    <w:rsid w:val="00F278EE"/>
    <w:rsid w:val="00F30CE5"/>
    <w:rsid w:val="00F313DD"/>
    <w:rsid w:val="00F32AEE"/>
    <w:rsid w:val="00F32CD9"/>
    <w:rsid w:val="00F3325C"/>
    <w:rsid w:val="00F338AC"/>
    <w:rsid w:val="00F354F6"/>
    <w:rsid w:val="00F35818"/>
    <w:rsid w:val="00F35D8A"/>
    <w:rsid w:val="00F36B50"/>
    <w:rsid w:val="00F379BB"/>
    <w:rsid w:val="00F4180E"/>
    <w:rsid w:val="00F41D8C"/>
    <w:rsid w:val="00F4326E"/>
    <w:rsid w:val="00F44337"/>
    <w:rsid w:val="00F4437B"/>
    <w:rsid w:val="00F47D99"/>
    <w:rsid w:val="00F5042A"/>
    <w:rsid w:val="00F525A3"/>
    <w:rsid w:val="00F54460"/>
    <w:rsid w:val="00F5496F"/>
    <w:rsid w:val="00F55CF1"/>
    <w:rsid w:val="00F562C3"/>
    <w:rsid w:val="00F56812"/>
    <w:rsid w:val="00F60E74"/>
    <w:rsid w:val="00F643DA"/>
    <w:rsid w:val="00F65710"/>
    <w:rsid w:val="00F65ACD"/>
    <w:rsid w:val="00F66186"/>
    <w:rsid w:val="00F66415"/>
    <w:rsid w:val="00F66F78"/>
    <w:rsid w:val="00F671B3"/>
    <w:rsid w:val="00F67392"/>
    <w:rsid w:val="00F6779E"/>
    <w:rsid w:val="00F67C4B"/>
    <w:rsid w:val="00F7086B"/>
    <w:rsid w:val="00F7115E"/>
    <w:rsid w:val="00F73B0E"/>
    <w:rsid w:val="00F73E75"/>
    <w:rsid w:val="00F75C6D"/>
    <w:rsid w:val="00F7788E"/>
    <w:rsid w:val="00F77F35"/>
    <w:rsid w:val="00F813C8"/>
    <w:rsid w:val="00F83D72"/>
    <w:rsid w:val="00F84188"/>
    <w:rsid w:val="00F849C7"/>
    <w:rsid w:val="00F853C3"/>
    <w:rsid w:val="00F85826"/>
    <w:rsid w:val="00F85F58"/>
    <w:rsid w:val="00F868A5"/>
    <w:rsid w:val="00F91D6A"/>
    <w:rsid w:val="00F93C9E"/>
    <w:rsid w:val="00F960C0"/>
    <w:rsid w:val="00F96DB2"/>
    <w:rsid w:val="00F977F8"/>
    <w:rsid w:val="00FA1664"/>
    <w:rsid w:val="00FA3741"/>
    <w:rsid w:val="00FA567A"/>
    <w:rsid w:val="00FA6384"/>
    <w:rsid w:val="00FA6590"/>
    <w:rsid w:val="00FA6F61"/>
    <w:rsid w:val="00FB0FE7"/>
    <w:rsid w:val="00FB16DA"/>
    <w:rsid w:val="00FB1A85"/>
    <w:rsid w:val="00FB382B"/>
    <w:rsid w:val="00FB4349"/>
    <w:rsid w:val="00FB5143"/>
    <w:rsid w:val="00FB78BF"/>
    <w:rsid w:val="00FC0873"/>
    <w:rsid w:val="00FC0876"/>
    <w:rsid w:val="00FC780C"/>
    <w:rsid w:val="00FD0B5A"/>
    <w:rsid w:val="00FD3E8C"/>
    <w:rsid w:val="00FD4362"/>
    <w:rsid w:val="00FD451A"/>
    <w:rsid w:val="00FD46CA"/>
    <w:rsid w:val="00FD5B5F"/>
    <w:rsid w:val="00FD7771"/>
    <w:rsid w:val="00FE067B"/>
    <w:rsid w:val="00FE26E9"/>
    <w:rsid w:val="00FE474E"/>
    <w:rsid w:val="00FE6971"/>
    <w:rsid w:val="00FE6A22"/>
    <w:rsid w:val="00FF1C48"/>
    <w:rsid w:val="00FF22E6"/>
    <w:rsid w:val="00FF51F3"/>
    <w:rsid w:val="00FF61B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A9BAA9"/>
  <w15:docId w15:val="{80466F4B-4AC7-4D6B-8B33-F1DE820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C23B96"/>
    <w:pPr>
      <w:spacing w:line="252" w:lineRule="auto"/>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C23B96"/>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F77F35"/>
    <w:rPr>
      <w:rFonts w:ascii="Calibri" w:hAnsi="Calibri"/>
      <w:sz w:val="22"/>
      <w:szCs w:val="22"/>
    </w:rPr>
  </w:style>
  <w:style w:type="paragraph" w:customStyle="1" w:styleId="Bodytext21">
    <w:name w:val="Body text (2)1"/>
    <w:basedOn w:val="Normalny"/>
    <w:rsid w:val="002D7595"/>
    <w:pPr>
      <w:widowControl w:val="0"/>
      <w:shd w:val="clear" w:color="auto" w:fill="FFFFFF"/>
      <w:spacing w:line="250" w:lineRule="exact"/>
      <w:ind w:hanging="400"/>
    </w:pPr>
    <w:rPr>
      <w:rFonts w:ascii="Arial" w:eastAsia="Arial Unicode MS" w:hAnsi="Arial" w:cs="Arial"/>
      <w:sz w:val="22"/>
    </w:rPr>
  </w:style>
  <w:style w:type="paragraph" w:customStyle="1" w:styleId="Style6">
    <w:name w:val="Style6"/>
    <w:basedOn w:val="Normalny"/>
    <w:rsid w:val="0021082C"/>
    <w:pPr>
      <w:autoSpaceDE w:val="0"/>
      <w:autoSpaceDN w:val="0"/>
    </w:pPr>
    <w:rPr>
      <w:rFonts w:ascii="Arial Black" w:eastAsia="Calibri" w:hAnsi="Arial Black"/>
    </w:rPr>
  </w:style>
  <w:style w:type="character" w:customStyle="1" w:styleId="BezodstpwZnak">
    <w:name w:val="Bez odstępów Znak"/>
    <w:link w:val="Bezodstpw"/>
    <w:uiPriority w:val="1"/>
    <w:rsid w:val="00E00163"/>
    <w:rPr>
      <w:rFonts w:ascii="Calibri" w:hAnsi="Calibri"/>
      <w:sz w:val="22"/>
      <w:szCs w:val="22"/>
    </w:rPr>
  </w:style>
  <w:style w:type="paragraph" w:customStyle="1" w:styleId="PKTpunkt">
    <w:name w:val="PKT – punkt"/>
    <w:uiPriority w:val="13"/>
    <w:qFormat/>
    <w:rsid w:val="00E00163"/>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E00163"/>
    <w:pPr>
      <w:ind w:left="986" w:hanging="476"/>
    </w:pPr>
  </w:style>
  <w:style w:type="paragraph" w:customStyle="1" w:styleId="Standard">
    <w:name w:val="Standard"/>
    <w:rsid w:val="00F25D6A"/>
    <w:pPr>
      <w:widowControl w:val="0"/>
      <w:suppressAutoHyphens/>
      <w:autoSpaceDN w:val="0"/>
      <w:textAlignment w:val="baseline"/>
    </w:pPr>
    <w:rPr>
      <w:rFonts w:eastAsia="Andale Sans UI" w:cs="Tahoma"/>
      <w:kern w:val="3"/>
      <w:sz w:val="24"/>
      <w:szCs w:val="24"/>
    </w:rPr>
  </w:style>
  <w:style w:type="character" w:customStyle="1" w:styleId="FontStyle104">
    <w:name w:val="Font Style104"/>
    <w:basedOn w:val="Domylnaczcionkaakapitu"/>
    <w:uiPriority w:val="99"/>
    <w:rsid w:val="002441DD"/>
    <w:rPr>
      <w:rFonts w:ascii="Times New Roman" w:hAnsi="Times New Roman" w:cs="Times New Roman" w:hint="default"/>
      <w:color w:val="000000"/>
      <w:sz w:val="20"/>
      <w:szCs w:val="20"/>
    </w:rPr>
  </w:style>
  <w:style w:type="paragraph" w:customStyle="1" w:styleId="BodyTextIndentZnak">
    <w:name w:val="Body Text Indent Znak"/>
    <w:basedOn w:val="Normalny"/>
    <w:rsid w:val="00CF6A14"/>
    <w:pPr>
      <w:suppressAutoHyphens/>
      <w:spacing w:line="360" w:lineRule="auto"/>
      <w:ind w:left="708"/>
      <w:jc w:val="both"/>
    </w:pPr>
    <w:rPr>
      <w:rFonts w:ascii="Arial Narrow" w:hAnsi="Arial Narrow"/>
      <w:sz w:val="20"/>
      <w:lang w:eastAsia="ar-SA"/>
    </w:rPr>
  </w:style>
  <w:style w:type="character" w:styleId="Uwydatnienie">
    <w:name w:val="Emphasis"/>
    <w:basedOn w:val="Domylnaczcionkaakapitu"/>
    <w:uiPriority w:val="20"/>
    <w:qFormat/>
    <w:rsid w:val="00B70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6976963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489592035">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nzoz.kss@szpital.kutno.pl" TargetMode="Externa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https://platformazakupowa.pl/pn/szpital_kutno"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158B-66B1-45A9-A772-BCFC7F59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313</TotalTime>
  <Pages>22</Pages>
  <Words>9928</Words>
  <Characters>59574</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69364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dc:description/>
  <cp:lastModifiedBy>Iwona Konwerska</cp:lastModifiedBy>
  <cp:revision>129</cp:revision>
  <cp:lastPrinted>2022-06-21T11:33:00Z</cp:lastPrinted>
  <dcterms:created xsi:type="dcterms:W3CDTF">2021-08-20T10:13:00Z</dcterms:created>
  <dcterms:modified xsi:type="dcterms:W3CDTF">2022-07-04T12:18:00Z</dcterms:modified>
</cp:coreProperties>
</file>