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F677" w14:textId="77777777" w:rsidR="00B8161D" w:rsidRDefault="00B8161D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7B0074FF" w14:textId="77777777" w:rsidR="0025157A" w:rsidRDefault="0025157A" w:rsidP="00D571BD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A40FE06" w14:textId="7897AAA8" w:rsidR="00815F21" w:rsidRPr="00815F21" w:rsidRDefault="00815F21" w:rsidP="00815F2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W odpowiedzi na ogłoszenie o zamówieniu nr referencyjny: PZP.242</w:t>
      </w:r>
      <w:r w:rsidR="00337A4E">
        <w:rPr>
          <w:rFonts w:ascii="Times New Roman" w:hAnsi="Times New Roman" w:cs="Times New Roman"/>
          <w:sz w:val="24"/>
          <w:szCs w:val="24"/>
        </w:rPr>
        <w:t>.66.</w:t>
      </w:r>
      <w:r w:rsidR="00476E6E">
        <w:rPr>
          <w:rFonts w:ascii="Times New Roman" w:hAnsi="Times New Roman" w:cs="Times New Roman"/>
          <w:sz w:val="24"/>
          <w:szCs w:val="24"/>
        </w:rPr>
        <w:t>G.</w:t>
      </w:r>
      <w:r w:rsidRPr="00815F21">
        <w:rPr>
          <w:rFonts w:ascii="Times New Roman" w:hAnsi="Times New Roman" w:cs="Times New Roman"/>
          <w:sz w:val="24"/>
          <w:szCs w:val="24"/>
        </w:rPr>
        <w:t>NB.2024</w:t>
      </w:r>
    </w:p>
    <w:p w14:paraId="54A5B83E" w14:textId="5689329D" w:rsidR="0030691A" w:rsidRPr="00815F21" w:rsidRDefault="00815F21" w:rsidP="00815F2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prowadzonym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907C44" w:rsidRPr="00322A2A">
        <w:rPr>
          <w:rFonts w:ascii="Times New Roman" w:hAnsi="Times New Roman" w:cs="Times New Roman"/>
          <w:b/>
          <w:sz w:val="24"/>
          <w:szCs w:val="24"/>
        </w:rPr>
        <w:t>„</w:t>
      </w:r>
      <w:r w:rsidR="00F07BD1" w:rsidRPr="00F07B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Modernizacja i remont wraz ze zmianą sposobu ogrzewania </w:t>
      </w:r>
      <w:r w:rsidR="00F07BD1" w:rsidRPr="00F07B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Chopina 18/7 w Świnoujściu</w:t>
      </w:r>
      <w:r w:rsidR="00CC4A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307FDC3E" w14:textId="77777777" w:rsidR="00A47CD6" w:rsidRDefault="00A47CD6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DCB1C45" w14:textId="77777777" w:rsidR="00A47CD6" w:rsidRPr="00F953A9" w:rsidRDefault="00A47CD6" w:rsidP="00F07BD1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74087195" w14:textId="77777777" w:rsidR="00A47CD6" w:rsidRPr="00B13C48" w:rsidRDefault="00A47CD6" w:rsidP="00A47CD6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2FA5E57" w14:textId="77777777" w:rsidR="00A47CD6" w:rsidRPr="00B13C48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01D0CC" w14:textId="77777777" w:rsidR="00A47CD6" w:rsidRPr="00B13C48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247ACC25" w14:textId="77777777" w:rsidR="00A47CD6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CF59616" w14:textId="77777777" w:rsidR="00A47CD6" w:rsidRDefault="00A47CD6" w:rsidP="00A47CD6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F951180" w14:textId="15F673B9" w:rsidR="00A47CD6" w:rsidRPr="00A47CD6" w:rsidRDefault="00A47CD6" w:rsidP="00A47CD6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CD259C" w14:textId="77777777" w:rsidR="00A47CD6" w:rsidRPr="0041141F" w:rsidRDefault="00A47CD6" w:rsidP="00A47CD6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78765E4" w14:textId="77777777" w:rsidR="00A47CD6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48B7753" w14:textId="77777777" w:rsidR="00A47CD6" w:rsidRPr="00A47CD6" w:rsidRDefault="00A47CD6" w:rsidP="00A47CD6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0DA9BA9" w14:textId="46DA3B92" w:rsidR="00B8161D" w:rsidRPr="00A47CD6" w:rsidRDefault="00B261F3" w:rsidP="00F07BD1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053139C2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C816EE4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C880021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879BE58" w14:textId="77777777" w:rsidR="00B261F3" w:rsidRPr="000B22CF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187ECF7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369AA602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65DF723E" w14:textId="77777777" w:rsidR="00B261F3" w:rsidRDefault="00B261F3" w:rsidP="00B261F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A736C49" w14:textId="77777777" w:rsidR="00E805E8" w:rsidRDefault="00E805E8" w:rsidP="00E805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90E052A" w14:textId="77777777" w:rsidR="00E805E8" w:rsidRDefault="00E805E8" w:rsidP="00E805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……………………………………...…………..</w:t>
      </w:r>
    </w:p>
    <w:p w14:paraId="49E8CB2A" w14:textId="77777777" w:rsidR="00E805E8" w:rsidRDefault="00E805E8" w:rsidP="00E805E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…………………………….</w:t>
      </w:r>
    </w:p>
    <w:p w14:paraId="63888AC0" w14:textId="77777777" w:rsidR="00B35014" w:rsidRPr="00020636" w:rsidRDefault="00B35014" w:rsidP="00020636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B9179B0" w14:textId="77777777" w:rsidR="00A5102C" w:rsidRPr="00587633" w:rsidRDefault="00A5102C" w:rsidP="00B261F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BB38B4" w14:textId="77777777" w:rsidR="00020636" w:rsidRPr="00020636" w:rsidRDefault="00020636" w:rsidP="00F07BD1">
      <w:pPr>
        <w:widowControl w:val="0"/>
        <w:numPr>
          <w:ilvl w:val="0"/>
          <w:numId w:val="1"/>
        </w:numPr>
        <w:spacing w:after="0" w:line="100" w:lineRule="atLeast"/>
        <w:ind w:left="426" w:hanging="425"/>
        <w:contextualSpacing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2063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0E014126" w14:textId="77777777" w:rsidR="00B261F3" w:rsidRDefault="00B261F3" w:rsidP="00B261F3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29B202" w14:textId="77777777" w:rsidR="00020636" w:rsidRPr="00B13C48" w:rsidRDefault="00020636" w:rsidP="00F07BD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029EDBA9" w14:textId="77777777" w:rsidR="00020636" w:rsidRPr="00137932" w:rsidRDefault="00020636" w:rsidP="00020636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D8936" w14:textId="77777777" w:rsidR="00020636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5665938A" w14:textId="77777777" w:rsidR="00020636" w:rsidRPr="00B13C48" w:rsidRDefault="00020636" w:rsidP="000206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4F5E6FB" w14:textId="462B4FDD" w:rsidR="00020636" w:rsidRPr="00020636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rzedmiot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amówienia wykonam/y w terminie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2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</w:t>
      </w:r>
      <w:r w:rsidR="00911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20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dni kalendarzowych </w:t>
      </w:r>
      <w:r w:rsidRPr="0002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Umowy, </w:t>
      </w:r>
    </w:p>
    <w:p w14:paraId="7AA37B96" w14:textId="77777777" w:rsidR="00020636" w:rsidRPr="006E699C" w:rsidRDefault="00020636" w:rsidP="00020636">
      <w:pPr>
        <w:pStyle w:val="Akapitzlist"/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92712" w14:textId="33DA5050" w:rsidR="00020636" w:rsidRPr="00337A4E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</w:t>
      </w:r>
      <w:bookmarkStart w:id="0" w:name="_GoBack"/>
      <w:bookmarkEnd w:id="0"/>
      <w:r w:rsidRPr="00337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dnia </w:t>
      </w:r>
      <w:r w:rsidR="00337A4E" w:rsidRPr="00337A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16 sierpnia</w:t>
      </w:r>
      <w:r w:rsidRPr="00337A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2024 r.</w:t>
      </w:r>
    </w:p>
    <w:p w14:paraId="7BECC7DC" w14:textId="77777777" w:rsidR="00020636" w:rsidRPr="006E699C" w:rsidRDefault="00020636" w:rsidP="00020636">
      <w:pPr>
        <w:pStyle w:val="Akapitzlist"/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2B3503B" w14:textId="77777777" w:rsidR="00C80D36" w:rsidRPr="00C80D36" w:rsidRDefault="00020636" w:rsidP="00F07BD1">
      <w:pPr>
        <w:pStyle w:val="Akapitzlist"/>
        <w:widowControl w:val="0"/>
        <w:numPr>
          <w:ilvl w:val="0"/>
          <w:numId w:val="8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E699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Całość Przedmiotu Zamówienia</w:t>
      </w:r>
      <w:r w:rsidRPr="006E699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E699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46E36A13" w14:textId="61866F38" w:rsidR="00C80D36" w:rsidRPr="00C80D36" w:rsidRDefault="00C80D36" w:rsidP="00C80D36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60F804EC" w14:textId="77777777" w:rsidR="00020636" w:rsidRDefault="00020636" w:rsidP="00F07BD1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25E1CEDE" w14:textId="77777777" w:rsidR="00020636" w:rsidRPr="000B22CF" w:rsidRDefault="00020636" w:rsidP="00020636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C9DB29" w14:textId="77777777" w:rsidR="00020636" w:rsidRDefault="00020636" w:rsidP="00F07BD1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4E99CCB" w14:textId="77777777" w:rsidR="00020636" w:rsidRPr="000B22CF" w:rsidRDefault="00020636" w:rsidP="00020636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22D6A633" w14:textId="64C6FAFB" w:rsidR="00B35014" w:rsidRDefault="00020636" w:rsidP="00F07BD1">
      <w:pPr>
        <w:pStyle w:val="Akapitzlist"/>
        <w:widowControl w:val="0"/>
        <w:numPr>
          <w:ilvl w:val="0"/>
          <w:numId w:val="7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22CA2783" w14:textId="77777777" w:rsidR="00B261F3" w:rsidRDefault="00B261F3" w:rsidP="00B261F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7669F" w14:textId="77777777" w:rsidR="00020636" w:rsidRPr="00B261F3" w:rsidRDefault="00020636" w:rsidP="00B261F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DFCD0" w14:textId="77777777" w:rsidR="00A96AAF" w:rsidRPr="00020636" w:rsidRDefault="00A96AAF" w:rsidP="00F07BD1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636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86939BF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C0DEB">
        <w:rPr>
          <w:rFonts w:eastAsia="Andale Sans UI"/>
          <w:kern w:val="3"/>
          <w:vertAlign w:val="superscript"/>
          <w:lang w:eastAsia="en-US" w:bidi="en-US"/>
        </w:rPr>
        <w:footnoteReference w:id="1"/>
      </w: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17D90817" w14:textId="77777777" w:rsidR="00020636" w:rsidRPr="007C0DEB" w:rsidRDefault="00020636" w:rsidP="000206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E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niepotrzebne przekreślić</w:t>
      </w:r>
    </w:p>
    <w:p w14:paraId="7C181A91" w14:textId="77777777" w:rsidR="00020636" w:rsidRPr="007C0DEB" w:rsidRDefault="00020636" w:rsidP="000206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02011" w14:textId="77777777" w:rsidR="00020636" w:rsidRPr="00CA47C7" w:rsidRDefault="00020636" w:rsidP="00F07BD1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3C9AFB86" w14:textId="77777777" w:rsidR="00020636" w:rsidRPr="007C0DEB" w:rsidRDefault="00020636" w:rsidP="00020636">
      <w:pPr>
        <w:widowControl w:val="0"/>
        <w:tabs>
          <w:tab w:val="left" w:pos="567"/>
        </w:tabs>
        <w:autoSpaceDN w:val="0"/>
        <w:spacing w:after="0" w:line="240" w:lineRule="auto"/>
        <w:ind w:left="567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B02B3C" w14:textId="77777777" w:rsidR="00020636" w:rsidRPr="00CA47C7" w:rsidRDefault="00020636" w:rsidP="00F07BD1">
      <w:pPr>
        <w:pStyle w:val="Akapitzlist"/>
        <w:widowControl w:val="0"/>
        <w:numPr>
          <w:ilvl w:val="0"/>
          <w:numId w:val="10"/>
        </w:numPr>
        <w:autoSpaceDN w:val="0"/>
        <w:spacing w:after="29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21775153" w14:textId="77777777" w:rsidR="00020636" w:rsidRPr="007C0DEB" w:rsidRDefault="00020636" w:rsidP="000206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020636" w:rsidRPr="007C0DEB" w14:paraId="3139A043" w14:textId="77777777" w:rsidTr="00364B74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779D4A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DA0C4D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16DFE1" w14:textId="77777777" w:rsidR="00020636" w:rsidRPr="00B060E8" w:rsidRDefault="00020636" w:rsidP="00364B74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97A8F6" w14:textId="77777777" w:rsidR="00020636" w:rsidRPr="007C0DEB" w:rsidRDefault="00020636" w:rsidP="00364B74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020636" w:rsidRPr="007C0DEB" w14:paraId="7648F4B5" w14:textId="77777777" w:rsidTr="00364B74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B57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9A4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FBE5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892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020636" w:rsidRPr="007C0DEB" w14:paraId="0A736F0B" w14:textId="77777777" w:rsidTr="00364B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4A1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3E83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0241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937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020636" w:rsidRPr="007C0DEB" w14:paraId="0E38AB96" w14:textId="77777777" w:rsidTr="00364B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4FC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FC90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FD0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DB1" w14:textId="77777777" w:rsidR="00020636" w:rsidRPr="007C0DEB" w:rsidRDefault="00020636" w:rsidP="00364B74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F1B5A62" w14:textId="77777777" w:rsidR="00020636" w:rsidRPr="007C0DEB" w:rsidRDefault="00020636" w:rsidP="00020636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4767209E" w14:textId="77777777" w:rsidR="00020636" w:rsidRPr="007C0DEB" w:rsidRDefault="00020636" w:rsidP="00F07BD1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5A5B1E05" w14:textId="77777777" w:rsidR="00020636" w:rsidRPr="007C0DEB" w:rsidRDefault="00020636" w:rsidP="00F07BD1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C0DEB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749B90BC" w14:textId="77777777" w:rsidR="00020636" w:rsidRPr="007C0DEB" w:rsidRDefault="00020636" w:rsidP="00F07BD1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0F0C8438" w14:textId="77777777" w:rsidR="00020636" w:rsidRPr="007C0DEB" w:rsidRDefault="00020636" w:rsidP="00F07BD1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6E391F00" w14:textId="77777777" w:rsidR="00020636" w:rsidRPr="007C0DEB" w:rsidRDefault="00020636" w:rsidP="00F07BD1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206727DB" w14:textId="77777777" w:rsidR="00020636" w:rsidRPr="00CA47C7" w:rsidRDefault="00020636" w:rsidP="00020636">
      <w:pP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070C2EB" w14:textId="77777777" w:rsidR="00020636" w:rsidRPr="00CA47C7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69791F4" w14:textId="77777777" w:rsidR="00F07BD1" w:rsidRPr="00AC6114" w:rsidRDefault="00F07BD1" w:rsidP="00F07BD1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</w:pPr>
      <w:r w:rsidRPr="00AC6114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  <w:t>należy wypełnić, jeżeli Wykonawca przewiduje udział Podwykonawców</w:t>
      </w:r>
    </w:p>
    <w:p w14:paraId="1FC707BF" w14:textId="77777777" w:rsidR="00F07BD1" w:rsidRPr="00A86B1D" w:rsidRDefault="00F07BD1" w:rsidP="00F07BD1">
      <w:pPr>
        <w:pStyle w:val="Akapitzlist"/>
        <w:widowControl w:val="0"/>
        <w:numPr>
          <w:ilvl w:val="0"/>
          <w:numId w:val="5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może powierzyć wykonanie zamówienia 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lastRenderedPageBreak/>
        <w:t>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3180F684" w14:textId="77777777" w:rsidR="00F07BD1" w:rsidRPr="00793C5B" w:rsidRDefault="00F07BD1" w:rsidP="00F07BD1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3B7DEE69" w14:textId="77777777" w:rsidR="00F07BD1" w:rsidRDefault="00F07BD1" w:rsidP="00F07BD1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92FFE6B" w14:textId="77777777" w:rsidR="00F07BD1" w:rsidRPr="00AC6114" w:rsidRDefault="00F07BD1" w:rsidP="00F07BD1">
      <w:pPr>
        <w:widowControl w:val="0"/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</w:pPr>
      <w:r w:rsidRPr="00AC6114"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  <w:t xml:space="preserve">*Jeżeli Wykonawca nie wypełni powyższego oświadczenia Zamawiający uzna, że Wykonawca nie zamierza powierzyć żadnej części zamówienia podwykonawcom. </w:t>
      </w:r>
    </w:p>
    <w:p w14:paraId="79107522" w14:textId="375B8369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suppressAutoHyphens w:val="0"/>
        <w:autoSpaceDN w:val="0"/>
        <w:spacing w:before="6" w:after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</w:t>
      </w:r>
      <w:r w:rsidRPr="00F07B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Załącznik nr </w:t>
      </w:r>
      <w:r w:rsidR="00980CF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7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SWZ i zobowiązuję/my się, w przypadku wyboru naszej oferty, do zawarcia umowy zgodnej z niniejszą ofertą, na warunkach określonych w SWZ, w miejscu i terminie wyznaczonym przez Zamawiającego.</w:t>
      </w:r>
    </w:p>
    <w:p w14:paraId="076A8A0C" w14:textId="77777777" w:rsidR="00020636" w:rsidRPr="00137932" w:rsidRDefault="00020636" w:rsidP="00020636">
      <w:pPr>
        <w:pStyle w:val="Akapitzlist"/>
        <w:widowControl w:val="0"/>
        <w:suppressAutoHyphens w:val="0"/>
        <w:autoSpaceDN w:val="0"/>
        <w:spacing w:before="6" w:after="120" w:line="240" w:lineRule="auto"/>
        <w:ind w:left="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1D3EA908" w14:textId="120ECF17" w:rsidR="00020636" w:rsidRPr="005A4F10" w:rsidRDefault="00020636" w:rsidP="00F07BD1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</w:t>
      </w:r>
      <w:r w:rsidR="006B0FB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na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6B0FB4"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robociznę</w:t>
      </w:r>
      <w:r w:rsidR="006B0FB4"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07E75401" w14:textId="77777777" w:rsidR="00020636" w:rsidRPr="005A4F10" w:rsidRDefault="00020636" w:rsidP="00020636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6A761186" w14:textId="01B41213" w:rsidR="006B0FB4" w:rsidRPr="006B0FB4" w:rsidRDefault="006B0FB4" w:rsidP="00F07BD1">
      <w:pPr>
        <w:pStyle w:val="Akapitzlist"/>
        <w:numPr>
          <w:ilvl w:val="0"/>
          <w:numId w:val="9"/>
        </w:numPr>
        <w:ind w:left="426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6B0FB4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</w:t>
      </w:r>
      <w:r w:rsidRPr="006B0FB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, że udzielamy </w:t>
      </w:r>
      <w:r w:rsidRPr="006B0FB4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24 miesięcznego okresu gwarancji</w:t>
      </w:r>
      <w:r w:rsidRPr="006B0FB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wbudowane urządzenia, materiały, równoważną z gwarancją producenta.</w:t>
      </w:r>
    </w:p>
    <w:p w14:paraId="4E8B21AA" w14:textId="77777777" w:rsidR="006B0FB4" w:rsidRPr="006B0FB4" w:rsidRDefault="006B0FB4" w:rsidP="006B0FB4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508E5166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suppressAutoHyphens w:val="0"/>
        <w:autoSpaceDN w:val="0"/>
        <w:spacing w:before="6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*:</w:t>
      </w:r>
    </w:p>
    <w:p w14:paraId="7ED5A83E" w14:textId="77777777" w:rsidR="00020636" w:rsidRPr="007C0DEB" w:rsidRDefault="00020636" w:rsidP="00020636">
      <w:pPr>
        <w:widowControl w:val="0"/>
        <w:suppressAutoHyphens w:val="0"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5A44BD5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6AFE0736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2E67A4D8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592BC09E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7E89588B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616C2F4" w14:textId="77777777" w:rsidR="00020636" w:rsidRPr="007C0DEB" w:rsidRDefault="00020636" w:rsidP="00F07BD1">
      <w:pPr>
        <w:widowControl w:val="0"/>
        <w:numPr>
          <w:ilvl w:val="0"/>
          <w:numId w:val="6"/>
        </w:numPr>
        <w:autoSpaceDN w:val="0"/>
        <w:spacing w:after="120" w:line="240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62421196" w14:textId="77777777" w:rsidR="00020636" w:rsidRPr="007C0DEB" w:rsidRDefault="00020636" w:rsidP="00020636">
      <w:pPr>
        <w:widowControl w:val="0"/>
        <w:tabs>
          <w:tab w:val="left" w:pos="1866"/>
        </w:tabs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(Dz. U. z 2023 r., poz. 221 z późn. zm.)</w:t>
      </w:r>
    </w:p>
    <w:p w14:paraId="1BA98694" w14:textId="77777777" w:rsidR="00020636" w:rsidRPr="007C0DEB" w:rsidRDefault="00020636" w:rsidP="00020636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519CA27F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0112CDF6" w14:textId="77777777" w:rsidR="00020636" w:rsidRPr="00137932" w:rsidRDefault="00020636" w:rsidP="00020636">
      <w:pPr>
        <w:pStyle w:val="Akapitzlist"/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9741874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5DAFBED" w14:textId="77777777" w:rsidR="00020636" w:rsidRPr="00137932" w:rsidRDefault="00020636" w:rsidP="00020636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CFF739D" w14:textId="77777777" w:rsidR="00020636" w:rsidRPr="00137932" w:rsidRDefault="00020636" w:rsidP="00F07BD1">
      <w:pPr>
        <w:pStyle w:val="Akapitzlist"/>
        <w:widowControl w:val="0"/>
        <w:numPr>
          <w:ilvl w:val="0"/>
          <w:numId w:val="9"/>
        </w:numPr>
        <w:tabs>
          <w:tab w:val="left" w:pos="1866"/>
        </w:tabs>
        <w:suppressAutoHyphens w:val="0"/>
        <w:autoSpaceDN w:val="0"/>
        <w:spacing w:before="6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37932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137932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1379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2F031093" w14:textId="77777777" w:rsidR="00020636" w:rsidRPr="00B8161D" w:rsidRDefault="00020636" w:rsidP="00020636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39F9645" w14:textId="77777777" w:rsidR="00020636" w:rsidRPr="00B8161D" w:rsidRDefault="00020636" w:rsidP="00020636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50E4FA" w14:textId="77777777" w:rsidR="00F07BD1" w:rsidRPr="00B8161D" w:rsidRDefault="00020636" w:rsidP="00F07BD1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="00F07BD1" w:rsidRPr="00B8161D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F07BD1">
        <w:rPr>
          <w:rFonts w:ascii="Times New Roman" w:eastAsia="Times New Roman" w:hAnsi="Times New Roman" w:cs="Times New Roman"/>
          <w:sz w:val="24"/>
          <w:szCs w:val="24"/>
        </w:rPr>
        <w:t xml:space="preserve">w przypadku wniesienia </w:t>
      </w:r>
      <w:r w:rsidR="00F07BD1" w:rsidRPr="00B8161D">
        <w:rPr>
          <w:rFonts w:ascii="Times New Roman" w:eastAsia="Times New Roman" w:hAnsi="Times New Roman" w:cs="Times New Roman"/>
          <w:sz w:val="24"/>
          <w:szCs w:val="24"/>
        </w:rPr>
        <w:t xml:space="preserve">zabezpieczenie należytego wykonania umowy </w:t>
      </w:r>
      <w:r w:rsidR="00F07BD1">
        <w:rPr>
          <w:rFonts w:ascii="Times New Roman" w:eastAsia="Times New Roman" w:hAnsi="Times New Roman" w:cs="Times New Roman"/>
          <w:sz w:val="24"/>
          <w:szCs w:val="24"/>
        </w:rPr>
        <w:t xml:space="preserve">w formie pieniężne, zabezpieczenie to </w:t>
      </w:r>
      <w:r w:rsidR="00F07BD1" w:rsidRPr="00B8161D">
        <w:rPr>
          <w:rFonts w:ascii="Times New Roman" w:eastAsia="Times New Roman" w:hAnsi="Times New Roman" w:cs="Times New Roman"/>
          <w:sz w:val="24"/>
          <w:szCs w:val="24"/>
        </w:rPr>
        <w:t>należy zwrócić na rachunek bankowy nr ………………………………………………….</w:t>
      </w:r>
      <w:r w:rsidR="00F07BD1"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72598FD" w14:textId="386AF9BA" w:rsidR="00F07BD1" w:rsidRPr="00F07BD1" w:rsidRDefault="00F07BD1" w:rsidP="00F07BD1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lastRenderedPageBreak/>
        <w:t>*należy wypełnić</w:t>
      </w:r>
    </w:p>
    <w:p w14:paraId="7424F797" w14:textId="77777777" w:rsidR="00020636" w:rsidRDefault="00020636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11F5D" w:rsidRDefault="00A96AAF" w:rsidP="00F07BD1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11F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11F5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11F5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11F5D" w:rsidRDefault="00A96AAF" w:rsidP="00F07BD1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F5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11F5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11F5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3B5C95" w14:textId="77777777" w:rsidR="00020636" w:rsidRDefault="00020636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55B9C5F" w14:textId="77777777" w:rsidR="00020636" w:rsidRDefault="00020636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17DD33C" w14:textId="77777777" w:rsidR="00B35014" w:rsidRPr="00B35014" w:rsidRDefault="00B35014" w:rsidP="00B3501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77BE85A6" w14:textId="60A76941" w:rsidR="00484C2F" w:rsidRPr="00605F84" w:rsidRDefault="00484C2F" w:rsidP="00B3501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</w:p>
    <w:sectPr w:rsidR="00484C2F" w:rsidRPr="00605F84" w:rsidSect="001D17A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14BD" w16cex:dateUtc="2022-10-12T08:26:00Z"/>
  <w16cex:commentExtensible w16cex:durableId="26F13AC3" w16cex:dateUtc="2022-10-12T11:08:00Z"/>
  <w16cex:commentExtensible w16cex:durableId="26F13AF2" w16cex:dateUtc="2022-10-12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E6D13" w16cid:durableId="26F114BD"/>
  <w16cid:commentId w16cid:paraId="60592738" w16cid:durableId="26F13AC3"/>
  <w16cid:commentId w16cid:paraId="367D2E01" w16cid:durableId="26F13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665B" w14:textId="77777777" w:rsidR="002165D1" w:rsidRDefault="002165D1" w:rsidP="00A96AAF">
      <w:pPr>
        <w:spacing w:after="0" w:line="240" w:lineRule="auto"/>
      </w:pPr>
      <w:r>
        <w:separator/>
      </w:r>
    </w:p>
  </w:endnote>
  <w:endnote w:type="continuationSeparator" w:id="0">
    <w:p w14:paraId="6D47907A" w14:textId="77777777" w:rsidR="002165D1" w:rsidRDefault="002165D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DB35" w14:textId="77777777" w:rsidR="002165D1" w:rsidRDefault="002165D1" w:rsidP="00A96AAF">
      <w:pPr>
        <w:spacing w:after="0" w:line="240" w:lineRule="auto"/>
      </w:pPr>
      <w:r>
        <w:separator/>
      </w:r>
    </w:p>
  </w:footnote>
  <w:footnote w:type="continuationSeparator" w:id="0">
    <w:p w14:paraId="6A635EB9" w14:textId="77777777" w:rsidR="002165D1" w:rsidRDefault="002165D1" w:rsidP="00A96AAF">
      <w:pPr>
        <w:spacing w:after="0" w:line="240" w:lineRule="auto"/>
      </w:pPr>
      <w:r>
        <w:continuationSeparator/>
      </w:r>
    </w:p>
  </w:footnote>
  <w:footnote w:id="1">
    <w:p w14:paraId="258D58D1" w14:textId="77777777" w:rsidR="00020636" w:rsidRDefault="00020636" w:rsidP="0002063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B7F9C06" w:rsidR="002165D1" w:rsidRPr="00650DD8" w:rsidRDefault="002165D1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980CF4">
      <w:rPr>
        <w:rFonts w:ascii="Times New Roman" w:hAnsi="Times New Roman" w:cs="Times New Roman"/>
        <w:sz w:val="24"/>
        <w:szCs w:val="24"/>
      </w:rPr>
      <w:t>8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E6914">
      <w:rPr>
        <w:rFonts w:ascii="Times New Roman" w:eastAsia="Times New Roman" w:hAnsi="Times New Roman" w:cs="Times New Roman"/>
        <w:sz w:val="24"/>
        <w:lang w:eastAsia="pl-PL"/>
      </w:rPr>
      <w:t>PZP.242</w:t>
    </w:r>
    <w:r w:rsidR="00337A4E">
      <w:rPr>
        <w:rFonts w:ascii="Times New Roman" w:eastAsia="Times New Roman" w:hAnsi="Times New Roman" w:cs="Times New Roman"/>
        <w:sz w:val="24"/>
        <w:lang w:eastAsia="pl-PL"/>
      </w:rPr>
      <w:t>.66.</w:t>
    </w:r>
    <w:r w:rsidR="00476E6E">
      <w:rPr>
        <w:rFonts w:ascii="Times New Roman" w:eastAsia="Times New Roman" w:hAnsi="Times New Roman" w:cs="Times New Roman"/>
        <w:sz w:val="24"/>
        <w:lang w:eastAsia="pl-PL"/>
      </w:rPr>
      <w:t>G.</w:t>
    </w:r>
    <w:r w:rsidRPr="00CE6914">
      <w:rPr>
        <w:rFonts w:ascii="Times New Roman" w:eastAsia="Times New Roman" w:hAnsi="Times New Roman" w:cs="Times New Roman"/>
        <w:sz w:val="24"/>
        <w:lang w:eastAsia="pl-PL"/>
      </w:rPr>
      <w:t>NB.202</w:t>
    </w:r>
    <w:r w:rsidR="00B35014">
      <w:rPr>
        <w:rFonts w:ascii="Times New Roman" w:eastAsia="Times New Roman" w:hAnsi="Times New Roman" w:cs="Times New Roman"/>
        <w:sz w:val="24"/>
        <w:lang w:eastAsia="pl-PL"/>
      </w:rPr>
      <w:t>4</w:t>
    </w:r>
    <w:r w:rsidRPr="00CE6914">
      <w:rPr>
        <w:rFonts w:ascii="Times New Roman" w:eastAsia="Times New Roman" w:hAnsi="Times New Roman" w:cs="Times New Roman"/>
        <w:sz w:val="24"/>
        <w:lang w:eastAsia="pl-PL"/>
      </w:rPr>
      <w:t xml:space="preserve"> z dnia </w:t>
    </w:r>
    <w:r w:rsidR="00337A4E">
      <w:rPr>
        <w:rFonts w:ascii="Times New Roman" w:eastAsia="Times New Roman" w:hAnsi="Times New Roman" w:cs="Times New Roman"/>
        <w:sz w:val="24"/>
        <w:lang w:eastAsia="pl-PL"/>
      </w:rPr>
      <w:t>2 lipca</w:t>
    </w:r>
    <w:r w:rsidR="00476E6E">
      <w:rPr>
        <w:rFonts w:ascii="Times New Roman" w:eastAsia="Times New Roman" w:hAnsi="Times New Roman" w:cs="Times New Roman"/>
        <w:sz w:val="24"/>
        <w:lang w:eastAsia="pl-PL"/>
      </w:rPr>
      <w:t xml:space="preserve"> </w:t>
    </w:r>
    <w:r w:rsidRPr="00CE6914">
      <w:rPr>
        <w:rFonts w:ascii="Times New Roman" w:eastAsia="Times New Roman" w:hAnsi="Times New Roman" w:cs="Times New Roman"/>
        <w:sz w:val="24"/>
        <w:lang w:eastAsia="pl-PL"/>
      </w:rPr>
      <w:t>202</w:t>
    </w:r>
    <w:r w:rsidR="00B35014">
      <w:rPr>
        <w:rFonts w:ascii="Times New Roman" w:eastAsia="Times New Roman" w:hAnsi="Times New Roman" w:cs="Times New Roman"/>
        <w:sz w:val="24"/>
        <w:lang w:eastAsia="pl-PL"/>
      </w:rPr>
      <w:t>4</w:t>
    </w:r>
    <w:r w:rsidRPr="00CE6914">
      <w:rPr>
        <w:rFonts w:ascii="Times New Roman" w:eastAsia="Times New Roman" w:hAnsi="Times New Roman" w:cs="Times New Roman"/>
        <w:sz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065"/>
    <w:multiLevelType w:val="hybridMultilevel"/>
    <w:tmpl w:val="EABCF3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576FC"/>
    <w:multiLevelType w:val="hybridMultilevel"/>
    <w:tmpl w:val="BE28B01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E4B5E"/>
    <w:multiLevelType w:val="hybridMultilevel"/>
    <w:tmpl w:val="66FC39C2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0636"/>
    <w:rsid w:val="0002492C"/>
    <w:rsid w:val="00043EE3"/>
    <w:rsid w:val="00072680"/>
    <w:rsid w:val="00074335"/>
    <w:rsid w:val="000873DD"/>
    <w:rsid w:val="000A591E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87055"/>
    <w:rsid w:val="001974AC"/>
    <w:rsid w:val="001A7BA4"/>
    <w:rsid w:val="001C547B"/>
    <w:rsid w:val="001D17AC"/>
    <w:rsid w:val="001E5714"/>
    <w:rsid w:val="001E61C1"/>
    <w:rsid w:val="001F12D4"/>
    <w:rsid w:val="002165D1"/>
    <w:rsid w:val="00221783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2A2A"/>
    <w:rsid w:val="0032390A"/>
    <w:rsid w:val="00325E24"/>
    <w:rsid w:val="00334B28"/>
    <w:rsid w:val="00337A4E"/>
    <w:rsid w:val="00350BA2"/>
    <w:rsid w:val="003513FF"/>
    <w:rsid w:val="003632F4"/>
    <w:rsid w:val="00372AAD"/>
    <w:rsid w:val="00395753"/>
    <w:rsid w:val="003A65A1"/>
    <w:rsid w:val="003A7E1C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753B"/>
    <w:rsid w:val="004633CB"/>
    <w:rsid w:val="004754B7"/>
    <w:rsid w:val="00476E6E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52A3D"/>
    <w:rsid w:val="00565233"/>
    <w:rsid w:val="00572C06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21E8B"/>
    <w:rsid w:val="006427B6"/>
    <w:rsid w:val="00650DD8"/>
    <w:rsid w:val="00681081"/>
    <w:rsid w:val="0068411D"/>
    <w:rsid w:val="00684922"/>
    <w:rsid w:val="00686E22"/>
    <w:rsid w:val="00693492"/>
    <w:rsid w:val="006B0FB4"/>
    <w:rsid w:val="006D3B6C"/>
    <w:rsid w:val="00701B16"/>
    <w:rsid w:val="007060F6"/>
    <w:rsid w:val="00711C3E"/>
    <w:rsid w:val="007136F2"/>
    <w:rsid w:val="007862DF"/>
    <w:rsid w:val="00786C7E"/>
    <w:rsid w:val="00790F01"/>
    <w:rsid w:val="00793C5B"/>
    <w:rsid w:val="007D261F"/>
    <w:rsid w:val="007F159F"/>
    <w:rsid w:val="007F27EC"/>
    <w:rsid w:val="00806421"/>
    <w:rsid w:val="00815F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0D55"/>
    <w:rsid w:val="008F380C"/>
    <w:rsid w:val="00907C44"/>
    <w:rsid w:val="00911F5D"/>
    <w:rsid w:val="0091277E"/>
    <w:rsid w:val="00925B7B"/>
    <w:rsid w:val="00934E32"/>
    <w:rsid w:val="00946F96"/>
    <w:rsid w:val="009629BE"/>
    <w:rsid w:val="00980CF4"/>
    <w:rsid w:val="00981107"/>
    <w:rsid w:val="00990594"/>
    <w:rsid w:val="009A419C"/>
    <w:rsid w:val="009B44E5"/>
    <w:rsid w:val="009E53CE"/>
    <w:rsid w:val="009F165B"/>
    <w:rsid w:val="00A01A17"/>
    <w:rsid w:val="00A47CD6"/>
    <w:rsid w:val="00A50F7D"/>
    <w:rsid w:val="00A5102C"/>
    <w:rsid w:val="00A5306E"/>
    <w:rsid w:val="00A74ECB"/>
    <w:rsid w:val="00A771CF"/>
    <w:rsid w:val="00A86B1D"/>
    <w:rsid w:val="00A93872"/>
    <w:rsid w:val="00A96AAF"/>
    <w:rsid w:val="00AB5F5C"/>
    <w:rsid w:val="00AF18E4"/>
    <w:rsid w:val="00B01BC9"/>
    <w:rsid w:val="00B15873"/>
    <w:rsid w:val="00B261F3"/>
    <w:rsid w:val="00B35014"/>
    <w:rsid w:val="00B51A1F"/>
    <w:rsid w:val="00B8161D"/>
    <w:rsid w:val="00B8358C"/>
    <w:rsid w:val="00B9242E"/>
    <w:rsid w:val="00BC0917"/>
    <w:rsid w:val="00BC11FD"/>
    <w:rsid w:val="00BE0F79"/>
    <w:rsid w:val="00BF681E"/>
    <w:rsid w:val="00C068B3"/>
    <w:rsid w:val="00C1604A"/>
    <w:rsid w:val="00C62FD9"/>
    <w:rsid w:val="00C80D36"/>
    <w:rsid w:val="00C87E94"/>
    <w:rsid w:val="00CA75B0"/>
    <w:rsid w:val="00CC4AD6"/>
    <w:rsid w:val="00CE6914"/>
    <w:rsid w:val="00CF040E"/>
    <w:rsid w:val="00D01CAB"/>
    <w:rsid w:val="00D0394B"/>
    <w:rsid w:val="00D05616"/>
    <w:rsid w:val="00D10922"/>
    <w:rsid w:val="00D11F6D"/>
    <w:rsid w:val="00D3496E"/>
    <w:rsid w:val="00D439DE"/>
    <w:rsid w:val="00D44998"/>
    <w:rsid w:val="00D541D9"/>
    <w:rsid w:val="00D571BD"/>
    <w:rsid w:val="00D65584"/>
    <w:rsid w:val="00D75DF1"/>
    <w:rsid w:val="00D8157B"/>
    <w:rsid w:val="00D8213B"/>
    <w:rsid w:val="00D85C4E"/>
    <w:rsid w:val="00D8640E"/>
    <w:rsid w:val="00DA61F5"/>
    <w:rsid w:val="00DB5761"/>
    <w:rsid w:val="00DB585A"/>
    <w:rsid w:val="00DD21FE"/>
    <w:rsid w:val="00DD34E0"/>
    <w:rsid w:val="00DF3202"/>
    <w:rsid w:val="00DF5C31"/>
    <w:rsid w:val="00E128D5"/>
    <w:rsid w:val="00E26E2F"/>
    <w:rsid w:val="00E3601F"/>
    <w:rsid w:val="00E510A0"/>
    <w:rsid w:val="00E60BF1"/>
    <w:rsid w:val="00E65E6B"/>
    <w:rsid w:val="00E805E8"/>
    <w:rsid w:val="00E871F1"/>
    <w:rsid w:val="00E974B9"/>
    <w:rsid w:val="00EA5CEB"/>
    <w:rsid w:val="00EB39FC"/>
    <w:rsid w:val="00EC3DBF"/>
    <w:rsid w:val="00ED4CBC"/>
    <w:rsid w:val="00ED6503"/>
    <w:rsid w:val="00ED7A68"/>
    <w:rsid w:val="00EF4DB7"/>
    <w:rsid w:val="00EF7F83"/>
    <w:rsid w:val="00F07BD1"/>
    <w:rsid w:val="00F34C34"/>
    <w:rsid w:val="00F44185"/>
    <w:rsid w:val="00F53EE8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2">
    <w:name w:val="WW8Num72"/>
    <w:basedOn w:val="Bezlisty"/>
    <w:rsid w:val="00A47CD6"/>
  </w:style>
  <w:style w:type="numbering" w:customStyle="1" w:styleId="WW8Num721">
    <w:name w:val="WW8Num721"/>
    <w:basedOn w:val="Bezlisty"/>
    <w:rsid w:val="0002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5603-24B4-4C1C-9AEE-65457E5C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E5D36DCF</Template>
  <TotalTime>320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84</cp:revision>
  <cp:lastPrinted>2021-11-23T14:10:00Z</cp:lastPrinted>
  <dcterms:created xsi:type="dcterms:W3CDTF">2022-10-12T08:32:00Z</dcterms:created>
  <dcterms:modified xsi:type="dcterms:W3CDTF">2024-07-02T06:22:00Z</dcterms:modified>
</cp:coreProperties>
</file>