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9D38" w14:textId="5923B6FF" w:rsidR="006860DC" w:rsidRPr="003851BA" w:rsidRDefault="00311D17" w:rsidP="0016716A">
      <w:pPr>
        <w:autoSpaceDE w:val="0"/>
        <w:autoSpaceDN w:val="0"/>
        <w:adjustRightInd w:val="0"/>
        <w:spacing w:after="0" w:line="276" w:lineRule="auto"/>
        <w:jc w:val="both"/>
        <w:rPr>
          <w:rFonts w:ascii="Arial" w:hAnsi="Arial" w:cs="Arial"/>
        </w:rPr>
      </w:pPr>
      <w:r w:rsidRPr="00F64CCF">
        <w:rPr>
          <w:rFonts w:ascii="Arial" w:eastAsia="Calibri" w:hAnsi="Arial" w:cs="Arial"/>
          <w:bCs/>
          <w:lang w:eastAsia="en-US"/>
        </w:rPr>
        <w:t>PF.261</w:t>
      </w:r>
      <w:r w:rsidR="00545BBF" w:rsidRPr="00F64CCF">
        <w:rPr>
          <w:rFonts w:ascii="Arial" w:eastAsia="Calibri" w:hAnsi="Arial" w:cs="Arial"/>
          <w:bCs/>
          <w:lang w:eastAsia="en-US"/>
        </w:rPr>
        <w:t>.</w:t>
      </w:r>
      <w:r w:rsidR="00FC561B" w:rsidRPr="00F64CCF">
        <w:rPr>
          <w:rFonts w:ascii="Arial" w:eastAsia="Calibri" w:hAnsi="Arial" w:cs="Arial"/>
          <w:bCs/>
          <w:lang w:eastAsia="en-US"/>
        </w:rPr>
        <w:t>6</w:t>
      </w:r>
      <w:r w:rsidR="00545BBF" w:rsidRPr="00F64CCF">
        <w:rPr>
          <w:rFonts w:ascii="Arial" w:eastAsia="Calibri" w:hAnsi="Arial" w:cs="Arial"/>
          <w:bCs/>
          <w:lang w:eastAsia="en-US"/>
        </w:rPr>
        <w:t>.</w:t>
      </w:r>
      <w:r w:rsidRPr="00F64CCF">
        <w:rPr>
          <w:rFonts w:ascii="Arial" w:eastAsia="Calibri" w:hAnsi="Arial" w:cs="Arial"/>
          <w:bCs/>
          <w:lang w:eastAsia="en-US"/>
        </w:rPr>
        <w:t>202</w:t>
      </w:r>
      <w:r w:rsidR="00147E41" w:rsidRPr="00F64CCF">
        <w:rPr>
          <w:rFonts w:ascii="Arial" w:eastAsia="Calibri" w:hAnsi="Arial" w:cs="Arial"/>
          <w:bCs/>
          <w:lang w:eastAsia="en-US"/>
        </w:rPr>
        <w:t>2</w:t>
      </w:r>
      <w:r w:rsidRPr="00F64CCF">
        <w:rPr>
          <w:rFonts w:ascii="Arial" w:eastAsia="Calibri" w:hAnsi="Arial" w:cs="Arial"/>
          <w:bCs/>
          <w:lang w:eastAsia="en-US"/>
        </w:rPr>
        <w:t>.LK</w:t>
      </w:r>
      <w:r w:rsidRPr="00F64CCF">
        <w:rPr>
          <w:rFonts w:ascii="Arial" w:eastAsia="Calibri" w:hAnsi="Arial" w:cs="Arial"/>
          <w:bCs/>
          <w:lang w:eastAsia="en-US"/>
        </w:rPr>
        <w:tab/>
      </w:r>
      <w:r w:rsidRPr="003851BA">
        <w:rPr>
          <w:rFonts w:ascii="Arial" w:eastAsia="Calibri" w:hAnsi="Arial" w:cs="Arial"/>
          <w:bCs/>
          <w:lang w:eastAsia="en-US"/>
        </w:rPr>
        <w:tab/>
        <w:t xml:space="preserve">    </w:t>
      </w:r>
      <w:r w:rsidR="00735393" w:rsidRPr="003851BA">
        <w:rPr>
          <w:rFonts w:ascii="Arial" w:eastAsia="Calibri" w:hAnsi="Arial" w:cs="Arial"/>
          <w:bCs/>
          <w:lang w:eastAsia="en-US"/>
        </w:rPr>
        <w:t xml:space="preserve">               </w:t>
      </w:r>
      <w:r w:rsidRPr="003851BA">
        <w:rPr>
          <w:rFonts w:ascii="Arial" w:eastAsia="Calibri" w:hAnsi="Arial" w:cs="Arial"/>
          <w:bCs/>
          <w:lang w:eastAsia="en-US"/>
        </w:rPr>
        <w:t xml:space="preserve">   </w:t>
      </w:r>
      <w:r w:rsidR="006860DC" w:rsidRPr="003851BA">
        <w:rPr>
          <w:rFonts w:ascii="Arial" w:eastAsia="Calibri" w:hAnsi="Arial" w:cs="Arial"/>
          <w:bCs/>
          <w:lang w:eastAsia="en-US"/>
        </w:rPr>
        <w:t xml:space="preserve">                          </w:t>
      </w:r>
      <w:r w:rsidRPr="003851BA">
        <w:rPr>
          <w:rFonts w:ascii="Arial" w:hAnsi="Arial" w:cs="Arial"/>
        </w:rPr>
        <w:t>Z</w:t>
      </w:r>
      <w:r w:rsidR="00B85072">
        <w:rPr>
          <w:rFonts w:ascii="Arial" w:hAnsi="Arial" w:cs="Arial"/>
        </w:rPr>
        <w:t>ałącznik nr 3</w:t>
      </w:r>
      <w:r w:rsidRPr="003851BA">
        <w:rPr>
          <w:rFonts w:ascii="Arial" w:hAnsi="Arial" w:cs="Arial"/>
        </w:rPr>
        <w:t xml:space="preserve"> do </w:t>
      </w:r>
      <w:r w:rsidR="00893D8C">
        <w:rPr>
          <w:rFonts w:ascii="Arial" w:hAnsi="Arial" w:cs="Arial"/>
        </w:rPr>
        <w:t>SWZ</w:t>
      </w:r>
    </w:p>
    <w:p w14:paraId="1D098F3A" w14:textId="6BD6BC87" w:rsidR="00311D17" w:rsidRPr="003851BA" w:rsidRDefault="006860DC" w:rsidP="0016716A">
      <w:pPr>
        <w:autoSpaceDE w:val="0"/>
        <w:autoSpaceDN w:val="0"/>
        <w:adjustRightInd w:val="0"/>
        <w:spacing w:after="0" w:line="276" w:lineRule="auto"/>
        <w:jc w:val="both"/>
        <w:rPr>
          <w:rFonts w:ascii="Arial" w:hAnsi="Arial" w:cs="Arial"/>
        </w:rPr>
      </w:pPr>
      <w:r w:rsidRPr="003851BA">
        <w:rPr>
          <w:rFonts w:ascii="Arial" w:hAnsi="Arial" w:cs="Arial"/>
        </w:rPr>
        <w:t xml:space="preserve">                               </w:t>
      </w:r>
      <w:r w:rsidR="00893D8C">
        <w:rPr>
          <w:rFonts w:ascii="Arial" w:hAnsi="Arial" w:cs="Arial"/>
        </w:rPr>
        <w:t xml:space="preserve">                   </w:t>
      </w:r>
    </w:p>
    <w:p w14:paraId="22E2D612" w14:textId="77777777" w:rsidR="00311D17" w:rsidRPr="003851BA" w:rsidRDefault="00311D17" w:rsidP="0016716A">
      <w:pPr>
        <w:autoSpaceDE w:val="0"/>
        <w:autoSpaceDN w:val="0"/>
        <w:adjustRightInd w:val="0"/>
        <w:spacing w:after="0" w:line="276" w:lineRule="auto"/>
        <w:jc w:val="center"/>
        <w:rPr>
          <w:rFonts w:ascii="Arial" w:eastAsia="Calibri" w:hAnsi="Arial" w:cs="Arial"/>
          <w:b/>
          <w:bCs/>
          <w:lang w:eastAsia="en-US"/>
        </w:rPr>
      </w:pPr>
    </w:p>
    <w:p w14:paraId="733B467B" w14:textId="5F28B5F2" w:rsidR="00311D17" w:rsidRPr="003851BA" w:rsidRDefault="0083777F" w:rsidP="0016716A">
      <w:pPr>
        <w:autoSpaceDE w:val="0"/>
        <w:autoSpaceDN w:val="0"/>
        <w:adjustRightInd w:val="0"/>
        <w:spacing w:after="0" w:line="276" w:lineRule="auto"/>
        <w:jc w:val="center"/>
        <w:rPr>
          <w:rFonts w:ascii="Arial" w:eastAsia="Calibri" w:hAnsi="Arial" w:cs="Arial"/>
          <w:b/>
          <w:bCs/>
          <w:lang w:eastAsia="en-US"/>
        </w:rPr>
      </w:pPr>
      <w:r w:rsidRPr="003851BA">
        <w:rPr>
          <w:rFonts w:ascii="Arial" w:eastAsia="Calibri" w:hAnsi="Arial" w:cs="Arial"/>
          <w:b/>
          <w:bCs/>
          <w:lang w:eastAsia="en-US"/>
        </w:rPr>
        <w:t>OPIS PRZEDMIOTU ZAMÓWIENIA (</w:t>
      </w:r>
      <w:r w:rsidR="00311D17" w:rsidRPr="003851BA">
        <w:rPr>
          <w:rFonts w:ascii="Arial" w:eastAsia="Calibri" w:hAnsi="Arial" w:cs="Arial"/>
          <w:b/>
          <w:bCs/>
          <w:lang w:eastAsia="en-US"/>
        </w:rPr>
        <w:t xml:space="preserve">OPZ) </w:t>
      </w:r>
      <w:r w:rsidR="00311D17" w:rsidRPr="003851BA">
        <w:rPr>
          <w:rFonts w:ascii="Arial" w:eastAsia="Calibri" w:hAnsi="Arial" w:cs="Arial"/>
          <w:b/>
          <w:bCs/>
          <w:lang w:eastAsia="en-US"/>
        </w:rPr>
        <w:br/>
      </w:r>
    </w:p>
    <w:p w14:paraId="125D0DDF" w14:textId="0430CAA7" w:rsidR="00311D17" w:rsidRPr="003851BA" w:rsidRDefault="00311D17" w:rsidP="00B31E67">
      <w:pPr>
        <w:numPr>
          <w:ilvl w:val="0"/>
          <w:numId w:val="1"/>
        </w:numPr>
        <w:tabs>
          <w:tab w:val="left" w:pos="284"/>
          <w:tab w:val="left" w:pos="426"/>
        </w:tabs>
        <w:autoSpaceDE w:val="0"/>
        <w:autoSpaceDN w:val="0"/>
        <w:adjustRightInd w:val="0"/>
        <w:spacing w:before="240" w:after="0" w:line="276" w:lineRule="auto"/>
        <w:ind w:left="284" w:hanging="142"/>
        <w:jc w:val="both"/>
        <w:rPr>
          <w:rFonts w:ascii="Arial" w:eastAsia="Times New Roman" w:hAnsi="Arial" w:cs="Arial"/>
          <w:b/>
          <w:bCs/>
          <w:iCs/>
        </w:rPr>
      </w:pPr>
      <w:r w:rsidRPr="003851BA">
        <w:rPr>
          <w:rFonts w:ascii="Arial" w:eastAsia="Times New Roman" w:hAnsi="Arial" w:cs="Arial"/>
          <w:b/>
        </w:rPr>
        <w:t>Informacje o przedmiocie zamówienia</w:t>
      </w:r>
      <w:r w:rsidR="00B31E67">
        <w:rPr>
          <w:rFonts w:ascii="Arial" w:eastAsia="Times New Roman" w:hAnsi="Arial" w:cs="Arial"/>
          <w:b/>
        </w:rPr>
        <w:t>.</w:t>
      </w:r>
    </w:p>
    <w:p w14:paraId="4D7CBA5D" w14:textId="09B610B2" w:rsidR="000C7068" w:rsidRPr="00FC7764" w:rsidRDefault="00311D17" w:rsidP="00921601">
      <w:pPr>
        <w:numPr>
          <w:ilvl w:val="1"/>
          <w:numId w:val="2"/>
        </w:numPr>
        <w:tabs>
          <w:tab w:val="left" w:pos="284"/>
        </w:tabs>
        <w:spacing w:after="0" w:line="276" w:lineRule="auto"/>
        <w:ind w:left="426" w:hanging="426"/>
        <w:jc w:val="both"/>
        <w:rPr>
          <w:rFonts w:ascii="Arial" w:eastAsia="Calibri" w:hAnsi="Arial" w:cs="Arial"/>
          <w:b/>
          <w:bCs/>
          <w:kern w:val="3"/>
          <w:lang w:eastAsia="en-US"/>
        </w:rPr>
      </w:pPr>
      <w:r w:rsidRPr="003851BA">
        <w:rPr>
          <w:rFonts w:ascii="Arial" w:eastAsia="Times New Roman" w:hAnsi="Arial" w:cs="Arial"/>
        </w:rPr>
        <w:t xml:space="preserve">Przedmiotem zamówienia jest </w:t>
      </w:r>
      <w:bookmarkStart w:id="0" w:name="_Hlk100642562"/>
      <w:r w:rsidR="005E1F4E" w:rsidRPr="003851BA">
        <w:rPr>
          <w:rFonts w:ascii="Arial" w:eastAsia="Calibri" w:hAnsi="Arial" w:cs="Arial"/>
          <w:b/>
          <w:bCs/>
          <w:kern w:val="3"/>
          <w:lang w:eastAsia="en-US"/>
        </w:rPr>
        <w:t>usługa zorganizowania turnusów usprawniających</w:t>
      </w:r>
      <w:r w:rsidR="00F854A9" w:rsidRPr="00F854A9">
        <w:rPr>
          <w:rFonts w:ascii="Arial" w:eastAsia="Calibri" w:hAnsi="Arial" w:cs="Arial"/>
          <w:b/>
          <w:bCs/>
          <w:kern w:val="3"/>
          <w:lang w:eastAsia="en-US"/>
        </w:rPr>
        <w:t xml:space="preserve"> </w:t>
      </w:r>
      <w:r w:rsidR="00F854A9">
        <w:rPr>
          <w:rFonts w:ascii="Arial" w:eastAsia="Calibri" w:hAnsi="Arial" w:cs="Arial"/>
          <w:b/>
          <w:bCs/>
          <w:kern w:val="3"/>
          <w:lang w:eastAsia="en-US"/>
        </w:rPr>
        <w:t>na terenie województwa podkarpackiego</w:t>
      </w:r>
      <w:r w:rsidR="005E1F4E" w:rsidRPr="003851BA">
        <w:rPr>
          <w:rFonts w:ascii="Arial" w:eastAsia="Calibri" w:hAnsi="Arial" w:cs="Arial"/>
          <w:b/>
          <w:bCs/>
          <w:kern w:val="3"/>
          <w:lang w:eastAsia="en-US"/>
        </w:rPr>
        <w:t xml:space="preserve"> </w:t>
      </w:r>
      <w:r w:rsidR="007011FF" w:rsidRPr="003851BA">
        <w:rPr>
          <w:rFonts w:ascii="Arial" w:eastAsia="Calibri" w:hAnsi="Arial" w:cs="Arial"/>
          <w:b/>
          <w:bCs/>
          <w:kern w:val="3"/>
          <w:lang w:eastAsia="en-US"/>
        </w:rPr>
        <w:t>dla mieszkańców D</w:t>
      </w:r>
      <w:r w:rsidR="005C5B81">
        <w:rPr>
          <w:rFonts w:ascii="Arial" w:eastAsia="Calibri" w:hAnsi="Arial" w:cs="Arial"/>
          <w:b/>
          <w:bCs/>
          <w:kern w:val="3"/>
          <w:lang w:eastAsia="en-US"/>
        </w:rPr>
        <w:t xml:space="preserve">omów </w:t>
      </w:r>
      <w:r w:rsidR="007011FF" w:rsidRPr="003851BA">
        <w:rPr>
          <w:rFonts w:ascii="Arial" w:eastAsia="Calibri" w:hAnsi="Arial" w:cs="Arial"/>
          <w:b/>
          <w:bCs/>
          <w:kern w:val="3"/>
          <w:lang w:eastAsia="en-US"/>
        </w:rPr>
        <w:t>P</w:t>
      </w:r>
      <w:r w:rsidR="005C5B81">
        <w:rPr>
          <w:rFonts w:ascii="Arial" w:eastAsia="Calibri" w:hAnsi="Arial" w:cs="Arial"/>
          <w:b/>
          <w:bCs/>
          <w:kern w:val="3"/>
          <w:lang w:eastAsia="en-US"/>
        </w:rPr>
        <w:t xml:space="preserve">omocy </w:t>
      </w:r>
      <w:r w:rsidR="007011FF" w:rsidRPr="003851BA">
        <w:rPr>
          <w:rFonts w:ascii="Arial" w:eastAsia="Calibri" w:hAnsi="Arial" w:cs="Arial"/>
          <w:b/>
          <w:bCs/>
          <w:kern w:val="3"/>
          <w:lang w:eastAsia="en-US"/>
        </w:rPr>
        <w:t>S</w:t>
      </w:r>
      <w:r w:rsidR="005C5B81">
        <w:rPr>
          <w:rFonts w:ascii="Arial" w:eastAsia="Calibri" w:hAnsi="Arial" w:cs="Arial"/>
          <w:b/>
          <w:bCs/>
          <w:kern w:val="3"/>
          <w:lang w:eastAsia="en-US"/>
        </w:rPr>
        <w:t>połecznej</w:t>
      </w:r>
      <w:r w:rsidR="00F854A9">
        <w:rPr>
          <w:rFonts w:ascii="Arial" w:eastAsia="Calibri" w:hAnsi="Arial" w:cs="Arial"/>
          <w:b/>
          <w:bCs/>
          <w:kern w:val="3"/>
          <w:lang w:eastAsia="en-US"/>
        </w:rPr>
        <w:t xml:space="preserve"> (DPS)</w:t>
      </w:r>
      <w:r w:rsidR="007011FF" w:rsidRPr="003851BA">
        <w:rPr>
          <w:rFonts w:ascii="Arial" w:eastAsia="Calibri" w:hAnsi="Arial" w:cs="Arial"/>
          <w:b/>
          <w:bCs/>
          <w:kern w:val="3"/>
          <w:lang w:eastAsia="en-US"/>
        </w:rPr>
        <w:t xml:space="preserve"> oraz kadry pomocy i integracji społecznej </w:t>
      </w:r>
      <w:bookmarkStart w:id="1" w:name="_Hlk99446756"/>
      <w:r w:rsidR="007011FF" w:rsidRPr="003851BA">
        <w:rPr>
          <w:rFonts w:ascii="Arial" w:eastAsia="Calibri" w:hAnsi="Arial" w:cs="Arial"/>
          <w:b/>
          <w:bCs/>
          <w:kern w:val="3"/>
          <w:lang w:eastAsia="en-US"/>
        </w:rPr>
        <w:t xml:space="preserve">po przebytym </w:t>
      </w:r>
      <w:r w:rsidR="005E1F4E" w:rsidRPr="003851BA">
        <w:rPr>
          <w:rFonts w:ascii="Arial" w:eastAsia="Calibri" w:hAnsi="Arial" w:cs="Arial"/>
          <w:b/>
          <w:bCs/>
          <w:kern w:val="3"/>
          <w:lang w:eastAsia="en-US"/>
        </w:rPr>
        <w:t>COVID-19</w:t>
      </w:r>
      <w:bookmarkEnd w:id="1"/>
      <w:r w:rsidR="007011FF" w:rsidRPr="003851BA">
        <w:rPr>
          <w:rFonts w:ascii="Arial" w:hAnsi="Arial" w:cs="Arial"/>
        </w:rPr>
        <w:t xml:space="preserve">. </w:t>
      </w:r>
      <w:bookmarkEnd w:id="0"/>
      <w:r w:rsidR="001A565B" w:rsidRPr="003851BA">
        <w:rPr>
          <w:rFonts w:ascii="Arial" w:eastAsia="Calibri" w:hAnsi="Arial" w:cs="Arial"/>
          <w:kern w:val="3"/>
          <w:lang w:eastAsia="en-US"/>
        </w:rPr>
        <w:t>Usługa realizowana jest w</w:t>
      </w:r>
      <w:r w:rsidR="00807392" w:rsidRPr="003851BA">
        <w:rPr>
          <w:rFonts w:ascii="Arial" w:eastAsia="Calibri" w:hAnsi="Arial" w:cs="Arial"/>
          <w:kern w:val="3"/>
          <w:lang w:eastAsia="en-US"/>
        </w:rPr>
        <w:t> </w:t>
      </w:r>
      <w:r w:rsidR="001A565B" w:rsidRPr="003851BA">
        <w:rPr>
          <w:rFonts w:ascii="Arial" w:eastAsia="Calibri" w:hAnsi="Arial" w:cs="Arial"/>
          <w:kern w:val="3"/>
          <w:lang w:eastAsia="en-US"/>
        </w:rPr>
        <w:t>projekcie partnerskim pn. „Liderzy Kooperacji” ramach Programu Operacyjnego Wiedza Edukacja Rozwój, finansowanego ze środków Europejskiego Funduszu Społecznego na lata 2014-2020, Oś</w:t>
      </w:r>
      <w:r w:rsidR="004B6FAD">
        <w:rPr>
          <w:rFonts w:ascii="Arial" w:eastAsia="Calibri" w:hAnsi="Arial" w:cs="Arial"/>
          <w:kern w:val="3"/>
          <w:lang w:eastAsia="en-US"/>
        </w:rPr>
        <w:t> </w:t>
      </w:r>
      <w:r w:rsidR="001A565B" w:rsidRPr="003851BA">
        <w:rPr>
          <w:rFonts w:ascii="Arial" w:eastAsia="Calibri" w:hAnsi="Arial" w:cs="Arial"/>
          <w:kern w:val="3"/>
          <w:lang w:eastAsia="en-US"/>
        </w:rPr>
        <w:t>Priorytetowa II – Efektywne polityki publiczne dla rynku pracy, gospodarki i edukacji, Działanie 2.5 Skuteczna pomoc społeczna.  Projekt realizowany jest przez 5 Partnerów tj.: Lidera – Województwo Podkarpackie - Regionalny Ośrodek Polityki Społecznej w</w:t>
      </w:r>
      <w:r w:rsidR="009E2D91" w:rsidRPr="003851BA">
        <w:rPr>
          <w:rFonts w:ascii="Arial" w:eastAsia="Calibri" w:hAnsi="Arial" w:cs="Arial"/>
          <w:kern w:val="3"/>
          <w:lang w:eastAsia="en-US"/>
        </w:rPr>
        <w:t> </w:t>
      </w:r>
      <w:r w:rsidR="001A565B" w:rsidRPr="003851BA">
        <w:rPr>
          <w:rFonts w:ascii="Arial" w:eastAsia="Calibri" w:hAnsi="Arial" w:cs="Arial"/>
          <w:kern w:val="3"/>
          <w:lang w:eastAsia="en-US"/>
        </w:rPr>
        <w:t>Rzeszowie oraz Partnerów: Województwo Lubelskie – Regionalny Ośrodek Polityki Społecznej w Lublinie,  Województwo Podlaskie – Regionalny Ośrodek Polityki Społecznej w Białymstoku, Województwo Świętokrzyskie</w:t>
      </w:r>
      <w:r w:rsidR="00921601">
        <w:rPr>
          <w:rFonts w:ascii="Arial" w:eastAsia="Calibri" w:hAnsi="Arial" w:cs="Arial"/>
          <w:kern w:val="3"/>
          <w:lang w:eastAsia="en-US"/>
        </w:rPr>
        <w:t xml:space="preserve"> – </w:t>
      </w:r>
      <w:r w:rsidR="001A565B" w:rsidRPr="00FC7764">
        <w:rPr>
          <w:rFonts w:ascii="Arial" w:eastAsia="Calibri" w:hAnsi="Arial" w:cs="Arial"/>
          <w:kern w:val="3"/>
          <w:lang w:eastAsia="en-US"/>
        </w:rPr>
        <w:t>Regionalny Ośrodek Polityki Społecznej Urzędu Marszałkowskiego w Kielcach, Województwo Mazowieckie – Mazowieckie Centrum Polityki Społecznej w Warszawie</w:t>
      </w:r>
      <w:r w:rsidRPr="00FC7764">
        <w:rPr>
          <w:rFonts w:ascii="Arial" w:eastAsia="Times New Roman" w:hAnsi="Arial" w:cs="Arial"/>
        </w:rPr>
        <w:t>.</w:t>
      </w:r>
    </w:p>
    <w:p w14:paraId="526F1225" w14:textId="6AAAA032" w:rsidR="00A00CAC" w:rsidRDefault="001D7FA1" w:rsidP="00F454EC">
      <w:pPr>
        <w:numPr>
          <w:ilvl w:val="1"/>
          <w:numId w:val="2"/>
        </w:numPr>
        <w:tabs>
          <w:tab w:val="left" w:pos="284"/>
        </w:tabs>
        <w:autoSpaceDE w:val="0"/>
        <w:autoSpaceDN w:val="0"/>
        <w:adjustRightInd w:val="0"/>
        <w:spacing w:after="0" w:line="276" w:lineRule="auto"/>
        <w:ind w:left="426" w:hanging="426"/>
        <w:jc w:val="both"/>
        <w:rPr>
          <w:rFonts w:ascii="Arial" w:eastAsia="Times New Roman" w:hAnsi="Arial" w:cs="Arial"/>
          <w:iCs/>
        </w:rPr>
      </w:pPr>
      <w:r w:rsidRPr="003851BA">
        <w:rPr>
          <w:rFonts w:ascii="Arial" w:eastAsiaTheme="minorHAnsi" w:hAnsi="Arial" w:cs="Arial"/>
          <w:lang w:eastAsia="en-US"/>
        </w:rPr>
        <w:t xml:space="preserve">Celem głównym projektu jest wypracowanie i wdrożenie modelu kooperacji pomiędzy instytucjami pomocy i integracji społecznej, a podmiotami innych polityk sektorowych istotnych z punktu widzenia włączenia społecznego i zwalczania ubóstwa dla gmin wiejskich, popularyzacja </w:t>
      </w:r>
      <w:proofErr w:type="spellStart"/>
      <w:r w:rsidRPr="003851BA">
        <w:rPr>
          <w:rFonts w:ascii="Arial" w:eastAsiaTheme="minorHAnsi" w:hAnsi="Arial" w:cs="Arial"/>
          <w:lang w:eastAsia="en-US"/>
        </w:rPr>
        <w:t>deinstytucjonalizacji</w:t>
      </w:r>
      <w:proofErr w:type="spellEnd"/>
      <w:r w:rsidRPr="003851BA">
        <w:rPr>
          <w:rFonts w:ascii="Arial" w:eastAsiaTheme="minorHAnsi" w:hAnsi="Arial" w:cs="Arial"/>
          <w:lang w:eastAsia="en-US"/>
        </w:rPr>
        <w:t xml:space="preserve"> (DI) oraz Centrów Usług Społecznych (CUS) na obszarze makroregionu I, tj. woj: lubelskiego, mazowieckiego, podkarpackiego, podlaskiego i świętokrzyskiego w okresie od 01.04.2018 r. do 30.11.2022 r., oraz wsparcie instytucji w przeciwdziałaniu rozprzestrzeniania się choroby COVID-19, zabezpieczenie instytucji przed nawrotem epidemii, a także rehabilitacja mieszkańców DPS oraz kadry pomocy i integracji społ. po przebytym Covid-19.</w:t>
      </w:r>
      <w:r w:rsidR="0073634B">
        <w:rPr>
          <w:rFonts w:ascii="Arial" w:eastAsiaTheme="minorHAnsi" w:hAnsi="Arial" w:cs="Arial"/>
          <w:lang w:eastAsia="en-US"/>
        </w:rPr>
        <w:t xml:space="preserve"> </w:t>
      </w:r>
      <w:r w:rsidR="00746C1F" w:rsidRPr="003851BA">
        <w:rPr>
          <w:rFonts w:ascii="Arial" w:eastAsia="Times New Roman" w:hAnsi="Arial" w:cs="Arial"/>
          <w:iCs/>
        </w:rPr>
        <w:t>Projekt realizowany jest w okresie od 01.04.2018 r. do 30.11.2022 r.</w:t>
      </w:r>
    </w:p>
    <w:p w14:paraId="723416C9" w14:textId="27706DCF" w:rsidR="00EE5735" w:rsidRDefault="00EE5735" w:rsidP="00EE5735">
      <w:pPr>
        <w:pStyle w:val="Akapitzlist"/>
        <w:numPr>
          <w:ilvl w:val="1"/>
          <w:numId w:val="2"/>
        </w:numPr>
        <w:ind w:left="426" w:hanging="426"/>
        <w:rPr>
          <w:rFonts w:ascii="Arial" w:eastAsia="Times New Roman" w:hAnsi="Arial" w:cs="Arial"/>
          <w:iCs/>
        </w:rPr>
      </w:pPr>
      <w:r w:rsidRPr="00EE5735">
        <w:rPr>
          <w:rFonts w:ascii="Arial" w:eastAsia="Times New Roman" w:hAnsi="Arial" w:cs="Arial"/>
          <w:iCs/>
        </w:rPr>
        <w:t>Usługa obejmuje pakiet zabiegów rehabilitacyjnych i w uzasadnionych przypadkach opiekę całodobową przez okres dwóch tygodn</w:t>
      </w:r>
      <w:r w:rsidR="002F540C">
        <w:rPr>
          <w:rFonts w:ascii="Arial" w:eastAsia="Times New Roman" w:hAnsi="Arial" w:cs="Arial"/>
          <w:iCs/>
        </w:rPr>
        <w:t>i (14 dni), nocleg, wyżywienie</w:t>
      </w:r>
      <w:r w:rsidRPr="00EE5735">
        <w:rPr>
          <w:rFonts w:ascii="Arial" w:eastAsia="Times New Roman" w:hAnsi="Arial" w:cs="Arial"/>
          <w:iCs/>
        </w:rPr>
        <w:t>.</w:t>
      </w:r>
    </w:p>
    <w:p w14:paraId="55126014" w14:textId="77777777" w:rsidR="00EE5735" w:rsidRPr="00EE5735" w:rsidRDefault="004834C5" w:rsidP="00EE5735">
      <w:pPr>
        <w:pStyle w:val="Akapitzlist"/>
        <w:numPr>
          <w:ilvl w:val="1"/>
          <w:numId w:val="2"/>
        </w:numPr>
        <w:ind w:left="426" w:hanging="426"/>
        <w:rPr>
          <w:rFonts w:ascii="Arial" w:eastAsia="Times New Roman" w:hAnsi="Arial" w:cs="Arial"/>
          <w:iCs/>
        </w:rPr>
      </w:pPr>
      <w:r w:rsidRPr="00EE5735">
        <w:rPr>
          <w:rFonts w:ascii="Arial" w:eastAsia="Times New Roman" w:hAnsi="Arial" w:cs="Arial"/>
          <w:iCs/>
        </w:rPr>
        <w:t>Zamawiający:</w:t>
      </w:r>
      <w:r w:rsidR="00807392" w:rsidRPr="00EE5735">
        <w:rPr>
          <w:rFonts w:ascii="Arial" w:eastAsia="Calibri" w:hAnsi="Arial" w:cs="Arial"/>
          <w:kern w:val="3"/>
          <w:lang w:eastAsia="en-US"/>
        </w:rPr>
        <w:t xml:space="preserve"> Regionalny Ośrodek Polityki Społecznej w Rzeszowie, ul. Hetmańska 9, 35-045 Rzeszów, tel. (017) 850 79 20, e-mail: </w:t>
      </w:r>
      <w:hyperlink r:id="rId8" w:history="1">
        <w:r w:rsidR="00807392" w:rsidRPr="00EE5735">
          <w:rPr>
            <w:rStyle w:val="Hipercze"/>
            <w:rFonts w:ascii="Arial" w:eastAsia="Calibri" w:hAnsi="Arial" w:cs="Arial"/>
            <w:kern w:val="3"/>
            <w:lang w:eastAsia="en-US"/>
          </w:rPr>
          <w:t>sekretariat@rops.rzeszow.pl</w:t>
        </w:r>
      </w:hyperlink>
      <w:r w:rsidR="00807392" w:rsidRPr="00EE5735">
        <w:rPr>
          <w:rFonts w:ascii="Arial" w:eastAsia="Calibri" w:hAnsi="Arial" w:cs="Arial"/>
          <w:kern w:val="3"/>
          <w:lang w:eastAsia="en-US"/>
        </w:rPr>
        <w:t>.</w:t>
      </w:r>
    </w:p>
    <w:p w14:paraId="172FD0BB" w14:textId="62A8584A" w:rsidR="00036761" w:rsidRPr="00EE5735" w:rsidRDefault="00D90396" w:rsidP="00EE5735">
      <w:pPr>
        <w:pStyle w:val="Akapitzlist"/>
        <w:numPr>
          <w:ilvl w:val="1"/>
          <w:numId w:val="2"/>
        </w:numPr>
        <w:ind w:left="426" w:hanging="426"/>
        <w:rPr>
          <w:rFonts w:ascii="Arial" w:eastAsia="Times New Roman" w:hAnsi="Arial" w:cs="Arial"/>
          <w:iCs/>
        </w:rPr>
      </w:pPr>
      <w:r w:rsidRPr="00EE5735">
        <w:rPr>
          <w:rFonts w:ascii="Arial" w:eastAsia="Calibri" w:hAnsi="Arial" w:cs="Arial"/>
          <w:bCs/>
          <w:lang w:eastAsia="en-US"/>
        </w:rPr>
        <w:t>Termin realizacji: usługa zostanie wykonana w te</w:t>
      </w:r>
      <w:r w:rsidR="006A2EC8" w:rsidRPr="00EE5735">
        <w:rPr>
          <w:rFonts w:ascii="Arial" w:eastAsia="Calibri" w:hAnsi="Arial" w:cs="Arial"/>
          <w:bCs/>
          <w:lang w:eastAsia="en-US"/>
        </w:rPr>
        <w:t>rminie od dnia podpisania umowy</w:t>
      </w:r>
      <w:r w:rsidR="006A2EC8" w:rsidRPr="00EE5735">
        <w:rPr>
          <w:rFonts w:ascii="Arial" w:eastAsia="Calibri" w:hAnsi="Arial" w:cs="Arial"/>
          <w:b/>
          <w:lang w:eastAsia="en-US"/>
        </w:rPr>
        <w:t xml:space="preserve"> </w:t>
      </w:r>
      <w:r w:rsidR="00313879" w:rsidRPr="00EE5735">
        <w:rPr>
          <w:rFonts w:ascii="Arial" w:eastAsia="Calibri" w:hAnsi="Arial" w:cs="Arial"/>
          <w:kern w:val="3"/>
          <w:lang w:eastAsia="en-US"/>
        </w:rPr>
        <w:t>do</w:t>
      </w:r>
      <w:r w:rsidR="00536209" w:rsidRPr="00EE5735">
        <w:rPr>
          <w:rFonts w:ascii="Arial" w:eastAsia="Calibri" w:hAnsi="Arial" w:cs="Arial"/>
          <w:kern w:val="3"/>
          <w:lang w:eastAsia="en-US"/>
        </w:rPr>
        <w:t> </w:t>
      </w:r>
      <w:r w:rsidR="00313879" w:rsidRPr="00EE5735">
        <w:rPr>
          <w:rFonts w:ascii="Arial" w:eastAsia="Calibri" w:hAnsi="Arial" w:cs="Arial"/>
          <w:kern w:val="3"/>
          <w:lang w:eastAsia="en-US"/>
        </w:rPr>
        <w:t>30</w:t>
      </w:r>
      <w:r w:rsidR="000F43E6" w:rsidRPr="00EE5735">
        <w:rPr>
          <w:rFonts w:ascii="Arial" w:eastAsia="Calibri" w:hAnsi="Arial" w:cs="Arial"/>
          <w:kern w:val="3"/>
          <w:lang w:eastAsia="en-US"/>
        </w:rPr>
        <w:t> </w:t>
      </w:r>
      <w:r w:rsidR="00313879" w:rsidRPr="00EE5735">
        <w:rPr>
          <w:rFonts w:ascii="Arial" w:eastAsia="Calibri" w:hAnsi="Arial" w:cs="Arial"/>
          <w:kern w:val="3"/>
          <w:lang w:eastAsia="en-US"/>
        </w:rPr>
        <w:t xml:space="preserve">września 2022 roku. </w:t>
      </w:r>
    </w:p>
    <w:p w14:paraId="1001823D" w14:textId="77777777" w:rsidR="00EE5735" w:rsidRPr="00EE5735" w:rsidRDefault="00EE5735" w:rsidP="00EE5735">
      <w:pPr>
        <w:pStyle w:val="Akapitzlist"/>
        <w:ind w:left="426"/>
        <w:rPr>
          <w:rFonts w:ascii="Arial" w:eastAsia="Times New Roman" w:hAnsi="Arial" w:cs="Arial"/>
          <w:iCs/>
        </w:rPr>
      </w:pPr>
    </w:p>
    <w:p w14:paraId="6DC51DCF" w14:textId="7E7791DE" w:rsidR="000C7068" w:rsidRDefault="00311D17" w:rsidP="00036761">
      <w:pPr>
        <w:pStyle w:val="Akapitzlist"/>
        <w:numPr>
          <w:ilvl w:val="0"/>
          <w:numId w:val="2"/>
        </w:numPr>
        <w:autoSpaceDE w:val="0"/>
        <w:autoSpaceDN w:val="0"/>
        <w:adjustRightInd w:val="0"/>
        <w:spacing w:after="0" w:line="276" w:lineRule="auto"/>
        <w:ind w:left="426" w:hanging="284"/>
        <w:jc w:val="both"/>
        <w:rPr>
          <w:rFonts w:ascii="Arial" w:eastAsia="Calibri" w:hAnsi="Arial" w:cs="Arial"/>
          <w:b/>
          <w:lang w:eastAsia="en-US"/>
        </w:rPr>
      </w:pPr>
      <w:r w:rsidRPr="003851BA">
        <w:rPr>
          <w:rFonts w:ascii="Arial" w:eastAsia="Calibri" w:hAnsi="Arial" w:cs="Arial"/>
          <w:b/>
          <w:bCs/>
          <w:iCs/>
          <w:lang w:eastAsia="en-US"/>
        </w:rPr>
        <w:t>Szczegółowe informacje dotyczące realizacji usług</w:t>
      </w:r>
      <w:r w:rsidR="00AA19FE" w:rsidRPr="003851BA">
        <w:rPr>
          <w:rFonts w:ascii="Arial" w:eastAsia="Calibri" w:hAnsi="Arial" w:cs="Arial"/>
          <w:b/>
          <w:bCs/>
          <w:iCs/>
          <w:lang w:eastAsia="en-US"/>
        </w:rPr>
        <w:t>i</w:t>
      </w:r>
      <w:r w:rsidR="009251C9" w:rsidRPr="003851BA">
        <w:rPr>
          <w:rFonts w:ascii="Arial" w:eastAsia="Calibri" w:hAnsi="Arial" w:cs="Arial"/>
          <w:b/>
          <w:lang w:eastAsia="en-US"/>
        </w:rPr>
        <w:t>:</w:t>
      </w:r>
    </w:p>
    <w:p w14:paraId="4C23E483" w14:textId="77777777" w:rsidR="006E6FC1" w:rsidRPr="006E6FC1" w:rsidRDefault="006E6FC1" w:rsidP="00F454EC">
      <w:pPr>
        <w:pStyle w:val="Akapitzlist"/>
        <w:autoSpaceDE w:val="0"/>
        <w:autoSpaceDN w:val="0"/>
        <w:adjustRightInd w:val="0"/>
        <w:spacing w:after="0" w:line="276" w:lineRule="auto"/>
        <w:ind w:left="284"/>
        <w:jc w:val="both"/>
        <w:rPr>
          <w:rFonts w:ascii="Arial" w:eastAsia="Calibri" w:hAnsi="Arial" w:cs="Arial"/>
          <w:b/>
          <w:sz w:val="6"/>
          <w:szCs w:val="6"/>
          <w:lang w:eastAsia="en-US"/>
        </w:rPr>
      </w:pPr>
    </w:p>
    <w:p w14:paraId="68F33223" w14:textId="619B2C87" w:rsidR="0073634B" w:rsidRDefault="0073634B" w:rsidP="00F454EC">
      <w:pPr>
        <w:pStyle w:val="Akapitzlist"/>
        <w:numPr>
          <w:ilvl w:val="1"/>
          <w:numId w:val="2"/>
        </w:numPr>
        <w:autoSpaceDE w:val="0"/>
        <w:autoSpaceDN w:val="0"/>
        <w:adjustRightInd w:val="0"/>
        <w:spacing w:after="0" w:line="276" w:lineRule="auto"/>
        <w:ind w:left="426" w:hanging="426"/>
        <w:jc w:val="both"/>
        <w:rPr>
          <w:rFonts w:ascii="Arial" w:hAnsi="Arial" w:cs="Arial"/>
          <w:b/>
          <w:lang w:eastAsia="en-US"/>
        </w:rPr>
      </w:pPr>
      <w:bookmarkStart w:id="2" w:name="_Hlk100642737"/>
      <w:r w:rsidRPr="003851BA">
        <w:rPr>
          <w:rFonts w:ascii="Arial" w:hAnsi="Arial" w:cs="Arial"/>
          <w:b/>
          <w:lang w:eastAsia="en-US"/>
        </w:rPr>
        <w:t>Cel</w:t>
      </w:r>
      <w:r>
        <w:rPr>
          <w:rFonts w:ascii="Arial" w:hAnsi="Arial" w:cs="Arial"/>
          <w:b/>
          <w:lang w:eastAsia="en-US"/>
        </w:rPr>
        <w:t>.</w:t>
      </w:r>
    </w:p>
    <w:p w14:paraId="5C65C367" w14:textId="180260F7" w:rsidR="0073634B" w:rsidRDefault="0073634B" w:rsidP="00F454EC">
      <w:pPr>
        <w:spacing w:after="0" w:line="276" w:lineRule="auto"/>
        <w:ind w:left="426"/>
        <w:jc w:val="both"/>
        <w:rPr>
          <w:rFonts w:ascii="Arial" w:hAnsi="Arial" w:cs="Arial"/>
          <w:lang w:eastAsia="en-US"/>
        </w:rPr>
      </w:pPr>
      <w:r w:rsidRPr="003851BA">
        <w:rPr>
          <w:rFonts w:ascii="Arial" w:hAnsi="Arial" w:cs="Arial"/>
          <w:lang w:eastAsia="en-US"/>
        </w:rPr>
        <w:t>Celem turnusów usprawniających po przebytym COVID-19 jest poprawa sprawności oddechowej, wydolności wysiłkowej i</w:t>
      </w:r>
      <w:r>
        <w:rPr>
          <w:rFonts w:ascii="Arial" w:hAnsi="Arial" w:cs="Arial"/>
          <w:lang w:eastAsia="en-US"/>
        </w:rPr>
        <w:t> </w:t>
      </w:r>
      <w:r w:rsidRPr="003851BA">
        <w:rPr>
          <w:rFonts w:ascii="Arial" w:hAnsi="Arial" w:cs="Arial"/>
          <w:lang w:eastAsia="en-US"/>
        </w:rPr>
        <w:t>krążeniowej, siły mięśniowej i ogólnej sprawności fizycznej oraz wsparci</w:t>
      </w:r>
      <w:r>
        <w:rPr>
          <w:rFonts w:ascii="Arial" w:hAnsi="Arial" w:cs="Arial"/>
          <w:lang w:eastAsia="en-US"/>
        </w:rPr>
        <w:t>e</w:t>
      </w:r>
      <w:r w:rsidRPr="003851BA">
        <w:rPr>
          <w:rFonts w:ascii="Arial" w:hAnsi="Arial" w:cs="Arial"/>
          <w:lang w:eastAsia="en-US"/>
        </w:rPr>
        <w:t xml:space="preserve"> zdrowia psychicznego. Rehabilitacja kadry pomocy i</w:t>
      </w:r>
      <w:r>
        <w:rPr>
          <w:rFonts w:ascii="Arial" w:hAnsi="Arial" w:cs="Arial"/>
          <w:lang w:eastAsia="en-US"/>
        </w:rPr>
        <w:t> </w:t>
      </w:r>
      <w:r w:rsidRPr="003851BA">
        <w:rPr>
          <w:rFonts w:ascii="Arial" w:hAnsi="Arial" w:cs="Arial"/>
          <w:lang w:eastAsia="en-US"/>
        </w:rPr>
        <w:t xml:space="preserve">integracji </w:t>
      </w:r>
      <w:r w:rsidRPr="003851BA">
        <w:rPr>
          <w:rFonts w:ascii="Arial" w:hAnsi="Arial" w:cs="Arial"/>
          <w:lang w:eastAsia="en-US"/>
        </w:rPr>
        <w:lastRenderedPageBreak/>
        <w:t>społecznej przyczyni się do regeneracji po sytuacji kryzysowej</w:t>
      </w:r>
      <w:r>
        <w:rPr>
          <w:rFonts w:ascii="Arial" w:hAnsi="Arial" w:cs="Arial"/>
          <w:lang w:eastAsia="en-US"/>
        </w:rPr>
        <w:t xml:space="preserve"> związanej z pandemią</w:t>
      </w:r>
      <w:r w:rsidRPr="003851BA">
        <w:rPr>
          <w:rFonts w:ascii="Arial" w:hAnsi="Arial" w:cs="Arial"/>
          <w:lang w:eastAsia="en-US"/>
        </w:rPr>
        <w:t xml:space="preserve"> oraz wzmocni pracowników przed kolejnymi wyzwaniami.</w:t>
      </w:r>
    </w:p>
    <w:bookmarkEnd w:id="2"/>
    <w:p w14:paraId="2E4EA25F" w14:textId="77777777" w:rsidR="006E6FC1" w:rsidRPr="006E6FC1" w:rsidRDefault="006E6FC1" w:rsidP="00F454EC">
      <w:pPr>
        <w:spacing w:after="0" w:line="276" w:lineRule="auto"/>
        <w:ind w:left="426"/>
        <w:jc w:val="both"/>
        <w:rPr>
          <w:rFonts w:ascii="Arial" w:hAnsi="Arial" w:cs="Arial"/>
          <w:sz w:val="10"/>
          <w:szCs w:val="10"/>
          <w:lang w:eastAsia="en-US"/>
        </w:rPr>
      </w:pPr>
    </w:p>
    <w:p w14:paraId="3FB20832" w14:textId="77777777" w:rsidR="006E6FC1" w:rsidRPr="006E6FC1" w:rsidRDefault="006E6FC1" w:rsidP="00F454EC">
      <w:pPr>
        <w:spacing w:after="0" w:line="276" w:lineRule="auto"/>
        <w:ind w:left="812" w:hanging="244"/>
        <w:jc w:val="both"/>
        <w:rPr>
          <w:rFonts w:ascii="Arial" w:hAnsi="Arial" w:cs="Arial"/>
          <w:sz w:val="10"/>
          <w:szCs w:val="10"/>
          <w:lang w:eastAsia="en-US"/>
        </w:rPr>
      </w:pPr>
    </w:p>
    <w:p w14:paraId="5084CBC1" w14:textId="2EAB954C" w:rsidR="006E6FC1" w:rsidRPr="006E6FC1" w:rsidRDefault="006E6FC1" w:rsidP="00F454EC">
      <w:pPr>
        <w:pStyle w:val="Akapitzlist"/>
        <w:numPr>
          <w:ilvl w:val="1"/>
          <w:numId w:val="2"/>
        </w:numPr>
        <w:spacing w:after="0" w:line="276" w:lineRule="auto"/>
        <w:ind w:left="567" w:hanging="425"/>
        <w:jc w:val="both"/>
        <w:rPr>
          <w:rFonts w:ascii="Arial" w:hAnsi="Arial" w:cs="Arial"/>
          <w:b/>
          <w:lang w:eastAsia="en-US"/>
        </w:rPr>
      </w:pPr>
      <w:r w:rsidRPr="006E6FC1">
        <w:rPr>
          <w:rFonts w:ascii="Arial" w:hAnsi="Arial" w:cs="Arial"/>
          <w:b/>
          <w:lang w:eastAsia="en-US"/>
        </w:rPr>
        <w:t>Okres realizacji.</w:t>
      </w:r>
    </w:p>
    <w:p w14:paraId="145C23C2" w14:textId="63F45351" w:rsidR="00A679A6" w:rsidRPr="00A679A6" w:rsidRDefault="006E6FC1" w:rsidP="00A679A6">
      <w:pPr>
        <w:pStyle w:val="Akapitzlist"/>
        <w:spacing w:after="0" w:line="276" w:lineRule="auto"/>
        <w:ind w:left="434" w:hanging="8"/>
        <w:jc w:val="both"/>
        <w:rPr>
          <w:rFonts w:ascii="Arial" w:hAnsi="Arial" w:cs="Arial"/>
          <w:lang w:eastAsia="en-US"/>
        </w:rPr>
      </w:pPr>
      <w:r w:rsidRPr="006E6FC1">
        <w:rPr>
          <w:rFonts w:ascii="Arial" w:hAnsi="Arial" w:cs="Arial"/>
          <w:lang w:eastAsia="en-US"/>
        </w:rPr>
        <w:t>Usługa zostanie wykonana w terminie od dnia podpisania umowy do 30 września 2022 roku.</w:t>
      </w:r>
    </w:p>
    <w:p w14:paraId="268058E8" w14:textId="77777777" w:rsidR="006E6FC1" w:rsidRPr="006E6FC1" w:rsidRDefault="006E6FC1" w:rsidP="00F454EC">
      <w:pPr>
        <w:pStyle w:val="Akapitzlist"/>
        <w:spacing w:after="0" w:line="276" w:lineRule="auto"/>
        <w:ind w:left="434"/>
        <w:jc w:val="both"/>
        <w:rPr>
          <w:rFonts w:ascii="Arial" w:hAnsi="Arial" w:cs="Arial"/>
          <w:sz w:val="10"/>
          <w:szCs w:val="10"/>
          <w:lang w:eastAsia="en-US"/>
        </w:rPr>
      </w:pPr>
    </w:p>
    <w:p w14:paraId="79F7B36F" w14:textId="77FE3E38" w:rsidR="006E6FC1" w:rsidRPr="002F5E8A" w:rsidRDefault="009A662E" w:rsidP="00F454EC">
      <w:pPr>
        <w:pStyle w:val="Akapitzlist"/>
        <w:numPr>
          <w:ilvl w:val="1"/>
          <w:numId w:val="2"/>
        </w:numPr>
        <w:spacing w:after="0" w:line="276" w:lineRule="auto"/>
        <w:ind w:left="567" w:hanging="425"/>
        <w:jc w:val="both"/>
        <w:rPr>
          <w:rFonts w:ascii="Arial" w:hAnsi="Arial" w:cs="Arial"/>
          <w:b/>
          <w:bCs/>
          <w:lang w:eastAsia="en-US"/>
        </w:rPr>
      </w:pPr>
      <w:r w:rsidRPr="003851BA">
        <w:rPr>
          <w:rFonts w:ascii="Arial" w:hAnsi="Arial" w:cs="Arial"/>
          <w:b/>
          <w:lang w:eastAsia="en-US"/>
        </w:rPr>
        <w:t>Uczestnicy</w:t>
      </w:r>
      <w:r>
        <w:rPr>
          <w:rFonts w:ascii="Arial" w:hAnsi="Arial" w:cs="Arial"/>
          <w:b/>
          <w:lang w:eastAsia="en-US"/>
        </w:rPr>
        <w:t>.</w:t>
      </w:r>
    </w:p>
    <w:p w14:paraId="4B0DD8FA" w14:textId="77777777" w:rsidR="0083573F" w:rsidRDefault="002F5E8A" w:rsidP="006240B5">
      <w:pPr>
        <w:pStyle w:val="Akapitzlist"/>
        <w:numPr>
          <w:ilvl w:val="0"/>
          <w:numId w:val="4"/>
        </w:numPr>
        <w:spacing w:after="0" w:line="276" w:lineRule="auto"/>
        <w:ind w:left="993"/>
        <w:jc w:val="both"/>
        <w:rPr>
          <w:rFonts w:ascii="Arial" w:hAnsi="Arial" w:cs="Arial"/>
          <w:iCs/>
          <w:lang w:eastAsia="en-US"/>
        </w:rPr>
      </w:pPr>
      <w:r w:rsidRPr="002F5E8A">
        <w:rPr>
          <w:rFonts w:ascii="Arial" w:hAnsi="Arial" w:cs="Arial"/>
          <w:lang w:eastAsia="en-US"/>
        </w:rPr>
        <w:t>Turnusy usprawniające dedykowane są dla 88 pełnoletnich mieszkańców domów pomocy społecznej, zlokalizowanych na terenie województwa podkarpackiego oraz kadry pomocy i integracji społecznej województwa podkarpackiego – zarówno dla osób po leczeniu szpitalnym w zakresie COVID-19, jak również osób, które nie były hospitalizowane. Realizacja turnusów będzie się odbywać w sposób ciągły w</w:t>
      </w:r>
      <w:r w:rsidR="00BF137E">
        <w:rPr>
          <w:rFonts w:ascii="Arial" w:hAnsi="Arial" w:cs="Arial"/>
          <w:lang w:eastAsia="en-US"/>
        </w:rPr>
        <w:t> </w:t>
      </w:r>
      <w:r w:rsidRPr="002F5E8A">
        <w:rPr>
          <w:rFonts w:ascii="Arial" w:hAnsi="Arial" w:cs="Arial"/>
          <w:lang w:eastAsia="en-US"/>
        </w:rPr>
        <w:t>porozumieniu Wykonawcy z Zamawiającym, tzn.</w:t>
      </w:r>
      <w:r w:rsidRPr="002F5E8A">
        <w:rPr>
          <w:rFonts w:ascii="Arial" w:hAnsi="Arial" w:cs="Arial"/>
          <w:color w:val="FF0000"/>
          <w:lang w:eastAsia="en-US"/>
        </w:rPr>
        <w:t xml:space="preserve"> </w:t>
      </w:r>
      <w:r w:rsidRPr="00337DC8">
        <w:rPr>
          <w:rFonts w:ascii="Arial" w:hAnsi="Arial" w:cs="Arial"/>
          <w:iCs/>
          <w:lang w:eastAsia="en-US"/>
        </w:rPr>
        <w:t>każdorazowo po zrekrutowaniu uczestnika/grupy uczestników Zamawiający skontaktuje się z Wykonawcą w celu ustalenia ilości aktualnie dostępnych miejsc i daty realizacji turnusów usprawniających dla określonej liczby zrekrutowanych osób.</w:t>
      </w:r>
      <w:r w:rsidR="0083573F">
        <w:rPr>
          <w:rFonts w:ascii="Arial" w:hAnsi="Arial" w:cs="Arial"/>
          <w:iCs/>
          <w:lang w:eastAsia="en-US"/>
        </w:rPr>
        <w:t xml:space="preserve"> </w:t>
      </w:r>
    </w:p>
    <w:p w14:paraId="129BDABD" w14:textId="77725875" w:rsidR="0083573F" w:rsidRPr="0083573F" w:rsidRDefault="002F5E8A" w:rsidP="006240B5">
      <w:pPr>
        <w:pStyle w:val="Akapitzlist"/>
        <w:numPr>
          <w:ilvl w:val="0"/>
          <w:numId w:val="4"/>
        </w:numPr>
        <w:spacing w:after="0" w:line="276" w:lineRule="auto"/>
        <w:ind w:left="993"/>
        <w:jc w:val="both"/>
        <w:rPr>
          <w:rFonts w:ascii="Arial" w:hAnsi="Arial" w:cs="Arial"/>
          <w:iCs/>
          <w:lang w:eastAsia="en-US"/>
        </w:rPr>
      </w:pPr>
      <w:r w:rsidRPr="0083573F">
        <w:rPr>
          <w:rFonts w:ascii="Arial" w:hAnsi="Arial" w:cs="Arial"/>
          <w:lang w:eastAsia="en-US"/>
        </w:rPr>
        <w:t xml:space="preserve">Wśród zgłoszonych osób mogą pojawić się osoby starsze, niepełnosprawne oraz osoby wymagające usług opiekuńczych i pielęgnacyjnych (nie więcej niż 20% wszystkich uczestników). Warunki pobytu uczestnika turnusu usprawniającego oraz </w:t>
      </w:r>
      <w:r w:rsidR="00E97741" w:rsidRPr="0083573F">
        <w:rPr>
          <w:rFonts w:ascii="Arial" w:hAnsi="Arial" w:cs="Arial"/>
          <w:lang w:eastAsia="en-US"/>
        </w:rPr>
        <w:t>prowadzona w </w:t>
      </w:r>
      <w:r w:rsidRPr="0083573F">
        <w:rPr>
          <w:rFonts w:ascii="Arial" w:hAnsi="Arial" w:cs="Arial"/>
          <w:lang w:eastAsia="en-US"/>
        </w:rPr>
        <w:t>jego trakcie rehabilitacja muszą być dostosowane do i</w:t>
      </w:r>
      <w:r w:rsidR="00E97741" w:rsidRPr="0083573F">
        <w:rPr>
          <w:rFonts w:ascii="Arial" w:hAnsi="Arial" w:cs="Arial"/>
          <w:lang w:eastAsia="en-US"/>
        </w:rPr>
        <w:t>ndywidualnych potrzeb każdego z </w:t>
      </w:r>
      <w:r w:rsidRPr="0083573F">
        <w:rPr>
          <w:rFonts w:ascii="Arial" w:hAnsi="Arial" w:cs="Arial"/>
          <w:lang w:eastAsia="en-US"/>
        </w:rPr>
        <w:t>nich (tj. osób ze szczególnymi potrzebami, w tym z  niepełnosprawnościami)</w:t>
      </w:r>
      <w:r w:rsidRPr="0068733B">
        <w:rPr>
          <w:rFonts w:ascii="Arial" w:hAnsi="Arial" w:cs="Arial"/>
          <w:lang w:eastAsia="en-US"/>
        </w:rPr>
        <w:t>.</w:t>
      </w:r>
      <w:r w:rsidR="0009655B" w:rsidRPr="0068733B">
        <w:rPr>
          <w:rFonts w:ascii="Arial" w:hAnsi="Arial" w:cs="Arial"/>
          <w:lang w:eastAsia="en-US"/>
        </w:rPr>
        <w:t xml:space="preserve"> Niepełnosprawność uczestnika turnusu nie powinna być zaawansowana w stopniu uniemożliwiającym zrealizowanie wymaganego programu leczenia (punkt 2.6.3). </w:t>
      </w:r>
    </w:p>
    <w:p w14:paraId="6196B7C7" w14:textId="431B7D0D" w:rsidR="0083573F" w:rsidRPr="0083573F" w:rsidRDefault="002F5E8A" w:rsidP="006240B5">
      <w:pPr>
        <w:pStyle w:val="Akapitzlist"/>
        <w:numPr>
          <w:ilvl w:val="0"/>
          <w:numId w:val="4"/>
        </w:numPr>
        <w:spacing w:after="0" w:line="276" w:lineRule="auto"/>
        <w:ind w:left="993"/>
        <w:jc w:val="both"/>
        <w:rPr>
          <w:rFonts w:ascii="Arial" w:hAnsi="Arial" w:cs="Arial"/>
          <w:iCs/>
          <w:lang w:eastAsia="en-US"/>
        </w:rPr>
      </w:pPr>
      <w:r w:rsidRPr="0083573F">
        <w:rPr>
          <w:rFonts w:ascii="Arial" w:hAnsi="Arial" w:cs="Arial"/>
          <w:lang w:eastAsia="en-US"/>
        </w:rPr>
        <w:t>Liczba uczestników turnusów usprawniających ma charakter szacunkowy i</w:t>
      </w:r>
      <w:r w:rsidR="0083573F">
        <w:rPr>
          <w:rFonts w:ascii="Arial" w:hAnsi="Arial" w:cs="Arial"/>
          <w:lang w:eastAsia="en-US"/>
        </w:rPr>
        <w:t> </w:t>
      </w:r>
      <w:r w:rsidRPr="0083573F">
        <w:rPr>
          <w:rFonts w:ascii="Arial" w:hAnsi="Arial" w:cs="Arial"/>
          <w:lang w:eastAsia="en-US"/>
        </w:rPr>
        <w:t>informacyjny. Zamawiający zastrzega sobie prawo do zmniejszenia liczby osób przy zachowaniu stawek cenowych wskazanych w ofercie Wykonawcy. Rozliczenie końcowe nastąpi na podstawie rzeczywistej liczby uczestników turnusów</w:t>
      </w:r>
      <w:r w:rsidR="00623D56" w:rsidRPr="0083573F">
        <w:rPr>
          <w:rFonts w:ascii="Arial" w:hAnsi="Arial" w:cs="Arial"/>
          <w:lang w:eastAsia="en-US"/>
        </w:rPr>
        <w:t>.</w:t>
      </w:r>
    </w:p>
    <w:p w14:paraId="53C6C039" w14:textId="784747B4" w:rsidR="00A679A6" w:rsidRPr="0083573F" w:rsidRDefault="00A679A6" w:rsidP="006240B5">
      <w:pPr>
        <w:pStyle w:val="Akapitzlist"/>
        <w:numPr>
          <w:ilvl w:val="0"/>
          <w:numId w:val="4"/>
        </w:numPr>
        <w:spacing w:after="0" w:line="276" w:lineRule="auto"/>
        <w:ind w:left="993"/>
        <w:jc w:val="both"/>
        <w:rPr>
          <w:rFonts w:ascii="Arial" w:hAnsi="Arial" w:cs="Arial"/>
          <w:iCs/>
          <w:lang w:eastAsia="en-US"/>
        </w:rPr>
      </w:pPr>
      <w:r w:rsidRPr="0083573F">
        <w:rPr>
          <w:rFonts w:ascii="Arial" w:hAnsi="Arial" w:cs="Arial"/>
          <w:lang w:eastAsia="en-US"/>
        </w:rPr>
        <w:t>Warunkiem udziału uczestnika jest przebycie COVID-19 potwierdzone: zaświadczeniem lekarskim lub wydrukiem z systemu e-pacjent oraz potwierdzenie, że DPS, z którego skierowany jest uczestnik i jednostki pomocy i integracji społecznej, z których kierowani są uczestnicy (kadra), znajdują się na terenie województwa podkarpackiego.</w:t>
      </w:r>
    </w:p>
    <w:p w14:paraId="4A6F4B2E" w14:textId="6FDB608C" w:rsidR="00623D56" w:rsidRPr="00623D56" w:rsidRDefault="00623D56" w:rsidP="00623D56">
      <w:pPr>
        <w:pStyle w:val="Akapitzlist"/>
        <w:ind w:left="360"/>
        <w:jc w:val="both"/>
        <w:rPr>
          <w:rFonts w:ascii="Arial" w:hAnsi="Arial" w:cs="Arial"/>
          <w:sz w:val="10"/>
          <w:szCs w:val="10"/>
          <w:lang w:eastAsia="en-US"/>
        </w:rPr>
      </w:pPr>
    </w:p>
    <w:p w14:paraId="51A56337" w14:textId="250E7559" w:rsidR="00623D56" w:rsidRPr="00623D56" w:rsidRDefault="00221865" w:rsidP="00076D7E">
      <w:pPr>
        <w:pStyle w:val="Akapitzlist"/>
        <w:numPr>
          <w:ilvl w:val="1"/>
          <w:numId w:val="2"/>
        </w:numPr>
        <w:spacing w:after="0" w:line="276" w:lineRule="auto"/>
        <w:ind w:left="567" w:hanging="425"/>
        <w:jc w:val="both"/>
        <w:rPr>
          <w:rFonts w:ascii="Arial" w:hAnsi="Arial" w:cs="Arial"/>
          <w:lang w:eastAsia="en-US"/>
        </w:rPr>
      </w:pPr>
      <w:r w:rsidRPr="003851BA">
        <w:rPr>
          <w:rFonts w:ascii="Arial" w:hAnsi="Arial" w:cs="Arial"/>
          <w:b/>
          <w:lang w:eastAsia="en-US"/>
        </w:rPr>
        <w:t>Czas trwania</w:t>
      </w:r>
      <w:r>
        <w:rPr>
          <w:rFonts w:ascii="Arial" w:hAnsi="Arial" w:cs="Arial"/>
          <w:b/>
          <w:lang w:eastAsia="en-US"/>
        </w:rPr>
        <w:t>.</w:t>
      </w:r>
    </w:p>
    <w:p w14:paraId="2C1E75A0" w14:textId="7AF018A8" w:rsidR="0083573F" w:rsidRPr="0068733B" w:rsidRDefault="00221865" w:rsidP="0068733B">
      <w:pPr>
        <w:pStyle w:val="Akapitzlist"/>
        <w:spacing w:after="0" w:line="276" w:lineRule="auto"/>
        <w:ind w:left="567"/>
        <w:jc w:val="both"/>
        <w:rPr>
          <w:rFonts w:ascii="Arial" w:hAnsi="Arial" w:cs="Arial"/>
          <w:bCs/>
          <w:lang w:eastAsia="en-US"/>
        </w:rPr>
      </w:pPr>
      <w:r w:rsidRPr="00221865">
        <w:rPr>
          <w:rFonts w:ascii="Arial" w:hAnsi="Arial" w:cs="Arial"/>
          <w:lang w:eastAsia="en-US"/>
        </w:rPr>
        <w:t xml:space="preserve">Czas trwania </w:t>
      </w:r>
      <w:r w:rsidR="00337DC8">
        <w:rPr>
          <w:rFonts w:ascii="Arial" w:hAnsi="Arial" w:cs="Arial"/>
          <w:lang w:eastAsia="en-US"/>
        </w:rPr>
        <w:t>turnusu usprawniającego</w:t>
      </w:r>
      <w:r w:rsidRPr="00221865">
        <w:rPr>
          <w:rFonts w:ascii="Arial" w:hAnsi="Arial" w:cs="Arial"/>
          <w:lang w:eastAsia="en-US"/>
        </w:rPr>
        <w:t xml:space="preserve"> dla </w:t>
      </w:r>
      <w:r w:rsidR="00337DC8">
        <w:rPr>
          <w:rFonts w:ascii="Arial" w:hAnsi="Arial" w:cs="Arial"/>
          <w:lang w:eastAsia="en-US"/>
        </w:rPr>
        <w:t>jednego</w:t>
      </w:r>
      <w:r w:rsidRPr="00221865">
        <w:rPr>
          <w:rFonts w:ascii="Arial" w:hAnsi="Arial" w:cs="Arial"/>
          <w:lang w:eastAsia="en-US"/>
        </w:rPr>
        <w:t xml:space="preserve"> </w:t>
      </w:r>
      <w:r w:rsidR="00337DC8">
        <w:rPr>
          <w:rFonts w:ascii="Arial" w:hAnsi="Arial" w:cs="Arial"/>
          <w:lang w:eastAsia="en-US"/>
        </w:rPr>
        <w:t>uczestnika</w:t>
      </w:r>
      <w:r w:rsidR="00677338">
        <w:rPr>
          <w:rFonts w:ascii="Arial" w:hAnsi="Arial" w:cs="Arial"/>
          <w:lang w:eastAsia="en-US"/>
        </w:rPr>
        <w:t xml:space="preserve"> wynosi 14 dni.  Pojęcie</w:t>
      </w:r>
      <w:r w:rsidRPr="00221865">
        <w:rPr>
          <w:rFonts w:ascii="Arial" w:hAnsi="Arial" w:cs="Arial"/>
          <w:lang w:eastAsia="en-US"/>
        </w:rPr>
        <w:t xml:space="preserve"> 1</w:t>
      </w:r>
      <w:r w:rsidR="00563D75">
        <w:rPr>
          <w:rFonts w:ascii="Arial" w:hAnsi="Arial" w:cs="Arial"/>
          <w:lang w:eastAsia="en-US"/>
        </w:rPr>
        <w:t> </w:t>
      </w:r>
      <w:r w:rsidRPr="00221865">
        <w:rPr>
          <w:rFonts w:ascii="Arial" w:hAnsi="Arial" w:cs="Arial"/>
          <w:lang w:eastAsia="en-US"/>
        </w:rPr>
        <w:t>turnusu rozumiane jest jako 14 dni z rzędu (13 noclegów). Z założenia każdy uczestnik będzie uczestniczył w turnusie 14 kolejnych dni, jednakże okres ten może zostać skrócony (np. w wyjątkowych sytuacjach: przeniesienia osoby do szpitala, zgonu itp.).</w:t>
      </w:r>
      <w:r w:rsidR="00873E7A">
        <w:rPr>
          <w:rFonts w:ascii="Arial" w:hAnsi="Arial" w:cs="Arial"/>
          <w:lang w:eastAsia="en-US"/>
        </w:rPr>
        <w:t xml:space="preserve"> </w:t>
      </w:r>
      <w:r w:rsidR="00250BF0">
        <w:rPr>
          <w:rFonts w:ascii="Arial" w:hAnsi="Arial" w:cs="Arial"/>
          <w:bCs/>
          <w:lang w:eastAsia="en-US"/>
        </w:rPr>
        <w:t>W </w:t>
      </w:r>
      <w:r w:rsidR="00873E7A" w:rsidRPr="00250BF0">
        <w:rPr>
          <w:rFonts w:ascii="Arial" w:hAnsi="Arial" w:cs="Arial"/>
          <w:bCs/>
          <w:lang w:eastAsia="en-US"/>
        </w:rPr>
        <w:t xml:space="preserve">takim przypadku rozliczenie nastąpi w </w:t>
      </w:r>
      <w:r w:rsidR="00677338">
        <w:rPr>
          <w:rFonts w:ascii="Arial" w:hAnsi="Arial" w:cs="Arial"/>
          <w:bCs/>
          <w:lang w:eastAsia="en-US"/>
        </w:rPr>
        <w:t>wysokości wprost proporcjonalnej</w:t>
      </w:r>
      <w:r w:rsidR="00873E7A" w:rsidRPr="00250BF0">
        <w:rPr>
          <w:rFonts w:ascii="Arial" w:hAnsi="Arial" w:cs="Arial"/>
          <w:bCs/>
          <w:lang w:eastAsia="en-US"/>
        </w:rPr>
        <w:t xml:space="preserve"> do liczby zrealizowanych przez uczestnika dni turnusu usprawniającego. </w:t>
      </w:r>
    </w:p>
    <w:p w14:paraId="5B06A5AE" w14:textId="6F500305" w:rsidR="00C92740" w:rsidRPr="00B62C89" w:rsidRDefault="00C92740" w:rsidP="00C92740">
      <w:pPr>
        <w:pStyle w:val="Akapitzlist"/>
        <w:numPr>
          <w:ilvl w:val="1"/>
          <w:numId w:val="2"/>
        </w:numPr>
        <w:spacing w:after="0" w:line="276" w:lineRule="auto"/>
        <w:ind w:left="567" w:hanging="567"/>
        <w:jc w:val="both"/>
        <w:rPr>
          <w:rFonts w:ascii="Arial" w:hAnsi="Arial" w:cs="Arial"/>
          <w:lang w:eastAsia="en-US"/>
        </w:rPr>
      </w:pPr>
      <w:r w:rsidRPr="003851BA">
        <w:rPr>
          <w:rFonts w:ascii="Arial" w:hAnsi="Arial" w:cs="Arial"/>
          <w:b/>
          <w:lang w:eastAsia="en-US"/>
        </w:rPr>
        <w:t>Wymagania dot</w:t>
      </w:r>
      <w:r w:rsidR="00536209">
        <w:rPr>
          <w:rFonts w:ascii="Arial" w:hAnsi="Arial" w:cs="Arial"/>
          <w:b/>
          <w:lang w:eastAsia="en-US"/>
        </w:rPr>
        <w:t>yczące</w:t>
      </w:r>
      <w:r w:rsidRPr="003851BA">
        <w:rPr>
          <w:rFonts w:ascii="Arial" w:hAnsi="Arial" w:cs="Arial"/>
          <w:b/>
          <w:lang w:eastAsia="en-US"/>
        </w:rPr>
        <w:t xml:space="preserve"> Wykonawcy</w:t>
      </w:r>
      <w:r>
        <w:rPr>
          <w:rFonts w:ascii="Arial" w:hAnsi="Arial" w:cs="Arial"/>
          <w:b/>
          <w:lang w:eastAsia="en-US"/>
        </w:rPr>
        <w:t>.</w:t>
      </w:r>
    </w:p>
    <w:p w14:paraId="46830C6C" w14:textId="2C572361" w:rsidR="00EA1210" w:rsidRPr="00EA1210" w:rsidRDefault="00EA1210" w:rsidP="00EA1210">
      <w:pPr>
        <w:spacing w:after="0" w:line="276" w:lineRule="auto"/>
        <w:ind w:left="567"/>
        <w:jc w:val="both"/>
        <w:rPr>
          <w:rFonts w:ascii="Arial" w:eastAsia="Times New Roman" w:hAnsi="Arial" w:cs="Arial"/>
          <w:bCs/>
          <w:iCs/>
        </w:rPr>
      </w:pPr>
      <w:bookmarkStart w:id="3" w:name="_Hlk100643103"/>
      <w:r w:rsidRPr="00EA1210">
        <w:rPr>
          <w:rFonts w:ascii="Arial" w:eastAsia="Times New Roman" w:hAnsi="Arial" w:cs="Arial"/>
          <w:bCs/>
          <w:iCs/>
        </w:rPr>
        <w:lastRenderedPageBreak/>
        <w:t xml:space="preserve">O udzielenie zamówienia mogą się ubiegać Wykonawcy, którzy spełniają warunki udziału w postępowaniu dotyczące: </w:t>
      </w:r>
    </w:p>
    <w:p w14:paraId="290EE086" w14:textId="4933E81F" w:rsidR="00EA1210" w:rsidRPr="00536209" w:rsidRDefault="006568BE" w:rsidP="00536209">
      <w:pPr>
        <w:spacing w:after="0" w:line="276" w:lineRule="auto"/>
        <w:ind w:left="567"/>
        <w:jc w:val="both"/>
        <w:rPr>
          <w:rFonts w:ascii="Arial" w:eastAsia="Times New Roman" w:hAnsi="Arial" w:cs="Arial"/>
          <w:bCs/>
          <w:iCs/>
        </w:rPr>
      </w:pPr>
      <w:r>
        <w:rPr>
          <w:rFonts w:ascii="Arial" w:eastAsia="Times New Roman" w:hAnsi="Arial" w:cs="Arial"/>
          <w:bCs/>
          <w:iCs/>
        </w:rPr>
        <w:t xml:space="preserve">- </w:t>
      </w:r>
      <w:r w:rsidR="00EA1210" w:rsidRPr="00EA1210">
        <w:rPr>
          <w:rFonts w:ascii="Arial" w:eastAsia="Times New Roman" w:hAnsi="Arial" w:cs="Arial"/>
          <w:bCs/>
          <w:iCs/>
        </w:rPr>
        <w:t>uprawnienia do prowadzenia określonej działalności gospodarczej lub zawodowej, tj.:</w:t>
      </w:r>
      <w:r w:rsidR="00536209">
        <w:rPr>
          <w:rFonts w:ascii="Arial" w:eastAsia="Times New Roman" w:hAnsi="Arial" w:cs="Arial"/>
          <w:bCs/>
          <w:iCs/>
        </w:rPr>
        <w:t> </w:t>
      </w:r>
      <w:r w:rsidR="00EA1210" w:rsidRPr="00EA1210">
        <w:rPr>
          <w:rFonts w:ascii="Arial" w:eastAsia="Times New Roman" w:hAnsi="Arial" w:cs="Arial"/>
          <w:bCs/>
          <w:iCs/>
        </w:rPr>
        <w:t>Wykonawca wykaże, że posiada przewidziane prawem uprawnienia do wykonywania na obszarze Rzeczypospolitej Polskiej działalności leczniczej w rozumieniu przepisów ustawy z dnia 15 kwietnia 2011 r. o działalności leczniczej (</w:t>
      </w:r>
      <w:r w:rsidR="00E1312A" w:rsidRPr="00E1312A">
        <w:rPr>
          <w:rFonts w:ascii="Arial" w:eastAsia="Times New Roman" w:hAnsi="Arial" w:cs="Arial"/>
          <w:bCs/>
          <w:iCs/>
        </w:rPr>
        <w:t xml:space="preserve">Dz. U. z 2022 r. poz. 633 </w:t>
      </w:r>
      <w:proofErr w:type="spellStart"/>
      <w:r w:rsidR="00E1312A" w:rsidRPr="00E1312A">
        <w:rPr>
          <w:rFonts w:ascii="Arial" w:eastAsia="Times New Roman" w:hAnsi="Arial" w:cs="Arial"/>
          <w:bCs/>
          <w:iCs/>
        </w:rPr>
        <w:t>t.j</w:t>
      </w:r>
      <w:proofErr w:type="spellEnd"/>
      <w:r w:rsidR="00E1312A" w:rsidRPr="00E1312A">
        <w:rPr>
          <w:rFonts w:ascii="Arial" w:eastAsia="Times New Roman" w:hAnsi="Arial" w:cs="Arial"/>
          <w:bCs/>
          <w:iCs/>
        </w:rPr>
        <w:t>.).</w:t>
      </w:r>
      <w:bookmarkStart w:id="4" w:name="_GoBack"/>
      <w:bookmarkEnd w:id="4"/>
    </w:p>
    <w:p w14:paraId="6F16DBFD" w14:textId="191E3D50" w:rsidR="00250BF0" w:rsidRDefault="00250BF0" w:rsidP="00250BF0">
      <w:pPr>
        <w:pStyle w:val="Akapitzlist"/>
        <w:numPr>
          <w:ilvl w:val="1"/>
          <w:numId w:val="2"/>
        </w:numPr>
        <w:spacing w:line="276" w:lineRule="auto"/>
        <w:ind w:left="567" w:hanging="425"/>
        <w:jc w:val="both"/>
        <w:rPr>
          <w:rFonts w:ascii="Arial" w:hAnsi="Arial" w:cs="Arial"/>
          <w:b/>
          <w:lang w:eastAsia="en-US"/>
        </w:rPr>
      </w:pPr>
      <w:r w:rsidRPr="00250BF0">
        <w:rPr>
          <w:rFonts w:ascii="Arial" w:hAnsi="Arial" w:cs="Arial"/>
          <w:b/>
          <w:lang w:eastAsia="en-US"/>
        </w:rPr>
        <w:t xml:space="preserve">Obowiązki Wykonawcy. </w:t>
      </w:r>
      <w:bookmarkEnd w:id="3"/>
    </w:p>
    <w:p w14:paraId="09058B87" w14:textId="7AB7E8F0" w:rsidR="00A679A6" w:rsidRPr="00250BF0" w:rsidRDefault="00A679A6" w:rsidP="00250BF0">
      <w:pPr>
        <w:pStyle w:val="Akapitzlist"/>
        <w:numPr>
          <w:ilvl w:val="2"/>
          <w:numId w:val="2"/>
        </w:numPr>
        <w:spacing w:line="276" w:lineRule="auto"/>
        <w:ind w:left="1276" w:hanging="709"/>
        <w:jc w:val="both"/>
        <w:rPr>
          <w:rFonts w:ascii="Arial" w:hAnsi="Arial" w:cs="Arial"/>
          <w:b/>
          <w:lang w:eastAsia="en-US"/>
        </w:rPr>
      </w:pPr>
      <w:r w:rsidRPr="00250BF0">
        <w:rPr>
          <w:rFonts w:ascii="Arial" w:hAnsi="Arial" w:cs="Arial"/>
          <w:b/>
          <w:lang w:eastAsia="en-US"/>
        </w:rPr>
        <w:t>Miejsce realizacji.</w:t>
      </w:r>
    </w:p>
    <w:p w14:paraId="34C67B75" w14:textId="62C3631D" w:rsidR="00A679A6" w:rsidRPr="00A679A6" w:rsidRDefault="00A679A6" w:rsidP="006240B5">
      <w:pPr>
        <w:pStyle w:val="Akapitzlist"/>
        <w:numPr>
          <w:ilvl w:val="0"/>
          <w:numId w:val="7"/>
        </w:numPr>
        <w:spacing w:after="0" w:line="276" w:lineRule="auto"/>
        <w:ind w:left="993"/>
        <w:jc w:val="both"/>
        <w:rPr>
          <w:rFonts w:ascii="Arial" w:hAnsi="Arial" w:cs="Arial"/>
          <w:lang w:eastAsia="en-US"/>
        </w:rPr>
      </w:pPr>
      <w:r w:rsidRPr="00A679A6">
        <w:rPr>
          <w:rFonts w:ascii="Arial" w:hAnsi="Arial" w:cs="Arial"/>
          <w:lang w:eastAsia="en-US"/>
        </w:rPr>
        <w:t xml:space="preserve">Wykonawca musi zapewnić obiekt, </w:t>
      </w:r>
      <w:r w:rsidRPr="002F540C">
        <w:rPr>
          <w:rFonts w:ascii="Arial" w:hAnsi="Arial" w:cs="Arial"/>
          <w:b/>
          <w:lang w:eastAsia="en-US"/>
        </w:rPr>
        <w:t>obligatoryjnie na</w:t>
      </w:r>
      <w:r w:rsidRPr="00A679A6">
        <w:rPr>
          <w:rFonts w:ascii="Arial" w:hAnsi="Arial" w:cs="Arial"/>
          <w:lang w:eastAsia="en-US"/>
        </w:rPr>
        <w:t xml:space="preserve"> </w:t>
      </w:r>
      <w:r w:rsidRPr="002F540C">
        <w:rPr>
          <w:rFonts w:ascii="Arial" w:hAnsi="Arial" w:cs="Arial"/>
          <w:b/>
          <w:lang w:eastAsia="en-US"/>
        </w:rPr>
        <w:t>terenie województwa podkarpackiego</w:t>
      </w:r>
      <w:r w:rsidRPr="00A679A6">
        <w:rPr>
          <w:rFonts w:ascii="Arial" w:hAnsi="Arial" w:cs="Arial"/>
          <w:lang w:eastAsia="en-US"/>
        </w:rPr>
        <w:t xml:space="preserve">, posiadający dopuszczenie do użytkowania w kategorii XI załącznika do ustawy z dnia 7 lipca 1994 r. – Prawo budowlane (Dz.U. z 2021 r. poz. 2351, z </w:t>
      </w:r>
      <w:proofErr w:type="spellStart"/>
      <w:r w:rsidRPr="00A679A6">
        <w:rPr>
          <w:rFonts w:ascii="Arial" w:hAnsi="Arial" w:cs="Arial"/>
          <w:lang w:eastAsia="en-US"/>
        </w:rPr>
        <w:t>późn</w:t>
      </w:r>
      <w:proofErr w:type="spellEnd"/>
      <w:r w:rsidRPr="00A679A6">
        <w:rPr>
          <w:rFonts w:ascii="Arial" w:hAnsi="Arial" w:cs="Arial"/>
          <w:lang w:eastAsia="en-US"/>
        </w:rPr>
        <w:t>. zm.) wraz z mediami (energią ele</w:t>
      </w:r>
      <w:r w:rsidR="00E97741">
        <w:rPr>
          <w:rFonts w:ascii="Arial" w:hAnsi="Arial" w:cs="Arial"/>
          <w:lang w:eastAsia="en-US"/>
        </w:rPr>
        <w:t>ktryczną, bieżącą wodą ciepłą i </w:t>
      </w:r>
      <w:r w:rsidRPr="00A679A6">
        <w:rPr>
          <w:rFonts w:ascii="Arial" w:hAnsi="Arial" w:cs="Arial"/>
          <w:lang w:eastAsia="en-US"/>
        </w:rPr>
        <w:t xml:space="preserve">zimną, centralnym ogrzewaniem, wywozem śmieci, w tym odpadów medycznych, itd.). </w:t>
      </w:r>
    </w:p>
    <w:p w14:paraId="3D7B00EF" w14:textId="21397F73" w:rsidR="00A679A6" w:rsidRPr="00A679A6" w:rsidRDefault="00A679A6" w:rsidP="006240B5">
      <w:pPr>
        <w:pStyle w:val="Akapitzlist"/>
        <w:numPr>
          <w:ilvl w:val="0"/>
          <w:numId w:val="7"/>
        </w:numPr>
        <w:spacing w:after="0" w:line="276" w:lineRule="auto"/>
        <w:ind w:left="993"/>
        <w:jc w:val="both"/>
        <w:rPr>
          <w:rFonts w:ascii="Arial" w:hAnsi="Arial" w:cs="Arial"/>
          <w:lang w:eastAsia="en-US"/>
        </w:rPr>
      </w:pPr>
      <w:r w:rsidRPr="00A679A6">
        <w:rPr>
          <w:rFonts w:ascii="Arial" w:hAnsi="Arial" w:cs="Arial"/>
          <w:lang w:eastAsia="en-US"/>
        </w:rPr>
        <w:t xml:space="preserve">Obiekt musi być przystosowany do potrzeb osób z niepełnosprawnościami - bez barier architektonicznych. Może to być budynek jednokondygnacyjny, w którym wszystkie pomieszczenia będą na parterze, lub może być budynkiem wielokondygnacyjnym z zastrzeżeniem, że w takim przypadku obligatoryjnie wymagane jest posiadanie windy/dźwigu osobowego z aktualnymi odbiorami UDT. Budynek/obiekt obligatoryjnie musi być wyposażony w system </w:t>
      </w:r>
      <w:proofErr w:type="spellStart"/>
      <w:r w:rsidRPr="00A679A6">
        <w:rPr>
          <w:rFonts w:ascii="Arial" w:hAnsi="Arial" w:cs="Arial"/>
          <w:lang w:eastAsia="en-US"/>
        </w:rPr>
        <w:t>przyzywowo</w:t>
      </w:r>
      <w:proofErr w:type="spellEnd"/>
      <w:r w:rsidRPr="00A679A6">
        <w:rPr>
          <w:rFonts w:ascii="Arial" w:hAnsi="Arial" w:cs="Arial"/>
          <w:lang w:eastAsia="en-US"/>
        </w:rPr>
        <w:t>-alarmowy oraz system alarmu przeciwpożarowego.</w:t>
      </w:r>
    </w:p>
    <w:p w14:paraId="32DFAAF7" w14:textId="2BA13BDC" w:rsidR="00A679A6" w:rsidRPr="00A679A6" w:rsidRDefault="00A679A6" w:rsidP="006240B5">
      <w:pPr>
        <w:pStyle w:val="Akapitzlist"/>
        <w:numPr>
          <w:ilvl w:val="0"/>
          <w:numId w:val="7"/>
        </w:numPr>
        <w:spacing w:after="0" w:line="276" w:lineRule="auto"/>
        <w:ind w:left="993"/>
        <w:jc w:val="both"/>
        <w:rPr>
          <w:rFonts w:ascii="Arial" w:hAnsi="Arial" w:cs="Arial"/>
          <w:lang w:eastAsia="en-US"/>
        </w:rPr>
      </w:pPr>
      <w:r w:rsidRPr="00A679A6">
        <w:rPr>
          <w:rFonts w:ascii="Arial" w:hAnsi="Arial" w:cs="Arial"/>
          <w:lang w:eastAsia="en-US"/>
        </w:rPr>
        <w:t>W budynku/obiekcie musi znajdować się wystarczająca ilość pokoi mieszkalnych zapewniających zakwaterowanie każdemu z uczestników turnusu w pokoju maksymalnie 2 osobowym z odrębnymi łóżkami. Pokoje/pokoje typu studio wolne od barier architektonicznych (dostosowane do po</w:t>
      </w:r>
      <w:r w:rsidR="00E97741">
        <w:rPr>
          <w:rFonts w:ascii="Arial" w:hAnsi="Arial" w:cs="Arial"/>
          <w:lang w:eastAsia="en-US"/>
        </w:rPr>
        <w:t>trzeb osób niepełnosprawnych) z </w:t>
      </w:r>
      <w:r w:rsidRPr="00A679A6">
        <w:rPr>
          <w:rFonts w:ascii="Arial" w:hAnsi="Arial" w:cs="Arial"/>
          <w:lang w:eastAsia="en-US"/>
        </w:rPr>
        <w:t>własnym węzłem higieniczno-sanitarnym (</w:t>
      </w:r>
      <w:proofErr w:type="spellStart"/>
      <w:r w:rsidRPr="00A679A6">
        <w:rPr>
          <w:rFonts w:ascii="Arial" w:hAnsi="Arial" w:cs="Arial"/>
          <w:lang w:eastAsia="en-US"/>
        </w:rPr>
        <w:t>wc</w:t>
      </w:r>
      <w:proofErr w:type="spellEnd"/>
      <w:r w:rsidRPr="00A679A6">
        <w:rPr>
          <w:rFonts w:ascii="Arial" w:hAnsi="Arial" w:cs="Arial"/>
          <w:lang w:eastAsia="en-US"/>
        </w:rPr>
        <w:t>, umywalka oraz prysznic/wanna, wyposażone w uchwyty lub inne usprawnienia dla osób o ograniczonej sprawności ruchowej). Przez pokój w studiu należy rozumieć jeden z dwóch lub więcej pokoi posiadających wspólny węzeł higieniczno-sanitarny i przedpokój. Każdorazowo przed zakwaterowaniem nowego uczestnika turnusu Wykonawca zobowiązany jest do przeprowadzenia dezynfekcji pokoju. Każdy pokój musi być co najmniej raz dziennie sprzątany. Wykonawca na bieżąco i według potrzeb, jednakże nie rzadziej niż raz na 7 dni, winien każdemu uczestnikowi turnusu zmienić na czystą: bieliznę pościelową (poszewkę na poduszkę, poszwę na kołdrę, prześcieradło) oraz ręczniki.</w:t>
      </w:r>
    </w:p>
    <w:p w14:paraId="49AE8CE9" w14:textId="461E5858" w:rsidR="00A679A6" w:rsidRPr="00A679A6" w:rsidRDefault="00A679A6" w:rsidP="006240B5">
      <w:pPr>
        <w:pStyle w:val="Akapitzlist"/>
        <w:numPr>
          <w:ilvl w:val="0"/>
          <w:numId w:val="7"/>
        </w:numPr>
        <w:spacing w:after="0" w:line="276" w:lineRule="auto"/>
        <w:ind w:left="993"/>
        <w:jc w:val="both"/>
        <w:rPr>
          <w:rFonts w:ascii="Arial" w:hAnsi="Arial" w:cs="Arial"/>
          <w:lang w:eastAsia="en-US"/>
        </w:rPr>
      </w:pPr>
      <w:r w:rsidRPr="00A679A6">
        <w:rPr>
          <w:rFonts w:ascii="Arial" w:hAnsi="Arial" w:cs="Arial"/>
          <w:lang w:eastAsia="en-US"/>
        </w:rPr>
        <w:t xml:space="preserve">Ponadto obiekt obligatoryjnie musi posiadać: </w:t>
      </w:r>
    </w:p>
    <w:p w14:paraId="4860B5EA" w14:textId="4520231A" w:rsidR="00A679A6" w:rsidRPr="00A679A6"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t xml:space="preserve">pomieszczenie typu pokój medycznej pomocy doraźnej, </w:t>
      </w:r>
    </w:p>
    <w:p w14:paraId="412FA1BB" w14:textId="057B08DD" w:rsidR="00A679A6" w:rsidRPr="00A679A6"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t xml:space="preserve">pomieszczenie typu izolatka, </w:t>
      </w:r>
    </w:p>
    <w:p w14:paraId="3050309F" w14:textId="77777777" w:rsidR="008C7597"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t xml:space="preserve">pomieszczenie typu gabinet lekarski/pielęgniarski,  </w:t>
      </w:r>
    </w:p>
    <w:p w14:paraId="02E6D804" w14:textId="2A523F39" w:rsidR="00A679A6" w:rsidRPr="008C7597" w:rsidRDefault="00A679A6" w:rsidP="006240B5">
      <w:pPr>
        <w:pStyle w:val="Akapitzlist"/>
        <w:numPr>
          <w:ilvl w:val="0"/>
          <w:numId w:val="9"/>
        </w:numPr>
        <w:spacing w:after="0" w:line="276" w:lineRule="auto"/>
        <w:ind w:left="1418" w:hanging="425"/>
        <w:jc w:val="both"/>
        <w:rPr>
          <w:rFonts w:ascii="Arial" w:hAnsi="Arial" w:cs="Arial"/>
          <w:lang w:eastAsia="en-US"/>
        </w:rPr>
      </w:pPr>
      <w:r w:rsidRPr="008C7597">
        <w:rPr>
          <w:rFonts w:ascii="Arial" w:hAnsi="Arial" w:cs="Arial"/>
          <w:lang w:eastAsia="en-US"/>
        </w:rPr>
        <w:t>pomieszczenia do kinezyterapii, fizykoterapii, hydroterapii z odpowiednim wyposażeniem,</w:t>
      </w:r>
    </w:p>
    <w:p w14:paraId="6CF9D376" w14:textId="6361937C" w:rsidR="00A679A6" w:rsidRPr="00A679A6"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t>pomieszczenie do spożywania posiłków,</w:t>
      </w:r>
    </w:p>
    <w:p w14:paraId="4732570C" w14:textId="3163D5D0" w:rsidR="00A679A6" w:rsidRPr="00A679A6"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lastRenderedPageBreak/>
        <w:t>pomieszczenie do prowadzenia terapii zajęciowej,</w:t>
      </w:r>
    </w:p>
    <w:p w14:paraId="1AE9D10B" w14:textId="5E0E5744" w:rsidR="00A679A6" w:rsidRPr="00873E7A" w:rsidRDefault="00A679A6" w:rsidP="006240B5">
      <w:pPr>
        <w:pStyle w:val="Akapitzlist"/>
        <w:numPr>
          <w:ilvl w:val="0"/>
          <w:numId w:val="9"/>
        </w:numPr>
        <w:spacing w:after="0" w:line="276" w:lineRule="auto"/>
        <w:ind w:left="1418" w:hanging="425"/>
        <w:jc w:val="both"/>
        <w:rPr>
          <w:rFonts w:ascii="Arial" w:hAnsi="Arial" w:cs="Arial"/>
          <w:lang w:eastAsia="en-US"/>
        </w:rPr>
      </w:pPr>
      <w:r w:rsidRPr="00A679A6">
        <w:rPr>
          <w:rFonts w:ascii="Arial" w:hAnsi="Arial" w:cs="Arial"/>
          <w:lang w:eastAsia="en-US"/>
        </w:rPr>
        <w:t>pomieszczenie do spędzania wolnego czas, np. świetlica.</w:t>
      </w:r>
    </w:p>
    <w:p w14:paraId="7E2E1B1D" w14:textId="2FDBBE23" w:rsidR="005149A8" w:rsidRPr="000B26B8" w:rsidRDefault="005149A8" w:rsidP="000B26B8">
      <w:pPr>
        <w:pStyle w:val="Akapitzlist"/>
        <w:numPr>
          <w:ilvl w:val="2"/>
          <w:numId w:val="2"/>
        </w:numPr>
        <w:spacing w:after="0"/>
        <w:ind w:left="1276" w:hanging="709"/>
        <w:jc w:val="both"/>
        <w:rPr>
          <w:rFonts w:ascii="Arial" w:hAnsi="Arial" w:cs="Arial"/>
          <w:b/>
          <w:bCs/>
          <w:color w:val="FF0000"/>
          <w:lang w:eastAsia="en-US"/>
        </w:rPr>
      </w:pPr>
      <w:r w:rsidRPr="000B26B8">
        <w:rPr>
          <w:rFonts w:ascii="Arial" w:hAnsi="Arial" w:cs="Arial"/>
          <w:b/>
          <w:lang w:eastAsia="en-US"/>
        </w:rPr>
        <w:t>Ocena stanu zdrowia i monitorowanie leczenia</w:t>
      </w:r>
      <w:r w:rsidR="00334588" w:rsidRPr="000B26B8">
        <w:rPr>
          <w:rFonts w:ascii="Arial" w:hAnsi="Arial" w:cs="Arial"/>
          <w:b/>
          <w:lang w:eastAsia="en-US"/>
        </w:rPr>
        <w:t>.</w:t>
      </w:r>
    </w:p>
    <w:p w14:paraId="6D46080F" w14:textId="77777777" w:rsidR="00D61593" w:rsidRPr="003851BA" w:rsidRDefault="00D61593" w:rsidP="00076D7E">
      <w:pPr>
        <w:spacing w:after="0" w:line="276" w:lineRule="auto"/>
        <w:ind w:left="851"/>
        <w:jc w:val="both"/>
        <w:rPr>
          <w:rFonts w:ascii="Arial" w:hAnsi="Arial" w:cs="Arial"/>
          <w:lang w:eastAsia="en-US"/>
        </w:rPr>
      </w:pPr>
      <w:r w:rsidRPr="003851BA">
        <w:rPr>
          <w:rFonts w:ascii="Arial" w:hAnsi="Arial" w:cs="Arial"/>
          <w:lang w:eastAsia="en-US"/>
        </w:rPr>
        <w:t>Ocena stanu zdrowia i monitorowanie leczenia polega na:</w:t>
      </w:r>
    </w:p>
    <w:p w14:paraId="32B01D63" w14:textId="3B7991A7" w:rsidR="00D61593" w:rsidRPr="001A24CE" w:rsidRDefault="00D61593" w:rsidP="006240B5">
      <w:pPr>
        <w:pStyle w:val="Akapitzlist"/>
        <w:numPr>
          <w:ilvl w:val="0"/>
          <w:numId w:val="8"/>
        </w:numPr>
        <w:spacing w:after="0" w:line="276" w:lineRule="auto"/>
        <w:jc w:val="both"/>
        <w:rPr>
          <w:rFonts w:ascii="Arial" w:hAnsi="Arial" w:cs="Arial"/>
          <w:lang w:eastAsia="en-US"/>
        </w:rPr>
      </w:pPr>
      <w:r w:rsidRPr="001A24CE">
        <w:rPr>
          <w:rFonts w:ascii="Arial" w:hAnsi="Arial" w:cs="Arial"/>
          <w:lang w:eastAsia="en-US"/>
        </w:rPr>
        <w:t xml:space="preserve">ocenie funkcjonowania pacjenta po przebyciu COVID-19 wg F.A. </w:t>
      </w:r>
      <w:proofErr w:type="spellStart"/>
      <w:r w:rsidRPr="001A24CE">
        <w:rPr>
          <w:rFonts w:ascii="Arial" w:hAnsi="Arial" w:cs="Arial"/>
          <w:lang w:eastAsia="en-US"/>
        </w:rPr>
        <w:t>Klok</w:t>
      </w:r>
      <w:proofErr w:type="spellEnd"/>
      <w:r w:rsidRPr="001A24CE">
        <w:rPr>
          <w:rFonts w:ascii="Arial" w:hAnsi="Arial" w:cs="Arial"/>
          <w:lang w:eastAsia="en-US"/>
        </w:rPr>
        <w:t xml:space="preserve"> 2020 Post-COVID-19 </w:t>
      </w:r>
      <w:proofErr w:type="spellStart"/>
      <w:r w:rsidRPr="001A24CE">
        <w:rPr>
          <w:rFonts w:ascii="Arial" w:hAnsi="Arial" w:cs="Arial"/>
          <w:lang w:eastAsia="en-US"/>
        </w:rPr>
        <w:t>Functional</w:t>
      </w:r>
      <w:proofErr w:type="spellEnd"/>
      <w:r w:rsidRPr="001A24CE">
        <w:rPr>
          <w:rFonts w:ascii="Arial" w:hAnsi="Arial" w:cs="Arial"/>
          <w:lang w:eastAsia="en-US"/>
        </w:rPr>
        <w:t xml:space="preserve"> Status [PCFS] </w:t>
      </w:r>
      <w:proofErr w:type="spellStart"/>
      <w:r w:rsidRPr="001A24CE">
        <w:rPr>
          <w:rFonts w:ascii="Arial" w:hAnsi="Arial" w:cs="Arial"/>
          <w:lang w:eastAsia="en-US"/>
        </w:rPr>
        <w:t>scale</w:t>
      </w:r>
      <w:proofErr w:type="spellEnd"/>
      <w:r w:rsidRPr="001A24CE">
        <w:rPr>
          <w:rFonts w:ascii="Arial" w:hAnsi="Arial" w:cs="Arial"/>
          <w:lang w:eastAsia="en-US"/>
        </w:rPr>
        <w:t xml:space="preserve"> - załącznik nr 1 do Programu z</w:t>
      </w:r>
      <w:r w:rsidR="00BF137E" w:rsidRPr="001A24CE">
        <w:rPr>
          <w:rFonts w:ascii="Arial" w:hAnsi="Arial" w:cs="Arial"/>
          <w:lang w:eastAsia="en-US"/>
        </w:rPr>
        <w:t> </w:t>
      </w:r>
      <w:r w:rsidRPr="001A24CE">
        <w:rPr>
          <w:rFonts w:ascii="Arial" w:hAnsi="Arial" w:cs="Arial"/>
          <w:lang w:eastAsia="en-US"/>
        </w:rPr>
        <w:t>udokumentowaniem zmian co najmniej tr</w:t>
      </w:r>
      <w:r w:rsidR="000B26B8" w:rsidRPr="001A24CE">
        <w:rPr>
          <w:rFonts w:ascii="Arial" w:hAnsi="Arial" w:cs="Arial"/>
          <w:lang w:eastAsia="en-US"/>
        </w:rPr>
        <w:t>zykrotnie: przy przyjęciu, w połowie</w:t>
      </w:r>
      <w:r w:rsidRPr="001A24CE">
        <w:rPr>
          <w:rFonts w:ascii="Arial" w:hAnsi="Arial" w:cs="Arial"/>
          <w:lang w:eastAsia="en-US"/>
        </w:rPr>
        <w:t xml:space="preserve"> pobytu i przed zakończeniem leczenia rehabilitacyjnego.</w:t>
      </w:r>
    </w:p>
    <w:p w14:paraId="29643536" w14:textId="0D846D78" w:rsidR="00D61593" w:rsidRPr="001A24CE" w:rsidRDefault="00D61593" w:rsidP="006240B5">
      <w:pPr>
        <w:pStyle w:val="Akapitzlist"/>
        <w:numPr>
          <w:ilvl w:val="0"/>
          <w:numId w:val="8"/>
        </w:numPr>
        <w:spacing w:after="0" w:line="276" w:lineRule="auto"/>
        <w:jc w:val="both"/>
        <w:rPr>
          <w:rFonts w:ascii="Arial" w:hAnsi="Arial" w:cs="Arial"/>
          <w:lang w:eastAsia="en-US"/>
        </w:rPr>
      </w:pPr>
      <w:r w:rsidRPr="001A24CE">
        <w:rPr>
          <w:rFonts w:ascii="Arial" w:hAnsi="Arial" w:cs="Arial"/>
          <w:lang w:eastAsia="en-US"/>
        </w:rPr>
        <w:t>ocenie dolegliwości utrzymujących się po przebyciu COVID-19 w skali od 0 do 10 - załącznik nr 2 do Programu.</w:t>
      </w:r>
    </w:p>
    <w:p w14:paraId="045A0EB8" w14:textId="77777777" w:rsidR="00D61593" w:rsidRPr="003851BA" w:rsidRDefault="00D61593" w:rsidP="001A24CE">
      <w:pPr>
        <w:spacing w:after="0" w:line="276" w:lineRule="auto"/>
        <w:ind w:left="851"/>
        <w:jc w:val="both"/>
        <w:rPr>
          <w:rFonts w:ascii="Arial" w:hAnsi="Arial" w:cs="Arial"/>
          <w:lang w:eastAsia="en-US"/>
        </w:rPr>
      </w:pPr>
      <w:r w:rsidRPr="003851BA">
        <w:rPr>
          <w:rFonts w:ascii="Arial" w:hAnsi="Arial" w:cs="Arial"/>
          <w:lang w:eastAsia="en-US"/>
        </w:rPr>
        <w:t>W zależności od dominującego problemu zdrowotnego, dwukrotnie w trakcie pobytu należy wykonać na początku lub najszybciej, jak pozwala stan kliniczny i funkcjonalny pacjenta oraz na końcu leczenia:</w:t>
      </w:r>
    </w:p>
    <w:p w14:paraId="0DF361DE" w14:textId="542CAD18" w:rsidR="00D61593" w:rsidRDefault="00D61593" w:rsidP="006240B5">
      <w:pPr>
        <w:pStyle w:val="Akapitzlist"/>
        <w:numPr>
          <w:ilvl w:val="0"/>
          <w:numId w:val="10"/>
        </w:numPr>
        <w:spacing w:after="0" w:line="276" w:lineRule="auto"/>
        <w:ind w:left="1418" w:hanging="425"/>
        <w:jc w:val="both"/>
        <w:rPr>
          <w:rFonts w:ascii="Arial" w:hAnsi="Arial" w:cs="Arial"/>
          <w:lang w:eastAsia="en-US"/>
        </w:rPr>
      </w:pPr>
      <w:r w:rsidRPr="00D61593">
        <w:rPr>
          <w:rFonts w:ascii="Arial" w:hAnsi="Arial" w:cs="Arial"/>
          <w:lang w:eastAsia="en-US"/>
        </w:rPr>
        <w:t>test wysiłkowy (test na ergometrze rowerowym lub test na bieżni ruchomej lub test 6-minutowego marszu) z oceną tolerancji wysiłkowej lub;</w:t>
      </w:r>
    </w:p>
    <w:p w14:paraId="4CFE3DE4" w14:textId="4AE6CD72" w:rsidR="00D61593" w:rsidRDefault="00D61593" w:rsidP="006240B5">
      <w:pPr>
        <w:pStyle w:val="Akapitzlist"/>
        <w:numPr>
          <w:ilvl w:val="0"/>
          <w:numId w:val="10"/>
        </w:numPr>
        <w:spacing w:after="0" w:line="276" w:lineRule="auto"/>
        <w:ind w:left="1418" w:hanging="425"/>
        <w:jc w:val="both"/>
        <w:rPr>
          <w:rFonts w:ascii="Arial" w:hAnsi="Arial" w:cs="Arial"/>
          <w:lang w:eastAsia="en-US"/>
        </w:rPr>
      </w:pPr>
      <w:r w:rsidRPr="00D61593">
        <w:rPr>
          <w:rFonts w:ascii="Arial" w:hAnsi="Arial" w:cs="Arial"/>
          <w:lang w:eastAsia="en-US"/>
        </w:rPr>
        <w:t xml:space="preserve">ocena nasilenia duszności (w skali </w:t>
      </w:r>
      <w:proofErr w:type="spellStart"/>
      <w:r w:rsidRPr="00D61593">
        <w:rPr>
          <w:rFonts w:ascii="Arial" w:hAnsi="Arial" w:cs="Arial"/>
          <w:lang w:eastAsia="en-US"/>
        </w:rPr>
        <w:t>mMRC</w:t>
      </w:r>
      <w:proofErr w:type="spellEnd"/>
      <w:r w:rsidRPr="00D61593">
        <w:rPr>
          <w:rFonts w:ascii="Arial" w:hAnsi="Arial" w:cs="Arial"/>
          <w:lang w:eastAsia="en-US"/>
        </w:rPr>
        <w:t>) lub,</w:t>
      </w:r>
    </w:p>
    <w:p w14:paraId="0D6F2BC3" w14:textId="77777777" w:rsidR="003E4DEC" w:rsidRDefault="00D61593" w:rsidP="006240B5">
      <w:pPr>
        <w:pStyle w:val="Akapitzlist"/>
        <w:numPr>
          <w:ilvl w:val="0"/>
          <w:numId w:val="10"/>
        </w:numPr>
        <w:spacing w:after="0" w:line="276" w:lineRule="auto"/>
        <w:ind w:left="1418" w:hanging="425"/>
        <w:jc w:val="both"/>
        <w:rPr>
          <w:rFonts w:ascii="Arial" w:hAnsi="Arial" w:cs="Arial"/>
          <w:lang w:eastAsia="en-US"/>
        </w:rPr>
      </w:pPr>
      <w:r w:rsidRPr="00D61593">
        <w:rPr>
          <w:rFonts w:ascii="Arial" w:hAnsi="Arial" w:cs="Arial"/>
          <w:lang w:eastAsia="en-US"/>
        </w:rPr>
        <w:t>ocena stanu odżywienia (BMI oraz w skali NRS 2002 lub SGA), lub</w:t>
      </w:r>
    </w:p>
    <w:p w14:paraId="1FB34835" w14:textId="50F2CB54" w:rsidR="00D61593" w:rsidRPr="003E4DEC" w:rsidRDefault="00D61593" w:rsidP="006240B5">
      <w:pPr>
        <w:pStyle w:val="Akapitzlist"/>
        <w:numPr>
          <w:ilvl w:val="0"/>
          <w:numId w:val="10"/>
        </w:numPr>
        <w:spacing w:after="0" w:line="276" w:lineRule="auto"/>
        <w:ind w:left="1418" w:hanging="425"/>
        <w:jc w:val="both"/>
        <w:rPr>
          <w:rFonts w:ascii="Arial" w:hAnsi="Arial" w:cs="Arial"/>
          <w:lang w:eastAsia="en-US"/>
        </w:rPr>
      </w:pPr>
      <w:r w:rsidRPr="003E4DEC">
        <w:rPr>
          <w:rFonts w:ascii="Arial" w:hAnsi="Arial" w:cs="Arial"/>
          <w:lang w:eastAsia="en-US"/>
        </w:rPr>
        <w:t>ocena stopnia wydolności serca (w skali NYHA), lub</w:t>
      </w:r>
    </w:p>
    <w:p w14:paraId="3BE5ECF3" w14:textId="440C18BD" w:rsidR="00D61593" w:rsidRDefault="00D61593" w:rsidP="006240B5">
      <w:pPr>
        <w:pStyle w:val="Akapitzlist"/>
        <w:numPr>
          <w:ilvl w:val="0"/>
          <w:numId w:val="10"/>
        </w:numPr>
        <w:spacing w:after="0"/>
        <w:ind w:left="1418" w:hanging="425"/>
        <w:jc w:val="both"/>
        <w:rPr>
          <w:rFonts w:ascii="Arial" w:hAnsi="Arial" w:cs="Arial"/>
          <w:lang w:eastAsia="en-US"/>
        </w:rPr>
      </w:pPr>
      <w:r w:rsidRPr="00D61593">
        <w:rPr>
          <w:rFonts w:ascii="Arial" w:hAnsi="Arial" w:cs="Arial"/>
          <w:lang w:eastAsia="en-US"/>
        </w:rPr>
        <w:t>spirometryczna ocena czynnościowa układu oddechowego, lub</w:t>
      </w:r>
    </w:p>
    <w:p w14:paraId="50231769" w14:textId="42EB7F77" w:rsidR="00D61593" w:rsidRDefault="00D61593" w:rsidP="006240B5">
      <w:pPr>
        <w:pStyle w:val="Akapitzlist"/>
        <w:numPr>
          <w:ilvl w:val="0"/>
          <w:numId w:val="10"/>
        </w:numPr>
        <w:spacing w:after="0"/>
        <w:ind w:left="1418" w:hanging="425"/>
        <w:jc w:val="both"/>
        <w:rPr>
          <w:rFonts w:ascii="Arial" w:hAnsi="Arial" w:cs="Arial"/>
          <w:lang w:eastAsia="en-US"/>
        </w:rPr>
      </w:pPr>
      <w:r w:rsidRPr="00D61593">
        <w:rPr>
          <w:rFonts w:ascii="Arial" w:hAnsi="Arial" w:cs="Arial"/>
          <w:lang w:eastAsia="en-US"/>
        </w:rPr>
        <w:t xml:space="preserve">ocena funkcjonalna (w skali </w:t>
      </w:r>
      <w:proofErr w:type="spellStart"/>
      <w:r w:rsidRPr="00D61593">
        <w:rPr>
          <w:rFonts w:ascii="Arial" w:hAnsi="Arial" w:cs="Arial"/>
          <w:lang w:eastAsia="en-US"/>
        </w:rPr>
        <w:t>Barthel</w:t>
      </w:r>
      <w:proofErr w:type="spellEnd"/>
      <w:r w:rsidRPr="00D61593">
        <w:rPr>
          <w:rFonts w:ascii="Arial" w:hAnsi="Arial" w:cs="Arial"/>
          <w:lang w:eastAsia="en-US"/>
        </w:rPr>
        <w:t>).</w:t>
      </w:r>
    </w:p>
    <w:p w14:paraId="5F85D25E" w14:textId="77777777" w:rsidR="008E4063" w:rsidRPr="008E4063" w:rsidRDefault="008E4063" w:rsidP="008E4063">
      <w:pPr>
        <w:pStyle w:val="Akapitzlist"/>
        <w:spacing w:after="0"/>
        <w:ind w:left="1287"/>
        <w:jc w:val="both"/>
        <w:rPr>
          <w:rFonts w:ascii="Arial" w:hAnsi="Arial" w:cs="Arial"/>
          <w:sz w:val="10"/>
          <w:szCs w:val="10"/>
          <w:lang w:eastAsia="en-US"/>
        </w:rPr>
      </w:pPr>
    </w:p>
    <w:p w14:paraId="0BA540B6" w14:textId="63902CE5" w:rsidR="008E4063" w:rsidRPr="00FC0228" w:rsidRDefault="00FC0228" w:rsidP="000B26B8">
      <w:pPr>
        <w:pStyle w:val="Akapitzlist"/>
        <w:numPr>
          <w:ilvl w:val="2"/>
          <w:numId w:val="2"/>
        </w:numPr>
        <w:spacing w:after="0"/>
        <w:ind w:left="1276" w:hanging="709"/>
        <w:jc w:val="both"/>
        <w:rPr>
          <w:rFonts w:ascii="Arial" w:hAnsi="Arial" w:cs="Arial"/>
          <w:b/>
          <w:bCs/>
          <w:lang w:eastAsia="en-US"/>
        </w:rPr>
      </w:pPr>
      <w:r w:rsidRPr="003851BA">
        <w:rPr>
          <w:rFonts w:ascii="Arial" w:hAnsi="Arial" w:cs="Arial"/>
          <w:b/>
          <w:lang w:eastAsia="en-US"/>
        </w:rPr>
        <w:t>Rekomendowany program leczenia</w:t>
      </w:r>
      <w:r>
        <w:rPr>
          <w:rFonts w:ascii="Arial" w:hAnsi="Arial" w:cs="Arial"/>
          <w:b/>
          <w:lang w:eastAsia="en-US"/>
        </w:rPr>
        <w:t xml:space="preserve"> </w:t>
      </w:r>
      <w:r w:rsidRPr="003851BA">
        <w:rPr>
          <w:rFonts w:ascii="Arial" w:hAnsi="Arial" w:cs="Arial"/>
          <w:b/>
          <w:lang w:eastAsia="en-US"/>
        </w:rPr>
        <w:t>- ustalany wg indywidualnych</w:t>
      </w:r>
      <w:r w:rsidR="000B26B8">
        <w:rPr>
          <w:rFonts w:ascii="Arial" w:hAnsi="Arial" w:cs="Arial"/>
          <w:b/>
          <w:lang w:eastAsia="en-US"/>
        </w:rPr>
        <w:t xml:space="preserve"> potrzeb.</w:t>
      </w:r>
    </w:p>
    <w:p w14:paraId="15289412" w14:textId="5F693879"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 xml:space="preserve">kinezyterapia ze szczególnym uwzględnieniem: ćwiczeń ogólnousprawniających indywidualnych, usprawniania układu oddechowego (czynne ćwiczenia oddechowe, ćwiczenia oddechowe </w:t>
      </w:r>
      <w:r w:rsidR="00EE5735">
        <w:rPr>
          <w:rFonts w:ascii="Arial" w:hAnsi="Arial" w:cs="Arial"/>
        </w:rPr>
        <w:t>czynne z oporem, nauka kaszlu i </w:t>
      </w:r>
      <w:r w:rsidRPr="008C7597">
        <w:rPr>
          <w:rFonts w:ascii="Arial" w:hAnsi="Arial" w:cs="Arial"/>
        </w:rPr>
        <w:t>odkrztuszania), ćwiczeń równoważnych, ćwiczeń samoobsługi, innych ćwiczeń przywracających czynność układu oddechowego, metod neurofizjologicznych m. in. PNF oraz treningu wytrzymałościowego, ćwiczeń na wolnym powietrzu;</w:t>
      </w:r>
    </w:p>
    <w:p w14:paraId="50C54211" w14:textId="78A790B2"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metod</w:t>
      </w:r>
      <w:r w:rsidR="00677338" w:rsidRPr="008C7597">
        <w:rPr>
          <w:rFonts w:ascii="Arial" w:hAnsi="Arial" w:cs="Arial"/>
        </w:rPr>
        <w:t>y specjalne kinezyterapii, w tym terapia manualna</w:t>
      </w:r>
      <w:r w:rsidRPr="008C7597">
        <w:rPr>
          <w:rFonts w:ascii="Arial" w:hAnsi="Arial" w:cs="Arial"/>
        </w:rPr>
        <w:t>;</w:t>
      </w:r>
    </w:p>
    <w:p w14:paraId="3A84639D" w14:textId="71D5915B"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 xml:space="preserve">opukiwanie i oklepywanie klatki piersiowej, drenaże </w:t>
      </w:r>
      <w:proofErr w:type="spellStart"/>
      <w:r w:rsidRPr="008C7597">
        <w:rPr>
          <w:rFonts w:ascii="Arial" w:hAnsi="Arial" w:cs="Arial"/>
        </w:rPr>
        <w:t>ułożeniowe</w:t>
      </w:r>
      <w:proofErr w:type="spellEnd"/>
      <w:r w:rsidRPr="008C7597">
        <w:rPr>
          <w:rFonts w:ascii="Arial" w:hAnsi="Arial" w:cs="Arial"/>
        </w:rPr>
        <w:t>;</w:t>
      </w:r>
    </w:p>
    <w:p w14:paraId="03EE44EC" w14:textId="351EEF31"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inhalacje indywidualne;</w:t>
      </w:r>
    </w:p>
    <w:p w14:paraId="66D6BEC4" w14:textId="3BA91071" w:rsidR="00AE0622" w:rsidRPr="008C7597" w:rsidRDefault="00AE0622" w:rsidP="006240B5">
      <w:pPr>
        <w:pStyle w:val="Akapitzlist"/>
        <w:numPr>
          <w:ilvl w:val="0"/>
          <w:numId w:val="11"/>
        </w:numPr>
        <w:spacing w:after="0" w:line="276" w:lineRule="auto"/>
        <w:ind w:left="1134" w:hanging="425"/>
        <w:jc w:val="both"/>
        <w:rPr>
          <w:rFonts w:ascii="Arial" w:hAnsi="Arial" w:cs="Arial"/>
        </w:rPr>
      </w:pPr>
      <w:proofErr w:type="spellStart"/>
      <w:r w:rsidRPr="008C7597">
        <w:rPr>
          <w:rFonts w:ascii="Arial" w:hAnsi="Arial" w:cs="Arial"/>
        </w:rPr>
        <w:t>terenoterapia</w:t>
      </w:r>
      <w:proofErr w:type="spellEnd"/>
      <w:r w:rsidRPr="008C7597">
        <w:rPr>
          <w:rFonts w:ascii="Arial" w:hAnsi="Arial" w:cs="Arial"/>
        </w:rPr>
        <w:t>, treningi marszowe;</w:t>
      </w:r>
    </w:p>
    <w:p w14:paraId="57614569" w14:textId="72C4052D"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balneoterapia - wg indywidualnych wskazań,</w:t>
      </w:r>
    </w:p>
    <w:p w14:paraId="49B0AFAD" w14:textId="01269870" w:rsidR="00AE0622" w:rsidRPr="008C7597" w:rsidRDefault="00AE0622" w:rsidP="006240B5">
      <w:pPr>
        <w:pStyle w:val="Akapitzlist"/>
        <w:numPr>
          <w:ilvl w:val="0"/>
          <w:numId w:val="11"/>
        </w:numPr>
        <w:spacing w:after="0" w:line="276" w:lineRule="auto"/>
        <w:ind w:left="1134" w:hanging="425"/>
        <w:jc w:val="both"/>
        <w:rPr>
          <w:rFonts w:ascii="Arial" w:hAnsi="Arial" w:cs="Arial"/>
        </w:rPr>
      </w:pPr>
      <w:r w:rsidRPr="008C7597">
        <w:rPr>
          <w:rFonts w:ascii="Arial" w:hAnsi="Arial" w:cs="Arial"/>
        </w:rPr>
        <w:t>masaż leczniczy - wg indywidualnych wskazań;</w:t>
      </w:r>
    </w:p>
    <w:p w14:paraId="1A505438" w14:textId="17E7AA06" w:rsidR="00AE0622" w:rsidRPr="008C7597" w:rsidRDefault="00AE0622" w:rsidP="006240B5">
      <w:pPr>
        <w:pStyle w:val="Akapitzlist"/>
        <w:numPr>
          <w:ilvl w:val="0"/>
          <w:numId w:val="11"/>
        </w:numPr>
        <w:spacing w:after="0" w:line="276" w:lineRule="auto"/>
        <w:ind w:left="1134" w:hanging="425"/>
        <w:rPr>
          <w:rFonts w:ascii="Arial" w:hAnsi="Arial" w:cs="Arial"/>
        </w:rPr>
      </w:pPr>
      <w:r w:rsidRPr="008C7597">
        <w:rPr>
          <w:rFonts w:ascii="Arial" w:hAnsi="Arial" w:cs="Arial"/>
        </w:rPr>
        <w:t>hydroterapia, fizykoterapia - wg indywidualnych wskazań;</w:t>
      </w:r>
    </w:p>
    <w:p w14:paraId="16BBB00E" w14:textId="4F384BEB" w:rsidR="00AE0622" w:rsidRPr="008C7597" w:rsidRDefault="00AE0622" w:rsidP="006240B5">
      <w:pPr>
        <w:pStyle w:val="Akapitzlist"/>
        <w:numPr>
          <w:ilvl w:val="0"/>
          <w:numId w:val="11"/>
        </w:numPr>
        <w:spacing w:after="0" w:line="276" w:lineRule="auto"/>
        <w:ind w:left="1134" w:hanging="425"/>
        <w:rPr>
          <w:rFonts w:ascii="Arial" w:hAnsi="Arial" w:cs="Arial"/>
        </w:rPr>
      </w:pPr>
      <w:r w:rsidRPr="008C7597">
        <w:rPr>
          <w:rFonts w:ascii="Arial" w:hAnsi="Arial" w:cs="Arial"/>
        </w:rPr>
        <w:t>treningi relaksacyjne;</w:t>
      </w:r>
    </w:p>
    <w:p w14:paraId="395DB60B" w14:textId="604C8DD9" w:rsidR="00AE0622" w:rsidRPr="008C7597" w:rsidRDefault="00AE0622" w:rsidP="006240B5">
      <w:pPr>
        <w:pStyle w:val="Akapitzlist"/>
        <w:numPr>
          <w:ilvl w:val="0"/>
          <w:numId w:val="11"/>
        </w:numPr>
        <w:spacing w:after="0" w:line="276" w:lineRule="auto"/>
        <w:ind w:left="1134" w:hanging="425"/>
        <w:rPr>
          <w:rFonts w:ascii="Arial" w:hAnsi="Arial" w:cs="Arial"/>
        </w:rPr>
      </w:pPr>
      <w:r w:rsidRPr="008C7597">
        <w:rPr>
          <w:rFonts w:ascii="Arial" w:hAnsi="Arial" w:cs="Arial"/>
        </w:rPr>
        <w:t>edukacja zdrowotna i promocja zdrowia, w tym np. nauka prawidłowej techniki używania inhalatorów, eliminacja nałogów i innych czynników ryzyka chorób cywilizacyjnych, prozdrowotna modyfikacja stylu życia;</w:t>
      </w:r>
    </w:p>
    <w:p w14:paraId="5B1D9D3C" w14:textId="72163459" w:rsidR="00AE0622" w:rsidRPr="008C7597" w:rsidRDefault="00AE0622" w:rsidP="006240B5">
      <w:pPr>
        <w:pStyle w:val="Akapitzlist"/>
        <w:numPr>
          <w:ilvl w:val="0"/>
          <w:numId w:val="11"/>
        </w:numPr>
        <w:spacing w:after="0" w:line="276" w:lineRule="auto"/>
        <w:ind w:left="1134" w:hanging="425"/>
        <w:rPr>
          <w:rFonts w:ascii="Arial" w:hAnsi="Arial" w:cs="Arial"/>
        </w:rPr>
      </w:pPr>
      <w:r w:rsidRPr="008C7597">
        <w:rPr>
          <w:rFonts w:ascii="Arial" w:hAnsi="Arial" w:cs="Arial"/>
        </w:rPr>
        <w:t>leczenie dietetyczne - wg indywidualnych wskazań;</w:t>
      </w:r>
    </w:p>
    <w:p w14:paraId="1A25ED74" w14:textId="029B98FA" w:rsidR="00AE0622" w:rsidRPr="008C7597" w:rsidRDefault="00AE0622" w:rsidP="006240B5">
      <w:pPr>
        <w:pStyle w:val="Akapitzlist"/>
        <w:numPr>
          <w:ilvl w:val="0"/>
          <w:numId w:val="11"/>
        </w:numPr>
        <w:spacing w:after="0" w:line="276" w:lineRule="auto"/>
        <w:ind w:left="1134" w:hanging="425"/>
        <w:rPr>
          <w:rFonts w:ascii="Arial" w:hAnsi="Arial" w:cs="Arial"/>
        </w:rPr>
      </w:pPr>
      <w:r w:rsidRPr="008C7597">
        <w:rPr>
          <w:rFonts w:ascii="Arial" w:hAnsi="Arial" w:cs="Arial"/>
        </w:rPr>
        <w:t>wspomaganie rehabilitacyjne schorzeń współistniejących;</w:t>
      </w:r>
    </w:p>
    <w:p w14:paraId="5FD7E0EB" w14:textId="53255F53" w:rsidR="003E4DEC" w:rsidRPr="008C7597" w:rsidRDefault="00AE0622" w:rsidP="006240B5">
      <w:pPr>
        <w:pStyle w:val="Akapitzlist"/>
        <w:numPr>
          <w:ilvl w:val="0"/>
          <w:numId w:val="11"/>
        </w:numPr>
        <w:spacing w:after="0" w:line="276" w:lineRule="auto"/>
        <w:ind w:left="1134" w:hanging="425"/>
        <w:jc w:val="both"/>
        <w:rPr>
          <w:rFonts w:ascii="Arial" w:eastAsia="Calibri" w:hAnsi="Arial" w:cs="Arial"/>
          <w:kern w:val="3"/>
          <w:lang w:eastAsia="en-US"/>
        </w:rPr>
      </w:pPr>
      <w:r w:rsidRPr="008C7597">
        <w:rPr>
          <w:rFonts w:ascii="Arial" w:hAnsi="Arial" w:cs="Arial"/>
        </w:rPr>
        <w:t xml:space="preserve">terapia psychologiczna. Celem terapii jest wzmocnienie psychiczne uczestników turnusu, przeciwdziałanie ogólnemu przygnębieniu, smutkowi i/lub depresji, </w:t>
      </w:r>
      <w:r w:rsidRPr="008C7597">
        <w:rPr>
          <w:rFonts w:ascii="Arial" w:hAnsi="Arial" w:cs="Arial"/>
        </w:rPr>
        <w:lastRenderedPageBreak/>
        <w:t xml:space="preserve">profilaktyki stresu i bieżąca pomoc w zakresie radzenia sobie w sytuacjach kryzysowych, ze szczególnym zwróceniem uwagi na kwestie związane z izolacją spowodowaną między innymi okresem wprowadzenia stanu epidemicznego. </w:t>
      </w:r>
    </w:p>
    <w:p w14:paraId="6EBC8974" w14:textId="2EC028B3" w:rsidR="00AE0622" w:rsidRPr="008C7597" w:rsidRDefault="00AE0622" w:rsidP="006240B5">
      <w:pPr>
        <w:pStyle w:val="Akapitzlist"/>
        <w:numPr>
          <w:ilvl w:val="0"/>
          <w:numId w:val="11"/>
        </w:numPr>
        <w:spacing w:after="0" w:line="276" w:lineRule="auto"/>
        <w:ind w:left="1134" w:hanging="425"/>
        <w:jc w:val="both"/>
        <w:rPr>
          <w:rFonts w:ascii="Arial" w:eastAsia="Calibri" w:hAnsi="Arial" w:cs="Arial"/>
          <w:kern w:val="3"/>
          <w:lang w:eastAsia="en-US"/>
        </w:rPr>
      </w:pPr>
      <w:r w:rsidRPr="008C7597">
        <w:rPr>
          <w:rFonts w:ascii="Arial" w:hAnsi="Arial" w:cs="Arial"/>
          <w:lang w:eastAsia="en-US"/>
        </w:rPr>
        <w:t xml:space="preserve">Świadczenie usług z zakresu rehabilitacji po przebytej chorobie COVID-19, zgodnych z załącznikiem nr 6A do zarządzenia Prezesa NFZ nr </w:t>
      </w:r>
      <w:r w:rsidR="008C7597">
        <w:rPr>
          <w:rFonts w:ascii="Arial" w:hAnsi="Arial" w:cs="Arial"/>
          <w:lang w:eastAsia="en-US"/>
        </w:rPr>
        <w:t> </w:t>
      </w:r>
      <w:r w:rsidRPr="008C7597">
        <w:rPr>
          <w:rFonts w:ascii="Arial" w:hAnsi="Arial" w:cs="Arial"/>
          <w:lang w:eastAsia="en-US"/>
        </w:rPr>
        <w:t>217/2021/DSOZ z</w:t>
      </w:r>
      <w:r w:rsidR="004960E1" w:rsidRPr="008C7597">
        <w:rPr>
          <w:rFonts w:ascii="Arial" w:hAnsi="Arial" w:cs="Arial"/>
          <w:lang w:eastAsia="en-US"/>
        </w:rPr>
        <w:t> </w:t>
      </w:r>
      <w:r w:rsidRPr="008C7597">
        <w:rPr>
          <w:rFonts w:ascii="Arial" w:hAnsi="Arial" w:cs="Arial"/>
          <w:lang w:eastAsia="en-US"/>
        </w:rPr>
        <w:t>dnia 23 grudnia 2021 roku, w zakresie:</w:t>
      </w:r>
    </w:p>
    <w:p w14:paraId="517D510F" w14:textId="2A25D451" w:rsidR="00AE0622" w:rsidRDefault="00677338" w:rsidP="006240B5">
      <w:pPr>
        <w:pStyle w:val="Akapitzlist"/>
        <w:numPr>
          <w:ilvl w:val="0"/>
          <w:numId w:val="12"/>
        </w:numPr>
        <w:spacing w:after="0" w:line="276" w:lineRule="auto"/>
        <w:ind w:left="1560" w:hanging="426"/>
        <w:jc w:val="both"/>
        <w:rPr>
          <w:rFonts w:ascii="Arial" w:hAnsi="Arial" w:cs="Arial"/>
          <w:lang w:eastAsia="en-US"/>
        </w:rPr>
      </w:pPr>
      <w:r>
        <w:rPr>
          <w:rFonts w:ascii="Arial" w:hAnsi="Arial" w:cs="Arial"/>
          <w:lang w:eastAsia="en-US"/>
        </w:rPr>
        <w:t>czasu</w:t>
      </w:r>
      <w:r w:rsidR="00AE0622">
        <w:rPr>
          <w:rFonts w:ascii="Arial" w:hAnsi="Arial" w:cs="Arial"/>
          <w:lang w:eastAsia="en-US"/>
        </w:rPr>
        <w:t xml:space="preserve"> trwania,</w:t>
      </w:r>
    </w:p>
    <w:p w14:paraId="4F9B8251" w14:textId="77777777" w:rsidR="00AE0622" w:rsidRDefault="00AE0622" w:rsidP="006240B5">
      <w:pPr>
        <w:pStyle w:val="Akapitzlist"/>
        <w:numPr>
          <w:ilvl w:val="0"/>
          <w:numId w:val="12"/>
        </w:numPr>
        <w:spacing w:after="0" w:line="276" w:lineRule="auto"/>
        <w:ind w:left="1560" w:hanging="426"/>
        <w:jc w:val="both"/>
        <w:rPr>
          <w:rFonts w:ascii="Arial" w:hAnsi="Arial" w:cs="Arial"/>
          <w:lang w:eastAsia="en-US"/>
        </w:rPr>
      </w:pPr>
      <w:r w:rsidRPr="00A40C49">
        <w:rPr>
          <w:rFonts w:ascii="Arial" w:hAnsi="Arial" w:cs="Arial"/>
          <w:lang w:eastAsia="en-US"/>
        </w:rPr>
        <w:t>oceny stanu zdrowia i monitorowania leczenia,</w:t>
      </w:r>
    </w:p>
    <w:p w14:paraId="1BE33D69" w14:textId="7F7C7031" w:rsidR="00AE0622" w:rsidRDefault="00AE0622" w:rsidP="006240B5">
      <w:pPr>
        <w:pStyle w:val="Akapitzlist"/>
        <w:numPr>
          <w:ilvl w:val="0"/>
          <w:numId w:val="12"/>
        </w:numPr>
        <w:spacing w:after="0" w:line="276" w:lineRule="auto"/>
        <w:ind w:left="1560" w:hanging="426"/>
        <w:jc w:val="both"/>
        <w:rPr>
          <w:rFonts w:ascii="Arial" w:hAnsi="Arial" w:cs="Arial"/>
          <w:lang w:eastAsia="en-US"/>
        </w:rPr>
      </w:pPr>
      <w:r w:rsidRPr="00A40C49">
        <w:rPr>
          <w:rFonts w:ascii="Arial" w:hAnsi="Arial" w:cs="Arial"/>
          <w:lang w:eastAsia="en-US"/>
        </w:rPr>
        <w:t>rekomendowanego programu leczenia.</w:t>
      </w:r>
    </w:p>
    <w:p w14:paraId="63E8F7E4" w14:textId="77777777" w:rsidR="00BE0B34" w:rsidRPr="00BE0B34" w:rsidRDefault="00BE0B34" w:rsidP="008C7597">
      <w:pPr>
        <w:pStyle w:val="Akapitzlist"/>
        <w:spacing w:after="0" w:line="276" w:lineRule="auto"/>
        <w:ind w:left="1134" w:hanging="425"/>
        <w:jc w:val="both"/>
        <w:rPr>
          <w:rFonts w:ascii="Arial" w:hAnsi="Arial" w:cs="Arial"/>
          <w:sz w:val="10"/>
          <w:szCs w:val="10"/>
          <w:lang w:eastAsia="en-US"/>
        </w:rPr>
      </w:pPr>
    </w:p>
    <w:p w14:paraId="55E41FC0" w14:textId="0931338F" w:rsidR="00AE0622" w:rsidRPr="008C7597" w:rsidRDefault="00AE0622" w:rsidP="006240B5">
      <w:pPr>
        <w:pStyle w:val="Akapitzlist"/>
        <w:numPr>
          <w:ilvl w:val="0"/>
          <w:numId w:val="11"/>
        </w:numPr>
        <w:spacing w:after="0" w:line="276" w:lineRule="auto"/>
        <w:ind w:left="1134" w:hanging="425"/>
        <w:jc w:val="both"/>
        <w:rPr>
          <w:rFonts w:ascii="Arial" w:hAnsi="Arial" w:cs="Arial"/>
          <w:lang w:eastAsia="en-US"/>
        </w:rPr>
      </w:pPr>
      <w:r w:rsidRPr="008C7597">
        <w:rPr>
          <w:rFonts w:ascii="Arial" w:hAnsi="Arial" w:cs="Arial"/>
          <w:lang w:eastAsia="en-US"/>
        </w:rPr>
        <w:t>Średnio co najmniej 4 indywidualne zabiegi/usługi rehabilitacyjno-usprawniające dziennie dla każdego z 88 uczestników, zlecone przez lekarza w dniu przyjazdu, dostosowane do rodzaju schorzenia. Każdy uczestnik</w:t>
      </w:r>
      <w:r w:rsidR="000B0475" w:rsidRPr="008C7597">
        <w:rPr>
          <w:rFonts w:ascii="Arial" w:hAnsi="Arial" w:cs="Arial"/>
          <w:lang w:eastAsia="en-US"/>
        </w:rPr>
        <w:t xml:space="preserve"> w trakcie trwania całego turnusu</w:t>
      </w:r>
      <w:r w:rsidRPr="008C7597">
        <w:rPr>
          <w:rFonts w:ascii="Arial" w:hAnsi="Arial" w:cs="Arial"/>
          <w:lang w:eastAsia="en-US"/>
        </w:rPr>
        <w:t xml:space="preserve"> odbędzie łącznie około 44</w:t>
      </w:r>
      <w:r w:rsidR="000B0475" w:rsidRPr="008C7597">
        <w:rPr>
          <w:rFonts w:ascii="Arial" w:hAnsi="Arial" w:cs="Arial"/>
          <w:lang w:eastAsia="en-US"/>
        </w:rPr>
        <w:t> </w:t>
      </w:r>
      <w:r w:rsidRPr="008C7597">
        <w:rPr>
          <w:rFonts w:ascii="Arial" w:hAnsi="Arial" w:cs="Arial"/>
          <w:lang w:eastAsia="en-US"/>
        </w:rPr>
        <w:t>indywidualne zabiegi/usługi z zakresu rehabilitacji po przebytej chorobie COVID-19 (zakładając 14 dni, przy czym w</w:t>
      </w:r>
      <w:r w:rsidR="003E4DEC" w:rsidRPr="008C7597">
        <w:rPr>
          <w:rFonts w:ascii="Arial" w:hAnsi="Arial" w:cs="Arial"/>
          <w:lang w:eastAsia="en-US"/>
        </w:rPr>
        <w:t> </w:t>
      </w:r>
      <w:r w:rsidRPr="008C7597">
        <w:rPr>
          <w:rFonts w:ascii="Arial" w:hAnsi="Arial" w:cs="Arial"/>
          <w:lang w:eastAsia="en-US"/>
        </w:rPr>
        <w:t xml:space="preserve">pierwszym i ostatnim dniu </w:t>
      </w:r>
      <w:r w:rsidR="000B0475" w:rsidRPr="008C7597">
        <w:rPr>
          <w:rFonts w:ascii="Arial" w:hAnsi="Arial" w:cs="Arial"/>
          <w:lang w:eastAsia="en-US"/>
        </w:rPr>
        <w:t xml:space="preserve">pobytu </w:t>
      </w:r>
      <w:r w:rsidRPr="008C7597">
        <w:rPr>
          <w:rFonts w:ascii="Arial" w:hAnsi="Arial" w:cs="Arial"/>
          <w:lang w:eastAsia="en-US"/>
        </w:rPr>
        <w:t>oraz w</w:t>
      </w:r>
      <w:r w:rsidR="008C7597">
        <w:rPr>
          <w:rFonts w:ascii="Arial" w:hAnsi="Arial" w:cs="Arial"/>
          <w:lang w:eastAsia="en-US"/>
        </w:rPr>
        <w:t> </w:t>
      </w:r>
      <w:r w:rsidRPr="008C7597">
        <w:rPr>
          <w:rFonts w:ascii="Arial" w:hAnsi="Arial" w:cs="Arial"/>
          <w:lang w:eastAsia="en-US"/>
        </w:rPr>
        <w:t>niedzielę nie wymaga się wykonywania zabiegów fizjoterapeutycznych/usług</w:t>
      </w:r>
      <w:r w:rsidR="000B0475" w:rsidRPr="008C7597">
        <w:rPr>
          <w:rFonts w:ascii="Arial" w:hAnsi="Arial" w:cs="Arial"/>
          <w:lang w:eastAsia="en-US"/>
        </w:rPr>
        <w:t>,</w:t>
      </w:r>
      <w:r w:rsidRPr="008C7597">
        <w:rPr>
          <w:rFonts w:ascii="Arial" w:hAnsi="Arial" w:cs="Arial"/>
          <w:lang w:eastAsia="en-US"/>
        </w:rPr>
        <w:t xml:space="preserve"> tj.11 dni x 4 zabiegi = 44). W ramach pobytu przewidziano indywidualne wsparcie psychologiczne na rzecz każdego uczestnika wg wskazań, zajęcia w zakresie edukacji zdrowotnej i promocji zdrowia – co najmniej 2 w czasie turnusu dla każdego uczestnika</w:t>
      </w:r>
      <w:r w:rsidR="0068733B" w:rsidRPr="008C7597">
        <w:rPr>
          <w:rFonts w:ascii="Arial" w:hAnsi="Arial" w:cs="Arial"/>
          <w:lang w:eastAsia="en-US"/>
        </w:rPr>
        <w:t>.</w:t>
      </w:r>
    </w:p>
    <w:p w14:paraId="6DD82145" w14:textId="696E1832" w:rsidR="00AE0622" w:rsidRPr="008C7597" w:rsidRDefault="00AE0622" w:rsidP="006240B5">
      <w:pPr>
        <w:pStyle w:val="Akapitzlist"/>
        <w:numPr>
          <w:ilvl w:val="0"/>
          <w:numId w:val="11"/>
        </w:numPr>
        <w:spacing w:after="0" w:line="276" w:lineRule="auto"/>
        <w:ind w:left="1134" w:hanging="425"/>
        <w:jc w:val="both"/>
        <w:rPr>
          <w:rFonts w:ascii="Arial" w:hAnsi="Arial" w:cs="Arial"/>
          <w:lang w:eastAsia="en-US"/>
        </w:rPr>
      </w:pPr>
      <w:r w:rsidRPr="008C7597">
        <w:rPr>
          <w:rFonts w:ascii="Arial" w:hAnsi="Arial" w:cs="Arial"/>
          <w:lang w:eastAsia="en-US"/>
        </w:rPr>
        <w:t>Ponadto Wykonawca musi zapewnić uczestnikom turnusów rehabilitacyjnych badania diagnostyczne, leki i wyroby medyczne</w:t>
      </w:r>
      <w:r w:rsidR="00995218" w:rsidRPr="008C7597">
        <w:rPr>
          <w:rFonts w:ascii="Arial" w:hAnsi="Arial" w:cs="Arial"/>
          <w:lang w:eastAsia="en-US"/>
        </w:rPr>
        <w:t xml:space="preserve"> w razie potrzeby</w:t>
      </w:r>
      <w:r w:rsidRPr="008C7597">
        <w:rPr>
          <w:rFonts w:ascii="Arial" w:hAnsi="Arial" w:cs="Arial"/>
          <w:lang w:eastAsia="en-US"/>
        </w:rPr>
        <w:t>, które są niezbędne do uzyskania najlepszych rezultatów turnusu usprawniającego.</w:t>
      </w:r>
    </w:p>
    <w:p w14:paraId="7CDCA722" w14:textId="66C80F92" w:rsidR="0083573F" w:rsidRDefault="0083573F" w:rsidP="008C7597">
      <w:pPr>
        <w:spacing w:after="0" w:line="276" w:lineRule="auto"/>
        <w:ind w:left="1418" w:hanging="425"/>
        <w:jc w:val="both"/>
        <w:rPr>
          <w:rFonts w:ascii="Arial" w:hAnsi="Arial" w:cs="Arial"/>
          <w:lang w:eastAsia="en-US"/>
        </w:rPr>
      </w:pPr>
    </w:p>
    <w:p w14:paraId="4B7B3D9E" w14:textId="77777777" w:rsidR="009A757F" w:rsidRPr="009A757F" w:rsidRDefault="009A757F" w:rsidP="009A757F">
      <w:pPr>
        <w:pStyle w:val="Akapitzlist"/>
        <w:numPr>
          <w:ilvl w:val="2"/>
          <w:numId w:val="2"/>
        </w:numPr>
        <w:spacing w:after="0" w:line="276" w:lineRule="auto"/>
        <w:ind w:left="1276" w:hanging="709"/>
        <w:jc w:val="both"/>
        <w:rPr>
          <w:rFonts w:ascii="Arial" w:hAnsi="Arial" w:cs="Arial"/>
          <w:b/>
          <w:lang w:eastAsia="en-US"/>
        </w:rPr>
      </w:pPr>
      <w:r w:rsidRPr="009A757F">
        <w:rPr>
          <w:rFonts w:ascii="Arial" w:hAnsi="Arial" w:cs="Arial"/>
          <w:b/>
          <w:lang w:eastAsia="en-US"/>
        </w:rPr>
        <w:t>Personel.</w:t>
      </w:r>
    </w:p>
    <w:p w14:paraId="51F7A659" w14:textId="388F3FE6" w:rsidR="009A757F" w:rsidRDefault="009A757F" w:rsidP="009A757F">
      <w:pPr>
        <w:pStyle w:val="Akapitzlist"/>
        <w:spacing w:after="0" w:line="276" w:lineRule="auto"/>
        <w:ind w:left="567"/>
        <w:jc w:val="both"/>
        <w:rPr>
          <w:rFonts w:ascii="Arial" w:hAnsi="Arial" w:cs="Arial"/>
          <w:lang w:eastAsia="en-US"/>
        </w:rPr>
      </w:pPr>
      <w:r w:rsidRPr="009A757F">
        <w:rPr>
          <w:rFonts w:ascii="Arial" w:hAnsi="Arial" w:cs="Arial"/>
          <w:lang w:eastAsia="en-US"/>
        </w:rPr>
        <w:t>Osoba/osoby przewidziane do realizacji usługi – personel, w tym medyczny (m.in. lekarz, pielęgniarka, fizjoterapeuta, psycholog, terapeuta zajęciowy, opiekunowie) jak również pozostały personel zaangażowany w realizację zadania (koordynator) musi posiadać odpowiednie kwalifikacje, wiedzę i umiejętności adekw</w:t>
      </w:r>
      <w:r>
        <w:rPr>
          <w:rFonts w:ascii="Arial" w:hAnsi="Arial" w:cs="Arial"/>
          <w:lang w:eastAsia="en-US"/>
        </w:rPr>
        <w:t>atne do realizowanego zadania i </w:t>
      </w:r>
      <w:r w:rsidRPr="009A757F">
        <w:rPr>
          <w:rFonts w:ascii="Arial" w:hAnsi="Arial" w:cs="Arial"/>
          <w:lang w:eastAsia="en-US"/>
        </w:rPr>
        <w:t>zgodne z obowiązującymi przepisami prawa.</w:t>
      </w:r>
    </w:p>
    <w:p w14:paraId="7F009F02" w14:textId="59C8212F" w:rsidR="009A757F" w:rsidRPr="003B02A9" w:rsidRDefault="00677338" w:rsidP="003B02A9">
      <w:pPr>
        <w:pStyle w:val="Akapitzlist"/>
        <w:spacing w:after="0" w:line="276" w:lineRule="auto"/>
        <w:ind w:left="567"/>
        <w:jc w:val="both"/>
        <w:rPr>
          <w:rFonts w:ascii="Arial" w:hAnsi="Arial" w:cs="Arial"/>
          <w:lang w:eastAsia="en-US"/>
        </w:rPr>
      </w:pPr>
      <w:r>
        <w:rPr>
          <w:rFonts w:ascii="Arial" w:hAnsi="Arial" w:cs="Arial"/>
          <w:lang w:eastAsia="en-US"/>
        </w:rPr>
        <w:t>Zamawiający wymaga zapewnienia</w:t>
      </w:r>
      <w:r w:rsidR="009A757F" w:rsidRPr="009A757F">
        <w:rPr>
          <w:rFonts w:ascii="Arial" w:hAnsi="Arial" w:cs="Arial"/>
          <w:lang w:eastAsia="en-US"/>
        </w:rPr>
        <w:t xml:space="preserve"> przez Wykonawcę obsługi organizacyjnej (Koordynatora zadania), odpowiedzialnego za jego sprawną realizację oraz prowadzenie stosownej dokumentacji, a także stały kontakt ze Zleceniodawcą.  </w:t>
      </w:r>
    </w:p>
    <w:p w14:paraId="774EE7BE" w14:textId="77777777" w:rsidR="009C6C1B" w:rsidRPr="009C6C1B" w:rsidRDefault="009C6C1B" w:rsidP="009C6C1B">
      <w:pPr>
        <w:spacing w:after="0" w:line="276" w:lineRule="auto"/>
        <w:ind w:left="567"/>
        <w:jc w:val="both"/>
        <w:rPr>
          <w:rFonts w:ascii="Arial" w:hAnsi="Arial" w:cs="Arial"/>
          <w:sz w:val="6"/>
          <w:szCs w:val="6"/>
          <w:lang w:eastAsia="en-US"/>
        </w:rPr>
      </w:pPr>
    </w:p>
    <w:p w14:paraId="10095606" w14:textId="5A0A4495" w:rsidR="00450E3F" w:rsidRPr="00187ADB" w:rsidRDefault="00450E3F" w:rsidP="009A757F">
      <w:pPr>
        <w:pStyle w:val="Akapitzlist"/>
        <w:numPr>
          <w:ilvl w:val="2"/>
          <w:numId w:val="2"/>
        </w:numPr>
        <w:spacing w:after="0" w:line="276" w:lineRule="auto"/>
        <w:ind w:left="1276" w:hanging="709"/>
        <w:jc w:val="both"/>
        <w:rPr>
          <w:rFonts w:ascii="Arial" w:hAnsi="Arial" w:cs="Arial"/>
          <w:lang w:eastAsia="en-US"/>
        </w:rPr>
      </w:pPr>
      <w:r w:rsidRPr="003851BA">
        <w:rPr>
          <w:rFonts w:ascii="Arial" w:hAnsi="Arial" w:cs="Arial"/>
          <w:b/>
          <w:lang w:eastAsia="en-US"/>
        </w:rPr>
        <w:t>Świadczenie usług opiekuńczo-pielęgnacyjnych</w:t>
      </w:r>
      <w:r w:rsidRPr="00904DFE">
        <w:rPr>
          <w:rFonts w:ascii="Arial" w:hAnsi="Arial" w:cs="Arial"/>
          <w:b/>
          <w:lang w:eastAsia="en-US"/>
        </w:rPr>
        <w:t>.</w:t>
      </w:r>
    </w:p>
    <w:p w14:paraId="61DB777B" w14:textId="5B924FE0" w:rsidR="003E4DEC" w:rsidRDefault="00187ADB" w:rsidP="006240B5">
      <w:pPr>
        <w:pStyle w:val="Akapitzlist"/>
        <w:numPr>
          <w:ilvl w:val="0"/>
          <w:numId w:val="6"/>
        </w:numPr>
        <w:spacing w:line="276" w:lineRule="auto"/>
        <w:ind w:left="1134" w:hanging="425"/>
        <w:jc w:val="both"/>
        <w:rPr>
          <w:rFonts w:ascii="Arial" w:hAnsi="Arial" w:cs="Arial"/>
          <w:lang w:eastAsia="en-US"/>
        </w:rPr>
      </w:pPr>
      <w:r w:rsidRPr="00B21E98">
        <w:rPr>
          <w:rFonts w:ascii="Arial" w:hAnsi="Arial" w:cs="Arial"/>
          <w:u w:val="single"/>
          <w:lang w:eastAsia="en-US"/>
        </w:rPr>
        <w:t>Świadczenie usług opiekuńczo-pielęgnacyjnych</w:t>
      </w:r>
      <w:r w:rsidRPr="003851BA">
        <w:rPr>
          <w:rFonts w:ascii="Arial" w:hAnsi="Arial" w:cs="Arial"/>
          <w:lang w:eastAsia="en-US"/>
        </w:rPr>
        <w:t xml:space="preserve"> </w:t>
      </w:r>
      <w:r>
        <w:rPr>
          <w:rFonts w:ascii="Arial" w:hAnsi="Arial" w:cs="Arial"/>
          <w:lang w:eastAsia="en-US"/>
        </w:rPr>
        <w:t xml:space="preserve">maksymalnie dla 20 % wszystkich uczestników, </w:t>
      </w:r>
      <w:r w:rsidRPr="003851BA">
        <w:rPr>
          <w:rFonts w:ascii="Arial" w:hAnsi="Arial" w:cs="Arial"/>
          <w:lang w:eastAsia="en-US"/>
        </w:rPr>
        <w:t>polega w</w:t>
      </w:r>
      <w:r>
        <w:rPr>
          <w:rFonts w:ascii="Arial" w:hAnsi="Arial" w:cs="Arial"/>
          <w:lang w:eastAsia="en-US"/>
        </w:rPr>
        <w:t> </w:t>
      </w:r>
      <w:r w:rsidRPr="003851BA">
        <w:rPr>
          <w:rFonts w:ascii="Arial" w:hAnsi="Arial" w:cs="Arial"/>
          <w:lang w:eastAsia="en-US"/>
        </w:rPr>
        <w:t>szczególności i według potrzeb na pomocy uczestnikom w:</w:t>
      </w:r>
      <w:r>
        <w:rPr>
          <w:rFonts w:ascii="Arial" w:hAnsi="Arial" w:cs="Arial"/>
          <w:lang w:eastAsia="en-US"/>
        </w:rPr>
        <w:t> </w:t>
      </w:r>
      <w:r w:rsidRPr="003851BA">
        <w:rPr>
          <w:rFonts w:ascii="Arial" w:hAnsi="Arial" w:cs="Arial"/>
          <w:lang w:eastAsia="en-US"/>
        </w:rPr>
        <w:t>kąpieli (kąpiel musi odbywać się co najmniej 3 razy w tygodniu, w</w:t>
      </w:r>
      <w:r>
        <w:rPr>
          <w:rFonts w:ascii="Arial" w:hAnsi="Arial" w:cs="Arial"/>
          <w:lang w:eastAsia="en-US"/>
        </w:rPr>
        <w:t> </w:t>
      </w:r>
      <w:r w:rsidRPr="003851BA">
        <w:rPr>
          <w:rFonts w:ascii="Arial" w:hAnsi="Arial" w:cs="Arial"/>
          <w:lang w:eastAsia="en-US"/>
        </w:rPr>
        <w:t>pozostałe dni uczestnik może być myty/obmywany na łóżku), codziennym goleniu, codziennym czesaniu włosów, codziennym ubieraniu się, codziennym podawaniu/</w:t>
      </w:r>
      <w:r w:rsidR="008C7597">
        <w:rPr>
          <w:rFonts w:ascii="Arial" w:hAnsi="Arial" w:cs="Arial"/>
          <w:lang w:eastAsia="en-US"/>
        </w:rPr>
        <w:t xml:space="preserve"> </w:t>
      </w:r>
      <w:r w:rsidRPr="003851BA">
        <w:rPr>
          <w:rFonts w:ascii="Arial" w:hAnsi="Arial" w:cs="Arial"/>
          <w:lang w:eastAsia="en-US"/>
        </w:rPr>
        <w:t>przyjmowaniu posiłków i</w:t>
      </w:r>
      <w:r>
        <w:rPr>
          <w:rFonts w:ascii="Arial" w:hAnsi="Arial" w:cs="Arial"/>
          <w:lang w:eastAsia="en-US"/>
        </w:rPr>
        <w:t> </w:t>
      </w:r>
      <w:r w:rsidRPr="003851BA">
        <w:rPr>
          <w:rFonts w:ascii="Arial" w:hAnsi="Arial" w:cs="Arial"/>
          <w:lang w:eastAsia="en-US"/>
        </w:rPr>
        <w:t xml:space="preserve">płynów, codziennym ścieleniu łóżka, zmianie bielizny pościelowej, </w:t>
      </w:r>
      <w:r>
        <w:rPr>
          <w:rFonts w:ascii="Arial" w:hAnsi="Arial" w:cs="Arial"/>
          <w:lang w:eastAsia="en-US"/>
        </w:rPr>
        <w:t>opiece</w:t>
      </w:r>
      <w:r w:rsidRPr="00E107F9">
        <w:rPr>
          <w:rFonts w:ascii="Arial" w:hAnsi="Arial" w:cs="Arial"/>
          <w:lang w:eastAsia="en-US"/>
        </w:rPr>
        <w:t xml:space="preserve"> higieniczn</w:t>
      </w:r>
      <w:r>
        <w:rPr>
          <w:rFonts w:ascii="Arial" w:hAnsi="Arial" w:cs="Arial"/>
          <w:lang w:eastAsia="en-US"/>
        </w:rPr>
        <w:t>ej</w:t>
      </w:r>
      <w:r w:rsidRPr="00E107F9">
        <w:rPr>
          <w:rFonts w:ascii="Arial" w:hAnsi="Arial" w:cs="Arial"/>
          <w:lang w:eastAsia="en-US"/>
        </w:rPr>
        <w:t xml:space="preserve">, </w:t>
      </w:r>
      <w:r w:rsidR="00EA14AD" w:rsidRPr="003E4DEC">
        <w:rPr>
          <w:rFonts w:ascii="Arial" w:hAnsi="Arial" w:cs="Arial"/>
          <w:lang w:eastAsia="en-US"/>
        </w:rPr>
        <w:t>pomocy/wsparci</w:t>
      </w:r>
      <w:r w:rsidR="0043556D" w:rsidRPr="003E4DEC">
        <w:rPr>
          <w:rFonts w:ascii="Arial" w:hAnsi="Arial" w:cs="Arial"/>
          <w:lang w:eastAsia="en-US"/>
        </w:rPr>
        <w:t>u</w:t>
      </w:r>
      <w:r w:rsidR="00EA14AD" w:rsidRPr="003E4DEC">
        <w:rPr>
          <w:rFonts w:ascii="Arial" w:hAnsi="Arial" w:cs="Arial"/>
          <w:lang w:eastAsia="en-US"/>
        </w:rPr>
        <w:t xml:space="preserve"> w</w:t>
      </w:r>
      <w:r w:rsidR="003E4DEC">
        <w:rPr>
          <w:rFonts w:ascii="Arial" w:hAnsi="Arial" w:cs="Arial"/>
          <w:lang w:eastAsia="en-US"/>
        </w:rPr>
        <w:t> </w:t>
      </w:r>
      <w:r w:rsidR="00EA14AD" w:rsidRPr="003E4DEC">
        <w:rPr>
          <w:rFonts w:ascii="Arial" w:hAnsi="Arial" w:cs="Arial"/>
          <w:lang w:eastAsia="en-US"/>
        </w:rPr>
        <w:t xml:space="preserve">załatwianiu potrzeb fizjologicznych, </w:t>
      </w:r>
      <w:r w:rsidRPr="003E4DEC">
        <w:rPr>
          <w:rFonts w:ascii="Arial" w:hAnsi="Arial" w:cs="Arial"/>
          <w:lang w:eastAsia="en-US"/>
        </w:rPr>
        <w:t>zaleconej przez lekarza pielęgnacji, jeżeli wymaga</w:t>
      </w:r>
      <w:r w:rsidR="00FD5F96" w:rsidRPr="003E4DEC">
        <w:rPr>
          <w:rFonts w:ascii="Arial" w:hAnsi="Arial" w:cs="Arial"/>
          <w:lang w:eastAsia="en-US"/>
        </w:rPr>
        <w:t xml:space="preserve"> </w:t>
      </w:r>
      <w:r w:rsidRPr="003E4DEC">
        <w:rPr>
          <w:rFonts w:ascii="Arial" w:hAnsi="Arial" w:cs="Arial"/>
          <w:lang w:eastAsia="en-US"/>
        </w:rPr>
        <w:t xml:space="preserve">- zmianie </w:t>
      </w:r>
      <w:r w:rsidRPr="003E4DEC">
        <w:rPr>
          <w:rFonts w:ascii="Arial" w:hAnsi="Arial" w:cs="Arial"/>
          <w:lang w:eastAsia="en-US"/>
        </w:rPr>
        <w:lastRenderedPageBreak/>
        <w:t>podkładów medycznych według potrzeb mieszkańców, jednakże nie rzadziej niż 2 razy (rano i wieczorem), codziennym podtrzymywaniu kontaktów interpersonalnych, przynoszeniu książek i czasopism, obsługi odbiornika TV, pomoc i opiekę podczas wychodzenia na spacer na zewnątrz (jeśli zajdzie taka potrzeba i warunki atmosferyczne będą temu sprzyjać), opiekę podczas realizacji usługi dezynfekcji</w:t>
      </w:r>
      <w:r w:rsidR="00DF0A04" w:rsidRPr="003E4DEC">
        <w:rPr>
          <w:rFonts w:ascii="Arial" w:hAnsi="Arial" w:cs="Arial"/>
          <w:lang w:eastAsia="en-US"/>
        </w:rPr>
        <w:t>/sprzątania</w:t>
      </w:r>
      <w:r w:rsidRPr="003E4DEC">
        <w:rPr>
          <w:rFonts w:ascii="Arial" w:hAnsi="Arial" w:cs="Arial"/>
          <w:lang w:eastAsia="en-US"/>
        </w:rPr>
        <w:t xml:space="preserve">  w pokoju mieszkańca i tym podobnych</w:t>
      </w:r>
      <w:r w:rsidR="00DF0A04" w:rsidRPr="003E4DEC">
        <w:rPr>
          <w:rFonts w:ascii="Arial" w:hAnsi="Arial" w:cs="Arial"/>
          <w:lang w:eastAsia="en-US"/>
        </w:rPr>
        <w:t xml:space="preserve">, pomoc w przygotowaniu uczestnika turnusu </w:t>
      </w:r>
      <w:r w:rsidR="00C25BA4" w:rsidRPr="003E4DEC">
        <w:rPr>
          <w:rFonts w:ascii="Arial" w:hAnsi="Arial" w:cs="Arial"/>
          <w:lang w:eastAsia="en-US"/>
        </w:rPr>
        <w:t>do zabiegów rehabilitacyjnych i</w:t>
      </w:r>
      <w:r w:rsidR="0043556D" w:rsidRPr="003E4DEC">
        <w:rPr>
          <w:rFonts w:ascii="Arial" w:hAnsi="Arial" w:cs="Arial"/>
          <w:lang w:eastAsia="en-US"/>
        </w:rPr>
        <w:t> </w:t>
      </w:r>
      <w:r w:rsidR="00C25BA4" w:rsidRPr="003E4DEC">
        <w:rPr>
          <w:rFonts w:ascii="Arial" w:hAnsi="Arial" w:cs="Arial"/>
          <w:lang w:eastAsia="en-US"/>
        </w:rPr>
        <w:t>świadczeń/zabiegów</w:t>
      </w:r>
      <w:r w:rsidR="001119D5" w:rsidRPr="003E4DEC">
        <w:rPr>
          <w:rFonts w:ascii="Arial" w:hAnsi="Arial" w:cs="Arial"/>
          <w:lang w:eastAsia="en-US"/>
        </w:rPr>
        <w:t>/ćwiczeń</w:t>
      </w:r>
      <w:r w:rsidR="00C25BA4" w:rsidRPr="003E4DEC">
        <w:rPr>
          <w:rFonts w:ascii="Arial" w:hAnsi="Arial" w:cs="Arial"/>
          <w:lang w:eastAsia="en-US"/>
        </w:rPr>
        <w:t xml:space="preserve"> </w:t>
      </w:r>
      <w:r w:rsidR="00082F9A" w:rsidRPr="003E4DEC">
        <w:rPr>
          <w:rFonts w:ascii="Arial" w:hAnsi="Arial" w:cs="Arial"/>
          <w:lang w:eastAsia="en-US"/>
        </w:rPr>
        <w:t xml:space="preserve">prowadzonych </w:t>
      </w:r>
      <w:r w:rsidR="00C25BA4" w:rsidRPr="003E4DEC">
        <w:rPr>
          <w:rFonts w:ascii="Arial" w:hAnsi="Arial" w:cs="Arial"/>
          <w:lang w:eastAsia="en-US"/>
        </w:rPr>
        <w:t>w ramach</w:t>
      </w:r>
      <w:r w:rsidR="00DF0A04" w:rsidRPr="003E4DEC">
        <w:rPr>
          <w:rFonts w:ascii="Arial" w:hAnsi="Arial" w:cs="Arial"/>
          <w:lang w:eastAsia="en-US"/>
        </w:rPr>
        <w:t xml:space="preserve"> </w:t>
      </w:r>
      <w:r w:rsidR="00082F9A" w:rsidRPr="003E4DEC">
        <w:rPr>
          <w:rFonts w:ascii="Arial" w:hAnsi="Arial" w:cs="Arial"/>
          <w:lang w:eastAsia="en-US"/>
        </w:rPr>
        <w:t>turnusu usprawniającego.</w:t>
      </w:r>
      <w:r w:rsidR="003E4DEC">
        <w:rPr>
          <w:rFonts w:ascii="Arial" w:hAnsi="Arial" w:cs="Arial"/>
          <w:lang w:eastAsia="en-US"/>
        </w:rPr>
        <w:t xml:space="preserve"> </w:t>
      </w:r>
      <w:r w:rsidR="000461EE" w:rsidRPr="003E4DEC">
        <w:rPr>
          <w:rFonts w:ascii="Arial" w:hAnsi="Arial" w:cs="Arial"/>
          <w:lang w:eastAsia="en-US"/>
        </w:rPr>
        <w:t>W przypadku uczestników samodzielnych świadczenie usług opiekuńczo – pielęgnacyjnych polegać może na dopilnowaniu uczestników (przypominaniu im) we wszystkich czynnościach higienicznych, czynnościach dotyczących spożywania posiłków oraz uczestniczenia w</w:t>
      </w:r>
      <w:r w:rsidR="003E4DEC">
        <w:rPr>
          <w:rFonts w:ascii="Arial" w:hAnsi="Arial" w:cs="Arial"/>
          <w:lang w:eastAsia="en-US"/>
        </w:rPr>
        <w:t> </w:t>
      </w:r>
      <w:r w:rsidR="000461EE" w:rsidRPr="003E4DEC">
        <w:rPr>
          <w:rFonts w:ascii="Arial" w:hAnsi="Arial" w:cs="Arial"/>
          <w:lang w:eastAsia="en-US"/>
        </w:rPr>
        <w:t>zabiegach</w:t>
      </w:r>
      <w:r w:rsidR="005E11C8" w:rsidRPr="003E4DEC">
        <w:rPr>
          <w:rFonts w:ascii="Arial" w:hAnsi="Arial" w:cs="Arial"/>
          <w:lang w:eastAsia="en-US"/>
        </w:rPr>
        <w:t>/</w:t>
      </w:r>
      <w:r w:rsidR="002D7C74" w:rsidRPr="003E4DEC">
        <w:rPr>
          <w:rFonts w:ascii="Arial" w:hAnsi="Arial" w:cs="Arial"/>
          <w:lang w:eastAsia="en-US"/>
        </w:rPr>
        <w:t>usługach</w:t>
      </w:r>
      <w:r w:rsidR="005E11C8" w:rsidRPr="003E4DEC">
        <w:rPr>
          <w:rFonts w:ascii="Arial" w:hAnsi="Arial" w:cs="Arial"/>
          <w:lang w:eastAsia="en-US"/>
        </w:rPr>
        <w:t xml:space="preserve"> realizowanych w ramach turnusu.</w:t>
      </w:r>
      <w:r w:rsidRPr="003E4DEC">
        <w:rPr>
          <w:rFonts w:ascii="Arial" w:hAnsi="Arial" w:cs="Arial"/>
          <w:lang w:eastAsia="en-US"/>
        </w:rPr>
        <w:t xml:space="preserve"> Świadczenie </w:t>
      </w:r>
      <w:r w:rsidR="00561099" w:rsidRPr="003E4DEC">
        <w:rPr>
          <w:rFonts w:ascii="Arial" w:hAnsi="Arial" w:cs="Arial"/>
          <w:lang w:eastAsia="en-US"/>
        </w:rPr>
        <w:t xml:space="preserve">wszelkich </w:t>
      </w:r>
      <w:r w:rsidRPr="003E4DEC">
        <w:rPr>
          <w:rFonts w:ascii="Arial" w:hAnsi="Arial" w:cs="Arial"/>
          <w:lang w:eastAsia="en-US"/>
        </w:rPr>
        <w:t>usług opiekuńczych musi odbywać się w poszanowaniu godności i</w:t>
      </w:r>
      <w:r w:rsidR="00DF0A04" w:rsidRPr="003E4DEC">
        <w:rPr>
          <w:rFonts w:ascii="Arial" w:hAnsi="Arial" w:cs="Arial"/>
          <w:lang w:eastAsia="en-US"/>
        </w:rPr>
        <w:t> </w:t>
      </w:r>
      <w:r w:rsidRPr="003E4DEC">
        <w:rPr>
          <w:rFonts w:ascii="Arial" w:hAnsi="Arial" w:cs="Arial"/>
          <w:lang w:eastAsia="en-US"/>
        </w:rPr>
        <w:t>zapewnieniu intymności oraz poczucia bezpieczeństwa uczestnika turnusu. Wszelkie czynności muszą być realizowane z zapewnieniem poczucia bezpieczeństwa, szacunkiem dla osób starszych, chorych, z niepełnosprawnościami.</w:t>
      </w:r>
    </w:p>
    <w:p w14:paraId="200CFA94" w14:textId="1557F102" w:rsidR="00DA2235" w:rsidRPr="003E4DEC" w:rsidRDefault="00DA2235" w:rsidP="006240B5">
      <w:pPr>
        <w:pStyle w:val="Akapitzlist"/>
        <w:numPr>
          <w:ilvl w:val="0"/>
          <w:numId w:val="6"/>
        </w:numPr>
        <w:spacing w:line="276" w:lineRule="auto"/>
        <w:ind w:left="1134" w:hanging="425"/>
        <w:jc w:val="both"/>
        <w:rPr>
          <w:rFonts w:ascii="Arial" w:hAnsi="Arial" w:cs="Arial"/>
          <w:lang w:eastAsia="en-US"/>
        </w:rPr>
      </w:pPr>
      <w:r w:rsidRPr="003E4DEC">
        <w:rPr>
          <w:rFonts w:ascii="Arial" w:hAnsi="Arial" w:cs="Arial"/>
          <w:u w:val="single"/>
          <w:lang w:eastAsia="en-US"/>
        </w:rPr>
        <w:t>Świadczenie usług pielęgniarskich</w:t>
      </w:r>
      <w:r w:rsidRPr="003E4DEC">
        <w:rPr>
          <w:rFonts w:ascii="Arial" w:hAnsi="Arial" w:cs="Arial"/>
          <w:lang w:eastAsia="en-US"/>
        </w:rPr>
        <w:t xml:space="preserve">, polega w szczególności i według potrzeb na: codziennym podawaniu leków zabezpieczonych przez uczestnika turnusu zgodnie z </w:t>
      </w:r>
      <w:r w:rsidR="00A617C8" w:rsidRPr="003E4DEC">
        <w:rPr>
          <w:rFonts w:ascii="Arial" w:hAnsi="Arial" w:cs="Arial"/>
          <w:lang w:eastAsia="en-US"/>
        </w:rPr>
        <w:t> </w:t>
      </w:r>
      <w:r w:rsidRPr="003E4DEC">
        <w:rPr>
          <w:rFonts w:ascii="Arial" w:hAnsi="Arial" w:cs="Arial"/>
          <w:lang w:eastAsia="en-US"/>
        </w:rPr>
        <w:t>zaleceniami lekarza, codziennym mierzeniu temperatury ciała, mierzeniu poziomu cukru we krwi (w przypadku, gdy uczestnik turnusu jest diabetykiem), codziennym mierzeniu ciśnienia krwi, codziennej profilaktyce przeciwodleżynowej jeżeli jest wymagana, codziennym wykonywaniu zmian opatrunków, codziennym wykonywaniu iniekcji jeśli są one wymagane, codziennym wykonaniem zabiegów związanych z</w:t>
      </w:r>
      <w:r w:rsidR="00BF137E" w:rsidRPr="003E4DEC">
        <w:rPr>
          <w:rFonts w:ascii="Arial" w:hAnsi="Arial" w:cs="Arial"/>
          <w:lang w:eastAsia="en-US"/>
        </w:rPr>
        <w:t> </w:t>
      </w:r>
      <w:r w:rsidR="00677338" w:rsidRPr="003E4DEC">
        <w:rPr>
          <w:rFonts w:ascii="Arial" w:hAnsi="Arial" w:cs="Arial"/>
          <w:lang w:eastAsia="en-US"/>
        </w:rPr>
        <w:t>pielęgnacją</w:t>
      </w:r>
      <w:r w:rsidRPr="003E4DEC">
        <w:rPr>
          <w:rFonts w:ascii="Arial" w:hAnsi="Arial" w:cs="Arial"/>
          <w:lang w:eastAsia="en-US"/>
        </w:rPr>
        <w:t xml:space="preserve"> ran, wykonywaniem innych zabiegów i czynności zgodnie zaleceniami wydanymi przez lekarza. Świadczenie usług pielęgniarskich musi odbywać się zgodnie ze sztuką medyczną, w poszanowaniu godności drugiego człowieka. Wszelkie czynności muszą odbywać się w zapewnieniu </w:t>
      </w:r>
      <w:r w:rsidR="00DF47BC">
        <w:rPr>
          <w:rFonts w:ascii="Arial" w:hAnsi="Arial" w:cs="Arial"/>
          <w:lang w:eastAsia="en-US"/>
        </w:rPr>
        <w:t xml:space="preserve"> </w:t>
      </w:r>
      <w:r w:rsidRPr="003E4DEC">
        <w:rPr>
          <w:rFonts w:ascii="Arial" w:hAnsi="Arial" w:cs="Arial"/>
          <w:lang w:eastAsia="en-US"/>
        </w:rPr>
        <w:t>intymności oraz poczucia bezpieczeństwa uczestnika turnusu, a także z</w:t>
      </w:r>
      <w:r w:rsidR="00DF47BC">
        <w:rPr>
          <w:rFonts w:ascii="Arial" w:hAnsi="Arial" w:cs="Arial"/>
          <w:lang w:eastAsia="en-US"/>
        </w:rPr>
        <w:t> </w:t>
      </w:r>
      <w:r w:rsidRPr="003E4DEC">
        <w:rPr>
          <w:rFonts w:ascii="Arial" w:hAnsi="Arial" w:cs="Arial"/>
          <w:lang w:eastAsia="en-US"/>
        </w:rPr>
        <w:t>szacunkiem dla osób starszych, chorych, z niepełnosprawnościami.</w:t>
      </w:r>
    </w:p>
    <w:p w14:paraId="67AB933C" w14:textId="77777777" w:rsidR="00C04E47" w:rsidRPr="00C04E47" w:rsidRDefault="00C04E47" w:rsidP="00187ADB">
      <w:pPr>
        <w:pStyle w:val="Akapitzlist"/>
        <w:spacing w:line="276" w:lineRule="auto"/>
        <w:ind w:left="567"/>
        <w:jc w:val="both"/>
        <w:rPr>
          <w:rFonts w:ascii="Arial" w:hAnsi="Arial" w:cs="Arial"/>
          <w:sz w:val="6"/>
          <w:szCs w:val="6"/>
          <w:lang w:eastAsia="en-US"/>
        </w:rPr>
      </w:pPr>
    </w:p>
    <w:p w14:paraId="4F8AA8D7" w14:textId="79D6A466" w:rsidR="0095477E" w:rsidRPr="0046199E" w:rsidRDefault="0095477E" w:rsidP="00F85F46">
      <w:pPr>
        <w:pStyle w:val="Akapitzlist"/>
        <w:numPr>
          <w:ilvl w:val="2"/>
          <w:numId w:val="2"/>
        </w:numPr>
        <w:spacing w:line="276" w:lineRule="auto"/>
        <w:ind w:left="1276" w:hanging="709"/>
        <w:jc w:val="both"/>
        <w:rPr>
          <w:rFonts w:ascii="Arial" w:hAnsi="Arial" w:cs="Arial"/>
          <w:lang w:eastAsia="en-US"/>
        </w:rPr>
      </w:pPr>
      <w:r w:rsidRPr="003851BA">
        <w:rPr>
          <w:rFonts w:ascii="Arial" w:hAnsi="Arial" w:cs="Arial"/>
          <w:b/>
          <w:lang w:eastAsia="en-US"/>
        </w:rPr>
        <w:t>Warunki noclegowe oraz wyżywienie</w:t>
      </w:r>
      <w:r w:rsidR="0046199E">
        <w:rPr>
          <w:rFonts w:ascii="Arial" w:hAnsi="Arial" w:cs="Arial"/>
          <w:b/>
          <w:lang w:eastAsia="en-US"/>
        </w:rPr>
        <w:t>.</w:t>
      </w:r>
    </w:p>
    <w:p w14:paraId="7EAA1559" w14:textId="77777777" w:rsidR="0083573F" w:rsidRDefault="0046199E" w:rsidP="006240B5">
      <w:pPr>
        <w:pStyle w:val="Akapitzlist"/>
        <w:numPr>
          <w:ilvl w:val="0"/>
          <w:numId w:val="5"/>
        </w:numPr>
        <w:spacing w:after="0" w:line="276" w:lineRule="auto"/>
        <w:ind w:left="1134" w:hanging="425"/>
        <w:jc w:val="both"/>
        <w:rPr>
          <w:rFonts w:ascii="Arial" w:hAnsi="Arial" w:cs="Arial"/>
          <w:lang w:eastAsia="en-US"/>
        </w:rPr>
      </w:pPr>
      <w:r w:rsidRPr="002005CC">
        <w:rPr>
          <w:rFonts w:ascii="Arial" w:hAnsi="Arial" w:cs="Arial"/>
          <w:u w:val="single"/>
          <w:lang w:eastAsia="en-US"/>
        </w:rPr>
        <w:t>Odpowiednie warunki noclegowe (bytowe)</w:t>
      </w:r>
      <w:r w:rsidRPr="003851BA">
        <w:rPr>
          <w:rFonts w:ascii="Arial" w:hAnsi="Arial" w:cs="Arial"/>
          <w:lang w:eastAsia="en-US"/>
        </w:rPr>
        <w:t xml:space="preserve"> uczestników przez 24 godziny na dobę, przez okres 14 dni (13 noclegów), w</w:t>
      </w:r>
      <w:r>
        <w:rPr>
          <w:rFonts w:ascii="Arial" w:hAnsi="Arial" w:cs="Arial"/>
          <w:lang w:eastAsia="en-US"/>
        </w:rPr>
        <w:t> </w:t>
      </w:r>
      <w:r w:rsidRPr="003851BA">
        <w:rPr>
          <w:rFonts w:ascii="Arial" w:hAnsi="Arial" w:cs="Arial"/>
          <w:lang w:eastAsia="en-US"/>
        </w:rPr>
        <w:t>pokojach maksymalnie 2 osobowych, wolnych od barier architektonicznych z własnym węzłem higieniczno-sanitarnym (</w:t>
      </w:r>
      <w:proofErr w:type="spellStart"/>
      <w:r w:rsidRPr="003851BA">
        <w:rPr>
          <w:rFonts w:ascii="Arial" w:hAnsi="Arial" w:cs="Arial"/>
          <w:lang w:eastAsia="en-US"/>
        </w:rPr>
        <w:t>wc</w:t>
      </w:r>
      <w:proofErr w:type="spellEnd"/>
      <w:r w:rsidRPr="003851BA">
        <w:rPr>
          <w:rFonts w:ascii="Arial" w:hAnsi="Arial" w:cs="Arial"/>
          <w:lang w:eastAsia="en-US"/>
        </w:rPr>
        <w:t>, umywalka oraz prysznic/wanna wyposażone w uchwyty lub inne usprawnienia dla osób o ograniczonej sprawno</w:t>
      </w:r>
      <w:r w:rsidR="00F85F46">
        <w:rPr>
          <w:rFonts w:ascii="Arial" w:hAnsi="Arial" w:cs="Arial"/>
          <w:lang w:eastAsia="en-US"/>
        </w:rPr>
        <w:t>ści ruchowej). Dopuszcza się też</w:t>
      </w:r>
      <w:r w:rsidRPr="003851BA">
        <w:rPr>
          <w:rFonts w:ascii="Arial" w:hAnsi="Arial" w:cs="Arial"/>
          <w:lang w:eastAsia="en-US"/>
        </w:rPr>
        <w:t xml:space="preserve"> pokoje typu studio. Przez pokój w</w:t>
      </w:r>
      <w:r>
        <w:rPr>
          <w:rFonts w:ascii="Arial" w:hAnsi="Arial" w:cs="Arial"/>
          <w:lang w:eastAsia="en-US"/>
        </w:rPr>
        <w:t> </w:t>
      </w:r>
      <w:r w:rsidRPr="003851BA">
        <w:rPr>
          <w:rFonts w:ascii="Arial" w:hAnsi="Arial" w:cs="Arial"/>
          <w:lang w:eastAsia="en-US"/>
        </w:rPr>
        <w:t>studiu należy rozumieć jeden z dwóch lub więcej pokoi posiadających wspólny węzeł higieniczno-sanitarny i przedpokój. Każdorazowo przed zakwaterowaniem nowego uczestnika turnusu Wykonawca zobowiązany jest do przeprowadzenia dezynfekcji pokoju.</w:t>
      </w:r>
    </w:p>
    <w:p w14:paraId="473796DA" w14:textId="37A83639" w:rsidR="0083573F" w:rsidRPr="0083573F" w:rsidRDefault="0046199E" w:rsidP="006240B5">
      <w:pPr>
        <w:pStyle w:val="Akapitzlist"/>
        <w:numPr>
          <w:ilvl w:val="0"/>
          <w:numId w:val="5"/>
        </w:numPr>
        <w:spacing w:after="0" w:line="276" w:lineRule="auto"/>
        <w:jc w:val="both"/>
        <w:rPr>
          <w:rFonts w:ascii="Arial" w:hAnsi="Arial" w:cs="Arial"/>
          <w:lang w:eastAsia="en-US"/>
        </w:rPr>
      </w:pPr>
      <w:r w:rsidRPr="0083573F">
        <w:rPr>
          <w:rFonts w:ascii="Arial" w:hAnsi="Arial" w:cs="Arial"/>
          <w:u w:val="single"/>
          <w:lang w:eastAsia="en-US"/>
        </w:rPr>
        <w:t>Odpowiednie żywienie</w:t>
      </w:r>
      <w:r w:rsidRPr="0083573F">
        <w:rPr>
          <w:rFonts w:ascii="Arial" w:hAnsi="Arial" w:cs="Arial"/>
          <w:lang w:eastAsia="en-US"/>
        </w:rPr>
        <w:t xml:space="preserve"> (w tym również stosowanie specjalistycznych programów żywieniowych – diet m.in. cukrzycowej, w nadciśnieniu tętniczym, lekkostrawnej, niskocholesterolowej), składających się co najmniej z: 1 śniadania, 1 drugiego śniadania, 1 obiadu (składającego się z dwóch </w:t>
      </w:r>
      <w:r w:rsidR="00677338">
        <w:rPr>
          <w:rFonts w:ascii="Arial" w:hAnsi="Arial" w:cs="Arial"/>
          <w:lang w:eastAsia="en-US"/>
        </w:rPr>
        <w:t>dań gorących), 1 podwieczorku i </w:t>
      </w:r>
      <w:r w:rsidRPr="0083573F">
        <w:rPr>
          <w:rFonts w:ascii="Arial" w:hAnsi="Arial" w:cs="Arial"/>
          <w:lang w:eastAsia="en-US"/>
        </w:rPr>
        <w:t>1 kolacji wraz z nieograniczonym dostępem do: zaparzonej herbaty czarnej z dodatkami (według potrzeb: z cukrem, cytryną, miodem), zaparzone</w:t>
      </w:r>
      <w:r w:rsidR="00677338">
        <w:rPr>
          <w:rFonts w:ascii="Arial" w:hAnsi="Arial" w:cs="Arial"/>
          <w:lang w:eastAsia="en-US"/>
        </w:rPr>
        <w:t xml:space="preserve">j kawy rozpuszczalnej/parzonej </w:t>
      </w:r>
      <w:r w:rsidRPr="0083573F">
        <w:rPr>
          <w:rFonts w:ascii="Arial" w:hAnsi="Arial" w:cs="Arial"/>
          <w:lang w:eastAsia="en-US"/>
        </w:rPr>
        <w:t>z dodatkami (według potrzeb: z cukrem, mlekiem), wody mineralnej/źródlanej niegazowanej. Zapewnienie możliwości spożywania posiłków w pokojach mieszkalnych. W razie potrzeby uczestnika turnusu zapewnienie pomocy w karmieniu. Zamawiający nie dopuszcza użycia naczyń i</w:t>
      </w:r>
      <w:r w:rsidR="0083573F">
        <w:rPr>
          <w:rFonts w:ascii="Arial" w:hAnsi="Arial" w:cs="Arial"/>
          <w:lang w:eastAsia="en-US"/>
        </w:rPr>
        <w:t> </w:t>
      </w:r>
      <w:r w:rsidRPr="0083573F">
        <w:rPr>
          <w:rFonts w:ascii="Arial" w:hAnsi="Arial" w:cs="Arial"/>
          <w:lang w:eastAsia="en-US"/>
        </w:rPr>
        <w:t>sztućców plastikowych.</w:t>
      </w:r>
      <w:r w:rsidRPr="0083573F">
        <w:rPr>
          <w:rFonts w:ascii="Times New Roman" w:hAnsi="Times New Roman" w:cs="Times New Roman"/>
        </w:rPr>
        <w:t xml:space="preserve"> </w:t>
      </w:r>
      <w:r w:rsidRPr="0083573F">
        <w:rPr>
          <w:rFonts w:ascii="Arial" w:hAnsi="Arial" w:cs="Arial"/>
        </w:rPr>
        <w:t>Wykonawca zobowiązuje się do:</w:t>
      </w:r>
      <w:r w:rsidR="0083573F">
        <w:rPr>
          <w:rFonts w:ascii="Arial" w:hAnsi="Arial" w:cs="Arial"/>
        </w:rPr>
        <w:t xml:space="preserve"> </w:t>
      </w:r>
      <w:r w:rsidR="0083573F" w:rsidRPr="0083573F">
        <w:rPr>
          <w:rFonts w:ascii="Arial" w:hAnsi="Arial" w:cs="Arial"/>
          <w:lang w:eastAsia="en-US"/>
        </w:rPr>
        <w:t>zachowania zasad higieny i obowiązujących przepisów sanitarnych przy przygotowaniu posiłków,</w:t>
      </w:r>
      <w:r w:rsidR="0083573F">
        <w:rPr>
          <w:rFonts w:ascii="Arial" w:hAnsi="Arial" w:cs="Arial"/>
          <w:lang w:eastAsia="en-US"/>
        </w:rPr>
        <w:t xml:space="preserve"> </w:t>
      </w:r>
      <w:r w:rsidR="0083573F" w:rsidRPr="0083573F">
        <w:rPr>
          <w:rFonts w:ascii="Arial" w:hAnsi="Arial" w:cs="Arial"/>
          <w:lang w:eastAsia="en-US"/>
        </w:rPr>
        <w:t>przygotowania posiłków zgodnie z przepisami ustawy z 25 sierpnia 2006 r. o</w:t>
      </w:r>
      <w:r w:rsidR="0083573F">
        <w:rPr>
          <w:rFonts w:ascii="Arial" w:hAnsi="Arial" w:cs="Arial"/>
          <w:lang w:eastAsia="en-US"/>
        </w:rPr>
        <w:t> </w:t>
      </w:r>
      <w:r w:rsidR="0083573F" w:rsidRPr="0083573F">
        <w:rPr>
          <w:rFonts w:ascii="Arial" w:hAnsi="Arial" w:cs="Arial"/>
          <w:lang w:eastAsia="en-US"/>
        </w:rPr>
        <w:t xml:space="preserve">bezpieczeństwie żywności i żywienia (Dz.U. z 2020 r., poz.2021 z </w:t>
      </w:r>
      <w:proofErr w:type="spellStart"/>
      <w:r w:rsidR="0083573F" w:rsidRPr="0083573F">
        <w:rPr>
          <w:rFonts w:ascii="Arial" w:hAnsi="Arial" w:cs="Arial"/>
          <w:lang w:eastAsia="en-US"/>
        </w:rPr>
        <w:t>późn</w:t>
      </w:r>
      <w:proofErr w:type="spellEnd"/>
      <w:r w:rsidR="0083573F" w:rsidRPr="0083573F">
        <w:rPr>
          <w:rFonts w:ascii="Arial" w:hAnsi="Arial" w:cs="Arial"/>
          <w:lang w:eastAsia="en-US"/>
        </w:rPr>
        <w:t>. zm.),</w:t>
      </w:r>
      <w:r w:rsidR="0083573F">
        <w:rPr>
          <w:rFonts w:ascii="Arial" w:hAnsi="Arial" w:cs="Arial"/>
          <w:lang w:eastAsia="en-US"/>
        </w:rPr>
        <w:t xml:space="preserve"> </w:t>
      </w:r>
      <w:r w:rsidR="0083573F" w:rsidRPr="0083573F">
        <w:rPr>
          <w:rFonts w:ascii="Arial" w:hAnsi="Arial" w:cs="Arial"/>
          <w:lang w:eastAsia="en-US"/>
        </w:rPr>
        <w:t>terminowego przygotowania i podania posiłków,</w:t>
      </w:r>
      <w:r w:rsidR="0083573F">
        <w:rPr>
          <w:rFonts w:ascii="Arial" w:hAnsi="Arial" w:cs="Arial"/>
          <w:lang w:eastAsia="en-US"/>
        </w:rPr>
        <w:t xml:space="preserve"> </w:t>
      </w:r>
      <w:r w:rsidR="0083573F" w:rsidRPr="0083573F">
        <w:rPr>
          <w:rFonts w:ascii="Arial" w:hAnsi="Arial" w:cs="Arial"/>
          <w:lang w:eastAsia="en-US"/>
        </w:rPr>
        <w:t>przygotowania posiłków zgodnie z zasadami racjonalnego żywienia, urozmaiconych i pełnowartościowych, świeżych produktów z ważnymi terminami przydatności do spożycia.</w:t>
      </w:r>
    </w:p>
    <w:p w14:paraId="295197BC" w14:textId="3D9E40A3" w:rsidR="0046199E" w:rsidRPr="0083573F" w:rsidRDefault="0046199E" w:rsidP="006240B5">
      <w:pPr>
        <w:pStyle w:val="Akapitzlist"/>
        <w:numPr>
          <w:ilvl w:val="0"/>
          <w:numId w:val="5"/>
        </w:numPr>
        <w:spacing w:after="0" w:line="276" w:lineRule="auto"/>
        <w:jc w:val="both"/>
        <w:rPr>
          <w:rFonts w:ascii="Arial" w:hAnsi="Arial" w:cs="Arial"/>
          <w:lang w:eastAsia="en-US"/>
        </w:rPr>
      </w:pPr>
      <w:r w:rsidRPr="0083573F">
        <w:rPr>
          <w:rFonts w:ascii="Arial" w:hAnsi="Arial" w:cs="Arial"/>
          <w:lang w:eastAsia="en-US"/>
        </w:rPr>
        <w:t>Przygotowanie/dostarczanie posiłków musi się odbywać zgodnie z zasadami HACCP.</w:t>
      </w:r>
    </w:p>
    <w:p w14:paraId="48828ACA" w14:textId="77777777" w:rsidR="00017B83" w:rsidRDefault="00017B83" w:rsidP="00017B83">
      <w:pPr>
        <w:pStyle w:val="Akapitzlist"/>
        <w:numPr>
          <w:ilvl w:val="2"/>
          <w:numId w:val="2"/>
        </w:numPr>
        <w:spacing w:line="276" w:lineRule="auto"/>
        <w:ind w:left="1276" w:hanging="709"/>
        <w:jc w:val="both"/>
        <w:rPr>
          <w:rFonts w:ascii="Arial" w:hAnsi="Arial" w:cs="Arial"/>
          <w:b/>
          <w:lang w:eastAsia="en-US"/>
        </w:rPr>
      </w:pPr>
      <w:r w:rsidRPr="00017B83">
        <w:rPr>
          <w:rFonts w:ascii="Arial" w:hAnsi="Arial" w:cs="Arial"/>
          <w:b/>
          <w:lang w:eastAsia="en-US"/>
        </w:rPr>
        <w:t>Bezpieczeństwo i ochrona zdrowia beneficjentów.</w:t>
      </w:r>
    </w:p>
    <w:p w14:paraId="6EC12AE6" w14:textId="32F112CB" w:rsidR="00017B83" w:rsidRPr="00017B83" w:rsidRDefault="00017B83" w:rsidP="003E4DEC">
      <w:pPr>
        <w:pStyle w:val="Akapitzlist"/>
        <w:spacing w:line="276" w:lineRule="auto"/>
        <w:ind w:left="1276"/>
        <w:jc w:val="both"/>
        <w:rPr>
          <w:rFonts w:ascii="Arial" w:hAnsi="Arial" w:cs="Arial"/>
          <w:lang w:eastAsia="en-US"/>
        </w:rPr>
      </w:pPr>
      <w:r w:rsidRPr="00017B83">
        <w:rPr>
          <w:rFonts w:ascii="Arial" w:hAnsi="Arial" w:cs="Arial"/>
          <w:lang w:eastAsia="en-US"/>
        </w:rPr>
        <w:t>W celu zwiększenia bezpieczeństwa i ochrony zdrowia beneficjentów usługi oraz zminima</w:t>
      </w:r>
      <w:r w:rsidR="000455A8">
        <w:rPr>
          <w:rFonts w:ascii="Arial" w:hAnsi="Arial" w:cs="Arial"/>
          <w:lang w:eastAsia="en-US"/>
        </w:rPr>
        <w:t>lizowania ryzyka zakażenia COVID</w:t>
      </w:r>
      <w:r w:rsidRPr="00017B83">
        <w:rPr>
          <w:rFonts w:ascii="Arial" w:hAnsi="Arial" w:cs="Arial"/>
          <w:lang w:eastAsia="en-US"/>
        </w:rPr>
        <w:t>-19 Wykonawca ma bezwzględny obowiązek przestrzegania bieżących wytycznych i obostrzeń wynikających z</w:t>
      </w:r>
      <w:r w:rsidR="004960E1">
        <w:rPr>
          <w:rFonts w:ascii="Arial" w:hAnsi="Arial" w:cs="Arial"/>
          <w:lang w:eastAsia="en-US"/>
        </w:rPr>
        <w:t> </w:t>
      </w:r>
      <w:r w:rsidRPr="00017B83">
        <w:rPr>
          <w:rFonts w:ascii="Arial" w:hAnsi="Arial" w:cs="Arial"/>
          <w:lang w:eastAsia="en-US"/>
        </w:rPr>
        <w:t>pandemii SARS-CoV-2.</w:t>
      </w:r>
    </w:p>
    <w:p w14:paraId="2DE04A30" w14:textId="77777777" w:rsidR="00850A24" w:rsidRPr="00850A24" w:rsidRDefault="00850A24" w:rsidP="0046199E">
      <w:pPr>
        <w:pStyle w:val="Akapitzlist"/>
        <w:spacing w:line="276" w:lineRule="auto"/>
        <w:ind w:left="567"/>
        <w:jc w:val="both"/>
        <w:rPr>
          <w:rFonts w:ascii="Arial" w:hAnsi="Arial" w:cs="Arial"/>
          <w:sz w:val="6"/>
          <w:szCs w:val="6"/>
          <w:lang w:eastAsia="en-US"/>
        </w:rPr>
      </w:pPr>
    </w:p>
    <w:p w14:paraId="5927DE41" w14:textId="77777777" w:rsidR="00BE28C1" w:rsidRPr="00BE28C1" w:rsidRDefault="00BE28C1" w:rsidP="00B62C89">
      <w:pPr>
        <w:pStyle w:val="Akapitzlist"/>
        <w:spacing w:line="276" w:lineRule="auto"/>
        <w:ind w:left="567"/>
        <w:jc w:val="both"/>
        <w:rPr>
          <w:rFonts w:ascii="Arial" w:hAnsi="Arial" w:cs="Arial"/>
          <w:sz w:val="6"/>
          <w:szCs w:val="6"/>
          <w:lang w:eastAsia="en-US"/>
        </w:rPr>
      </w:pPr>
    </w:p>
    <w:p w14:paraId="6364256E" w14:textId="6DC1D8B2" w:rsidR="00265489" w:rsidRDefault="00265489" w:rsidP="00DA4E54">
      <w:pPr>
        <w:pStyle w:val="Akapitzlist"/>
        <w:numPr>
          <w:ilvl w:val="1"/>
          <w:numId w:val="2"/>
        </w:numPr>
        <w:spacing w:after="0" w:line="276" w:lineRule="auto"/>
        <w:ind w:left="567" w:hanging="567"/>
        <w:jc w:val="both"/>
        <w:rPr>
          <w:rFonts w:ascii="Arial" w:hAnsi="Arial" w:cs="Arial"/>
          <w:lang w:eastAsia="en-US"/>
        </w:rPr>
      </w:pPr>
      <w:r w:rsidRPr="00511077">
        <w:rPr>
          <w:rFonts w:ascii="Arial" w:hAnsi="Arial" w:cs="Arial"/>
          <w:b/>
          <w:lang w:eastAsia="en-US"/>
        </w:rPr>
        <w:t>Rekrutacja uczestników</w:t>
      </w:r>
      <w:r>
        <w:rPr>
          <w:rFonts w:ascii="Arial" w:hAnsi="Arial" w:cs="Arial"/>
          <w:lang w:eastAsia="en-US"/>
        </w:rPr>
        <w:t>.</w:t>
      </w:r>
    </w:p>
    <w:p w14:paraId="5F6BCB61" w14:textId="785DE6F1" w:rsidR="002005CC" w:rsidRPr="004960E1" w:rsidRDefault="000455A8" w:rsidP="004960E1">
      <w:pPr>
        <w:pStyle w:val="Akapitzlist"/>
        <w:spacing w:after="0" w:line="276" w:lineRule="auto"/>
        <w:ind w:left="567"/>
        <w:jc w:val="both"/>
        <w:rPr>
          <w:rFonts w:ascii="Arial" w:hAnsi="Arial" w:cs="Arial"/>
          <w:lang w:eastAsia="en-US"/>
        </w:rPr>
      </w:pPr>
      <w:r>
        <w:rPr>
          <w:rFonts w:ascii="Arial" w:hAnsi="Arial" w:cs="Arial"/>
          <w:lang w:eastAsia="en-US"/>
        </w:rPr>
        <w:t>R</w:t>
      </w:r>
      <w:r w:rsidR="00DA4E54" w:rsidRPr="00C94CF5">
        <w:rPr>
          <w:rFonts w:ascii="Arial" w:hAnsi="Arial" w:cs="Arial"/>
          <w:lang w:eastAsia="en-US"/>
        </w:rPr>
        <w:t>ekrutacja do udziału w poszczególnych turnusach będzie odbywać się za pośrednictwem Zamawiającego</w:t>
      </w:r>
      <w:r w:rsidR="00DA4E54">
        <w:rPr>
          <w:rFonts w:ascii="Arial" w:hAnsi="Arial" w:cs="Arial"/>
          <w:lang w:eastAsia="en-US"/>
        </w:rPr>
        <w:t>.</w:t>
      </w:r>
      <w:r w:rsidR="004960E1">
        <w:rPr>
          <w:rFonts w:ascii="Arial" w:hAnsi="Arial" w:cs="Arial"/>
          <w:lang w:eastAsia="en-US"/>
        </w:rPr>
        <w:t xml:space="preserve"> </w:t>
      </w:r>
      <w:r w:rsidR="00DA4E54" w:rsidRPr="00C94CF5">
        <w:rPr>
          <w:rFonts w:ascii="Arial" w:hAnsi="Arial" w:cs="Arial"/>
          <w:lang w:eastAsia="en-US"/>
        </w:rPr>
        <w:t>Dom pomocy społecznej zgłasza Zamawiającemu potrzebę skierowania podopiecznego na turnus usprawniający, podając niezbędne dane zwarte w formularzu rekrutacyjnym. Dom pomocy społecznej na własny koszt i ryzyko dowozi i odbiera uczestnika turnusu na/z miejsca realizacji zadania, wraz z jego niezbędną dokumentacją medyczną, lekami oraz czystymi ubraniami</w:t>
      </w:r>
      <w:r w:rsidR="00DA4E54">
        <w:rPr>
          <w:rFonts w:ascii="Arial" w:hAnsi="Arial" w:cs="Arial"/>
          <w:lang w:eastAsia="en-US"/>
        </w:rPr>
        <w:t xml:space="preserve"> </w:t>
      </w:r>
      <w:r w:rsidR="00DA4E54" w:rsidRPr="00C94CF5">
        <w:rPr>
          <w:rFonts w:ascii="Arial" w:hAnsi="Arial" w:cs="Arial"/>
          <w:lang w:eastAsia="en-US"/>
        </w:rPr>
        <w:t>i</w:t>
      </w:r>
      <w:r w:rsidR="00DA4E54">
        <w:rPr>
          <w:rFonts w:ascii="Arial" w:hAnsi="Arial" w:cs="Arial"/>
          <w:lang w:eastAsia="en-US"/>
        </w:rPr>
        <w:t> </w:t>
      </w:r>
      <w:r w:rsidR="00DA4E54" w:rsidRPr="00C94CF5">
        <w:rPr>
          <w:rFonts w:ascii="Arial" w:hAnsi="Arial" w:cs="Arial"/>
          <w:lang w:eastAsia="en-US"/>
        </w:rPr>
        <w:t xml:space="preserve">bielizną, przewidzianą na 14 dni pobytu oraz zapewnia pielucho - majtki, jeżeli osoba wymaga ich stosowania. </w:t>
      </w:r>
      <w:r w:rsidR="00DA4E54" w:rsidRPr="004960E1">
        <w:rPr>
          <w:rFonts w:ascii="Arial" w:hAnsi="Arial" w:cs="Arial"/>
          <w:lang w:eastAsia="en-US"/>
        </w:rPr>
        <w:t xml:space="preserve">Wszelkie kwestie związane z procesem rekrutacji do udziału w zadaniu zostaną uwzględnione w </w:t>
      </w:r>
      <w:r w:rsidR="00DA4E54" w:rsidRPr="0068733B">
        <w:rPr>
          <w:rFonts w:ascii="Arial" w:hAnsi="Arial" w:cs="Arial"/>
          <w:lang w:eastAsia="en-US"/>
        </w:rPr>
        <w:t xml:space="preserve">Regulaminie przyjęć uzgodnionym z Wykonawcą. </w:t>
      </w:r>
      <w:r w:rsidR="00DA4E54" w:rsidRPr="004960E1">
        <w:rPr>
          <w:rFonts w:ascii="Arial" w:hAnsi="Arial" w:cs="Arial"/>
          <w:lang w:eastAsia="en-US"/>
        </w:rPr>
        <w:t>Koordynator zadania lub osoba przez niego wyznaczona musi raportować drogą mailową o każdym przypadku przerwania turnusu przez uczestnika</w:t>
      </w:r>
      <w:r w:rsidR="009A0085" w:rsidRPr="004960E1">
        <w:rPr>
          <w:rFonts w:ascii="Arial" w:hAnsi="Arial" w:cs="Arial"/>
          <w:lang w:eastAsia="en-US"/>
        </w:rPr>
        <w:t>.</w:t>
      </w:r>
    </w:p>
    <w:p w14:paraId="1D2C33D1" w14:textId="77777777" w:rsidR="00D7486B" w:rsidRPr="00D7486B" w:rsidRDefault="00D7486B" w:rsidP="00DA4E54">
      <w:pPr>
        <w:pStyle w:val="Akapitzlist"/>
        <w:spacing w:line="276" w:lineRule="auto"/>
        <w:ind w:left="567"/>
        <w:jc w:val="both"/>
        <w:rPr>
          <w:rFonts w:ascii="Arial" w:hAnsi="Arial" w:cs="Arial"/>
          <w:sz w:val="6"/>
          <w:szCs w:val="6"/>
          <w:lang w:eastAsia="en-US"/>
        </w:rPr>
      </w:pPr>
    </w:p>
    <w:p w14:paraId="519E2746" w14:textId="114ECC52" w:rsidR="009A0085" w:rsidRPr="005A716D" w:rsidRDefault="009A0085" w:rsidP="009A0085">
      <w:pPr>
        <w:pStyle w:val="Akapitzlist"/>
        <w:numPr>
          <w:ilvl w:val="1"/>
          <w:numId w:val="2"/>
        </w:numPr>
        <w:spacing w:line="276" w:lineRule="auto"/>
        <w:ind w:left="567" w:hanging="567"/>
        <w:jc w:val="both"/>
        <w:rPr>
          <w:rFonts w:ascii="Arial" w:hAnsi="Arial" w:cs="Arial"/>
          <w:lang w:eastAsia="en-US"/>
        </w:rPr>
      </w:pPr>
      <w:r w:rsidRPr="005A716D">
        <w:rPr>
          <w:rFonts w:ascii="Arial" w:hAnsi="Arial" w:cs="Arial"/>
          <w:b/>
          <w:lang w:eastAsia="en-US"/>
        </w:rPr>
        <w:t>Wytyczne dla Wykonawców odnośnie szacowania kosztów.</w:t>
      </w:r>
    </w:p>
    <w:p w14:paraId="6514B42D" w14:textId="136D9278" w:rsidR="002D7C74" w:rsidRPr="002D7C74" w:rsidRDefault="002D7C74" w:rsidP="002D7C74">
      <w:pPr>
        <w:pStyle w:val="Akapitzlist"/>
        <w:spacing w:line="276" w:lineRule="auto"/>
        <w:ind w:left="567"/>
        <w:jc w:val="both"/>
        <w:rPr>
          <w:rFonts w:ascii="Arial" w:hAnsi="Arial" w:cs="Arial"/>
          <w:lang w:eastAsia="en-US"/>
        </w:rPr>
      </w:pPr>
      <w:r w:rsidRPr="002D7C74">
        <w:rPr>
          <w:rFonts w:ascii="Arial" w:hAnsi="Arial" w:cs="Arial"/>
          <w:lang w:eastAsia="en-US"/>
        </w:rPr>
        <w:t>Przy szacowaniu ceny za usługę należy uwzględnić wszystkie koszty związane z</w:t>
      </w:r>
      <w:r>
        <w:rPr>
          <w:rFonts w:ascii="Arial" w:hAnsi="Arial" w:cs="Arial"/>
          <w:lang w:eastAsia="en-US"/>
        </w:rPr>
        <w:t> </w:t>
      </w:r>
      <w:r w:rsidRPr="002D7C74">
        <w:rPr>
          <w:rFonts w:ascii="Arial" w:hAnsi="Arial" w:cs="Arial"/>
          <w:lang w:eastAsia="en-US"/>
        </w:rPr>
        <w:t>realizacją zadania, m.in.:</w:t>
      </w:r>
    </w:p>
    <w:p w14:paraId="66511EF4" w14:textId="6F4B078F"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wartość usług określonych w przedmiocie zamówienia,</w:t>
      </w:r>
    </w:p>
    <w:p w14:paraId="511D531A" w14:textId="4D2EF3E5"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podatek VAT,</w:t>
      </w:r>
    </w:p>
    <w:p w14:paraId="6D09EBD4" w14:textId="1D4F68F7"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wszystkie zastosowane materiały i urządzenia,</w:t>
      </w:r>
    </w:p>
    <w:p w14:paraId="30A9069F" w14:textId="0A7A9E3B"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koszty pracy ludzi i sprzętu,</w:t>
      </w:r>
    </w:p>
    <w:p w14:paraId="5F6FDD19" w14:textId="1D14F063"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wszystkie podatki i opłaty, w tym opłata klimatyczna,</w:t>
      </w:r>
    </w:p>
    <w:p w14:paraId="6181F207" w14:textId="4756CD39" w:rsidR="002D7C74" w:rsidRPr="002D7C74" w:rsidRDefault="002D7C74" w:rsidP="006240B5">
      <w:pPr>
        <w:pStyle w:val="Akapitzlist"/>
        <w:numPr>
          <w:ilvl w:val="0"/>
          <w:numId w:val="13"/>
        </w:numPr>
        <w:spacing w:line="276" w:lineRule="auto"/>
        <w:ind w:left="993" w:hanging="426"/>
        <w:jc w:val="both"/>
        <w:rPr>
          <w:rFonts w:ascii="Arial" w:hAnsi="Arial" w:cs="Arial"/>
          <w:lang w:eastAsia="en-US"/>
        </w:rPr>
      </w:pPr>
      <w:r w:rsidRPr="002D7C74">
        <w:rPr>
          <w:rFonts w:ascii="Arial" w:hAnsi="Arial" w:cs="Arial"/>
          <w:lang w:eastAsia="en-US"/>
        </w:rPr>
        <w:t>koszty ubezpieczeń uczestników turnusu na kwotę nie mniejszą niż 10.000,00 zł.</w:t>
      </w:r>
    </w:p>
    <w:p w14:paraId="170127A7" w14:textId="43CC880E" w:rsidR="009A0085" w:rsidRDefault="002D7C74" w:rsidP="002D7C74">
      <w:pPr>
        <w:pStyle w:val="Akapitzlist"/>
        <w:spacing w:line="276" w:lineRule="auto"/>
        <w:ind w:left="567"/>
        <w:jc w:val="both"/>
        <w:rPr>
          <w:rFonts w:ascii="Arial" w:hAnsi="Arial" w:cs="Arial"/>
          <w:lang w:eastAsia="en-US"/>
        </w:rPr>
      </w:pPr>
      <w:r w:rsidRPr="003851BA">
        <w:rPr>
          <w:rFonts w:ascii="Arial" w:hAnsi="Arial" w:cs="Arial"/>
          <w:lang w:eastAsia="en-US"/>
        </w:rPr>
        <w:t xml:space="preserve">Przy szacowaniu ceny za usługę należy uwzględnić: całkowity koszt pobytu uczestnika turnusu, zgodnie z </w:t>
      </w:r>
      <w:r>
        <w:rPr>
          <w:rFonts w:ascii="Arial" w:hAnsi="Arial" w:cs="Arial"/>
          <w:lang w:eastAsia="en-US"/>
        </w:rPr>
        <w:t>określonymi wymaganiami</w:t>
      </w:r>
      <w:r w:rsidRPr="003851BA">
        <w:rPr>
          <w:rFonts w:ascii="Arial" w:hAnsi="Arial" w:cs="Arial"/>
          <w:lang w:eastAsia="en-US"/>
        </w:rPr>
        <w:t>, w tym wraz z zapewnieniem odpowiednich warunków noclegowych (bytowych); wyżywienia; świadczenia usług opiekuńczo – pielęgnacyjnych, pielęgniarskich i  medycznych dla uczestników turnusów przez 24 godziny</w:t>
      </w:r>
      <w:r>
        <w:rPr>
          <w:rFonts w:ascii="Arial" w:hAnsi="Arial" w:cs="Arial"/>
          <w:lang w:eastAsia="en-US"/>
        </w:rPr>
        <w:t xml:space="preserve"> na </w:t>
      </w:r>
      <w:r w:rsidRPr="003851BA">
        <w:rPr>
          <w:rFonts w:ascii="Arial" w:hAnsi="Arial" w:cs="Arial"/>
          <w:lang w:eastAsia="en-US"/>
        </w:rPr>
        <w:t xml:space="preserve">dobę, 7 dni w tygodniu </w:t>
      </w:r>
      <w:r>
        <w:rPr>
          <w:rFonts w:ascii="Arial" w:hAnsi="Arial" w:cs="Arial"/>
          <w:lang w:eastAsia="en-US"/>
        </w:rPr>
        <w:t xml:space="preserve">(dla maksymalnie 20 % uczestników) </w:t>
      </w:r>
      <w:r w:rsidRPr="003851BA">
        <w:rPr>
          <w:rFonts w:ascii="Arial" w:hAnsi="Arial" w:cs="Arial"/>
          <w:lang w:eastAsia="en-US"/>
        </w:rPr>
        <w:t xml:space="preserve">oraz zapewnienia usług rehabilitacyjno-usprawniających w wymiarze średnio co najmniej </w:t>
      </w:r>
      <w:r>
        <w:rPr>
          <w:rFonts w:ascii="Arial" w:hAnsi="Arial" w:cs="Arial"/>
          <w:lang w:eastAsia="en-US"/>
        </w:rPr>
        <w:t>4 </w:t>
      </w:r>
      <w:r w:rsidRPr="003851BA">
        <w:rPr>
          <w:rFonts w:ascii="Arial" w:hAnsi="Arial" w:cs="Arial"/>
          <w:lang w:eastAsia="en-US"/>
        </w:rPr>
        <w:t>zabiegi/usługi dziennie, wsparcia psychologicznego dla każdego uczestnika turnusu; wsparcia terapeuty zajęciowego; zapewnienie obsługi organizacyjnej (Koordynatora zadania) wraz z prowadzeniem odpowiedniej dokumentacji; opłat klimatycznych oraz ubezpieczenia NNW uczestników turnusu na kwotę nie mniejszą niż 10.000 zł</w:t>
      </w:r>
      <w:r>
        <w:rPr>
          <w:rFonts w:ascii="Arial" w:hAnsi="Arial" w:cs="Arial"/>
          <w:lang w:eastAsia="en-US"/>
        </w:rPr>
        <w:t>.</w:t>
      </w:r>
    </w:p>
    <w:p w14:paraId="188C6498" w14:textId="77777777" w:rsidR="00D7486B" w:rsidRPr="00D7486B" w:rsidRDefault="00D7486B" w:rsidP="002D7C74">
      <w:pPr>
        <w:pStyle w:val="Akapitzlist"/>
        <w:spacing w:line="276" w:lineRule="auto"/>
        <w:ind w:left="567"/>
        <w:jc w:val="both"/>
        <w:rPr>
          <w:rFonts w:ascii="Arial" w:hAnsi="Arial" w:cs="Arial"/>
          <w:sz w:val="6"/>
          <w:szCs w:val="6"/>
          <w:lang w:eastAsia="en-US"/>
        </w:rPr>
      </w:pPr>
    </w:p>
    <w:p w14:paraId="447745DA" w14:textId="77777777" w:rsidR="00D7486B" w:rsidRPr="00D7486B" w:rsidRDefault="00D7486B" w:rsidP="00B10EED">
      <w:pPr>
        <w:pStyle w:val="Akapitzlist"/>
        <w:spacing w:line="276" w:lineRule="auto"/>
        <w:ind w:left="567"/>
        <w:jc w:val="both"/>
        <w:rPr>
          <w:rFonts w:ascii="Arial" w:hAnsi="Arial" w:cs="Arial"/>
          <w:sz w:val="6"/>
          <w:szCs w:val="6"/>
          <w:lang w:eastAsia="en-US"/>
        </w:rPr>
      </w:pPr>
    </w:p>
    <w:p w14:paraId="06AC6BCA" w14:textId="77777777" w:rsidR="00D7486B" w:rsidRPr="00D7486B" w:rsidRDefault="00D7486B" w:rsidP="00D7486B">
      <w:pPr>
        <w:pStyle w:val="Akapitzlist"/>
        <w:spacing w:line="276" w:lineRule="auto"/>
        <w:ind w:left="567"/>
        <w:jc w:val="both"/>
        <w:rPr>
          <w:rFonts w:ascii="Arial" w:hAnsi="Arial" w:cs="Arial"/>
          <w:color w:val="FF0000"/>
          <w:sz w:val="6"/>
          <w:szCs w:val="6"/>
          <w:lang w:eastAsia="en-US"/>
        </w:rPr>
      </w:pPr>
    </w:p>
    <w:p w14:paraId="6525D4B9" w14:textId="2AEB9D5C" w:rsidR="00D84E0F" w:rsidRPr="00017B83" w:rsidRDefault="00D84E0F" w:rsidP="00D84E0F">
      <w:pPr>
        <w:pStyle w:val="Akapitzlist"/>
        <w:numPr>
          <w:ilvl w:val="1"/>
          <w:numId w:val="2"/>
        </w:numPr>
        <w:spacing w:after="0" w:line="276" w:lineRule="auto"/>
        <w:ind w:left="567" w:hanging="567"/>
        <w:jc w:val="both"/>
        <w:rPr>
          <w:rFonts w:ascii="Arial" w:hAnsi="Arial" w:cs="Arial"/>
          <w:color w:val="FF0000"/>
          <w:lang w:eastAsia="en-US"/>
        </w:rPr>
      </w:pPr>
      <w:r>
        <w:rPr>
          <w:rFonts w:ascii="Arial" w:hAnsi="Arial" w:cs="Arial"/>
          <w:b/>
          <w:bCs/>
          <w:lang w:eastAsia="en-US"/>
        </w:rPr>
        <w:t>Obowiązki Zamawiającego.</w:t>
      </w:r>
    </w:p>
    <w:p w14:paraId="4E7CB36D" w14:textId="1F1C3FFF" w:rsidR="00017B83" w:rsidRPr="00017B83" w:rsidRDefault="00017B83" w:rsidP="006240B5">
      <w:pPr>
        <w:pStyle w:val="Akapitzlist"/>
        <w:numPr>
          <w:ilvl w:val="0"/>
          <w:numId w:val="3"/>
        </w:numPr>
        <w:spacing w:after="0" w:line="276" w:lineRule="auto"/>
        <w:ind w:left="993" w:hanging="426"/>
        <w:jc w:val="both"/>
        <w:rPr>
          <w:rFonts w:ascii="Arial" w:hAnsi="Arial" w:cs="Arial"/>
          <w:lang w:eastAsia="en-US"/>
        </w:rPr>
      </w:pPr>
      <w:r w:rsidRPr="00017B83">
        <w:rPr>
          <w:rFonts w:ascii="Arial" w:hAnsi="Arial" w:cs="Arial"/>
          <w:lang w:eastAsia="en-US"/>
        </w:rPr>
        <w:t>Rekrutacja do udziału w poszczególnych turnusach będzie odbywać się za</w:t>
      </w:r>
      <w:r w:rsidR="005A716D">
        <w:rPr>
          <w:rFonts w:ascii="Arial" w:hAnsi="Arial" w:cs="Arial"/>
          <w:lang w:eastAsia="en-US"/>
        </w:rPr>
        <w:t> </w:t>
      </w:r>
      <w:r w:rsidRPr="00017B83">
        <w:rPr>
          <w:rFonts w:ascii="Arial" w:hAnsi="Arial" w:cs="Arial"/>
          <w:lang w:eastAsia="en-US"/>
        </w:rPr>
        <w:t>pośrednictwem Zamawiającego.</w:t>
      </w:r>
    </w:p>
    <w:p w14:paraId="33DCA984" w14:textId="55386827" w:rsidR="00017B83" w:rsidRPr="00017B83" w:rsidRDefault="00017B83" w:rsidP="00DF47BC">
      <w:pPr>
        <w:pStyle w:val="Akapitzlist"/>
        <w:spacing w:after="0" w:line="276" w:lineRule="auto"/>
        <w:ind w:left="993"/>
        <w:jc w:val="both"/>
        <w:rPr>
          <w:rFonts w:ascii="Arial" w:hAnsi="Arial" w:cs="Arial"/>
          <w:lang w:eastAsia="en-US"/>
        </w:rPr>
      </w:pPr>
      <w:r w:rsidRPr="00017B83">
        <w:rPr>
          <w:rFonts w:ascii="Arial" w:hAnsi="Arial" w:cs="Arial"/>
          <w:lang w:eastAsia="en-US"/>
        </w:rPr>
        <w:t xml:space="preserve">Dom pomocy społecznej zgłasza Zamawiającemu potrzebę skierowania podopiecznego na turnus usprawniający, </w:t>
      </w:r>
      <w:r w:rsidR="00EE5735">
        <w:rPr>
          <w:rFonts w:ascii="Arial" w:hAnsi="Arial" w:cs="Arial"/>
          <w:lang w:eastAsia="en-US"/>
        </w:rPr>
        <w:t>podając niezbędne dane zwarte w </w:t>
      </w:r>
      <w:r w:rsidRPr="00017B83">
        <w:rPr>
          <w:rFonts w:ascii="Arial" w:hAnsi="Arial" w:cs="Arial"/>
          <w:lang w:eastAsia="en-US"/>
        </w:rPr>
        <w:t>formularzu rekrutacyjnym. Dom pomocy społecznej na własny koszt i ryzyko dowozi i odbiera uczestnika turnusu na/z miejsca realizacji zadania, wraz z jego niezbędną dokumentacją medyczną, lekami oraz czystymi ubraniami i bielizną, przewidzianą na 14 dni pobytu oraz zapewnia pielucho - majtki, jeżeli osoba wymaga ich stosowania. Wszelkie kwestie związane z procesem rekrutacji do udziału w zadaniu zostaną uwzględnione w Regulaminie przyjęć uzgodnionym z Wykonawcą. Koordynator zadania lub osoba przez niego wyznaczona musi raportować drogą mailową o każdym przypadku przer</w:t>
      </w:r>
      <w:r>
        <w:rPr>
          <w:rFonts w:ascii="Arial" w:hAnsi="Arial" w:cs="Arial"/>
          <w:lang w:eastAsia="en-US"/>
        </w:rPr>
        <w:t>wania turnusu przez uczestnika.</w:t>
      </w:r>
    </w:p>
    <w:p w14:paraId="3B33465B" w14:textId="0019096F" w:rsidR="00D84E0F" w:rsidRPr="00C15860" w:rsidRDefault="00D84E0F" w:rsidP="006240B5">
      <w:pPr>
        <w:pStyle w:val="Akapitzlist"/>
        <w:numPr>
          <w:ilvl w:val="0"/>
          <w:numId w:val="3"/>
        </w:numPr>
        <w:spacing w:after="0" w:line="276" w:lineRule="auto"/>
        <w:ind w:left="993" w:hanging="426"/>
        <w:jc w:val="both"/>
        <w:rPr>
          <w:rFonts w:ascii="Arial" w:hAnsi="Arial" w:cs="Arial"/>
          <w:lang w:eastAsia="en-US"/>
        </w:rPr>
      </w:pPr>
      <w:r w:rsidRPr="00C15860">
        <w:rPr>
          <w:rFonts w:ascii="Arial" w:hAnsi="Arial" w:cs="Arial"/>
          <w:lang w:eastAsia="en-US"/>
        </w:rPr>
        <w:t>Zamawiający zapewni osobę do kontaktu z Wykonawcą, odpowiedzialnego za</w:t>
      </w:r>
      <w:r w:rsidR="005A716D">
        <w:rPr>
          <w:rFonts w:ascii="Arial" w:hAnsi="Arial" w:cs="Arial"/>
          <w:lang w:eastAsia="en-US"/>
        </w:rPr>
        <w:t> </w:t>
      </w:r>
      <w:r w:rsidR="000455A8">
        <w:rPr>
          <w:rFonts w:ascii="Arial" w:hAnsi="Arial" w:cs="Arial"/>
          <w:lang w:eastAsia="en-US"/>
        </w:rPr>
        <w:t xml:space="preserve">wszelkie </w:t>
      </w:r>
      <w:r w:rsidRPr="00C15860">
        <w:rPr>
          <w:rFonts w:ascii="Arial" w:hAnsi="Arial" w:cs="Arial"/>
          <w:lang w:eastAsia="en-US"/>
        </w:rPr>
        <w:t xml:space="preserve">sprawy związane z organizacją turnusów usprawniających. </w:t>
      </w:r>
    </w:p>
    <w:p w14:paraId="6F044F4E" w14:textId="043E52C3" w:rsidR="00D84E0F" w:rsidRPr="00C15860" w:rsidRDefault="00E317D9" w:rsidP="00DF47BC">
      <w:pPr>
        <w:pStyle w:val="Akapitzlist"/>
        <w:spacing w:after="0" w:line="276" w:lineRule="auto"/>
        <w:ind w:left="993"/>
        <w:jc w:val="both"/>
        <w:rPr>
          <w:rFonts w:ascii="Arial" w:hAnsi="Arial" w:cs="Arial"/>
          <w:lang w:eastAsia="en-US"/>
        </w:rPr>
      </w:pPr>
      <w:r>
        <w:rPr>
          <w:rFonts w:ascii="Arial" w:hAnsi="Arial" w:cs="Arial"/>
          <w:lang w:eastAsia="en-US"/>
        </w:rPr>
        <w:t>Harmonogramy turnusów będą ustalane na bieżąco pomiędzy Zamawiającym a</w:t>
      </w:r>
      <w:r w:rsidR="00DF47BC">
        <w:rPr>
          <w:rFonts w:ascii="Arial" w:hAnsi="Arial" w:cs="Arial"/>
          <w:lang w:eastAsia="en-US"/>
        </w:rPr>
        <w:t> </w:t>
      </w:r>
      <w:r>
        <w:rPr>
          <w:rFonts w:ascii="Arial" w:hAnsi="Arial" w:cs="Arial"/>
          <w:lang w:eastAsia="en-US"/>
        </w:rPr>
        <w:t>Wykonawcą każdorazowo po zrekrutowaniu przez Zamawiającego osób lub grupy osób do udziału w turnusach usprawniających.</w:t>
      </w:r>
    </w:p>
    <w:p w14:paraId="6D23B077" w14:textId="51B2A683" w:rsidR="00D84E0F" w:rsidRDefault="00D84E0F" w:rsidP="006240B5">
      <w:pPr>
        <w:pStyle w:val="Akapitzlist"/>
        <w:numPr>
          <w:ilvl w:val="0"/>
          <w:numId w:val="3"/>
        </w:numPr>
        <w:spacing w:after="0" w:line="276" w:lineRule="auto"/>
        <w:ind w:left="993" w:hanging="426"/>
        <w:jc w:val="both"/>
        <w:rPr>
          <w:rFonts w:ascii="Arial" w:hAnsi="Arial" w:cs="Arial"/>
          <w:lang w:eastAsia="en-US"/>
        </w:rPr>
      </w:pPr>
      <w:r w:rsidRPr="00C15860">
        <w:rPr>
          <w:rFonts w:ascii="Arial" w:hAnsi="Arial" w:cs="Arial"/>
          <w:lang w:eastAsia="en-US"/>
        </w:rPr>
        <w:t>Zamawiający zobowiązuje się do niezwłocznego powiadomienia Wykonawcy o</w:t>
      </w:r>
      <w:r>
        <w:rPr>
          <w:rFonts w:ascii="Arial" w:hAnsi="Arial" w:cs="Arial"/>
          <w:lang w:eastAsia="en-US"/>
        </w:rPr>
        <w:t> </w:t>
      </w:r>
      <w:r w:rsidRPr="00C15860">
        <w:rPr>
          <w:rFonts w:ascii="Arial" w:hAnsi="Arial" w:cs="Arial"/>
          <w:lang w:eastAsia="en-US"/>
        </w:rPr>
        <w:t>zmianie  terminu przeprowadzenia turnusów usprawniających.</w:t>
      </w:r>
    </w:p>
    <w:p w14:paraId="2C008F91" w14:textId="61203F57" w:rsidR="00D84E0F" w:rsidRPr="00D84E0F" w:rsidRDefault="00D84E0F" w:rsidP="006240B5">
      <w:pPr>
        <w:pStyle w:val="Akapitzlist"/>
        <w:numPr>
          <w:ilvl w:val="0"/>
          <w:numId w:val="3"/>
        </w:numPr>
        <w:spacing w:after="0" w:line="276" w:lineRule="auto"/>
        <w:ind w:left="993" w:hanging="426"/>
        <w:jc w:val="both"/>
        <w:rPr>
          <w:rFonts w:ascii="Arial" w:hAnsi="Arial" w:cs="Arial"/>
          <w:lang w:eastAsia="en-US"/>
        </w:rPr>
      </w:pPr>
      <w:r w:rsidRPr="00D84E0F">
        <w:rPr>
          <w:rFonts w:ascii="Arial" w:hAnsi="Arial" w:cs="Arial"/>
          <w:lang w:eastAsia="en-US"/>
        </w:rPr>
        <w:t>W przypadku wystąpienia siły wyższej z przyczyn niezależnych od Zamawiającego,     których w momencie podpisania umowy nie mógł przewidzieć, Zamawiający może odwołać zaplanowane turnusy. W takim przypadku Wykonawca może żądać wyłącznie wynagrodzenia należnego z tytułu wykonania części umowy, bez naliczania jakichkolwiek kar.</w:t>
      </w:r>
    </w:p>
    <w:p w14:paraId="197F965A" w14:textId="77777777" w:rsidR="00FA4F6D" w:rsidRPr="00FA4F6D" w:rsidRDefault="00FA4F6D" w:rsidP="00D61593">
      <w:pPr>
        <w:spacing w:after="0"/>
        <w:ind w:left="851" w:hanging="284"/>
        <w:jc w:val="both"/>
        <w:rPr>
          <w:rFonts w:ascii="Arial" w:hAnsi="Arial" w:cs="Arial"/>
          <w:b/>
          <w:bCs/>
          <w:lang w:eastAsia="en-US"/>
        </w:rPr>
      </w:pPr>
    </w:p>
    <w:sectPr w:rsidR="00FA4F6D" w:rsidRPr="00FA4F6D" w:rsidSect="000A24B1">
      <w:headerReference w:type="default" r:id="rId9"/>
      <w:footerReference w:type="default" r:id="rId10"/>
      <w:pgSz w:w="11906" w:h="16838"/>
      <w:pgMar w:top="1985" w:right="1418" w:bottom="2552"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2F0" w16cex:dateUtc="2022-05-19T12:30:00Z"/>
  <w16cex:commentExtensible w16cex:durableId="2630D2FB" w16cex:dateUtc="2022-05-19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4BFFD" w16cid:durableId="2630D2F0"/>
  <w16cid:commentId w16cid:paraId="072253B6" w16cid:durableId="2630D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D346" w14:textId="77777777" w:rsidR="006240B5" w:rsidRDefault="006240B5" w:rsidP="007653B4">
      <w:pPr>
        <w:spacing w:after="0"/>
      </w:pPr>
      <w:r>
        <w:separator/>
      </w:r>
    </w:p>
  </w:endnote>
  <w:endnote w:type="continuationSeparator" w:id="0">
    <w:p w14:paraId="03FE5C02" w14:textId="77777777" w:rsidR="006240B5" w:rsidRDefault="006240B5"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27DC" w14:textId="77777777" w:rsidR="000A24B1" w:rsidRDefault="00175588">
    <w:pPr>
      <w:pStyle w:val="Stopka"/>
    </w:pPr>
    <w:r w:rsidRPr="00175588">
      <w:rPr>
        <w:noProof/>
      </w:rPr>
      <w:drawing>
        <wp:anchor distT="0" distB="0" distL="114300" distR="114300" simplePos="0" relativeHeight="251659264" behindDoc="1" locked="0" layoutInCell="1" allowOverlap="1" wp14:anchorId="419F68DD" wp14:editId="1B86C8BE">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15179" w14:textId="77777777" w:rsidR="006240B5" w:rsidRDefault="006240B5" w:rsidP="007653B4">
      <w:pPr>
        <w:spacing w:after="0"/>
      </w:pPr>
      <w:r>
        <w:separator/>
      </w:r>
    </w:p>
  </w:footnote>
  <w:footnote w:type="continuationSeparator" w:id="0">
    <w:p w14:paraId="661E8D25" w14:textId="77777777" w:rsidR="006240B5" w:rsidRDefault="006240B5" w:rsidP="00765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2270" w14:textId="0412AC1F" w:rsidR="007653B4" w:rsidRDefault="00E1312A">
    <w:pPr>
      <w:pStyle w:val="Nagwek"/>
    </w:pPr>
    <w:sdt>
      <w:sdtPr>
        <w:id w:val="1343736950"/>
        <w:docPartObj>
          <w:docPartGallery w:val="Page Numbers (Margins)"/>
          <w:docPartUnique/>
        </w:docPartObj>
      </w:sdtPr>
      <w:sdtEndPr/>
      <w:sdtContent>
        <w:r w:rsidR="00616345">
          <w:rPr>
            <w:noProof/>
          </w:rPr>
          <mc:AlternateContent>
            <mc:Choice Requires="wps">
              <w:drawing>
                <wp:anchor distT="0" distB="0" distL="114300" distR="114300" simplePos="0" relativeHeight="251661312" behindDoc="0" locked="0" layoutInCell="0" allowOverlap="1" wp14:anchorId="5D313D8E" wp14:editId="276E548D">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4661" w14:textId="77777777" w:rsidR="00616345" w:rsidRDefault="0061634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E1312A" w:rsidRPr="00E1312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313D8E"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5134661" w14:textId="77777777" w:rsidR="00616345" w:rsidRDefault="0061634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E1312A" w:rsidRPr="00E1312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31606949" wp14:editId="5AB3DFD9">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D4"/>
    <w:multiLevelType w:val="hybridMultilevel"/>
    <w:tmpl w:val="F788D8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4863698"/>
    <w:multiLevelType w:val="hybridMultilevel"/>
    <w:tmpl w:val="C466167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C1A"/>
    <w:multiLevelType w:val="hybridMultilevel"/>
    <w:tmpl w:val="66428ED0"/>
    <w:lvl w:ilvl="0" w:tplc="0415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198D7125"/>
    <w:multiLevelType w:val="multilevel"/>
    <w:tmpl w:val="EA7E8E52"/>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4" w15:restartNumberingAfterBreak="0">
    <w:nsid w:val="1EBD687C"/>
    <w:multiLevelType w:val="hybridMultilevel"/>
    <w:tmpl w:val="67B0583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264A2739"/>
    <w:multiLevelType w:val="hybridMultilevel"/>
    <w:tmpl w:val="BED43CA6"/>
    <w:lvl w:ilvl="0" w:tplc="0415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BF6456E"/>
    <w:multiLevelType w:val="multilevel"/>
    <w:tmpl w:val="E85832DA"/>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862" w:hanging="720"/>
      </w:pPr>
      <w:rPr>
        <w:rFonts w:ascii="Arial" w:hAnsi="Arial" w:cs="Arial" w:hint="default"/>
        <w:b/>
        <w:bCs/>
        <w:i w:val="0"/>
        <w:color w:val="auto"/>
        <w:sz w:val="22"/>
        <w:szCs w:val="22"/>
      </w:rPr>
    </w:lvl>
    <w:lvl w:ilvl="2">
      <w:start w:val="1"/>
      <w:numFmt w:val="decimal"/>
      <w:lvlText w:val="%1.%2.%3."/>
      <w:lvlJc w:val="left"/>
      <w:pPr>
        <w:ind w:left="3632" w:hanging="1080"/>
      </w:pPr>
      <w:rPr>
        <w:rFonts w:ascii="Arial" w:hAnsi="Arial" w:cs="Arial" w:hint="default"/>
        <w:b/>
        <w:color w:val="000000" w:themeColor="text1"/>
        <w:sz w:val="22"/>
        <w:szCs w:val="22"/>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7" w15:restartNumberingAfterBreak="0">
    <w:nsid w:val="3CD73B17"/>
    <w:multiLevelType w:val="hybridMultilevel"/>
    <w:tmpl w:val="DF0EDD58"/>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432C3ACF"/>
    <w:multiLevelType w:val="hybridMultilevel"/>
    <w:tmpl w:val="8CE83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BA65BC"/>
    <w:multiLevelType w:val="hybridMultilevel"/>
    <w:tmpl w:val="46DE054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4C870A80"/>
    <w:multiLevelType w:val="hybridMultilevel"/>
    <w:tmpl w:val="0C7E9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5911D4"/>
    <w:multiLevelType w:val="hybridMultilevel"/>
    <w:tmpl w:val="0BA8A3AC"/>
    <w:lvl w:ilvl="0" w:tplc="04150017">
      <w:start w:val="1"/>
      <w:numFmt w:val="lowerLetter"/>
      <w:lvlText w:val="%1)"/>
      <w:lvlJc w:val="left"/>
      <w:pPr>
        <w:ind w:left="720" w:hanging="360"/>
      </w:pPr>
      <w:rPr>
        <w:rFonts w:hint="default"/>
      </w:rPr>
    </w:lvl>
    <w:lvl w:ilvl="1" w:tplc="AEDA6AEE">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DB95A7C"/>
    <w:multiLevelType w:val="hybridMultilevel"/>
    <w:tmpl w:val="421A62F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9"/>
  </w:num>
  <w:num w:numId="6">
    <w:abstractNumId w:val="7"/>
  </w:num>
  <w:num w:numId="7">
    <w:abstractNumId w:val="10"/>
  </w:num>
  <w:num w:numId="8">
    <w:abstractNumId w:val="4"/>
  </w:num>
  <w:num w:numId="9">
    <w:abstractNumId w:val="5"/>
  </w:num>
  <w:num w:numId="10">
    <w:abstractNumId w:val="2"/>
  </w:num>
  <w:num w:numId="11">
    <w:abstractNumId w:val="8"/>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0525D"/>
    <w:rsid w:val="000057A4"/>
    <w:rsid w:val="0000793A"/>
    <w:rsid w:val="00017B83"/>
    <w:rsid w:val="000212A3"/>
    <w:rsid w:val="0002403F"/>
    <w:rsid w:val="00024D43"/>
    <w:rsid w:val="0003098F"/>
    <w:rsid w:val="00036761"/>
    <w:rsid w:val="000455A8"/>
    <w:rsid w:val="000461EE"/>
    <w:rsid w:val="00065B38"/>
    <w:rsid w:val="00073F72"/>
    <w:rsid w:val="00076D7E"/>
    <w:rsid w:val="00082F9A"/>
    <w:rsid w:val="00090D02"/>
    <w:rsid w:val="000961E0"/>
    <w:rsid w:val="0009655B"/>
    <w:rsid w:val="000A24B1"/>
    <w:rsid w:val="000A268D"/>
    <w:rsid w:val="000A6B4C"/>
    <w:rsid w:val="000B0475"/>
    <w:rsid w:val="000B26B8"/>
    <w:rsid w:val="000B4F36"/>
    <w:rsid w:val="000B6546"/>
    <w:rsid w:val="000C2785"/>
    <w:rsid w:val="000C7068"/>
    <w:rsid w:val="000E3EC3"/>
    <w:rsid w:val="000F43E6"/>
    <w:rsid w:val="000F4668"/>
    <w:rsid w:val="000F5FD8"/>
    <w:rsid w:val="001119D5"/>
    <w:rsid w:val="00115356"/>
    <w:rsid w:val="00125595"/>
    <w:rsid w:val="00125C70"/>
    <w:rsid w:val="00132520"/>
    <w:rsid w:val="00147E41"/>
    <w:rsid w:val="00151A85"/>
    <w:rsid w:val="00152EE4"/>
    <w:rsid w:val="0015375A"/>
    <w:rsid w:val="00153A14"/>
    <w:rsid w:val="0015641C"/>
    <w:rsid w:val="0016716A"/>
    <w:rsid w:val="00175588"/>
    <w:rsid w:val="00181E38"/>
    <w:rsid w:val="001845E3"/>
    <w:rsid w:val="0018517F"/>
    <w:rsid w:val="00187ADB"/>
    <w:rsid w:val="001A0799"/>
    <w:rsid w:val="001A24CE"/>
    <w:rsid w:val="001A565B"/>
    <w:rsid w:val="001A6828"/>
    <w:rsid w:val="001A733B"/>
    <w:rsid w:val="001B2F67"/>
    <w:rsid w:val="001C1931"/>
    <w:rsid w:val="001D2675"/>
    <w:rsid w:val="001D7FA1"/>
    <w:rsid w:val="001E0EFC"/>
    <w:rsid w:val="001F1AE3"/>
    <w:rsid w:val="002005CC"/>
    <w:rsid w:val="00213D07"/>
    <w:rsid w:val="00221865"/>
    <w:rsid w:val="00221D96"/>
    <w:rsid w:val="00225BDA"/>
    <w:rsid w:val="002343C3"/>
    <w:rsid w:val="00237341"/>
    <w:rsid w:val="002456BB"/>
    <w:rsid w:val="00250BF0"/>
    <w:rsid w:val="00256C4D"/>
    <w:rsid w:val="00265489"/>
    <w:rsid w:val="00267141"/>
    <w:rsid w:val="00280557"/>
    <w:rsid w:val="002850D2"/>
    <w:rsid w:val="00286F37"/>
    <w:rsid w:val="002A39A0"/>
    <w:rsid w:val="002A7219"/>
    <w:rsid w:val="002D7589"/>
    <w:rsid w:val="002D7C74"/>
    <w:rsid w:val="002E19B5"/>
    <w:rsid w:val="002F540C"/>
    <w:rsid w:val="002F5E8A"/>
    <w:rsid w:val="003032C8"/>
    <w:rsid w:val="00311D17"/>
    <w:rsid w:val="003128E3"/>
    <w:rsid w:val="00313879"/>
    <w:rsid w:val="0031553E"/>
    <w:rsid w:val="00330531"/>
    <w:rsid w:val="00334588"/>
    <w:rsid w:val="00337DC8"/>
    <w:rsid w:val="0035409A"/>
    <w:rsid w:val="00354354"/>
    <w:rsid w:val="00364135"/>
    <w:rsid w:val="0036686D"/>
    <w:rsid w:val="00374D00"/>
    <w:rsid w:val="00377C5C"/>
    <w:rsid w:val="003851BA"/>
    <w:rsid w:val="003A6940"/>
    <w:rsid w:val="003B02A9"/>
    <w:rsid w:val="003C6378"/>
    <w:rsid w:val="003C7170"/>
    <w:rsid w:val="003E3166"/>
    <w:rsid w:val="003E4DEC"/>
    <w:rsid w:val="003F12A0"/>
    <w:rsid w:val="003F1432"/>
    <w:rsid w:val="003F2F43"/>
    <w:rsid w:val="003F6090"/>
    <w:rsid w:val="004041EC"/>
    <w:rsid w:val="00404C51"/>
    <w:rsid w:val="00414581"/>
    <w:rsid w:val="00416B53"/>
    <w:rsid w:val="0043556D"/>
    <w:rsid w:val="00440C65"/>
    <w:rsid w:val="00442804"/>
    <w:rsid w:val="00450E3F"/>
    <w:rsid w:val="00454051"/>
    <w:rsid w:val="004603DF"/>
    <w:rsid w:val="0046199E"/>
    <w:rsid w:val="004678E7"/>
    <w:rsid w:val="004834C5"/>
    <w:rsid w:val="004960E1"/>
    <w:rsid w:val="00497169"/>
    <w:rsid w:val="004A352C"/>
    <w:rsid w:val="004A4508"/>
    <w:rsid w:val="004B06AB"/>
    <w:rsid w:val="004B6667"/>
    <w:rsid w:val="004B6FAD"/>
    <w:rsid w:val="004C4CCB"/>
    <w:rsid w:val="004E07E5"/>
    <w:rsid w:val="004E0CAD"/>
    <w:rsid w:val="00504A5A"/>
    <w:rsid w:val="00511077"/>
    <w:rsid w:val="005149A8"/>
    <w:rsid w:val="00515D45"/>
    <w:rsid w:val="005247AF"/>
    <w:rsid w:val="00536209"/>
    <w:rsid w:val="00544050"/>
    <w:rsid w:val="00545BBF"/>
    <w:rsid w:val="0056006A"/>
    <w:rsid w:val="00561099"/>
    <w:rsid w:val="005634A0"/>
    <w:rsid w:val="00563D75"/>
    <w:rsid w:val="00582593"/>
    <w:rsid w:val="005A716D"/>
    <w:rsid w:val="005B483D"/>
    <w:rsid w:val="005C5B81"/>
    <w:rsid w:val="005E11C8"/>
    <w:rsid w:val="005E1F4E"/>
    <w:rsid w:val="005E4519"/>
    <w:rsid w:val="005E650C"/>
    <w:rsid w:val="006024C4"/>
    <w:rsid w:val="006051D6"/>
    <w:rsid w:val="0061436C"/>
    <w:rsid w:val="006151B5"/>
    <w:rsid w:val="00616345"/>
    <w:rsid w:val="00623D56"/>
    <w:rsid w:val="006240B5"/>
    <w:rsid w:val="006322DF"/>
    <w:rsid w:val="00637EC7"/>
    <w:rsid w:val="00644AB6"/>
    <w:rsid w:val="0065332D"/>
    <w:rsid w:val="006568BE"/>
    <w:rsid w:val="006573C4"/>
    <w:rsid w:val="00665317"/>
    <w:rsid w:val="00670183"/>
    <w:rsid w:val="00673020"/>
    <w:rsid w:val="00677338"/>
    <w:rsid w:val="00683C63"/>
    <w:rsid w:val="00683E70"/>
    <w:rsid w:val="00685201"/>
    <w:rsid w:val="006860DC"/>
    <w:rsid w:val="00686AE5"/>
    <w:rsid w:val="0068733B"/>
    <w:rsid w:val="00697DB3"/>
    <w:rsid w:val="006A2EC8"/>
    <w:rsid w:val="006A70B1"/>
    <w:rsid w:val="006B4CE5"/>
    <w:rsid w:val="006B7BEA"/>
    <w:rsid w:val="006E3B35"/>
    <w:rsid w:val="006E6FC1"/>
    <w:rsid w:val="007011FF"/>
    <w:rsid w:val="007149A8"/>
    <w:rsid w:val="00722EAF"/>
    <w:rsid w:val="00727143"/>
    <w:rsid w:val="0073323E"/>
    <w:rsid w:val="00735393"/>
    <w:rsid w:val="0073634B"/>
    <w:rsid w:val="00746BF8"/>
    <w:rsid w:val="00746C1F"/>
    <w:rsid w:val="007642B7"/>
    <w:rsid w:val="007653B4"/>
    <w:rsid w:val="00772B19"/>
    <w:rsid w:val="007765C7"/>
    <w:rsid w:val="00785F7C"/>
    <w:rsid w:val="00792F0C"/>
    <w:rsid w:val="007A71E9"/>
    <w:rsid w:val="007B34DC"/>
    <w:rsid w:val="007B3F1A"/>
    <w:rsid w:val="007B4B57"/>
    <w:rsid w:val="007C0428"/>
    <w:rsid w:val="007D314C"/>
    <w:rsid w:val="007E1E0C"/>
    <w:rsid w:val="007E4974"/>
    <w:rsid w:val="00807392"/>
    <w:rsid w:val="00812EAA"/>
    <w:rsid w:val="008272CB"/>
    <w:rsid w:val="00827F34"/>
    <w:rsid w:val="0083573F"/>
    <w:rsid w:val="0083777F"/>
    <w:rsid w:val="0084481A"/>
    <w:rsid w:val="00847701"/>
    <w:rsid w:val="00850A24"/>
    <w:rsid w:val="00860AB7"/>
    <w:rsid w:val="00863AD7"/>
    <w:rsid w:val="00870F56"/>
    <w:rsid w:val="00873E7A"/>
    <w:rsid w:val="008779DD"/>
    <w:rsid w:val="00883FC5"/>
    <w:rsid w:val="008910F5"/>
    <w:rsid w:val="00893D8C"/>
    <w:rsid w:val="008A6222"/>
    <w:rsid w:val="008B23AC"/>
    <w:rsid w:val="008C134D"/>
    <w:rsid w:val="008C2A95"/>
    <w:rsid w:val="008C7597"/>
    <w:rsid w:val="008C780D"/>
    <w:rsid w:val="008E4063"/>
    <w:rsid w:val="008F5FD9"/>
    <w:rsid w:val="0090405A"/>
    <w:rsid w:val="00904DFE"/>
    <w:rsid w:val="00921601"/>
    <w:rsid w:val="009251C9"/>
    <w:rsid w:val="00933E75"/>
    <w:rsid w:val="0094134B"/>
    <w:rsid w:val="00950169"/>
    <w:rsid w:val="00954454"/>
    <w:rsid w:val="0095477E"/>
    <w:rsid w:val="00976654"/>
    <w:rsid w:val="00976DB8"/>
    <w:rsid w:val="00995218"/>
    <w:rsid w:val="009A0085"/>
    <w:rsid w:val="009A0F6A"/>
    <w:rsid w:val="009A3549"/>
    <w:rsid w:val="009A662E"/>
    <w:rsid w:val="009A757F"/>
    <w:rsid w:val="009C49AC"/>
    <w:rsid w:val="009C6C1B"/>
    <w:rsid w:val="009C6F3D"/>
    <w:rsid w:val="009D1474"/>
    <w:rsid w:val="009D4A52"/>
    <w:rsid w:val="009E2D91"/>
    <w:rsid w:val="009E358C"/>
    <w:rsid w:val="009E4A67"/>
    <w:rsid w:val="00A0035E"/>
    <w:rsid w:val="00A00CAC"/>
    <w:rsid w:val="00A13765"/>
    <w:rsid w:val="00A21AF4"/>
    <w:rsid w:val="00A40862"/>
    <w:rsid w:val="00A40C49"/>
    <w:rsid w:val="00A44AEF"/>
    <w:rsid w:val="00A46B9A"/>
    <w:rsid w:val="00A55B60"/>
    <w:rsid w:val="00A60C26"/>
    <w:rsid w:val="00A617C8"/>
    <w:rsid w:val="00A6310F"/>
    <w:rsid w:val="00A679A6"/>
    <w:rsid w:val="00A83C8A"/>
    <w:rsid w:val="00A90D19"/>
    <w:rsid w:val="00AA19FE"/>
    <w:rsid w:val="00AA52A9"/>
    <w:rsid w:val="00AE0622"/>
    <w:rsid w:val="00AE1468"/>
    <w:rsid w:val="00AF04F8"/>
    <w:rsid w:val="00AF4CD7"/>
    <w:rsid w:val="00AF7903"/>
    <w:rsid w:val="00B01550"/>
    <w:rsid w:val="00B024E9"/>
    <w:rsid w:val="00B07D31"/>
    <w:rsid w:val="00B10017"/>
    <w:rsid w:val="00B10EED"/>
    <w:rsid w:val="00B2095B"/>
    <w:rsid w:val="00B21E98"/>
    <w:rsid w:val="00B22E16"/>
    <w:rsid w:val="00B27345"/>
    <w:rsid w:val="00B31E67"/>
    <w:rsid w:val="00B62C89"/>
    <w:rsid w:val="00B85072"/>
    <w:rsid w:val="00B9669E"/>
    <w:rsid w:val="00BA18BA"/>
    <w:rsid w:val="00BA1ADA"/>
    <w:rsid w:val="00BB15B3"/>
    <w:rsid w:val="00BC187F"/>
    <w:rsid w:val="00BC2FDE"/>
    <w:rsid w:val="00BC67F6"/>
    <w:rsid w:val="00BD3053"/>
    <w:rsid w:val="00BD72D2"/>
    <w:rsid w:val="00BE0B34"/>
    <w:rsid w:val="00BE19ED"/>
    <w:rsid w:val="00BE28C1"/>
    <w:rsid w:val="00BF0AE2"/>
    <w:rsid w:val="00BF137E"/>
    <w:rsid w:val="00BF7B6D"/>
    <w:rsid w:val="00C04E47"/>
    <w:rsid w:val="00C10787"/>
    <w:rsid w:val="00C1521A"/>
    <w:rsid w:val="00C15860"/>
    <w:rsid w:val="00C22EA7"/>
    <w:rsid w:val="00C25BA4"/>
    <w:rsid w:val="00C42FEB"/>
    <w:rsid w:val="00C461F0"/>
    <w:rsid w:val="00C51126"/>
    <w:rsid w:val="00C54AFD"/>
    <w:rsid w:val="00C64DAF"/>
    <w:rsid w:val="00C70462"/>
    <w:rsid w:val="00C719F8"/>
    <w:rsid w:val="00C71EDC"/>
    <w:rsid w:val="00C83F2E"/>
    <w:rsid w:val="00C92740"/>
    <w:rsid w:val="00C94CF5"/>
    <w:rsid w:val="00CB4A63"/>
    <w:rsid w:val="00D13DAB"/>
    <w:rsid w:val="00D51F49"/>
    <w:rsid w:val="00D60100"/>
    <w:rsid w:val="00D61593"/>
    <w:rsid w:val="00D7486B"/>
    <w:rsid w:val="00D82A73"/>
    <w:rsid w:val="00D84E0F"/>
    <w:rsid w:val="00D8506F"/>
    <w:rsid w:val="00D87AA5"/>
    <w:rsid w:val="00D90396"/>
    <w:rsid w:val="00D92D42"/>
    <w:rsid w:val="00DA2235"/>
    <w:rsid w:val="00DA3AAA"/>
    <w:rsid w:val="00DA4E54"/>
    <w:rsid w:val="00DA6D51"/>
    <w:rsid w:val="00DC45FD"/>
    <w:rsid w:val="00DC743A"/>
    <w:rsid w:val="00DD46BF"/>
    <w:rsid w:val="00DE5EFB"/>
    <w:rsid w:val="00DF0A04"/>
    <w:rsid w:val="00DF47BC"/>
    <w:rsid w:val="00DF5898"/>
    <w:rsid w:val="00E02F3D"/>
    <w:rsid w:val="00E107F9"/>
    <w:rsid w:val="00E1312A"/>
    <w:rsid w:val="00E317D9"/>
    <w:rsid w:val="00E375E9"/>
    <w:rsid w:val="00E74E25"/>
    <w:rsid w:val="00E80BA6"/>
    <w:rsid w:val="00E8144E"/>
    <w:rsid w:val="00E97741"/>
    <w:rsid w:val="00EA1210"/>
    <w:rsid w:val="00EA14AD"/>
    <w:rsid w:val="00EA3790"/>
    <w:rsid w:val="00EB6C2D"/>
    <w:rsid w:val="00ED1930"/>
    <w:rsid w:val="00EE334C"/>
    <w:rsid w:val="00EE5735"/>
    <w:rsid w:val="00F13129"/>
    <w:rsid w:val="00F233C6"/>
    <w:rsid w:val="00F37191"/>
    <w:rsid w:val="00F44AA3"/>
    <w:rsid w:val="00F454EC"/>
    <w:rsid w:val="00F4590A"/>
    <w:rsid w:val="00F4615A"/>
    <w:rsid w:val="00F60F60"/>
    <w:rsid w:val="00F64CCF"/>
    <w:rsid w:val="00F819D9"/>
    <w:rsid w:val="00F854A9"/>
    <w:rsid w:val="00F85F46"/>
    <w:rsid w:val="00F97084"/>
    <w:rsid w:val="00FA1FB6"/>
    <w:rsid w:val="00FA4F6D"/>
    <w:rsid w:val="00FB6C87"/>
    <w:rsid w:val="00FC0228"/>
    <w:rsid w:val="00FC561B"/>
    <w:rsid w:val="00FC5CBA"/>
    <w:rsid w:val="00FC7764"/>
    <w:rsid w:val="00FD53B1"/>
    <w:rsid w:val="00FD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976C"/>
  <w15:docId w15:val="{DEA24E2C-F3E1-4C14-B82C-B34F010F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C87"/>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aliases w:val="L1,Numerowanie,Akapit z listą5,List Paragraph"/>
    <w:basedOn w:val="Normalny"/>
    <w:link w:val="AkapitzlistZnak"/>
    <w:uiPriority w:val="34"/>
    <w:qFormat/>
    <w:rsid w:val="007E1E0C"/>
    <w:pPr>
      <w:ind w:left="720"/>
      <w:contextualSpacing/>
    </w:pPr>
  </w:style>
  <w:style w:type="character" w:customStyle="1" w:styleId="AkapitzlistZnak">
    <w:name w:val="Akapit z listą Znak"/>
    <w:aliases w:val="L1 Znak,Numerowanie Znak,Akapit z listą5 Znak,List Paragraph Znak"/>
    <w:link w:val="Akapitzlist"/>
    <w:uiPriority w:val="34"/>
    <w:qFormat/>
    <w:locked/>
    <w:rsid w:val="008C134D"/>
    <w:rPr>
      <w:rFonts w:eastAsiaTheme="minorEastAsia"/>
      <w:lang w:eastAsia="pl-PL"/>
    </w:rPr>
  </w:style>
  <w:style w:type="character" w:customStyle="1" w:styleId="summary-span-value">
    <w:name w:val="summary-span-value"/>
    <w:basedOn w:val="Domylnaczcionkaakapitu"/>
    <w:rsid w:val="00C1521A"/>
  </w:style>
  <w:style w:type="character" w:styleId="Odwoaniedokomentarza">
    <w:name w:val="annotation reference"/>
    <w:basedOn w:val="Domylnaczcionkaakapitu"/>
    <w:unhideWhenUsed/>
    <w:rsid w:val="00673020"/>
    <w:rPr>
      <w:sz w:val="16"/>
      <w:szCs w:val="16"/>
    </w:rPr>
  </w:style>
  <w:style w:type="paragraph" w:styleId="Tekstkomentarza">
    <w:name w:val="annotation text"/>
    <w:basedOn w:val="Normalny"/>
    <w:link w:val="TekstkomentarzaZnak"/>
    <w:uiPriority w:val="99"/>
    <w:semiHidden/>
    <w:unhideWhenUsed/>
    <w:rsid w:val="00673020"/>
    <w:rPr>
      <w:sz w:val="20"/>
      <w:szCs w:val="20"/>
    </w:rPr>
  </w:style>
  <w:style w:type="character" w:customStyle="1" w:styleId="TekstkomentarzaZnak">
    <w:name w:val="Tekst komentarza Znak"/>
    <w:basedOn w:val="Domylnaczcionkaakapitu"/>
    <w:link w:val="Tekstkomentarza"/>
    <w:uiPriority w:val="99"/>
    <w:semiHidden/>
    <w:rsid w:val="0067302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73020"/>
    <w:rPr>
      <w:b/>
      <w:bCs/>
    </w:rPr>
  </w:style>
  <w:style w:type="character" w:customStyle="1" w:styleId="TematkomentarzaZnak">
    <w:name w:val="Temat komentarza Znak"/>
    <w:basedOn w:val="TekstkomentarzaZnak"/>
    <w:link w:val="Tematkomentarza"/>
    <w:uiPriority w:val="99"/>
    <w:semiHidden/>
    <w:rsid w:val="00673020"/>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807392"/>
    <w:rPr>
      <w:color w:val="605E5C"/>
      <w:shd w:val="clear" w:color="auto" w:fill="E1DFDD"/>
    </w:rPr>
  </w:style>
  <w:style w:type="character" w:styleId="Uwydatnienie">
    <w:name w:val="Emphasis"/>
    <w:basedOn w:val="Domylnaczcionkaakapitu"/>
    <w:uiPriority w:val="20"/>
    <w:qFormat/>
    <w:rsid w:val="00860AB7"/>
    <w:rPr>
      <w:i/>
      <w:iCs/>
    </w:rPr>
  </w:style>
  <w:style w:type="character" w:styleId="Pogrubienie">
    <w:name w:val="Strong"/>
    <w:basedOn w:val="Domylnaczcionkaakapitu"/>
    <w:uiPriority w:val="22"/>
    <w:qFormat/>
    <w:rsid w:val="00860AB7"/>
    <w:rPr>
      <w:b/>
      <w:bCs/>
    </w:rPr>
  </w:style>
  <w:style w:type="paragraph" w:styleId="Poprawka">
    <w:name w:val="Revision"/>
    <w:hidden/>
    <w:uiPriority w:val="99"/>
    <w:semiHidden/>
    <w:rsid w:val="00536209"/>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24809">
      <w:bodyDiv w:val="1"/>
      <w:marLeft w:val="0"/>
      <w:marRight w:val="0"/>
      <w:marTop w:val="0"/>
      <w:marBottom w:val="0"/>
      <w:divBdr>
        <w:top w:val="none" w:sz="0" w:space="0" w:color="auto"/>
        <w:left w:val="none" w:sz="0" w:space="0" w:color="auto"/>
        <w:bottom w:val="none" w:sz="0" w:space="0" w:color="auto"/>
        <w:right w:val="none" w:sz="0" w:space="0" w:color="auto"/>
      </w:divBdr>
    </w:div>
    <w:div w:id="1429304940">
      <w:bodyDiv w:val="1"/>
      <w:marLeft w:val="0"/>
      <w:marRight w:val="0"/>
      <w:marTop w:val="0"/>
      <w:marBottom w:val="0"/>
      <w:divBdr>
        <w:top w:val="none" w:sz="0" w:space="0" w:color="auto"/>
        <w:left w:val="none" w:sz="0" w:space="0" w:color="auto"/>
        <w:bottom w:val="none" w:sz="0" w:space="0" w:color="auto"/>
        <w:right w:val="none" w:sz="0" w:space="0" w:color="auto"/>
      </w:divBdr>
    </w:div>
    <w:div w:id="1659308510">
      <w:bodyDiv w:val="1"/>
      <w:marLeft w:val="0"/>
      <w:marRight w:val="0"/>
      <w:marTop w:val="0"/>
      <w:marBottom w:val="0"/>
      <w:divBdr>
        <w:top w:val="none" w:sz="0" w:space="0" w:color="auto"/>
        <w:left w:val="none" w:sz="0" w:space="0" w:color="auto"/>
        <w:bottom w:val="none" w:sz="0" w:space="0" w:color="auto"/>
        <w:right w:val="none" w:sz="0" w:space="0" w:color="auto"/>
      </w:divBdr>
    </w:div>
    <w:div w:id="20206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3AB8-8E68-436B-AA8E-F20EDA47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3081</Words>
  <Characters>18492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bkret</cp:lastModifiedBy>
  <cp:revision>19</cp:revision>
  <cp:lastPrinted>2022-04-13T09:06:00Z</cp:lastPrinted>
  <dcterms:created xsi:type="dcterms:W3CDTF">2022-04-20T11:57:00Z</dcterms:created>
  <dcterms:modified xsi:type="dcterms:W3CDTF">2022-05-20T08:53:00Z</dcterms:modified>
</cp:coreProperties>
</file>