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D4FE20A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E2CE4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22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.01.2024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0AA36D2B" w14:textId="77777777" w:rsidR="00EE2CE4" w:rsidRPr="00EE2CE4" w:rsidRDefault="00EE2CE4" w:rsidP="00EE2CE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EE2CE4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00033492/01</w:t>
      </w:r>
    </w:p>
    <w:p w14:paraId="3A9FB9E7" w14:textId="77777777" w:rsidR="00EE2CE4" w:rsidRPr="00EE2CE4" w:rsidRDefault="00EE2CE4" w:rsidP="00EE2CE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EE2CE4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02/AP/2024</w:t>
      </w:r>
    </w:p>
    <w:p w14:paraId="1CAB9E00" w14:textId="77777777" w:rsidR="00EE2CE4" w:rsidRPr="00EE2CE4" w:rsidRDefault="00EE2CE4" w:rsidP="00EE2CE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EE2CE4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ocds-148610-f51b8a0c-b140-11ee-b628-1a85378e6c0a</w:t>
      </w:r>
    </w:p>
    <w:p w14:paraId="76AB7371" w14:textId="77777777" w:rsidR="00EE2CE4" w:rsidRDefault="00EE2CE4" w:rsidP="000B2C7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0D5ABEFD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EE2CE4" w:rsidRPr="00EE2CE4">
        <w:rPr>
          <w:rFonts w:ascii="Open Sans" w:eastAsia="Cambria" w:hAnsi="Open Sans" w:cs="Open Sans"/>
          <w:u w:val="single"/>
        </w:rPr>
        <w:t xml:space="preserve">„Ochrona fizyczna i elektroniczna mienia Przedsiębiorstwa Gospodarki Komunalnej Sp. z o. o. w Koszalinie”. </w:t>
      </w:r>
      <w:r w:rsidR="008D6617" w:rsidRPr="008D6617">
        <w:rPr>
          <w:rFonts w:ascii="Open Sans" w:eastAsia="Cambria" w:hAnsi="Open Sans" w:cs="Open Sans"/>
          <w:u w:val="single"/>
        </w:rPr>
        <w:t xml:space="preserve">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4723A002" w14:textId="77777777" w:rsidR="00EE2CE4" w:rsidRDefault="00B77591" w:rsidP="00EE2CE4">
      <w:pPr>
        <w:spacing w:line="276" w:lineRule="auto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5B3BCF">
        <w:rPr>
          <w:rFonts w:ascii="Open Sans" w:eastAsia="Cambria" w:hAnsi="Open Sans" w:cs="Open Sans"/>
        </w:rPr>
        <w:t>ę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5B3BCF">
        <w:rPr>
          <w:rFonts w:ascii="Open Sans" w:eastAsia="Cambria" w:hAnsi="Open Sans" w:cs="Open Sans"/>
        </w:rPr>
        <w:t>ą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EE2CE4">
        <w:rPr>
          <w:rFonts w:ascii="Open Sans" w:eastAsia="Cambria" w:hAnsi="Open Sans" w:cs="Open Sans"/>
        </w:rPr>
        <w:t xml:space="preserve">ych Wykonawców </w:t>
      </w:r>
    </w:p>
    <w:p w14:paraId="163552FF" w14:textId="77777777" w:rsidR="00CF2308" w:rsidRDefault="00CF2308" w:rsidP="00EE2CE4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p w14:paraId="6A8CFC88" w14:textId="16BDB5EA" w:rsidR="00EE2CE4" w:rsidRDefault="00B60F5F" w:rsidP="00EE2CE4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>
        <w:rPr>
          <w:rFonts w:ascii="Segoe UI" w:hAnsi="Segoe UI" w:cs="Segoe UI"/>
          <w:color w:val="000000"/>
          <w:u w:val="single"/>
          <w:lang w:eastAsia="pl-PL"/>
        </w:rPr>
        <w:t>1</w:t>
      </w:r>
      <w:r w:rsidRPr="00B60F5F">
        <w:rPr>
          <w:rFonts w:ascii="Segoe UI" w:hAnsi="Segoe UI" w:cs="Segoe UI"/>
          <w:color w:val="000000"/>
          <w:lang w:eastAsia="pl-PL"/>
        </w:rPr>
        <w:t xml:space="preserve"> </w:t>
      </w:r>
    </w:p>
    <w:p w14:paraId="792090E8" w14:textId="7DF446F3" w:rsidR="00EE2CE4" w:rsidRPr="00EE2CE4" w:rsidRDefault="00EE2CE4" w:rsidP="00EE2CE4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EE2CE4">
        <w:rPr>
          <w:rFonts w:ascii="Segoe UI" w:hAnsi="Segoe UI" w:cs="Segoe UI"/>
          <w:color w:val="000000"/>
          <w:lang w:eastAsia="pl-PL"/>
        </w:rPr>
        <w:t>1. Agencja Ochrony Szabel Sp. z o.o. – Lider Konsorcjum</w:t>
      </w:r>
      <w:r>
        <w:rPr>
          <w:rFonts w:ascii="Segoe UI" w:hAnsi="Segoe UI" w:cs="Segoe UI"/>
          <w:color w:val="000000"/>
          <w:lang w:eastAsia="pl-PL"/>
        </w:rPr>
        <w:t xml:space="preserve">, </w:t>
      </w:r>
      <w:r w:rsidRPr="00EE2CE4">
        <w:rPr>
          <w:rFonts w:ascii="Segoe UI" w:hAnsi="Segoe UI" w:cs="Segoe UI"/>
          <w:color w:val="000000"/>
          <w:lang w:eastAsia="pl-PL"/>
        </w:rPr>
        <w:t>ul. Morska 11, 75-212 Koszalin</w:t>
      </w:r>
      <w:r>
        <w:rPr>
          <w:rFonts w:ascii="Segoe UI" w:hAnsi="Segoe UI" w:cs="Segoe UI"/>
          <w:color w:val="000000"/>
          <w:lang w:eastAsia="pl-PL"/>
        </w:rPr>
        <w:t>,</w:t>
      </w:r>
    </w:p>
    <w:p w14:paraId="7E089C3F" w14:textId="5296BCCE" w:rsidR="00EE2CE4" w:rsidRDefault="00EE2CE4" w:rsidP="00EE2CE4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EE2CE4">
        <w:rPr>
          <w:rFonts w:ascii="Segoe UI" w:hAnsi="Segoe UI" w:cs="Segoe UI"/>
          <w:color w:val="000000"/>
          <w:lang w:eastAsia="pl-PL"/>
        </w:rPr>
        <w:t>2. Firma Ochrony Mienia „Discretio” Sp. z o.o. – Partner Konsorcjum</w:t>
      </w:r>
      <w:r>
        <w:rPr>
          <w:rFonts w:ascii="Segoe UI" w:hAnsi="Segoe UI" w:cs="Segoe UI"/>
          <w:color w:val="000000"/>
          <w:lang w:eastAsia="pl-PL"/>
        </w:rPr>
        <w:t>, u</w:t>
      </w:r>
      <w:r w:rsidRPr="00EE2CE4">
        <w:rPr>
          <w:rFonts w:ascii="Segoe UI" w:hAnsi="Segoe UI" w:cs="Segoe UI"/>
          <w:color w:val="000000"/>
          <w:lang w:eastAsia="pl-PL"/>
        </w:rPr>
        <w:t>l. Zwycięstwa 104, 75-007 Koszalin</w:t>
      </w:r>
    </w:p>
    <w:p w14:paraId="78034E85" w14:textId="77777777" w:rsidR="00EE2CE4" w:rsidRDefault="00EE2CE4" w:rsidP="00EE2CE4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p w14:paraId="38A81947" w14:textId="77777777" w:rsidR="00EE2CE4" w:rsidRPr="00EE2CE4" w:rsidRDefault="00EE2CE4" w:rsidP="00EE2CE4">
      <w:pPr>
        <w:pStyle w:val="Akapitzlist"/>
        <w:numPr>
          <w:ilvl w:val="0"/>
          <w:numId w:val="9"/>
        </w:numPr>
        <w:spacing w:line="276" w:lineRule="auto"/>
        <w:rPr>
          <w:rFonts w:ascii="Segoe UI" w:hAnsi="Segoe UI" w:cs="Segoe UI"/>
          <w:color w:val="000000"/>
          <w:lang w:eastAsia="pl-PL"/>
        </w:rPr>
      </w:pPr>
      <w:r w:rsidRPr="00EE2CE4">
        <w:rPr>
          <w:rFonts w:ascii="Segoe UI" w:hAnsi="Segoe UI" w:cs="Segoe UI"/>
          <w:color w:val="000000"/>
          <w:lang w:eastAsia="pl-PL"/>
        </w:rPr>
        <w:t>91.148,78 zł/ za 1 miesiąc netto + 23 % VAT (20.964,22 zł)</w:t>
      </w:r>
    </w:p>
    <w:p w14:paraId="23DE9807" w14:textId="77777777" w:rsidR="00EE2CE4" w:rsidRPr="00EE2CE4" w:rsidRDefault="00EE2CE4" w:rsidP="00EE2CE4">
      <w:pPr>
        <w:pStyle w:val="Akapitzlist"/>
        <w:numPr>
          <w:ilvl w:val="0"/>
          <w:numId w:val="9"/>
        </w:numPr>
        <w:spacing w:line="276" w:lineRule="auto"/>
        <w:rPr>
          <w:rFonts w:ascii="Segoe UI" w:hAnsi="Segoe UI" w:cs="Segoe UI"/>
          <w:color w:val="000000"/>
          <w:lang w:eastAsia="pl-PL"/>
        </w:rPr>
      </w:pPr>
      <w:r w:rsidRPr="00EE2CE4">
        <w:rPr>
          <w:rFonts w:ascii="Segoe UI" w:hAnsi="Segoe UI" w:cs="Segoe UI"/>
          <w:color w:val="000000"/>
          <w:lang w:eastAsia="pl-PL"/>
        </w:rPr>
        <w:t>1.002.636,58 zł netto za okres 11 miesięcy wykonywania usługi + 23 % VAT (230.606,42 zł)</w:t>
      </w:r>
    </w:p>
    <w:p w14:paraId="59DAD528" w14:textId="77777777" w:rsidR="00EE2CE4" w:rsidRDefault="00EE2CE4" w:rsidP="00EE2CE4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p w14:paraId="4C6E5CBC" w14:textId="786675BD" w:rsidR="00E46B64" w:rsidRPr="00E46B64" w:rsidRDefault="00E46B64" w:rsidP="00E46B6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E46B64">
        <w:rPr>
          <w:rFonts w:ascii="Segoe UI" w:hAnsi="Segoe UI" w:cs="Segoe UI"/>
          <w:color w:val="000000"/>
          <w:lang w:eastAsia="pl-PL"/>
        </w:rPr>
        <w:t xml:space="preserve">Liczba usług trwających, co najmniej 12 miesięcy, w obiektach użyteczności publicznej o łącznej </w:t>
      </w:r>
      <w:r>
        <w:rPr>
          <w:rFonts w:ascii="Segoe UI" w:hAnsi="Segoe UI" w:cs="Segoe UI"/>
          <w:color w:val="000000"/>
          <w:lang w:eastAsia="pl-PL"/>
        </w:rPr>
        <w:br/>
      </w:r>
      <w:r w:rsidRPr="00E46B64">
        <w:rPr>
          <w:rFonts w:ascii="Segoe UI" w:hAnsi="Segoe UI" w:cs="Segoe UI"/>
          <w:color w:val="000000"/>
          <w:lang w:eastAsia="pl-PL"/>
        </w:rPr>
        <w:t>powierzchni użytkowej, co najmniej 1.000 m</w:t>
      </w:r>
      <w:r w:rsidRPr="00E46B64">
        <w:rPr>
          <w:rFonts w:ascii="Segoe UI" w:hAnsi="Segoe UI" w:cs="Segoe UI"/>
          <w:color w:val="000000"/>
          <w:vertAlign w:val="superscript"/>
          <w:lang w:eastAsia="pl-PL"/>
        </w:rPr>
        <w:t>2</w:t>
      </w:r>
      <w:r w:rsidRPr="00E46B64">
        <w:rPr>
          <w:rFonts w:ascii="Segoe UI" w:hAnsi="Segoe UI" w:cs="Segoe UI"/>
          <w:color w:val="000000"/>
          <w:lang w:eastAsia="pl-PL"/>
        </w:rPr>
        <w:t xml:space="preserve"> powyżej 12 obiektów</w:t>
      </w:r>
    </w:p>
    <w:p w14:paraId="40E87821" w14:textId="74B254A7" w:rsidR="00E46B64" w:rsidRPr="00E46B64" w:rsidRDefault="00E46B64" w:rsidP="00E46B64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</w:p>
    <w:p w14:paraId="12C1FE3E" w14:textId="10B173BF" w:rsidR="001D79A8" w:rsidRPr="00E46B64" w:rsidRDefault="00E46B64" w:rsidP="00E46B64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  <w:r w:rsidRPr="00E46B64">
        <w:rPr>
          <w:rFonts w:ascii="Segoe UI" w:hAnsi="Segoe UI" w:cs="Segoe UI"/>
          <w:color w:val="000000"/>
          <w:lang w:eastAsia="pl-PL"/>
        </w:rPr>
        <w:t>• Czas funkcjonowania firmy na rynku: powyżej 10 lat</w:t>
      </w:r>
      <w:r>
        <w:rPr>
          <w:rFonts w:ascii="Segoe UI" w:hAnsi="Segoe UI" w:cs="Segoe UI"/>
          <w:color w:val="000000"/>
          <w:lang w:eastAsia="pl-PL"/>
        </w:rPr>
        <w:t xml:space="preserve">. </w:t>
      </w:r>
    </w:p>
    <w:sectPr w:rsidR="001D79A8" w:rsidRPr="00E46B64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5471A73"/>
    <w:multiLevelType w:val="hybridMultilevel"/>
    <w:tmpl w:val="8774E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1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154058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40DCE"/>
    <w:rsid w:val="00B60F5F"/>
    <w:rsid w:val="00B64931"/>
    <w:rsid w:val="00B77591"/>
    <w:rsid w:val="00B9379E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CF2308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46B64"/>
    <w:rsid w:val="00E53C92"/>
    <w:rsid w:val="00EA0320"/>
    <w:rsid w:val="00EA0BE9"/>
    <w:rsid w:val="00EE2CE4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41</cp:revision>
  <cp:lastPrinted>2022-11-07T13:22:00Z</cp:lastPrinted>
  <dcterms:created xsi:type="dcterms:W3CDTF">2023-11-09T12:43:00Z</dcterms:created>
  <dcterms:modified xsi:type="dcterms:W3CDTF">2024-01-22T09:43:00Z</dcterms:modified>
  <dc:language>pl-PL</dc:language>
</cp:coreProperties>
</file>