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DBB2D" w14:textId="77777777" w:rsidR="003224FF" w:rsidRDefault="00E47F1B">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14:paraId="1FD2A3D0" w14:textId="77777777" w:rsidR="003224FF" w:rsidRDefault="003224FF">
      <w:pPr>
        <w:pStyle w:val="Nagwek10"/>
        <w:keepNext/>
        <w:keepLines/>
        <w:rPr>
          <w:rFonts w:ascii="Times New Roman" w:hAnsi="Times New Roman" w:cs="Times New Roman"/>
        </w:rPr>
      </w:pPr>
    </w:p>
    <w:p w14:paraId="6EE31CC7" w14:textId="0CDE4E9A" w:rsidR="003224FF" w:rsidRDefault="00E47F1B">
      <w:pPr>
        <w:pStyle w:val="Nagwek10"/>
        <w:keepNext/>
        <w:keepLines/>
        <w:shd w:val="clear" w:color="auto" w:fill="auto"/>
        <w:jc w:val="left"/>
        <w:rPr>
          <w:rFonts w:ascii="Times New Roman" w:hAnsi="Times New Roman" w:cs="Times New Roman"/>
          <w:sz w:val="24"/>
          <w:szCs w:val="24"/>
        </w:rPr>
      </w:pPr>
      <w:r>
        <w:rPr>
          <w:rFonts w:ascii="Times New Roman" w:hAnsi="Times New Roman" w:cs="Times New Roman"/>
          <w:sz w:val="24"/>
          <w:szCs w:val="24"/>
        </w:rPr>
        <w:t>RGT.ZP.271.</w:t>
      </w:r>
      <w:r w:rsidR="00091213">
        <w:rPr>
          <w:rFonts w:ascii="Times New Roman" w:hAnsi="Times New Roman" w:cs="Times New Roman"/>
          <w:sz w:val="24"/>
          <w:szCs w:val="24"/>
        </w:rPr>
        <w:t>3</w:t>
      </w:r>
      <w:r>
        <w:rPr>
          <w:rFonts w:ascii="Times New Roman" w:hAnsi="Times New Roman" w:cs="Times New Roman"/>
          <w:sz w:val="24"/>
          <w:szCs w:val="24"/>
        </w:rPr>
        <w:t>.202</w:t>
      </w:r>
      <w:r w:rsidR="00EF0C6F">
        <w:rPr>
          <w:rFonts w:ascii="Times New Roman" w:hAnsi="Times New Roman" w:cs="Times New Roman"/>
          <w:sz w:val="24"/>
          <w:szCs w:val="24"/>
        </w:rPr>
        <w:t>4</w:t>
      </w:r>
    </w:p>
    <w:p w14:paraId="19D403AB" w14:textId="10F8800D" w:rsidR="003224FF" w:rsidRDefault="00E47F1B">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w:t>
      </w:r>
      <w:r w:rsidR="00EF0C6F">
        <w:rPr>
          <w:rFonts w:ascii="Times New Roman" w:hAnsi="Times New Roman" w:cs="Times New Roman"/>
          <w:sz w:val="24"/>
          <w:szCs w:val="24"/>
        </w:rPr>
        <w:t>4</w:t>
      </w:r>
    </w:p>
    <w:p w14:paraId="759D76E2" w14:textId="77777777" w:rsidR="003224FF" w:rsidRDefault="00E47F1B">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14:paraId="34E6AC0C" w14:textId="63D87905" w:rsidR="003224FF" w:rsidRDefault="00E47F1B">
      <w:pPr>
        <w:pStyle w:val="Teksttreci0"/>
        <w:spacing w:line="348" w:lineRule="auto"/>
        <w:rPr>
          <w:rFonts w:ascii="Times New Roman" w:hAnsi="Times New Roman" w:cs="Times New Roman"/>
        </w:rPr>
      </w:pPr>
      <w:r>
        <w:rPr>
          <w:rFonts w:ascii="Times New Roman" w:hAnsi="Times New Roman" w:cs="Times New Roman"/>
        </w:rPr>
        <w:t>zawarta w dniu ……………………….. 202</w:t>
      </w:r>
      <w:r w:rsidR="00EF0C6F">
        <w:rPr>
          <w:rFonts w:ascii="Times New Roman" w:hAnsi="Times New Roman" w:cs="Times New Roman"/>
        </w:rPr>
        <w:t>4</w:t>
      </w:r>
      <w:r>
        <w:rPr>
          <w:rFonts w:ascii="Times New Roman" w:hAnsi="Times New Roman" w:cs="Times New Roman"/>
        </w:rPr>
        <w:t xml:space="preserve"> r. pomiędzy:                                               </w:t>
      </w:r>
    </w:p>
    <w:p w14:paraId="10630A39"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14:paraId="428BF995" w14:textId="77777777" w:rsidR="003224FF" w:rsidRDefault="00E47F1B">
      <w:pPr>
        <w:pStyle w:val="Teksttreci0"/>
        <w:spacing w:line="348" w:lineRule="auto"/>
        <w:jc w:val="left"/>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 </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zwaną w dalszej części umowy „Zamawiającym”</w:t>
      </w:r>
    </w:p>
    <w:p w14:paraId="0EF2B0E8"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14:paraId="0F797DB7"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14:paraId="42D88942"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a</w:t>
      </w:r>
    </w:p>
    <w:p w14:paraId="0816702A"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b/>
          <w:bCs/>
        </w:rPr>
        <w:t>………………………………………………………………………………………………………………………………………………………………………………………………………………………………………………………………………………………………………………………………………………………………………</w:t>
      </w:r>
    </w:p>
    <w:p w14:paraId="5FD99DCC"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14:paraId="3A879132" w14:textId="77777777" w:rsidR="003224FF" w:rsidRDefault="00E47F1B">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14:paraId="7DDA0F31" w14:textId="5818C7AB" w:rsidR="003224FF" w:rsidRDefault="00E47F1B">
      <w:pPr>
        <w:pStyle w:val="Teksttreci0"/>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Strony zawierają umowę w wyniku przeprowadzonego, na podstawie art. 275 ust.1 ustawy z dnia 11 września 2019 r. r. - Prawo zamówień publicznych (Dz. U. z 202</w:t>
      </w:r>
      <w:r w:rsidR="00EF0C6F">
        <w:rPr>
          <w:rFonts w:ascii="Times New Roman" w:hAnsi="Times New Roman" w:cs="Times New Roman"/>
          <w:sz w:val="24"/>
          <w:szCs w:val="24"/>
        </w:rPr>
        <w:t>3</w:t>
      </w:r>
      <w:r>
        <w:rPr>
          <w:rFonts w:ascii="Times New Roman" w:hAnsi="Times New Roman" w:cs="Times New Roman"/>
          <w:sz w:val="24"/>
          <w:szCs w:val="24"/>
        </w:rPr>
        <w:t xml:space="preserve"> r. poz. 1</w:t>
      </w:r>
      <w:r w:rsidR="00EF0C6F">
        <w:rPr>
          <w:rFonts w:ascii="Times New Roman" w:hAnsi="Times New Roman" w:cs="Times New Roman"/>
          <w:sz w:val="24"/>
          <w:szCs w:val="24"/>
        </w:rPr>
        <w:t>605</w:t>
      </w:r>
      <w:r>
        <w:rPr>
          <w:rFonts w:ascii="Times New Roman" w:hAnsi="Times New Roman" w:cs="Times New Roman"/>
          <w:sz w:val="24"/>
          <w:szCs w:val="24"/>
        </w:rPr>
        <w:t>), postępowania o udzielenie zamówienia w trybie podstawowym (numer sprawy RGT.ZP.271.</w:t>
      </w:r>
      <w:r w:rsidR="00091213">
        <w:rPr>
          <w:rFonts w:ascii="Times New Roman" w:hAnsi="Times New Roman" w:cs="Times New Roman"/>
          <w:sz w:val="24"/>
          <w:szCs w:val="24"/>
        </w:rPr>
        <w:t>3</w:t>
      </w:r>
      <w:r>
        <w:rPr>
          <w:rFonts w:ascii="Times New Roman" w:hAnsi="Times New Roman" w:cs="Times New Roman"/>
          <w:sz w:val="24"/>
          <w:szCs w:val="24"/>
        </w:rPr>
        <w:t>.202</w:t>
      </w:r>
      <w:r w:rsidR="00EF0C6F">
        <w:rPr>
          <w:rFonts w:ascii="Times New Roman" w:hAnsi="Times New Roman" w:cs="Times New Roman"/>
          <w:sz w:val="24"/>
          <w:szCs w:val="24"/>
        </w:rPr>
        <w:t>4</w:t>
      </w:r>
      <w:r>
        <w:rPr>
          <w:rFonts w:ascii="Times New Roman" w:hAnsi="Times New Roman" w:cs="Times New Roman"/>
          <w:sz w:val="24"/>
          <w:szCs w:val="24"/>
        </w:rPr>
        <w:t>),</w:t>
      </w:r>
    </w:p>
    <w:p w14:paraId="3185B773" w14:textId="77777777" w:rsidR="003224FF" w:rsidRDefault="00E47F1B">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71DB78F0" w14:textId="77777777" w:rsidR="003224FF" w:rsidRDefault="00E47F1B">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14:paraId="7A98206E" w14:textId="0E62CEDA" w:rsidR="00EF0C6F" w:rsidRPr="00EF0C6F" w:rsidRDefault="00EF0C6F" w:rsidP="00EF0C6F">
      <w:pPr>
        <w:spacing w:line="360" w:lineRule="auto"/>
        <w:ind w:left="238" w:right="239"/>
        <w:jc w:val="center"/>
        <w:rPr>
          <w:rFonts w:ascii="Calibri" w:eastAsia="Calibri" w:hAnsi="Calibri" w:cs="Times New Roman"/>
          <w:color w:val="auto"/>
          <w:sz w:val="22"/>
          <w:szCs w:val="22"/>
          <w:lang w:eastAsia="zh-CN" w:bidi="ar-SA"/>
        </w:rPr>
      </w:pPr>
      <w:r>
        <w:rPr>
          <w:rFonts w:ascii="Times New Roman" w:hAnsi="Times New Roman" w:cs="Times New Roman"/>
        </w:rPr>
        <w:t>1.</w:t>
      </w:r>
      <w:r w:rsidR="00E47F1B">
        <w:rPr>
          <w:rFonts w:ascii="Times New Roman" w:hAnsi="Times New Roman" w:cs="Times New Roman"/>
        </w:rPr>
        <w:t xml:space="preserve">Zamawiający powierza, a Wykonawca przyjmuje do wykonania zamówienie publiczne, którego przedmiotem jest </w:t>
      </w:r>
      <w:r w:rsidRPr="00EF0C6F">
        <w:rPr>
          <w:rFonts w:ascii="Times New Roman" w:eastAsia="Times New Roman" w:hAnsi="Times New Roman" w:cs="Times New Roman"/>
          <w:b/>
          <w:color w:val="auto"/>
          <w:sz w:val="22"/>
          <w:szCs w:val="22"/>
        </w:rPr>
        <w:t>,, Budowa bieżni do celów rekreacyjnych wraz z rozbieżnią do skoku w dal oraz zeskocznią w miejscowości Kozłowo”</w:t>
      </w:r>
    </w:p>
    <w:p w14:paraId="0BBB77F1" w14:textId="39211126" w:rsidR="003224FF" w:rsidRPr="009372F4" w:rsidRDefault="003224FF" w:rsidP="00EF0C6F">
      <w:pPr>
        <w:pStyle w:val="Teksttreci0"/>
        <w:tabs>
          <w:tab w:val="left" w:pos="524"/>
        </w:tabs>
        <w:ind w:left="420"/>
        <w:rPr>
          <w:rFonts w:ascii="Times New Roman" w:hAnsi="Times New Roman" w:cs="Times New Roman"/>
          <w:b/>
        </w:rPr>
      </w:pPr>
    </w:p>
    <w:p w14:paraId="31F509A1" w14:textId="77777777" w:rsidR="009372F4" w:rsidRDefault="009372F4" w:rsidP="009372F4">
      <w:pPr>
        <w:pStyle w:val="Teksttreci0"/>
        <w:tabs>
          <w:tab w:val="left" w:pos="524"/>
        </w:tabs>
        <w:rPr>
          <w:rFonts w:ascii="Times New Roman" w:eastAsia="Times New Roman" w:hAnsi="Times New Roman" w:cs="Times New Roman"/>
          <w:b/>
          <w:sz w:val="24"/>
          <w:szCs w:val="24"/>
        </w:rPr>
      </w:pPr>
    </w:p>
    <w:p w14:paraId="207F3E5B" w14:textId="77777777" w:rsidR="009372F4" w:rsidRDefault="009372F4" w:rsidP="009372F4">
      <w:pPr>
        <w:pStyle w:val="Teksttreci0"/>
        <w:tabs>
          <w:tab w:val="left" w:pos="524"/>
        </w:tabs>
        <w:rPr>
          <w:rFonts w:ascii="Times New Roman" w:eastAsia="Times New Roman" w:hAnsi="Times New Roman" w:cs="Times New Roman"/>
          <w:b/>
          <w:sz w:val="24"/>
          <w:szCs w:val="24"/>
        </w:rPr>
      </w:pPr>
    </w:p>
    <w:p w14:paraId="4C87ECDE" w14:textId="77777777" w:rsidR="009372F4" w:rsidRPr="009372F4" w:rsidRDefault="009372F4" w:rsidP="009372F4">
      <w:pPr>
        <w:pStyle w:val="Teksttreci0"/>
        <w:tabs>
          <w:tab w:val="left" w:pos="524"/>
        </w:tabs>
        <w:rPr>
          <w:rFonts w:ascii="Times New Roman" w:hAnsi="Times New Roman" w:cs="Times New Roman"/>
          <w:b/>
        </w:rPr>
      </w:pPr>
    </w:p>
    <w:p w14:paraId="1596E940" w14:textId="77777777" w:rsidR="009372F4" w:rsidRDefault="009372F4" w:rsidP="009372F4">
      <w:pPr>
        <w:pStyle w:val="Teksttreci0"/>
        <w:tabs>
          <w:tab w:val="left" w:pos="524"/>
        </w:tabs>
        <w:ind w:left="420"/>
        <w:rPr>
          <w:rFonts w:ascii="Times New Roman" w:hAnsi="Times New Roman" w:cs="Times New Roman"/>
          <w:b/>
        </w:rPr>
      </w:pPr>
    </w:p>
    <w:p w14:paraId="597F059B" w14:textId="77777777" w:rsidR="003224FF" w:rsidRDefault="003224FF">
      <w:pPr>
        <w:pStyle w:val="Teksttreci0"/>
        <w:tabs>
          <w:tab w:val="left" w:pos="524"/>
        </w:tabs>
        <w:rPr>
          <w:rFonts w:ascii="Times New Roman" w:hAnsi="Times New Roman" w:cs="Times New Roman"/>
          <w:b/>
        </w:rPr>
      </w:pPr>
    </w:p>
    <w:p w14:paraId="7906DE7A" w14:textId="77777777" w:rsidR="003224FF" w:rsidRDefault="003224FF">
      <w:pPr>
        <w:pStyle w:val="Teksttreci0"/>
        <w:tabs>
          <w:tab w:val="left" w:pos="524"/>
        </w:tabs>
        <w:rPr>
          <w:rFonts w:ascii="Times New Roman" w:hAnsi="Times New Roman" w:cs="Times New Roman"/>
          <w:b/>
        </w:rPr>
      </w:pPr>
    </w:p>
    <w:p w14:paraId="1791DFFD" w14:textId="77777777" w:rsidR="003224FF" w:rsidRDefault="003224FF">
      <w:pPr>
        <w:pStyle w:val="Teksttreci0"/>
        <w:tabs>
          <w:tab w:val="left" w:pos="524"/>
        </w:tabs>
        <w:rPr>
          <w:rFonts w:ascii="Times New Roman" w:hAnsi="Times New Roman" w:cs="Times New Roman"/>
          <w:b/>
        </w:rPr>
      </w:pPr>
    </w:p>
    <w:p w14:paraId="524AB584" w14:textId="77777777" w:rsidR="003224FF" w:rsidRDefault="00E47F1B">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t>Przedmiot umowy, o którym mowa w ust. 1, obejmuje w szczególności: wykonanie zadania             pn:,, Przebudowa drogi gminnej w miejscowości Cebulki” (działka nr 28/2 ) zgodnie z Dokumentacją projektową  i Specyfikacją Techniczną stanowiącymi załącznik nr 7 do SWZ.</w:t>
      </w:r>
      <w:r>
        <w:rPr>
          <w:b/>
        </w:rPr>
        <w:t xml:space="preserve"> </w:t>
      </w:r>
    </w:p>
    <w:p w14:paraId="6569AB14" w14:textId="77777777" w:rsidR="003224FF" w:rsidRDefault="003224FF">
      <w:pPr>
        <w:pStyle w:val="Teksttreci0"/>
        <w:shd w:val="clear" w:color="auto" w:fill="auto"/>
        <w:tabs>
          <w:tab w:val="left" w:pos="368"/>
        </w:tabs>
        <w:ind w:left="280"/>
        <w:rPr>
          <w:rFonts w:ascii="Times New Roman" w:hAnsi="Times New Roman" w:cs="Times New Roman"/>
          <w:sz w:val="24"/>
          <w:szCs w:val="24"/>
        </w:rPr>
      </w:pPr>
    </w:p>
    <w:p w14:paraId="21D5182D" w14:textId="77777777" w:rsidR="003224FF" w:rsidRDefault="00E47F1B">
      <w:pPr>
        <w:pStyle w:val="Teksttreci0"/>
        <w:shd w:val="clear" w:color="auto" w:fill="auto"/>
        <w:spacing w:after="300"/>
        <w:ind w:left="520"/>
        <w:jc w:val="left"/>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14:paraId="070D3E22" w14:textId="1EA2179B"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w:t>
      </w:r>
      <w:r w:rsidR="004C7D05">
        <w:rPr>
          <w:rFonts w:ascii="Times New Roman" w:hAnsi="Times New Roman" w:cs="Times New Roman"/>
          <w:sz w:val="24"/>
          <w:szCs w:val="24"/>
        </w:rPr>
        <w:t xml:space="preserve"> </w:t>
      </w:r>
    </w:p>
    <w:p w14:paraId="22155247"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w:t>
      </w:r>
    </w:p>
    <w:p w14:paraId="270242EA"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14:paraId="1CCDCBAC"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w:t>
      </w:r>
    </w:p>
    <w:p w14:paraId="1E0B55F6"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14:paraId="33ED74FE"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w:t>
      </w:r>
    </w:p>
    <w:p w14:paraId="37ADF7B6"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obiektu do użytkowania zgodnie z przeznaczeniem,</w:t>
      </w:r>
    </w:p>
    <w:p w14:paraId="2804C6E1"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14:paraId="5A4E5D55" w14:textId="77777777" w:rsidR="003224FF" w:rsidRDefault="00E47F1B">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przygotowanie i likwidacja zaplecza budowy z zasilaniem w wodę, energię, kanalizację,</w:t>
      </w:r>
    </w:p>
    <w:p w14:paraId="0B5F7D8B" w14:textId="725449F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o ile przepisy tego wymagają: wyciągów, rusztowań, pomostów, zadaszeń, stref bezpieczeństwa, zabezpieczeń, ogrodzeń, kładek dla pieszych, znaków, tablic, osłon itp.,</w:t>
      </w:r>
    </w:p>
    <w:p w14:paraId="695FF40B" w14:textId="7777777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posiadanie ubezpieczenia budowy na czas prowadzenia robót,</w:t>
      </w:r>
    </w:p>
    <w:p w14:paraId="21222CD4" w14:textId="77777777" w:rsidR="003224FF" w:rsidRDefault="00E47F1B">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 xml:space="preserve">oznakowanie drogowe przedmiotowego odcinka na czas wykonywania robót </w:t>
      </w:r>
    </w:p>
    <w:p w14:paraId="44FEB71D" w14:textId="77777777" w:rsidR="003224FF" w:rsidRDefault="003224FF">
      <w:pPr>
        <w:pStyle w:val="Teksttreci0"/>
        <w:shd w:val="clear" w:color="auto" w:fill="auto"/>
        <w:tabs>
          <w:tab w:val="left" w:pos="919"/>
        </w:tabs>
        <w:ind w:left="880" w:hanging="420"/>
        <w:rPr>
          <w:rFonts w:ascii="Times New Roman" w:hAnsi="Times New Roman" w:cs="Times New Roman"/>
          <w:sz w:val="24"/>
          <w:szCs w:val="24"/>
        </w:rPr>
      </w:pPr>
    </w:p>
    <w:p w14:paraId="7AC39EAF" w14:textId="77777777" w:rsidR="003224FF" w:rsidRDefault="00E47F1B">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i Specyfikacja Techniczną załączoną do SWZ (Załącznik nr 7 do SWZ), poleceniami Zamawiającego oraz sztuką budowlaną i obowiązującymi w tym zakresie przepisami prawa.</w:t>
      </w:r>
    </w:p>
    <w:p w14:paraId="3DABA6E5" w14:textId="77777777" w:rsidR="003224FF" w:rsidRDefault="003224FF">
      <w:pPr>
        <w:pStyle w:val="Teksttreci0"/>
        <w:shd w:val="clear" w:color="auto" w:fill="auto"/>
        <w:tabs>
          <w:tab w:val="left" w:pos="368"/>
        </w:tabs>
        <w:jc w:val="left"/>
        <w:rPr>
          <w:rFonts w:ascii="Times New Roman" w:hAnsi="Times New Roman" w:cs="Times New Roman"/>
          <w:sz w:val="24"/>
          <w:szCs w:val="24"/>
        </w:rPr>
      </w:pPr>
    </w:p>
    <w:p w14:paraId="7D2E7AD3" w14:textId="77777777" w:rsidR="003224FF" w:rsidRDefault="00E47F1B">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14:paraId="7B2AF679" w14:textId="77777777" w:rsidR="003224FF" w:rsidRDefault="00E47F1B">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14:paraId="3A3E69AE" w14:textId="77777777" w:rsidR="003224FF" w:rsidRDefault="00E47F1B">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14:paraId="07691D71" w14:textId="77777777" w:rsidR="003224FF" w:rsidRDefault="003224FF">
      <w:pPr>
        <w:pStyle w:val="Nagwek10"/>
        <w:keepNext/>
        <w:keepLines/>
        <w:shd w:val="clear" w:color="auto" w:fill="auto"/>
        <w:ind w:left="80"/>
        <w:jc w:val="left"/>
      </w:pPr>
    </w:p>
    <w:p w14:paraId="669B3ABC" w14:textId="77777777" w:rsidR="003224FF" w:rsidRDefault="00E47F1B">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14:paraId="6C293176" w14:textId="77777777" w:rsidR="003224FF" w:rsidRDefault="00E47F1B">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14:paraId="035B5CAE" w14:textId="77777777" w:rsidR="003224FF" w:rsidRDefault="00E47F1B">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2021 r., poz. 2351 z późn. zm.) oraz w ustawie z dnia 16 kwietnia 2004 r. o wyrobach budowlanych (t.j. Dz. U. z 2021 r., poz. 1213 z późn. zm.).</w:t>
      </w:r>
    </w:p>
    <w:p w14:paraId="62FF2666" w14:textId="77777777" w:rsidR="003224FF" w:rsidRDefault="00E47F1B">
      <w:pPr>
        <w:pStyle w:val="Teksttreci0"/>
        <w:numPr>
          <w:ilvl w:val="0"/>
          <w:numId w:val="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14:paraId="7170F0D1" w14:textId="77777777" w:rsidR="003224FF" w:rsidRDefault="00E47F1B">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t>§ 3. TERMIN REALIZACJI</w:t>
      </w:r>
      <w:bookmarkEnd w:id="3"/>
    </w:p>
    <w:p w14:paraId="14D372FF" w14:textId="19422250" w:rsidR="003224FF" w:rsidRDefault="00E47F1B">
      <w:pPr>
        <w:pStyle w:val="Teksttreci0"/>
        <w:numPr>
          <w:ilvl w:val="0"/>
          <w:numId w:val="37"/>
        </w:numPr>
        <w:shd w:val="clear" w:color="auto" w:fill="auto"/>
        <w:jc w:val="left"/>
      </w:pPr>
      <w:r>
        <w:rPr>
          <w:rFonts w:ascii="Times New Roman" w:hAnsi="Times New Roman" w:cs="Times New Roman"/>
          <w:sz w:val="24"/>
          <w:szCs w:val="24"/>
        </w:rPr>
        <w:t xml:space="preserve">Wykonawca zobowiązuje się wykonać przedmiot umowy w terminie: </w:t>
      </w:r>
      <w:r w:rsidR="00542B71">
        <w:rPr>
          <w:rFonts w:ascii="Times New Roman" w:hAnsi="Times New Roman" w:cs="Times New Roman"/>
          <w:b/>
          <w:bCs/>
          <w:sz w:val="24"/>
          <w:szCs w:val="24"/>
        </w:rPr>
        <w:t>30</w:t>
      </w:r>
      <w:r w:rsidR="004C7D05">
        <w:rPr>
          <w:rFonts w:ascii="Times New Roman" w:hAnsi="Times New Roman" w:cs="Times New Roman"/>
          <w:b/>
          <w:bCs/>
          <w:sz w:val="24"/>
          <w:szCs w:val="24"/>
        </w:rPr>
        <w:t xml:space="preserve"> </w:t>
      </w:r>
      <w:r w:rsidR="006F1280">
        <w:rPr>
          <w:rFonts w:ascii="Times New Roman" w:hAnsi="Times New Roman" w:cs="Times New Roman"/>
          <w:b/>
          <w:bCs/>
          <w:sz w:val="24"/>
          <w:szCs w:val="24"/>
        </w:rPr>
        <w:t>września</w:t>
      </w:r>
      <w:r w:rsidR="004C7D05">
        <w:rPr>
          <w:rFonts w:ascii="Times New Roman" w:hAnsi="Times New Roman" w:cs="Times New Roman"/>
          <w:b/>
          <w:bCs/>
          <w:sz w:val="24"/>
          <w:szCs w:val="24"/>
        </w:rPr>
        <w:t xml:space="preserve"> </w:t>
      </w:r>
      <w:r>
        <w:rPr>
          <w:rFonts w:ascii="Times New Roman" w:hAnsi="Times New Roman" w:cs="Times New Roman"/>
          <w:b/>
          <w:bCs/>
          <w:sz w:val="24"/>
          <w:szCs w:val="24"/>
        </w:rPr>
        <w:t>202</w:t>
      </w:r>
      <w:r w:rsidR="004C7D05">
        <w:rPr>
          <w:rFonts w:ascii="Times New Roman" w:hAnsi="Times New Roman" w:cs="Times New Roman"/>
          <w:b/>
          <w:bCs/>
          <w:sz w:val="24"/>
          <w:szCs w:val="24"/>
        </w:rPr>
        <w:t>4</w:t>
      </w:r>
      <w:r>
        <w:rPr>
          <w:rFonts w:ascii="Times New Roman" w:hAnsi="Times New Roman" w:cs="Times New Roman"/>
          <w:b/>
          <w:bCs/>
          <w:sz w:val="24"/>
          <w:szCs w:val="24"/>
        </w:rPr>
        <w:t xml:space="preserve">r. </w:t>
      </w:r>
    </w:p>
    <w:p w14:paraId="0EEF57DD" w14:textId="77777777" w:rsidR="003224FF" w:rsidRDefault="00E47F1B">
      <w:pPr>
        <w:pStyle w:val="Teksttreci0"/>
        <w:numPr>
          <w:ilvl w:val="0"/>
          <w:numId w:val="37"/>
        </w:numPr>
        <w:shd w:val="clear" w:color="auto" w:fill="auto"/>
        <w:jc w:val="left"/>
      </w:pP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w:t>
      </w:r>
    </w:p>
    <w:p w14:paraId="0F0A67BE" w14:textId="77777777" w:rsidR="003224FF" w:rsidRDefault="00E47F1B">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1D3AAF2E" w14:textId="77777777" w:rsidR="003224FF" w:rsidRDefault="003224FF">
      <w:pPr>
        <w:pStyle w:val="Nagwek10"/>
        <w:keepNext/>
        <w:keepLines/>
        <w:shd w:val="clear" w:color="auto" w:fill="auto"/>
        <w:spacing w:after="240" w:line="348" w:lineRule="auto"/>
        <w:rPr>
          <w:rFonts w:ascii="Times New Roman" w:hAnsi="Times New Roman" w:cs="Times New Roman"/>
          <w:sz w:val="24"/>
          <w:szCs w:val="24"/>
        </w:rPr>
      </w:pPr>
    </w:p>
    <w:p w14:paraId="6F5F324D"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14:paraId="3219B5D3" w14:textId="77777777" w:rsidR="003224FF" w:rsidRDefault="00E47F1B">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14:paraId="6EAB36AB" w14:textId="4F209DB1" w:rsidR="003224FF" w:rsidRPr="00594C31" w:rsidRDefault="00E47F1B">
      <w:pPr>
        <w:pStyle w:val="Teksttreci0"/>
        <w:shd w:val="clear" w:color="auto" w:fill="auto"/>
        <w:spacing w:after="120" w:line="348"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t>
      </w:r>
    </w:p>
    <w:p w14:paraId="395D36D5" w14:textId="77777777" w:rsidR="003224FF" w:rsidRDefault="00E47F1B">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14:paraId="480D54D5" w14:textId="77777777" w:rsidR="003224FF" w:rsidRDefault="003224FF">
      <w:pPr>
        <w:pStyle w:val="Teksttreci0"/>
        <w:shd w:val="clear" w:color="auto" w:fill="auto"/>
        <w:tabs>
          <w:tab w:val="left" w:pos="360"/>
        </w:tabs>
        <w:spacing w:line="348" w:lineRule="auto"/>
        <w:ind w:left="360"/>
        <w:rPr>
          <w:rFonts w:ascii="Times New Roman" w:hAnsi="Times New Roman" w:cs="Times New Roman"/>
          <w:sz w:val="24"/>
          <w:szCs w:val="24"/>
        </w:rPr>
      </w:pPr>
    </w:p>
    <w:p w14:paraId="427C45D9" w14:textId="77777777" w:rsidR="003224FF" w:rsidRDefault="00E47F1B">
      <w:pPr>
        <w:pStyle w:val="Teksttreci0"/>
        <w:numPr>
          <w:ilvl w:val="0"/>
          <w:numId w:val="6"/>
        </w:numPr>
        <w:shd w:val="clear" w:color="auto" w:fill="auto"/>
        <w:tabs>
          <w:tab w:val="left" w:pos="360"/>
        </w:tabs>
        <w:spacing w:after="120" w:line="348" w:lineRule="auto"/>
        <w:ind w:left="360" w:hanging="360"/>
        <w:rPr>
          <w:rFonts w:ascii="Times New Roman" w:hAnsi="Times New Roman" w:cs="Times New Roman"/>
          <w:sz w:val="24"/>
          <w:szCs w:val="24"/>
        </w:rPr>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14:paraId="349060D6" w14:textId="77777777" w:rsidR="003224FF" w:rsidRDefault="003224FF">
      <w:pPr>
        <w:pStyle w:val="Nagwek10"/>
        <w:keepNext/>
        <w:keepLines/>
        <w:shd w:val="clear" w:color="auto" w:fill="auto"/>
        <w:spacing w:after="240" w:line="348" w:lineRule="auto"/>
        <w:rPr>
          <w:rFonts w:ascii="Times New Roman" w:hAnsi="Times New Roman" w:cs="Times New Roman"/>
          <w:sz w:val="24"/>
          <w:szCs w:val="24"/>
        </w:rPr>
      </w:pPr>
    </w:p>
    <w:p w14:paraId="21DFC4C4"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14:paraId="208C5092" w14:textId="77777777" w:rsidR="003224FF" w:rsidRDefault="00E47F1B">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14:paraId="41FBC1D0" w14:textId="77777777" w:rsidR="003224FF" w:rsidRDefault="00E47F1B">
      <w:pPr>
        <w:pStyle w:val="Teksttreci0"/>
        <w:numPr>
          <w:ilvl w:val="0"/>
          <w:numId w:val="8"/>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faktury końcowej wystawionej po zakończeniu całości przedmiotu umowy zgodnie z ustępem 2-5.</w:t>
      </w:r>
    </w:p>
    <w:p w14:paraId="72471B0E" w14:textId="77777777" w:rsidR="003224FF" w:rsidRDefault="00E47F1B">
      <w:pPr>
        <w:pStyle w:val="Teksttreci0"/>
        <w:numPr>
          <w:ilvl w:val="0"/>
          <w:numId w:val="7"/>
        </w:numPr>
        <w:tabs>
          <w:tab w:val="left" w:pos="427"/>
        </w:tabs>
        <w:ind w:left="420" w:hanging="420"/>
        <w:rPr>
          <w:rFonts w:ascii="Times New Roman" w:hAnsi="Times New Roman" w:cs="Times New Roman"/>
        </w:rPr>
      </w:pPr>
      <w:r>
        <w:rPr>
          <w:rFonts w:ascii="Times New Roman" w:hAnsi="Times New Roman" w:cs="Times New Roman"/>
          <w:sz w:val="24"/>
          <w:szCs w:val="24"/>
        </w:rPr>
        <w:t xml:space="preserve">Podstawę do wystawienia faktury końcowej będzie stanowić protokół odbioru końcowego przedmiotu umowy podpisany przez przedstawicieli stron umowy </w:t>
      </w:r>
      <w:r>
        <w:rPr>
          <w:rFonts w:ascii="Times New Roman" w:hAnsi="Times New Roman" w:cs="Times New Roman"/>
        </w:rPr>
        <w:t>z zastrzeżeniem § 12 ust. 6 pkt a) i b) .</w:t>
      </w:r>
    </w:p>
    <w:p w14:paraId="2CE5E7C4"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faktury za wykonane prace nastąpi w terminie do 14 dni licząc od daty otrzymania przez Zamawiającego prawidłowo wystawionej faktury, przelewem na rachunek bankowy wskazany przez Wykonawcę na fakturze.</w:t>
      </w:r>
    </w:p>
    <w:p w14:paraId="0AF91177"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14:paraId="3856D588" w14:textId="3227F31F" w:rsidR="00F32550" w:rsidRPr="00594C31" w:rsidRDefault="00E47F1B" w:rsidP="00F32550">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14:paraId="764A852A" w14:textId="77777777" w:rsidR="003224FF" w:rsidRDefault="00E47F1B">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14:paraId="23E39665" w14:textId="77777777" w:rsidR="003224FF" w:rsidRDefault="00E47F1B" w:rsidP="00F32550">
      <w:pPr>
        <w:pStyle w:val="Teksttreci0"/>
        <w:shd w:val="clear" w:color="auto" w:fill="auto"/>
        <w:tabs>
          <w:tab w:val="left" w:pos="427"/>
        </w:tabs>
        <w:spacing w:after="40"/>
        <w:ind w:left="420"/>
        <w:rPr>
          <w:rFonts w:ascii="Times New Roman" w:hAnsi="Times New Roman" w:cs="Times New Roman"/>
          <w:sz w:val="24"/>
          <w:szCs w:val="24"/>
        </w:rPr>
      </w:pPr>
      <w:r>
        <w:rPr>
          <w:rFonts w:ascii="Times New Roman" w:hAnsi="Times New Roman" w:cs="Times New Roman"/>
          <w:sz w:val="24"/>
          <w:szCs w:val="24"/>
        </w:rPr>
        <w:t xml:space="preserve">bankowego do przedmiotowego wykazu lub wskazania nowego rachunku bankowego ujawnionego w ww. wykazie. Okres do czasu uzyskania przez Wykonawcę wpisu rachunku bankowego do </w:t>
      </w:r>
    </w:p>
    <w:p w14:paraId="6D0D5729" w14:textId="77777777" w:rsidR="003224FF" w:rsidRDefault="00E47F1B">
      <w:pPr>
        <w:pStyle w:val="Teksttreci0"/>
        <w:shd w:val="clear" w:color="auto" w:fill="auto"/>
        <w:tabs>
          <w:tab w:val="left" w:pos="427"/>
        </w:tabs>
        <w:spacing w:after="40"/>
        <w:ind w:left="420"/>
      </w:pPr>
      <w:r>
        <w:rPr>
          <w:rFonts w:ascii="Times New Roman" w:hAnsi="Times New Roman" w:cs="Times New Roman"/>
          <w:sz w:val="24"/>
          <w:szCs w:val="24"/>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33D5C21F"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14:paraId="365841A0" w14:textId="77777777" w:rsidR="00594C31" w:rsidRDefault="00594C31" w:rsidP="00594C31">
      <w:pPr>
        <w:pStyle w:val="Teksttreci0"/>
        <w:shd w:val="clear" w:color="auto" w:fill="auto"/>
        <w:tabs>
          <w:tab w:val="left" w:pos="427"/>
        </w:tabs>
        <w:rPr>
          <w:rFonts w:ascii="Times New Roman" w:hAnsi="Times New Roman" w:cs="Times New Roman"/>
          <w:sz w:val="24"/>
          <w:szCs w:val="24"/>
        </w:rPr>
      </w:pPr>
    </w:p>
    <w:p w14:paraId="41ADDF95" w14:textId="77777777" w:rsidR="00594C31" w:rsidRDefault="00594C31" w:rsidP="00594C31">
      <w:pPr>
        <w:pStyle w:val="Teksttreci0"/>
        <w:shd w:val="clear" w:color="auto" w:fill="auto"/>
        <w:tabs>
          <w:tab w:val="left" w:pos="427"/>
        </w:tabs>
        <w:rPr>
          <w:rFonts w:ascii="Times New Roman" w:hAnsi="Times New Roman" w:cs="Times New Roman"/>
          <w:sz w:val="24"/>
          <w:szCs w:val="24"/>
        </w:rPr>
      </w:pPr>
    </w:p>
    <w:p w14:paraId="2A84ED6A"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 roboty wykonane przez podwykonawców płatności realizować będzie Wykonawca.</w:t>
      </w:r>
    </w:p>
    <w:p w14:paraId="4894C04B" w14:textId="77777777" w:rsidR="003224FF" w:rsidRDefault="00E47F1B">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0DA1CD59" w14:textId="77777777" w:rsidR="003224FF" w:rsidRDefault="00E47F1B">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134F897B" w14:textId="77777777" w:rsidR="003224FF" w:rsidRDefault="00E47F1B">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14:paraId="6D59E55C" w14:textId="77777777" w:rsidR="003224FF" w:rsidRDefault="00E47F1B">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14:paraId="2CC0E4AC" w14:textId="77777777" w:rsidR="003224FF" w:rsidRDefault="00E47F1B">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14:paraId="7F1163D6" w14:textId="77777777" w:rsidR="00F32550" w:rsidRDefault="00F32550" w:rsidP="00F32550">
      <w:pPr>
        <w:pStyle w:val="Teksttreci0"/>
        <w:shd w:val="clear" w:color="auto" w:fill="auto"/>
        <w:tabs>
          <w:tab w:val="left" w:pos="382"/>
        </w:tabs>
        <w:rPr>
          <w:rFonts w:ascii="Times New Roman" w:hAnsi="Times New Roman" w:cs="Times New Roman"/>
          <w:sz w:val="24"/>
          <w:szCs w:val="24"/>
        </w:rPr>
      </w:pPr>
    </w:p>
    <w:p w14:paraId="59300246" w14:textId="77777777" w:rsidR="003224FF" w:rsidRDefault="00E47F1B">
      <w:pPr>
        <w:pStyle w:val="Teksttreci0"/>
        <w:numPr>
          <w:ilvl w:val="0"/>
          <w:numId w:val="9"/>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t xml:space="preserve"> 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14:paraId="21D4293F" w14:textId="77777777" w:rsidR="003224FF" w:rsidRDefault="00E47F1B">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14:paraId="633F2C5A" w14:textId="77777777" w:rsidR="003224FF" w:rsidRDefault="003224FF">
      <w:pPr>
        <w:pStyle w:val="Teksttreci0"/>
        <w:shd w:val="clear" w:color="auto" w:fill="auto"/>
        <w:tabs>
          <w:tab w:val="left" w:pos="382"/>
        </w:tabs>
        <w:rPr>
          <w:rFonts w:ascii="Times New Roman" w:hAnsi="Times New Roman" w:cs="Times New Roman"/>
          <w:sz w:val="24"/>
          <w:szCs w:val="24"/>
        </w:rPr>
      </w:pPr>
    </w:p>
    <w:p w14:paraId="09956A11" w14:textId="77777777" w:rsidR="003224FF" w:rsidRDefault="00E47F1B">
      <w:pPr>
        <w:pStyle w:val="Teksttreci0"/>
        <w:numPr>
          <w:ilvl w:val="0"/>
          <w:numId w:val="9"/>
        </w:numPr>
        <w:shd w:val="clear" w:color="auto" w:fill="auto"/>
        <w:tabs>
          <w:tab w:val="left" w:pos="382"/>
        </w:tabs>
        <w:spacing w:after="60" w:line="348"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r>
        <w:rPr>
          <w:rStyle w:val="czeinternetowe"/>
          <w:rFonts w:ascii="Times New Roman" w:hAnsi="Times New Roman" w:cs="Times New Roman"/>
          <w:sz w:val="24"/>
          <w:szCs w:val="24"/>
        </w:rPr>
        <w:t>gmina@kozlowo.pl</w:t>
      </w:r>
    </w:p>
    <w:p w14:paraId="4412BAD5" w14:textId="77777777" w:rsidR="003224FF" w:rsidRDefault="003224FF">
      <w:pPr>
        <w:pStyle w:val="Teksttreci0"/>
        <w:shd w:val="clear" w:color="auto" w:fill="auto"/>
        <w:tabs>
          <w:tab w:val="left" w:pos="382"/>
        </w:tabs>
        <w:spacing w:after="60" w:line="348" w:lineRule="auto"/>
        <w:ind w:left="360"/>
        <w:rPr>
          <w:rFonts w:ascii="Times New Roman" w:hAnsi="Times New Roman" w:cs="Times New Roman"/>
          <w:sz w:val="24"/>
          <w:szCs w:val="24"/>
        </w:rPr>
      </w:pPr>
    </w:p>
    <w:p w14:paraId="00B4616C" w14:textId="77777777" w:rsidR="00594C31" w:rsidRDefault="00594C31">
      <w:pPr>
        <w:pStyle w:val="Teksttreci0"/>
        <w:shd w:val="clear" w:color="auto" w:fill="auto"/>
        <w:tabs>
          <w:tab w:val="left" w:pos="382"/>
        </w:tabs>
        <w:spacing w:after="60" w:line="348" w:lineRule="auto"/>
        <w:ind w:left="360"/>
        <w:rPr>
          <w:rFonts w:ascii="Times New Roman" w:hAnsi="Times New Roman" w:cs="Times New Roman"/>
          <w:sz w:val="24"/>
          <w:szCs w:val="24"/>
        </w:rPr>
      </w:pPr>
    </w:p>
    <w:p w14:paraId="58B400AA" w14:textId="77777777" w:rsidR="00594C31" w:rsidRDefault="00594C31">
      <w:pPr>
        <w:pStyle w:val="Teksttreci0"/>
        <w:shd w:val="clear" w:color="auto" w:fill="auto"/>
        <w:tabs>
          <w:tab w:val="left" w:pos="382"/>
        </w:tabs>
        <w:spacing w:after="60" w:line="348" w:lineRule="auto"/>
        <w:ind w:left="360"/>
        <w:rPr>
          <w:rFonts w:ascii="Times New Roman" w:hAnsi="Times New Roman" w:cs="Times New Roman"/>
          <w:sz w:val="24"/>
          <w:szCs w:val="24"/>
        </w:rPr>
      </w:pPr>
    </w:p>
    <w:p w14:paraId="1D96611C" w14:textId="77777777" w:rsidR="003224FF" w:rsidRDefault="00E47F1B">
      <w:pPr>
        <w:pStyle w:val="Nagwek10"/>
        <w:keepNext/>
        <w:keepLines/>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14:paraId="2D183FF2" w14:textId="6E5DB4E4" w:rsidR="003224FF" w:rsidRDefault="00E47F1B">
      <w:pPr>
        <w:pStyle w:val="Teksttreci0"/>
        <w:numPr>
          <w:ilvl w:val="0"/>
          <w:numId w:val="10"/>
        </w:numPr>
        <w:shd w:val="clear" w:color="auto" w:fill="auto"/>
        <w:tabs>
          <w:tab w:val="left" w:pos="368"/>
          <w:tab w:val="left" w:leader="dot" w:pos="2168"/>
          <w:tab w:val="left" w:leader="dot" w:pos="4136"/>
          <w:tab w:val="left" w:leader="dot" w:pos="6711"/>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Zamawiający do realizacji oraz rozliczenia niniejszej umowy i kontaktów z Wykonawcą ustanawia osobę: Pan </w:t>
      </w:r>
      <w:r w:rsidR="00350086">
        <w:rPr>
          <w:rFonts w:ascii="Times New Roman" w:hAnsi="Times New Roman" w:cs="Times New Roman"/>
          <w:sz w:val="24"/>
          <w:szCs w:val="24"/>
        </w:rPr>
        <w:t>……………</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e-mail: </w:t>
      </w:r>
      <w:r w:rsidR="00350086">
        <w:rPr>
          <w:rFonts w:ascii="Times New Roman" w:hAnsi="Times New Roman" w:cs="Times New Roman"/>
          <w:sz w:val="24"/>
          <w:szCs w:val="24"/>
        </w:rPr>
        <w:t>………………………..</w:t>
      </w:r>
      <w:r>
        <w:rPr>
          <w:rFonts w:ascii="Times New Roman" w:hAnsi="Times New Roman" w:cs="Times New Roman"/>
          <w:sz w:val="24"/>
          <w:szCs w:val="24"/>
        </w:rPr>
        <w:tab/>
      </w:r>
    </w:p>
    <w:p w14:paraId="1659F96A" w14:textId="7257D308"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Wykonawca jako koordynatora w zakresie obowiązków umownych i kontaktów z Zamawiającym ustanawia osobę: Pan ………………………………….., tel.  ……………</w:t>
      </w:r>
      <w:r w:rsidR="0035008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e-mail: …………</w:t>
      </w:r>
      <w:r w:rsidR="0035008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14:paraId="14C20A76" w14:textId="77777777"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14:paraId="7318181F" w14:textId="77777777" w:rsidR="003224FF" w:rsidRDefault="00E47F1B">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14:paraId="7E62537F" w14:textId="77777777" w:rsidR="003224FF" w:rsidRDefault="003224FF">
      <w:pPr>
        <w:pStyle w:val="Teksttreci0"/>
        <w:shd w:val="clear" w:color="auto" w:fill="auto"/>
        <w:tabs>
          <w:tab w:val="left" w:pos="368"/>
        </w:tabs>
        <w:spacing w:line="348" w:lineRule="auto"/>
        <w:ind w:left="360"/>
        <w:jc w:val="left"/>
        <w:rPr>
          <w:rFonts w:ascii="Times New Roman" w:hAnsi="Times New Roman" w:cs="Times New Roman"/>
          <w:sz w:val="24"/>
          <w:szCs w:val="24"/>
        </w:rPr>
      </w:pPr>
    </w:p>
    <w:p w14:paraId="1D2A2141"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14:paraId="744A86AA" w14:textId="77777777" w:rsidR="003224FF" w:rsidRDefault="00E47F1B">
      <w:pPr>
        <w:pStyle w:val="Teksttreci0"/>
        <w:shd w:val="clear" w:color="auto" w:fill="auto"/>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14:paraId="6A1D0F9B" w14:textId="77777777" w:rsidR="003224FF" w:rsidRDefault="00E47F1B">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14:paraId="77ECA437" w14:textId="77777777" w:rsidR="003224FF" w:rsidRDefault="00E47F1B">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14:paraId="4C64DC4C" w14:textId="77777777" w:rsidR="003224FF" w:rsidRDefault="00E47F1B">
      <w:pPr>
        <w:pStyle w:val="Teksttreci0"/>
        <w:numPr>
          <w:ilvl w:val="0"/>
          <w:numId w:val="11"/>
        </w:numPr>
        <w:shd w:val="clear" w:color="auto" w:fill="auto"/>
        <w:tabs>
          <w:tab w:val="left" w:pos="762"/>
        </w:tabs>
        <w:spacing w:after="580" w:line="348"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14:paraId="54643570" w14:textId="77777777" w:rsidR="003224FF" w:rsidRDefault="00E47F1B">
      <w:pPr>
        <w:pStyle w:val="Nagwek10"/>
        <w:keepNext/>
        <w:keepLines/>
        <w:shd w:val="clear" w:color="auto" w:fill="auto"/>
        <w:spacing w:after="240" w:line="348"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14:paraId="2362DDC2" w14:textId="77777777" w:rsidR="003224FF" w:rsidRDefault="00E47F1B">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14:paraId="59FF034A" w14:textId="77777777" w:rsidR="00F32550" w:rsidRDefault="00F32550" w:rsidP="00F32550">
      <w:pPr>
        <w:pStyle w:val="Teksttreci0"/>
        <w:shd w:val="clear" w:color="auto" w:fill="auto"/>
        <w:tabs>
          <w:tab w:val="left" w:pos="368"/>
        </w:tabs>
        <w:jc w:val="left"/>
        <w:rPr>
          <w:rFonts w:ascii="Times New Roman" w:hAnsi="Times New Roman" w:cs="Times New Roman"/>
          <w:sz w:val="24"/>
          <w:szCs w:val="24"/>
        </w:rPr>
      </w:pPr>
    </w:p>
    <w:p w14:paraId="272E05A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14:paraId="2B9A998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14:paraId="64FF9D30" w14:textId="77777777" w:rsidR="003224FF" w:rsidRDefault="00E47F1B">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14:paraId="3D3E2489" w14:textId="77777777" w:rsidR="003224FF" w:rsidRDefault="00E47F1B" w:rsidP="00F32550">
      <w:pPr>
        <w:pStyle w:val="Teksttreci0"/>
        <w:numPr>
          <w:ilvl w:val="0"/>
          <w:numId w:val="13"/>
        </w:numPr>
        <w:shd w:val="clear" w:color="auto" w:fill="auto"/>
        <w:tabs>
          <w:tab w:val="left" w:pos="774"/>
        </w:tabs>
        <w:ind w:left="800" w:hanging="360"/>
        <w:rPr>
          <w:rFonts w:ascii="Times New Roman" w:hAnsi="Times New Roman" w:cs="Times New Roman"/>
          <w:sz w:val="24"/>
          <w:szCs w:val="24"/>
        </w:rPr>
      </w:pPr>
      <w:r>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14:paraId="2C98EB77" w14:textId="77777777" w:rsidR="00594C31" w:rsidRDefault="00594C31" w:rsidP="00594C31">
      <w:pPr>
        <w:pStyle w:val="Teksttreci0"/>
        <w:shd w:val="clear" w:color="auto" w:fill="auto"/>
        <w:tabs>
          <w:tab w:val="left" w:pos="774"/>
        </w:tabs>
        <w:rPr>
          <w:rFonts w:ascii="Times New Roman" w:hAnsi="Times New Roman" w:cs="Times New Roman"/>
          <w:sz w:val="24"/>
          <w:szCs w:val="24"/>
        </w:rPr>
      </w:pPr>
    </w:p>
    <w:p w14:paraId="3CE1F236" w14:textId="77777777" w:rsidR="00594C31" w:rsidRDefault="00594C31" w:rsidP="00594C31">
      <w:pPr>
        <w:pStyle w:val="Teksttreci0"/>
        <w:shd w:val="clear" w:color="auto" w:fill="auto"/>
        <w:tabs>
          <w:tab w:val="left" w:pos="774"/>
        </w:tabs>
        <w:rPr>
          <w:rFonts w:ascii="Times New Roman" w:hAnsi="Times New Roman" w:cs="Times New Roman"/>
          <w:sz w:val="24"/>
          <w:szCs w:val="24"/>
        </w:rPr>
      </w:pPr>
    </w:p>
    <w:p w14:paraId="35B3F59E" w14:textId="77777777" w:rsidR="00594C31" w:rsidRPr="00F32550" w:rsidRDefault="00594C31" w:rsidP="00594C31">
      <w:pPr>
        <w:pStyle w:val="Teksttreci0"/>
        <w:shd w:val="clear" w:color="auto" w:fill="auto"/>
        <w:tabs>
          <w:tab w:val="left" w:pos="774"/>
        </w:tabs>
        <w:rPr>
          <w:rFonts w:ascii="Times New Roman" w:hAnsi="Times New Roman" w:cs="Times New Roman"/>
          <w:sz w:val="24"/>
          <w:szCs w:val="24"/>
        </w:rPr>
      </w:pPr>
    </w:p>
    <w:p w14:paraId="140C7D67" w14:textId="77777777" w:rsidR="003224FF" w:rsidRDefault="00E47F1B">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14:paraId="3E33A5E5" w14:textId="77777777" w:rsidR="003224FF" w:rsidRDefault="00E47F1B">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14:paraId="5E7014FC"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14:paraId="0CE1FCBD"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14:paraId="54A9956F"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08D694B3"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14:paraId="2B13548C" w14:textId="77777777" w:rsidR="003224FF" w:rsidRPr="00F32550" w:rsidRDefault="00E47F1B" w:rsidP="00F3255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14:paraId="3A15B682" w14:textId="1E76F3CC" w:rsidR="00F32550" w:rsidRPr="00594C31" w:rsidRDefault="00E47F1B" w:rsidP="00F3255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14:paraId="6E07734A"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14:paraId="2EDEC476"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14:paraId="3323AFF8" w14:textId="77777777" w:rsidR="003224FF" w:rsidRDefault="00E47F1B" w:rsidP="00F3255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14:paraId="7299E8FE" w14:textId="77777777" w:rsidR="00594C31" w:rsidRDefault="00594C31" w:rsidP="00594C31">
      <w:pPr>
        <w:pStyle w:val="Teksttreci0"/>
        <w:shd w:val="clear" w:color="auto" w:fill="auto"/>
        <w:tabs>
          <w:tab w:val="left" w:pos="873"/>
        </w:tabs>
        <w:rPr>
          <w:rFonts w:ascii="Times New Roman" w:hAnsi="Times New Roman" w:cs="Times New Roman"/>
          <w:sz w:val="24"/>
          <w:szCs w:val="24"/>
        </w:rPr>
      </w:pPr>
    </w:p>
    <w:p w14:paraId="44BDAB8C" w14:textId="77777777" w:rsidR="00594C31" w:rsidRPr="00F32550" w:rsidRDefault="00594C31" w:rsidP="00594C31">
      <w:pPr>
        <w:pStyle w:val="Teksttreci0"/>
        <w:shd w:val="clear" w:color="auto" w:fill="auto"/>
        <w:tabs>
          <w:tab w:val="left" w:pos="873"/>
        </w:tabs>
        <w:rPr>
          <w:rFonts w:ascii="Times New Roman" w:hAnsi="Times New Roman" w:cs="Times New Roman"/>
          <w:sz w:val="24"/>
          <w:szCs w:val="24"/>
        </w:rPr>
      </w:pPr>
    </w:p>
    <w:p w14:paraId="7B229368" w14:textId="77777777" w:rsidR="003224FF" w:rsidRDefault="00E47F1B">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w:t>
      </w:r>
    </w:p>
    <w:p w14:paraId="787E0692" w14:textId="77777777" w:rsidR="003224FF" w:rsidRDefault="00E47F1B" w:rsidP="00594C31">
      <w:pPr>
        <w:pStyle w:val="Teksttreci0"/>
        <w:shd w:val="clear" w:color="auto" w:fill="auto"/>
        <w:tabs>
          <w:tab w:val="left" w:pos="873"/>
        </w:tabs>
        <w:ind w:left="709"/>
        <w:rPr>
          <w:rFonts w:ascii="Times New Roman" w:hAnsi="Times New Roman" w:cs="Times New Roman"/>
          <w:sz w:val="24"/>
          <w:szCs w:val="24"/>
        </w:rPr>
      </w:pPr>
      <w:r>
        <w:rPr>
          <w:rFonts w:ascii="Times New Roman" w:hAnsi="Times New Roman" w:cs="Times New Roman"/>
          <w:sz w:val="24"/>
          <w:szCs w:val="24"/>
        </w:rPr>
        <w:t xml:space="preserve"> przedmiotem odbioru, do których należą w szczególności certyfikaty, deklaracje zgodności, atesty, sprawdzenia, aprobaty techniczne, świadczenia dopuszczenia do powszechnego stosowania w budownictwie, protokoły badań  itp.</w:t>
      </w:r>
    </w:p>
    <w:p w14:paraId="15CF10BE"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14:paraId="43C20CAF" w14:textId="77777777" w:rsidR="003224FF" w:rsidRDefault="00E47F1B">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informowania o zmianie wszelkich danych Wykonawcy zawartych w umowie.</w:t>
      </w:r>
    </w:p>
    <w:p w14:paraId="2F77A5C2" w14:textId="77777777" w:rsidR="003224FF" w:rsidRPr="009372F4" w:rsidRDefault="00E47F1B" w:rsidP="009372F4">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14:paraId="1C1ED5E6" w14:textId="77777777" w:rsidR="003224FF" w:rsidRDefault="00E47F1B">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14:paraId="6600AAE6" w14:textId="77777777" w:rsidR="003224FF" w:rsidRDefault="00E47F1B">
      <w:pPr>
        <w:pStyle w:val="Teksttreci0"/>
        <w:numPr>
          <w:ilvl w:val="0"/>
          <w:numId w:val="14"/>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14:paraId="42A92B4C" w14:textId="77777777" w:rsidR="003224FF" w:rsidRDefault="00E47F1B">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14:paraId="6EEED21B" w14:textId="77777777" w:rsidR="003224FF" w:rsidRDefault="00E47F1B" w:rsidP="00C34B17">
      <w:pPr>
        <w:pStyle w:val="Teksttreci0"/>
        <w:shd w:val="clear" w:color="auto" w:fill="auto"/>
        <w:ind w:left="720" w:hanging="436"/>
        <w:rPr>
          <w:rFonts w:ascii="Times New Roman" w:hAnsi="Times New Roman" w:cs="Times New Roman"/>
          <w:sz w:val="24"/>
          <w:szCs w:val="24"/>
        </w:rPr>
      </w:pPr>
      <w:r>
        <w:rPr>
          <w:rFonts w:ascii="Times New Roman" w:hAnsi="Times New Roman" w:cs="Times New Roman"/>
          <w:sz w:val="24"/>
          <w:szCs w:val="24"/>
        </w:rPr>
        <w:t>- Kierownika budowy:</w:t>
      </w:r>
    </w:p>
    <w:p w14:paraId="5AFF4B4B" w14:textId="0BF07C74" w:rsidR="003224FF" w:rsidRDefault="00E47F1B" w:rsidP="00C34B17">
      <w:pPr>
        <w:pStyle w:val="Teksttreci0"/>
        <w:shd w:val="clear" w:color="auto" w:fill="auto"/>
        <w:tabs>
          <w:tab w:val="left" w:leader="dot" w:pos="2554"/>
        </w:tabs>
        <w:ind w:left="426"/>
        <w:rPr>
          <w:rFonts w:ascii="Times New Roman" w:hAnsi="Times New Roman" w:cs="Times New Roman"/>
          <w:sz w:val="24"/>
          <w:szCs w:val="24"/>
        </w:rPr>
      </w:pPr>
      <w:r>
        <w:rPr>
          <w:rFonts w:ascii="Times New Roman" w:hAnsi="Times New Roman" w:cs="Times New Roman"/>
          <w:sz w:val="24"/>
          <w:szCs w:val="24"/>
        </w:rPr>
        <w:t xml:space="preserve">Pan/Pani </w:t>
      </w:r>
      <w:r>
        <w:rPr>
          <w:rFonts w:ascii="Times New Roman" w:hAnsi="Times New Roman" w:cs="Times New Roman"/>
          <w:sz w:val="24"/>
          <w:szCs w:val="24"/>
        </w:rPr>
        <w:tab/>
      </w:r>
      <w:r w:rsidR="00C34B17">
        <w:rPr>
          <w:rFonts w:ascii="Times New Roman" w:hAnsi="Times New Roman" w:cs="Times New Roman"/>
          <w:sz w:val="24"/>
          <w:szCs w:val="24"/>
        </w:rPr>
        <w:t>…………………………</w:t>
      </w:r>
      <w:r>
        <w:rPr>
          <w:rFonts w:ascii="Times New Roman" w:hAnsi="Times New Roman" w:cs="Times New Roman"/>
          <w:sz w:val="24"/>
          <w:szCs w:val="24"/>
        </w:rPr>
        <w:t>, posiadający/a uprawnienia budowlane</w:t>
      </w:r>
      <w:r w:rsidR="00594C31">
        <w:rPr>
          <w:rFonts w:ascii="Times New Roman" w:hAnsi="Times New Roman" w:cs="Times New Roman"/>
          <w:sz w:val="24"/>
          <w:szCs w:val="24"/>
        </w:rPr>
        <w:t xml:space="preserve"> bez ograniczeń</w:t>
      </w:r>
      <w:r>
        <w:rPr>
          <w:rFonts w:ascii="Times New Roman" w:hAnsi="Times New Roman" w:cs="Times New Roman"/>
          <w:sz w:val="24"/>
          <w:szCs w:val="24"/>
        </w:rPr>
        <w:t xml:space="preserve"> do kierowania robotami budowlanymi w specjalności </w:t>
      </w:r>
      <w:r w:rsidR="00594C31">
        <w:rPr>
          <w:rFonts w:ascii="Times New Roman" w:hAnsi="Times New Roman" w:cs="Times New Roman"/>
          <w:sz w:val="24"/>
          <w:szCs w:val="24"/>
        </w:rPr>
        <w:t>konstrukcyjnej</w:t>
      </w:r>
      <w:r>
        <w:rPr>
          <w:rFonts w:ascii="Times New Roman" w:hAnsi="Times New Roman" w:cs="Times New Roman"/>
          <w:sz w:val="24"/>
          <w:szCs w:val="24"/>
        </w:rPr>
        <w:t>, nr uprawnień</w:t>
      </w:r>
      <w:r w:rsidR="00C34B17">
        <w:rPr>
          <w:rFonts w:ascii="Times New Roman" w:hAnsi="Times New Roman" w:cs="Times New Roman"/>
          <w:sz w:val="24"/>
          <w:szCs w:val="24"/>
        </w:rPr>
        <w:t xml:space="preserve"> </w:t>
      </w:r>
      <w:r>
        <w:rPr>
          <w:rFonts w:ascii="Times New Roman" w:hAnsi="Times New Roman" w:cs="Times New Roman"/>
          <w:sz w:val="24"/>
          <w:szCs w:val="24"/>
        </w:rPr>
        <w:t>……………</w:t>
      </w:r>
      <w:r w:rsidR="00C34B17">
        <w:rPr>
          <w:rFonts w:ascii="Times New Roman" w:hAnsi="Times New Roman" w:cs="Times New Roman"/>
          <w:sz w:val="24"/>
          <w:szCs w:val="24"/>
        </w:rPr>
        <w:t>……………………</w:t>
      </w:r>
      <w:r>
        <w:rPr>
          <w:rFonts w:ascii="Times New Roman" w:hAnsi="Times New Roman" w:cs="Times New Roman"/>
          <w:sz w:val="24"/>
          <w:szCs w:val="24"/>
        </w:rPr>
        <w:t xml:space="preserve"> z dnia </w:t>
      </w:r>
      <w:r>
        <w:rPr>
          <w:rFonts w:ascii="Times New Roman" w:hAnsi="Times New Roman" w:cs="Times New Roman"/>
          <w:sz w:val="24"/>
          <w:szCs w:val="24"/>
        </w:rPr>
        <w:tab/>
        <w:t>……………………..</w:t>
      </w:r>
    </w:p>
    <w:p w14:paraId="6CB725DD" w14:textId="328F413B" w:rsidR="00F32550" w:rsidRDefault="00E47F1B">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 xml:space="preserve">Obowiązki kierownika budowy, wynikają wprost z przepisów prawa budowlanego i uzupełniają niewymienione w umowie obowiązki Wykonawcy, którego interesy reprezentuje kierownik budowy </w:t>
      </w:r>
    </w:p>
    <w:p w14:paraId="493474AA" w14:textId="77777777" w:rsidR="003224FF" w:rsidRDefault="00E47F1B">
      <w:pPr>
        <w:pStyle w:val="Teksttreci0"/>
        <w:shd w:val="clear" w:color="auto" w:fill="auto"/>
        <w:ind w:left="360"/>
        <w:rPr>
          <w:rFonts w:ascii="Times New Roman" w:hAnsi="Times New Roman" w:cs="Times New Roman"/>
          <w:sz w:val="24"/>
          <w:szCs w:val="24"/>
        </w:rPr>
      </w:pPr>
      <w:r>
        <w:rPr>
          <w:rFonts w:ascii="Times New Roman" w:hAnsi="Times New Roman" w:cs="Times New Roman"/>
          <w:sz w:val="24"/>
          <w:szCs w:val="24"/>
        </w:rPr>
        <w:t>w wykonaniu niniejszej umowy. Wykonawca ponosi pełną prawną odpowiedzialność za działania i zaniechania kierownika budowy.</w:t>
      </w:r>
    </w:p>
    <w:p w14:paraId="7C6C6E74" w14:textId="77777777" w:rsidR="003224FF" w:rsidRDefault="00E47F1B">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14:paraId="66D64A08" w14:textId="77777777" w:rsidR="003224FF" w:rsidRDefault="00E47F1B" w:rsidP="009372F4">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Zmiana którejkolwiek z osób, o których mowa w ust. 2 nie wymaga aneksu do niniejszej umowy.</w:t>
      </w:r>
    </w:p>
    <w:p w14:paraId="60903207" w14:textId="77777777" w:rsidR="00594C31" w:rsidRDefault="00594C31" w:rsidP="00594C31">
      <w:pPr>
        <w:pStyle w:val="Teksttreci0"/>
        <w:shd w:val="clear" w:color="auto" w:fill="auto"/>
        <w:tabs>
          <w:tab w:val="left" w:pos="368"/>
        </w:tabs>
        <w:rPr>
          <w:rFonts w:ascii="Times New Roman" w:hAnsi="Times New Roman" w:cs="Times New Roman"/>
          <w:sz w:val="24"/>
          <w:szCs w:val="24"/>
        </w:rPr>
      </w:pPr>
    </w:p>
    <w:p w14:paraId="13EEE9AF" w14:textId="77777777" w:rsidR="00594C31" w:rsidRDefault="00594C31" w:rsidP="00594C31">
      <w:pPr>
        <w:pStyle w:val="Teksttreci0"/>
        <w:shd w:val="clear" w:color="auto" w:fill="auto"/>
        <w:tabs>
          <w:tab w:val="left" w:pos="368"/>
        </w:tabs>
        <w:rPr>
          <w:rFonts w:ascii="Times New Roman" w:hAnsi="Times New Roman" w:cs="Times New Roman"/>
          <w:sz w:val="24"/>
          <w:szCs w:val="24"/>
        </w:rPr>
      </w:pPr>
    </w:p>
    <w:p w14:paraId="45E2F257" w14:textId="77777777" w:rsidR="009372F4" w:rsidRPr="009372F4" w:rsidRDefault="009372F4" w:rsidP="009372F4">
      <w:pPr>
        <w:pStyle w:val="Teksttreci0"/>
        <w:shd w:val="clear" w:color="auto" w:fill="auto"/>
        <w:tabs>
          <w:tab w:val="left" w:pos="368"/>
        </w:tabs>
        <w:ind w:left="360"/>
        <w:rPr>
          <w:rFonts w:ascii="Times New Roman" w:hAnsi="Times New Roman" w:cs="Times New Roman"/>
          <w:sz w:val="24"/>
          <w:szCs w:val="24"/>
        </w:rPr>
      </w:pPr>
    </w:p>
    <w:p w14:paraId="2E77E0DA" w14:textId="77777777" w:rsidR="003224FF" w:rsidRDefault="00E47F1B">
      <w:pPr>
        <w:pStyle w:val="Nagwek10"/>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14:paraId="47F9DE97" w14:textId="4F8796D8" w:rsidR="003224FF" w:rsidRPr="00F32550" w:rsidRDefault="00E47F1B" w:rsidP="00F32550">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r w:rsidRPr="00F32550">
        <w:rPr>
          <w:rFonts w:ascii="Times New Roman" w:hAnsi="Times New Roman" w:cs="Times New Roman"/>
          <w:sz w:val="24"/>
          <w:szCs w:val="24"/>
        </w:rPr>
        <w:t>(imię i nazwisko/nazwa Podwykonawcy) …………… (osoby do kontaktu i dane kontaktowe)</w:t>
      </w:r>
      <w:r w:rsidRPr="00F32550">
        <w:rPr>
          <w:rFonts w:ascii="Times New Roman" w:hAnsi="Times New Roman" w:cs="Times New Roman"/>
          <w:sz w:val="24"/>
          <w:szCs w:val="24"/>
        </w:rPr>
        <w:br/>
        <w:t>zakres powierzanej części zamówienia)……………………………….. .</w:t>
      </w:r>
    </w:p>
    <w:p w14:paraId="57DD2710" w14:textId="77777777" w:rsidR="003224FF" w:rsidRDefault="00E47F1B">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5A307358" w14:textId="77777777" w:rsidR="003224FF" w:rsidRDefault="00E47F1B">
      <w:pPr>
        <w:pStyle w:val="Teksttreci0"/>
        <w:numPr>
          <w:ilvl w:val="0"/>
          <w:numId w:val="15"/>
        </w:numPr>
        <w:shd w:val="clear" w:color="auto" w:fill="auto"/>
        <w:tabs>
          <w:tab w:val="left" w:pos="368"/>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0FC5CB57" w14:textId="77777777" w:rsidR="003224FF" w:rsidRDefault="00E47F1B">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14:paraId="32169050" w14:textId="77777777" w:rsidR="003224FF" w:rsidRDefault="00E47F1B">
      <w:pPr>
        <w:pStyle w:val="Teksttreci0"/>
        <w:numPr>
          <w:ilvl w:val="0"/>
          <w:numId w:val="16"/>
        </w:numPr>
        <w:shd w:val="clear" w:color="auto" w:fill="auto"/>
        <w:tabs>
          <w:tab w:val="left" w:pos="742"/>
        </w:tabs>
        <w:spacing w:line="396" w:lineRule="auto"/>
        <w:ind w:left="360"/>
        <w:rPr>
          <w:rFonts w:ascii="Times New Roman" w:hAnsi="Times New Roman" w:cs="Times New Roman"/>
          <w:sz w:val="24"/>
          <w:szCs w:val="24"/>
        </w:rPr>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14:paraId="26AB2062" w14:textId="77777777" w:rsidR="003224FF" w:rsidRDefault="00E47F1B">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0E0628D8" w14:textId="77777777" w:rsidR="003224FF" w:rsidRDefault="00E47F1B">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14:paraId="1D59A6C2" w14:textId="77777777" w:rsidR="003224FF" w:rsidRDefault="00E47F1B">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14:paraId="135F3479" w14:textId="77777777" w:rsidR="003224FF" w:rsidRDefault="00E47F1B">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14:paraId="466CD12F" w14:textId="77777777" w:rsidR="003224FF" w:rsidRDefault="00E47F1B">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14:paraId="781B375D" w14:textId="158C668E" w:rsidR="007D504D" w:rsidRPr="00594C31" w:rsidRDefault="00E47F1B" w:rsidP="007D504D">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w:t>
      </w:r>
    </w:p>
    <w:p w14:paraId="603E0B5D" w14:textId="0E15EC32" w:rsidR="009372F4" w:rsidRPr="00594C31" w:rsidRDefault="00E47F1B" w:rsidP="009372F4">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Brak akceptacji ze strony Zamawiajacego dla przedłożonej umowy o podwykonawstwo uniemożliwia skuteczne zawarcie takiej umowy.</w:t>
      </w:r>
    </w:p>
    <w:p w14:paraId="4746DDFB" w14:textId="77777777" w:rsidR="003224FF" w:rsidRPr="00594C31" w:rsidRDefault="00E47F1B">
      <w:pPr>
        <w:pStyle w:val="Teksttreci0"/>
        <w:numPr>
          <w:ilvl w:val="0"/>
          <w:numId w:val="17"/>
        </w:numPr>
        <w:shd w:val="clear" w:color="auto" w:fill="auto"/>
        <w:tabs>
          <w:tab w:val="left" w:pos="715"/>
        </w:tabs>
        <w:spacing w:after="120" w:line="348" w:lineRule="auto"/>
        <w:ind w:left="720" w:hanging="360"/>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4660F9A7" w14:textId="77777777" w:rsidR="00594C31" w:rsidRDefault="00594C31" w:rsidP="00594C31">
      <w:pPr>
        <w:pStyle w:val="Teksttreci0"/>
        <w:shd w:val="clear" w:color="auto" w:fill="auto"/>
        <w:tabs>
          <w:tab w:val="left" w:pos="715"/>
        </w:tabs>
        <w:spacing w:after="120" w:line="348" w:lineRule="auto"/>
      </w:pPr>
    </w:p>
    <w:p w14:paraId="04BEAEF1" w14:textId="77777777" w:rsidR="003224FF" w:rsidRDefault="00E47F1B">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14:paraId="224A1557" w14:textId="08BD683F" w:rsidR="003224FF" w:rsidRDefault="00E47F1B">
      <w:pPr>
        <w:pStyle w:val="Teksttreci0"/>
        <w:shd w:val="clear" w:color="auto" w:fill="auto"/>
        <w:tabs>
          <w:tab w:val="left" w:pos="360"/>
        </w:tabs>
        <w:ind w:left="113" w:hanging="170"/>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14:paraId="0F217084" w14:textId="7CC8DFE0" w:rsidR="003224FF" w:rsidRDefault="00E47F1B">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7.</w:t>
      </w:r>
      <w:r w:rsidR="00EF5D45">
        <w:rPr>
          <w:rFonts w:ascii="Times New Roman" w:hAnsi="Times New Roman" w:cs="Times New Roman"/>
          <w:sz w:val="24"/>
          <w:szCs w:val="24"/>
        </w:rPr>
        <w:t xml:space="preserve"> </w:t>
      </w:r>
      <w:r>
        <w:rPr>
          <w:rFonts w:ascii="Times New Roman" w:hAnsi="Times New Roman" w:cs="Times New Roman"/>
          <w:sz w:val="24"/>
          <w:szCs w:val="24"/>
        </w:rPr>
        <w:t>Zapisy ust. 1 i 2 mają zastosowanie do zmian projektów umów i zmian umów.</w:t>
      </w:r>
    </w:p>
    <w:p w14:paraId="10E63D7D" w14:textId="77777777" w:rsidR="003224FF" w:rsidRDefault="00E47F1B" w:rsidP="00594C31">
      <w:pPr>
        <w:pStyle w:val="Teksttreci0"/>
        <w:shd w:val="clear" w:color="auto" w:fill="auto"/>
        <w:ind w:left="142" w:hanging="142"/>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D1AD77" w14:textId="77777777" w:rsidR="003224FF" w:rsidRDefault="00E47F1B" w:rsidP="00594C31">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65F88BE4" w14:textId="77777777" w:rsidR="003224FF" w:rsidRDefault="00E47F1B" w:rsidP="00594C31">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10. W przypadku jeżeli termin zapłaty wynagrodzenia jest dłuższy niż określony w ust. 9, Zamawiający informuje o tym Wykonawcę i wzywa go do doprowadzenia do zmiany tej umowy pod rygorem wystąpienia o zapłatę kary umownej.</w:t>
      </w:r>
    </w:p>
    <w:p w14:paraId="0B1B85C5" w14:textId="77777777" w:rsidR="003224FF" w:rsidRDefault="00E47F1B">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14:paraId="39E7852C" w14:textId="77777777" w:rsidR="003224FF" w:rsidRDefault="00E47F1B">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14:paraId="01ECC214" w14:textId="77777777" w:rsidR="003224FF" w:rsidRDefault="00E47F1B">
      <w:pPr>
        <w:pStyle w:val="Teksttreci0"/>
        <w:numPr>
          <w:ilvl w:val="0"/>
          <w:numId w:val="19"/>
        </w:numPr>
        <w:shd w:val="clear" w:color="auto" w:fill="auto"/>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14:paraId="72DE2B9D" w14:textId="77777777" w:rsidR="003224FF" w:rsidRDefault="00E47F1B">
      <w:pPr>
        <w:pStyle w:val="Teksttreci0"/>
        <w:numPr>
          <w:ilvl w:val="0"/>
          <w:numId w:val="19"/>
        </w:numPr>
        <w:shd w:val="clear" w:color="auto" w:fill="auto"/>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14:paraId="503C28A3" w14:textId="77777777" w:rsidR="003224FF" w:rsidRDefault="00E47F1B">
      <w:pPr>
        <w:pStyle w:val="Teksttreci0"/>
        <w:numPr>
          <w:ilvl w:val="0"/>
          <w:numId w:val="19"/>
        </w:numPr>
        <w:shd w:val="clear" w:color="auto" w:fill="auto"/>
        <w:tabs>
          <w:tab w:val="left" w:pos="1423"/>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14:paraId="6D7BA5B6" w14:textId="735C3D0B" w:rsidR="007D504D" w:rsidRPr="00594C31" w:rsidRDefault="00E47F1B" w:rsidP="007D504D">
      <w:pPr>
        <w:pStyle w:val="Teksttreci0"/>
        <w:numPr>
          <w:ilvl w:val="0"/>
          <w:numId w:val="18"/>
        </w:numPr>
        <w:shd w:val="clear" w:color="auto" w:fill="auto"/>
        <w:tabs>
          <w:tab w:val="left" w:pos="736"/>
        </w:tabs>
        <w:spacing w:line="348"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14:paraId="3B912B8E" w14:textId="77777777" w:rsidR="009372F4" w:rsidRDefault="00E47F1B" w:rsidP="007D504D">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p>
    <w:p w14:paraId="4B40CAEA" w14:textId="77777777" w:rsidR="003224FF" w:rsidRDefault="009372F4" w:rsidP="009372F4">
      <w:pPr>
        <w:pStyle w:val="Teksttreci0"/>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E47F1B">
        <w:rPr>
          <w:rFonts w:ascii="Times New Roman" w:hAnsi="Times New Roman" w:cs="Times New Roman"/>
          <w:sz w:val="24"/>
          <w:szCs w:val="24"/>
        </w:rPr>
        <w:t>lub usługi, w przypadku uchylenia się od obowiązku zapłaty odpowiednio przez Wykonawcę, Podwykonawcę lub dalszego Podwykonawcę zamówienia na roboty budowlane na zasadach wskazanych w ustawie Prawo zamówień publicznych.</w:t>
      </w:r>
    </w:p>
    <w:p w14:paraId="47EAB274" w14:textId="77777777" w:rsidR="00594C31" w:rsidRDefault="00594C31" w:rsidP="009372F4">
      <w:pPr>
        <w:pStyle w:val="Teksttreci0"/>
        <w:shd w:val="clear" w:color="auto" w:fill="auto"/>
        <w:tabs>
          <w:tab w:val="left" w:pos="363"/>
        </w:tabs>
        <w:ind w:left="360" w:hanging="360"/>
        <w:rPr>
          <w:rFonts w:ascii="Times New Roman" w:hAnsi="Times New Roman" w:cs="Times New Roman"/>
          <w:sz w:val="24"/>
          <w:szCs w:val="24"/>
        </w:rPr>
      </w:pPr>
    </w:p>
    <w:p w14:paraId="7E182EE9" w14:textId="77777777" w:rsidR="00594C31" w:rsidRPr="009372F4" w:rsidRDefault="00594C31" w:rsidP="009372F4">
      <w:pPr>
        <w:pStyle w:val="Teksttreci0"/>
        <w:shd w:val="clear" w:color="auto" w:fill="auto"/>
        <w:tabs>
          <w:tab w:val="left" w:pos="363"/>
        </w:tabs>
        <w:ind w:left="360" w:hanging="360"/>
      </w:pPr>
    </w:p>
    <w:p w14:paraId="0FB5552B" w14:textId="77777777" w:rsidR="003224FF" w:rsidRDefault="00E47F1B">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14:paraId="3A910426" w14:textId="77777777" w:rsidR="003224FF" w:rsidRDefault="00E47F1B">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dalszego Podwykonawcy, o których mowa w ust. 12, na sumę większą niż 5% wartości umowy.</w:t>
      </w:r>
    </w:p>
    <w:p w14:paraId="6859021D" w14:textId="77777777" w:rsidR="003224FF" w:rsidRDefault="00E47F1B">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14:paraId="39B30A59" w14:textId="77777777" w:rsidR="003224FF" w:rsidRDefault="00E47F1B">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14:paraId="24A0BCD2" w14:textId="77777777" w:rsidR="003224FF" w:rsidRDefault="00E47F1B">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1.1odbiór końcowy,</w:t>
      </w:r>
    </w:p>
    <w:p w14:paraId="45787884" w14:textId="77777777" w:rsidR="003224FF" w:rsidRDefault="00E47F1B">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końcowego Zamawiającemu. Wykonawca jest zobowiązany do powiadomienia o gotowości do odbioru końcowego, załączyć:</w:t>
      </w:r>
    </w:p>
    <w:p w14:paraId="39B42A95" w14:textId="77777777" w:rsidR="003224FF" w:rsidRDefault="00E47F1B">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1) wykaz robót zgłoszonych do odbioru końcowego oraz zakres robót budowlanych, dostaw lub usług wykonanych przez podwykonawcę i ich wartość,</w:t>
      </w:r>
    </w:p>
    <w:p w14:paraId="4FD26CAC" w14:textId="77777777" w:rsidR="003224FF" w:rsidRDefault="00E47F1B">
      <w:pPr>
        <w:pStyle w:val="Teksttreci0"/>
        <w:shd w:val="clear" w:color="auto" w:fill="auto"/>
        <w:ind w:left="720" w:hanging="360"/>
        <w:jc w:val="left"/>
        <w:rPr>
          <w:rFonts w:ascii="Times New Roman" w:hAnsi="Times New Roman" w:cs="Times New Roman"/>
          <w:sz w:val="24"/>
          <w:szCs w:val="24"/>
        </w:rPr>
      </w:pPr>
      <w:r>
        <w:rPr>
          <w:rFonts w:ascii="Times New Roman" w:hAnsi="Times New Roman" w:cs="Times New Roman"/>
          <w:sz w:val="24"/>
          <w:szCs w:val="24"/>
        </w:rPr>
        <w:t>2) powykonawczą inwentaryzację geodezyjną (potwierdzoną przez uprawnionego geodetę na warunkach wskazanych przez Zamawiajacego),</w:t>
      </w:r>
    </w:p>
    <w:p w14:paraId="569FD474" w14:textId="77777777" w:rsidR="003224FF" w:rsidRDefault="00E47F1B">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14:paraId="4CA65B67" w14:textId="77777777" w:rsidR="003224FF" w:rsidRDefault="00E47F1B">
      <w:pPr>
        <w:pStyle w:val="Teksttreci0"/>
        <w:shd w:val="clear" w:color="auto" w:fill="auto"/>
        <w:tabs>
          <w:tab w:val="left" w:pos="718"/>
        </w:tabs>
        <w:ind w:left="567" w:hanging="170"/>
        <w:jc w:val="left"/>
      </w:pPr>
      <w:r>
        <w:rPr>
          <w:rFonts w:ascii="Times New Roman" w:hAnsi="Times New Roman" w:cs="Times New Roman"/>
          <w:sz w:val="24"/>
          <w:szCs w:val="24"/>
        </w:rPr>
        <w:t>4) oświadczenie o braku zastrzeżenia prawa własności do momentu zapłaty ceny do zastosowanych  materiałów. Brak jakiegokolwiek dokumentu lub stwierdzenie jego wady może stanowić podstawę do odmowy dokonania odbioru końcowego robót budowlanych objętych niniejsza umową.</w:t>
      </w:r>
    </w:p>
    <w:p w14:paraId="6E643DB6" w14:textId="4B5BB5D1" w:rsidR="007D504D" w:rsidRPr="00594C31" w:rsidRDefault="00E47F1B" w:rsidP="007D504D">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końcowego przedmiotu umowy nastąpi niezwłocznie, jednak nie później niż w terminie 3 dni roboczych od dnia otrzymania przez Zamawiającego kompletnego powiadomienia o gotowości do odbioru końcowego. Zamawiający poinformuje Wykonawcę o wyznaczonym terminie rozpoczęcia odbioru końcowego.</w:t>
      </w:r>
    </w:p>
    <w:p w14:paraId="16A070AC" w14:textId="77777777" w:rsidR="009A5CD4" w:rsidRDefault="00E47F1B" w:rsidP="007D504D">
      <w:pPr>
        <w:pStyle w:val="Teksttreci0"/>
        <w:shd w:val="clear" w:color="auto" w:fill="auto"/>
        <w:tabs>
          <w:tab w:val="left" w:pos="360"/>
        </w:tabs>
        <w:ind w:left="360"/>
        <w:rPr>
          <w:rFonts w:ascii="Times New Roman" w:hAnsi="Times New Roman" w:cs="Times New Roman"/>
          <w:sz w:val="24"/>
          <w:szCs w:val="24"/>
        </w:rPr>
      </w:pPr>
      <w:r w:rsidRPr="007D504D">
        <w:rPr>
          <w:rFonts w:ascii="Times New Roman" w:hAnsi="Times New Roman" w:cs="Times New Roman"/>
          <w:sz w:val="24"/>
          <w:szCs w:val="24"/>
        </w:rPr>
        <w:t xml:space="preserve"> W czynnościach odbioru będą brali udział w szczególności przedstawiciele Zamawiającego, Kierownik budowy oraz przedstawiciel Wykonawcy.</w:t>
      </w:r>
    </w:p>
    <w:p w14:paraId="240F2C36" w14:textId="77777777" w:rsidR="003224FF" w:rsidRDefault="00E47F1B">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14:paraId="751FD028" w14:textId="77777777" w:rsidR="003224FF" w:rsidRPr="00594C31" w:rsidRDefault="00E47F1B">
      <w:pPr>
        <w:pStyle w:val="Teksttreci0"/>
        <w:numPr>
          <w:ilvl w:val="0"/>
          <w:numId w:val="20"/>
        </w:numPr>
        <w:shd w:val="clear" w:color="auto" w:fill="auto"/>
        <w:tabs>
          <w:tab w:val="left" w:pos="360"/>
        </w:tabs>
        <w:ind w:left="360" w:hanging="360"/>
      </w:pPr>
      <w:r>
        <w:rPr>
          <w:rFonts w:ascii="Times New Roman" w:hAnsi="Times New Roman" w:cs="Times New Roman"/>
          <w:sz w:val="24"/>
          <w:szCs w:val="24"/>
        </w:rPr>
        <w:t>Odbiór końcowy następuje na podstawie protokołu odbioru podpisanego przez przedstawiciela Zamawiającego, Kierownika budowy i przedstawiciela Wykonawcy.</w:t>
      </w:r>
    </w:p>
    <w:p w14:paraId="76676846" w14:textId="77777777" w:rsidR="00594C31" w:rsidRDefault="00594C31" w:rsidP="00594C31">
      <w:pPr>
        <w:pStyle w:val="Teksttreci0"/>
        <w:shd w:val="clear" w:color="auto" w:fill="auto"/>
        <w:tabs>
          <w:tab w:val="left" w:pos="360"/>
        </w:tabs>
      </w:pPr>
    </w:p>
    <w:p w14:paraId="608185BE" w14:textId="77777777" w:rsidR="003224FF" w:rsidRDefault="003224FF" w:rsidP="009A5CD4">
      <w:pPr>
        <w:pStyle w:val="Teksttreci0"/>
        <w:shd w:val="clear" w:color="auto" w:fill="auto"/>
        <w:tabs>
          <w:tab w:val="left" w:pos="360"/>
        </w:tabs>
        <w:rPr>
          <w:rFonts w:ascii="Times New Roman" w:hAnsi="Times New Roman" w:cs="Times New Roman"/>
          <w:sz w:val="24"/>
          <w:szCs w:val="24"/>
        </w:rPr>
      </w:pPr>
    </w:p>
    <w:p w14:paraId="63F4A390" w14:textId="77777777" w:rsidR="003224FF" w:rsidRDefault="00E47F1B">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końcowego zostaną stwierdzone wady to Zamawiającemu przysługują następujące uprawnienia:</w:t>
      </w:r>
    </w:p>
    <w:p w14:paraId="3B33A77A" w14:textId="77777777" w:rsidR="003224FF" w:rsidRDefault="00E47F1B">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14:paraId="47ACB6D5"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14:paraId="47EED61B"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14:paraId="3098A3A6" w14:textId="77777777" w:rsidR="003224FF" w:rsidRDefault="00E47F1B">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14:paraId="6ACAE8F9"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05589837" w14:textId="77777777" w:rsidR="003224FF" w:rsidRDefault="00E47F1B">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 xml:space="preserve">dokonać odbioru i wyznaczyć termin usunięcia wad </w:t>
      </w:r>
    </w:p>
    <w:p w14:paraId="32D41DEB" w14:textId="77777777" w:rsidR="003224FF" w:rsidRDefault="00E47F1B">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Kierownik budowy. Z czynności odbioru usunięcia wad Strony sporządzają protokół zawierający ustalenia dokonane w toku odbioru.</w:t>
      </w:r>
    </w:p>
    <w:p w14:paraId="0E8C9318" w14:textId="77777777" w:rsidR="003224FF" w:rsidRDefault="00E47F1B">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14:paraId="6096AB64" w14:textId="7875EBD7" w:rsidR="007D504D" w:rsidRPr="00594C31" w:rsidRDefault="00E47F1B" w:rsidP="007D504D">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14:paraId="0F3A02BC" w14:textId="77777777" w:rsidR="003224FF" w:rsidRDefault="00E47F1B">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14:paraId="3F878CE3" w14:textId="77777777" w:rsidR="009A5CD4" w:rsidRDefault="00E47F1B" w:rsidP="007D504D">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14:paraId="29E49845" w14:textId="77777777" w:rsidR="00594C31" w:rsidRDefault="00594C31" w:rsidP="00594C31">
      <w:pPr>
        <w:pStyle w:val="Teksttreci0"/>
        <w:shd w:val="clear" w:color="auto" w:fill="auto"/>
        <w:tabs>
          <w:tab w:val="left" w:pos="419"/>
        </w:tabs>
        <w:spacing w:after="380"/>
        <w:rPr>
          <w:rFonts w:ascii="Times New Roman" w:hAnsi="Times New Roman" w:cs="Times New Roman"/>
          <w:sz w:val="24"/>
          <w:szCs w:val="24"/>
        </w:rPr>
      </w:pPr>
    </w:p>
    <w:p w14:paraId="7477FD90" w14:textId="77777777" w:rsidR="00594C31" w:rsidRDefault="00594C31" w:rsidP="00594C31">
      <w:pPr>
        <w:pStyle w:val="Teksttreci0"/>
        <w:shd w:val="clear" w:color="auto" w:fill="auto"/>
        <w:tabs>
          <w:tab w:val="left" w:pos="419"/>
        </w:tabs>
        <w:spacing w:after="380"/>
        <w:rPr>
          <w:rFonts w:ascii="Times New Roman" w:hAnsi="Times New Roman" w:cs="Times New Roman"/>
          <w:sz w:val="24"/>
          <w:szCs w:val="24"/>
        </w:rPr>
      </w:pPr>
    </w:p>
    <w:p w14:paraId="5D420770" w14:textId="77777777" w:rsidR="00594C31" w:rsidRDefault="00594C31" w:rsidP="00594C31">
      <w:pPr>
        <w:pStyle w:val="Teksttreci0"/>
        <w:shd w:val="clear" w:color="auto" w:fill="auto"/>
        <w:tabs>
          <w:tab w:val="left" w:pos="419"/>
        </w:tabs>
        <w:spacing w:after="380"/>
        <w:rPr>
          <w:rFonts w:ascii="Times New Roman" w:hAnsi="Times New Roman" w:cs="Times New Roman"/>
          <w:sz w:val="24"/>
          <w:szCs w:val="24"/>
        </w:rPr>
      </w:pPr>
    </w:p>
    <w:p w14:paraId="55CDABD0" w14:textId="77777777" w:rsidR="00594C31" w:rsidRPr="007D504D" w:rsidRDefault="00594C31" w:rsidP="00594C31">
      <w:pPr>
        <w:pStyle w:val="Teksttreci0"/>
        <w:shd w:val="clear" w:color="auto" w:fill="auto"/>
        <w:tabs>
          <w:tab w:val="left" w:pos="419"/>
        </w:tabs>
        <w:spacing w:after="380"/>
        <w:rPr>
          <w:rFonts w:ascii="Times New Roman" w:hAnsi="Times New Roman" w:cs="Times New Roman"/>
          <w:sz w:val="24"/>
          <w:szCs w:val="24"/>
        </w:rPr>
      </w:pPr>
    </w:p>
    <w:p w14:paraId="4E34A8D8" w14:textId="77777777" w:rsidR="003224FF" w:rsidRDefault="00E47F1B">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14:paraId="553E5224" w14:textId="77777777" w:rsidR="003224FF" w:rsidRDefault="00E47F1B">
      <w:pPr>
        <w:pStyle w:val="Teksttreci0"/>
        <w:numPr>
          <w:ilvl w:val="0"/>
          <w:numId w:val="22"/>
        </w:numPr>
        <w:shd w:val="clear" w:color="auto" w:fill="auto"/>
        <w:tabs>
          <w:tab w:val="left" w:pos="360"/>
          <w:tab w:val="left" w:leader="dot" w:pos="4176"/>
        </w:tabs>
        <w:ind w:left="360" w:hanging="360"/>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licząc od dnia bezusterkowego końcowego odbioru robót</w:t>
      </w:r>
    </w:p>
    <w:p w14:paraId="52E20997"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14:paraId="4496CFE1"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14:paraId="68B1C566" w14:textId="77777777" w:rsidR="003224FF" w:rsidRDefault="00E47F1B">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14:paraId="06EED205" w14:textId="77777777" w:rsidR="003224FF" w:rsidRDefault="00E47F1B">
      <w:pPr>
        <w:pStyle w:val="Teksttreci0"/>
        <w:numPr>
          <w:ilvl w:val="0"/>
          <w:numId w:val="22"/>
        </w:numPr>
        <w:shd w:val="clear" w:color="auto" w:fill="auto"/>
        <w:tabs>
          <w:tab w:val="left" w:pos="360"/>
        </w:tabs>
        <w:ind w:left="360" w:right="280" w:hanging="360"/>
        <w:rPr>
          <w:rFonts w:ascii="Times New Roman" w:hAnsi="Times New Roman" w:cs="Times New Roman"/>
          <w:sz w:val="24"/>
          <w:szCs w:val="24"/>
        </w:rPr>
      </w:pPr>
      <w:r>
        <w:rPr>
          <w:rFonts w:ascii="Times New Roman" w:hAnsi="Times New Roman" w:cs="Times New Roman"/>
          <w:sz w:val="24"/>
          <w:szCs w:val="24"/>
        </w:rPr>
        <w:t>Jeżeli Wykonawca z przyczyn leżących po stronie Wykonawcy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12FBB5E1" w14:textId="77777777" w:rsidR="003224FF" w:rsidRDefault="00E47F1B">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14:paraId="5D7D24B8" w14:textId="77777777" w:rsidR="003224FF" w:rsidRDefault="00E47F1B">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O zauważonych wadach w okresie gwarancji jakości w przedmiocie umowy, Zamawiający zawiadomi Wykonawcę w terminie 5 dni od ich ujawnienia.</w:t>
      </w:r>
    </w:p>
    <w:p w14:paraId="24F69896" w14:textId="77777777" w:rsidR="003224FF" w:rsidRPr="007D504D" w:rsidRDefault="00E47F1B" w:rsidP="007D504D">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14:paraId="234881FE" w14:textId="77777777" w:rsidR="003224FF" w:rsidRDefault="00E47F1B">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14:paraId="2FAFBC66" w14:textId="77777777" w:rsidR="003224FF" w:rsidRDefault="00E47F1B">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14:paraId="3970FA2C" w14:textId="608254BC" w:rsidR="007D504D" w:rsidRPr="00594C31" w:rsidRDefault="00E47F1B" w:rsidP="007D504D">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ustanawia zabezpieczenie ewentualnych roszczeń Zamawiającego, w tym w szczególności z tytułu niewykonania lub nienależytego wykonania Umowy, w wysokości 5% wynagrodzenia Wykonawcy brutto. </w:t>
      </w:r>
    </w:p>
    <w:p w14:paraId="3E3A3A9C" w14:textId="77777777" w:rsidR="009A5CD4" w:rsidRPr="007D504D" w:rsidRDefault="00E47F1B" w:rsidP="009A5CD4">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związku powyższym, przed podpisaniem umowy, tytułem zabezpieczenia należytego wykonania umowy - Wykonawca złożył zabezpieczenie w wysokości 5% wartości brutto niniejszej umowy tj. kwotę……………. złotych, w formie: ……………………… .</w:t>
      </w:r>
      <w:r>
        <w:rPr>
          <w:rFonts w:ascii="Times New Roman" w:hAnsi="Times New Roman" w:cs="Times New Roman"/>
          <w:sz w:val="24"/>
          <w:szCs w:val="24"/>
        </w:rPr>
        <w:tab/>
      </w:r>
    </w:p>
    <w:p w14:paraId="5AE7373B" w14:textId="77777777" w:rsidR="003224FF" w:rsidRDefault="00E47F1B">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14:paraId="3C34DB5E" w14:textId="77777777" w:rsidR="00594C31" w:rsidRDefault="00594C31" w:rsidP="00594C31">
      <w:pPr>
        <w:pStyle w:val="Teksttreci0"/>
        <w:shd w:val="clear" w:color="auto" w:fill="auto"/>
        <w:tabs>
          <w:tab w:val="left" w:pos="363"/>
        </w:tabs>
        <w:rPr>
          <w:rFonts w:ascii="Times New Roman" w:hAnsi="Times New Roman" w:cs="Times New Roman"/>
          <w:sz w:val="24"/>
          <w:szCs w:val="24"/>
        </w:rPr>
      </w:pPr>
    </w:p>
    <w:p w14:paraId="733EB3FD" w14:textId="77777777" w:rsidR="003224FF" w:rsidRDefault="00E47F1B">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14:paraId="478BDDC8" w14:textId="77777777" w:rsidR="003224FF" w:rsidRDefault="00E47F1B">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Zwolnienia kwot o których mowa w ust. 2 i 3 następować będą zgodnie z przepisami art. 453 ustawy Prawo zamówień publicznych.</w:t>
      </w:r>
    </w:p>
    <w:p w14:paraId="5BC818A6" w14:textId="77777777" w:rsidR="003224FF" w:rsidRDefault="00E47F1B">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14:paraId="26666DBA" w14:textId="77777777" w:rsidR="003224FF" w:rsidRDefault="003224FF">
      <w:pPr>
        <w:pStyle w:val="Teksttreci0"/>
        <w:shd w:val="clear" w:color="auto" w:fill="auto"/>
        <w:tabs>
          <w:tab w:val="left" w:pos="363"/>
        </w:tabs>
        <w:ind w:left="360"/>
        <w:rPr>
          <w:rFonts w:ascii="Times New Roman" w:hAnsi="Times New Roman" w:cs="Times New Roman"/>
          <w:sz w:val="24"/>
          <w:szCs w:val="24"/>
        </w:rPr>
      </w:pPr>
    </w:p>
    <w:p w14:paraId="428C2EBE" w14:textId="77777777" w:rsidR="003224FF" w:rsidRDefault="00E47F1B">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14:paraId="16EA1561" w14:textId="77777777" w:rsidR="003224FF" w:rsidRDefault="00E47F1B">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zawrzeć umowę ubezpieczenia odpowiedzialności cywilnej za szkody osobowe i rzeczowe wyrządzone przy realizacji umowy, gdzie suma ubezpieczenia na jedno zdarzenie będzie nie niższa niż 200.000,00 zł (słownie: dwieście tysięcy złotych). Kopię zawartej umowy należy dostarczyć Zamawiającemu przed podpisaniem umowy.(w przypadku jeżeli wykonawca jest ubezpieczony na kwotę nie niższą niż wskazana powyżej ma on jedynie obowiązek dostarczenia kopii potwierdzonej za zgodność z oryginałem Zamawiającemu w dniu podpisania umowy).</w:t>
      </w:r>
    </w:p>
    <w:p w14:paraId="2D42E25C" w14:textId="77777777" w:rsidR="003224FF" w:rsidRDefault="00E47F1B">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14:paraId="79F2BF22" w14:textId="77777777" w:rsidR="003224FF" w:rsidRDefault="00E47F1B">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z czynów niedozwolonych popełnionych przez Wykonawcę lub podwykonawców,</w:t>
      </w:r>
    </w:p>
    <w:p w14:paraId="709B61C7" w14:textId="77777777" w:rsidR="003224FF" w:rsidRDefault="00E47F1B">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14:paraId="302BA2CA" w14:textId="5FED30BA" w:rsidR="007D504D" w:rsidRPr="00594C31" w:rsidRDefault="00E47F1B" w:rsidP="007D504D">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przedłożyć Zamawiającemu, w terminie 3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510DF4D" w14:textId="77777777" w:rsidR="003224FF" w:rsidRDefault="00E47F1B">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14:paraId="43533E20" w14:textId="77777777" w:rsidR="003224FF" w:rsidRDefault="00E47F1B">
      <w:pPr>
        <w:pStyle w:val="Teksttreci0"/>
        <w:numPr>
          <w:ilvl w:val="0"/>
          <w:numId w:val="2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14:paraId="42646EAE" w14:textId="77777777" w:rsidR="00594C31" w:rsidRDefault="00594C31" w:rsidP="00594C31">
      <w:pPr>
        <w:pStyle w:val="Teksttreci0"/>
        <w:shd w:val="clear" w:color="auto" w:fill="auto"/>
        <w:tabs>
          <w:tab w:val="left" w:pos="360"/>
        </w:tabs>
        <w:spacing w:after="380"/>
        <w:rPr>
          <w:rFonts w:ascii="Times New Roman" w:hAnsi="Times New Roman" w:cs="Times New Roman"/>
          <w:sz w:val="24"/>
          <w:szCs w:val="24"/>
        </w:rPr>
      </w:pPr>
    </w:p>
    <w:p w14:paraId="14DC1924" w14:textId="77777777" w:rsidR="00594C31" w:rsidRDefault="00594C31" w:rsidP="00594C31">
      <w:pPr>
        <w:pStyle w:val="Teksttreci0"/>
        <w:shd w:val="clear" w:color="auto" w:fill="auto"/>
        <w:tabs>
          <w:tab w:val="left" w:pos="360"/>
        </w:tabs>
        <w:spacing w:after="380"/>
        <w:rPr>
          <w:rFonts w:ascii="Times New Roman" w:hAnsi="Times New Roman" w:cs="Times New Roman"/>
          <w:sz w:val="24"/>
          <w:szCs w:val="24"/>
        </w:rPr>
      </w:pPr>
    </w:p>
    <w:p w14:paraId="6B833175" w14:textId="77777777" w:rsidR="003224FF" w:rsidRDefault="00E47F1B">
      <w:pPr>
        <w:pStyle w:val="Nagwek10"/>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14:paraId="230D3B8F" w14:textId="77777777" w:rsidR="003224FF" w:rsidRDefault="00E47F1B">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14:paraId="5B88B18A" w14:textId="244E4160" w:rsidR="00594C31" w:rsidRDefault="00594C31" w:rsidP="00594C31">
      <w:pPr>
        <w:pStyle w:val="Teksttreci0"/>
        <w:shd w:val="clear" w:color="auto" w:fill="auto"/>
        <w:tabs>
          <w:tab w:val="left" w:pos="360"/>
        </w:tabs>
        <w:ind w:left="360"/>
        <w:rPr>
          <w:rFonts w:ascii="Times New Roman" w:hAnsi="Times New Roman" w:cs="Times New Roman"/>
          <w:sz w:val="24"/>
          <w:szCs w:val="24"/>
        </w:rPr>
      </w:pPr>
      <w:r>
        <w:rPr>
          <w:rFonts w:ascii="Times New Roman" w:hAnsi="Times New Roman" w:cs="Times New Roman"/>
          <w:sz w:val="24"/>
          <w:szCs w:val="24"/>
        </w:rPr>
        <w:t>a) kompleksowe wykonywanie nawierzchni z tworzyw sztucznych wraz z malowaniem linii.</w:t>
      </w:r>
    </w:p>
    <w:p w14:paraId="2B83B1F6" w14:textId="77777777" w:rsidR="003224FF" w:rsidRDefault="00E47F1B">
      <w:pPr>
        <w:pStyle w:val="Teksttreci0"/>
        <w:shd w:val="clear" w:color="auto" w:fill="auto"/>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 </w:t>
      </w:r>
    </w:p>
    <w:p w14:paraId="764F06D3" w14:textId="77777777" w:rsidR="003224FF" w:rsidRDefault="00E47F1B">
      <w:pPr>
        <w:pStyle w:val="Teksttreci0"/>
        <w:shd w:val="clear" w:color="auto" w:fill="auto"/>
      </w:pPr>
      <w:r>
        <w:rPr>
          <w:rFonts w:ascii="Times New Roman" w:hAnsi="Times New Roman" w:cs="Times New Roman"/>
          <w:sz w:val="24"/>
          <w:szCs w:val="24"/>
        </w:rPr>
        <w:t>3. Wymóg zatrudnienia, o którym mowa w ust. 1 nie dotyczy również osób posiadających   uprawnienia wydane na podstawie innych przepisów, które upoważniają do samodzielnego wykonywania prac bez nadzoru.</w:t>
      </w:r>
    </w:p>
    <w:p w14:paraId="50C5D266" w14:textId="77777777" w:rsidR="003224FF" w:rsidRDefault="00E47F1B">
      <w:pPr>
        <w:pStyle w:val="Teksttreci0"/>
        <w:shd w:val="clear" w:color="auto" w:fill="auto"/>
        <w:tabs>
          <w:tab w:val="left" w:pos="360"/>
        </w:tabs>
      </w:pPr>
      <w:r>
        <w:rPr>
          <w:rFonts w:ascii="Times New Roman" w:hAnsi="Times New Roman" w:cs="Times New Roman"/>
          <w:sz w:val="24"/>
          <w:szCs w:val="24"/>
        </w:rPr>
        <w:t>4.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14:paraId="502575BC" w14:textId="77777777" w:rsidR="003224FF" w:rsidRDefault="00E47F1B">
      <w:pPr>
        <w:pStyle w:val="Teksttreci0"/>
        <w:numPr>
          <w:ilvl w:val="0"/>
          <w:numId w:val="14"/>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14:paraId="32F59E59" w14:textId="692EC435" w:rsidR="007D504D" w:rsidRDefault="00E47F1B">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14:paraId="13C887B7" w14:textId="77777777" w:rsidR="003224FF" w:rsidRPr="00594C31" w:rsidRDefault="00E47F1B" w:rsidP="007D504D">
      <w:pPr>
        <w:pStyle w:val="Teksttreci0"/>
        <w:numPr>
          <w:ilvl w:val="0"/>
          <w:numId w:val="14"/>
        </w:numPr>
        <w:shd w:val="clear" w:color="auto" w:fill="auto"/>
        <w:tabs>
          <w:tab w:val="left" w:pos="360"/>
        </w:tabs>
        <w:ind w:left="360" w:hanging="360"/>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3F1E1EF" w14:textId="77777777" w:rsidR="00594C31" w:rsidRDefault="00594C31" w:rsidP="00594C31">
      <w:pPr>
        <w:pStyle w:val="Teksttreci0"/>
        <w:shd w:val="clear" w:color="auto" w:fill="auto"/>
        <w:tabs>
          <w:tab w:val="left" w:pos="360"/>
        </w:tabs>
        <w:rPr>
          <w:rFonts w:ascii="Times New Roman" w:hAnsi="Times New Roman" w:cs="Times New Roman"/>
          <w:sz w:val="24"/>
          <w:szCs w:val="24"/>
        </w:rPr>
      </w:pPr>
    </w:p>
    <w:p w14:paraId="253B3B33" w14:textId="77777777" w:rsidR="00594C31" w:rsidRDefault="00594C31" w:rsidP="00594C31">
      <w:pPr>
        <w:pStyle w:val="Teksttreci0"/>
        <w:shd w:val="clear" w:color="auto" w:fill="auto"/>
        <w:tabs>
          <w:tab w:val="left" w:pos="360"/>
        </w:tabs>
        <w:rPr>
          <w:rFonts w:ascii="Times New Roman" w:hAnsi="Times New Roman" w:cs="Times New Roman"/>
          <w:sz w:val="24"/>
          <w:szCs w:val="24"/>
        </w:rPr>
      </w:pPr>
    </w:p>
    <w:p w14:paraId="761A8EC9" w14:textId="77777777" w:rsidR="00594C31" w:rsidRDefault="00594C31" w:rsidP="00594C31">
      <w:pPr>
        <w:pStyle w:val="Teksttreci0"/>
        <w:shd w:val="clear" w:color="auto" w:fill="auto"/>
        <w:tabs>
          <w:tab w:val="left" w:pos="360"/>
        </w:tabs>
        <w:rPr>
          <w:rFonts w:ascii="Times New Roman" w:hAnsi="Times New Roman" w:cs="Times New Roman"/>
          <w:sz w:val="24"/>
          <w:szCs w:val="24"/>
        </w:rPr>
      </w:pPr>
    </w:p>
    <w:p w14:paraId="25B3385B" w14:textId="77777777" w:rsidR="00594C31" w:rsidRPr="007D504D" w:rsidRDefault="00594C31" w:rsidP="00594C31">
      <w:pPr>
        <w:pStyle w:val="Teksttreci0"/>
        <w:shd w:val="clear" w:color="auto" w:fill="auto"/>
        <w:tabs>
          <w:tab w:val="left" w:pos="360"/>
        </w:tabs>
      </w:pPr>
    </w:p>
    <w:p w14:paraId="0F0B209F" w14:textId="77777777" w:rsidR="003224FF" w:rsidRDefault="00E47F1B">
      <w:pPr>
        <w:pStyle w:val="Teksttreci0"/>
        <w:numPr>
          <w:ilvl w:val="0"/>
          <w:numId w:val="14"/>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14:paraId="38EF1C86" w14:textId="77777777" w:rsidR="003224FF" w:rsidRDefault="00E47F1B">
      <w:pPr>
        <w:pStyle w:val="Teksttreci0"/>
        <w:numPr>
          <w:ilvl w:val="0"/>
          <w:numId w:val="14"/>
        </w:numPr>
        <w:shd w:val="clear" w:color="auto" w:fill="auto"/>
        <w:tabs>
          <w:tab w:val="left" w:pos="377"/>
        </w:tabs>
        <w:ind w:left="284" w:hanging="284"/>
        <w:rPr>
          <w:rFonts w:ascii="Times New Roman" w:hAnsi="Times New Roman" w:cs="Times New Roman"/>
          <w:sz w:val="24"/>
          <w:szCs w:val="24"/>
        </w:rPr>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48261353" w14:textId="77777777" w:rsidR="003224FF" w:rsidRDefault="003224FF">
      <w:pPr>
        <w:pStyle w:val="Teksttreci0"/>
        <w:shd w:val="clear" w:color="auto" w:fill="auto"/>
        <w:tabs>
          <w:tab w:val="left" w:pos="377"/>
        </w:tabs>
        <w:ind w:left="360"/>
        <w:rPr>
          <w:rFonts w:ascii="Times New Roman" w:hAnsi="Times New Roman" w:cs="Times New Roman"/>
          <w:sz w:val="24"/>
          <w:szCs w:val="24"/>
        </w:rPr>
      </w:pPr>
    </w:p>
    <w:p w14:paraId="77C03E67" w14:textId="77777777" w:rsidR="003224FF" w:rsidRDefault="00E47F1B">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14:paraId="2526DACC" w14:textId="77777777" w:rsidR="003224FF" w:rsidRDefault="00E47F1B">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5EA494CE" w14:textId="77777777" w:rsidR="003224FF" w:rsidRDefault="00E47F1B">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14:paraId="6AED94BA" w14:textId="77777777" w:rsidR="003224FF" w:rsidRDefault="00E47F1B">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wykonaniu przedmiotu umowy - w wysokości 0,1% wynagrodzenia brutto, o którym mowa w § 4 ust. 1 umowy, za każdy rozpoczęty dzień zwłoki, nie więcej niż 15% wynagrodzenia brutto określonego w § 4 ust. 1 umowy. </w:t>
      </w:r>
    </w:p>
    <w:p w14:paraId="376F8102" w14:textId="77777777" w:rsidR="003224FF" w:rsidRDefault="00E47F1B">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14:paraId="0FDA6DF7" w14:textId="2C466C46" w:rsidR="007D504D" w:rsidRPr="00594C31" w:rsidRDefault="00E47F1B" w:rsidP="007D504D">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14:paraId="49B94BB6" w14:textId="77777777" w:rsidR="003224FF" w:rsidRDefault="00E47F1B">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100 zł za każdy rozpoczęty dzień zwłoki, licząc od terminu określonego w § 11 ust.9;</w:t>
      </w:r>
    </w:p>
    <w:p w14:paraId="649A5AAF" w14:textId="77777777" w:rsidR="003224FF" w:rsidRDefault="00E47F1B">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14:paraId="1095D60D" w14:textId="77777777" w:rsidR="003224FF" w:rsidRDefault="00E47F1B">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14:paraId="5F416878" w14:textId="77777777" w:rsidR="009A5CD4" w:rsidRDefault="00E47F1B" w:rsidP="007D504D">
      <w:pPr>
        <w:pStyle w:val="Teksttreci0"/>
        <w:shd w:val="clear" w:color="auto" w:fill="auto"/>
        <w:jc w:val="center"/>
        <w:rPr>
          <w:rFonts w:ascii="Times New Roman" w:hAnsi="Times New Roman" w:cs="Times New Roman"/>
          <w:sz w:val="24"/>
          <w:szCs w:val="24"/>
        </w:rPr>
      </w:pPr>
      <w:r>
        <w:rPr>
          <w:rFonts w:ascii="Times New Roman" w:hAnsi="Times New Roman" w:cs="Times New Roman"/>
          <w:sz w:val="24"/>
          <w:szCs w:val="24"/>
        </w:rPr>
        <w:t>o podwykonawstwo lub jej zmiany w wysokości 1000 zł za każdy przypadek z osobna;</w:t>
      </w:r>
    </w:p>
    <w:p w14:paraId="3C212B28" w14:textId="77777777" w:rsidR="00594C31" w:rsidRDefault="00594C31" w:rsidP="007D504D">
      <w:pPr>
        <w:pStyle w:val="Teksttreci0"/>
        <w:shd w:val="clear" w:color="auto" w:fill="auto"/>
        <w:jc w:val="center"/>
        <w:rPr>
          <w:rFonts w:ascii="Times New Roman" w:hAnsi="Times New Roman" w:cs="Times New Roman"/>
          <w:sz w:val="24"/>
          <w:szCs w:val="24"/>
        </w:rPr>
      </w:pPr>
    </w:p>
    <w:p w14:paraId="036E98F7" w14:textId="77777777" w:rsidR="00594C31" w:rsidRPr="007D504D" w:rsidRDefault="00594C31" w:rsidP="007D504D">
      <w:pPr>
        <w:pStyle w:val="Teksttreci0"/>
        <w:shd w:val="clear" w:color="auto" w:fill="auto"/>
        <w:jc w:val="center"/>
        <w:rPr>
          <w:rFonts w:ascii="Times New Roman" w:hAnsi="Times New Roman" w:cs="Times New Roman"/>
          <w:sz w:val="24"/>
          <w:szCs w:val="24"/>
        </w:rPr>
      </w:pPr>
    </w:p>
    <w:p w14:paraId="6B51A2D3" w14:textId="77777777" w:rsidR="003224FF" w:rsidRDefault="00E47F1B">
      <w:pPr>
        <w:pStyle w:val="Teksttreci0"/>
        <w:numPr>
          <w:ilvl w:val="0"/>
          <w:numId w:val="29"/>
        </w:numPr>
        <w:shd w:val="clear" w:color="auto" w:fill="auto"/>
        <w:tabs>
          <w:tab w:val="left" w:pos="1082"/>
        </w:tabs>
        <w:ind w:left="1080" w:hanging="360"/>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100 zł za każdy rozpoczęty dzień  opóźnienia, licząc od dnia upływu terminu.</w:t>
      </w:r>
    </w:p>
    <w:p w14:paraId="35E073B0" w14:textId="77777777" w:rsidR="003224FF" w:rsidRDefault="00E47F1B">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14:paraId="7EC2E44D" w14:textId="77777777" w:rsidR="003224FF" w:rsidRDefault="00E47F1B">
      <w:pPr>
        <w:pStyle w:val="Teksttreci0"/>
        <w:numPr>
          <w:ilvl w:val="0"/>
          <w:numId w:val="30"/>
        </w:numPr>
        <w:shd w:val="clear" w:color="auto" w:fill="auto"/>
        <w:tabs>
          <w:tab w:val="left" w:pos="1082"/>
        </w:tabs>
        <w:spacing w:after="40"/>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przystąpieniu do odbioru przedmiotu umowy w wysokości 0,1% wynagrodzenia brutto, o którym mowa w § 4 umowy, za każdy rozpoczęty dzień zwłoki, licząc od następnego dnia po terminie, w którym odbiór powinien się rozpocząć, </w:t>
      </w:r>
    </w:p>
    <w:p w14:paraId="15BD551D" w14:textId="77777777" w:rsidR="003224FF" w:rsidRDefault="00E47F1B">
      <w:pPr>
        <w:pStyle w:val="Teksttreci0"/>
        <w:numPr>
          <w:ilvl w:val="0"/>
          <w:numId w:val="30"/>
        </w:numPr>
        <w:shd w:val="clear" w:color="auto" w:fill="auto"/>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14:paraId="1B76E5D2"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podlegać sumowaniu, jeżeli podstawą ich naliczania jest to samo zdarzenia.</w:t>
      </w:r>
    </w:p>
    <w:p w14:paraId="3B5B6A2D"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14:paraId="3D0525BA" w14:textId="77777777" w:rsidR="003224FF" w:rsidRDefault="00E47F1B">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14:paraId="09852132" w14:textId="77777777" w:rsidR="003224FF" w:rsidRDefault="00E47F1B">
      <w:pPr>
        <w:pStyle w:val="Teksttreci0"/>
        <w:numPr>
          <w:ilvl w:val="0"/>
          <w:numId w:val="27"/>
        </w:numPr>
        <w:shd w:val="clear" w:color="auto" w:fill="auto"/>
        <w:tabs>
          <w:tab w:val="left" w:pos="360"/>
        </w:tabs>
        <w:spacing w:after="240" w:line="348" w:lineRule="auto"/>
        <w:ind w:left="360" w:hanging="360"/>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14:paraId="53573FB9" w14:textId="77777777" w:rsidR="003224FF" w:rsidRDefault="00E47F1B">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14:paraId="2474B309" w14:textId="1FF07BD6" w:rsidR="007D504D" w:rsidRPr="00594C31" w:rsidRDefault="00E47F1B" w:rsidP="007D504D">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2C052EB9" w14:textId="77777777" w:rsidR="003224FF" w:rsidRDefault="00E47F1B">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14:paraId="5DDE2980" w14:textId="77777777" w:rsidR="003224FF" w:rsidRDefault="00E47F1B">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14:paraId="2EEAF97B" w14:textId="77777777" w:rsidR="003224FF" w:rsidRDefault="00E47F1B">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14:paraId="07719F55" w14:textId="77777777" w:rsidR="003224FF" w:rsidRDefault="00E47F1B">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14:paraId="2CFA2379" w14:textId="77777777" w:rsidR="009A5CD4" w:rsidRPr="00594C31" w:rsidRDefault="00E47F1B" w:rsidP="009A5CD4">
      <w:pPr>
        <w:pStyle w:val="Teksttreci0"/>
        <w:numPr>
          <w:ilvl w:val="0"/>
          <w:numId w:val="32"/>
        </w:numPr>
        <w:shd w:val="clear" w:color="auto" w:fill="auto"/>
        <w:tabs>
          <w:tab w:val="left" w:pos="717"/>
        </w:tabs>
        <w:ind w:left="720" w:hanging="360"/>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14:paraId="07FC030E" w14:textId="77777777" w:rsidR="00594C31" w:rsidRDefault="00594C31" w:rsidP="00594C31">
      <w:pPr>
        <w:pStyle w:val="Teksttreci0"/>
        <w:shd w:val="clear" w:color="auto" w:fill="auto"/>
        <w:tabs>
          <w:tab w:val="left" w:pos="717"/>
        </w:tabs>
        <w:rPr>
          <w:rFonts w:ascii="Times New Roman" w:hAnsi="Times New Roman" w:cs="Times New Roman"/>
          <w:sz w:val="24"/>
          <w:szCs w:val="24"/>
        </w:rPr>
      </w:pPr>
    </w:p>
    <w:p w14:paraId="33CB66DF" w14:textId="77777777" w:rsidR="00594C31" w:rsidRDefault="00594C31" w:rsidP="00594C31">
      <w:pPr>
        <w:pStyle w:val="Teksttreci0"/>
        <w:shd w:val="clear" w:color="auto" w:fill="auto"/>
        <w:tabs>
          <w:tab w:val="left" w:pos="717"/>
        </w:tabs>
        <w:rPr>
          <w:rFonts w:ascii="Times New Roman" w:hAnsi="Times New Roman" w:cs="Times New Roman"/>
          <w:sz w:val="24"/>
          <w:szCs w:val="24"/>
        </w:rPr>
      </w:pPr>
    </w:p>
    <w:p w14:paraId="45E4C016" w14:textId="77777777" w:rsidR="00594C31" w:rsidRDefault="00594C31" w:rsidP="00594C31">
      <w:pPr>
        <w:pStyle w:val="Teksttreci0"/>
        <w:shd w:val="clear" w:color="auto" w:fill="auto"/>
        <w:tabs>
          <w:tab w:val="left" w:pos="717"/>
        </w:tabs>
      </w:pPr>
    </w:p>
    <w:p w14:paraId="132F9727" w14:textId="77777777" w:rsidR="003224FF" w:rsidRDefault="00E47F1B">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14:paraId="23C65D81" w14:textId="77777777" w:rsidR="003224FF" w:rsidRDefault="00E47F1B">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0BFDE965" w14:textId="77777777" w:rsidR="003224FF" w:rsidRDefault="00E47F1B">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14:paraId="26EF7EC4" w14:textId="77777777" w:rsidR="003224FF" w:rsidRDefault="00E47F1B">
      <w:pPr>
        <w:pStyle w:val="Teksttreci0"/>
        <w:shd w:val="clear" w:color="auto" w:fill="auto"/>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14:paraId="4CDEEC16"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14:paraId="1F13DB64"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14:paraId="57D4452C" w14:textId="77777777" w:rsidR="003224FF" w:rsidRDefault="00E47F1B">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14:paraId="056E8B85" w14:textId="77777777" w:rsidR="003224FF" w:rsidRDefault="00E47F1B">
      <w:pPr>
        <w:pStyle w:val="Teksttreci0"/>
        <w:numPr>
          <w:ilvl w:val="0"/>
          <w:numId w:val="36"/>
        </w:numPr>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14:paraId="7CEB1B52" w14:textId="77777777" w:rsidR="003224FF" w:rsidRDefault="00E47F1B">
      <w:pPr>
        <w:pStyle w:val="Teksttreci0"/>
        <w:shd w:val="clear" w:color="auto" w:fill="auto"/>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14:paraId="12F478A3" w14:textId="507C6888" w:rsidR="007D504D" w:rsidRPr="00594C31" w:rsidRDefault="00E47F1B" w:rsidP="007D504D">
      <w:pPr>
        <w:pStyle w:val="Teksttreci0"/>
        <w:numPr>
          <w:ilvl w:val="0"/>
          <w:numId w:val="31"/>
        </w:numPr>
        <w:shd w:val="clear" w:color="auto" w:fill="auto"/>
        <w:tabs>
          <w:tab w:val="left" w:pos="360"/>
        </w:tabs>
        <w:spacing w:after="540"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14:paraId="47C4C162" w14:textId="77777777" w:rsidR="003224FF" w:rsidRDefault="00E47F1B">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14:paraId="623BA0F8" w14:textId="77777777" w:rsidR="003224FF" w:rsidRDefault="00E47F1B">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14:paraId="249B382A" w14:textId="77777777" w:rsidR="003224FF" w:rsidRDefault="00E47F1B">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1) zawieszenia robót przez Zamawiającego z powodu wystąpienia następujących okoliczności: </w:t>
      </w:r>
    </w:p>
    <w:p w14:paraId="71C67693" w14:textId="77777777" w:rsidR="003224FF" w:rsidRDefault="00E47F1B">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14:paraId="65BFE501" w14:textId="77777777" w:rsidR="003224FF" w:rsidRDefault="00E47F1B">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14:paraId="0DC13E18" w14:textId="77777777" w:rsidR="003224FF" w:rsidRDefault="00E47F1B">
      <w:pPr>
        <w:pStyle w:val="Teksttreci0"/>
        <w:shd w:val="clear" w:color="auto" w:fill="auto"/>
        <w:tabs>
          <w:tab w:val="left" w:pos="1088"/>
        </w:tabs>
      </w:pPr>
      <w:r>
        <w:rPr>
          <w:rFonts w:ascii="Times New Roman" w:hAnsi="Times New Roman" w:cs="Times New Roman"/>
          <w:sz w:val="24"/>
          <w:szCs w:val="24"/>
        </w:rPr>
        <w:t xml:space="preserve">              b) przekroczenie zakreślonych przez prawo terminów wydawania decyzji, zezwoleń itp.</w:t>
      </w:r>
    </w:p>
    <w:p w14:paraId="4977D351" w14:textId="77777777" w:rsidR="009A5CD4" w:rsidRDefault="00E47F1B" w:rsidP="009A5CD4">
      <w:pPr>
        <w:pStyle w:val="Teksttreci0"/>
        <w:numPr>
          <w:ilvl w:val="0"/>
          <w:numId w:val="34"/>
        </w:numPr>
        <w:shd w:val="clear" w:color="auto" w:fill="auto"/>
        <w:tabs>
          <w:tab w:val="left" w:pos="721"/>
        </w:tabs>
        <w:ind w:left="700" w:hanging="340"/>
      </w:pPr>
      <w:r>
        <w:rPr>
          <w:rFonts w:ascii="Times New Roman" w:hAnsi="Times New Roman" w:cs="Times New Roman"/>
          <w:sz w:val="24"/>
          <w:szCs w:val="24"/>
        </w:rPr>
        <w:t>zmian będących następstwem działania organów administracji lub osób indywidualnych:</w:t>
      </w:r>
    </w:p>
    <w:p w14:paraId="23A87437" w14:textId="77777777" w:rsidR="0026395F" w:rsidRDefault="00E47F1B">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 xml:space="preserve">a) gdy pomimo wystąpienia Wykonawcy lub Zamawiającego o wydanie decyzji administracyjnej lub warunków technicznych lub innego dokumentu niezbędnego do prawidłowej realizacji </w:t>
      </w:r>
    </w:p>
    <w:p w14:paraId="5ACA92DE" w14:textId="77777777" w:rsidR="0026395F" w:rsidRDefault="0026395F">
      <w:pPr>
        <w:pStyle w:val="Teksttreci0"/>
        <w:shd w:val="clear" w:color="auto" w:fill="auto"/>
        <w:ind w:left="1080" w:hanging="360"/>
        <w:rPr>
          <w:rFonts w:ascii="Times New Roman" w:hAnsi="Times New Roman" w:cs="Times New Roman"/>
          <w:sz w:val="24"/>
          <w:szCs w:val="24"/>
        </w:rPr>
      </w:pPr>
    </w:p>
    <w:p w14:paraId="14F2B7E6" w14:textId="343B1CBF" w:rsidR="003224FF" w:rsidRDefault="00E47F1B" w:rsidP="0026395F">
      <w:pPr>
        <w:pStyle w:val="Teksttreci0"/>
        <w:shd w:val="clear" w:color="auto" w:fill="auto"/>
        <w:ind w:left="1080" w:firstLine="54"/>
        <w:rPr>
          <w:rFonts w:ascii="Times New Roman" w:hAnsi="Times New Roman" w:cs="Times New Roman"/>
          <w:sz w:val="24"/>
          <w:szCs w:val="24"/>
        </w:rPr>
      </w:pPr>
      <w:r>
        <w:rPr>
          <w:rFonts w:ascii="Times New Roman" w:hAnsi="Times New Roman" w:cs="Times New Roman"/>
          <w:sz w:val="24"/>
          <w:szCs w:val="24"/>
        </w:rPr>
        <w:t>przedmiotu umowy, w terminie ustawowo przewidzianym dla danej czynności organ administracji publicznej lub inna upoważniona instytucja nie wydała stosowanego dokumentu lub decyzji - tylko w zakresie przedłużenia terminu realizacji inwestycji,</w:t>
      </w:r>
    </w:p>
    <w:p w14:paraId="3E85B47E"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14:paraId="2A6A199F"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14:paraId="4365A60E" w14:textId="77777777" w:rsidR="003224FF" w:rsidRDefault="00E47F1B">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14:paraId="2DA030E4" w14:textId="77777777" w:rsidR="003224FF" w:rsidRDefault="00E47F1B">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14:paraId="75807171" w14:textId="77777777" w:rsidR="003224FF" w:rsidRDefault="00E47F1B">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14:paraId="5B8CFB5A" w14:textId="77777777" w:rsidR="003224FF" w:rsidRDefault="00E47F1B" w:rsidP="0026395F">
      <w:pPr>
        <w:pStyle w:val="Teksttreci0"/>
        <w:shd w:val="clear" w:color="auto" w:fill="auto"/>
        <w:spacing w:after="60"/>
        <w:ind w:left="709" w:firstLine="11"/>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BF78218" w14:textId="4475CE66" w:rsidR="007D504D" w:rsidRPr="0026395F" w:rsidRDefault="00E47F1B" w:rsidP="007D504D">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14:paraId="01469855" w14:textId="77777777" w:rsidR="003224FF" w:rsidRDefault="00E47F1B">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14:paraId="0C4E9E8B" w14:textId="77777777" w:rsidR="003224FF" w:rsidRDefault="00E47F1B">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14:paraId="3F24EDAC" w14:textId="77777777" w:rsidR="003224FF" w:rsidRDefault="00E47F1B">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14:paraId="06BEC727" w14:textId="77777777" w:rsidR="009A5CD4" w:rsidRPr="007D504D" w:rsidRDefault="00E47F1B" w:rsidP="009A5CD4">
      <w:pPr>
        <w:pStyle w:val="Teksttreci0"/>
        <w:numPr>
          <w:ilvl w:val="0"/>
          <w:numId w:val="40"/>
        </w:numPr>
        <w:shd w:val="clear" w:color="auto" w:fill="auto"/>
        <w:jc w:val="left"/>
        <w:rPr>
          <w:rFonts w:ascii="Times New Roman" w:hAnsi="Times New Roman" w:cs="Times New Roman"/>
          <w:sz w:val="24"/>
          <w:szCs w:val="24"/>
        </w:rPr>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14:paraId="0CA67F44" w14:textId="6A6CF964" w:rsidR="0026395F" w:rsidRDefault="00E47F1B" w:rsidP="0026395F">
      <w:pPr>
        <w:pStyle w:val="Teksttreci0"/>
        <w:numPr>
          <w:ilvl w:val="0"/>
          <w:numId w:val="40"/>
        </w:numPr>
        <w:shd w:val="clear" w:color="auto" w:fill="auto"/>
        <w:rPr>
          <w:rFonts w:ascii="Times New Roman" w:hAnsi="Times New Roman" w:cs="Times New Roman"/>
          <w:sz w:val="24"/>
          <w:szCs w:val="24"/>
        </w:rPr>
      </w:pPr>
      <w:r>
        <w:rPr>
          <w:rFonts w:ascii="Times New Roman" w:hAnsi="Times New Roman" w:cs="Times New Roman"/>
          <w:sz w:val="24"/>
          <w:szCs w:val="24"/>
        </w:rPr>
        <w:t xml:space="preserve">możliwości wykonania przedmiotu umowy przy zastosowaniu innych rozwiązań w stosunku do określonych w Specyfikacji Warunków Zamówienia (SWZ), przy zachowaniu jakości i funkcjonalności określonych w SWZ, dokumentacji projektowej jeżeli umożliwiają uzyskanie </w:t>
      </w:r>
    </w:p>
    <w:p w14:paraId="62720A1B" w14:textId="77777777" w:rsidR="0026395F" w:rsidRDefault="0026395F" w:rsidP="0026395F">
      <w:pPr>
        <w:pStyle w:val="Teksttreci0"/>
        <w:shd w:val="clear" w:color="auto" w:fill="auto"/>
        <w:ind w:left="720"/>
        <w:rPr>
          <w:rFonts w:ascii="Times New Roman" w:hAnsi="Times New Roman" w:cs="Times New Roman"/>
          <w:sz w:val="24"/>
          <w:szCs w:val="24"/>
        </w:rPr>
      </w:pPr>
    </w:p>
    <w:p w14:paraId="5FEACEED" w14:textId="71A8592D" w:rsidR="003224FF" w:rsidRDefault="00E47F1B" w:rsidP="0026395F">
      <w:pPr>
        <w:pStyle w:val="Teksttreci0"/>
        <w:numPr>
          <w:ilvl w:val="0"/>
          <w:numId w:val="40"/>
        </w:numPr>
        <w:shd w:val="clear" w:color="auto" w:fill="auto"/>
        <w:rPr>
          <w:rFonts w:ascii="Times New Roman" w:hAnsi="Times New Roman" w:cs="Times New Roman"/>
          <w:sz w:val="24"/>
          <w:szCs w:val="24"/>
        </w:rPr>
      </w:pPr>
      <w:r>
        <w:rPr>
          <w:rFonts w:ascii="Times New Roman" w:hAnsi="Times New Roman" w:cs="Times New Roman"/>
          <w:sz w:val="24"/>
          <w:szCs w:val="24"/>
        </w:rPr>
        <w:t>lepszej jakości lub funkcjonalności lub zmniejszenie kosztów eksploatacji lub kosztów wykonania przedmiotu umowy,</w:t>
      </w:r>
    </w:p>
    <w:p w14:paraId="4E1136EF" w14:textId="77777777" w:rsidR="003224FF" w:rsidRDefault="00E47F1B">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05754AB1" w14:textId="77777777" w:rsidR="003224FF" w:rsidRDefault="00E47F1B">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siły wyższej uniemożliwiającej wykonanie przedmiotu umowy zgodnie z postanowieniami umownymi,</w:t>
      </w:r>
    </w:p>
    <w:p w14:paraId="7FBF0FEF" w14:textId="77777777" w:rsidR="003224FF" w:rsidRDefault="00E47F1B">
      <w:pPr>
        <w:pStyle w:val="Teksttreci0"/>
        <w:shd w:val="clear" w:color="auto" w:fill="auto"/>
        <w:tabs>
          <w:tab w:val="left" w:pos="710"/>
        </w:tabs>
        <w:ind w:left="360" w:hanging="36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ab/>
        <w:t>Zamawiający dopuszcza możliwość zmiany postanowień umowy w zakresie dotyczącym sposobu płatności za wykonanie przedmiotu zamówienia określonego w Specyfikacji Warunków Zamówienia (SWZ):</w:t>
      </w:r>
    </w:p>
    <w:p w14:paraId="5FD34766" w14:textId="77777777" w:rsidR="003224FF" w:rsidRDefault="00E47F1B">
      <w:pPr>
        <w:pStyle w:val="Teksttreci0"/>
        <w:numPr>
          <w:ilvl w:val="0"/>
          <w:numId w:val="39"/>
        </w:numPr>
        <w:shd w:val="clear" w:color="auto" w:fill="auto"/>
        <w:tabs>
          <w:tab w:val="left" w:pos="710"/>
        </w:tabs>
        <w:jc w:val="left"/>
        <w:rPr>
          <w:rFonts w:ascii="Times New Roman" w:hAnsi="Times New Roman" w:cs="Times New Roman"/>
          <w:sz w:val="24"/>
          <w:szCs w:val="24"/>
        </w:rPr>
      </w:pPr>
      <w:r>
        <w:rPr>
          <w:rFonts w:ascii="Times New Roman" w:hAnsi="Times New Roman" w:cs="Times New Roman"/>
          <w:sz w:val="24"/>
          <w:szCs w:val="24"/>
        </w:rPr>
        <w:t>dotyczący możliwości płatności częściowych (nie więcej niż dwóch płatności w trakcie trwania zamówienia).</w:t>
      </w:r>
    </w:p>
    <w:p w14:paraId="4766EC65" w14:textId="77777777" w:rsidR="003224FF" w:rsidRDefault="00E47F1B">
      <w:pPr>
        <w:pStyle w:val="Teksttreci0"/>
        <w:numPr>
          <w:ilvl w:val="0"/>
          <w:numId w:val="39"/>
        </w:numPr>
        <w:shd w:val="clear" w:color="auto" w:fill="auto"/>
        <w:tabs>
          <w:tab w:val="left" w:pos="710"/>
        </w:tabs>
        <w:jc w:val="left"/>
      </w:pPr>
      <w:r>
        <w:rPr>
          <w:rFonts w:ascii="Times New Roman" w:hAnsi="Times New Roman" w:cs="Times New Roman"/>
          <w:sz w:val="24"/>
          <w:szCs w:val="24"/>
        </w:rPr>
        <w:t>zmiany terminu płatności w przypadku wcześniejszego zakończenia inwestycji.</w:t>
      </w:r>
    </w:p>
    <w:p w14:paraId="5287BE73"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14:paraId="3CA220DD"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 przedłużenie terminu realizacji zamówienia Wykonawcy nie przysługuje dodatkowe wynagrodzenie.</w:t>
      </w:r>
    </w:p>
    <w:p w14:paraId="32D38505" w14:textId="77777777" w:rsidR="003224FF" w:rsidRDefault="00E47F1B">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14:paraId="3C8450AC" w14:textId="0631EED2" w:rsidR="007D504D" w:rsidRPr="0026395F" w:rsidRDefault="00E47F1B" w:rsidP="007D504D">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14:paraId="3B179979" w14:textId="77777777" w:rsidR="003224FF" w:rsidRDefault="00E47F1B">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14:paraId="13677946" w14:textId="77777777" w:rsidR="003224FF" w:rsidRDefault="00E47F1B">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14:paraId="03A41C65" w14:textId="77777777" w:rsidR="003224FF" w:rsidRDefault="00E47F1B">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14:paraId="49E1F761" w14:textId="77777777" w:rsidR="009A5CD4" w:rsidRDefault="00E47F1B" w:rsidP="007D504D">
      <w:pPr>
        <w:pStyle w:val="Teksttreci0"/>
        <w:shd w:val="clear" w:color="auto" w:fill="auto"/>
        <w:spacing w:after="240"/>
        <w:ind w:left="360"/>
        <w:jc w:val="left"/>
        <w:rPr>
          <w:rFonts w:ascii="Times New Roman" w:hAnsi="Times New Roman" w:cs="Times New Roman"/>
          <w:sz w:val="24"/>
          <w:szCs w:val="24"/>
        </w:rPr>
      </w:pPr>
      <w:r>
        <w:rPr>
          <w:rFonts w:ascii="Times New Roman" w:hAnsi="Times New Roman" w:cs="Times New Roman"/>
          <w:sz w:val="24"/>
          <w:szCs w:val="24"/>
        </w:rPr>
        <w:t>2) zmiany danych teleadresowych, zmiany osób wskazanych do kontaktów między Stronami.</w:t>
      </w:r>
      <w:bookmarkStart w:id="20" w:name="bookmark26"/>
    </w:p>
    <w:p w14:paraId="7CDC0FEA" w14:textId="77777777" w:rsidR="003224FF" w:rsidRDefault="00E47F1B">
      <w:pPr>
        <w:pStyle w:val="Nagwek10"/>
        <w:shd w:val="clear" w:color="auto" w:fill="auto"/>
        <w:spacing w:after="400"/>
        <w:rPr>
          <w:rFonts w:ascii="Times New Roman" w:hAnsi="Times New Roman" w:cs="Times New Roman"/>
          <w:sz w:val="24"/>
          <w:szCs w:val="24"/>
        </w:rPr>
      </w:pPr>
      <w:r>
        <w:rPr>
          <w:rFonts w:ascii="Times New Roman" w:hAnsi="Times New Roman" w:cs="Times New Roman"/>
          <w:sz w:val="24"/>
          <w:szCs w:val="24"/>
        </w:rPr>
        <w:t>§ 20. POSTANOWIENIA KOŃCOWE</w:t>
      </w:r>
      <w:bookmarkEnd w:id="20"/>
    </w:p>
    <w:p w14:paraId="536ADA6B" w14:textId="77777777" w:rsidR="0026395F" w:rsidRDefault="00E47F1B">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 xml:space="preserve">1.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w:t>
      </w:r>
    </w:p>
    <w:p w14:paraId="4248B552" w14:textId="77777777" w:rsidR="0026395F" w:rsidRDefault="0026395F">
      <w:pPr>
        <w:pStyle w:val="Teksttreci0"/>
        <w:shd w:val="clear" w:color="auto" w:fill="auto"/>
        <w:ind w:left="360" w:hanging="360"/>
        <w:rPr>
          <w:rFonts w:ascii="Times New Roman" w:hAnsi="Times New Roman" w:cs="Times New Roman"/>
          <w:sz w:val="24"/>
          <w:szCs w:val="24"/>
        </w:rPr>
      </w:pPr>
    </w:p>
    <w:p w14:paraId="215B6F62" w14:textId="7E273C7E" w:rsidR="003224FF" w:rsidRDefault="00E47F1B" w:rsidP="0026395F">
      <w:pPr>
        <w:pStyle w:val="Teksttreci0"/>
        <w:shd w:val="clear" w:color="auto" w:fill="auto"/>
        <w:ind w:left="360" w:hanging="76"/>
      </w:pPr>
      <w:r>
        <w:rPr>
          <w:rFonts w:ascii="Times New Roman" w:hAnsi="Times New Roman" w:cs="Times New Roman"/>
          <w:sz w:val="24"/>
          <w:szCs w:val="24"/>
        </w:rPr>
        <w:t>Zamawiającego są nieważne.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4BCCC151"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14:paraId="09211B8B"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Wszelkie spory, których stronom nie udało się rozstrzygnąć polubownie będą poddane rozstrzygnięciu przez Sąd właściwy dla siedziby Zamawiającego.</w:t>
      </w:r>
    </w:p>
    <w:p w14:paraId="562A522D"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14:paraId="309F6868"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Umowę sporządzono w trzech egzemplarzach, z których jeden egzemplarz otrzymuje Wykonawca, a dwa egzemplarze Zamawiający.</w:t>
      </w:r>
    </w:p>
    <w:p w14:paraId="6E75325F" w14:textId="77777777" w:rsidR="003224FF" w:rsidRDefault="00E47F1B">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14:paraId="211A697D" w14:textId="77777777" w:rsidR="003224FF" w:rsidRDefault="00E47F1B">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14:paraId="0D4DA75F" w14:textId="77777777" w:rsidR="003224FF" w:rsidRDefault="00E47F1B">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14:paraId="771A9B82" w14:textId="77777777" w:rsidR="003224FF" w:rsidRDefault="00E47F1B">
      <w:pPr>
        <w:pStyle w:val="Teksttreci0"/>
        <w:shd w:val="clear" w:color="auto" w:fill="auto"/>
        <w:ind w:left="360"/>
        <w:jc w:val="left"/>
      </w:pPr>
      <w:r>
        <w:rPr>
          <w:rFonts w:ascii="Times New Roman" w:hAnsi="Times New Roman" w:cs="Times New Roman"/>
          <w:sz w:val="24"/>
          <w:szCs w:val="24"/>
        </w:rPr>
        <w:t>3) Polisa ubezpieczeniowa wykonawcy.</w:t>
      </w:r>
    </w:p>
    <w:p w14:paraId="52CCCCAD" w14:textId="77777777" w:rsidR="003224FF" w:rsidRDefault="00E47F1B">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15D4EBD5" w14:textId="77777777" w:rsidR="003224FF" w:rsidRDefault="00E47F1B">
      <w:pPr>
        <w:pStyle w:val="Teksttreci0"/>
        <w:shd w:val="clear" w:color="auto" w:fill="auto"/>
        <w:spacing w:after="400" w:line="240" w:lineRule="auto"/>
        <w:jc w:val="left"/>
      </w:pPr>
      <w:r>
        <w:rPr>
          <w:rFonts w:ascii="Times New Roman" w:hAnsi="Times New Roman" w:cs="Times New Roman"/>
          <w:sz w:val="24"/>
          <w:szCs w:val="24"/>
        </w:rPr>
        <w:t xml:space="preserve">              </w:t>
      </w:r>
      <w:r>
        <w:rPr>
          <w:rFonts w:ascii="Times New Roman" w:hAnsi="Times New Roman" w:cs="Times New Roman"/>
          <w:b/>
          <w:bCs/>
          <w:sz w:val="24"/>
          <w:szCs w:val="24"/>
        </w:rPr>
        <w:t xml:space="preserve">  Zamawiający </w:t>
      </w:r>
      <w:r>
        <w:rPr>
          <w:rFonts w:ascii="Times New Roman" w:hAnsi="Times New Roman" w:cs="Times New Roman"/>
          <w:sz w:val="24"/>
          <w:szCs w:val="24"/>
        </w:rPr>
        <w:t xml:space="preserve">                                                                              </w:t>
      </w:r>
      <w:r>
        <w:rPr>
          <w:rFonts w:ascii="Times New Roman" w:hAnsi="Times New Roman" w:cs="Times New Roman"/>
          <w:b/>
          <w:bCs/>
          <w:sz w:val="24"/>
          <w:szCs w:val="24"/>
        </w:rPr>
        <w:t xml:space="preserve">  Wykonawca</w:t>
      </w:r>
    </w:p>
    <w:sectPr w:rsidR="003224FF">
      <w:footerReference w:type="default" r:id="rId9"/>
      <w:pgSz w:w="11906" w:h="16838"/>
      <w:pgMar w:top="559" w:right="941" w:bottom="1571" w:left="1032" w:header="0" w:footer="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952F0" w14:textId="77777777" w:rsidR="00082A6B" w:rsidRDefault="00082A6B">
      <w:r>
        <w:separator/>
      </w:r>
    </w:p>
  </w:endnote>
  <w:endnote w:type="continuationSeparator" w:id="0">
    <w:p w14:paraId="71D7B1C1" w14:textId="77777777" w:rsidR="00082A6B" w:rsidRDefault="0008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6938E" w14:textId="77777777" w:rsidR="003224FF" w:rsidRDefault="003224FF">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E458C" w14:textId="77777777" w:rsidR="00082A6B" w:rsidRDefault="00082A6B">
      <w:r>
        <w:separator/>
      </w:r>
    </w:p>
  </w:footnote>
  <w:footnote w:type="continuationSeparator" w:id="0">
    <w:p w14:paraId="5974255D" w14:textId="77777777" w:rsidR="00082A6B" w:rsidRDefault="0008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6015C"/>
    <w:multiLevelType w:val="multilevel"/>
    <w:tmpl w:val="BAA2729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401C84"/>
    <w:multiLevelType w:val="multilevel"/>
    <w:tmpl w:val="51B021C4"/>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AD4E88"/>
    <w:multiLevelType w:val="multilevel"/>
    <w:tmpl w:val="0B60A550"/>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2A0EAF"/>
    <w:multiLevelType w:val="multilevel"/>
    <w:tmpl w:val="EE582D1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2025BD"/>
    <w:multiLevelType w:val="multilevel"/>
    <w:tmpl w:val="D82EEA5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407ECB"/>
    <w:multiLevelType w:val="multilevel"/>
    <w:tmpl w:val="F00E011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6E51466"/>
    <w:multiLevelType w:val="multilevel"/>
    <w:tmpl w:val="A7F0176C"/>
    <w:lvl w:ilvl="0">
      <w:start w:val="1"/>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9FA5480"/>
    <w:multiLevelType w:val="multilevel"/>
    <w:tmpl w:val="13F0478E"/>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0705D2"/>
    <w:multiLevelType w:val="multilevel"/>
    <w:tmpl w:val="E2F220C2"/>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31A5A38"/>
    <w:multiLevelType w:val="multilevel"/>
    <w:tmpl w:val="C4A6C078"/>
    <w:lvl w:ilvl="0">
      <w:start w:val="2"/>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324663E"/>
    <w:multiLevelType w:val="multilevel"/>
    <w:tmpl w:val="32541888"/>
    <w:lvl w:ilvl="0">
      <w:start w:val="1"/>
      <w:numFmt w:val="bullet"/>
      <w:lvlText w:val="-"/>
      <w:lvlJc w:val="left"/>
      <w:pPr>
        <w:tabs>
          <w:tab w:val="num" w:pos="0"/>
        </w:tabs>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95B33F4"/>
    <w:multiLevelType w:val="multilevel"/>
    <w:tmpl w:val="CAA805CA"/>
    <w:lvl w:ilvl="0">
      <w:start w:val="2"/>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BC43397"/>
    <w:multiLevelType w:val="multilevel"/>
    <w:tmpl w:val="ACD61FD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F342065"/>
    <w:multiLevelType w:val="multilevel"/>
    <w:tmpl w:val="151079E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15D7EBB"/>
    <w:multiLevelType w:val="multilevel"/>
    <w:tmpl w:val="58CACA24"/>
    <w:lvl w:ilvl="0">
      <w:start w:val="1"/>
      <w:numFmt w:val="decimal"/>
      <w:lvlText w:val="%1."/>
      <w:lvlJc w:val="left"/>
      <w:pPr>
        <w:tabs>
          <w:tab w:val="num" w:pos="0"/>
        </w:tabs>
        <w:ind w:left="0" w:firstLine="0"/>
      </w:pPr>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21F07DF"/>
    <w:multiLevelType w:val="multilevel"/>
    <w:tmpl w:val="2ECEF8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6A34526"/>
    <w:multiLevelType w:val="multilevel"/>
    <w:tmpl w:val="F24C0D1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C30D6E"/>
    <w:multiLevelType w:val="multilevel"/>
    <w:tmpl w:val="C4C0A3D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7A4A68"/>
    <w:multiLevelType w:val="multilevel"/>
    <w:tmpl w:val="8BF011D4"/>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E7C56F6"/>
    <w:multiLevelType w:val="multilevel"/>
    <w:tmpl w:val="A4FE2168"/>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0BA69C8"/>
    <w:multiLevelType w:val="multilevel"/>
    <w:tmpl w:val="DD803C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1534729"/>
    <w:multiLevelType w:val="multilevel"/>
    <w:tmpl w:val="774861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1702A6"/>
    <w:multiLevelType w:val="multilevel"/>
    <w:tmpl w:val="A94EB8A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090F74"/>
    <w:multiLevelType w:val="multilevel"/>
    <w:tmpl w:val="F79CCBF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0FD3ABE"/>
    <w:multiLevelType w:val="multilevel"/>
    <w:tmpl w:val="96FE0F5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17C3BF2"/>
    <w:multiLevelType w:val="multilevel"/>
    <w:tmpl w:val="D7661DB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4324E64"/>
    <w:multiLevelType w:val="multilevel"/>
    <w:tmpl w:val="153ACA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4337C74"/>
    <w:multiLevelType w:val="multilevel"/>
    <w:tmpl w:val="9B44F28A"/>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61A58FC"/>
    <w:multiLevelType w:val="multilevel"/>
    <w:tmpl w:val="166A64FC"/>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819048B"/>
    <w:multiLevelType w:val="multilevel"/>
    <w:tmpl w:val="0F50EAB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B6E6349"/>
    <w:multiLevelType w:val="multilevel"/>
    <w:tmpl w:val="6ACA3626"/>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5EB63478"/>
    <w:multiLevelType w:val="multilevel"/>
    <w:tmpl w:val="3E70A932"/>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443197F"/>
    <w:multiLevelType w:val="multilevel"/>
    <w:tmpl w:val="94EA54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5F956BE"/>
    <w:multiLevelType w:val="multilevel"/>
    <w:tmpl w:val="D97278CA"/>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96B7AEB"/>
    <w:multiLevelType w:val="multilevel"/>
    <w:tmpl w:val="A566C7BC"/>
    <w:lvl w:ilvl="0">
      <w:start w:val="1"/>
      <w:numFmt w:val="decimal"/>
      <w:lvlText w:val="%1)"/>
      <w:lvlJc w:val="left"/>
      <w:pPr>
        <w:tabs>
          <w:tab w:val="num" w:pos="0"/>
        </w:tabs>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FC605C"/>
    <w:multiLevelType w:val="multilevel"/>
    <w:tmpl w:val="077C7CA6"/>
    <w:lvl w:ilvl="0">
      <w:start w:val="1"/>
      <w:numFmt w:val="decimal"/>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3961E55"/>
    <w:multiLevelType w:val="multilevel"/>
    <w:tmpl w:val="BF5E22D6"/>
    <w:lvl w:ilvl="0">
      <w:start w:val="2"/>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5341124"/>
    <w:multiLevelType w:val="multilevel"/>
    <w:tmpl w:val="7CC030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D9A553F"/>
    <w:multiLevelType w:val="multilevel"/>
    <w:tmpl w:val="1228C778"/>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E777214"/>
    <w:multiLevelType w:val="multilevel"/>
    <w:tmpl w:val="501E1C58"/>
    <w:lvl w:ilvl="0">
      <w:start w:val="1"/>
      <w:numFmt w:val="lowerLetter"/>
      <w:lvlText w:val="%1)"/>
      <w:lvlJc w:val="left"/>
      <w:pPr>
        <w:tabs>
          <w:tab w:val="num" w:pos="0"/>
        </w:tabs>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EDB5C1D"/>
    <w:multiLevelType w:val="multilevel"/>
    <w:tmpl w:val="198ECC8E"/>
    <w:lvl w:ilvl="0">
      <w:start w:val="1"/>
      <w:numFmt w:val="decimal"/>
      <w:lvlText w:val="%1."/>
      <w:lvlJc w:val="left"/>
      <w:pPr>
        <w:tabs>
          <w:tab w:val="num" w:pos="0"/>
        </w:tabs>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7886118">
    <w:abstractNumId w:val="14"/>
  </w:num>
  <w:num w:numId="2" w16cid:durableId="1835031261">
    <w:abstractNumId w:val="10"/>
  </w:num>
  <w:num w:numId="3" w16cid:durableId="1416246985">
    <w:abstractNumId w:val="23"/>
  </w:num>
  <w:num w:numId="4" w16cid:durableId="58943297">
    <w:abstractNumId w:val="16"/>
  </w:num>
  <w:num w:numId="5" w16cid:durableId="529994386">
    <w:abstractNumId w:val="36"/>
  </w:num>
  <w:num w:numId="6" w16cid:durableId="1218398354">
    <w:abstractNumId w:val="29"/>
  </w:num>
  <w:num w:numId="7" w16cid:durableId="543324173">
    <w:abstractNumId w:val="2"/>
  </w:num>
  <w:num w:numId="8" w16cid:durableId="1069574908">
    <w:abstractNumId w:val="13"/>
  </w:num>
  <w:num w:numId="9" w16cid:durableId="1398162144">
    <w:abstractNumId w:val="1"/>
  </w:num>
  <w:num w:numId="10" w16cid:durableId="2074501485">
    <w:abstractNumId w:val="28"/>
  </w:num>
  <w:num w:numId="11" w16cid:durableId="481432546">
    <w:abstractNumId w:val="17"/>
  </w:num>
  <w:num w:numId="12" w16cid:durableId="1838686855">
    <w:abstractNumId w:val="3"/>
  </w:num>
  <w:num w:numId="13" w16cid:durableId="446391638">
    <w:abstractNumId w:val="25"/>
  </w:num>
  <w:num w:numId="14" w16cid:durableId="2126849326">
    <w:abstractNumId w:val="26"/>
  </w:num>
  <w:num w:numId="15" w16cid:durableId="1418865913">
    <w:abstractNumId w:val="18"/>
  </w:num>
  <w:num w:numId="16" w16cid:durableId="1988706943">
    <w:abstractNumId w:val="6"/>
  </w:num>
  <w:num w:numId="17" w16cid:durableId="580414664">
    <w:abstractNumId w:val="34"/>
  </w:num>
  <w:num w:numId="18" w16cid:durableId="879168906">
    <w:abstractNumId w:val="5"/>
  </w:num>
  <w:num w:numId="19" w16cid:durableId="1183323732">
    <w:abstractNumId w:val="39"/>
  </w:num>
  <w:num w:numId="20" w16cid:durableId="554007308">
    <w:abstractNumId w:val="27"/>
  </w:num>
  <w:num w:numId="21" w16cid:durableId="2050914711">
    <w:abstractNumId w:val="8"/>
  </w:num>
  <w:num w:numId="22" w16cid:durableId="1806966198">
    <w:abstractNumId w:val="40"/>
  </w:num>
  <w:num w:numId="23" w16cid:durableId="1510292674">
    <w:abstractNumId w:val="38"/>
  </w:num>
  <w:num w:numId="24" w16cid:durableId="204684297">
    <w:abstractNumId w:val="31"/>
  </w:num>
  <w:num w:numId="25" w16cid:durableId="698816785">
    <w:abstractNumId w:val="19"/>
  </w:num>
  <w:num w:numId="26" w16cid:durableId="585840500">
    <w:abstractNumId w:val="4"/>
  </w:num>
  <w:num w:numId="27" w16cid:durableId="754976108">
    <w:abstractNumId w:val="0"/>
  </w:num>
  <w:num w:numId="28" w16cid:durableId="1394743117">
    <w:abstractNumId w:val="24"/>
  </w:num>
  <w:num w:numId="29" w16cid:durableId="690684917">
    <w:abstractNumId w:val="30"/>
  </w:num>
  <w:num w:numId="30" w16cid:durableId="496043576">
    <w:abstractNumId w:val="33"/>
  </w:num>
  <w:num w:numId="31" w16cid:durableId="173569090">
    <w:abstractNumId w:val="12"/>
  </w:num>
  <w:num w:numId="32" w16cid:durableId="1228956971">
    <w:abstractNumId w:val="35"/>
  </w:num>
  <w:num w:numId="33" w16cid:durableId="839925916">
    <w:abstractNumId w:val="22"/>
  </w:num>
  <w:num w:numId="34" w16cid:durableId="896473279">
    <w:abstractNumId w:val="9"/>
  </w:num>
  <w:num w:numId="35" w16cid:durableId="1482380015">
    <w:abstractNumId w:val="11"/>
  </w:num>
  <w:num w:numId="36" w16cid:durableId="1271428878">
    <w:abstractNumId w:val="21"/>
  </w:num>
  <w:num w:numId="37" w16cid:durableId="701051122">
    <w:abstractNumId w:val="7"/>
  </w:num>
  <w:num w:numId="38" w16cid:durableId="378168660">
    <w:abstractNumId w:val="20"/>
  </w:num>
  <w:num w:numId="39" w16cid:durableId="598176801">
    <w:abstractNumId w:val="32"/>
  </w:num>
  <w:num w:numId="40" w16cid:durableId="1627346127">
    <w:abstractNumId w:val="37"/>
  </w:num>
  <w:num w:numId="41" w16cid:durableId="1403335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FF"/>
    <w:rsid w:val="00082A6B"/>
    <w:rsid w:val="00091213"/>
    <w:rsid w:val="000E3EB6"/>
    <w:rsid w:val="0026395F"/>
    <w:rsid w:val="003224FF"/>
    <w:rsid w:val="00350086"/>
    <w:rsid w:val="004A468E"/>
    <w:rsid w:val="004C7D05"/>
    <w:rsid w:val="00542B71"/>
    <w:rsid w:val="00594C31"/>
    <w:rsid w:val="005F2C83"/>
    <w:rsid w:val="006F1280"/>
    <w:rsid w:val="007D504D"/>
    <w:rsid w:val="009372F4"/>
    <w:rsid w:val="009A5CD4"/>
    <w:rsid w:val="00C34B17"/>
    <w:rsid w:val="00E47F1B"/>
    <w:rsid w:val="00ED3EB9"/>
    <w:rsid w:val="00EF0C6F"/>
    <w:rsid w:val="00EF5D45"/>
    <w:rsid w:val="00F325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DC50"/>
  <w15:docId w15:val="{32951BFF-F6F0-48B2-BB63-3B9A963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0FC"/>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pacing w:line="241" w:lineRule="atLeast"/>
    </w:pPr>
    <w:rPr>
      <w:rFonts w:ascii="Humnst777EU" w:eastAsia="Times New Roman" w:hAnsi="Humnst777EU" w:cs="Humnst777EU"/>
      <w:color w:val="000000"/>
    </w:rPr>
  </w:style>
  <w:style w:type="paragraph" w:customStyle="1" w:styleId="Pa1">
    <w:name w:val="Pa1"/>
    <w:qFormat/>
    <w:pPr>
      <w:widowControl w:val="0"/>
      <w:spacing w:line="241" w:lineRule="atLeast"/>
    </w:pPr>
    <w:rPr>
      <w:rFonts w:ascii="Humnst777EU" w:eastAsia="Times New Roman" w:hAnsi="Humnst777EU" w:cs="Humnst777EU"/>
      <w:color w:val="000000"/>
    </w:rPr>
  </w:style>
  <w:style w:type="paragraph" w:customStyle="1" w:styleId="Pa5">
    <w:name w:val="Pa5"/>
    <w:qFormat/>
    <w:pPr>
      <w:widowControl w:val="0"/>
      <w:spacing w:line="141" w:lineRule="atLeast"/>
    </w:pPr>
    <w:rPr>
      <w:rFonts w:ascii="CommercialPi" w:eastAsia="Times New Roman" w:hAnsi="CommercialPi" w:cs="CommercialPi"/>
      <w:color w:val="000000"/>
    </w:rPr>
  </w:style>
  <w:style w:type="paragraph" w:customStyle="1" w:styleId="Pa3">
    <w:name w:val="Pa3"/>
    <w:qFormat/>
    <w:pPr>
      <w:widowControl w:val="0"/>
      <w:spacing w:line="141" w:lineRule="atLeast"/>
    </w:pPr>
    <w:rPr>
      <w:rFonts w:ascii="Humnst777LtEU" w:eastAsia="Times New Roman" w:hAnsi="Humnst777LtEU" w:cs="Humnst777LtEU"/>
      <w:color w:val="000000"/>
    </w:rPr>
  </w:style>
  <w:style w:type="paragraph" w:customStyle="1" w:styleId="Pa2">
    <w:name w:val="Pa2"/>
    <w:qFormat/>
    <w:pPr>
      <w:widowControl w:val="0"/>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rPr>
      <w:rFonts w:ascii="Calibri" w:eastAsia="Calibri" w:hAnsi="Calibri" w:cs="Times New Roman"/>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4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611A-4E6E-47C3-9650-42FC59ED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6588</Words>
  <Characters>39528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Rgt_01</cp:lastModifiedBy>
  <cp:revision>27</cp:revision>
  <cp:lastPrinted>2022-04-06T12:35:00Z</cp:lastPrinted>
  <dcterms:created xsi:type="dcterms:W3CDTF">2022-04-06T13:03:00Z</dcterms:created>
  <dcterms:modified xsi:type="dcterms:W3CDTF">2024-06-07T10:23:00Z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