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34502" w:rsidRPr="000009E5" w:rsidRDefault="009544A3" w:rsidP="00681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Tahoma"/>
          <w:color w:val="000000"/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>Wrocław, dnia ………………..</w:t>
      </w:r>
    </w:p>
    <w:p w14:paraId="3A7A3F69" w14:textId="77777777" w:rsidR="000009E5" w:rsidRPr="000009E5" w:rsidRDefault="000009E5" w:rsidP="00681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ahoma"/>
          <w:color w:val="000000"/>
          <w:sz w:val="22"/>
          <w:szCs w:val="22"/>
        </w:rPr>
      </w:pPr>
    </w:p>
    <w:p w14:paraId="00000003" w14:textId="77777777" w:rsidR="00734502" w:rsidRPr="000009E5" w:rsidRDefault="009544A3" w:rsidP="00681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ahoma"/>
          <w:b/>
          <w:color w:val="000000"/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Umowa</w:t>
      </w:r>
      <w:r w:rsidRPr="000009E5">
        <w:rPr>
          <w:rFonts w:eastAsia="Tahoma"/>
          <w:color w:val="000000"/>
          <w:sz w:val="22"/>
          <w:szCs w:val="22"/>
        </w:rPr>
        <w:br/>
      </w:r>
      <w:r w:rsidRPr="000009E5">
        <w:rPr>
          <w:rFonts w:eastAsia="Tahoma"/>
          <w:b/>
          <w:color w:val="000000"/>
          <w:sz w:val="22"/>
          <w:szCs w:val="22"/>
        </w:rPr>
        <w:t>powierzenia przetwarzania danych osobowych</w:t>
      </w:r>
      <w:r w:rsidRPr="000009E5">
        <w:rPr>
          <w:rFonts w:eastAsia="Tahoma"/>
          <w:color w:val="000000"/>
          <w:sz w:val="22"/>
          <w:szCs w:val="22"/>
        </w:rPr>
        <w:br/>
      </w:r>
      <w:r w:rsidRPr="000009E5">
        <w:rPr>
          <w:rFonts w:eastAsia="Tahoma"/>
          <w:b/>
          <w:color w:val="000000"/>
          <w:sz w:val="22"/>
          <w:szCs w:val="22"/>
        </w:rPr>
        <w:t>stanowiąca uzupełnienie Umowy</w:t>
      </w:r>
    </w:p>
    <w:p w14:paraId="7EDF6294" w14:textId="77777777" w:rsidR="000009E5" w:rsidRPr="000009E5" w:rsidRDefault="000009E5" w:rsidP="00681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ahoma"/>
          <w:color w:val="000000"/>
          <w:sz w:val="22"/>
          <w:szCs w:val="22"/>
        </w:rPr>
      </w:pPr>
    </w:p>
    <w:p w14:paraId="00000004" w14:textId="25B04055" w:rsidR="00734502" w:rsidRPr="000009E5" w:rsidRDefault="009544A3" w:rsidP="0068193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eastAsia="Tahoma"/>
          <w:color w:val="000000"/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>nr ……………</w:t>
      </w:r>
      <w:r w:rsidR="00DA2578" w:rsidRPr="000009E5">
        <w:rPr>
          <w:rFonts w:eastAsia="Tahoma"/>
          <w:color w:val="000000"/>
          <w:sz w:val="22"/>
          <w:szCs w:val="22"/>
        </w:rPr>
        <w:t>……</w:t>
      </w:r>
      <w:r w:rsidRPr="000009E5">
        <w:rPr>
          <w:rFonts w:eastAsia="Tahoma"/>
          <w:color w:val="000000"/>
          <w:sz w:val="22"/>
          <w:szCs w:val="22"/>
        </w:rPr>
        <w:t>….. zawartej w dniu …………………...., pomiędzy:</w:t>
      </w:r>
    </w:p>
    <w:p w14:paraId="00000005" w14:textId="77777777" w:rsidR="00734502" w:rsidRPr="000009E5" w:rsidRDefault="00734502" w:rsidP="00681934">
      <w:pPr>
        <w:spacing w:line="360" w:lineRule="auto"/>
        <w:jc w:val="both"/>
        <w:rPr>
          <w:rFonts w:eastAsia="Tahoma"/>
          <w:sz w:val="22"/>
          <w:szCs w:val="22"/>
        </w:rPr>
      </w:pPr>
    </w:p>
    <w:p w14:paraId="00000006" w14:textId="77777777" w:rsidR="00734502" w:rsidRPr="000009E5" w:rsidRDefault="009544A3" w:rsidP="00681934">
      <w:pPr>
        <w:spacing w:line="360" w:lineRule="auto"/>
        <w:jc w:val="both"/>
        <w:rPr>
          <w:rFonts w:eastAsia="Tahoma"/>
          <w:iCs/>
          <w:sz w:val="22"/>
          <w:szCs w:val="22"/>
        </w:rPr>
      </w:pPr>
      <w:r w:rsidRPr="000009E5">
        <w:rPr>
          <w:rFonts w:eastAsia="Tahoma"/>
          <w:b/>
          <w:iCs/>
          <w:sz w:val="22"/>
          <w:szCs w:val="22"/>
        </w:rPr>
        <w:t>Pogotowiem Ratunkowym we Wrocławiu</w:t>
      </w:r>
    </w:p>
    <w:p w14:paraId="00000007" w14:textId="77777777" w:rsidR="00734502" w:rsidRPr="000009E5" w:rsidRDefault="009544A3" w:rsidP="00681934">
      <w:pPr>
        <w:spacing w:line="360" w:lineRule="auto"/>
        <w:jc w:val="both"/>
        <w:rPr>
          <w:rFonts w:eastAsia="Tahoma"/>
          <w:sz w:val="22"/>
          <w:szCs w:val="22"/>
        </w:rPr>
      </w:pPr>
      <w:r w:rsidRPr="000009E5">
        <w:rPr>
          <w:rFonts w:eastAsia="Tahoma"/>
          <w:sz w:val="22"/>
          <w:szCs w:val="22"/>
        </w:rPr>
        <w:t>ul. Ziębicka 34-38, 50-507 Wrocław,</w:t>
      </w:r>
    </w:p>
    <w:p w14:paraId="00000008" w14:textId="22FB6A7C" w:rsidR="00734502" w:rsidRPr="000009E5" w:rsidRDefault="009544A3" w:rsidP="00681934">
      <w:pPr>
        <w:spacing w:line="360" w:lineRule="auto"/>
        <w:jc w:val="both"/>
        <w:rPr>
          <w:rFonts w:eastAsia="Tahoma"/>
          <w:sz w:val="22"/>
          <w:szCs w:val="22"/>
        </w:rPr>
      </w:pPr>
      <w:r w:rsidRPr="000009E5">
        <w:rPr>
          <w:rFonts w:eastAsia="Tahoma"/>
          <w:sz w:val="22"/>
          <w:szCs w:val="22"/>
        </w:rPr>
        <w:t>NIP</w:t>
      </w:r>
      <w:r w:rsidR="00681934">
        <w:rPr>
          <w:rFonts w:eastAsia="Tahoma"/>
          <w:sz w:val="22"/>
          <w:szCs w:val="22"/>
        </w:rPr>
        <w:t>:</w:t>
      </w:r>
      <w:r w:rsidRPr="000009E5">
        <w:rPr>
          <w:rFonts w:eastAsia="Tahoma"/>
          <w:sz w:val="22"/>
          <w:szCs w:val="22"/>
        </w:rPr>
        <w:t xml:space="preserve"> 899-23-54-460, KRS</w:t>
      </w:r>
      <w:r w:rsidR="00681934">
        <w:rPr>
          <w:rFonts w:eastAsia="Tahoma"/>
          <w:sz w:val="22"/>
          <w:szCs w:val="22"/>
        </w:rPr>
        <w:t>:</w:t>
      </w:r>
      <w:r w:rsidRPr="000009E5">
        <w:rPr>
          <w:rFonts w:eastAsia="Tahoma"/>
          <w:sz w:val="22"/>
          <w:szCs w:val="22"/>
        </w:rPr>
        <w:t xml:space="preserve"> 0000207618</w:t>
      </w:r>
    </w:p>
    <w:p w14:paraId="00000009" w14:textId="088982D2" w:rsidR="00734502" w:rsidRPr="000009E5" w:rsidRDefault="009544A3" w:rsidP="00681934">
      <w:pPr>
        <w:spacing w:line="360" w:lineRule="auto"/>
        <w:jc w:val="both"/>
        <w:rPr>
          <w:rFonts w:eastAsia="Tahoma"/>
          <w:sz w:val="22"/>
          <w:szCs w:val="22"/>
        </w:rPr>
      </w:pPr>
      <w:r w:rsidRPr="000009E5">
        <w:rPr>
          <w:rFonts w:eastAsia="Tahoma"/>
          <w:sz w:val="22"/>
          <w:szCs w:val="22"/>
        </w:rPr>
        <w:t xml:space="preserve">reprezentowany przez Dyrektora </w:t>
      </w:r>
      <w:r w:rsidR="00681934">
        <w:rPr>
          <w:rFonts w:eastAsia="Tahoma"/>
          <w:sz w:val="22"/>
          <w:szCs w:val="22"/>
        </w:rPr>
        <w:t xml:space="preserve">– </w:t>
      </w:r>
      <w:r w:rsidRPr="000009E5">
        <w:rPr>
          <w:rFonts w:eastAsia="Tahoma"/>
          <w:sz w:val="22"/>
          <w:szCs w:val="22"/>
        </w:rPr>
        <w:t xml:space="preserve">Zbigniewa </w:t>
      </w:r>
      <w:proofErr w:type="spellStart"/>
      <w:r w:rsidRPr="000009E5">
        <w:rPr>
          <w:rFonts w:eastAsia="Tahoma"/>
          <w:sz w:val="22"/>
          <w:szCs w:val="22"/>
        </w:rPr>
        <w:t>Mlądzkiego</w:t>
      </w:r>
      <w:proofErr w:type="spellEnd"/>
      <w:r w:rsidR="00681934">
        <w:rPr>
          <w:rFonts w:eastAsia="Tahoma"/>
          <w:sz w:val="22"/>
          <w:szCs w:val="22"/>
        </w:rPr>
        <w:t>,</w:t>
      </w:r>
    </w:p>
    <w:p w14:paraId="0000000A" w14:textId="77777777" w:rsidR="00734502" w:rsidRPr="000009E5" w:rsidRDefault="009544A3" w:rsidP="00681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ahoma"/>
          <w:color w:val="000000"/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 xml:space="preserve">zwanym dalej </w:t>
      </w:r>
      <w:r w:rsidRPr="000009E5">
        <w:rPr>
          <w:rFonts w:eastAsia="Tahoma"/>
          <w:b/>
          <w:color w:val="000000"/>
          <w:sz w:val="22"/>
          <w:szCs w:val="22"/>
        </w:rPr>
        <w:t>Administratorem</w:t>
      </w:r>
    </w:p>
    <w:p w14:paraId="0000000B" w14:textId="77777777" w:rsidR="00734502" w:rsidRPr="000009E5" w:rsidRDefault="009544A3" w:rsidP="0068193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8"/>
        <w:jc w:val="both"/>
        <w:rPr>
          <w:rFonts w:eastAsia="Tahoma"/>
          <w:color w:val="000000"/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>a</w:t>
      </w:r>
    </w:p>
    <w:p w14:paraId="0000000D" w14:textId="6598F610" w:rsidR="00734502" w:rsidRDefault="00681934" w:rsidP="00681934">
      <w:pPr>
        <w:spacing w:line="360" w:lineRule="auto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………………………………………………….</w:t>
      </w:r>
    </w:p>
    <w:p w14:paraId="409314FD" w14:textId="77777777" w:rsidR="00681934" w:rsidRPr="000009E5" w:rsidRDefault="00681934" w:rsidP="00681934">
      <w:pPr>
        <w:spacing w:line="360" w:lineRule="auto"/>
        <w:jc w:val="both"/>
        <w:rPr>
          <w:sz w:val="22"/>
          <w:szCs w:val="22"/>
        </w:rPr>
      </w:pPr>
    </w:p>
    <w:p w14:paraId="0000000E" w14:textId="77777777" w:rsidR="00734502" w:rsidRPr="000009E5" w:rsidRDefault="009544A3" w:rsidP="00681934">
      <w:pPr>
        <w:spacing w:line="360" w:lineRule="auto"/>
        <w:jc w:val="both"/>
        <w:rPr>
          <w:rFonts w:eastAsia="Tahoma"/>
          <w:sz w:val="22"/>
          <w:szCs w:val="22"/>
        </w:rPr>
      </w:pPr>
      <w:r w:rsidRPr="000009E5">
        <w:rPr>
          <w:rFonts w:eastAsia="Tahoma"/>
          <w:sz w:val="22"/>
          <w:szCs w:val="22"/>
        </w:rPr>
        <w:t>zwany dalej</w:t>
      </w:r>
      <w:r w:rsidRPr="000009E5">
        <w:rPr>
          <w:rFonts w:eastAsia="Tahoma"/>
          <w:i/>
          <w:sz w:val="22"/>
          <w:szCs w:val="22"/>
        </w:rPr>
        <w:t xml:space="preserve"> </w:t>
      </w:r>
      <w:r w:rsidRPr="000009E5">
        <w:rPr>
          <w:rFonts w:eastAsia="Tahoma"/>
          <w:b/>
          <w:sz w:val="22"/>
          <w:szCs w:val="22"/>
        </w:rPr>
        <w:t>Przetwarzającym</w:t>
      </w:r>
    </w:p>
    <w:p w14:paraId="00000011" w14:textId="77777777" w:rsidR="00734502" w:rsidRPr="000009E5" w:rsidRDefault="009544A3" w:rsidP="0068193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eastAsia="Tahoma"/>
          <w:color w:val="000000"/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>(dalej łącznie jako: „</w:t>
      </w:r>
      <w:r w:rsidRPr="000009E5">
        <w:rPr>
          <w:rFonts w:eastAsia="Tahoma"/>
          <w:b/>
          <w:color w:val="000000"/>
          <w:sz w:val="22"/>
          <w:szCs w:val="22"/>
        </w:rPr>
        <w:t>Strony</w:t>
      </w:r>
      <w:r w:rsidRPr="000009E5">
        <w:rPr>
          <w:rFonts w:eastAsia="Tahoma"/>
          <w:color w:val="000000"/>
          <w:sz w:val="22"/>
          <w:szCs w:val="22"/>
        </w:rPr>
        <w:t>”)</w:t>
      </w:r>
    </w:p>
    <w:p w14:paraId="1DDFD43E" w14:textId="77777777" w:rsidR="00C96947" w:rsidRDefault="00C96947" w:rsidP="0068193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eastAsia="Tahoma"/>
          <w:color w:val="000000"/>
          <w:sz w:val="22"/>
          <w:szCs w:val="22"/>
        </w:rPr>
      </w:pPr>
    </w:p>
    <w:p w14:paraId="00000012" w14:textId="77777777" w:rsidR="00734502" w:rsidRPr="000009E5" w:rsidRDefault="009544A3" w:rsidP="0068193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eastAsia="Tahoma"/>
          <w:color w:val="000000"/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>Mając na uwadze, że:</w:t>
      </w:r>
    </w:p>
    <w:p w14:paraId="00000013" w14:textId="13F373D6" w:rsidR="00734502" w:rsidRPr="000009E5" w:rsidRDefault="009544A3" w:rsidP="006819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>Strony zawarły umowę świadczenia obsługi informatycznej („</w:t>
      </w:r>
      <w:r w:rsidRPr="000009E5">
        <w:rPr>
          <w:rFonts w:eastAsia="Tahoma"/>
          <w:b/>
          <w:color w:val="000000"/>
          <w:sz w:val="22"/>
          <w:szCs w:val="22"/>
        </w:rPr>
        <w:t>Umowa Podstawowa</w:t>
      </w:r>
      <w:r w:rsidRPr="000009E5">
        <w:rPr>
          <w:rFonts w:eastAsia="Tahoma"/>
          <w:color w:val="000000"/>
          <w:sz w:val="22"/>
          <w:szCs w:val="22"/>
        </w:rPr>
        <w:t xml:space="preserve">”), </w:t>
      </w:r>
      <w:r w:rsidR="00681934">
        <w:rPr>
          <w:rFonts w:eastAsia="Tahoma"/>
          <w:color w:val="000000"/>
          <w:sz w:val="22"/>
          <w:szCs w:val="22"/>
        </w:rPr>
        <w:br/>
      </w:r>
      <w:r w:rsidRPr="000009E5">
        <w:rPr>
          <w:rFonts w:eastAsia="Tahoma"/>
          <w:color w:val="000000"/>
          <w:sz w:val="22"/>
          <w:szCs w:val="22"/>
        </w:rPr>
        <w:t>w związku, z wykonywaniem której Administrator powierzy Przetwarzającemu przetwarzanie danych osobowych w zakresie określonym Umową;</w:t>
      </w:r>
    </w:p>
    <w:p w14:paraId="00000014" w14:textId="77777777" w:rsidR="00734502" w:rsidRPr="000009E5" w:rsidRDefault="009544A3" w:rsidP="006819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>Celem Umowy jest ustalenie warunków, na jakich Przetwarzający wykonuje operacje przetwarzania Danych Osobowych w imieniu Administratora;</w:t>
      </w:r>
    </w:p>
    <w:p w14:paraId="00000015" w14:textId="2EDE0586" w:rsidR="00734502" w:rsidRPr="00C96947" w:rsidRDefault="009544A3" w:rsidP="006819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color w:val="212121"/>
          <w:sz w:val="22"/>
          <w:szCs w:val="22"/>
        </w:rPr>
        <w:t xml:space="preserve">Strony zawierając Umowę dążą do takiego uregulowania zasad przetwarzania Danych Osobowych, aby odpowiadały one w pełni postanowieniom </w:t>
      </w:r>
      <w:r w:rsidRPr="000009E5">
        <w:rPr>
          <w:rFonts w:eastAsia="Tahoma"/>
          <w:color w:val="000000"/>
          <w:sz w:val="22"/>
          <w:szCs w:val="22"/>
        </w:rPr>
        <w:t xml:space="preserve">rozporządzenia Parlamentu Europejskiego i Rady (UE) 2016/679 z 27.04.2016 r. w sprawie ochrony osób fizycznych </w:t>
      </w:r>
      <w:r w:rsidR="00C96947">
        <w:rPr>
          <w:rFonts w:eastAsia="Tahoma"/>
          <w:color w:val="000000"/>
          <w:sz w:val="22"/>
          <w:szCs w:val="22"/>
        </w:rPr>
        <w:br/>
      </w:r>
      <w:r w:rsidRPr="000009E5">
        <w:rPr>
          <w:rFonts w:eastAsia="Tahoma"/>
          <w:color w:val="000000"/>
          <w:sz w:val="22"/>
          <w:szCs w:val="22"/>
        </w:rPr>
        <w:t>w związku z przetwarzaniem danych osobowych i w sprawie swobodnego przepływu takich danych oraz uchylenia dyrektywy 95/46/WE (ogólne rozporządzenie o ochronie danych) (</w:t>
      </w:r>
      <w:proofErr w:type="spellStart"/>
      <w:r w:rsidRPr="000009E5">
        <w:rPr>
          <w:rFonts w:eastAsia="Tahoma"/>
          <w:color w:val="000000"/>
          <w:sz w:val="22"/>
          <w:szCs w:val="22"/>
        </w:rPr>
        <w:t>Dz.Urz</w:t>
      </w:r>
      <w:proofErr w:type="spellEnd"/>
      <w:r w:rsidRPr="000009E5">
        <w:rPr>
          <w:rFonts w:eastAsia="Tahoma"/>
          <w:color w:val="000000"/>
          <w:sz w:val="22"/>
          <w:szCs w:val="22"/>
        </w:rPr>
        <w:t xml:space="preserve">. UE L 119, s. 1) – dalej </w:t>
      </w:r>
      <w:r w:rsidRPr="000009E5">
        <w:rPr>
          <w:rFonts w:eastAsia="Tahoma"/>
          <w:b/>
          <w:color w:val="000000"/>
          <w:sz w:val="22"/>
          <w:szCs w:val="22"/>
        </w:rPr>
        <w:t>RODO</w:t>
      </w:r>
      <w:r w:rsidRPr="000009E5">
        <w:rPr>
          <w:rFonts w:eastAsia="Tahoma"/>
          <w:color w:val="000000"/>
          <w:sz w:val="22"/>
          <w:szCs w:val="22"/>
        </w:rPr>
        <w:t>.</w:t>
      </w:r>
      <w:r w:rsidRPr="000009E5">
        <w:rPr>
          <w:rFonts w:eastAsia="Tahoma"/>
          <w:color w:val="212121"/>
          <w:sz w:val="22"/>
          <w:szCs w:val="22"/>
        </w:rPr>
        <w:t xml:space="preserve"> </w:t>
      </w:r>
    </w:p>
    <w:p w14:paraId="1686A599" w14:textId="77777777" w:rsidR="00C96947" w:rsidRDefault="00C96947" w:rsidP="00C9694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</w:p>
    <w:p w14:paraId="468B8FBC" w14:textId="77777777" w:rsidR="00C96947" w:rsidRDefault="00C96947" w:rsidP="00C9694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</w:p>
    <w:p w14:paraId="7315FF21" w14:textId="77777777" w:rsidR="00C96947" w:rsidRDefault="00C96947" w:rsidP="00C9694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</w:p>
    <w:p w14:paraId="2DE97B0B" w14:textId="77777777" w:rsidR="00C96947" w:rsidRPr="000009E5" w:rsidRDefault="00C96947" w:rsidP="00C9694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</w:p>
    <w:p w14:paraId="00000016" w14:textId="77777777" w:rsidR="00734502" w:rsidRPr="000009E5" w:rsidRDefault="009544A3" w:rsidP="0068193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eastAsia="Tahoma"/>
          <w:color w:val="000000"/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lastRenderedPageBreak/>
        <w:t>Strony postanowiły zawrzeć Umowę o następującej treści:</w:t>
      </w:r>
    </w:p>
    <w:p w14:paraId="00000017" w14:textId="77777777" w:rsidR="00734502" w:rsidRPr="000009E5" w:rsidRDefault="009544A3" w:rsidP="006819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Opis Przetwarzania</w:t>
      </w:r>
    </w:p>
    <w:p w14:paraId="00000018" w14:textId="77777777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Przedmiot [art. 28 ust. 3 RODO</w:t>
      </w:r>
      <w:r w:rsidRPr="000009E5">
        <w:rPr>
          <w:rFonts w:eastAsia="Tahoma"/>
          <w:color w:val="000000"/>
          <w:sz w:val="22"/>
          <w:szCs w:val="22"/>
        </w:rPr>
        <w:t xml:space="preserve">] Na warunkach określonych niniejszą Umową oraz Umową Podstawową Administrator powierza Przetwarzającemu przetwarzanie (w rozumieniu RODO) dalej opisanych Danych Osobowych. </w:t>
      </w:r>
    </w:p>
    <w:p w14:paraId="00000019" w14:textId="77777777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Czas [art. 28 ust. 3 RODO</w:t>
      </w:r>
      <w:r w:rsidRPr="000009E5">
        <w:rPr>
          <w:rFonts w:eastAsia="Tahoma"/>
          <w:color w:val="000000"/>
          <w:sz w:val="22"/>
          <w:szCs w:val="22"/>
        </w:rPr>
        <w:t>] Przetwarzanie będzie wykonywane w okresie obowiązywania Umowy Podstawowej.</w:t>
      </w:r>
    </w:p>
    <w:p w14:paraId="0000001A" w14:textId="77777777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Charakter i cel [art. 28 ust. 3 RODO</w:t>
      </w:r>
      <w:r w:rsidRPr="000009E5">
        <w:rPr>
          <w:rFonts w:eastAsia="Tahoma"/>
          <w:color w:val="000000"/>
          <w:sz w:val="22"/>
          <w:szCs w:val="22"/>
        </w:rPr>
        <w:t>] Charakter i cel przetwarzania wynikają z Umowy Podstawowej. W szczególności:</w:t>
      </w:r>
    </w:p>
    <w:p w14:paraId="0000001B" w14:textId="712217C1" w:rsidR="00734502" w:rsidRPr="00710549" w:rsidRDefault="009544A3" w:rsidP="00681934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710549">
        <w:rPr>
          <w:rFonts w:eastAsia="Tahoma"/>
          <w:b/>
          <w:sz w:val="22"/>
          <w:szCs w:val="22"/>
        </w:rPr>
        <w:t>charakter</w:t>
      </w:r>
      <w:r w:rsidRPr="00710549">
        <w:rPr>
          <w:rFonts w:eastAsia="Tahoma"/>
          <w:b/>
          <w:sz w:val="22"/>
          <w:szCs w:val="22"/>
          <w:highlight w:val="white"/>
        </w:rPr>
        <w:t xml:space="preserve"> przetwarzania</w:t>
      </w:r>
      <w:r w:rsidRPr="00710549">
        <w:rPr>
          <w:rFonts w:eastAsia="Tahoma"/>
          <w:sz w:val="22"/>
          <w:szCs w:val="22"/>
          <w:highlight w:val="white"/>
        </w:rPr>
        <w:t xml:space="preserve"> określony jest następującą rolą Przetwarzającego: zbieranie, utrwalanie, przechowywanie, opracowywanie, zmienianie, udostępnianie, usuwanie dla Administratora</w:t>
      </w:r>
      <w:r w:rsidR="00C96947" w:rsidRPr="00710549">
        <w:rPr>
          <w:rFonts w:eastAsia="Tahoma"/>
          <w:sz w:val="22"/>
          <w:szCs w:val="22"/>
        </w:rPr>
        <w:t>.</w:t>
      </w:r>
    </w:p>
    <w:p w14:paraId="0000001C" w14:textId="7FDB3972" w:rsidR="00734502" w:rsidRPr="00710549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710549">
        <w:rPr>
          <w:rFonts w:eastAsia="Tahoma"/>
          <w:b/>
          <w:sz w:val="22"/>
          <w:szCs w:val="22"/>
          <w:highlight w:val="white"/>
        </w:rPr>
        <w:t>celem</w:t>
      </w:r>
      <w:r w:rsidRPr="00710549">
        <w:rPr>
          <w:rFonts w:eastAsia="Tahoma"/>
          <w:sz w:val="22"/>
          <w:szCs w:val="22"/>
          <w:highlight w:val="white"/>
        </w:rPr>
        <w:t xml:space="preserve"> </w:t>
      </w:r>
      <w:r w:rsidRPr="00710549">
        <w:rPr>
          <w:rFonts w:eastAsia="Tahoma"/>
          <w:b/>
          <w:sz w:val="22"/>
          <w:szCs w:val="22"/>
          <w:highlight w:val="white"/>
        </w:rPr>
        <w:t>przetwarzania</w:t>
      </w:r>
      <w:r w:rsidRPr="00710549">
        <w:rPr>
          <w:rFonts w:eastAsia="Tahoma"/>
          <w:sz w:val="22"/>
          <w:szCs w:val="22"/>
          <w:highlight w:val="white"/>
        </w:rPr>
        <w:t xml:space="preserve"> jest umożliwienie Administratorowi korzystanie z usług świadczonych przez Przetwarzającego na podstawie Umowy Podstawowej. </w:t>
      </w:r>
    </w:p>
    <w:p w14:paraId="0000001D" w14:textId="77777777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Rodzaj danych [art. 28 ust. 3 RODO</w:t>
      </w:r>
      <w:r w:rsidRPr="000009E5">
        <w:rPr>
          <w:rFonts w:eastAsia="Tahoma"/>
          <w:color w:val="000000"/>
          <w:sz w:val="22"/>
          <w:szCs w:val="22"/>
        </w:rPr>
        <w:t>] Przetwarzanie obejmować będzie następujące rodzaje danych osobowych („</w:t>
      </w:r>
      <w:r w:rsidRPr="000009E5">
        <w:rPr>
          <w:rFonts w:eastAsia="Tahoma"/>
          <w:b/>
          <w:color w:val="000000"/>
          <w:sz w:val="22"/>
          <w:szCs w:val="22"/>
        </w:rPr>
        <w:t>Dane</w:t>
      </w:r>
      <w:r w:rsidRPr="000009E5">
        <w:rPr>
          <w:rFonts w:eastAsia="Tahoma"/>
          <w:color w:val="000000"/>
          <w:sz w:val="22"/>
          <w:szCs w:val="22"/>
        </w:rPr>
        <w:t>”):</w:t>
      </w:r>
    </w:p>
    <w:p w14:paraId="0000001E" w14:textId="77777777" w:rsidR="00734502" w:rsidRPr="000009E5" w:rsidRDefault="009544A3" w:rsidP="0068193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92"/>
        <w:jc w:val="both"/>
        <w:rPr>
          <w:rFonts w:eastAsia="Tahoma"/>
          <w:color w:val="000000"/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Dane zwykłe:</w:t>
      </w:r>
    </w:p>
    <w:p w14:paraId="0000001F" w14:textId="77777777" w:rsidR="00734502" w:rsidRPr="000009E5" w:rsidRDefault="009544A3" w:rsidP="002539C7">
      <w:pPr>
        <w:numPr>
          <w:ilvl w:val="0"/>
          <w:numId w:val="2"/>
        </w:numPr>
        <w:shd w:val="clear" w:color="auto" w:fill="FFFFFF"/>
        <w:spacing w:line="276" w:lineRule="auto"/>
        <w:ind w:left="1276" w:hanging="484"/>
        <w:jc w:val="both"/>
        <w:rPr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>imię i nazwisko,</w:t>
      </w:r>
    </w:p>
    <w:p w14:paraId="00000020" w14:textId="77777777" w:rsidR="00734502" w:rsidRPr="000009E5" w:rsidRDefault="009544A3" w:rsidP="002539C7">
      <w:pPr>
        <w:numPr>
          <w:ilvl w:val="0"/>
          <w:numId w:val="2"/>
        </w:numPr>
        <w:shd w:val="clear" w:color="auto" w:fill="FFFFFF"/>
        <w:spacing w:line="276" w:lineRule="auto"/>
        <w:ind w:left="1276" w:hanging="484"/>
        <w:jc w:val="both"/>
        <w:rPr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>numer ewidencyjny,</w:t>
      </w:r>
    </w:p>
    <w:p w14:paraId="00000021" w14:textId="77777777" w:rsidR="00734502" w:rsidRPr="000009E5" w:rsidRDefault="009544A3" w:rsidP="002539C7">
      <w:pPr>
        <w:numPr>
          <w:ilvl w:val="0"/>
          <w:numId w:val="2"/>
        </w:numPr>
        <w:shd w:val="clear" w:color="auto" w:fill="FFFFFF"/>
        <w:spacing w:line="276" w:lineRule="auto"/>
        <w:ind w:left="1276" w:hanging="484"/>
        <w:jc w:val="both"/>
        <w:rPr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>adres e-mail</w:t>
      </w:r>
    </w:p>
    <w:p w14:paraId="00000022" w14:textId="77777777" w:rsidR="00734502" w:rsidRPr="000009E5" w:rsidRDefault="009544A3" w:rsidP="002539C7">
      <w:pPr>
        <w:numPr>
          <w:ilvl w:val="0"/>
          <w:numId w:val="2"/>
        </w:numPr>
        <w:shd w:val="clear" w:color="auto" w:fill="FFFFFF"/>
        <w:spacing w:line="276" w:lineRule="auto"/>
        <w:ind w:left="1276" w:hanging="484"/>
        <w:jc w:val="both"/>
        <w:rPr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>stanowiska</w:t>
      </w:r>
    </w:p>
    <w:p w14:paraId="00000023" w14:textId="77777777" w:rsidR="00734502" w:rsidRPr="000009E5" w:rsidRDefault="009544A3" w:rsidP="002539C7">
      <w:pPr>
        <w:numPr>
          <w:ilvl w:val="0"/>
          <w:numId w:val="2"/>
        </w:numPr>
        <w:shd w:val="clear" w:color="auto" w:fill="FFFFFF"/>
        <w:spacing w:line="276" w:lineRule="auto"/>
        <w:ind w:left="1276" w:hanging="484"/>
        <w:jc w:val="both"/>
        <w:rPr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>lokalizacje</w:t>
      </w:r>
    </w:p>
    <w:p w14:paraId="00000024" w14:textId="77777777" w:rsidR="00734502" w:rsidRPr="000009E5" w:rsidRDefault="009544A3" w:rsidP="002539C7">
      <w:pPr>
        <w:numPr>
          <w:ilvl w:val="0"/>
          <w:numId w:val="2"/>
        </w:numPr>
        <w:shd w:val="clear" w:color="auto" w:fill="FFFFFF"/>
        <w:spacing w:line="276" w:lineRule="auto"/>
        <w:ind w:left="1276" w:hanging="484"/>
        <w:jc w:val="both"/>
        <w:rPr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>miejsca pracy</w:t>
      </w:r>
    </w:p>
    <w:p w14:paraId="00000025" w14:textId="77777777" w:rsidR="00734502" w:rsidRPr="000009E5" w:rsidRDefault="009544A3" w:rsidP="002539C7">
      <w:pPr>
        <w:numPr>
          <w:ilvl w:val="0"/>
          <w:numId w:val="2"/>
        </w:numPr>
        <w:shd w:val="clear" w:color="auto" w:fill="FFFFFF"/>
        <w:spacing w:line="276" w:lineRule="auto"/>
        <w:ind w:left="1276" w:hanging="484"/>
        <w:jc w:val="both"/>
        <w:rPr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>rodzaj umowy</w:t>
      </w:r>
    </w:p>
    <w:p w14:paraId="00000026" w14:textId="7386D0BA" w:rsidR="00734502" w:rsidRPr="000009E5" w:rsidRDefault="009544A3" w:rsidP="0068193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92"/>
        <w:jc w:val="both"/>
        <w:rPr>
          <w:rFonts w:eastAsia="Tahoma"/>
          <w:color w:val="000000"/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Dane szczeg</w:t>
      </w:r>
      <w:r w:rsidR="00710549">
        <w:rPr>
          <w:rFonts w:eastAsia="Tahoma"/>
          <w:b/>
          <w:color w:val="000000"/>
          <w:sz w:val="22"/>
          <w:szCs w:val="22"/>
        </w:rPr>
        <w:t>ólnych kategorii (wrażliwe</w:t>
      </w:r>
      <w:r w:rsidRPr="000009E5">
        <w:rPr>
          <w:rFonts w:eastAsia="Tahoma"/>
          <w:b/>
          <w:color w:val="000000"/>
          <w:sz w:val="22"/>
          <w:szCs w:val="22"/>
        </w:rPr>
        <w:t>):</w:t>
      </w:r>
    </w:p>
    <w:p w14:paraId="00000027" w14:textId="657C4668" w:rsidR="00734502" w:rsidRPr="000009E5" w:rsidRDefault="00CC5CB9" w:rsidP="0068193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92"/>
        <w:jc w:val="both"/>
        <w:rPr>
          <w:rFonts w:eastAsia="Tahoma"/>
          <w:color w:val="000000"/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>absencja pracowników związana z chorobą</w:t>
      </w:r>
    </w:p>
    <w:p w14:paraId="00000028" w14:textId="77777777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Kategorie osób [art. 28 ust. 3 RODO</w:t>
      </w:r>
      <w:r w:rsidRPr="000009E5">
        <w:rPr>
          <w:rFonts w:eastAsia="Tahoma"/>
          <w:color w:val="000000"/>
          <w:sz w:val="22"/>
          <w:szCs w:val="22"/>
        </w:rPr>
        <w:t>] Przetwarzanie Danych będzie dotyczyć następujących kategorii osób:</w:t>
      </w:r>
    </w:p>
    <w:p w14:paraId="00000029" w14:textId="368CC1E6" w:rsidR="00734502" w:rsidRDefault="009544A3" w:rsidP="00681934">
      <w:pPr>
        <w:numPr>
          <w:ilvl w:val="1"/>
          <w:numId w:val="3"/>
        </w:numPr>
        <w:spacing w:line="360" w:lineRule="auto"/>
        <w:ind w:left="1276"/>
        <w:jc w:val="both"/>
        <w:rPr>
          <w:rFonts w:eastAsia="Tahoma"/>
          <w:sz w:val="22"/>
          <w:szCs w:val="22"/>
        </w:rPr>
      </w:pPr>
      <w:r w:rsidRPr="000009E5">
        <w:rPr>
          <w:rFonts w:eastAsia="Tahoma"/>
          <w:sz w:val="22"/>
          <w:szCs w:val="22"/>
        </w:rPr>
        <w:t>PRACOWNICY (</w:t>
      </w:r>
      <w:r w:rsidR="005F07D4">
        <w:rPr>
          <w:rFonts w:eastAsia="Tahoma"/>
          <w:sz w:val="22"/>
          <w:szCs w:val="22"/>
        </w:rPr>
        <w:t xml:space="preserve">niezależnie od formy </w:t>
      </w:r>
      <w:r w:rsidR="00D36807">
        <w:rPr>
          <w:rFonts w:eastAsia="Tahoma"/>
          <w:sz w:val="22"/>
          <w:szCs w:val="22"/>
        </w:rPr>
        <w:t>zatrudnieni</w:t>
      </w:r>
      <w:bookmarkStart w:id="0" w:name="_GoBack"/>
      <w:bookmarkEnd w:id="0"/>
      <w:r w:rsidRPr="000009E5">
        <w:rPr>
          <w:rFonts w:eastAsia="Tahoma"/>
          <w:sz w:val="22"/>
          <w:szCs w:val="22"/>
        </w:rPr>
        <w:t>)</w:t>
      </w:r>
      <w:r w:rsidR="00980798">
        <w:rPr>
          <w:rFonts w:eastAsia="Tahoma"/>
          <w:sz w:val="22"/>
          <w:szCs w:val="22"/>
        </w:rPr>
        <w:t>.</w:t>
      </w:r>
    </w:p>
    <w:p w14:paraId="30217817" w14:textId="77777777" w:rsidR="00980798" w:rsidRPr="000009E5" w:rsidRDefault="00980798" w:rsidP="00980798">
      <w:pPr>
        <w:spacing w:line="360" w:lineRule="auto"/>
        <w:ind w:left="1276"/>
        <w:jc w:val="both"/>
        <w:rPr>
          <w:rFonts w:eastAsia="Tahoma"/>
          <w:sz w:val="22"/>
          <w:szCs w:val="22"/>
        </w:rPr>
      </w:pPr>
    </w:p>
    <w:p w14:paraId="0000002A" w14:textId="77777777" w:rsidR="00734502" w:rsidRPr="000009E5" w:rsidRDefault="009544A3" w:rsidP="006819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  <w:sz w:val="22"/>
          <w:szCs w:val="22"/>
        </w:rPr>
      </w:pPr>
      <w:proofErr w:type="spellStart"/>
      <w:r w:rsidRPr="000009E5">
        <w:rPr>
          <w:rFonts w:eastAsia="Tahoma"/>
          <w:b/>
          <w:color w:val="000000"/>
          <w:sz w:val="22"/>
          <w:szCs w:val="22"/>
        </w:rPr>
        <w:t>Podpowierzenie</w:t>
      </w:r>
      <w:proofErr w:type="spellEnd"/>
      <w:r w:rsidRPr="000009E5">
        <w:rPr>
          <w:rFonts w:eastAsia="Tahoma"/>
          <w:b/>
          <w:color w:val="000000"/>
          <w:sz w:val="22"/>
          <w:szCs w:val="22"/>
        </w:rPr>
        <w:t xml:space="preserve"> </w:t>
      </w:r>
    </w:p>
    <w:p w14:paraId="0000002B" w14:textId="04152F7A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proofErr w:type="spellStart"/>
      <w:r w:rsidRPr="000009E5">
        <w:rPr>
          <w:rFonts w:eastAsia="Tahoma"/>
          <w:b/>
          <w:color w:val="000000"/>
          <w:sz w:val="22"/>
          <w:szCs w:val="22"/>
        </w:rPr>
        <w:t>Podpowierzenie</w:t>
      </w:r>
      <w:proofErr w:type="spellEnd"/>
      <w:r w:rsidRPr="000009E5">
        <w:rPr>
          <w:rFonts w:eastAsia="Tahoma"/>
          <w:b/>
          <w:color w:val="000000"/>
          <w:sz w:val="22"/>
          <w:szCs w:val="22"/>
        </w:rPr>
        <w:t xml:space="preserve"> [art. 28 ust. 2 RODO</w:t>
      </w:r>
      <w:r w:rsidRPr="000009E5">
        <w:rPr>
          <w:rFonts w:eastAsia="Tahoma"/>
          <w:color w:val="000000"/>
          <w:sz w:val="22"/>
          <w:szCs w:val="22"/>
        </w:rPr>
        <w:t xml:space="preserve">] Przetwarzający może powierzyć konkretne operacje przetwarzania </w:t>
      </w:r>
      <w:r w:rsidR="00DC6416" w:rsidRPr="000009E5">
        <w:rPr>
          <w:rFonts w:eastAsia="Tahoma"/>
          <w:color w:val="000000"/>
          <w:sz w:val="22"/>
          <w:szCs w:val="22"/>
        </w:rPr>
        <w:t>d</w:t>
      </w:r>
      <w:r w:rsidRPr="000009E5">
        <w:rPr>
          <w:rFonts w:eastAsia="Tahoma"/>
          <w:color w:val="000000"/>
          <w:sz w:val="22"/>
          <w:szCs w:val="22"/>
        </w:rPr>
        <w:t>anych („</w:t>
      </w:r>
      <w:proofErr w:type="spellStart"/>
      <w:r w:rsidRPr="000009E5">
        <w:rPr>
          <w:rFonts w:eastAsia="Tahoma"/>
          <w:b/>
          <w:color w:val="000000"/>
          <w:sz w:val="22"/>
          <w:szCs w:val="22"/>
        </w:rPr>
        <w:t>podpowierzenie</w:t>
      </w:r>
      <w:proofErr w:type="spellEnd"/>
      <w:r w:rsidRPr="000009E5">
        <w:rPr>
          <w:rFonts w:eastAsia="Tahoma"/>
          <w:color w:val="000000"/>
          <w:sz w:val="22"/>
          <w:szCs w:val="22"/>
        </w:rPr>
        <w:t xml:space="preserve">”) w drodze pisemnej umowy </w:t>
      </w:r>
      <w:proofErr w:type="spellStart"/>
      <w:r w:rsidRPr="000009E5">
        <w:rPr>
          <w:rFonts w:eastAsia="Tahoma"/>
          <w:color w:val="000000"/>
          <w:sz w:val="22"/>
          <w:szCs w:val="22"/>
        </w:rPr>
        <w:t>podpowierzenia</w:t>
      </w:r>
      <w:proofErr w:type="spellEnd"/>
      <w:r w:rsidRPr="000009E5">
        <w:rPr>
          <w:rFonts w:eastAsia="Tahoma"/>
          <w:color w:val="000000"/>
          <w:sz w:val="22"/>
          <w:szCs w:val="22"/>
        </w:rPr>
        <w:t xml:space="preserve"> („</w:t>
      </w:r>
      <w:r w:rsidRPr="000009E5">
        <w:rPr>
          <w:rFonts w:eastAsia="Tahoma"/>
          <w:b/>
          <w:color w:val="000000"/>
          <w:sz w:val="22"/>
          <w:szCs w:val="22"/>
        </w:rPr>
        <w:t xml:space="preserve">Umowa </w:t>
      </w:r>
      <w:proofErr w:type="spellStart"/>
      <w:r w:rsidRPr="000009E5">
        <w:rPr>
          <w:rFonts w:eastAsia="Tahoma"/>
          <w:b/>
          <w:color w:val="000000"/>
          <w:sz w:val="22"/>
          <w:szCs w:val="22"/>
        </w:rPr>
        <w:t>Podpowierzenia</w:t>
      </w:r>
      <w:proofErr w:type="spellEnd"/>
      <w:r w:rsidRPr="000009E5">
        <w:rPr>
          <w:rFonts w:eastAsia="Tahoma"/>
          <w:color w:val="000000"/>
          <w:sz w:val="22"/>
          <w:szCs w:val="22"/>
        </w:rPr>
        <w:t>”) innym podmiotom przetwarzającym. („</w:t>
      </w:r>
      <w:proofErr w:type="spellStart"/>
      <w:r w:rsidRPr="000009E5">
        <w:rPr>
          <w:rFonts w:eastAsia="Tahoma"/>
          <w:b/>
          <w:color w:val="000000"/>
          <w:sz w:val="22"/>
          <w:szCs w:val="22"/>
        </w:rPr>
        <w:t>Podprzetwarzający</w:t>
      </w:r>
      <w:proofErr w:type="spellEnd"/>
      <w:r w:rsidRPr="000009E5">
        <w:rPr>
          <w:rFonts w:eastAsia="Tahoma"/>
          <w:color w:val="000000"/>
          <w:sz w:val="22"/>
          <w:szCs w:val="22"/>
        </w:rPr>
        <w:t xml:space="preserve">”), pod warunkiem uprzedniej akceptacji </w:t>
      </w:r>
      <w:proofErr w:type="spellStart"/>
      <w:r w:rsidRPr="000009E5">
        <w:rPr>
          <w:rFonts w:eastAsia="Tahoma"/>
          <w:color w:val="000000"/>
          <w:sz w:val="22"/>
          <w:szCs w:val="22"/>
        </w:rPr>
        <w:t>Podprzetwarzającego</w:t>
      </w:r>
      <w:proofErr w:type="spellEnd"/>
      <w:r w:rsidRPr="000009E5">
        <w:rPr>
          <w:rFonts w:eastAsia="Tahoma"/>
          <w:color w:val="000000"/>
          <w:sz w:val="22"/>
          <w:szCs w:val="22"/>
        </w:rPr>
        <w:t xml:space="preserve"> przez Administratora lub braku </w:t>
      </w:r>
      <w:r w:rsidRPr="000009E5">
        <w:rPr>
          <w:rFonts w:eastAsia="Tahoma"/>
          <w:color w:val="000000"/>
          <w:sz w:val="22"/>
          <w:szCs w:val="22"/>
        </w:rPr>
        <w:lastRenderedPageBreak/>
        <w:t>sprzeciwu, z wyjątkiem następujących podmiotów, w zakresie których Administrator niniejszym wyraża zgodę:</w:t>
      </w:r>
    </w:p>
    <w:p w14:paraId="0000002C" w14:textId="77777777" w:rsidR="00734502" w:rsidRPr="000009E5" w:rsidRDefault="009544A3" w:rsidP="006819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ahoma"/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 xml:space="preserve">Amazon Web Services </w:t>
      </w:r>
      <w:proofErr w:type="spellStart"/>
      <w:r w:rsidRPr="000009E5">
        <w:rPr>
          <w:rFonts w:eastAsia="Tahoma"/>
          <w:color w:val="000000"/>
          <w:sz w:val="22"/>
          <w:szCs w:val="22"/>
        </w:rPr>
        <w:t>Ireland</w:t>
      </w:r>
      <w:proofErr w:type="spellEnd"/>
    </w:p>
    <w:p w14:paraId="0000002D" w14:textId="5F5B9F0B" w:rsidR="00734502" w:rsidRPr="000009E5" w:rsidRDefault="00963BE3" w:rsidP="006819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ahoma"/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>PG Software</w:t>
      </w:r>
    </w:p>
    <w:p w14:paraId="0000002E" w14:textId="77777777" w:rsidR="00734502" w:rsidRPr="000009E5" w:rsidRDefault="009544A3" w:rsidP="006819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eastAsia="Tahoma"/>
          <w:sz w:val="22"/>
          <w:szCs w:val="22"/>
        </w:rPr>
      </w:pPr>
      <w:proofErr w:type="spellStart"/>
      <w:r w:rsidRPr="000009E5">
        <w:rPr>
          <w:rFonts w:eastAsia="Tahoma"/>
          <w:color w:val="000000"/>
          <w:sz w:val="22"/>
          <w:szCs w:val="22"/>
        </w:rPr>
        <w:t>Kende</w:t>
      </w:r>
      <w:proofErr w:type="spellEnd"/>
      <w:r w:rsidRPr="000009E5">
        <w:rPr>
          <w:rFonts w:eastAsia="Tahoma"/>
          <w:color w:val="000000"/>
          <w:sz w:val="22"/>
          <w:szCs w:val="22"/>
        </w:rPr>
        <w:t xml:space="preserve"> Software Patryk Duński</w:t>
      </w:r>
    </w:p>
    <w:p w14:paraId="0000002F" w14:textId="5F79A8E3" w:rsidR="00734502" w:rsidRPr="000009E5" w:rsidRDefault="009544A3" w:rsidP="00681934">
      <w:pPr>
        <w:numPr>
          <w:ilvl w:val="1"/>
          <w:numId w:val="6"/>
        </w:numP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b/>
          <w:sz w:val="22"/>
          <w:szCs w:val="22"/>
        </w:rPr>
        <w:t xml:space="preserve">Sprzeciw. </w:t>
      </w:r>
      <w:r w:rsidRPr="000009E5">
        <w:rPr>
          <w:rFonts w:eastAsia="Tahoma"/>
          <w:sz w:val="22"/>
          <w:szCs w:val="22"/>
        </w:rPr>
        <w:t xml:space="preserve">Administrator może z uzasadnionych przyczyn zgłosić udokumentowany sprzeciw względem powierzenia Danych konkretnemu </w:t>
      </w:r>
      <w:proofErr w:type="spellStart"/>
      <w:r w:rsidRPr="000009E5">
        <w:rPr>
          <w:rFonts w:eastAsia="Tahoma"/>
          <w:sz w:val="22"/>
          <w:szCs w:val="22"/>
        </w:rPr>
        <w:t>Podprzetwarzającemu</w:t>
      </w:r>
      <w:proofErr w:type="spellEnd"/>
      <w:r w:rsidRPr="000009E5">
        <w:rPr>
          <w:rFonts w:eastAsia="Tahoma"/>
          <w:sz w:val="22"/>
          <w:szCs w:val="22"/>
        </w:rPr>
        <w:t xml:space="preserve">. W razie zgłoszenia sprzeciwu Przetwarzający nie ma prawa powierzyć Danych </w:t>
      </w:r>
      <w:proofErr w:type="spellStart"/>
      <w:r w:rsidRPr="000009E5">
        <w:rPr>
          <w:rFonts w:eastAsia="Tahoma"/>
          <w:sz w:val="22"/>
          <w:szCs w:val="22"/>
        </w:rPr>
        <w:t>Podprzetwarzającemu</w:t>
      </w:r>
      <w:proofErr w:type="spellEnd"/>
      <w:r w:rsidRPr="000009E5">
        <w:rPr>
          <w:rFonts w:eastAsia="Tahoma"/>
          <w:sz w:val="22"/>
          <w:szCs w:val="22"/>
        </w:rPr>
        <w:t xml:space="preserve"> objętemu sprzeciwem, a jeżeli sprzeciw dotyczy aktualnego </w:t>
      </w:r>
      <w:proofErr w:type="spellStart"/>
      <w:r w:rsidRPr="000009E5">
        <w:rPr>
          <w:rFonts w:eastAsia="Tahoma"/>
          <w:sz w:val="22"/>
          <w:szCs w:val="22"/>
        </w:rPr>
        <w:t>Podprzetwarzającego</w:t>
      </w:r>
      <w:proofErr w:type="spellEnd"/>
      <w:r w:rsidRPr="000009E5">
        <w:rPr>
          <w:rFonts w:eastAsia="Tahoma"/>
          <w:sz w:val="22"/>
          <w:szCs w:val="22"/>
        </w:rPr>
        <w:t xml:space="preserve">, musi niezwłocznie zakończyć </w:t>
      </w:r>
      <w:proofErr w:type="spellStart"/>
      <w:r w:rsidRPr="000009E5">
        <w:rPr>
          <w:rFonts w:eastAsia="Tahoma"/>
          <w:sz w:val="22"/>
          <w:szCs w:val="22"/>
        </w:rPr>
        <w:t>podpowierzenie</w:t>
      </w:r>
      <w:proofErr w:type="spellEnd"/>
      <w:r w:rsidRPr="000009E5">
        <w:rPr>
          <w:rFonts w:eastAsia="Tahoma"/>
          <w:sz w:val="22"/>
          <w:szCs w:val="22"/>
        </w:rPr>
        <w:t xml:space="preserve"> temu </w:t>
      </w:r>
      <w:proofErr w:type="spellStart"/>
      <w:r w:rsidRPr="000009E5">
        <w:rPr>
          <w:rFonts w:eastAsia="Tahoma"/>
          <w:sz w:val="22"/>
          <w:szCs w:val="22"/>
        </w:rPr>
        <w:t>Podprzetwarzającemu</w:t>
      </w:r>
      <w:proofErr w:type="spellEnd"/>
      <w:r w:rsidRPr="000009E5">
        <w:rPr>
          <w:rFonts w:eastAsia="Tahoma"/>
          <w:sz w:val="22"/>
          <w:szCs w:val="22"/>
        </w:rPr>
        <w:t xml:space="preserve">. Wątpliwości co do zasadności sprzeciwu i ewentualnych negatywnych konsekwencji Przetwarzający zgłosi Administratorowi w czasie umożliwiającym zapewnienie ciągłości przetwarzania. </w:t>
      </w:r>
      <w:r w:rsidR="00710549">
        <w:rPr>
          <w:rFonts w:eastAsia="Tahoma"/>
          <w:sz w:val="22"/>
          <w:szCs w:val="22"/>
        </w:rPr>
        <w:br/>
      </w:r>
      <w:r w:rsidRPr="000009E5">
        <w:rPr>
          <w:rFonts w:eastAsia="Tahoma"/>
          <w:sz w:val="22"/>
          <w:szCs w:val="22"/>
        </w:rPr>
        <w:t xml:space="preserve">W przypadku zgłoszenia sprzeciwu przez Administratora, Przetwarzający uprawniony jest </w:t>
      </w:r>
      <w:r w:rsidR="00710549">
        <w:rPr>
          <w:rFonts w:eastAsia="Tahoma"/>
          <w:sz w:val="22"/>
          <w:szCs w:val="22"/>
        </w:rPr>
        <w:t xml:space="preserve">do </w:t>
      </w:r>
      <w:r w:rsidRPr="000009E5">
        <w:rPr>
          <w:rFonts w:eastAsia="Tahoma"/>
          <w:sz w:val="22"/>
          <w:szCs w:val="22"/>
        </w:rPr>
        <w:t xml:space="preserve">rozwiązania Umowy Podstawowej ze skutkiem natychmiastowym. </w:t>
      </w:r>
    </w:p>
    <w:p w14:paraId="00000030" w14:textId="595106F9" w:rsidR="00734502" w:rsidRPr="00980798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Transfer obowiązków [art. 28 ust. 4 RODO</w:t>
      </w:r>
      <w:r w:rsidRPr="00710549">
        <w:rPr>
          <w:rFonts w:eastAsia="Tahoma"/>
          <w:b/>
          <w:color w:val="000000"/>
          <w:sz w:val="22"/>
          <w:szCs w:val="22"/>
        </w:rPr>
        <w:t xml:space="preserve">] </w:t>
      </w:r>
      <w:r w:rsidRPr="000009E5">
        <w:rPr>
          <w:rFonts w:eastAsia="Tahoma"/>
          <w:color w:val="000000"/>
          <w:sz w:val="22"/>
          <w:szCs w:val="22"/>
        </w:rPr>
        <w:t xml:space="preserve">Dokonując </w:t>
      </w:r>
      <w:proofErr w:type="spellStart"/>
      <w:r w:rsidRPr="000009E5">
        <w:rPr>
          <w:rFonts w:eastAsia="Tahoma"/>
          <w:color w:val="000000"/>
          <w:sz w:val="22"/>
          <w:szCs w:val="22"/>
        </w:rPr>
        <w:t>podpowierzenia</w:t>
      </w:r>
      <w:proofErr w:type="spellEnd"/>
      <w:r w:rsidR="00710549">
        <w:rPr>
          <w:rFonts w:eastAsia="Tahoma"/>
          <w:color w:val="000000"/>
          <w:sz w:val="22"/>
          <w:szCs w:val="22"/>
        </w:rPr>
        <w:t>,</w:t>
      </w:r>
      <w:r w:rsidRPr="000009E5">
        <w:rPr>
          <w:rFonts w:eastAsia="Tahoma"/>
          <w:color w:val="000000"/>
          <w:sz w:val="22"/>
          <w:szCs w:val="22"/>
        </w:rPr>
        <w:t xml:space="preserve"> Przetwarzający ma obowiązek zobowiązać </w:t>
      </w:r>
      <w:proofErr w:type="spellStart"/>
      <w:r w:rsidRPr="000009E5">
        <w:rPr>
          <w:rFonts w:eastAsia="Tahoma"/>
          <w:color w:val="000000"/>
          <w:sz w:val="22"/>
          <w:szCs w:val="22"/>
        </w:rPr>
        <w:t>Podprzetwarzającego</w:t>
      </w:r>
      <w:proofErr w:type="spellEnd"/>
      <w:r w:rsidRPr="000009E5">
        <w:rPr>
          <w:rFonts w:eastAsia="Tahoma"/>
          <w:color w:val="000000"/>
          <w:sz w:val="22"/>
          <w:szCs w:val="22"/>
        </w:rPr>
        <w:t xml:space="preserve"> do realizacji wszystkich obowiązków Przetwarzającego wynikających z niniejszej Umowy powierzenia, z wyjątkiem tych, które nie mają zastosowania ze względu na naturę konkretnego </w:t>
      </w:r>
      <w:proofErr w:type="spellStart"/>
      <w:r w:rsidRPr="000009E5">
        <w:rPr>
          <w:rFonts w:eastAsia="Tahoma"/>
          <w:color w:val="000000"/>
          <w:sz w:val="22"/>
          <w:szCs w:val="22"/>
        </w:rPr>
        <w:t>podpowierzenia</w:t>
      </w:r>
      <w:proofErr w:type="spellEnd"/>
      <w:r w:rsidRPr="000009E5">
        <w:rPr>
          <w:rFonts w:eastAsia="Tahoma"/>
          <w:color w:val="000000"/>
          <w:sz w:val="22"/>
          <w:szCs w:val="22"/>
        </w:rPr>
        <w:t>.</w:t>
      </w:r>
      <w:r w:rsidRPr="000009E5">
        <w:rPr>
          <w:rFonts w:eastAsia="Tahoma"/>
          <w:b/>
          <w:color w:val="000000"/>
          <w:sz w:val="22"/>
          <w:szCs w:val="22"/>
        </w:rPr>
        <w:t xml:space="preserve"> </w:t>
      </w:r>
    </w:p>
    <w:p w14:paraId="616C77C0" w14:textId="77777777" w:rsidR="00980798" w:rsidRPr="000009E5" w:rsidRDefault="00980798" w:rsidP="0098079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92"/>
        <w:jc w:val="both"/>
        <w:rPr>
          <w:sz w:val="22"/>
          <w:szCs w:val="22"/>
        </w:rPr>
      </w:pPr>
    </w:p>
    <w:p w14:paraId="00000032" w14:textId="77777777" w:rsidR="00734502" w:rsidRPr="000009E5" w:rsidRDefault="009544A3" w:rsidP="006819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Obowiązki Przetwarzającego</w:t>
      </w:r>
    </w:p>
    <w:p w14:paraId="656467AA" w14:textId="6A636E74" w:rsidR="00503D9A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 xml:space="preserve">Udokumentowane polecenia [art. 28 ust. 3 lit. a RODO] </w:t>
      </w:r>
      <w:r w:rsidRPr="000009E5">
        <w:rPr>
          <w:rFonts w:eastAsia="Tahoma"/>
          <w:color w:val="000000"/>
          <w:sz w:val="22"/>
          <w:szCs w:val="22"/>
        </w:rPr>
        <w:t xml:space="preserve">Przetwarzający przetwarza </w:t>
      </w:r>
      <w:r w:rsidR="00827AE7" w:rsidRPr="000009E5">
        <w:rPr>
          <w:rFonts w:eastAsia="Tahoma"/>
          <w:color w:val="000000"/>
          <w:sz w:val="22"/>
          <w:szCs w:val="22"/>
        </w:rPr>
        <w:t>d</w:t>
      </w:r>
      <w:r w:rsidRPr="000009E5">
        <w:rPr>
          <w:rFonts w:eastAsia="Tahoma"/>
          <w:color w:val="000000"/>
          <w:sz w:val="22"/>
          <w:szCs w:val="22"/>
        </w:rPr>
        <w:t xml:space="preserve">ane </w:t>
      </w:r>
      <w:r w:rsidR="00827AE7" w:rsidRPr="000009E5">
        <w:rPr>
          <w:rFonts w:eastAsia="Tahoma"/>
          <w:color w:val="000000"/>
          <w:sz w:val="22"/>
          <w:szCs w:val="22"/>
        </w:rPr>
        <w:t xml:space="preserve">osobowe </w:t>
      </w:r>
      <w:r w:rsidRPr="000009E5">
        <w:rPr>
          <w:rFonts w:eastAsia="Tahoma"/>
          <w:color w:val="000000"/>
          <w:sz w:val="22"/>
          <w:szCs w:val="22"/>
        </w:rPr>
        <w:t>wyłącznie zgodnie z udokumentowanymi poleceniami lub instrukcjami Administratora.</w:t>
      </w:r>
    </w:p>
    <w:p w14:paraId="00000035" w14:textId="0BECEEF5" w:rsidR="00734502" w:rsidRPr="000009E5" w:rsidRDefault="00503D9A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N</w:t>
      </w:r>
      <w:r w:rsidRPr="000009E5">
        <w:rPr>
          <w:b/>
          <w:bCs/>
          <w:color w:val="000000"/>
          <w:sz w:val="22"/>
          <w:szCs w:val="22"/>
        </w:rPr>
        <w:t xml:space="preserve">ieprzetwarzanie poza EOG [art. 28 ust. 3 lit. a RODO] </w:t>
      </w:r>
      <w:r w:rsidRPr="000009E5">
        <w:rPr>
          <w:color w:val="000000"/>
          <w:sz w:val="22"/>
          <w:szCs w:val="22"/>
        </w:rPr>
        <w:t xml:space="preserve">Przetwarzający oświadcza, że nie przekazuje </w:t>
      </w:r>
      <w:r w:rsidR="00827AE7" w:rsidRPr="000009E5">
        <w:rPr>
          <w:color w:val="000000"/>
          <w:sz w:val="22"/>
          <w:szCs w:val="22"/>
        </w:rPr>
        <w:t>d</w:t>
      </w:r>
      <w:r w:rsidRPr="000009E5">
        <w:rPr>
          <w:color w:val="000000"/>
          <w:sz w:val="22"/>
          <w:szCs w:val="22"/>
        </w:rPr>
        <w:t xml:space="preserve">anych </w:t>
      </w:r>
      <w:r w:rsidR="00827AE7" w:rsidRPr="000009E5">
        <w:rPr>
          <w:color w:val="000000"/>
          <w:sz w:val="22"/>
          <w:szCs w:val="22"/>
        </w:rPr>
        <w:t xml:space="preserve">osobowych </w:t>
      </w:r>
      <w:r w:rsidRPr="000009E5">
        <w:rPr>
          <w:color w:val="000000"/>
          <w:sz w:val="22"/>
          <w:szCs w:val="22"/>
        </w:rPr>
        <w:t>do państwa trzeciego lub organizacji międzynarodowej (czyli poza Europejski Obszar Gospodarczy („</w:t>
      </w:r>
      <w:r w:rsidRPr="000009E5">
        <w:rPr>
          <w:b/>
          <w:bCs/>
          <w:color w:val="000000"/>
          <w:sz w:val="22"/>
          <w:szCs w:val="22"/>
        </w:rPr>
        <w:t>EOG</w:t>
      </w:r>
      <w:r w:rsidRPr="000009E5">
        <w:rPr>
          <w:color w:val="000000"/>
          <w:sz w:val="22"/>
          <w:szCs w:val="22"/>
        </w:rPr>
        <w:t>”)). Przetwarzający oświadcza również, że nie korzysta z podwykonawców, którzy przekazują Dane poza EOG.</w:t>
      </w:r>
    </w:p>
    <w:p w14:paraId="1B97DFCF" w14:textId="489E7830" w:rsidR="00827AE7" w:rsidRPr="000009E5" w:rsidRDefault="00827AE7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b/>
          <w:bCs/>
          <w:color w:val="000000"/>
          <w:sz w:val="22"/>
          <w:szCs w:val="22"/>
        </w:rPr>
        <w:t>Poinformowanie o zamiarze przetwarzania poza EOG. [art. 28 ust. 3 lit. a RODO]</w:t>
      </w:r>
      <w:r w:rsidRPr="000009E5">
        <w:rPr>
          <w:color w:val="000000"/>
          <w:sz w:val="22"/>
          <w:szCs w:val="22"/>
        </w:rPr>
        <w:t xml:space="preserve"> Jeżeli Przetwarzający ma zamiar lub obowiązek przekazywać Dane poza EOG, informuje o tym Administratora, w celu umożliwienia Administratorowi podjęcia decyzji i działań niezbędnych do zapewnienia zgodności przetwarzania z prawem lub zakończenia powierzenia przetwarzania.</w:t>
      </w:r>
    </w:p>
    <w:p w14:paraId="00000039" w14:textId="60C06CD5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Poinformowanie o zamiarze przetwarzania poza EOG. [art. 28 ust. 3 lit. a RODO]</w:t>
      </w:r>
      <w:r w:rsidRPr="000009E5">
        <w:rPr>
          <w:rFonts w:eastAsia="Tahoma"/>
          <w:color w:val="000000"/>
          <w:sz w:val="22"/>
          <w:szCs w:val="22"/>
        </w:rPr>
        <w:t xml:space="preserve"> Jeżeli Przetwarzający ma zamiar lub obowiązek przekazywać Dane poza EOG, informuje o tym Administratora, w celu umożliwienia Administratorowi podjęcia decyzji i działań niezbędnych do zapewnienia zgodności przetwarzania z prawem lub zakończenia powierzenia </w:t>
      </w:r>
      <w:r w:rsidRPr="000009E5">
        <w:rPr>
          <w:rFonts w:eastAsia="Tahoma"/>
          <w:color w:val="000000"/>
          <w:sz w:val="22"/>
          <w:szCs w:val="22"/>
        </w:rPr>
        <w:lastRenderedPageBreak/>
        <w:t xml:space="preserve">przetwarzania. </w:t>
      </w:r>
      <w:r w:rsidRPr="000009E5">
        <w:rPr>
          <w:rFonts w:eastAsia="Tahoma"/>
          <w:b/>
          <w:color w:val="000000"/>
          <w:sz w:val="22"/>
          <w:szCs w:val="22"/>
        </w:rPr>
        <w:t>Tajemnica [art. 28 ust. 3 lit. b RODO]</w:t>
      </w:r>
      <w:r w:rsidRPr="000009E5">
        <w:rPr>
          <w:rFonts w:eastAsia="Tahoma"/>
          <w:color w:val="000000"/>
          <w:sz w:val="22"/>
          <w:szCs w:val="22"/>
        </w:rPr>
        <w:t xml:space="preserve"> Przetwarzający uzyskuje od osób, które zostały upoważnione do przetwarzania Danych w wykonaniu Umowy, udokumentowane zobowiązania do zachowania tajemnicy, ewentualnie upewnia się, że te osoby podlegają ustawowemu obowiązkowi zachowania tajemnicy.</w:t>
      </w:r>
    </w:p>
    <w:p w14:paraId="0000003A" w14:textId="148557A0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Bezpieczeństwo</w:t>
      </w:r>
      <w:r w:rsidRPr="000009E5">
        <w:rPr>
          <w:rFonts w:eastAsia="Tahoma"/>
          <w:color w:val="000000"/>
          <w:sz w:val="22"/>
          <w:szCs w:val="22"/>
        </w:rPr>
        <w:t xml:space="preserve"> </w:t>
      </w:r>
      <w:r w:rsidRPr="000009E5">
        <w:rPr>
          <w:rFonts w:eastAsia="Tahoma"/>
          <w:b/>
          <w:color w:val="000000"/>
          <w:sz w:val="22"/>
          <w:szCs w:val="22"/>
        </w:rPr>
        <w:t>[art. 28 ust. 3 lit. c RODO]</w:t>
      </w:r>
      <w:r w:rsidRPr="000009E5">
        <w:rPr>
          <w:rFonts w:eastAsia="Tahoma"/>
          <w:color w:val="000000"/>
          <w:sz w:val="22"/>
          <w:szCs w:val="22"/>
        </w:rPr>
        <w:t xml:space="preserve"> Przetwarzający zapewnia ochronę Danych </w:t>
      </w:r>
      <w:r w:rsidR="00710549">
        <w:rPr>
          <w:rFonts w:eastAsia="Tahoma"/>
          <w:color w:val="000000"/>
          <w:sz w:val="22"/>
          <w:szCs w:val="22"/>
        </w:rPr>
        <w:br/>
      </w:r>
      <w:r w:rsidRPr="000009E5">
        <w:rPr>
          <w:rFonts w:eastAsia="Tahoma"/>
          <w:color w:val="000000"/>
          <w:sz w:val="22"/>
          <w:szCs w:val="22"/>
        </w:rPr>
        <w:t>i podejmuje środki ochrony danych, o których mowa w art. 32 RODO, zgodnie z dalszymi postanowieniami Umowy.</w:t>
      </w:r>
    </w:p>
    <w:p w14:paraId="0000003B" w14:textId="77777777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proofErr w:type="spellStart"/>
      <w:r w:rsidRPr="000009E5">
        <w:rPr>
          <w:rFonts w:eastAsia="Tahoma"/>
          <w:b/>
          <w:color w:val="000000"/>
          <w:sz w:val="22"/>
          <w:szCs w:val="22"/>
        </w:rPr>
        <w:t>Podprzetwarzanie</w:t>
      </w:r>
      <w:proofErr w:type="spellEnd"/>
      <w:r w:rsidRPr="000009E5">
        <w:rPr>
          <w:rFonts w:eastAsia="Tahoma"/>
          <w:b/>
          <w:color w:val="000000"/>
          <w:sz w:val="22"/>
          <w:szCs w:val="22"/>
        </w:rPr>
        <w:t xml:space="preserve"> [art. 28 ust. 3 lit. d RODO] </w:t>
      </w:r>
      <w:r w:rsidRPr="000009E5">
        <w:rPr>
          <w:rFonts w:eastAsia="Tahoma"/>
          <w:color w:val="000000"/>
          <w:sz w:val="22"/>
          <w:szCs w:val="22"/>
        </w:rPr>
        <w:t>Przetwarzający</w:t>
      </w:r>
      <w:r w:rsidRPr="000009E5">
        <w:rPr>
          <w:rFonts w:eastAsia="Tahoma"/>
          <w:b/>
          <w:color w:val="000000"/>
          <w:sz w:val="22"/>
          <w:szCs w:val="22"/>
        </w:rPr>
        <w:t xml:space="preserve"> </w:t>
      </w:r>
      <w:r w:rsidRPr="000009E5">
        <w:rPr>
          <w:rFonts w:eastAsia="Tahoma"/>
          <w:color w:val="000000"/>
          <w:sz w:val="22"/>
          <w:szCs w:val="22"/>
        </w:rPr>
        <w:t>przestrzega</w:t>
      </w:r>
      <w:r w:rsidRPr="000009E5">
        <w:rPr>
          <w:rFonts w:eastAsia="Tahoma"/>
          <w:b/>
          <w:color w:val="000000"/>
          <w:sz w:val="22"/>
          <w:szCs w:val="22"/>
        </w:rPr>
        <w:t xml:space="preserve"> </w:t>
      </w:r>
      <w:r w:rsidRPr="000009E5">
        <w:rPr>
          <w:rFonts w:eastAsia="Tahoma"/>
          <w:color w:val="000000"/>
          <w:sz w:val="22"/>
          <w:szCs w:val="22"/>
        </w:rPr>
        <w:t>warunków korzystania z usług innego podmiotu przetwarzającego (</w:t>
      </w:r>
      <w:proofErr w:type="spellStart"/>
      <w:r w:rsidRPr="000009E5">
        <w:rPr>
          <w:rFonts w:eastAsia="Tahoma"/>
          <w:color w:val="000000"/>
          <w:sz w:val="22"/>
          <w:szCs w:val="22"/>
        </w:rPr>
        <w:t>Podprzetwarzającego</w:t>
      </w:r>
      <w:proofErr w:type="spellEnd"/>
      <w:r w:rsidRPr="000009E5">
        <w:rPr>
          <w:rFonts w:eastAsia="Tahoma"/>
          <w:color w:val="000000"/>
          <w:sz w:val="22"/>
          <w:szCs w:val="22"/>
        </w:rPr>
        <w:t>).</w:t>
      </w:r>
    </w:p>
    <w:p w14:paraId="0000003D" w14:textId="45170742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Współpraca przy realizacji praw jednostki [art. 28 ust. 3 lit. e RODO]</w:t>
      </w:r>
      <w:r w:rsidRPr="000009E5">
        <w:rPr>
          <w:rFonts w:eastAsia="Tahoma"/>
          <w:color w:val="000000"/>
          <w:sz w:val="22"/>
          <w:szCs w:val="22"/>
        </w:rPr>
        <w:t xml:space="preserve"> Przetwarzający zobowiązuje się wobec Administratora do odpowiadania na żądania osoby, której dane dotyczą, w zakresie wykonywania praw określonych w rozdziale III RODO („</w:t>
      </w:r>
      <w:r w:rsidRPr="000009E5">
        <w:rPr>
          <w:rFonts w:eastAsia="Tahoma"/>
          <w:b/>
          <w:color w:val="000000"/>
          <w:sz w:val="22"/>
          <w:szCs w:val="22"/>
        </w:rPr>
        <w:t>Prawa jednostki”</w:t>
      </w:r>
      <w:r w:rsidRPr="000009E5">
        <w:rPr>
          <w:rFonts w:eastAsia="Tahoma"/>
          <w:color w:val="000000"/>
          <w:sz w:val="22"/>
          <w:szCs w:val="22"/>
        </w:rPr>
        <w:t xml:space="preserve">). Przetwarzający oświadcza, że zapewnia obsługę Praw jednostki w odniesieniu do powierzonych Danych. Szczegóły obsługi Praw jednostki zostaną pomiędzy Stronami uzgodnione. </w:t>
      </w:r>
      <w:r w:rsidRPr="000009E5">
        <w:rPr>
          <w:rFonts w:eastAsia="Tahoma"/>
          <w:b/>
          <w:color w:val="000000"/>
          <w:sz w:val="22"/>
          <w:szCs w:val="22"/>
        </w:rPr>
        <w:t>Wsparcie przy obowiązkach bezpieczeństwa</w:t>
      </w:r>
      <w:r w:rsidRPr="000009E5">
        <w:rPr>
          <w:rFonts w:eastAsia="Tahoma"/>
          <w:color w:val="000000"/>
          <w:sz w:val="22"/>
          <w:szCs w:val="22"/>
        </w:rPr>
        <w:t xml:space="preserve"> </w:t>
      </w:r>
      <w:r w:rsidRPr="000009E5">
        <w:rPr>
          <w:rFonts w:eastAsia="Tahoma"/>
          <w:b/>
          <w:color w:val="000000"/>
          <w:sz w:val="22"/>
          <w:szCs w:val="22"/>
        </w:rPr>
        <w:t>[art. 28 ust. 3 lit. f RODO]</w:t>
      </w:r>
      <w:r w:rsidRPr="000009E5">
        <w:rPr>
          <w:rFonts w:eastAsia="Tahoma"/>
          <w:color w:val="000000"/>
          <w:sz w:val="22"/>
          <w:szCs w:val="22"/>
        </w:rPr>
        <w:t xml:space="preserve"> Przetwarzający współpracuje z Administratorem przy wykonywaniu przez Administratora obowiązków z obszaru ochrony danych osobowych, o których mowa w art. 32−36 RODO (ochrona danych, zgłaszanie naruszeń organowi nadzorczemu, zawiadamianie osób dotkniętych naruszeniem ochrony danych, ocena skutków dla ochrony danych i uprzednie konsultacje z organem nadzorczym).</w:t>
      </w:r>
    </w:p>
    <w:p w14:paraId="0000003F" w14:textId="7E0F684E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 w:hanging="425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Projektowanie prywatności [art. 25 ust. 1 RODO</w:t>
      </w:r>
      <w:r w:rsidRPr="000009E5">
        <w:rPr>
          <w:rFonts w:eastAsia="Tahoma"/>
          <w:color w:val="000000"/>
          <w:sz w:val="22"/>
          <w:szCs w:val="22"/>
        </w:rPr>
        <w:t xml:space="preserve">] Przetwarzający ma obowiązek </w:t>
      </w:r>
      <w:r w:rsidR="00980798">
        <w:rPr>
          <w:rFonts w:eastAsia="Tahoma"/>
          <w:color w:val="000000"/>
          <w:sz w:val="22"/>
          <w:szCs w:val="22"/>
        </w:rPr>
        <w:br/>
      </w:r>
      <w:r w:rsidRPr="000009E5">
        <w:rPr>
          <w:rFonts w:eastAsia="Tahoma"/>
          <w:color w:val="000000"/>
          <w:sz w:val="22"/>
          <w:szCs w:val="22"/>
        </w:rPr>
        <w:t xml:space="preserve">z wyprzedzeniem informować Administratora o planowanych zmianach </w:t>
      </w:r>
      <w:r w:rsidR="00980798">
        <w:rPr>
          <w:rFonts w:eastAsia="Tahoma"/>
          <w:color w:val="000000"/>
          <w:sz w:val="22"/>
          <w:szCs w:val="22"/>
        </w:rPr>
        <w:t>w sposobie przetwarzania danych</w:t>
      </w:r>
      <w:r w:rsidRPr="000009E5">
        <w:rPr>
          <w:rFonts w:eastAsia="Tahoma"/>
          <w:color w:val="000000"/>
          <w:sz w:val="22"/>
          <w:szCs w:val="22"/>
        </w:rPr>
        <w:t>, aby zapewnić Administratorowi realną możliwość reagowania, jeżeli planowane przez Przetwarzającego zmiany w opinii Administratora grożą uzgodnionemu poziomowi bezpieczeństwa lub zwiększają ryzyko naruszenia praw lub wolności osób, wskutek przetwarzania danych przez Przetwarzającego.</w:t>
      </w:r>
    </w:p>
    <w:p w14:paraId="6EB192B2" w14:textId="63FBC787" w:rsidR="00827AE7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 w:hanging="425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RCPD [art. 30 ust. 2 RODO]</w:t>
      </w:r>
      <w:r w:rsidRPr="000009E5">
        <w:rPr>
          <w:rFonts w:eastAsia="Tahoma"/>
          <w:color w:val="000000"/>
          <w:sz w:val="22"/>
          <w:szCs w:val="22"/>
        </w:rPr>
        <w:t xml:space="preserve"> Przetwarzający udostępniania na żądanie Administratora prowadzony rejestr czynności przetwarzania danych przetwarzającego, z wyłączeniem informacji stanowiących tajemnicę handlową innych klientów Przetwarzającego. </w:t>
      </w:r>
    </w:p>
    <w:p w14:paraId="00000043" w14:textId="54021377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hanging="425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Szkolenie personelu</w:t>
      </w:r>
      <w:r w:rsidRPr="000009E5">
        <w:rPr>
          <w:rFonts w:eastAsia="Tahoma"/>
          <w:color w:val="000000"/>
          <w:sz w:val="22"/>
          <w:szCs w:val="22"/>
        </w:rPr>
        <w:t xml:space="preserve"> Przetwarzający ma obowiązek zapewnić osobom upoważnionym do przetwarzania Danych odpowiednie szkolenie z zakresu ochrony danych osobowych.</w:t>
      </w:r>
    </w:p>
    <w:p w14:paraId="0E128BB1" w14:textId="77777777" w:rsidR="00503D9A" w:rsidRDefault="00503D9A" w:rsidP="0068193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/>
        <w:jc w:val="both"/>
        <w:rPr>
          <w:sz w:val="22"/>
          <w:szCs w:val="22"/>
        </w:rPr>
      </w:pPr>
    </w:p>
    <w:p w14:paraId="00000044" w14:textId="77777777" w:rsidR="00734502" w:rsidRPr="000009E5" w:rsidRDefault="009544A3" w:rsidP="006819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Obowiązki Administratora</w:t>
      </w:r>
    </w:p>
    <w:p w14:paraId="00000045" w14:textId="7885BCBF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 xml:space="preserve">Administrator zobowiązany jest współdziałać z Przetwarzającym w wykonaniu Umowy, udzielać Przetwarzającemu wyjaśnień w razie wątpliwości co do legalności poleceń Administratora, jak też wywiązywać się terminowo ze swoich szczegółowych obowiązków. </w:t>
      </w:r>
    </w:p>
    <w:p w14:paraId="032CCBC8" w14:textId="77777777" w:rsidR="00503D9A" w:rsidRPr="000009E5" w:rsidRDefault="00503D9A" w:rsidP="0068193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92"/>
        <w:jc w:val="both"/>
        <w:rPr>
          <w:sz w:val="22"/>
          <w:szCs w:val="22"/>
        </w:rPr>
      </w:pPr>
    </w:p>
    <w:p w14:paraId="00000046" w14:textId="77777777" w:rsidR="00734502" w:rsidRPr="000009E5" w:rsidRDefault="009544A3" w:rsidP="006819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Bezpieczeństwo danych</w:t>
      </w:r>
    </w:p>
    <w:p w14:paraId="00000048" w14:textId="5D4953A7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Gwarancje bezpieczeństwa.</w:t>
      </w:r>
      <w:r w:rsidRPr="000009E5">
        <w:rPr>
          <w:rFonts w:eastAsia="Tahoma"/>
          <w:color w:val="000000"/>
          <w:sz w:val="22"/>
          <w:szCs w:val="22"/>
        </w:rPr>
        <w:t xml:space="preserve"> Przetwarzający na żądanie Administratora danych przedstawi informacje i dokumenty potwierdzające, że Przetwarzający zapewnia wystarczające gwarancje wdrożenia odpowiednich środków technicznych i organizacyjnych. Obie Strony zachowują kopie przedstawionych dokumentów i dowody przedstawienia informacji, dla potrzeb spełnienia wymogu rozliczalności.</w:t>
      </w:r>
    </w:p>
    <w:p w14:paraId="00000049" w14:textId="77777777" w:rsidR="00734502" w:rsidRPr="000009E5" w:rsidRDefault="00734502" w:rsidP="0068193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92"/>
        <w:jc w:val="both"/>
        <w:rPr>
          <w:rFonts w:eastAsia="Tahoma"/>
          <w:color w:val="000000"/>
          <w:sz w:val="22"/>
          <w:szCs w:val="22"/>
        </w:rPr>
      </w:pPr>
    </w:p>
    <w:p w14:paraId="0000004A" w14:textId="77777777" w:rsidR="00734502" w:rsidRPr="000009E5" w:rsidRDefault="009544A3" w:rsidP="006819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Powiadomienie o Naruszeniach Danych Osobowych</w:t>
      </w:r>
    </w:p>
    <w:p w14:paraId="0000004B" w14:textId="5B87F04D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 xml:space="preserve">Powiadomienie o naruszeniu. </w:t>
      </w:r>
      <w:r w:rsidRPr="000009E5">
        <w:rPr>
          <w:rFonts w:eastAsia="Tahoma"/>
          <w:color w:val="212121"/>
          <w:sz w:val="22"/>
          <w:szCs w:val="22"/>
        </w:rPr>
        <w:t>Przetwarzający powiadamia Administratora danych o każdym podejrzeniu naruszenia ochrony Danych osobowych nie później</w:t>
      </w:r>
      <w:r w:rsidR="00980798">
        <w:rPr>
          <w:rFonts w:eastAsia="Tahoma"/>
          <w:color w:val="212121"/>
          <w:sz w:val="22"/>
          <w:szCs w:val="22"/>
        </w:rPr>
        <w:t>,</w:t>
      </w:r>
      <w:r w:rsidRPr="000009E5">
        <w:rPr>
          <w:rFonts w:eastAsia="Tahoma"/>
          <w:color w:val="212121"/>
          <w:sz w:val="22"/>
          <w:szCs w:val="22"/>
        </w:rPr>
        <w:t xml:space="preserve"> niż w </w:t>
      </w:r>
      <w:r w:rsidR="005F07D4">
        <w:rPr>
          <w:rFonts w:eastAsia="Tahoma"/>
          <w:color w:val="212121"/>
          <w:sz w:val="22"/>
          <w:szCs w:val="22"/>
        </w:rPr>
        <w:t>24</w:t>
      </w:r>
      <w:r w:rsidRPr="000009E5">
        <w:rPr>
          <w:rFonts w:eastAsia="Tahoma"/>
          <w:color w:val="212121"/>
          <w:sz w:val="22"/>
          <w:szCs w:val="22"/>
        </w:rPr>
        <w:t xml:space="preserve"> godziny od momentu powzięcia informacji o naruszeniu, umożliwia Administratorowi uczestnictwo </w:t>
      </w:r>
      <w:r w:rsidR="00980798">
        <w:rPr>
          <w:rFonts w:eastAsia="Tahoma"/>
          <w:color w:val="212121"/>
          <w:sz w:val="22"/>
          <w:szCs w:val="22"/>
        </w:rPr>
        <w:br/>
      </w:r>
      <w:r w:rsidRPr="000009E5">
        <w:rPr>
          <w:rFonts w:eastAsia="Tahoma"/>
          <w:color w:val="212121"/>
          <w:sz w:val="22"/>
          <w:szCs w:val="22"/>
        </w:rPr>
        <w:t xml:space="preserve">w czynnościach wyjaśniających i informuje Administratora o ustaleniach z chwilą ich dokonania, w szczególności o stwierdzeniu naruszenia. </w:t>
      </w:r>
    </w:p>
    <w:p w14:paraId="0000004C" w14:textId="1EB0CE67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b/>
          <w:color w:val="212121"/>
          <w:sz w:val="22"/>
          <w:szCs w:val="22"/>
        </w:rPr>
        <w:t>Rozwinięcie.</w:t>
      </w:r>
      <w:r w:rsidRPr="000009E5">
        <w:rPr>
          <w:rFonts w:eastAsia="Tahoma"/>
          <w:color w:val="212121"/>
          <w:sz w:val="22"/>
          <w:szCs w:val="22"/>
        </w:rPr>
        <w:t xml:space="preserve"> Powiadomienie o stwierdzeniu naruszenia, powinno być przesłane wraz </w:t>
      </w:r>
      <w:r w:rsidR="00980798">
        <w:rPr>
          <w:rFonts w:eastAsia="Tahoma"/>
          <w:color w:val="212121"/>
          <w:sz w:val="22"/>
          <w:szCs w:val="22"/>
        </w:rPr>
        <w:br/>
      </w:r>
      <w:r w:rsidRPr="000009E5">
        <w:rPr>
          <w:rFonts w:eastAsia="Tahoma"/>
          <w:color w:val="212121"/>
          <w:sz w:val="22"/>
          <w:szCs w:val="22"/>
        </w:rPr>
        <w:t>z wszelką dokumentacją dotyczącą naruszenia, aby umożliwić Administratorowi spełnienie obowiązku powiadomienia organ nadzoru.</w:t>
      </w:r>
    </w:p>
    <w:p w14:paraId="0000004D" w14:textId="77777777" w:rsidR="00734502" w:rsidRPr="00980798" w:rsidRDefault="00734502" w:rsidP="0068193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92"/>
        <w:jc w:val="both"/>
        <w:rPr>
          <w:rFonts w:eastAsia="Tahoma"/>
          <w:color w:val="FF0000"/>
          <w:sz w:val="22"/>
          <w:szCs w:val="22"/>
        </w:rPr>
      </w:pPr>
    </w:p>
    <w:p w14:paraId="0000004E" w14:textId="77777777" w:rsidR="00734502" w:rsidRPr="00ED7968" w:rsidRDefault="009544A3" w:rsidP="006819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ED7968">
        <w:rPr>
          <w:rFonts w:eastAsia="Tahoma"/>
          <w:b/>
          <w:sz w:val="22"/>
          <w:szCs w:val="22"/>
        </w:rPr>
        <w:t>Nadzór</w:t>
      </w:r>
    </w:p>
    <w:p w14:paraId="0000004F" w14:textId="5C5A79E7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>Administrator danych jest uprawniony do przeprowadzenia audytu Przetwarzającego pod względem przetwarzania danych osobowych maksymalnie raz w roku. Audyt będzie przeprowadzany przez podmiot wskazany przez Administratora, przy czym Przetwarzający ma prawo do zgłoszenia uwag do podmiotu przeprowadzającego audyt, a Administrator</w:t>
      </w:r>
      <w:r w:rsidR="00980798">
        <w:rPr>
          <w:rFonts w:eastAsia="Tahoma"/>
          <w:color w:val="000000"/>
          <w:sz w:val="22"/>
          <w:szCs w:val="22"/>
        </w:rPr>
        <w:t>,</w:t>
      </w:r>
      <w:r w:rsidRPr="000009E5">
        <w:rPr>
          <w:rFonts w:eastAsia="Tahoma"/>
          <w:color w:val="000000"/>
          <w:sz w:val="22"/>
          <w:szCs w:val="22"/>
        </w:rPr>
        <w:t xml:space="preserve"> </w:t>
      </w:r>
      <w:r w:rsidR="00980798">
        <w:rPr>
          <w:rFonts w:eastAsia="Tahoma"/>
          <w:color w:val="000000"/>
          <w:sz w:val="22"/>
          <w:szCs w:val="22"/>
        </w:rPr>
        <w:br/>
      </w:r>
      <w:r w:rsidRPr="000009E5">
        <w:rPr>
          <w:rFonts w:eastAsia="Tahoma"/>
          <w:color w:val="000000"/>
          <w:sz w:val="22"/>
          <w:szCs w:val="22"/>
        </w:rPr>
        <w:t>w miarę możliwości</w:t>
      </w:r>
      <w:r w:rsidR="00980798">
        <w:rPr>
          <w:rFonts w:eastAsia="Tahoma"/>
          <w:color w:val="000000"/>
          <w:sz w:val="22"/>
          <w:szCs w:val="22"/>
        </w:rPr>
        <w:t>,</w:t>
      </w:r>
      <w:r w:rsidRPr="000009E5">
        <w:rPr>
          <w:rFonts w:eastAsia="Tahoma"/>
          <w:color w:val="000000"/>
          <w:sz w:val="22"/>
          <w:szCs w:val="22"/>
        </w:rPr>
        <w:t xml:space="preserve"> uwzględni uwagi Przetwarzającego. Administrator danych ma prawo zażądać wglądu w wyniki przeprowadzonego audytu. Wszelkie koszty związane </w:t>
      </w:r>
      <w:r w:rsidR="00980798">
        <w:rPr>
          <w:rFonts w:eastAsia="Tahoma"/>
          <w:color w:val="000000"/>
          <w:sz w:val="22"/>
          <w:szCs w:val="22"/>
        </w:rPr>
        <w:br/>
      </w:r>
      <w:r w:rsidRPr="000009E5">
        <w:rPr>
          <w:rFonts w:eastAsia="Tahoma"/>
          <w:color w:val="000000"/>
          <w:sz w:val="22"/>
          <w:szCs w:val="22"/>
        </w:rPr>
        <w:t xml:space="preserve">z przeprowadzeniem audytu, w tym koszty wynagrodzenia podmiotu wykonującego audyt </w:t>
      </w:r>
      <w:r w:rsidR="00ED7968">
        <w:rPr>
          <w:rFonts w:eastAsia="Tahoma"/>
          <w:color w:val="000000"/>
          <w:sz w:val="22"/>
          <w:szCs w:val="22"/>
        </w:rPr>
        <w:br/>
      </w:r>
      <w:r w:rsidRPr="000009E5">
        <w:rPr>
          <w:rFonts w:eastAsia="Tahoma"/>
          <w:color w:val="000000"/>
          <w:sz w:val="22"/>
          <w:szCs w:val="22"/>
        </w:rPr>
        <w:t>i koszty powstałe po stronie Przetwarzającego ponosi wyłącznie Administrator danych. Termin przeprowadzenia audytu zostanie uzgodniony przez Strony na co najmniej 14 dni przed planowanym dniem rozpoczęcia audytu.</w:t>
      </w:r>
    </w:p>
    <w:p w14:paraId="00000053" w14:textId="3AB3C033" w:rsidR="00734502" w:rsidRDefault="00734502" w:rsidP="0068193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420"/>
        <w:jc w:val="both"/>
        <w:rPr>
          <w:rFonts w:eastAsia="Tahoma"/>
          <w:color w:val="000000"/>
          <w:sz w:val="22"/>
          <w:szCs w:val="22"/>
        </w:rPr>
      </w:pPr>
    </w:p>
    <w:p w14:paraId="00000054" w14:textId="77777777" w:rsidR="00734502" w:rsidRPr="000009E5" w:rsidRDefault="009544A3" w:rsidP="006819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Oświadczenia Stron</w:t>
      </w:r>
    </w:p>
    <w:p w14:paraId="00000055" w14:textId="77777777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Oświadczenie Administratora</w:t>
      </w:r>
      <w:r w:rsidRPr="000009E5">
        <w:rPr>
          <w:rFonts w:eastAsia="Tahoma"/>
          <w:color w:val="000000"/>
          <w:sz w:val="22"/>
          <w:szCs w:val="22"/>
        </w:rPr>
        <w:t xml:space="preserve">. Administrator oświadcza, że jest Administratorem przetwarzanych </w:t>
      </w:r>
      <w:r w:rsidRPr="000009E5">
        <w:rPr>
          <w:rFonts w:eastAsia="Tahoma"/>
          <w:sz w:val="22"/>
          <w:szCs w:val="22"/>
        </w:rPr>
        <w:t>d</w:t>
      </w:r>
      <w:r w:rsidRPr="000009E5">
        <w:rPr>
          <w:rFonts w:eastAsia="Tahoma"/>
          <w:color w:val="000000"/>
          <w:sz w:val="22"/>
          <w:szCs w:val="22"/>
        </w:rPr>
        <w:t>anych oraz, że jest uprawniony do ich przetwarzania w zakresie, w jakim powierzył je Przetwarzającemu, w szczególności uzyskał wszelkie niezbędne zgody osób, których dane powierzył Przetwarzającemu.</w:t>
      </w:r>
    </w:p>
    <w:p w14:paraId="00000056" w14:textId="16036D82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lastRenderedPageBreak/>
        <w:t>Oświadczenie Przetwarzającego [art. 28 ust. 1 RODO</w:t>
      </w:r>
      <w:r w:rsidRPr="000009E5">
        <w:rPr>
          <w:rFonts w:eastAsia="Tahoma"/>
          <w:color w:val="000000"/>
          <w:sz w:val="22"/>
          <w:szCs w:val="22"/>
        </w:rPr>
        <w:t>]</w:t>
      </w:r>
      <w:r w:rsidRPr="000009E5">
        <w:rPr>
          <w:rFonts w:eastAsia="Tahoma"/>
          <w:b/>
          <w:color w:val="000000"/>
          <w:sz w:val="22"/>
          <w:szCs w:val="22"/>
        </w:rPr>
        <w:t xml:space="preserve">. </w:t>
      </w:r>
      <w:r w:rsidRPr="000009E5">
        <w:rPr>
          <w:rFonts w:eastAsia="Tahoma"/>
          <w:color w:val="000000"/>
          <w:sz w:val="22"/>
          <w:szCs w:val="22"/>
        </w:rPr>
        <w:t xml:space="preserve">Przetwarzający oświadcza, że </w:t>
      </w:r>
      <w:r w:rsidR="00ED7968">
        <w:rPr>
          <w:rFonts w:eastAsia="Tahoma"/>
          <w:color w:val="000000"/>
          <w:sz w:val="22"/>
          <w:szCs w:val="22"/>
        </w:rPr>
        <w:br/>
      </w:r>
      <w:r w:rsidRPr="000009E5">
        <w:rPr>
          <w:rFonts w:eastAsia="Tahoma"/>
          <w:color w:val="000000"/>
          <w:sz w:val="22"/>
          <w:szCs w:val="22"/>
        </w:rPr>
        <w:t xml:space="preserve">w ramach prowadzonej działalności profesjonalnie zajmuje się przetwarzaniem danych osobowych w zakresie objętym Umowa i Umową Podstawową, posiada w tym zakresie niezbędną wiedzę, odpowiednie środki techniczne i organizacyjne oraz daje rękojmię należytego wykonania niniejszej Umowy. </w:t>
      </w:r>
    </w:p>
    <w:p w14:paraId="775058B5" w14:textId="049616B1" w:rsidR="00653273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Referencje [art. 28 ust. 1 RODO</w:t>
      </w:r>
      <w:r w:rsidRPr="000009E5">
        <w:rPr>
          <w:rFonts w:eastAsia="Tahoma"/>
          <w:color w:val="000000"/>
          <w:sz w:val="22"/>
          <w:szCs w:val="22"/>
        </w:rPr>
        <w:t>]</w:t>
      </w:r>
      <w:r w:rsidRPr="000009E5">
        <w:rPr>
          <w:rFonts w:eastAsia="Tahoma"/>
          <w:b/>
          <w:color w:val="000000"/>
          <w:sz w:val="22"/>
          <w:szCs w:val="22"/>
        </w:rPr>
        <w:t xml:space="preserve">. </w:t>
      </w:r>
      <w:r w:rsidRPr="000009E5">
        <w:rPr>
          <w:rFonts w:eastAsia="Tahoma"/>
          <w:color w:val="000000"/>
          <w:sz w:val="22"/>
          <w:szCs w:val="22"/>
        </w:rPr>
        <w:t xml:space="preserve">Na żądanie Administratora Przetwarzający okaże Administratorowi referencje od osób trzecich, potwierdzające prawidłowe wykonywanie usług objętych niniejszą Umową lub Umową Podstawową. </w:t>
      </w:r>
    </w:p>
    <w:p w14:paraId="00000057" w14:textId="1C93E35D" w:rsidR="00734502" w:rsidRPr="000009E5" w:rsidRDefault="00734502" w:rsidP="0068193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92"/>
        <w:jc w:val="both"/>
        <w:rPr>
          <w:sz w:val="22"/>
          <w:szCs w:val="22"/>
        </w:rPr>
      </w:pPr>
    </w:p>
    <w:p w14:paraId="00000058" w14:textId="77777777" w:rsidR="00734502" w:rsidRPr="000009E5" w:rsidRDefault="009544A3" w:rsidP="006819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 xml:space="preserve">Odpowiedzialność </w:t>
      </w:r>
    </w:p>
    <w:p w14:paraId="00000059" w14:textId="67592397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Odpowiedzialność Przetwarzającego [art. 82 ust. 3 RODO</w:t>
      </w:r>
      <w:r w:rsidRPr="000009E5">
        <w:rPr>
          <w:rFonts w:eastAsia="Tahoma"/>
          <w:color w:val="000000"/>
          <w:sz w:val="22"/>
          <w:szCs w:val="22"/>
        </w:rPr>
        <w:t>] Przetwarzający odpowiada za szkody spowodowane swoim działaniem w związku z niedopełnieniem obowiązków, które RODO nakłada bezpośrednio na Przetwarzającego, wyłącznie w przypadku prawomocnego stwierdzenia przez sąd naruszenia RODO przez Przetwarzającego.</w:t>
      </w:r>
    </w:p>
    <w:p w14:paraId="0000005A" w14:textId="2AF3D2C0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 xml:space="preserve">Odpowiedzialność za </w:t>
      </w:r>
      <w:proofErr w:type="spellStart"/>
      <w:r w:rsidRPr="000009E5">
        <w:rPr>
          <w:rFonts w:eastAsia="Tahoma"/>
          <w:b/>
          <w:color w:val="000000"/>
          <w:sz w:val="22"/>
          <w:szCs w:val="22"/>
        </w:rPr>
        <w:t>Podprzetwarzających</w:t>
      </w:r>
      <w:proofErr w:type="spellEnd"/>
      <w:r w:rsidRPr="000009E5">
        <w:rPr>
          <w:rFonts w:eastAsia="Tahoma"/>
          <w:b/>
          <w:color w:val="000000"/>
          <w:sz w:val="22"/>
          <w:szCs w:val="22"/>
        </w:rPr>
        <w:t xml:space="preserve"> [art. 28 ust. 4 RODO</w:t>
      </w:r>
      <w:r w:rsidRPr="000009E5">
        <w:rPr>
          <w:rFonts w:eastAsia="Tahoma"/>
          <w:color w:val="000000"/>
          <w:sz w:val="22"/>
          <w:szCs w:val="22"/>
        </w:rPr>
        <w:t xml:space="preserve">] Jeżeli </w:t>
      </w:r>
      <w:proofErr w:type="spellStart"/>
      <w:r w:rsidRPr="000009E5">
        <w:rPr>
          <w:rFonts w:eastAsia="Tahoma"/>
          <w:color w:val="000000"/>
          <w:sz w:val="22"/>
          <w:szCs w:val="22"/>
        </w:rPr>
        <w:t>Podprzetwarzający</w:t>
      </w:r>
      <w:proofErr w:type="spellEnd"/>
      <w:r w:rsidRPr="000009E5">
        <w:rPr>
          <w:rFonts w:eastAsia="Tahoma"/>
          <w:color w:val="000000"/>
          <w:sz w:val="22"/>
          <w:szCs w:val="22"/>
        </w:rPr>
        <w:t xml:space="preserve"> naruszy przepisy RODO i w przypadku prawomocnego stwierdzenia przez sąd naruszenia RODO przez </w:t>
      </w:r>
      <w:proofErr w:type="spellStart"/>
      <w:r w:rsidRPr="000009E5">
        <w:rPr>
          <w:rFonts w:eastAsia="Tahoma"/>
          <w:color w:val="000000"/>
          <w:sz w:val="22"/>
          <w:szCs w:val="22"/>
        </w:rPr>
        <w:t>Podprzetwarzającego</w:t>
      </w:r>
      <w:proofErr w:type="spellEnd"/>
      <w:r w:rsidRPr="000009E5">
        <w:rPr>
          <w:rFonts w:eastAsia="Tahoma"/>
          <w:color w:val="000000"/>
          <w:sz w:val="22"/>
          <w:szCs w:val="22"/>
        </w:rPr>
        <w:t>, pełną odpowiedzialność wobec Administratora ponosi Przetwarzający.</w:t>
      </w:r>
    </w:p>
    <w:p w14:paraId="0000005B" w14:textId="77777777" w:rsidR="00734502" w:rsidRPr="000009E5" w:rsidRDefault="00734502" w:rsidP="0068193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92"/>
        <w:jc w:val="both"/>
        <w:rPr>
          <w:rFonts w:eastAsia="Tahoma"/>
          <w:color w:val="000000"/>
          <w:sz w:val="22"/>
          <w:szCs w:val="22"/>
        </w:rPr>
      </w:pPr>
    </w:p>
    <w:p w14:paraId="0000005C" w14:textId="77777777" w:rsidR="00734502" w:rsidRPr="000009E5" w:rsidRDefault="009544A3" w:rsidP="006819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Okres Obowiązywania Umowy Powierzenia [art. 28 ust. 3 RODO</w:t>
      </w:r>
      <w:r w:rsidRPr="000009E5">
        <w:rPr>
          <w:rFonts w:eastAsia="Tahoma"/>
          <w:color w:val="000000"/>
          <w:sz w:val="22"/>
          <w:szCs w:val="22"/>
        </w:rPr>
        <w:t>]</w:t>
      </w:r>
    </w:p>
    <w:p w14:paraId="0000005D" w14:textId="76E6377D" w:rsidR="00734502" w:rsidRPr="000009E5" w:rsidRDefault="009544A3" w:rsidP="00ED7968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/>
        <w:jc w:val="both"/>
        <w:rPr>
          <w:rFonts w:eastAsia="Tahoma"/>
          <w:color w:val="000000"/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>Umowa została zawarta na czas obowiązywania Umowy Podstawowej.</w:t>
      </w:r>
    </w:p>
    <w:p w14:paraId="111BE9D4" w14:textId="77777777" w:rsidR="00653273" w:rsidRPr="000009E5" w:rsidRDefault="00653273" w:rsidP="00681934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92"/>
        <w:jc w:val="both"/>
        <w:rPr>
          <w:rFonts w:eastAsia="Tahoma"/>
          <w:color w:val="000000"/>
          <w:sz w:val="22"/>
          <w:szCs w:val="22"/>
        </w:rPr>
      </w:pPr>
    </w:p>
    <w:p w14:paraId="0000005E" w14:textId="77777777" w:rsidR="00734502" w:rsidRPr="000009E5" w:rsidRDefault="009544A3" w:rsidP="006819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 xml:space="preserve">Usunięcie Danych </w:t>
      </w:r>
    </w:p>
    <w:p w14:paraId="00000060" w14:textId="106D167F" w:rsidR="00734502" w:rsidRPr="000009E5" w:rsidRDefault="009544A3" w:rsidP="0068193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eastAsia="Arial"/>
          <w:color w:val="000000"/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Usunięcie danych [art. 28 ust. 3 lit g RODO]</w:t>
      </w:r>
      <w:r w:rsidRPr="000009E5">
        <w:rPr>
          <w:rFonts w:eastAsia="Tahoma"/>
          <w:color w:val="000000"/>
          <w:sz w:val="22"/>
          <w:szCs w:val="22"/>
        </w:rPr>
        <w:t xml:space="preserve"> Z chwilą rozwiązania Umowy Przetwarzający nie ma prawa do dalszego przetwarzania powierzonych Danych i jest zobowiązany do usunięcia danych, oraz wszelkich ich istniejących kopii lub zwrotu danych, chyba że Administrator postanowi inaczej lub prawo Unii Europejskiej lub prawo państwa członkowskiego nakazują dalej przechowywanie danych. </w:t>
      </w:r>
    </w:p>
    <w:p w14:paraId="00000061" w14:textId="634E4E19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 w:hanging="567"/>
        <w:jc w:val="both"/>
        <w:rPr>
          <w:sz w:val="22"/>
          <w:szCs w:val="22"/>
        </w:rPr>
      </w:pPr>
      <w:r w:rsidRPr="000009E5">
        <w:rPr>
          <w:rFonts w:eastAsia="Tahoma"/>
          <w:b/>
          <w:color w:val="212121"/>
          <w:sz w:val="22"/>
          <w:szCs w:val="22"/>
        </w:rPr>
        <w:t>Oświadczenie</w:t>
      </w:r>
      <w:r w:rsidRPr="000009E5">
        <w:rPr>
          <w:rFonts w:eastAsia="Tahoma"/>
          <w:color w:val="212121"/>
          <w:sz w:val="22"/>
          <w:szCs w:val="22"/>
        </w:rPr>
        <w:t>. Po wykonaniu zobowiązania, usunięcia danych</w:t>
      </w:r>
      <w:r w:rsidR="00ED7968">
        <w:rPr>
          <w:rFonts w:eastAsia="Tahoma"/>
          <w:color w:val="212121"/>
          <w:sz w:val="22"/>
          <w:szCs w:val="22"/>
        </w:rPr>
        <w:t>,</w:t>
      </w:r>
      <w:r w:rsidRPr="000009E5">
        <w:rPr>
          <w:rFonts w:eastAsia="Tahoma"/>
          <w:color w:val="212121"/>
          <w:sz w:val="22"/>
          <w:szCs w:val="22"/>
        </w:rPr>
        <w:t xml:space="preserve"> Przetwarzający, na żądanie Administratora, złoży Administratorowi pisemne oświadczenie potwierdzające trwałe usunięcie wszystkich danych.</w:t>
      </w:r>
    </w:p>
    <w:p w14:paraId="00000063" w14:textId="77777777" w:rsidR="00734502" w:rsidRPr="000009E5" w:rsidRDefault="009544A3" w:rsidP="006819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>Postanowienia Końcowe</w:t>
      </w:r>
    </w:p>
    <w:p w14:paraId="00000064" w14:textId="77777777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 w:hanging="567"/>
        <w:jc w:val="both"/>
        <w:rPr>
          <w:sz w:val="22"/>
          <w:szCs w:val="22"/>
        </w:rPr>
      </w:pPr>
      <w:r w:rsidRPr="000009E5">
        <w:rPr>
          <w:rFonts w:eastAsia="Tahoma"/>
          <w:b/>
          <w:color w:val="000000"/>
          <w:sz w:val="22"/>
          <w:szCs w:val="22"/>
        </w:rPr>
        <w:t xml:space="preserve">Pierwszeństwo. </w:t>
      </w:r>
      <w:r w:rsidRPr="000009E5">
        <w:rPr>
          <w:rFonts w:eastAsia="Tahoma"/>
          <w:color w:val="000000"/>
          <w:sz w:val="22"/>
          <w:szCs w:val="22"/>
        </w:rPr>
        <w:t xml:space="preserve">W razie sprzeczności pomiędzy postanowieniami niniejszej Umowy Powierzenia a Umowy Podstawowej, pierwszeństwo mają postanowienia Umowy Powierzenia. Oznacza to także, że kwestie dotyczące przetwarzania danych osobowych pomiędzy </w:t>
      </w:r>
      <w:r w:rsidRPr="000009E5">
        <w:rPr>
          <w:rFonts w:eastAsia="Tahoma"/>
          <w:color w:val="000000"/>
          <w:sz w:val="22"/>
          <w:szCs w:val="22"/>
        </w:rPr>
        <w:lastRenderedPageBreak/>
        <w:t>Administratorem a Przetwarzającym należy regulować poprzez zmiany niniejszej Umowy lub w wykonaniu jej postanowień.</w:t>
      </w:r>
    </w:p>
    <w:p w14:paraId="00000065" w14:textId="77777777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 w:hanging="567"/>
        <w:jc w:val="both"/>
        <w:rPr>
          <w:sz w:val="22"/>
          <w:szCs w:val="22"/>
        </w:rPr>
      </w:pPr>
      <w:r w:rsidRPr="000009E5">
        <w:rPr>
          <w:rFonts w:eastAsia="Tahoma"/>
          <w:b/>
          <w:color w:val="212121"/>
          <w:sz w:val="22"/>
          <w:szCs w:val="22"/>
        </w:rPr>
        <w:t>Egzemplarze</w:t>
      </w:r>
      <w:r w:rsidRPr="000009E5">
        <w:rPr>
          <w:rFonts w:eastAsia="Tahoma"/>
          <w:color w:val="000000"/>
          <w:sz w:val="22"/>
          <w:szCs w:val="22"/>
        </w:rPr>
        <w:t>. Umowa została sporządzona w dwóch jednobrzmiących egzemplarzach, po jednym dla każdej ze Stron.</w:t>
      </w:r>
    </w:p>
    <w:p w14:paraId="00000066" w14:textId="77777777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 w:hanging="567"/>
        <w:jc w:val="both"/>
        <w:rPr>
          <w:sz w:val="22"/>
          <w:szCs w:val="22"/>
        </w:rPr>
      </w:pPr>
      <w:r w:rsidRPr="000009E5">
        <w:rPr>
          <w:rFonts w:eastAsia="Tahoma"/>
          <w:b/>
          <w:color w:val="212121"/>
          <w:sz w:val="22"/>
          <w:szCs w:val="22"/>
        </w:rPr>
        <w:t>Właściwość prawa.</w:t>
      </w:r>
      <w:r w:rsidRPr="000009E5">
        <w:rPr>
          <w:rFonts w:eastAsia="Tahoma"/>
          <w:color w:val="000000"/>
          <w:sz w:val="22"/>
          <w:szCs w:val="22"/>
        </w:rPr>
        <w:t xml:space="preserve"> Umowa podlega prawu polskiemu oraz RODO.</w:t>
      </w:r>
    </w:p>
    <w:p w14:paraId="00000067" w14:textId="0D5B310D" w:rsidR="00734502" w:rsidRPr="000009E5" w:rsidRDefault="009544A3" w:rsidP="006819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 w:hanging="567"/>
        <w:jc w:val="both"/>
        <w:rPr>
          <w:sz w:val="22"/>
          <w:szCs w:val="22"/>
        </w:rPr>
      </w:pPr>
      <w:r w:rsidRPr="000009E5">
        <w:rPr>
          <w:rFonts w:eastAsia="Tahoma"/>
          <w:color w:val="000000"/>
          <w:sz w:val="22"/>
          <w:szCs w:val="22"/>
        </w:rPr>
        <w:t xml:space="preserve">Sądem dla rozpatrywania sporów będzie Sąd miejscowo właściwy dla siedziby powoda. </w:t>
      </w:r>
    </w:p>
    <w:p w14:paraId="00000068" w14:textId="77777777" w:rsidR="00734502" w:rsidRPr="000009E5" w:rsidRDefault="00734502" w:rsidP="00681934">
      <w:pPr>
        <w:spacing w:line="360" w:lineRule="auto"/>
        <w:jc w:val="both"/>
        <w:rPr>
          <w:rFonts w:eastAsia="Tahoma"/>
          <w:sz w:val="22"/>
          <w:szCs w:val="22"/>
        </w:rPr>
      </w:pPr>
    </w:p>
    <w:p w14:paraId="00000069" w14:textId="77777777" w:rsidR="00734502" w:rsidRPr="000009E5" w:rsidRDefault="00734502" w:rsidP="00681934">
      <w:pPr>
        <w:spacing w:line="360" w:lineRule="auto"/>
        <w:jc w:val="both"/>
        <w:rPr>
          <w:rFonts w:eastAsia="Tahoma"/>
          <w:sz w:val="22"/>
          <w:szCs w:val="22"/>
        </w:rPr>
      </w:pPr>
    </w:p>
    <w:p w14:paraId="0000006A" w14:textId="77777777" w:rsidR="00734502" w:rsidRPr="000009E5" w:rsidRDefault="00734502" w:rsidP="00681934">
      <w:pPr>
        <w:spacing w:line="360" w:lineRule="auto"/>
        <w:jc w:val="both"/>
        <w:rPr>
          <w:rFonts w:eastAsia="Tahoma"/>
          <w:sz w:val="22"/>
          <w:szCs w:val="22"/>
        </w:rPr>
      </w:pPr>
    </w:p>
    <w:p w14:paraId="0000006B" w14:textId="77777777" w:rsidR="00734502" w:rsidRPr="000009E5" w:rsidRDefault="00734502" w:rsidP="00681934">
      <w:pPr>
        <w:spacing w:line="360" w:lineRule="auto"/>
        <w:jc w:val="both"/>
        <w:rPr>
          <w:rFonts w:eastAsia="Tahoma"/>
          <w:sz w:val="22"/>
          <w:szCs w:val="22"/>
        </w:rPr>
      </w:pPr>
    </w:p>
    <w:p w14:paraId="0000006C" w14:textId="77777777" w:rsidR="00734502" w:rsidRPr="000009E5" w:rsidRDefault="00734502" w:rsidP="00681934">
      <w:pPr>
        <w:spacing w:line="360" w:lineRule="auto"/>
        <w:jc w:val="both"/>
        <w:rPr>
          <w:rFonts w:eastAsia="Tahoma"/>
          <w:sz w:val="22"/>
          <w:szCs w:val="22"/>
        </w:rPr>
      </w:pPr>
    </w:p>
    <w:p w14:paraId="0000006D" w14:textId="340EFD2B" w:rsidR="00734502" w:rsidRPr="000009E5" w:rsidRDefault="009544A3" w:rsidP="00681934">
      <w:pPr>
        <w:tabs>
          <w:tab w:val="right" w:pos="8931"/>
        </w:tabs>
        <w:spacing w:line="360" w:lineRule="auto"/>
        <w:jc w:val="both"/>
        <w:rPr>
          <w:rFonts w:eastAsia="Tahoma"/>
          <w:sz w:val="22"/>
          <w:szCs w:val="22"/>
        </w:rPr>
      </w:pPr>
      <w:r w:rsidRPr="000009E5">
        <w:rPr>
          <w:rFonts w:eastAsia="Tahoma"/>
          <w:sz w:val="22"/>
          <w:szCs w:val="22"/>
        </w:rPr>
        <w:t>……………</w:t>
      </w:r>
      <w:r w:rsidR="00DC6416" w:rsidRPr="000009E5">
        <w:rPr>
          <w:rFonts w:eastAsia="Tahoma"/>
          <w:sz w:val="22"/>
          <w:szCs w:val="22"/>
        </w:rPr>
        <w:t>……….</w:t>
      </w:r>
      <w:r w:rsidRPr="000009E5">
        <w:rPr>
          <w:rFonts w:eastAsia="Tahoma"/>
          <w:sz w:val="22"/>
          <w:szCs w:val="22"/>
        </w:rPr>
        <w:t>…………….…..</w:t>
      </w:r>
      <w:r w:rsidRPr="000009E5">
        <w:rPr>
          <w:rFonts w:eastAsia="Tahoma"/>
          <w:sz w:val="22"/>
          <w:szCs w:val="22"/>
        </w:rPr>
        <w:tab/>
        <w:t>…………</w:t>
      </w:r>
      <w:r w:rsidR="00DC6416" w:rsidRPr="000009E5">
        <w:rPr>
          <w:rFonts w:eastAsia="Tahoma"/>
          <w:sz w:val="22"/>
          <w:szCs w:val="22"/>
        </w:rPr>
        <w:t>………</w:t>
      </w:r>
      <w:r w:rsidRPr="000009E5">
        <w:rPr>
          <w:rFonts w:eastAsia="Tahoma"/>
          <w:sz w:val="22"/>
          <w:szCs w:val="22"/>
        </w:rPr>
        <w:t>…………………………</w:t>
      </w:r>
    </w:p>
    <w:p w14:paraId="0000006E" w14:textId="67FE9CCC" w:rsidR="00734502" w:rsidRPr="000009E5" w:rsidRDefault="00DC6416" w:rsidP="00681934">
      <w:pPr>
        <w:tabs>
          <w:tab w:val="center" w:pos="1418"/>
          <w:tab w:val="center" w:pos="7230"/>
          <w:tab w:val="right" w:pos="8931"/>
        </w:tabs>
        <w:spacing w:line="360" w:lineRule="auto"/>
        <w:jc w:val="both"/>
        <w:rPr>
          <w:rFonts w:eastAsia="Tahoma"/>
          <w:sz w:val="22"/>
          <w:szCs w:val="22"/>
        </w:rPr>
      </w:pPr>
      <w:r w:rsidRPr="000009E5">
        <w:rPr>
          <w:rFonts w:eastAsia="Tahoma"/>
          <w:sz w:val="22"/>
          <w:szCs w:val="22"/>
        </w:rPr>
        <w:tab/>
      </w:r>
      <w:r w:rsidR="009544A3" w:rsidRPr="000009E5">
        <w:rPr>
          <w:rFonts w:eastAsia="Tahoma"/>
          <w:sz w:val="22"/>
          <w:szCs w:val="22"/>
        </w:rPr>
        <w:t>Przetwarzający</w:t>
      </w:r>
      <w:r w:rsidR="009544A3" w:rsidRPr="000009E5">
        <w:rPr>
          <w:rFonts w:eastAsia="Tahoma"/>
          <w:sz w:val="22"/>
          <w:szCs w:val="22"/>
        </w:rPr>
        <w:tab/>
        <w:t xml:space="preserve">Administrator </w:t>
      </w:r>
    </w:p>
    <w:sectPr w:rsidR="00734502" w:rsidRPr="000009E5" w:rsidSect="00FD6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8" w:right="1440" w:bottom="851" w:left="1440" w:header="708" w:footer="7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AFFF7" w14:textId="77777777" w:rsidR="0092763D" w:rsidRDefault="0092763D">
      <w:r>
        <w:separator/>
      </w:r>
    </w:p>
  </w:endnote>
  <w:endnote w:type="continuationSeparator" w:id="0">
    <w:p w14:paraId="3EF65F33" w14:textId="77777777" w:rsidR="0092763D" w:rsidRDefault="009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5" w14:textId="77777777" w:rsidR="00734502" w:rsidRDefault="00734502">
    <w:pPr>
      <w:pBdr>
        <w:top w:val="nil"/>
        <w:left w:val="nil"/>
        <w:bottom w:val="nil"/>
        <w:right w:val="nil"/>
        <w:between w:val="nil"/>
      </w:pBdr>
      <w:tabs>
        <w:tab w:val="center" w:pos="4514"/>
        <w:tab w:val="right" w:pos="9029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0" w14:textId="1617E5D5" w:rsidR="00734502" w:rsidRPr="00827AE7" w:rsidRDefault="009544A3">
    <w:pPr>
      <w:pBdr>
        <w:top w:val="nil"/>
        <w:left w:val="nil"/>
        <w:bottom w:val="nil"/>
        <w:right w:val="nil"/>
        <w:between w:val="nil"/>
      </w:pBdr>
      <w:tabs>
        <w:tab w:val="center" w:pos="4514"/>
        <w:tab w:val="right" w:pos="9029"/>
      </w:tabs>
      <w:jc w:val="right"/>
      <w:rPr>
        <w:rFonts w:ascii="Arial" w:eastAsia="Arial" w:hAnsi="Arial" w:cs="Arial"/>
        <w:color w:val="000000"/>
        <w:sz w:val="20"/>
        <w:szCs w:val="20"/>
      </w:rPr>
    </w:pPr>
    <w:r w:rsidRPr="00827AE7">
      <w:rPr>
        <w:rFonts w:ascii="Arial" w:eastAsia="Arial" w:hAnsi="Arial" w:cs="Arial"/>
        <w:color w:val="000000"/>
        <w:sz w:val="20"/>
        <w:szCs w:val="20"/>
      </w:rPr>
      <w:fldChar w:fldCharType="begin"/>
    </w:r>
    <w:r w:rsidRPr="00827AE7">
      <w:rPr>
        <w:rFonts w:ascii="Arial" w:eastAsia="Arial" w:hAnsi="Arial" w:cs="Arial"/>
        <w:color w:val="000000"/>
        <w:sz w:val="20"/>
        <w:szCs w:val="20"/>
      </w:rPr>
      <w:instrText>PAGE</w:instrText>
    </w:r>
    <w:r w:rsidRPr="00827AE7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D36807">
      <w:rPr>
        <w:rFonts w:ascii="Arial" w:eastAsia="Arial" w:hAnsi="Arial" w:cs="Arial"/>
        <w:noProof/>
        <w:color w:val="000000"/>
        <w:sz w:val="20"/>
        <w:szCs w:val="20"/>
      </w:rPr>
      <w:t>7</w:t>
    </w:r>
    <w:r w:rsidRPr="00827AE7"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9EA4D" w14:textId="77777777" w:rsidR="0092763D" w:rsidRDefault="0092763D">
      <w:r>
        <w:separator/>
      </w:r>
    </w:p>
  </w:footnote>
  <w:footnote w:type="continuationSeparator" w:id="0">
    <w:p w14:paraId="078C2995" w14:textId="77777777" w:rsidR="0092763D" w:rsidRDefault="00927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4" w14:textId="77777777" w:rsidR="00734502" w:rsidRDefault="007345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F" w14:textId="77777777" w:rsidR="00734502" w:rsidRDefault="007345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2" w14:textId="77777777" w:rsidR="00734502" w:rsidRDefault="007345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A1E53"/>
    <w:multiLevelType w:val="multilevel"/>
    <w:tmpl w:val="1A94DE7C"/>
    <w:lvl w:ilvl="0">
      <w:start w:val="1"/>
      <w:numFmt w:val="decimal"/>
      <w:lvlText w:val="%1)"/>
      <w:lvlJc w:val="left"/>
      <w:pPr>
        <w:ind w:left="1152" w:hanging="360"/>
      </w:pPr>
      <w:rPr>
        <w:rFonts w:ascii="Arial" w:eastAsia="Arial" w:hAnsi="Arial" w:cs="Arial"/>
        <w:color w:val="212121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7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9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1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3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7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vertAlign w:val="baseline"/>
      </w:rPr>
    </w:lvl>
  </w:abstractNum>
  <w:abstractNum w:abstractNumId="1" w15:restartNumberingAfterBreak="0">
    <w:nsid w:val="307E0BB1"/>
    <w:multiLevelType w:val="multilevel"/>
    <w:tmpl w:val="51604CC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10F39D6"/>
    <w:multiLevelType w:val="multilevel"/>
    <w:tmpl w:val="0B309AB6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b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eastAsia="Verdana" w:hAnsi="Verdana" w:cs="Verdana"/>
        <w:b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eastAsia="Arial" w:hAnsi="Arial" w:cs="Arial"/>
        <w:b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eastAsia="Arial" w:hAnsi="Arial" w:cs="Arial"/>
        <w:b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3A1330BE"/>
    <w:multiLevelType w:val="multilevel"/>
    <w:tmpl w:val="50C85F7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212121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0E4054B"/>
    <w:multiLevelType w:val="multilevel"/>
    <w:tmpl w:val="635A082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2232" w:hanging="792"/>
      </w:pPr>
      <w:rPr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69010E28"/>
    <w:multiLevelType w:val="multilevel"/>
    <w:tmpl w:val="808CDD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eastAsia="Arial" w:hAnsi="Arial" w:cs="Arial"/>
        <w:b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eastAsia="Arial" w:hAnsi="Arial" w:cs="Arial"/>
        <w:b/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02"/>
    <w:rsid w:val="000009E5"/>
    <w:rsid w:val="00047458"/>
    <w:rsid w:val="0009289F"/>
    <w:rsid w:val="000E4648"/>
    <w:rsid w:val="002539C7"/>
    <w:rsid w:val="00293FE0"/>
    <w:rsid w:val="00503D9A"/>
    <w:rsid w:val="00592D1D"/>
    <w:rsid w:val="00593F84"/>
    <w:rsid w:val="005F07D4"/>
    <w:rsid w:val="00653273"/>
    <w:rsid w:val="00681934"/>
    <w:rsid w:val="00685137"/>
    <w:rsid w:val="00710549"/>
    <w:rsid w:val="00734502"/>
    <w:rsid w:val="00827AE7"/>
    <w:rsid w:val="0092763D"/>
    <w:rsid w:val="009544A3"/>
    <w:rsid w:val="00963BE3"/>
    <w:rsid w:val="00980798"/>
    <w:rsid w:val="00C96947"/>
    <w:rsid w:val="00CC5CB9"/>
    <w:rsid w:val="00D36807"/>
    <w:rsid w:val="00DA2578"/>
    <w:rsid w:val="00DC6416"/>
    <w:rsid w:val="00E22850"/>
    <w:rsid w:val="00ED7968"/>
    <w:rsid w:val="00FD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BC1F"/>
  <w15:docId w15:val="{56558670-6851-4BE1-A8E8-B43B17B5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C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CB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3273"/>
    <w:pPr>
      <w:ind w:left="720"/>
      <w:contextualSpacing/>
    </w:pPr>
  </w:style>
  <w:style w:type="paragraph" w:styleId="Poprawka">
    <w:name w:val="Revision"/>
    <w:hidden/>
    <w:uiPriority w:val="99"/>
    <w:semiHidden/>
    <w:rsid w:val="00DC6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59B94-D883-4124-BD6A-1EEB8838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1817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Serafin</dc:creator>
  <cp:lastModifiedBy>Joanna Karpińska</cp:lastModifiedBy>
  <cp:revision>3</cp:revision>
  <dcterms:created xsi:type="dcterms:W3CDTF">2020-11-09T08:30:00Z</dcterms:created>
  <dcterms:modified xsi:type="dcterms:W3CDTF">2020-11-18T07:17:00Z</dcterms:modified>
</cp:coreProperties>
</file>