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06C55537" w:rsidR="000A3BCB" w:rsidRPr="00B95A3E" w:rsidRDefault="00B95A3E" w:rsidP="00B95A3E">
      <w:pPr>
        <w:pStyle w:val="Nagwek1"/>
        <w:spacing w:after="120"/>
        <w:jc w:val="center"/>
        <w:rPr>
          <w:rFonts w:ascii="Arial" w:hAnsi="Arial" w:cs="Arial"/>
          <w:b/>
        </w:rPr>
      </w:pPr>
      <w:r w:rsidRPr="00B95A3E">
        <w:rPr>
          <w:rFonts w:ascii="Arial" w:hAnsi="Arial" w:cs="Arial"/>
          <w:b/>
        </w:rPr>
        <w:t>Zobowiązanie podmiotu udostępniającego zasoby</w:t>
      </w:r>
    </w:p>
    <w:p w14:paraId="0A113663" w14:textId="73EEF2FB" w:rsidR="00D82D04" w:rsidRPr="00DC62AC" w:rsidRDefault="00DD0AD3" w:rsidP="00B95A3E">
      <w:pPr>
        <w:pStyle w:val="Nagwek2"/>
        <w:tabs>
          <w:tab w:val="left" w:pos="2490"/>
          <w:tab w:val="center" w:pos="4643"/>
        </w:tabs>
        <w:spacing w:before="12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44680237" w:rsidR="00D82D04" w:rsidRPr="00484763" w:rsidRDefault="00D82D04" w:rsidP="00D82D04">
      <w:pPr>
        <w:jc w:val="center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BB5E24">
        <w:rPr>
          <w:rFonts w:ascii="Arial" w:hAnsi="Arial" w:cs="Arial"/>
          <w:sz w:val="24"/>
          <w:szCs w:val="24"/>
        </w:rPr>
        <w:t>2 r. poz. 1710,</w:t>
      </w:r>
      <w:r w:rsidRPr="00484763">
        <w:rPr>
          <w:rFonts w:ascii="Arial" w:hAnsi="Arial" w:cs="Arial"/>
          <w:sz w:val="24"/>
          <w:szCs w:val="24"/>
        </w:rPr>
        <w:t xml:space="preserve"> z</w:t>
      </w:r>
      <w:r w:rsidR="00015137" w:rsidRPr="00484763">
        <w:rPr>
          <w:rFonts w:ascii="Arial" w:hAnsi="Arial" w:cs="Arial"/>
          <w:sz w:val="24"/>
          <w:szCs w:val="24"/>
        </w:rPr>
        <w:t>e</w:t>
      </w:r>
      <w:r w:rsidRPr="00484763">
        <w:rPr>
          <w:rFonts w:ascii="Arial" w:hAnsi="Arial" w:cs="Arial"/>
          <w:sz w:val="24"/>
          <w:szCs w:val="24"/>
        </w:rPr>
        <w:t xml:space="preserve"> zm.)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5FC9B3C0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8037186" w:rsidR="00A1392B" w:rsidRPr="00FE11D4" w:rsidRDefault="00EA4DA7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7206A4A4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DD0AD3" w:rsidRPr="00DD0AD3">
        <w:rPr>
          <w:rFonts w:ascii="Arial" w:hAnsi="Arial" w:cs="Arial"/>
          <w:sz w:val="24"/>
          <w:szCs w:val="24"/>
        </w:rPr>
        <w:t>prowadzon</w:t>
      </w:r>
      <w:r w:rsidR="00DD0AD3">
        <w:rPr>
          <w:rFonts w:ascii="Arial" w:hAnsi="Arial" w:cs="Arial"/>
          <w:sz w:val="24"/>
          <w:szCs w:val="24"/>
        </w:rPr>
        <w:t>ym</w:t>
      </w:r>
      <w:r w:rsidR="00DD0AD3" w:rsidRPr="00DD0AD3">
        <w:rPr>
          <w:rFonts w:ascii="Arial" w:hAnsi="Arial" w:cs="Arial"/>
          <w:sz w:val="24"/>
          <w:szCs w:val="24"/>
        </w:rPr>
        <w:t xml:space="preserve"> w trybie przetargu nieograniczonego, </w:t>
      </w:r>
      <w:bookmarkStart w:id="2" w:name="_GoBack"/>
      <w:bookmarkEnd w:id="2"/>
      <w:r w:rsidR="00DD0AD3" w:rsidRPr="00DD0AD3">
        <w:rPr>
          <w:rFonts w:ascii="Arial" w:hAnsi="Arial" w:cs="Arial"/>
          <w:sz w:val="24"/>
          <w:szCs w:val="24"/>
        </w:rPr>
        <w:t>o którym mowa w art. 132</w:t>
      </w:r>
      <w:r w:rsidR="00DD0AD3">
        <w:rPr>
          <w:rFonts w:ascii="Arial" w:hAnsi="Arial" w:cs="Arial"/>
          <w:sz w:val="24"/>
          <w:szCs w:val="24"/>
        </w:rPr>
        <w:t xml:space="preserve"> i nast.</w:t>
      </w:r>
      <w:r w:rsidR="00DD0AD3" w:rsidRPr="00DD0AD3">
        <w:rPr>
          <w:rFonts w:ascii="Arial" w:hAnsi="Arial" w:cs="Arial"/>
          <w:sz w:val="24"/>
          <w:szCs w:val="24"/>
        </w:rPr>
        <w:t xml:space="preserve"> ustawy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D0AD3">
        <w:rPr>
          <w:rFonts w:ascii="Arial" w:hAnsi="Arial" w:cs="Arial"/>
          <w:b/>
          <w:sz w:val="24"/>
          <w:szCs w:val="24"/>
        </w:rPr>
        <w:t xml:space="preserve">na </w:t>
      </w:r>
      <w:r w:rsidR="00DD0AD3" w:rsidRPr="00DD0AD3">
        <w:rPr>
          <w:rFonts w:ascii="Arial" w:hAnsi="Arial" w:cs="Arial"/>
          <w:b/>
          <w:sz w:val="24"/>
          <w:szCs w:val="24"/>
        </w:rPr>
        <w:t xml:space="preserve">dostawę </w:t>
      </w:r>
      <w:r w:rsidR="00B95A3E">
        <w:rPr>
          <w:rFonts w:ascii="Arial" w:hAnsi="Arial" w:cs="Arial"/>
          <w:b/>
          <w:sz w:val="24"/>
          <w:szCs w:val="24"/>
        </w:rPr>
        <w:t>chromatografów</w:t>
      </w:r>
      <w:r w:rsidR="00DD0AD3" w:rsidRPr="00DD0AD3">
        <w:rPr>
          <w:rFonts w:ascii="Arial" w:hAnsi="Arial" w:cs="Arial"/>
          <w:b/>
          <w:sz w:val="24"/>
          <w:szCs w:val="24"/>
        </w:rPr>
        <w:t xml:space="preserve"> do laboratoriów Głównego Inspektoratu Jakości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1BD4336D" w:rsidR="00D82D04" w:rsidRPr="00D82D04" w:rsidRDefault="00B95A3E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0AD6DDD0" w:rsidR="00D82D04" w:rsidRPr="00D82D04" w:rsidRDefault="00B95A3E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1) zakres dostępnych Wykonawcy zasobów udostępnionych przeze mnie, będzie następujący:</w:t>
                  </w:r>
                </w:p>
                <w:p w14:paraId="01FDEBDD" w14:textId="7C0AAF91" w:rsidR="00015137" w:rsidRPr="00472623" w:rsidRDefault="00EA4DA7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6EB46A0C" w:rsidR="00BF3A40" w:rsidRPr="00472623" w:rsidRDefault="00EA4DA7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31E76E20" w:rsidR="00BF3A40" w:rsidRPr="00472623" w:rsidRDefault="00EA4DA7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7A0BECC" w14:textId="77777777" w:rsidR="0083707F" w:rsidRPr="00221F7A" w:rsidRDefault="0083707F" w:rsidP="00B95A3E">
            <w:pPr>
              <w:spacing w:before="7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02E7EFB4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      </w: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bookmarkEnd w:id="3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foot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6294"/>
      <w:docPartObj>
        <w:docPartGallery w:val="Page Numbers (Bottom of Page)"/>
        <w:docPartUnique/>
      </w:docPartObj>
    </w:sdtPr>
    <w:sdtContent>
      <w:p w14:paraId="68FB3D8E" w14:textId="78697314" w:rsidR="00B95A3E" w:rsidRDefault="00B95A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2842F" w14:textId="1375EA21" w:rsidR="00B95A3E" w:rsidRDefault="00B95A3E">
    <w:pPr>
      <w:pStyle w:val="Stopka"/>
    </w:pPr>
    <w:r>
      <w:rPr>
        <w:noProof/>
      </w:rPr>
      <w:drawing>
        <wp:inline distT="0" distB="0" distL="0" distR="0" wp14:anchorId="040F7537" wp14:editId="63907DD2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4354CF3F" w:rsidR="00A1392B" w:rsidRPr="00FD4026" w:rsidRDefault="00A1392B" w:rsidP="00B95A3E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B95A3E">
      <w:rPr>
        <w:rFonts w:ascii="Arial" w:hAnsi="Arial" w:cs="Arial"/>
        <w:sz w:val="24"/>
        <w:szCs w:val="24"/>
      </w:rPr>
      <w:t>6</w:t>
    </w:r>
    <w:r w:rsidR="00DC62AC" w:rsidRPr="00FD4026">
      <w:rPr>
        <w:rFonts w:ascii="Arial" w:hAnsi="Arial" w:cs="Arial"/>
        <w:sz w:val="24"/>
        <w:szCs w:val="24"/>
      </w:rPr>
      <w:t>.202</w:t>
    </w:r>
    <w:r w:rsidR="00BB5E24">
      <w:rPr>
        <w:rFonts w:ascii="Arial" w:hAnsi="Arial" w:cs="Arial"/>
        <w:sz w:val="24"/>
        <w:szCs w:val="24"/>
      </w:rPr>
      <w:t>3</w:t>
    </w:r>
  </w:p>
  <w:p w14:paraId="05790B9A" w14:textId="28ADBD12" w:rsidR="00A1392B" w:rsidRPr="00FD4026" w:rsidRDefault="00BB5E24" w:rsidP="00B95A3E">
    <w:pPr>
      <w:pStyle w:val="Nagwek"/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>
      <w:rPr>
        <w:rFonts w:ascii="Arial" w:hAnsi="Arial" w:cs="Arial"/>
        <w:sz w:val="24"/>
        <w:szCs w:val="24"/>
      </w:rPr>
      <w:t>6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D55A0"/>
    <w:rsid w:val="001E2B2F"/>
    <w:rsid w:val="00243E0E"/>
    <w:rsid w:val="003B0CDD"/>
    <w:rsid w:val="00472623"/>
    <w:rsid w:val="00484763"/>
    <w:rsid w:val="004A18CC"/>
    <w:rsid w:val="004C003A"/>
    <w:rsid w:val="004E64F7"/>
    <w:rsid w:val="00587153"/>
    <w:rsid w:val="006477B5"/>
    <w:rsid w:val="006F66DB"/>
    <w:rsid w:val="00765376"/>
    <w:rsid w:val="008003E6"/>
    <w:rsid w:val="0083707F"/>
    <w:rsid w:val="00866BF8"/>
    <w:rsid w:val="00870C9A"/>
    <w:rsid w:val="0096705C"/>
    <w:rsid w:val="009957B6"/>
    <w:rsid w:val="009F1555"/>
    <w:rsid w:val="00A1392B"/>
    <w:rsid w:val="00A1522F"/>
    <w:rsid w:val="00AC14E3"/>
    <w:rsid w:val="00AE0F3B"/>
    <w:rsid w:val="00B2139F"/>
    <w:rsid w:val="00B95A3E"/>
    <w:rsid w:val="00B97606"/>
    <w:rsid w:val="00BB5E24"/>
    <w:rsid w:val="00BF3A40"/>
    <w:rsid w:val="00BF65B4"/>
    <w:rsid w:val="00CA2D4B"/>
    <w:rsid w:val="00CD07EA"/>
    <w:rsid w:val="00CF4EBE"/>
    <w:rsid w:val="00D50E23"/>
    <w:rsid w:val="00D82D04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z art. 118 ust 3 ustawy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z art. 118 ust 3 ustawy</dc:title>
  <dc:subject/>
  <dc:creator>Beata Chojecka</dc:creator>
  <cp:keywords>chromatografy KPO</cp:keywords>
  <dc:description/>
  <cp:lastModifiedBy>Katarzyna Niedźwiedzka-Rozkosz</cp:lastModifiedBy>
  <cp:revision>2</cp:revision>
  <dcterms:created xsi:type="dcterms:W3CDTF">2023-06-13T12:27:00Z</dcterms:created>
  <dcterms:modified xsi:type="dcterms:W3CDTF">2023-06-13T12:27:00Z</dcterms:modified>
</cp:coreProperties>
</file>