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B2B3F" w:rsidRDefault="008B2B3F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8B2B3F" w:rsidRDefault="008B2B3F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5D0F3C" w:rsidRDefault="00192531" w:rsidP="00811FB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92531">
        <w:rPr>
          <w:rFonts w:ascii="Times New Roman" w:hAnsi="Times New Roman" w:cs="Times New Roman"/>
          <w:b/>
          <w:bCs/>
          <w:sz w:val="28"/>
          <w:szCs w:val="28"/>
        </w:rPr>
        <w:t>OPIS</w:t>
      </w:r>
      <w:r w:rsidR="00F65A5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192531">
        <w:rPr>
          <w:rFonts w:ascii="Times New Roman" w:hAnsi="Times New Roman" w:cs="Times New Roman"/>
          <w:b/>
          <w:bCs/>
          <w:sz w:val="28"/>
          <w:szCs w:val="28"/>
        </w:rPr>
        <w:t>TECHNICZNY</w:t>
      </w:r>
    </w:p>
    <w:p w:rsidR="00192531" w:rsidRDefault="00192531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192531" w:rsidRDefault="00192531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192531" w:rsidRDefault="0019253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Do projektu technicznego remontu drogi leśnej </w:t>
      </w:r>
      <w:r w:rsidR="009467FB">
        <w:rPr>
          <w:rFonts w:ascii="Times New Roman" w:hAnsi="Times New Roman" w:cs="Times New Roman"/>
          <w:sz w:val="24"/>
          <w:szCs w:val="24"/>
        </w:rPr>
        <w:t xml:space="preserve">z </w:t>
      </w:r>
      <w:r w:rsidR="002510B5">
        <w:rPr>
          <w:rFonts w:ascii="Times New Roman" w:hAnsi="Times New Roman" w:cs="Times New Roman"/>
          <w:sz w:val="24"/>
          <w:szCs w:val="24"/>
        </w:rPr>
        <w:t xml:space="preserve">miejscowości </w:t>
      </w:r>
      <w:proofErr w:type="spellStart"/>
      <w:r w:rsidR="002510B5">
        <w:rPr>
          <w:rFonts w:ascii="Times New Roman" w:hAnsi="Times New Roman" w:cs="Times New Roman"/>
          <w:sz w:val="24"/>
          <w:szCs w:val="24"/>
        </w:rPr>
        <w:t>Lamk</w:t>
      </w:r>
      <w:proofErr w:type="spellEnd"/>
      <w:r w:rsidR="002510B5">
        <w:rPr>
          <w:rFonts w:ascii="Times New Roman" w:hAnsi="Times New Roman" w:cs="Times New Roman"/>
          <w:sz w:val="24"/>
          <w:szCs w:val="24"/>
        </w:rPr>
        <w:t xml:space="preserve"> do oddziału 285</w:t>
      </w:r>
      <w:r>
        <w:rPr>
          <w:rFonts w:ascii="Times New Roman" w:hAnsi="Times New Roman" w:cs="Times New Roman"/>
          <w:sz w:val="24"/>
          <w:szCs w:val="24"/>
        </w:rPr>
        <w:t xml:space="preserve"> w leśnictwie </w:t>
      </w:r>
      <w:r w:rsidR="002510B5">
        <w:rPr>
          <w:rFonts w:ascii="Times New Roman" w:hAnsi="Times New Roman" w:cs="Times New Roman"/>
          <w:sz w:val="24"/>
          <w:szCs w:val="24"/>
        </w:rPr>
        <w:t>Lubnia</w:t>
      </w:r>
      <w:r>
        <w:rPr>
          <w:rFonts w:ascii="Times New Roman" w:hAnsi="Times New Roman" w:cs="Times New Roman"/>
          <w:sz w:val="24"/>
          <w:szCs w:val="24"/>
        </w:rPr>
        <w:t xml:space="preserve">, Nadleśnictwo Przymuszewo na długości </w:t>
      </w:r>
      <w:r w:rsidR="002510B5">
        <w:rPr>
          <w:rFonts w:ascii="Times New Roman" w:hAnsi="Times New Roman" w:cs="Times New Roman"/>
          <w:sz w:val="24"/>
          <w:szCs w:val="24"/>
        </w:rPr>
        <w:t>471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467FB">
        <w:rPr>
          <w:rFonts w:ascii="Times New Roman" w:hAnsi="Times New Roman" w:cs="Times New Roman"/>
          <w:sz w:val="24"/>
          <w:szCs w:val="24"/>
        </w:rPr>
        <w:t>m</w:t>
      </w:r>
    </w:p>
    <w:p w:rsidR="00192531" w:rsidRPr="00192531" w:rsidRDefault="00192531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192531" w:rsidRDefault="00192531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192531">
        <w:rPr>
          <w:rFonts w:ascii="Times New Roman" w:hAnsi="Times New Roman" w:cs="Times New Roman"/>
          <w:b/>
          <w:bCs/>
          <w:sz w:val="24"/>
          <w:szCs w:val="24"/>
        </w:rPr>
        <w:t xml:space="preserve">  Remont drogi </w:t>
      </w:r>
      <w:r w:rsidR="009467FB" w:rsidRPr="009467FB">
        <w:rPr>
          <w:rFonts w:ascii="Times New Roman" w:hAnsi="Times New Roman" w:cs="Times New Roman"/>
          <w:b/>
          <w:bCs/>
          <w:sz w:val="24"/>
          <w:szCs w:val="24"/>
        </w:rPr>
        <w:t xml:space="preserve">leśnej </w:t>
      </w:r>
      <w:r w:rsidR="002510B5" w:rsidRPr="002510B5">
        <w:rPr>
          <w:rFonts w:ascii="Times New Roman" w:hAnsi="Times New Roman" w:cs="Times New Roman"/>
          <w:b/>
          <w:bCs/>
          <w:sz w:val="24"/>
          <w:szCs w:val="24"/>
        </w:rPr>
        <w:t xml:space="preserve">z miejscowości </w:t>
      </w:r>
      <w:proofErr w:type="spellStart"/>
      <w:r w:rsidR="002510B5" w:rsidRPr="002510B5">
        <w:rPr>
          <w:rFonts w:ascii="Times New Roman" w:hAnsi="Times New Roman" w:cs="Times New Roman"/>
          <w:b/>
          <w:bCs/>
          <w:sz w:val="24"/>
          <w:szCs w:val="24"/>
        </w:rPr>
        <w:t>Lamk</w:t>
      </w:r>
      <w:proofErr w:type="spellEnd"/>
      <w:r w:rsidR="002510B5" w:rsidRPr="002510B5">
        <w:rPr>
          <w:rFonts w:ascii="Times New Roman" w:hAnsi="Times New Roman" w:cs="Times New Roman"/>
          <w:b/>
          <w:bCs/>
          <w:sz w:val="24"/>
          <w:szCs w:val="24"/>
        </w:rPr>
        <w:t xml:space="preserve"> do oddziału 285</w:t>
      </w:r>
      <w:r w:rsidR="002510B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na odcinku </w:t>
      </w:r>
      <w:r w:rsidR="002510B5">
        <w:rPr>
          <w:rFonts w:ascii="Times New Roman" w:hAnsi="Times New Roman" w:cs="Times New Roman"/>
          <w:b/>
          <w:bCs/>
          <w:sz w:val="24"/>
          <w:szCs w:val="24"/>
        </w:rPr>
        <w:t>471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9467FB">
        <w:rPr>
          <w:rFonts w:ascii="Times New Roman" w:hAnsi="Times New Roman" w:cs="Times New Roman"/>
          <w:b/>
          <w:bCs/>
          <w:sz w:val="24"/>
          <w:szCs w:val="24"/>
        </w:rPr>
        <w:t>m</w:t>
      </w:r>
    </w:p>
    <w:p w:rsidR="00192531" w:rsidRDefault="00192531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192531" w:rsidRPr="00192531" w:rsidRDefault="00192531" w:rsidP="00192531">
      <w:pPr>
        <w:pStyle w:val="Akapitzlist"/>
        <w:numPr>
          <w:ilvl w:val="1"/>
          <w:numId w:val="1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192531">
        <w:rPr>
          <w:rFonts w:ascii="Times New Roman" w:hAnsi="Times New Roman" w:cs="Times New Roman"/>
          <w:b/>
          <w:bCs/>
          <w:sz w:val="24"/>
          <w:szCs w:val="24"/>
        </w:rPr>
        <w:t xml:space="preserve">Lokalizacja </w:t>
      </w:r>
    </w:p>
    <w:p w:rsidR="00192531" w:rsidRDefault="00727CFB" w:rsidP="00727CFB">
      <w:pPr>
        <w:pStyle w:val="Akapitzlist"/>
        <w:ind w:left="5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Województwo pomorskie, powiat chojnicki, Nadleśnictwo Przymuszewo, Leśnictwo </w:t>
      </w:r>
      <w:r w:rsidR="002510B5">
        <w:rPr>
          <w:rFonts w:ascii="Times New Roman" w:hAnsi="Times New Roman" w:cs="Times New Roman"/>
          <w:sz w:val="24"/>
          <w:szCs w:val="24"/>
        </w:rPr>
        <w:t>Lubnia</w:t>
      </w:r>
      <w:r>
        <w:rPr>
          <w:rFonts w:ascii="Times New Roman" w:hAnsi="Times New Roman" w:cs="Times New Roman"/>
          <w:sz w:val="24"/>
          <w:szCs w:val="24"/>
        </w:rPr>
        <w:t xml:space="preserve"> oddział</w:t>
      </w:r>
      <w:r w:rsidR="00486B0D">
        <w:rPr>
          <w:rFonts w:ascii="Times New Roman" w:hAnsi="Times New Roman" w:cs="Times New Roman"/>
          <w:sz w:val="24"/>
          <w:szCs w:val="24"/>
        </w:rPr>
        <w:t xml:space="preserve"> </w:t>
      </w:r>
      <w:r w:rsidR="002510B5">
        <w:rPr>
          <w:rFonts w:ascii="Times New Roman" w:hAnsi="Times New Roman" w:cs="Times New Roman"/>
          <w:sz w:val="24"/>
          <w:szCs w:val="24"/>
        </w:rPr>
        <w:t>285 i 286</w:t>
      </w:r>
      <w:r w:rsidR="00A5052A">
        <w:rPr>
          <w:rFonts w:ascii="Times New Roman" w:hAnsi="Times New Roman" w:cs="Times New Roman"/>
          <w:sz w:val="24"/>
          <w:szCs w:val="24"/>
        </w:rPr>
        <w:t xml:space="preserve"> obręb </w:t>
      </w:r>
      <w:r w:rsidR="00486B0D">
        <w:rPr>
          <w:rFonts w:ascii="Times New Roman" w:hAnsi="Times New Roman" w:cs="Times New Roman"/>
          <w:sz w:val="24"/>
          <w:szCs w:val="24"/>
        </w:rPr>
        <w:t>Przymuszewo</w:t>
      </w:r>
    </w:p>
    <w:p w:rsidR="00433DE0" w:rsidRDefault="00433DE0" w:rsidP="00727CFB">
      <w:pPr>
        <w:pStyle w:val="Akapitzlist"/>
        <w:ind w:left="540"/>
        <w:rPr>
          <w:rFonts w:ascii="Times New Roman" w:hAnsi="Times New Roman" w:cs="Times New Roman"/>
          <w:sz w:val="24"/>
          <w:szCs w:val="24"/>
        </w:rPr>
      </w:pPr>
    </w:p>
    <w:p w:rsidR="00433DE0" w:rsidRDefault="00433DE0" w:rsidP="00727CFB">
      <w:pPr>
        <w:pStyle w:val="Akapitzlist"/>
        <w:ind w:left="540"/>
        <w:rPr>
          <w:rFonts w:ascii="Times New Roman" w:hAnsi="Times New Roman" w:cs="Times New Roman"/>
          <w:sz w:val="24"/>
          <w:szCs w:val="24"/>
        </w:rPr>
      </w:pPr>
    </w:p>
    <w:p w:rsidR="00727CFB" w:rsidRPr="00433DE0" w:rsidRDefault="00727CFB" w:rsidP="00433DE0">
      <w:pPr>
        <w:pStyle w:val="Akapitzlist"/>
        <w:numPr>
          <w:ilvl w:val="1"/>
          <w:numId w:val="1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433DE0">
        <w:rPr>
          <w:rFonts w:ascii="Times New Roman" w:hAnsi="Times New Roman" w:cs="Times New Roman"/>
          <w:b/>
          <w:bCs/>
          <w:sz w:val="24"/>
          <w:szCs w:val="24"/>
        </w:rPr>
        <w:t xml:space="preserve">Cel i zakładany efekt inwestycji </w:t>
      </w:r>
    </w:p>
    <w:p w:rsidR="00433DE0" w:rsidRPr="00433DE0" w:rsidRDefault="00433DE0" w:rsidP="00433DE0">
      <w:pPr>
        <w:pStyle w:val="Akapitzlist"/>
        <w:ind w:left="540"/>
        <w:rPr>
          <w:rFonts w:ascii="Times New Roman" w:hAnsi="Times New Roman" w:cs="Times New Roman"/>
          <w:sz w:val="24"/>
          <w:szCs w:val="24"/>
        </w:rPr>
      </w:pPr>
    </w:p>
    <w:p w:rsidR="00433DE0" w:rsidRDefault="00433DE0" w:rsidP="00433DE0">
      <w:pPr>
        <w:pStyle w:val="Akapitzlist"/>
        <w:ind w:left="540"/>
        <w:rPr>
          <w:rFonts w:ascii="Times New Roman" w:hAnsi="Times New Roman" w:cs="Times New Roman"/>
          <w:sz w:val="24"/>
          <w:szCs w:val="24"/>
        </w:rPr>
      </w:pPr>
      <w:r w:rsidRPr="00433DE0">
        <w:rPr>
          <w:rFonts w:ascii="Times New Roman" w:hAnsi="Times New Roman" w:cs="Times New Roman"/>
          <w:sz w:val="24"/>
          <w:szCs w:val="24"/>
        </w:rPr>
        <w:t xml:space="preserve">Celem niniejszej inwestycji jest polepszenie oraz wzmocnienie systemu zabezpieczenia </w:t>
      </w:r>
      <w:proofErr w:type="spellStart"/>
      <w:r w:rsidRPr="00433DE0">
        <w:rPr>
          <w:rFonts w:ascii="Times New Roman" w:hAnsi="Times New Roman" w:cs="Times New Roman"/>
          <w:sz w:val="24"/>
          <w:szCs w:val="24"/>
        </w:rPr>
        <w:t>ppoż</w:t>
      </w:r>
      <w:proofErr w:type="spellEnd"/>
      <w:r w:rsidRPr="00433DE0">
        <w:rPr>
          <w:rFonts w:ascii="Times New Roman" w:hAnsi="Times New Roman" w:cs="Times New Roman"/>
          <w:sz w:val="24"/>
          <w:szCs w:val="24"/>
        </w:rPr>
        <w:t xml:space="preserve"> Lasów Państwowych</w:t>
      </w:r>
      <w:r>
        <w:rPr>
          <w:rFonts w:ascii="Times New Roman" w:hAnsi="Times New Roman" w:cs="Times New Roman"/>
          <w:sz w:val="24"/>
          <w:szCs w:val="24"/>
        </w:rPr>
        <w:t xml:space="preserve"> będących w administrowaniu Nadleśnictwa Przymuszewo przez poprawę przejezdności istniejące</w:t>
      </w:r>
      <w:r w:rsidR="00486B0D">
        <w:rPr>
          <w:rFonts w:ascii="Times New Roman" w:hAnsi="Times New Roman" w:cs="Times New Roman"/>
          <w:sz w:val="24"/>
          <w:szCs w:val="24"/>
        </w:rPr>
        <w:t xml:space="preserve">j drogi leśnej o </w:t>
      </w:r>
      <w:r>
        <w:rPr>
          <w:rFonts w:ascii="Times New Roman" w:hAnsi="Times New Roman" w:cs="Times New Roman"/>
          <w:sz w:val="24"/>
          <w:szCs w:val="24"/>
        </w:rPr>
        <w:t>nawierzchni tłuczniowej.</w:t>
      </w:r>
    </w:p>
    <w:p w:rsidR="003C7864" w:rsidRDefault="00433DE0" w:rsidP="00433DE0">
      <w:pPr>
        <w:pStyle w:val="Akapitzlist"/>
        <w:ind w:left="5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Dodatkowym i bardzo ważnym aspektem jest duża penetracja tych obszarów leśnych ze względu na ich atrakcyjność szczególnie w okresie letnimi wczesnojesiennym co powoduje zdecydowanie zwiększenie zagrożenia pożarowego.</w:t>
      </w:r>
      <w:r w:rsidR="003C7864">
        <w:rPr>
          <w:rFonts w:ascii="Times New Roman" w:hAnsi="Times New Roman" w:cs="Times New Roman"/>
          <w:sz w:val="24"/>
          <w:szCs w:val="24"/>
        </w:rPr>
        <w:t xml:space="preserve"> Poprawa  stanu technicznego drogi zdecydowanie ułatwi dotarcie do poszczególnych oddziałów leżących w niedalekiej odległości jak również poprawi ciągłość przejazdu drogą. Projektowany remont zakłada wykonanie robót na długości </w:t>
      </w:r>
      <w:r w:rsidR="002510B5">
        <w:rPr>
          <w:rFonts w:ascii="Times New Roman" w:hAnsi="Times New Roman" w:cs="Times New Roman"/>
          <w:sz w:val="24"/>
          <w:szCs w:val="24"/>
        </w:rPr>
        <w:t>471</w:t>
      </w:r>
      <w:r w:rsidR="003C786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C7864">
        <w:rPr>
          <w:rFonts w:ascii="Times New Roman" w:hAnsi="Times New Roman" w:cs="Times New Roman"/>
          <w:sz w:val="24"/>
          <w:szCs w:val="24"/>
        </w:rPr>
        <w:t>mb</w:t>
      </w:r>
      <w:proofErr w:type="spellEnd"/>
      <w:r w:rsidR="003C7864">
        <w:rPr>
          <w:rFonts w:ascii="Times New Roman" w:hAnsi="Times New Roman" w:cs="Times New Roman"/>
          <w:sz w:val="24"/>
          <w:szCs w:val="24"/>
        </w:rPr>
        <w:t xml:space="preserve"> drogi. Zasadniczym elementem remontu drogi będzie wzmocnienie istniejącej nawierzchni warstwą kruszywa łamanego</w:t>
      </w:r>
      <w:r w:rsidR="00A5052A">
        <w:rPr>
          <w:rFonts w:ascii="Times New Roman" w:hAnsi="Times New Roman" w:cs="Times New Roman"/>
          <w:sz w:val="24"/>
          <w:szCs w:val="24"/>
        </w:rPr>
        <w:t xml:space="preserve"> stabilizowanego mechanicznie 0/31,5</w:t>
      </w:r>
      <w:r w:rsidR="008B2B3F">
        <w:rPr>
          <w:rFonts w:ascii="Times New Roman" w:hAnsi="Times New Roman" w:cs="Times New Roman"/>
          <w:sz w:val="24"/>
          <w:szCs w:val="24"/>
        </w:rPr>
        <w:t>;</w:t>
      </w:r>
      <w:r w:rsidR="00A5052A">
        <w:rPr>
          <w:rFonts w:ascii="Times New Roman" w:hAnsi="Times New Roman" w:cs="Times New Roman"/>
          <w:sz w:val="24"/>
          <w:szCs w:val="24"/>
        </w:rPr>
        <w:t xml:space="preserve"> gr1</w:t>
      </w:r>
      <w:r w:rsidR="00486B0D">
        <w:rPr>
          <w:rFonts w:ascii="Times New Roman" w:hAnsi="Times New Roman" w:cs="Times New Roman"/>
          <w:sz w:val="24"/>
          <w:szCs w:val="24"/>
        </w:rPr>
        <w:t>5</w:t>
      </w:r>
      <w:r w:rsidR="00A5052A">
        <w:rPr>
          <w:rFonts w:ascii="Times New Roman" w:hAnsi="Times New Roman" w:cs="Times New Roman"/>
          <w:sz w:val="24"/>
          <w:szCs w:val="24"/>
        </w:rPr>
        <w:t xml:space="preserve"> cm na całej długości projektowanej drogi.</w:t>
      </w:r>
    </w:p>
    <w:p w:rsidR="00A5052A" w:rsidRDefault="00A5052A" w:rsidP="00433DE0">
      <w:pPr>
        <w:pStyle w:val="Akapitzlist"/>
        <w:ind w:left="540"/>
        <w:rPr>
          <w:rFonts w:ascii="Times New Roman" w:hAnsi="Times New Roman" w:cs="Times New Roman"/>
          <w:sz w:val="24"/>
          <w:szCs w:val="24"/>
        </w:rPr>
      </w:pPr>
    </w:p>
    <w:p w:rsidR="00A5052A" w:rsidRDefault="00A5052A" w:rsidP="00433DE0">
      <w:pPr>
        <w:pStyle w:val="Akapitzlist"/>
        <w:ind w:left="540"/>
        <w:rPr>
          <w:rFonts w:ascii="Times New Roman" w:hAnsi="Times New Roman" w:cs="Times New Roman"/>
          <w:sz w:val="24"/>
          <w:szCs w:val="24"/>
        </w:rPr>
      </w:pPr>
    </w:p>
    <w:p w:rsidR="00A5052A" w:rsidRDefault="00963A90" w:rsidP="00433DE0">
      <w:pPr>
        <w:pStyle w:val="Akapitzlist"/>
        <w:ind w:left="5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  <w:r w:rsidR="00A5052A">
        <w:rPr>
          <w:rFonts w:ascii="Times New Roman" w:hAnsi="Times New Roman" w:cs="Times New Roman"/>
          <w:sz w:val="24"/>
          <w:szCs w:val="24"/>
        </w:rPr>
        <w:t>oboty zostały zakwalifikowane do następujących grup, kategorii i klas:</w:t>
      </w:r>
    </w:p>
    <w:p w:rsidR="00963A90" w:rsidRDefault="00963A90" w:rsidP="00963A90">
      <w:pPr>
        <w:pStyle w:val="Defaul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        45000000-7 Roboty budowlane</w:t>
      </w:r>
    </w:p>
    <w:p w:rsidR="00963A90" w:rsidRDefault="00963A90" w:rsidP="00963A90">
      <w:pPr>
        <w:pStyle w:val="Default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       45233123-7 Roboty budowlane w zakresie dróg podrzędnych </w:t>
      </w:r>
    </w:p>
    <w:p w:rsidR="00963A90" w:rsidRDefault="00963A90" w:rsidP="00963A90">
      <w:pPr>
        <w:pStyle w:val="Default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       45233127-5 Roboty budowlane w zakresie rozjazdów </w:t>
      </w:r>
    </w:p>
    <w:p w:rsidR="00A5052A" w:rsidRDefault="00A5052A" w:rsidP="00963A90">
      <w:pPr>
        <w:rPr>
          <w:rFonts w:ascii="Times New Roman" w:hAnsi="Times New Roman" w:cs="Times New Roman"/>
          <w:sz w:val="24"/>
          <w:szCs w:val="24"/>
        </w:rPr>
      </w:pPr>
    </w:p>
    <w:p w:rsidR="00811FB1" w:rsidRDefault="00811FB1" w:rsidP="00963A90">
      <w:pPr>
        <w:rPr>
          <w:rFonts w:ascii="Times New Roman" w:hAnsi="Times New Roman" w:cs="Times New Roman"/>
          <w:sz w:val="24"/>
          <w:szCs w:val="24"/>
        </w:rPr>
      </w:pPr>
    </w:p>
    <w:p w:rsidR="00811FB1" w:rsidRDefault="00811FB1" w:rsidP="00963A90">
      <w:pPr>
        <w:rPr>
          <w:rFonts w:ascii="Times New Roman" w:hAnsi="Times New Roman" w:cs="Times New Roman"/>
          <w:sz w:val="24"/>
          <w:szCs w:val="24"/>
        </w:rPr>
      </w:pPr>
    </w:p>
    <w:p w:rsidR="00486B0D" w:rsidRPr="00963A90" w:rsidRDefault="00486B0D" w:rsidP="00963A90">
      <w:pPr>
        <w:rPr>
          <w:rFonts w:ascii="Times New Roman" w:hAnsi="Times New Roman" w:cs="Times New Roman"/>
          <w:sz w:val="24"/>
          <w:szCs w:val="24"/>
        </w:rPr>
      </w:pPr>
    </w:p>
    <w:p w:rsidR="00A5052A" w:rsidRDefault="00222525" w:rsidP="00222525">
      <w:pPr>
        <w:pStyle w:val="Akapitzlist"/>
        <w:ind w:left="540"/>
        <w:rPr>
          <w:rFonts w:ascii="Times New Roman" w:hAnsi="Times New Roman" w:cs="Times New Roman"/>
          <w:b/>
          <w:bCs/>
          <w:sz w:val="24"/>
          <w:szCs w:val="24"/>
        </w:rPr>
      </w:pPr>
      <w:r w:rsidRPr="00222525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2.  PODSTAWA OPRACOWANIA </w:t>
      </w:r>
    </w:p>
    <w:p w:rsidR="00222525" w:rsidRDefault="00222525" w:rsidP="00222525">
      <w:pPr>
        <w:pStyle w:val="Akapitzlist"/>
        <w:ind w:left="540"/>
        <w:rPr>
          <w:rFonts w:ascii="Times New Roman" w:hAnsi="Times New Roman" w:cs="Times New Roman"/>
          <w:b/>
          <w:bCs/>
          <w:sz w:val="24"/>
          <w:szCs w:val="24"/>
        </w:rPr>
      </w:pPr>
    </w:p>
    <w:p w:rsidR="00222525" w:rsidRDefault="00222525" w:rsidP="00222525">
      <w:pPr>
        <w:pStyle w:val="Akapitzlist"/>
        <w:ind w:left="54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2.1  Podstawa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formalno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– prawna</w:t>
      </w:r>
    </w:p>
    <w:p w:rsidR="00222525" w:rsidRDefault="00222525" w:rsidP="00222525">
      <w:pPr>
        <w:pStyle w:val="Akapitzlist"/>
        <w:ind w:left="540"/>
        <w:rPr>
          <w:rFonts w:ascii="Times New Roman" w:hAnsi="Times New Roman" w:cs="Times New Roman"/>
          <w:b/>
          <w:bCs/>
          <w:sz w:val="24"/>
          <w:szCs w:val="24"/>
        </w:rPr>
      </w:pPr>
    </w:p>
    <w:p w:rsidR="00222525" w:rsidRDefault="00222525" w:rsidP="00222525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222525">
        <w:rPr>
          <w:rFonts w:ascii="Times New Roman" w:hAnsi="Times New Roman" w:cs="Times New Roman"/>
          <w:sz w:val="24"/>
          <w:szCs w:val="24"/>
        </w:rPr>
        <w:t>uzgodnienia z Nadleśnictwem Przymuszewo</w:t>
      </w:r>
    </w:p>
    <w:p w:rsidR="00222525" w:rsidRDefault="00222525" w:rsidP="00222525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mapa ewidencyjna 1:10000</w:t>
      </w:r>
    </w:p>
    <w:p w:rsidR="00222525" w:rsidRDefault="00222525" w:rsidP="00222525">
      <w:pPr>
        <w:ind w:left="540"/>
        <w:rPr>
          <w:rFonts w:ascii="Times New Roman" w:hAnsi="Times New Roman" w:cs="Times New Roman"/>
          <w:sz w:val="24"/>
          <w:szCs w:val="24"/>
        </w:rPr>
      </w:pPr>
    </w:p>
    <w:p w:rsidR="0075318E" w:rsidRPr="00222525" w:rsidRDefault="00222525" w:rsidP="0075318E">
      <w:pPr>
        <w:ind w:left="540"/>
        <w:rPr>
          <w:rFonts w:ascii="Times New Roman" w:hAnsi="Times New Roman" w:cs="Times New Roman"/>
          <w:b/>
          <w:bCs/>
          <w:sz w:val="24"/>
          <w:szCs w:val="24"/>
        </w:rPr>
      </w:pPr>
      <w:r w:rsidRPr="00222525">
        <w:rPr>
          <w:rFonts w:ascii="Times New Roman" w:hAnsi="Times New Roman" w:cs="Times New Roman"/>
          <w:b/>
          <w:bCs/>
          <w:sz w:val="24"/>
          <w:szCs w:val="24"/>
        </w:rPr>
        <w:t>2.2  Podstawy techniczne</w:t>
      </w:r>
    </w:p>
    <w:p w:rsidR="00222525" w:rsidRDefault="00222525" w:rsidP="0075318E">
      <w:pPr>
        <w:spacing w:after="0"/>
        <w:ind w:left="5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a) pomiary uzupełniające, wysokościowe wykonane do celów projektowych</w:t>
      </w:r>
    </w:p>
    <w:p w:rsidR="00222525" w:rsidRDefault="0075318E" w:rsidP="0075318E">
      <w:pPr>
        <w:spacing w:after="0"/>
        <w:ind w:left="5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b) wizja lokalna w terenie i inwentaryzacja stanu istniejącego</w:t>
      </w:r>
    </w:p>
    <w:p w:rsidR="0075318E" w:rsidRDefault="0075318E" w:rsidP="0075318E">
      <w:pPr>
        <w:spacing w:after="0"/>
        <w:ind w:left="5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c) </w:t>
      </w:r>
      <w:r w:rsidR="00D66DC6" w:rsidRPr="00D66DC6">
        <w:rPr>
          <w:rFonts w:ascii="Times New Roman" w:hAnsi="Times New Roman" w:cs="Times New Roman"/>
          <w:sz w:val="24"/>
          <w:szCs w:val="24"/>
        </w:rPr>
        <w:t>Rozporządzenie Ministra Rozwoju z dnia 11 września 2020 r. w sprawie szczegółowego zakresu i formy projektu budowlanego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5318E" w:rsidRDefault="0075318E" w:rsidP="0075318E">
      <w:pPr>
        <w:spacing w:after="0"/>
        <w:ind w:left="5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d) Rozporządzenie Ministra Środowiska z dnia 22 marca 2006r. w sprawie szczegółowych zasad zabezpieczenia przeciwpożarowego lasów</w:t>
      </w:r>
    </w:p>
    <w:p w:rsidR="0075318E" w:rsidRDefault="0075318E" w:rsidP="0075318E">
      <w:pPr>
        <w:spacing w:after="0"/>
        <w:ind w:left="5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e) wytyczne do projektowania dróg leśnych wydane przez DGLP W-</w:t>
      </w:r>
      <w:proofErr w:type="spellStart"/>
      <w:r>
        <w:rPr>
          <w:rFonts w:ascii="Times New Roman" w:hAnsi="Times New Roman" w:cs="Times New Roman"/>
          <w:sz w:val="24"/>
          <w:szCs w:val="24"/>
        </w:rPr>
        <w:t>wa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20</w:t>
      </w:r>
      <w:r w:rsidR="002257EC">
        <w:rPr>
          <w:rFonts w:ascii="Times New Roman" w:hAnsi="Times New Roman" w:cs="Times New Roman"/>
          <w:sz w:val="24"/>
          <w:szCs w:val="24"/>
        </w:rPr>
        <w:t>13</w:t>
      </w:r>
      <w:r>
        <w:rPr>
          <w:rFonts w:ascii="Times New Roman" w:hAnsi="Times New Roman" w:cs="Times New Roman"/>
          <w:sz w:val="24"/>
          <w:szCs w:val="24"/>
        </w:rPr>
        <w:t>r.</w:t>
      </w:r>
    </w:p>
    <w:p w:rsidR="002257EC" w:rsidRDefault="002257EC" w:rsidP="0075318E">
      <w:pPr>
        <w:spacing w:after="0"/>
        <w:ind w:left="540"/>
        <w:rPr>
          <w:rFonts w:ascii="Times New Roman" w:hAnsi="Times New Roman" w:cs="Times New Roman"/>
          <w:sz w:val="24"/>
          <w:szCs w:val="24"/>
        </w:rPr>
      </w:pPr>
    </w:p>
    <w:p w:rsidR="002257EC" w:rsidRDefault="002257EC" w:rsidP="0075318E">
      <w:pPr>
        <w:spacing w:after="0"/>
        <w:ind w:left="540"/>
        <w:rPr>
          <w:rFonts w:ascii="Times New Roman" w:hAnsi="Times New Roman" w:cs="Times New Roman"/>
          <w:sz w:val="24"/>
          <w:szCs w:val="24"/>
        </w:rPr>
      </w:pPr>
    </w:p>
    <w:p w:rsidR="002257EC" w:rsidRPr="002257EC" w:rsidRDefault="002257EC" w:rsidP="0075318E">
      <w:pPr>
        <w:spacing w:after="0"/>
        <w:ind w:left="540"/>
        <w:rPr>
          <w:rFonts w:ascii="Times New Roman" w:hAnsi="Times New Roman" w:cs="Times New Roman"/>
          <w:b/>
          <w:bCs/>
          <w:sz w:val="24"/>
          <w:szCs w:val="24"/>
        </w:rPr>
      </w:pPr>
      <w:r w:rsidRPr="002257EC">
        <w:rPr>
          <w:rFonts w:ascii="Times New Roman" w:hAnsi="Times New Roman" w:cs="Times New Roman"/>
          <w:b/>
          <w:bCs/>
          <w:sz w:val="24"/>
          <w:szCs w:val="24"/>
        </w:rPr>
        <w:t>3. STAN ISTNIEJĄCY</w:t>
      </w:r>
    </w:p>
    <w:p w:rsidR="00222525" w:rsidRPr="00222525" w:rsidRDefault="00222525" w:rsidP="00222525">
      <w:pPr>
        <w:ind w:left="540"/>
        <w:rPr>
          <w:rFonts w:ascii="Times New Roman" w:hAnsi="Times New Roman" w:cs="Times New Roman"/>
          <w:sz w:val="24"/>
          <w:szCs w:val="24"/>
        </w:rPr>
      </w:pPr>
    </w:p>
    <w:p w:rsidR="00A5052A" w:rsidRDefault="002257EC" w:rsidP="00433DE0">
      <w:pPr>
        <w:pStyle w:val="Akapitzlist"/>
        <w:ind w:left="540"/>
        <w:rPr>
          <w:rFonts w:ascii="Times New Roman" w:hAnsi="Times New Roman" w:cs="Times New Roman"/>
          <w:b/>
          <w:bCs/>
          <w:sz w:val="24"/>
          <w:szCs w:val="24"/>
        </w:rPr>
      </w:pPr>
      <w:r w:rsidRPr="00940E85">
        <w:rPr>
          <w:rFonts w:ascii="Times New Roman" w:hAnsi="Times New Roman" w:cs="Times New Roman"/>
          <w:b/>
          <w:bCs/>
          <w:sz w:val="24"/>
          <w:szCs w:val="24"/>
        </w:rPr>
        <w:t xml:space="preserve">3.1 Opis tanu drogi </w:t>
      </w:r>
      <w:r w:rsidR="00940E85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</w:p>
    <w:p w:rsidR="00940E85" w:rsidRPr="00940E85" w:rsidRDefault="00940E85" w:rsidP="00433DE0">
      <w:pPr>
        <w:pStyle w:val="Akapitzlist"/>
        <w:ind w:left="540"/>
        <w:rPr>
          <w:rFonts w:ascii="Times New Roman" w:hAnsi="Times New Roman" w:cs="Times New Roman"/>
          <w:b/>
          <w:bCs/>
          <w:sz w:val="24"/>
          <w:szCs w:val="24"/>
        </w:rPr>
      </w:pPr>
    </w:p>
    <w:p w:rsidR="00940E85" w:rsidRDefault="003D0CB5" w:rsidP="00433DE0">
      <w:pPr>
        <w:pStyle w:val="Akapitzlist"/>
        <w:ind w:left="5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Projektowana </w:t>
      </w:r>
      <w:r w:rsidR="00963A90">
        <w:rPr>
          <w:rFonts w:ascii="Times New Roman" w:hAnsi="Times New Roman" w:cs="Times New Roman"/>
          <w:sz w:val="24"/>
          <w:szCs w:val="24"/>
        </w:rPr>
        <w:t xml:space="preserve">do remontu </w:t>
      </w:r>
      <w:r>
        <w:rPr>
          <w:rFonts w:ascii="Times New Roman" w:hAnsi="Times New Roman" w:cs="Times New Roman"/>
          <w:sz w:val="24"/>
          <w:szCs w:val="24"/>
        </w:rPr>
        <w:t xml:space="preserve">droga posiada obecnie nawierzchnię z kruszywa </w:t>
      </w:r>
      <w:r w:rsidR="002510B5">
        <w:rPr>
          <w:rFonts w:ascii="Times New Roman" w:hAnsi="Times New Roman" w:cs="Times New Roman"/>
          <w:sz w:val="24"/>
          <w:szCs w:val="24"/>
        </w:rPr>
        <w:t>naturalnego</w:t>
      </w:r>
      <w:r>
        <w:rPr>
          <w:rFonts w:ascii="Times New Roman" w:hAnsi="Times New Roman" w:cs="Times New Roman"/>
          <w:sz w:val="24"/>
          <w:szCs w:val="24"/>
        </w:rPr>
        <w:t xml:space="preserve"> o szerokości 3m. w obecnym stanie na całej długości remontowanego  odcinka droga  posiada nawierzchnię, która wymaga wzmocnienia warstwą kruszywa łamanego stabilizowanego mechanicznie 0/31,5 mm</w:t>
      </w:r>
      <w:r w:rsidR="002510B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 przeprofilowania</w:t>
      </w:r>
      <w:r w:rsidR="00940E8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całości drogi do wymaganych spadków. Podłoże posiada nośność pozwalającą  na poruszanie się pojazdów jednak w ograniczonym zakresie</w:t>
      </w:r>
      <w:r w:rsidR="00D66DC6">
        <w:rPr>
          <w:rFonts w:ascii="Times New Roman" w:hAnsi="Times New Roman" w:cs="Times New Roman"/>
          <w:sz w:val="24"/>
          <w:szCs w:val="24"/>
        </w:rPr>
        <w:t>.</w:t>
      </w:r>
    </w:p>
    <w:p w:rsidR="00D66DC6" w:rsidRDefault="00D66DC6" w:rsidP="00433DE0">
      <w:pPr>
        <w:pStyle w:val="Akapitzlist"/>
        <w:ind w:left="540"/>
        <w:rPr>
          <w:rFonts w:ascii="Times New Roman" w:hAnsi="Times New Roman" w:cs="Times New Roman"/>
          <w:sz w:val="24"/>
          <w:szCs w:val="24"/>
        </w:rPr>
      </w:pPr>
    </w:p>
    <w:p w:rsidR="00940E85" w:rsidRPr="00963A90" w:rsidRDefault="00940E85" w:rsidP="00963A90">
      <w:pPr>
        <w:pStyle w:val="Akapitzlist"/>
        <w:ind w:left="540"/>
        <w:rPr>
          <w:rFonts w:ascii="Times New Roman" w:hAnsi="Times New Roman" w:cs="Times New Roman"/>
          <w:b/>
          <w:bCs/>
          <w:sz w:val="24"/>
          <w:szCs w:val="24"/>
        </w:rPr>
      </w:pPr>
      <w:r w:rsidRPr="00940E85">
        <w:rPr>
          <w:rFonts w:ascii="Times New Roman" w:hAnsi="Times New Roman" w:cs="Times New Roman"/>
          <w:b/>
          <w:bCs/>
          <w:sz w:val="24"/>
          <w:szCs w:val="24"/>
        </w:rPr>
        <w:t>3.2 Opis terenu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940E85" w:rsidRDefault="00940E85" w:rsidP="00940E8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Trasa projektowanej drogi przebiega przez obszary leśne należące do Lasów    </w:t>
      </w:r>
    </w:p>
    <w:p w:rsidR="00192531" w:rsidRDefault="00940E85" w:rsidP="00940E8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Państwowych Nadleśnictwa Przymuszewo.</w:t>
      </w:r>
    </w:p>
    <w:p w:rsidR="00940E85" w:rsidRDefault="00940E85" w:rsidP="00940E8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40E85" w:rsidRPr="00940E85" w:rsidRDefault="00940E85" w:rsidP="00940E85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940E85">
        <w:rPr>
          <w:rFonts w:ascii="Times New Roman" w:hAnsi="Times New Roman" w:cs="Times New Roman"/>
          <w:b/>
          <w:bCs/>
          <w:sz w:val="24"/>
          <w:szCs w:val="24"/>
        </w:rPr>
        <w:t>3.3 Warunki gruntowo  - wodne</w:t>
      </w:r>
    </w:p>
    <w:p w:rsidR="00940E85" w:rsidRDefault="00940E85" w:rsidP="00940E8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40E85" w:rsidRDefault="00940E85" w:rsidP="00940E8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W ciągu odcinka drogi stwierdzono występowanie na całej długości drogi grunty G1.</w:t>
      </w:r>
    </w:p>
    <w:p w:rsidR="00940E85" w:rsidRDefault="00940E85" w:rsidP="00940E8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Poziom występowania wody gruntowej poniżej 1,0 m od poziomu drogi.</w:t>
      </w:r>
    </w:p>
    <w:p w:rsidR="00940E85" w:rsidRDefault="00940E85" w:rsidP="00940E8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825DA" w:rsidRDefault="00940E85" w:rsidP="00940E85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940E85">
        <w:rPr>
          <w:rFonts w:ascii="Times New Roman" w:hAnsi="Times New Roman" w:cs="Times New Roman"/>
          <w:b/>
          <w:bCs/>
          <w:sz w:val="24"/>
          <w:szCs w:val="24"/>
        </w:rPr>
        <w:t xml:space="preserve">        </w:t>
      </w:r>
    </w:p>
    <w:p w:rsidR="00963A90" w:rsidRDefault="00963A90" w:rsidP="00940E85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963A90" w:rsidRDefault="000825DA" w:rsidP="00940E85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</w:t>
      </w:r>
    </w:p>
    <w:p w:rsidR="00D66DC6" w:rsidRDefault="00D66DC6" w:rsidP="00940E85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7F1686" w:rsidRDefault="007F1686" w:rsidP="00940E85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7F1686" w:rsidRDefault="007F1686" w:rsidP="00940E85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963A90" w:rsidRDefault="00963A90" w:rsidP="00940E85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940E85" w:rsidRDefault="000825DA" w:rsidP="00940E85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  </w:t>
      </w:r>
      <w:r w:rsidR="00940E85" w:rsidRPr="00940E85">
        <w:rPr>
          <w:rFonts w:ascii="Times New Roman" w:hAnsi="Times New Roman" w:cs="Times New Roman"/>
          <w:b/>
          <w:bCs/>
          <w:sz w:val="24"/>
          <w:szCs w:val="24"/>
        </w:rPr>
        <w:t xml:space="preserve"> 4.  STAN </w:t>
      </w:r>
      <w:r w:rsidR="00940E8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940E85" w:rsidRPr="00940E85">
        <w:rPr>
          <w:rFonts w:ascii="Times New Roman" w:hAnsi="Times New Roman" w:cs="Times New Roman"/>
          <w:b/>
          <w:bCs/>
          <w:sz w:val="24"/>
          <w:szCs w:val="24"/>
        </w:rPr>
        <w:t xml:space="preserve">DO </w:t>
      </w:r>
      <w:r w:rsidR="00940E8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940E85" w:rsidRPr="00940E85">
        <w:rPr>
          <w:rFonts w:ascii="Times New Roman" w:hAnsi="Times New Roman" w:cs="Times New Roman"/>
          <w:b/>
          <w:bCs/>
          <w:sz w:val="24"/>
          <w:szCs w:val="24"/>
        </w:rPr>
        <w:t>REMONTU</w:t>
      </w:r>
    </w:p>
    <w:p w:rsidR="000825DA" w:rsidRDefault="000825DA" w:rsidP="00940E85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8C3A7D" w:rsidRPr="00B827F9" w:rsidRDefault="00940E85" w:rsidP="00940E85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040BE">
        <w:rPr>
          <w:rFonts w:ascii="Times New Roman" w:hAnsi="Times New Roman" w:cs="Times New Roman"/>
          <w:sz w:val="24"/>
          <w:szCs w:val="24"/>
        </w:rPr>
        <w:t xml:space="preserve">        </w:t>
      </w:r>
      <w:r w:rsidR="007040BE" w:rsidRPr="00B827F9">
        <w:rPr>
          <w:rFonts w:ascii="Times New Roman" w:hAnsi="Times New Roman" w:cs="Times New Roman"/>
          <w:b/>
          <w:bCs/>
          <w:sz w:val="24"/>
          <w:szCs w:val="24"/>
        </w:rPr>
        <w:t>4.1  Grubość przyjętej konstrukcji nawierzchni dla drogi wynoszą 1</w:t>
      </w:r>
      <w:r w:rsidR="004B3AEB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="007040BE" w:rsidRPr="00B827F9">
        <w:rPr>
          <w:rFonts w:ascii="Times New Roman" w:hAnsi="Times New Roman" w:cs="Times New Roman"/>
          <w:b/>
          <w:bCs/>
          <w:sz w:val="24"/>
          <w:szCs w:val="24"/>
        </w:rPr>
        <w:t xml:space="preserve"> cm</w:t>
      </w:r>
      <w:r w:rsidR="008C3A7D" w:rsidRPr="00B827F9">
        <w:rPr>
          <w:rFonts w:ascii="Times New Roman" w:hAnsi="Times New Roman" w:cs="Times New Roman"/>
          <w:b/>
          <w:bCs/>
          <w:sz w:val="24"/>
          <w:szCs w:val="24"/>
        </w:rPr>
        <w:t>,</w:t>
      </w:r>
      <w:r w:rsidR="007040BE" w:rsidRPr="00B827F9">
        <w:rPr>
          <w:rFonts w:ascii="Times New Roman" w:hAnsi="Times New Roman" w:cs="Times New Roman"/>
          <w:b/>
          <w:bCs/>
          <w:sz w:val="24"/>
          <w:szCs w:val="24"/>
        </w:rPr>
        <w:t xml:space="preserve"> warstwa </w:t>
      </w:r>
      <w:r w:rsidR="008C3A7D" w:rsidRPr="00B827F9">
        <w:rPr>
          <w:rFonts w:ascii="Times New Roman" w:hAnsi="Times New Roman" w:cs="Times New Roman"/>
          <w:b/>
          <w:bCs/>
          <w:sz w:val="24"/>
          <w:szCs w:val="24"/>
        </w:rPr>
        <w:t xml:space="preserve">          </w:t>
      </w:r>
    </w:p>
    <w:p w:rsidR="00940E85" w:rsidRPr="00B827F9" w:rsidRDefault="008C3A7D" w:rsidP="00940E85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B827F9">
        <w:rPr>
          <w:rFonts w:ascii="Times New Roman" w:hAnsi="Times New Roman" w:cs="Times New Roman"/>
          <w:b/>
          <w:bCs/>
          <w:sz w:val="24"/>
          <w:szCs w:val="24"/>
        </w:rPr>
        <w:t xml:space="preserve">                nawierzchni z kruszywa łamanego stabilizowanego mechanicznie 0/31,5 mm.</w:t>
      </w:r>
    </w:p>
    <w:p w:rsidR="008C3A7D" w:rsidRDefault="008C3A7D" w:rsidP="00940E8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C3A7D" w:rsidRDefault="008C3A7D" w:rsidP="00940E8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- szybkość projektowana                            - 30 km/h</w:t>
      </w:r>
    </w:p>
    <w:p w:rsidR="00B827F9" w:rsidRDefault="00B827F9" w:rsidP="00940E8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- szerokość korony drogi                             - </w:t>
      </w:r>
      <w:r w:rsidR="004B3AEB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,0 m</w:t>
      </w:r>
    </w:p>
    <w:p w:rsidR="00B827F9" w:rsidRDefault="00B827F9" w:rsidP="00940E8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- szerokość jezdni                                        - 3,0 m</w:t>
      </w:r>
    </w:p>
    <w:p w:rsidR="00B827F9" w:rsidRPr="00811FB1" w:rsidRDefault="00B827F9" w:rsidP="00940E8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- szerokość </w:t>
      </w:r>
      <w:r w:rsidRPr="00811FB1">
        <w:rPr>
          <w:rFonts w:ascii="Times New Roman" w:hAnsi="Times New Roman" w:cs="Times New Roman"/>
          <w:b/>
          <w:sz w:val="24"/>
          <w:szCs w:val="24"/>
        </w:rPr>
        <w:t>poboczy                                    - 2x0,</w:t>
      </w:r>
      <w:r w:rsidR="004B3AEB" w:rsidRPr="00811FB1">
        <w:rPr>
          <w:rFonts w:ascii="Times New Roman" w:hAnsi="Times New Roman" w:cs="Times New Roman"/>
          <w:b/>
          <w:sz w:val="24"/>
          <w:szCs w:val="24"/>
        </w:rPr>
        <w:t>50</w:t>
      </w:r>
      <w:r w:rsidRPr="00811FB1">
        <w:rPr>
          <w:rFonts w:ascii="Times New Roman" w:hAnsi="Times New Roman" w:cs="Times New Roman"/>
          <w:b/>
          <w:sz w:val="24"/>
          <w:szCs w:val="24"/>
        </w:rPr>
        <w:t xml:space="preserve"> m</w:t>
      </w:r>
    </w:p>
    <w:p w:rsidR="00B827F9" w:rsidRDefault="00B827F9" w:rsidP="00940E8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- spadek poprzeczny dla jezdni 4%, dla poboczy 6%</w:t>
      </w:r>
    </w:p>
    <w:p w:rsidR="00B827F9" w:rsidRDefault="00B827F9" w:rsidP="00940E8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- droga jednopasmowa </w:t>
      </w:r>
    </w:p>
    <w:p w:rsidR="00B827F9" w:rsidRDefault="00B827F9" w:rsidP="00940E8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- przewidywane średnie obciążenie ruchem na dobę 1-3 pojazdy o nacisku osi nie  </w:t>
      </w:r>
    </w:p>
    <w:p w:rsidR="00B827F9" w:rsidRDefault="00B827F9" w:rsidP="00940E8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większej jak 110 KN.</w:t>
      </w:r>
    </w:p>
    <w:p w:rsidR="00B827F9" w:rsidRDefault="00B827F9" w:rsidP="00940E8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- kategoria geotechniczna obiektu pierwsza.</w:t>
      </w:r>
    </w:p>
    <w:p w:rsidR="00B827F9" w:rsidRDefault="00B827F9" w:rsidP="00940E8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827F9" w:rsidRDefault="00A673E6" w:rsidP="00940E85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</w:t>
      </w:r>
      <w:r w:rsidR="00B827F9" w:rsidRPr="00A673E6">
        <w:rPr>
          <w:rFonts w:ascii="Times New Roman" w:hAnsi="Times New Roman" w:cs="Times New Roman"/>
          <w:b/>
          <w:bCs/>
          <w:sz w:val="24"/>
          <w:szCs w:val="24"/>
        </w:rPr>
        <w:t xml:space="preserve">4.2. </w:t>
      </w:r>
      <w:r w:rsidRPr="00A673E6">
        <w:rPr>
          <w:rFonts w:ascii="Times New Roman" w:hAnsi="Times New Roman" w:cs="Times New Roman"/>
          <w:b/>
          <w:bCs/>
          <w:sz w:val="24"/>
          <w:szCs w:val="24"/>
        </w:rPr>
        <w:t>Projektowana nawierzchnia</w:t>
      </w:r>
    </w:p>
    <w:p w:rsidR="00A673E6" w:rsidRDefault="00A673E6" w:rsidP="00940E85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A673E6" w:rsidRDefault="00A673E6" w:rsidP="00940E8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</w:t>
      </w:r>
      <w:r>
        <w:rPr>
          <w:rFonts w:ascii="Times New Roman" w:hAnsi="Times New Roman" w:cs="Times New Roman"/>
          <w:sz w:val="24"/>
          <w:szCs w:val="24"/>
        </w:rPr>
        <w:t xml:space="preserve">Na całej długości </w:t>
      </w:r>
      <w:r w:rsidR="002510B5">
        <w:rPr>
          <w:rFonts w:ascii="Times New Roman" w:hAnsi="Times New Roman" w:cs="Times New Roman"/>
          <w:sz w:val="24"/>
          <w:szCs w:val="24"/>
        </w:rPr>
        <w:t>471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mb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zaprojektowano wzmocnienie istniejącej nawierzchni </w:t>
      </w:r>
    </w:p>
    <w:p w:rsidR="00A673E6" w:rsidRDefault="00A673E6" w:rsidP="00940E8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warstwą kruszywa łamanego i stabilizowanego mechanicznie 0/31,5 mm grubości       </w:t>
      </w:r>
    </w:p>
    <w:p w:rsidR="00A673E6" w:rsidRDefault="00A673E6" w:rsidP="00940E8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1</w:t>
      </w:r>
      <w:r w:rsidR="004B3AEB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cm na szerokość 3,0 m po wykonaniu profilowania drogi. Spadek poprzeczny </w:t>
      </w:r>
    </w:p>
    <w:p w:rsidR="008B2B3F" w:rsidRDefault="00A673E6" w:rsidP="00940E8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daszkowy 4% dla nawierzchni drogi.  Pobocza  o nawierzchni </w:t>
      </w:r>
      <w:r w:rsidR="004310D0">
        <w:rPr>
          <w:rFonts w:ascii="Times New Roman" w:hAnsi="Times New Roman" w:cs="Times New Roman"/>
          <w:sz w:val="24"/>
          <w:szCs w:val="24"/>
        </w:rPr>
        <w:t xml:space="preserve">gruntu rodzimego </w:t>
      </w:r>
      <w:r w:rsidR="008B2B3F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A673E6" w:rsidRDefault="008B2B3F" w:rsidP="00940E8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4310D0">
        <w:rPr>
          <w:rFonts w:ascii="Times New Roman" w:hAnsi="Times New Roman" w:cs="Times New Roman"/>
          <w:sz w:val="24"/>
          <w:szCs w:val="24"/>
        </w:rPr>
        <w:t xml:space="preserve">szer. </w:t>
      </w:r>
      <w:r w:rsidR="004B3AEB">
        <w:rPr>
          <w:rFonts w:ascii="Times New Roman" w:hAnsi="Times New Roman" w:cs="Times New Roman"/>
          <w:sz w:val="24"/>
          <w:szCs w:val="24"/>
        </w:rPr>
        <w:t>50</w:t>
      </w:r>
      <w:r w:rsidR="004310D0">
        <w:rPr>
          <w:rFonts w:ascii="Times New Roman" w:hAnsi="Times New Roman" w:cs="Times New Roman"/>
          <w:sz w:val="24"/>
          <w:szCs w:val="24"/>
        </w:rPr>
        <w:t xml:space="preserve"> cm  na całej długości remontowanej drogi. </w:t>
      </w:r>
      <w:r w:rsidR="000825D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31BC0" w:rsidRDefault="00A31BC0" w:rsidP="00940E8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310D0" w:rsidRDefault="004310D0" w:rsidP="00940E8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310D0" w:rsidRPr="004310D0" w:rsidRDefault="004310D0" w:rsidP="00940E85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4310D0">
        <w:rPr>
          <w:rFonts w:ascii="Times New Roman" w:hAnsi="Times New Roman" w:cs="Times New Roman"/>
          <w:b/>
          <w:bCs/>
          <w:sz w:val="24"/>
          <w:szCs w:val="24"/>
        </w:rPr>
        <w:t>4.</w:t>
      </w:r>
      <w:r w:rsidR="004B3AEB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4310D0">
        <w:rPr>
          <w:rFonts w:ascii="Times New Roman" w:hAnsi="Times New Roman" w:cs="Times New Roman"/>
          <w:b/>
          <w:bCs/>
          <w:sz w:val="24"/>
          <w:szCs w:val="24"/>
        </w:rPr>
        <w:t xml:space="preserve"> Miejsca postojowe (parking) </w:t>
      </w:r>
    </w:p>
    <w:p w:rsidR="004310D0" w:rsidRDefault="004310D0" w:rsidP="00940E8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B66F8" w:rsidRDefault="004310D0" w:rsidP="002510B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2510B5">
        <w:rPr>
          <w:rFonts w:ascii="Times New Roman" w:hAnsi="Times New Roman" w:cs="Times New Roman"/>
          <w:sz w:val="24"/>
          <w:szCs w:val="24"/>
        </w:rPr>
        <w:t>Nie dotyczy</w:t>
      </w:r>
      <w:bookmarkStart w:id="0" w:name="_GoBack"/>
      <w:bookmarkEnd w:id="0"/>
    </w:p>
    <w:p w:rsidR="000B66F8" w:rsidRDefault="000B66F8" w:rsidP="00940E8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310D0" w:rsidRPr="004310D0" w:rsidRDefault="004310D0" w:rsidP="00940E85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4310D0">
        <w:rPr>
          <w:rFonts w:ascii="Times New Roman" w:hAnsi="Times New Roman" w:cs="Times New Roman"/>
          <w:b/>
          <w:bCs/>
          <w:sz w:val="24"/>
          <w:szCs w:val="24"/>
        </w:rPr>
        <w:t>4.6 Geometria projektowanej drogi</w:t>
      </w:r>
    </w:p>
    <w:p w:rsidR="004310D0" w:rsidRDefault="004310D0" w:rsidP="00940E8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310D0" w:rsidRDefault="004310D0" w:rsidP="00940E8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4310D0">
        <w:rPr>
          <w:rFonts w:ascii="Times New Roman" w:hAnsi="Times New Roman" w:cs="Times New Roman"/>
          <w:sz w:val="24"/>
          <w:szCs w:val="24"/>
        </w:rPr>
        <w:t xml:space="preserve"> Droga w planie pokrywa się z droga istniejącą .</w:t>
      </w:r>
    </w:p>
    <w:p w:rsidR="004310D0" w:rsidRDefault="004310D0" w:rsidP="00940E8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310D0" w:rsidRPr="004310D0" w:rsidRDefault="004310D0" w:rsidP="00940E85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4310D0">
        <w:rPr>
          <w:rFonts w:ascii="Times New Roman" w:hAnsi="Times New Roman" w:cs="Times New Roman"/>
          <w:sz w:val="24"/>
          <w:szCs w:val="24"/>
        </w:rPr>
        <w:t xml:space="preserve"> </w:t>
      </w:r>
      <w:r w:rsidRPr="004310D0">
        <w:rPr>
          <w:rFonts w:ascii="Times New Roman" w:hAnsi="Times New Roman" w:cs="Times New Roman"/>
          <w:b/>
          <w:bCs/>
          <w:sz w:val="24"/>
          <w:szCs w:val="24"/>
        </w:rPr>
        <w:t xml:space="preserve">4.7 Odwodnienie </w:t>
      </w:r>
    </w:p>
    <w:p w:rsidR="004310D0" w:rsidRDefault="004310D0" w:rsidP="00940E8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310D0" w:rsidRDefault="004310D0" w:rsidP="00940E8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4310D0">
        <w:rPr>
          <w:rFonts w:ascii="Times New Roman" w:hAnsi="Times New Roman" w:cs="Times New Roman"/>
          <w:sz w:val="24"/>
          <w:szCs w:val="24"/>
        </w:rPr>
        <w:t xml:space="preserve">W celu właściwego odwodnienia dla nawierzchni drogi zaprojektowano jej spadek 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</w:p>
    <w:p w:rsidR="004310D0" w:rsidRDefault="004310D0" w:rsidP="00940E8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4310D0">
        <w:rPr>
          <w:rFonts w:ascii="Times New Roman" w:hAnsi="Times New Roman" w:cs="Times New Roman"/>
          <w:sz w:val="24"/>
          <w:szCs w:val="24"/>
        </w:rPr>
        <w:t xml:space="preserve">poprzeczny wynoszący 4%, dla poboczy natomiast 6% sprowadzając wody opadowe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4310D0" w:rsidRDefault="004310D0" w:rsidP="00940E8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4310D0">
        <w:rPr>
          <w:rFonts w:ascii="Times New Roman" w:hAnsi="Times New Roman" w:cs="Times New Roman"/>
          <w:sz w:val="24"/>
          <w:szCs w:val="24"/>
        </w:rPr>
        <w:t>poza koronę drogi.</w:t>
      </w:r>
    </w:p>
    <w:p w:rsidR="004310D0" w:rsidRDefault="004310D0" w:rsidP="00940E8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310D0" w:rsidRPr="004310D0" w:rsidRDefault="004310D0" w:rsidP="00940E85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4310D0">
        <w:rPr>
          <w:rFonts w:ascii="Times New Roman" w:hAnsi="Times New Roman" w:cs="Times New Roman"/>
          <w:sz w:val="24"/>
          <w:szCs w:val="24"/>
        </w:rPr>
        <w:t xml:space="preserve"> </w:t>
      </w:r>
      <w:r w:rsidRPr="004310D0">
        <w:rPr>
          <w:rFonts w:ascii="Times New Roman" w:hAnsi="Times New Roman" w:cs="Times New Roman"/>
          <w:b/>
          <w:bCs/>
          <w:sz w:val="24"/>
          <w:szCs w:val="24"/>
        </w:rPr>
        <w:t xml:space="preserve">4.8 Roboty ziemne </w:t>
      </w:r>
    </w:p>
    <w:p w:rsidR="004310D0" w:rsidRDefault="004310D0" w:rsidP="00940E8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310D0" w:rsidRPr="004310D0" w:rsidRDefault="004310D0" w:rsidP="004B3AE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4310D0">
        <w:rPr>
          <w:rFonts w:ascii="Times New Roman" w:hAnsi="Times New Roman" w:cs="Times New Roman"/>
          <w:sz w:val="24"/>
          <w:szCs w:val="24"/>
        </w:rPr>
        <w:t xml:space="preserve">Roboty ziemne sprowadzają się do </w:t>
      </w:r>
      <w:r w:rsidR="004B3AEB">
        <w:rPr>
          <w:rFonts w:ascii="Times New Roman" w:hAnsi="Times New Roman" w:cs="Times New Roman"/>
          <w:sz w:val="24"/>
          <w:szCs w:val="24"/>
        </w:rPr>
        <w:t xml:space="preserve">wyprofilowania koryta drogi. </w:t>
      </w:r>
    </w:p>
    <w:sectPr w:rsidR="004310D0" w:rsidRPr="004310D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C43AE2"/>
    <w:multiLevelType w:val="multilevel"/>
    <w:tmpl w:val="EFECD026"/>
    <w:lvl w:ilvl="0">
      <w:start w:val="1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51A56FBA"/>
    <w:multiLevelType w:val="hybridMultilevel"/>
    <w:tmpl w:val="A2C6EED6"/>
    <w:lvl w:ilvl="0" w:tplc="20B6729E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2531"/>
    <w:rsid w:val="000825DA"/>
    <w:rsid w:val="000B66F8"/>
    <w:rsid w:val="00192531"/>
    <w:rsid w:val="00222525"/>
    <w:rsid w:val="002257EC"/>
    <w:rsid w:val="002510B5"/>
    <w:rsid w:val="002B63D0"/>
    <w:rsid w:val="003C7864"/>
    <w:rsid w:val="003D0CB5"/>
    <w:rsid w:val="004310D0"/>
    <w:rsid w:val="00433DE0"/>
    <w:rsid w:val="00486B0D"/>
    <w:rsid w:val="004B3AEB"/>
    <w:rsid w:val="005D0F3C"/>
    <w:rsid w:val="007040BE"/>
    <w:rsid w:val="00727CFB"/>
    <w:rsid w:val="0075318E"/>
    <w:rsid w:val="007F1686"/>
    <w:rsid w:val="00811FB1"/>
    <w:rsid w:val="008B2B3F"/>
    <w:rsid w:val="008C3A7D"/>
    <w:rsid w:val="00940E85"/>
    <w:rsid w:val="009467FB"/>
    <w:rsid w:val="00963A90"/>
    <w:rsid w:val="00A31BC0"/>
    <w:rsid w:val="00A5052A"/>
    <w:rsid w:val="00A673E6"/>
    <w:rsid w:val="00B827F9"/>
    <w:rsid w:val="00C72183"/>
    <w:rsid w:val="00D517B7"/>
    <w:rsid w:val="00D61722"/>
    <w:rsid w:val="00D66DC6"/>
    <w:rsid w:val="00F65A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B813FE"/>
  <w15:chartTrackingRefBased/>
  <w15:docId w15:val="{433DB49B-EF1B-4085-A91B-E24B89515D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92531"/>
    <w:pPr>
      <w:ind w:left="720"/>
      <w:contextualSpacing/>
    </w:pPr>
  </w:style>
  <w:style w:type="paragraph" w:customStyle="1" w:styleId="Default">
    <w:name w:val="Default"/>
    <w:rsid w:val="00963A90"/>
    <w:pPr>
      <w:autoSpaceDE w:val="0"/>
      <w:autoSpaceDN w:val="0"/>
      <w:adjustRightInd w:val="0"/>
      <w:spacing w:after="0" w:line="240" w:lineRule="auto"/>
    </w:pPr>
    <w:rPr>
      <w:rFonts w:ascii="Trebuchet MS" w:hAnsi="Trebuchet MS" w:cs="Trebuchet MS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2614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3</Pages>
  <Words>688</Words>
  <Characters>4129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wieslawa.orzlowska</dc:creator>
  <cp:keywords/>
  <dc:description/>
  <cp:lastModifiedBy>1212 N.Przymuszewo Michał Ratajczak</cp:lastModifiedBy>
  <cp:revision>7</cp:revision>
  <cp:lastPrinted>2022-09-29T11:07:00Z</cp:lastPrinted>
  <dcterms:created xsi:type="dcterms:W3CDTF">2023-06-16T12:31:00Z</dcterms:created>
  <dcterms:modified xsi:type="dcterms:W3CDTF">2023-06-25T18:54:00Z</dcterms:modified>
</cp:coreProperties>
</file>