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0F200C">
        <w:rPr>
          <w:rFonts w:ascii="Times New Roman" w:eastAsia="Times New Roman" w:hAnsi="Times New Roman" w:cs="Times New Roman"/>
          <w:bCs/>
          <w:sz w:val="24"/>
          <w:szCs w:val="24"/>
        </w:rPr>
        <w:t>ROIX.271.8</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Default="004C05A4"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r>
        <w:rPr>
          <w:rFonts w:ascii="Times New Roman" w:eastAsia="Times New Roman" w:hAnsi="Times New Roman" w:cs="Times New Roman"/>
          <w:b/>
          <w:iCs/>
          <w:color w:val="2F5496" w:themeColor="accent5" w:themeShade="BF"/>
          <w:sz w:val="28"/>
          <w:szCs w:val="28"/>
        </w:rPr>
        <w:t>Przebudowa i remont dróg na terenie Gminy Przeworsk</w:t>
      </w:r>
    </w:p>
    <w:p w:rsidR="000F200C" w:rsidRPr="000C7BE1" w:rsidRDefault="000F200C" w:rsidP="00031E15">
      <w:pPr>
        <w:widowControl/>
        <w:autoSpaceDE/>
        <w:autoSpaceDN/>
        <w:adjustRightInd/>
        <w:spacing w:before="120" w:after="120" w:line="276" w:lineRule="auto"/>
        <w:jc w:val="center"/>
        <w:rPr>
          <w:rFonts w:ascii="Times New Roman" w:eastAsia="Times New Roman" w:hAnsi="Times New Roman" w:cs="Times New Roman"/>
          <w:iCs/>
          <w:color w:val="000000" w:themeColor="text1"/>
          <w:sz w:val="28"/>
          <w:szCs w:val="28"/>
        </w:rPr>
      </w:pPr>
      <w:r w:rsidRPr="000C7BE1">
        <w:rPr>
          <w:rFonts w:ascii="Times New Roman" w:eastAsia="Times New Roman" w:hAnsi="Times New Roman" w:cs="Times New Roman"/>
          <w:iCs/>
          <w:color w:val="000000" w:themeColor="text1"/>
          <w:sz w:val="28"/>
          <w:szCs w:val="28"/>
        </w:rPr>
        <w:t>w podziale na części</w:t>
      </w:r>
      <w:r w:rsidR="000C7BE1" w:rsidRPr="000C7BE1">
        <w:rPr>
          <w:rFonts w:ascii="Times New Roman" w:eastAsia="Times New Roman" w:hAnsi="Times New Roman" w:cs="Times New Roman"/>
          <w:iCs/>
          <w:color w:val="000000" w:themeColor="text1"/>
          <w:sz w:val="28"/>
          <w:szCs w:val="28"/>
        </w:rPr>
        <w:t xml:space="preserve"> (zadania)</w:t>
      </w:r>
      <w:r w:rsidRPr="000C7BE1">
        <w:rPr>
          <w:rFonts w:ascii="Times New Roman" w:eastAsia="Times New Roman" w:hAnsi="Times New Roman" w:cs="Times New Roman"/>
          <w:iCs/>
          <w:color w:val="000000" w:themeColor="text1"/>
          <w:sz w:val="28"/>
          <w:szCs w:val="28"/>
        </w:rPr>
        <w:t>:</w:t>
      </w:r>
    </w:p>
    <w:p w:rsidR="007557D2" w:rsidRPr="000C7BE1" w:rsidRDefault="007557D2" w:rsidP="007557D2">
      <w:pPr>
        <w:widowControl/>
        <w:autoSpaceDE/>
        <w:autoSpaceDN/>
        <w:adjustRightInd/>
        <w:spacing w:before="120" w:after="120" w:line="276" w:lineRule="auto"/>
        <w:rPr>
          <w:rFonts w:ascii="Times New Roman" w:eastAsia="Times New Roman" w:hAnsi="Times New Roman" w:cs="Times New Roman"/>
          <w:iCs/>
          <w:color w:val="000000" w:themeColor="text1"/>
          <w:sz w:val="28"/>
          <w:szCs w:val="28"/>
        </w:rPr>
      </w:pPr>
      <w:r w:rsidRPr="000C7BE1">
        <w:rPr>
          <w:rFonts w:ascii="Times New Roman" w:eastAsia="Times New Roman" w:hAnsi="Times New Roman" w:cs="Times New Roman"/>
          <w:iCs/>
          <w:color w:val="000000" w:themeColor="text1"/>
          <w:sz w:val="28"/>
          <w:szCs w:val="28"/>
        </w:rPr>
        <w:t>część nr 1 - Przebudowa drogi gminnej nr 110827R w km 0+000 – 0+507 w Rozborzu i ul. Pod Rozborzem w Przeworsku – działki nr ewid.:1198;1542;1540/5</w:t>
      </w:r>
    </w:p>
    <w:p w:rsidR="007557D2" w:rsidRPr="000C7BE1" w:rsidRDefault="007557D2" w:rsidP="007557D2">
      <w:pPr>
        <w:widowControl/>
        <w:autoSpaceDE/>
        <w:autoSpaceDN/>
        <w:adjustRightInd/>
        <w:spacing w:before="120" w:after="120" w:line="276" w:lineRule="auto"/>
        <w:rPr>
          <w:rFonts w:ascii="Times New Roman" w:eastAsia="Times New Roman" w:hAnsi="Times New Roman" w:cs="Times New Roman"/>
          <w:iCs/>
          <w:color w:val="000000" w:themeColor="text1"/>
          <w:sz w:val="28"/>
          <w:szCs w:val="28"/>
        </w:rPr>
      </w:pPr>
      <w:r w:rsidRPr="000C7BE1">
        <w:rPr>
          <w:rFonts w:ascii="Times New Roman" w:eastAsia="Times New Roman" w:hAnsi="Times New Roman" w:cs="Times New Roman"/>
          <w:iCs/>
          <w:color w:val="000000" w:themeColor="text1"/>
          <w:sz w:val="28"/>
          <w:szCs w:val="28"/>
        </w:rPr>
        <w:t>część 2 - Przebudowa drogi gminnej Rozbórz – Gorliczyna w km 0+000 – 0+369 i od km 0+952 – 2+458,5 – działki nr ewid.:4762;4763;3948/4;3948/5;4673/1</w:t>
      </w:r>
    </w:p>
    <w:p w:rsidR="00031E15" w:rsidRPr="000C7BE1" w:rsidRDefault="007557D2" w:rsidP="000C7BE1">
      <w:pPr>
        <w:widowControl/>
        <w:autoSpaceDE/>
        <w:autoSpaceDN/>
        <w:adjustRightInd/>
        <w:spacing w:before="120" w:after="120" w:line="276" w:lineRule="auto"/>
        <w:rPr>
          <w:rFonts w:ascii="Times New Roman" w:eastAsia="Times New Roman" w:hAnsi="Times New Roman" w:cs="Times New Roman"/>
          <w:iCs/>
          <w:color w:val="000000" w:themeColor="text1"/>
          <w:sz w:val="28"/>
          <w:szCs w:val="28"/>
        </w:rPr>
      </w:pPr>
      <w:r w:rsidRPr="000C7BE1">
        <w:rPr>
          <w:rFonts w:ascii="Times New Roman" w:eastAsia="Times New Roman" w:hAnsi="Times New Roman" w:cs="Times New Roman"/>
          <w:iCs/>
          <w:color w:val="000000" w:themeColor="text1"/>
          <w:sz w:val="28"/>
          <w:szCs w:val="28"/>
        </w:rPr>
        <w:t xml:space="preserve">część 3 – Remont drogi gminnej w km 0+000 – 1+245 w miejscowości Rozbórz </w:t>
      </w:r>
      <w:r w:rsidRPr="000C7BE1">
        <w:rPr>
          <w:rFonts w:ascii="Times New Roman" w:eastAsia="Times New Roman" w:hAnsi="Times New Roman" w:cs="Times New Roman"/>
          <w:iCs/>
          <w:color w:val="000000" w:themeColor="text1"/>
          <w:sz w:val="28"/>
          <w:szCs w:val="28"/>
        </w:rPr>
        <w:br/>
        <w:t>– działki nr ewid.:4575/2;4507;2577/3</w:t>
      </w: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F200C"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Przeworsk,21.</w:t>
      </w:r>
      <w:r w:rsidR="00B046E4">
        <w:rPr>
          <w:rFonts w:ascii="Times New Roman" w:eastAsia="Times New Roman" w:hAnsi="Times New Roman" w:cs="Times New Roman"/>
          <w:bCs/>
          <w:sz w:val="24"/>
          <w:szCs w:val="24"/>
        </w:rPr>
        <w:t>04</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87184E" w:rsidRDefault="0087184E" w:rsidP="00031E15">
      <w:pPr>
        <w:widowControl/>
        <w:autoSpaceDE/>
        <w:autoSpaceDN/>
        <w:adjustRightInd/>
        <w:spacing w:line="276" w:lineRule="auto"/>
        <w:jc w:val="center"/>
        <w:rPr>
          <w:rFonts w:ascii="Times New Roman" w:eastAsia="Times New Roman" w:hAnsi="Times New Roman" w:cs="Times New Roman"/>
          <w:bCs/>
          <w:sz w:val="24"/>
          <w:szCs w:val="24"/>
        </w:rPr>
      </w:pPr>
    </w:p>
    <w:p w:rsidR="0087184E" w:rsidRDefault="0087184E" w:rsidP="00031E15">
      <w:pPr>
        <w:widowControl/>
        <w:autoSpaceDE/>
        <w:autoSpaceDN/>
        <w:adjustRightInd/>
        <w:spacing w:line="276" w:lineRule="auto"/>
        <w:jc w:val="center"/>
        <w:rPr>
          <w:rFonts w:ascii="Times New Roman" w:eastAsia="Times New Roman" w:hAnsi="Times New Roman" w:cs="Times New Roman"/>
          <w:bCs/>
          <w:sz w:val="24"/>
          <w:szCs w:val="24"/>
        </w:rPr>
      </w:pPr>
    </w:p>
    <w:p w:rsidR="0087184E" w:rsidRPr="00031E15" w:rsidRDefault="0087184E"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87184E" w:rsidRDefault="0087184E" w:rsidP="0087184E">
      <w:pPr>
        <w:shd w:val="clear" w:color="auto" w:fill="FFFFFF"/>
        <w:spacing w:line="276" w:lineRule="auto"/>
        <w:ind w:right="76"/>
        <w:jc w:val="both"/>
        <w:rPr>
          <w:rFonts w:ascii="Times New Roman" w:hAnsi="Times New Roman" w:cs="Times New Roman"/>
          <w:sz w:val="24"/>
          <w:szCs w:val="24"/>
        </w:rPr>
      </w:pPr>
    </w:p>
    <w:p w:rsidR="0087184E" w:rsidRPr="0087184E" w:rsidRDefault="0087184E" w:rsidP="0087184E">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2F29B3" w:rsidRPr="002F29B3" w:rsidRDefault="00C842D0" w:rsidP="002F29B3">
      <w:pPr>
        <w:pStyle w:val="Akapitzlist"/>
        <w:numPr>
          <w:ilvl w:val="0"/>
          <w:numId w:val="37"/>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2F29B3" w:rsidRPr="002F29B3">
        <w:rPr>
          <w:rFonts w:ascii="Times New Roman" w:hAnsi="Times New Roman" w:cs="Times New Roman"/>
          <w:b/>
          <w:iCs/>
          <w:sz w:val="24"/>
          <w:szCs w:val="24"/>
        </w:rPr>
        <w:t>Przebudowa i remont dróg na terenie Gminy Przeworsk</w:t>
      </w:r>
    </w:p>
    <w:p w:rsidR="003425EF" w:rsidRPr="009F6257" w:rsidRDefault="003425EF" w:rsidP="00826960">
      <w:pPr>
        <w:jc w:val="both"/>
        <w:rPr>
          <w:rFonts w:ascii="Times New Roman" w:hAnsi="Times New Roman" w:cs="Times New Roman"/>
          <w:sz w:val="24"/>
          <w:szCs w:val="24"/>
          <w:u w:val="single"/>
        </w:rPr>
      </w:pPr>
    </w:p>
    <w:p w:rsidR="00826960" w:rsidRDefault="00826960" w:rsidP="00826960">
      <w:pPr>
        <w:jc w:val="both"/>
        <w:rPr>
          <w:rFonts w:ascii="Times New Roman" w:hAnsi="Times New Roman" w:cs="Times New Roman"/>
          <w:sz w:val="24"/>
          <w:szCs w:val="24"/>
          <w:u w:val="single"/>
        </w:rPr>
      </w:pPr>
    </w:p>
    <w:p w:rsidR="00375DAA" w:rsidRPr="00375DAA" w:rsidRDefault="00375DAA" w:rsidP="00826960">
      <w:pPr>
        <w:jc w:val="both"/>
        <w:rPr>
          <w:rFonts w:ascii="Times New Roman" w:hAnsi="Times New Roman" w:cs="Times New Roman"/>
          <w:sz w:val="24"/>
          <w:szCs w:val="24"/>
        </w:rPr>
      </w:pPr>
      <w:r w:rsidRPr="00375DAA">
        <w:rPr>
          <w:rFonts w:ascii="Times New Roman" w:hAnsi="Times New Roman" w:cs="Times New Roman"/>
          <w:sz w:val="24"/>
          <w:szCs w:val="24"/>
        </w:rPr>
        <w:t>Zamówienie zostało podzielone na III części</w:t>
      </w:r>
      <w:r>
        <w:rPr>
          <w:rFonts w:ascii="Times New Roman" w:hAnsi="Times New Roman" w:cs="Times New Roman"/>
          <w:sz w:val="24"/>
          <w:szCs w:val="24"/>
        </w:rPr>
        <w:t>.</w:t>
      </w:r>
    </w:p>
    <w:p w:rsidR="00A74A9B" w:rsidRDefault="00A74A9B" w:rsidP="00E949F0">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u w:val="single"/>
          <w:lang w:eastAsia="en-US"/>
        </w:rPr>
        <w:t xml:space="preserve">Część I </w:t>
      </w:r>
      <w:proofErr w:type="spellStart"/>
      <w:r>
        <w:rPr>
          <w:rFonts w:ascii="Times New Roman" w:eastAsiaTheme="minorHAnsi" w:hAnsi="Times New Roman" w:cs="Times New Roman"/>
          <w:sz w:val="24"/>
          <w:szCs w:val="24"/>
          <w:u w:val="single"/>
          <w:lang w:eastAsia="en-US"/>
        </w:rPr>
        <w:t>i</w:t>
      </w:r>
      <w:proofErr w:type="spellEnd"/>
      <w:r>
        <w:rPr>
          <w:rFonts w:ascii="Times New Roman" w:eastAsiaTheme="minorHAnsi" w:hAnsi="Times New Roman" w:cs="Times New Roman"/>
          <w:sz w:val="24"/>
          <w:szCs w:val="24"/>
          <w:u w:val="single"/>
          <w:lang w:eastAsia="en-US"/>
        </w:rPr>
        <w:t xml:space="preserve"> II dofinansowane</w:t>
      </w:r>
      <w:r w:rsidRPr="00A74A9B">
        <w:rPr>
          <w:rFonts w:ascii="Times New Roman" w:eastAsiaTheme="minorHAnsi" w:hAnsi="Times New Roman" w:cs="Times New Roman"/>
          <w:sz w:val="24"/>
          <w:szCs w:val="24"/>
          <w:u w:val="single"/>
          <w:lang w:eastAsia="en-US"/>
        </w:rPr>
        <w:t xml:space="preserve"> ze środków Rządowego Fundusz Dróg Samorządowych</w:t>
      </w:r>
      <w:r w:rsidR="00FD1CE0" w:rsidRPr="00FD1CE0">
        <w:rPr>
          <w:rFonts w:ascii="Times New Roman" w:eastAsiaTheme="minorHAnsi" w:hAnsi="Times New Roman" w:cs="Times New Roman"/>
          <w:sz w:val="24"/>
          <w:szCs w:val="24"/>
          <w:lang w:eastAsia="en-US"/>
        </w:rPr>
        <w:br/>
      </w:r>
    </w:p>
    <w:p w:rsidR="00E949F0" w:rsidRPr="000D3C52" w:rsidRDefault="00D65514" w:rsidP="00E949F0">
      <w:pPr>
        <w:shd w:val="clear" w:color="auto" w:fill="FFFFFF"/>
        <w:tabs>
          <w:tab w:val="left" w:pos="360"/>
        </w:tabs>
        <w:spacing w:line="276" w:lineRule="auto"/>
        <w:rPr>
          <w:rFonts w:ascii="Times New Roman" w:eastAsiaTheme="minorHAnsi" w:hAnsi="Times New Roman" w:cs="Times New Roman"/>
          <w:b/>
          <w:sz w:val="24"/>
          <w:szCs w:val="24"/>
          <w:lang w:eastAsia="en-US"/>
        </w:rPr>
      </w:pPr>
      <w:r w:rsidRPr="000D3C52">
        <w:rPr>
          <w:rFonts w:ascii="Times New Roman" w:eastAsiaTheme="minorHAnsi" w:hAnsi="Times New Roman" w:cs="Times New Roman"/>
          <w:b/>
          <w:sz w:val="24"/>
          <w:szCs w:val="24"/>
          <w:lang w:eastAsia="en-US"/>
        </w:rPr>
        <w:t>Część I</w:t>
      </w:r>
    </w:p>
    <w:p w:rsidR="00E949F0" w:rsidRPr="000D3C52" w:rsidRDefault="00E949F0" w:rsidP="00E949F0">
      <w:pPr>
        <w:shd w:val="clear" w:color="auto" w:fill="FFFFFF"/>
        <w:tabs>
          <w:tab w:val="left" w:pos="360"/>
        </w:tabs>
        <w:spacing w:line="276" w:lineRule="auto"/>
        <w:rPr>
          <w:rFonts w:ascii="Times New Roman" w:eastAsiaTheme="minorHAnsi" w:hAnsi="Times New Roman" w:cs="Times New Roman"/>
          <w:b/>
          <w:sz w:val="24"/>
          <w:szCs w:val="24"/>
          <w:lang w:eastAsia="en-US"/>
        </w:rPr>
      </w:pPr>
    </w:p>
    <w:p w:rsidR="00E949F0" w:rsidRPr="000D3C52" w:rsidRDefault="00D65514"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bookmarkStart w:id="0" w:name="_Hlk98328861"/>
      <w:r w:rsidRPr="000D3C52">
        <w:rPr>
          <w:rFonts w:ascii="Times New Roman" w:eastAsiaTheme="minorHAnsi" w:hAnsi="Times New Roman" w:cs="Times New Roman"/>
          <w:b/>
          <w:sz w:val="24"/>
          <w:szCs w:val="24"/>
          <w:lang w:eastAsia="en-US"/>
        </w:rPr>
        <w:t>„</w:t>
      </w:r>
      <w:r w:rsidR="00E949F0" w:rsidRPr="000D3C52">
        <w:rPr>
          <w:rFonts w:ascii="Times New Roman" w:eastAsiaTheme="minorHAnsi" w:hAnsi="Times New Roman" w:cs="Times New Roman"/>
          <w:b/>
          <w:sz w:val="24"/>
          <w:szCs w:val="24"/>
          <w:lang w:eastAsia="en-US"/>
        </w:rPr>
        <w:t xml:space="preserve">Przebudowa drogi gminnej nr 110827R w km 0+000 – 0+507 w Rozborzu </w:t>
      </w:r>
      <w:r w:rsidR="00E949F0" w:rsidRPr="000D3C52">
        <w:rPr>
          <w:rFonts w:ascii="Times New Roman" w:eastAsiaTheme="minorHAnsi" w:hAnsi="Times New Roman" w:cs="Times New Roman"/>
          <w:b/>
          <w:sz w:val="24"/>
          <w:szCs w:val="24"/>
          <w:lang w:eastAsia="en-US"/>
        </w:rPr>
        <w:br/>
        <w:t>i ul. Pod Rozborzem w Przeworsku – działki nr ewid.:1198;1542;1540/5</w:t>
      </w:r>
      <w:r w:rsidRPr="000D3C52">
        <w:rPr>
          <w:rFonts w:ascii="Times New Roman" w:eastAsiaTheme="minorHAnsi" w:hAnsi="Times New Roman" w:cs="Times New Roman"/>
          <w:b/>
          <w:sz w:val="24"/>
          <w:szCs w:val="24"/>
          <w:lang w:eastAsia="en-US"/>
        </w:rPr>
        <w:t>”</w:t>
      </w:r>
    </w:p>
    <w:p w:rsid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 xml:space="preserve">Inwestycja związana z zadaniem nr 1 obejmuje przebudowę odcinka drogi w km od 0+000 do km 0+507 w m. Rozbórz i ul. Pod Rozborzem w Przeworsku. Droga posiada przekrój szlakowy, a główny jego przebieg to kierunek wschód-zachód. Droga posiada połączenie z drogą powiatową. Przedmiotowa droga posiada w większości nawierzchnię utwardzoną z płyt betonowych. Nawierzchnia w złym stanie technicznym przeznacza się do rozbiórki i wykonanie nowej nawierzchni z betonu asfaltowego  /warstwa ścieralna gr.4cm + warstwa wyrównawcza gr.6cm/ na podbudowie z kamienia łamanego gr 25cm. Warstwa podbudowy wykonana na warstwie stabilizowanym cementem. Szerokość projektowanej jezdni 3,5m </w:t>
      </w: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z pochyleniem jednostronnym. Pobocze drogi szer. min 0,75m utwardzone z tłucznia kamiennego oraz z betonu</w:t>
      </w:r>
      <w:r w:rsidR="00404ED3">
        <w:rPr>
          <w:rFonts w:ascii="Times New Roman" w:eastAsiaTheme="minorHAnsi" w:hAnsi="Times New Roman" w:cs="Times New Roman"/>
          <w:sz w:val="24"/>
          <w:szCs w:val="24"/>
          <w:lang w:eastAsia="en-US"/>
        </w:rPr>
        <w:t xml:space="preserve"> asfaltowego zakończ</w:t>
      </w:r>
      <w:r w:rsidRPr="00D65514">
        <w:rPr>
          <w:rFonts w:ascii="Times New Roman" w:eastAsiaTheme="minorHAnsi" w:hAnsi="Times New Roman" w:cs="Times New Roman"/>
          <w:sz w:val="24"/>
          <w:szCs w:val="24"/>
          <w:lang w:eastAsia="en-US"/>
        </w:rPr>
        <w:t>one utwardzeniem z tłucznia kamiennego szer.25cm. Pobocze asfaltowe wydzielone od jezdni linią przerywaną.  Na drodze zaprojektowano wykonanie oświetlonego przejścia dla pieszych o podwyższonym standardzie bezpieczeństwa.</w:t>
      </w: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Konstrukcja jezdni:</w:t>
      </w: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w:t>
      </w:r>
      <w:r w:rsidRPr="00D65514">
        <w:rPr>
          <w:rFonts w:ascii="Times New Roman" w:eastAsiaTheme="minorHAnsi" w:hAnsi="Times New Roman" w:cs="Times New Roman"/>
          <w:sz w:val="24"/>
          <w:szCs w:val="24"/>
          <w:lang w:eastAsia="en-US"/>
        </w:rPr>
        <w:tab/>
        <w:t>podbudowa z kamienia naturalnego z domieszką ulepszającą z kruszywa łamanego gr. 20cm – warstwa stabilizowana cementem</w:t>
      </w: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w:t>
      </w:r>
      <w:r w:rsidRPr="00D65514">
        <w:rPr>
          <w:rFonts w:ascii="Times New Roman" w:eastAsiaTheme="minorHAnsi" w:hAnsi="Times New Roman" w:cs="Times New Roman"/>
          <w:sz w:val="24"/>
          <w:szCs w:val="24"/>
          <w:lang w:eastAsia="en-US"/>
        </w:rPr>
        <w:tab/>
        <w:t>górna warstwa podbudowy z kruszywa łamanego 0/31,5mm gr.25cm</w:t>
      </w: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w:t>
      </w:r>
      <w:r w:rsidRPr="00D65514">
        <w:rPr>
          <w:rFonts w:ascii="Times New Roman" w:eastAsiaTheme="minorHAnsi" w:hAnsi="Times New Roman" w:cs="Times New Roman"/>
          <w:sz w:val="24"/>
          <w:szCs w:val="24"/>
          <w:lang w:eastAsia="en-US"/>
        </w:rPr>
        <w:tab/>
        <w:t>warstwa wyrównawcza z mieszanki mineralno-bitumicznej  gr 6cm</w:t>
      </w: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w:t>
      </w:r>
      <w:r w:rsidRPr="00D65514">
        <w:rPr>
          <w:rFonts w:ascii="Times New Roman" w:eastAsiaTheme="minorHAnsi" w:hAnsi="Times New Roman" w:cs="Times New Roman"/>
          <w:sz w:val="24"/>
          <w:szCs w:val="24"/>
          <w:lang w:eastAsia="en-US"/>
        </w:rPr>
        <w:tab/>
        <w:t>warstwa ścieralna z mieszanki mineralno-bitumicznej gr.4cm</w:t>
      </w: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D65514" w:rsidRP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 xml:space="preserve">W ramach zadania należy wykonać sieć kanalizacji deszczowej wraz z przebudową prefabrykowanego wylotu. Odprowadzenie wody deszczowej będzie się odbywać do potoku Mirocińskiego. Projektowana siec kanalizacji deszczowej wykonana zostanie z rur PVC typ ciężki „S” SN8 i studni PE </w:t>
      </w:r>
      <w:r w:rsidR="00404ED3">
        <w:rPr>
          <w:rFonts w:ascii="Times New Roman" w:eastAsiaTheme="minorHAnsi" w:hAnsi="Times New Roman" w:cs="Times New Roman"/>
          <w:sz w:val="24"/>
          <w:szCs w:val="24"/>
          <w:lang w:eastAsia="en-US"/>
        </w:rPr>
        <w:t>fi400 i fi</w:t>
      </w:r>
      <w:r w:rsidRPr="00D65514">
        <w:rPr>
          <w:rFonts w:ascii="Times New Roman" w:eastAsiaTheme="minorHAnsi" w:hAnsi="Times New Roman" w:cs="Times New Roman"/>
          <w:sz w:val="24"/>
          <w:szCs w:val="24"/>
          <w:lang w:eastAsia="en-US"/>
        </w:rPr>
        <w:t>600</w:t>
      </w:r>
    </w:p>
    <w:p w:rsidR="00D65514" w:rsidRDefault="00D65514"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D65514">
        <w:rPr>
          <w:rFonts w:ascii="Times New Roman" w:eastAsiaTheme="minorHAnsi" w:hAnsi="Times New Roman" w:cs="Times New Roman"/>
          <w:sz w:val="24"/>
          <w:szCs w:val="24"/>
          <w:lang w:eastAsia="en-US"/>
        </w:rPr>
        <w:t>Kanał grawitacyj</w:t>
      </w:r>
      <w:r w:rsidR="00404ED3">
        <w:rPr>
          <w:rFonts w:ascii="Times New Roman" w:eastAsiaTheme="minorHAnsi" w:hAnsi="Times New Roman" w:cs="Times New Roman"/>
          <w:sz w:val="24"/>
          <w:szCs w:val="24"/>
          <w:lang w:eastAsia="en-US"/>
        </w:rPr>
        <w:t>ny z rur kanalizacyjnych z PVC fi160, fi200, fi250, fi</w:t>
      </w:r>
      <w:r w:rsidRPr="00D65514">
        <w:rPr>
          <w:rFonts w:ascii="Times New Roman" w:eastAsiaTheme="minorHAnsi" w:hAnsi="Times New Roman" w:cs="Times New Roman"/>
          <w:sz w:val="24"/>
          <w:szCs w:val="24"/>
          <w:lang w:eastAsia="en-US"/>
        </w:rPr>
        <w:t>400mm typ ciężki „S” SN8 kielichowe łączone na uszczelkę gumową</w:t>
      </w:r>
    </w:p>
    <w:p w:rsidR="00D8449E" w:rsidRPr="00D8449E" w:rsidRDefault="00D8449E" w:rsidP="00D8449E">
      <w:pPr>
        <w:rPr>
          <w:rFonts w:ascii="Times New Roman" w:eastAsiaTheme="minorHAnsi" w:hAnsi="Times New Roman" w:cs="Times New Roman"/>
          <w:sz w:val="24"/>
          <w:szCs w:val="24"/>
          <w:lang w:eastAsia="en-US"/>
        </w:rPr>
      </w:pPr>
      <w:r w:rsidRPr="00D8449E">
        <w:rPr>
          <w:rFonts w:ascii="Times New Roman" w:eastAsiaTheme="minorHAnsi" w:hAnsi="Times New Roman" w:cs="Times New Roman"/>
          <w:sz w:val="24"/>
          <w:szCs w:val="24"/>
          <w:lang w:eastAsia="en-US"/>
        </w:rPr>
        <w:t xml:space="preserve">Przed przystąpieniem do realizacji zamierzenia inwestycyjnego należy wyznaczyć w terenie przebieg trasy pasa drogowego. </w:t>
      </w:r>
      <w:r w:rsidR="00D12391" w:rsidRPr="00D12391">
        <w:rPr>
          <w:rFonts w:ascii="Times New Roman" w:eastAsiaTheme="minorHAnsi" w:hAnsi="Times New Roman" w:cs="Times New Roman"/>
          <w:sz w:val="24"/>
          <w:szCs w:val="24"/>
          <w:lang w:eastAsia="en-US"/>
        </w:rPr>
        <w:t xml:space="preserve">W projektowanych rozwiązaniach technicznych nie zmienia się istniejącego przebiegu dróg. Wszystkie roboty prowadzone będą w granicach istniejącego pasa drogowego, którego właścicielem jest </w:t>
      </w:r>
      <w:r w:rsidR="00D53BBF">
        <w:rPr>
          <w:rFonts w:ascii="Times New Roman" w:eastAsiaTheme="minorHAnsi" w:hAnsi="Times New Roman" w:cs="Times New Roman"/>
          <w:sz w:val="24"/>
          <w:szCs w:val="24"/>
          <w:lang w:eastAsia="en-US"/>
        </w:rPr>
        <w:t>Zamawiający</w:t>
      </w:r>
      <w:r w:rsidR="00D12391" w:rsidRPr="00D12391">
        <w:rPr>
          <w:rFonts w:ascii="Times New Roman" w:eastAsiaTheme="minorHAnsi" w:hAnsi="Times New Roman" w:cs="Times New Roman"/>
          <w:sz w:val="24"/>
          <w:szCs w:val="24"/>
          <w:lang w:eastAsia="en-US"/>
        </w:rPr>
        <w:t>.</w:t>
      </w:r>
    </w:p>
    <w:p w:rsidR="00D8449E" w:rsidRDefault="00D8449E"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404ED3" w:rsidRDefault="00404ED3"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404ED3" w:rsidRDefault="00404ED3"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D65514" w:rsidRPr="000D3C52" w:rsidRDefault="00D65514"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r w:rsidRPr="000D3C52">
        <w:rPr>
          <w:rFonts w:ascii="Times New Roman" w:eastAsiaTheme="minorHAnsi" w:hAnsi="Times New Roman" w:cs="Times New Roman"/>
          <w:b/>
          <w:sz w:val="24"/>
          <w:szCs w:val="24"/>
          <w:lang w:eastAsia="en-US"/>
        </w:rPr>
        <w:lastRenderedPageBreak/>
        <w:t>Część II</w:t>
      </w:r>
    </w:p>
    <w:p w:rsidR="00D65514" w:rsidRPr="000D3C52" w:rsidRDefault="00D65514"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p>
    <w:p w:rsidR="00E949F0" w:rsidRDefault="00404ED3" w:rsidP="00404ED3">
      <w:pPr>
        <w:shd w:val="clear" w:color="auto" w:fill="FFFFFF"/>
        <w:tabs>
          <w:tab w:val="left" w:pos="360"/>
        </w:tabs>
        <w:spacing w:line="276" w:lineRule="auto"/>
        <w:rPr>
          <w:rFonts w:ascii="Times New Roman" w:eastAsiaTheme="minorHAnsi" w:hAnsi="Times New Roman" w:cs="Times New Roman"/>
          <w:sz w:val="24"/>
          <w:szCs w:val="24"/>
          <w:lang w:eastAsia="en-US"/>
        </w:rPr>
      </w:pPr>
      <w:r w:rsidRPr="000D3C52">
        <w:rPr>
          <w:rFonts w:ascii="Times New Roman" w:eastAsiaTheme="minorHAnsi" w:hAnsi="Times New Roman" w:cs="Times New Roman"/>
          <w:b/>
          <w:sz w:val="24"/>
          <w:szCs w:val="24"/>
          <w:lang w:eastAsia="en-US"/>
        </w:rPr>
        <w:t>„</w:t>
      </w:r>
      <w:r w:rsidR="00E949F0" w:rsidRPr="000D3C52">
        <w:rPr>
          <w:rFonts w:ascii="Times New Roman" w:eastAsiaTheme="minorHAnsi" w:hAnsi="Times New Roman" w:cs="Times New Roman"/>
          <w:b/>
          <w:sz w:val="24"/>
          <w:szCs w:val="24"/>
          <w:lang w:eastAsia="en-US"/>
        </w:rPr>
        <w:t>Przebudowa drogi gminnej Rozbórz – Gorliczyna w km 0+000 – 0+369 i od km 0+952 – 2+458,5 – działki nr ewid.:4762;4763;3948/4;3948/5;4673/1</w:t>
      </w:r>
      <w:r w:rsidRPr="000D3C52">
        <w:rPr>
          <w:rFonts w:ascii="Times New Roman" w:eastAsiaTheme="minorHAnsi" w:hAnsi="Times New Roman" w:cs="Times New Roman"/>
          <w:b/>
          <w:sz w:val="24"/>
          <w:szCs w:val="24"/>
          <w:lang w:eastAsia="en-US"/>
        </w:rPr>
        <w:t>”</w:t>
      </w:r>
    </w:p>
    <w:p w:rsidR="00404ED3" w:rsidRDefault="00404ED3" w:rsidP="00404ED3">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 xml:space="preserve">Zadanie nr 2 obejmuje przebudowę drogi Rozbórz – Gorliczyna. Przedmiotowa droga rozpoczyna się na granicy działki drogi gminnej z działka drogi powiatowej w Rozborzu, a kończy na granicy działki drogowej w Gorliczynie z miejscowością Jagiełła. Droga jest rozdzielona na dwa odcinki pasem autostradowym A4, gdzie droga posiada jezdnie bitumiczną. Pierwszy z wydzielonych odcinków jest prosty, posiada jezdnie tłuczniowa o średniej szerokości ok.3,5m, zaś drugi odcinek posiada nawierzchnie gruntową o dużej krętości. Teren w sąsiedztwie planowanej inwestycji nie jest zabudowany, stanowi użytki rolne. Odwodnienie drogi stanowią jednostronne rowy otwarte, które odcinkowo uległy na przestrzeni czasu zanikowi. </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 miejscu lokalizacji inwestycji poprzecznie pod drogą przebiegają podziemne przewody sieci wodociągowej i elektrycznej.</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Przebudowa będzie mieć miejsce w 2 odcinkach  od km 0+000 do km 0+369 oraz od km 0+952 do km 2+458,5.</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Planowane w związku realizacją inwestycji zmiany w odniesieniu do stanu istniejącego będą obejmować:</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zabezpieczenie dwudzielnymi rurami ochronnymi przewodu elektrycznego i wodociągowego pod drogą</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wykonanie przepustów pod zjazdami i </w:t>
      </w:r>
      <w:proofErr w:type="spellStart"/>
      <w:r w:rsidRPr="0085520F">
        <w:rPr>
          <w:rFonts w:ascii="Times New Roman" w:eastAsiaTheme="minorHAnsi" w:hAnsi="Times New Roman" w:cs="Times New Roman"/>
          <w:sz w:val="24"/>
          <w:szCs w:val="24"/>
          <w:lang w:eastAsia="en-US"/>
        </w:rPr>
        <w:t>przekrycia</w:t>
      </w:r>
      <w:proofErr w:type="spellEnd"/>
      <w:r w:rsidRPr="0085520F">
        <w:rPr>
          <w:rFonts w:ascii="Times New Roman" w:eastAsiaTheme="minorHAnsi" w:hAnsi="Times New Roman" w:cs="Times New Roman"/>
          <w:sz w:val="24"/>
          <w:szCs w:val="24"/>
          <w:lang w:eastAsia="en-US"/>
        </w:rPr>
        <w:t xml:space="preserve"> odcinków rowów pod mijankami za pomocą kolektorów z rur PP lub PEHD SN8 DN400</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wykonanie przebudowy przepustu koroną drogi kolektorem z rur PP lub PEHD SN8 DN600</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oczyszczenie i </w:t>
      </w:r>
      <w:proofErr w:type="spellStart"/>
      <w:r w:rsidRPr="0085520F">
        <w:rPr>
          <w:rFonts w:ascii="Times New Roman" w:eastAsiaTheme="minorHAnsi" w:hAnsi="Times New Roman" w:cs="Times New Roman"/>
          <w:sz w:val="24"/>
          <w:szCs w:val="24"/>
          <w:lang w:eastAsia="en-US"/>
        </w:rPr>
        <w:t>reprofilowanie</w:t>
      </w:r>
      <w:proofErr w:type="spellEnd"/>
      <w:r w:rsidRPr="0085520F">
        <w:rPr>
          <w:rFonts w:ascii="Times New Roman" w:eastAsiaTheme="minorHAnsi" w:hAnsi="Times New Roman" w:cs="Times New Roman"/>
          <w:sz w:val="24"/>
          <w:szCs w:val="24"/>
          <w:lang w:eastAsia="en-US"/>
        </w:rPr>
        <w:t xml:space="preserve"> dna oraz skarp rowów odwadniających </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wykonanie konstrukcji jezdni oraz jej nawierzchni z betonu asfaltowego o podstawowej szerokości 3,5m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wykonanie mijanek o nawierzchni z betonu asfaltowego o szerokości wraz z jezdnią 5,0m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wykonanie zjazdów na działki sąsiadujące z drogą</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wykonanie utwardzenia poboczy</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Wody opadowo-roztopowe spływające przydrożnymi rowami, w tym odcinkami zabudowanymi kolektorem będą odprowadzone w dotychczasowy sposób, ich składnie ulegnie zmianie i nie wymagają oczyszczania.</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 xml:space="preserve">   Warstwy konstrukcyjne jezdni zostały zaprojektowane jak dla kategorii ruchu KR1.</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Istniejąca utwardzona konstrukcja jezdni z warstwy kruszywa ma grubość ok 10-15cm Zaprojektowano uzupełnienie podbudowy średnio o wartość ok 10cm na której zostaną wykonane bitumiczne warstwy jezdni. Na szerokości istniejącej jezdni odcinka 1 należy wykonać:</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podbudowę z kruszywa łamanego 0/63mm stabilizowanego mechanicznie, zagęszczonego do </w:t>
      </w:r>
      <w:proofErr w:type="spellStart"/>
      <w:r w:rsidRPr="0085520F">
        <w:rPr>
          <w:rFonts w:ascii="Times New Roman" w:eastAsiaTheme="minorHAnsi" w:hAnsi="Times New Roman" w:cs="Times New Roman"/>
          <w:sz w:val="24"/>
          <w:szCs w:val="24"/>
          <w:lang w:eastAsia="en-US"/>
        </w:rPr>
        <w:t>Is</w:t>
      </w:r>
      <w:proofErr w:type="spellEnd"/>
      <w:r w:rsidRPr="0085520F">
        <w:rPr>
          <w:rFonts w:ascii="Times New Roman" w:eastAsiaTheme="minorHAnsi" w:hAnsi="Times New Roman" w:cs="Times New Roman"/>
          <w:sz w:val="24"/>
          <w:szCs w:val="24"/>
          <w:lang w:eastAsia="en-US"/>
        </w:rPr>
        <w:t>=1,0 średnio grubości ok 10cm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warstwa wiążąca z betonu asfaltowego AC16W gr. 4cm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warstwa ścieralna z betonu asfaltowego AC11S gr. 4cm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 xml:space="preserve">Na poszerzeniach jezdni oraz na odcinkach, gdzie dotychczasowe utwardzenie jest niewystarczające (oraz np. jezdnia jest gruntowa nieutwardzona lub prowadzone były roboty związane z budową </w:t>
      </w:r>
      <w:r w:rsidRPr="0085520F">
        <w:rPr>
          <w:rFonts w:ascii="Times New Roman" w:eastAsiaTheme="minorHAnsi" w:hAnsi="Times New Roman" w:cs="Times New Roman"/>
          <w:sz w:val="24"/>
          <w:szCs w:val="24"/>
          <w:lang w:eastAsia="en-US"/>
        </w:rPr>
        <w:lastRenderedPageBreak/>
        <w:t>systemu odwodnienia), po wykonaniu korytowania do głębokości 23cm poniżej projektowanego poziomu jezdni należy dokonać stabilizacji podłoża gruntowego oraz wykonać warstwy konstrukcyjne jak dla odcinka 2 drogi. Na odcinku 2 drogi (za przejazdem nad autostradą) należy wykonać następujące warstwy konstrukcyjne jezdni drogowej od dołu:</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podbudowę z gruntu stabilizowanego cementem do wytrzymałości 2,5MPa grubości 30cm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podbudowa z kruszywa łamanego 0/63mm stabilizowanego mechanicznie, zagęszczonego do </w:t>
      </w:r>
      <w:proofErr w:type="spellStart"/>
      <w:r w:rsidRPr="0085520F">
        <w:rPr>
          <w:rFonts w:ascii="Times New Roman" w:eastAsiaTheme="minorHAnsi" w:hAnsi="Times New Roman" w:cs="Times New Roman"/>
          <w:sz w:val="24"/>
          <w:szCs w:val="24"/>
          <w:lang w:eastAsia="en-US"/>
        </w:rPr>
        <w:t>Is</w:t>
      </w:r>
      <w:proofErr w:type="spellEnd"/>
      <w:r w:rsidRPr="0085520F">
        <w:rPr>
          <w:rFonts w:ascii="Times New Roman" w:eastAsiaTheme="minorHAnsi" w:hAnsi="Times New Roman" w:cs="Times New Roman"/>
          <w:sz w:val="24"/>
          <w:szCs w:val="24"/>
          <w:lang w:eastAsia="en-US"/>
        </w:rPr>
        <w:t>=1,0 średnio grubości ok 15cm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warstwa wiążąca z betonu asfaltowego AC16W gr. 4cm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warstwa ścieralna z betonu asfaltowego AC11S gr. 4cm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 xml:space="preserve">Przyjęto szerokość jezdni równą 3,5m. Na ostrych łukach zależnie od ich promienia szerokość jezdni zostanie odpowiednio zwiększona. Na długości odcinka zaprojektowane zostały również 3 mijanki, gdzie szerokość jezdni została jednostronnie zwiększona do 5,0m. Jezdnia na odcinkach prostych posiadać będzie dwustronny spadek poprzeczny 2%, natomiast na ostrych łukach poziomych jezdni należy nadać jednostronny spadek poprzeczny </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 xml:space="preserve">Zjazdy wykonać z </w:t>
      </w:r>
      <w:proofErr w:type="spellStart"/>
      <w:r w:rsidRPr="0085520F">
        <w:rPr>
          <w:rFonts w:ascii="Times New Roman" w:eastAsiaTheme="minorHAnsi" w:hAnsi="Times New Roman" w:cs="Times New Roman"/>
          <w:sz w:val="24"/>
          <w:szCs w:val="24"/>
          <w:lang w:eastAsia="en-US"/>
        </w:rPr>
        <w:t>wyłukowaniem</w:t>
      </w:r>
      <w:proofErr w:type="spellEnd"/>
      <w:r w:rsidRPr="0085520F">
        <w:rPr>
          <w:rFonts w:ascii="Times New Roman" w:eastAsiaTheme="minorHAnsi" w:hAnsi="Times New Roman" w:cs="Times New Roman"/>
          <w:sz w:val="24"/>
          <w:szCs w:val="24"/>
          <w:lang w:eastAsia="en-US"/>
        </w:rPr>
        <w:t xml:space="preserve"> krawędzi promieniem 3,0m. Konstrukcja zjazdu.:</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podbudowę z pospółki zagęszczonej do </w:t>
      </w:r>
      <w:proofErr w:type="spellStart"/>
      <w:r w:rsidRPr="0085520F">
        <w:rPr>
          <w:rFonts w:ascii="Times New Roman" w:eastAsiaTheme="minorHAnsi" w:hAnsi="Times New Roman" w:cs="Times New Roman"/>
          <w:sz w:val="24"/>
          <w:szCs w:val="24"/>
          <w:lang w:eastAsia="en-US"/>
        </w:rPr>
        <w:t>Is</w:t>
      </w:r>
      <w:proofErr w:type="spellEnd"/>
      <w:r w:rsidRPr="0085520F">
        <w:rPr>
          <w:rFonts w:ascii="Times New Roman" w:eastAsiaTheme="minorHAnsi" w:hAnsi="Times New Roman" w:cs="Times New Roman"/>
          <w:sz w:val="24"/>
          <w:szCs w:val="24"/>
          <w:lang w:eastAsia="en-US"/>
        </w:rPr>
        <w:t>=0,98 – grubość 15cm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nawierzchnia z kruszywa łamanego 0/31,5mm stabilizowanego mechanicznie, zagęszczonego do </w:t>
      </w:r>
      <w:proofErr w:type="spellStart"/>
      <w:r w:rsidRPr="0085520F">
        <w:rPr>
          <w:rFonts w:ascii="Times New Roman" w:eastAsiaTheme="minorHAnsi" w:hAnsi="Times New Roman" w:cs="Times New Roman"/>
          <w:sz w:val="24"/>
          <w:szCs w:val="24"/>
          <w:lang w:eastAsia="en-US"/>
        </w:rPr>
        <w:t>Is</w:t>
      </w:r>
      <w:proofErr w:type="spellEnd"/>
      <w:r w:rsidRPr="0085520F">
        <w:rPr>
          <w:rFonts w:ascii="Times New Roman" w:eastAsiaTheme="minorHAnsi" w:hAnsi="Times New Roman" w:cs="Times New Roman"/>
          <w:sz w:val="24"/>
          <w:szCs w:val="24"/>
          <w:lang w:eastAsia="en-US"/>
        </w:rPr>
        <w:t>=1,0 średnio grubości ok 15cm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Pobocza wzdłuż krawędzi jezdni o szerokości 0,75m. Spadek poprzeczny poboczy 8% na zewnątrz jezdni na odcinkach prostych i po stronie wewnętrznej łuków. Na odcinkach z jednostronnym pochyleniem jezdni po zewnętrznej stronie łuków drogi poboczy należy nadać spadek jak pochylenie jezdni w jej kierunku. Konstrukcja poboczy:</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podbudowę z pospółki zagęszczonej do </w:t>
      </w:r>
      <w:proofErr w:type="spellStart"/>
      <w:r w:rsidRPr="0085520F">
        <w:rPr>
          <w:rFonts w:ascii="Times New Roman" w:eastAsiaTheme="minorHAnsi" w:hAnsi="Times New Roman" w:cs="Times New Roman"/>
          <w:sz w:val="24"/>
          <w:szCs w:val="24"/>
          <w:lang w:eastAsia="en-US"/>
        </w:rPr>
        <w:t>Is</w:t>
      </w:r>
      <w:proofErr w:type="spellEnd"/>
      <w:r w:rsidRPr="0085520F">
        <w:rPr>
          <w:rFonts w:ascii="Times New Roman" w:eastAsiaTheme="minorHAnsi" w:hAnsi="Times New Roman" w:cs="Times New Roman"/>
          <w:sz w:val="24"/>
          <w:szCs w:val="24"/>
          <w:lang w:eastAsia="en-US"/>
        </w:rPr>
        <w:t>=0,98 – grubość 10cm</w:t>
      </w:r>
    </w:p>
    <w:p w:rsidR="0085520F" w:rsidRP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w:t>
      </w:r>
      <w:r w:rsidRPr="0085520F">
        <w:rPr>
          <w:rFonts w:ascii="Times New Roman" w:eastAsiaTheme="minorHAnsi" w:hAnsi="Times New Roman" w:cs="Times New Roman"/>
          <w:sz w:val="24"/>
          <w:szCs w:val="24"/>
          <w:lang w:eastAsia="en-US"/>
        </w:rPr>
        <w:tab/>
        <w:t xml:space="preserve">nawierzchnia z kruszywa łamanego 0/31,5mm stabilizowanego mechanicznie, zagęszczonego do </w:t>
      </w:r>
      <w:proofErr w:type="spellStart"/>
      <w:r w:rsidRPr="0085520F">
        <w:rPr>
          <w:rFonts w:ascii="Times New Roman" w:eastAsiaTheme="minorHAnsi" w:hAnsi="Times New Roman" w:cs="Times New Roman"/>
          <w:sz w:val="24"/>
          <w:szCs w:val="24"/>
          <w:lang w:eastAsia="en-US"/>
        </w:rPr>
        <w:t>Is</w:t>
      </w:r>
      <w:proofErr w:type="spellEnd"/>
      <w:r w:rsidRPr="0085520F">
        <w:rPr>
          <w:rFonts w:ascii="Times New Roman" w:eastAsiaTheme="minorHAnsi" w:hAnsi="Times New Roman" w:cs="Times New Roman"/>
          <w:sz w:val="24"/>
          <w:szCs w:val="24"/>
          <w:lang w:eastAsia="en-US"/>
        </w:rPr>
        <w:t xml:space="preserve">=1,0 </w:t>
      </w:r>
    </w:p>
    <w:p w:rsidR="0085520F" w:rsidRDefault="0085520F" w:rsidP="0085520F">
      <w:pPr>
        <w:shd w:val="clear" w:color="auto" w:fill="FFFFFF"/>
        <w:tabs>
          <w:tab w:val="left" w:pos="360"/>
        </w:tabs>
        <w:spacing w:line="276" w:lineRule="auto"/>
        <w:rPr>
          <w:rFonts w:ascii="Times New Roman" w:eastAsiaTheme="minorHAnsi" w:hAnsi="Times New Roman" w:cs="Times New Roman"/>
          <w:sz w:val="24"/>
          <w:szCs w:val="24"/>
          <w:lang w:eastAsia="en-US"/>
        </w:rPr>
      </w:pPr>
      <w:r w:rsidRPr="0085520F">
        <w:rPr>
          <w:rFonts w:ascii="Times New Roman" w:eastAsiaTheme="minorHAnsi" w:hAnsi="Times New Roman" w:cs="Times New Roman"/>
          <w:sz w:val="24"/>
          <w:szCs w:val="24"/>
          <w:lang w:eastAsia="en-US"/>
        </w:rPr>
        <w:t>grubości 8cm</w:t>
      </w:r>
    </w:p>
    <w:p w:rsidR="00D65514" w:rsidRDefault="00264373"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r w:rsidRPr="00264373">
        <w:rPr>
          <w:rFonts w:ascii="Times New Roman" w:eastAsiaTheme="minorHAnsi" w:hAnsi="Times New Roman" w:cs="Times New Roman"/>
          <w:sz w:val="24"/>
          <w:szCs w:val="24"/>
          <w:lang w:eastAsia="en-US"/>
        </w:rPr>
        <w:t>Przed przystąpieniem do realizacji zamierzenia inwestycyjnego należy wyznaczyć w terenie przebieg trasy pasa drogowego. W projektowanych rozwiązaniach technicznych nie zmienia</w:t>
      </w:r>
      <w:r>
        <w:rPr>
          <w:rFonts w:ascii="Times New Roman" w:eastAsiaTheme="minorHAnsi" w:hAnsi="Times New Roman" w:cs="Times New Roman"/>
          <w:sz w:val="24"/>
          <w:szCs w:val="24"/>
          <w:lang w:eastAsia="en-US"/>
        </w:rPr>
        <w:t xml:space="preserve"> się istniejącego przebiegu drogi</w:t>
      </w:r>
      <w:r w:rsidRPr="00264373">
        <w:rPr>
          <w:rFonts w:ascii="Times New Roman" w:eastAsiaTheme="minorHAnsi" w:hAnsi="Times New Roman" w:cs="Times New Roman"/>
          <w:sz w:val="24"/>
          <w:szCs w:val="24"/>
          <w:lang w:eastAsia="en-US"/>
        </w:rPr>
        <w:t>. Wszystkie roboty prowadzone będą w granicach istniejącego pasa drogowego, którego właścicielem jest Zamawiający</w:t>
      </w:r>
      <w:r>
        <w:rPr>
          <w:rFonts w:ascii="Times New Roman" w:eastAsiaTheme="minorHAnsi" w:hAnsi="Times New Roman" w:cs="Times New Roman"/>
          <w:sz w:val="24"/>
          <w:szCs w:val="24"/>
          <w:lang w:eastAsia="en-US"/>
        </w:rPr>
        <w:t>.</w:t>
      </w:r>
    </w:p>
    <w:p w:rsidR="00A74A9B" w:rsidRDefault="00A74A9B" w:rsidP="00D65514">
      <w:pPr>
        <w:shd w:val="clear" w:color="auto" w:fill="FFFFFF"/>
        <w:tabs>
          <w:tab w:val="left" w:pos="360"/>
        </w:tabs>
        <w:spacing w:line="276" w:lineRule="auto"/>
        <w:rPr>
          <w:rFonts w:ascii="Times New Roman" w:eastAsiaTheme="minorHAnsi" w:hAnsi="Times New Roman" w:cs="Times New Roman"/>
          <w:sz w:val="24"/>
          <w:szCs w:val="24"/>
          <w:lang w:eastAsia="en-US"/>
        </w:rPr>
      </w:pPr>
    </w:p>
    <w:p w:rsidR="00A74A9B" w:rsidRPr="003A5A6C" w:rsidRDefault="00A74A9B"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p>
    <w:p w:rsidR="00D65514" w:rsidRPr="003A5A6C" w:rsidRDefault="00D65514"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r w:rsidRPr="003A5A6C">
        <w:rPr>
          <w:rFonts w:ascii="Times New Roman" w:eastAsiaTheme="minorHAnsi" w:hAnsi="Times New Roman" w:cs="Times New Roman"/>
          <w:b/>
          <w:sz w:val="24"/>
          <w:szCs w:val="24"/>
          <w:lang w:eastAsia="en-US"/>
        </w:rPr>
        <w:t>Część III</w:t>
      </w:r>
    </w:p>
    <w:p w:rsidR="00404ED3" w:rsidRPr="003A5A6C" w:rsidRDefault="00404ED3" w:rsidP="00D65514">
      <w:pPr>
        <w:shd w:val="clear" w:color="auto" w:fill="FFFFFF"/>
        <w:tabs>
          <w:tab w:val="left" w:pos="360"/>
        </w:tabs>
        <w:spacing w:line="276" w:lineRule="auto"/>
        <w:rPr>
          <w:rFonts w:ascii="Times New Roman" w:eastAsiaTheme="minorHAnsi" w:hAnsi="Times New Roman" w:cs="Times New Roman"/>
          <w:b/>
          <w:sz w:val="24"/>
          <w:szCs w:val="24"/>
          <w:lang w:eastAsia="en-US"/>
        </w:rPr>
      </w:pPr>
    </w:p>
    <w:p w:rsidR="00E949F0" w:rsidRPr="003A5A6C" w:rsidRDefault="00404ED3" w:rsidP="00404ED3">
      <w:pPr>
        <w:shd w:val="clear" w:color="auto" w:fill="FFFFFF"/>
        <w:tabs>
          <w:tab w:val="left" w:pos="360"/>
        </w:tabs>
        <w:spacing w:line="276" w:lineRule="auto"/>
        <w:rPr>
          <w:rFonts w:ascii="Times New Roman" w:eastAsiaTheme="minorHAnsi" w:hAnsi="Times New Roman" w:cs="Times New Roman"/>
          <w:b/>
          <w:sz w:val="24"/>
          <w:szCs w:val="24"/>
          <w:lang w:eastAsia="en-US"/>
        </w:rPr>
      </w:pPr>
      <w:r w:rsidRPr="003A5A6C">
        <w:rPr>
          <w:rFonts w:ascii="Times New Roman" w:eastAsiaTheme="minorHAnsi" w:hAnsi="Times New Roman" w:cs="Times New Roman"/>
          <w:b/>
          <w:sz w:val="24"/>
          <w:szCs w:val="24"/>
          <w:lang w:eastAsia="en-US"/>
        </w:rPr>
        <w:t>„</w:t>
      </w:r>
      <w:r w:rsidR="00E949F0" w:rsidRPr="003A5A6C">
        <w:rPr>
          <w:rFonts w:ascii="Times New Roman" w:eastAsiaTheme="minorHAnsi" w:hAnsi="Times New Roman" w:cs="Times New Roman"/>
          <w:b/>
          <w:sz w:val="24"/>
          <w:szCs w:val="24"/>
          <w:lang w:eastAsia="en-US"/>
        </w:rPr>
        <w:t xml:space="preserve">Remont drogi gminnej w km 0+000 – 1+245 w miejscowości Rozbórz </w:t>
      </w:r>
      <w:r w:rsidR="00E949F0" w:rsidRPr="003A5A6C">
        <w:rPr>
          <w:rFonts w:ascii="Times New Roman" w:eastAsiaTheme="minorHAnsi" w:hAnsi="Times New Roman" w:cs="Times New Roman"/>
          <w:b/>
          <w:sz w:val="24"/>
          <w:szCs w:val="24"/>
          <w:lang w:eastAsia="en-US"/>
        </w:rPr>
        <w:br/>
        <w:t>– działki nr ewid.:4575/2;4507;2577/3</w:t>
      </w:r>
      <w:r w:rsidRPr="003A5A6C">
        <w:rPr>
          <w:rFonts w:ascii="Times New Roman" w:eastAsiaTheme="minorHAnsi" w:hAnsi="Times New Roman" w:cs="Times New Roman"/>
          <w:b/>
          <w:sz w:val="24"/>
          <w:szCs w:val="24"/>
          <w:lang w:eastAsia="en-US"/>
        </w:rPr>
        <w:t>”</w:t>
      </w:r>
    </w:p>
    <w:bookmarkEnd w:id="0"/>
    <w:p w:rsidR="00E949F0" w:rsidRPr="00E949F0" w:rsidRDefault="00E949F0" w:rsidP="00E949F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37E56" w:rsidRPr="00637E56" w:rsidRDefault="00637E56" w:rsidP="00637E56">
      <w:pPr>
        <w:shd w:val="clear" w:color="auto" w:fill="FFFFFF"/>
        <w:tabs>
          <w:tab w:val="left" w:pos="360"/>
        </w:tabs>
        <w:spacing w:line="276" w:lineRule="auto"/>
        <w:rPr>
          <w:rFonts w:ascii="Times New Roman" w:eastAsiaTheme="minorHAnsi" w:hAnsi="Times New Roman" w:cs="Times New Roman"/>
          <w:sz w:val="24"/>
          <w:szCs w:val="24"/>
          <w:lang w:eastAsia="en-US"/>
        </w:rPr>
      </w:pPr>
      <w:r w:rsidRPr="00637E56">
        <w:rPr>
          <w:rFonts w:ascii="Times New Roman" w:eastAsiaTheme="minorHAnsi" w:hAnsi="Times New Roman" w:cs="Times New Roman"/>
          <w:sz w:val="24"/>
          <w:szCs w:val="24"/>
          <w:lang w:eastAsia="en-US"/>
        </w:rPr>
        <w:t xml:space="preserve">Zadanie nr 3 polega na remoncie drogi gminnej w Rozborzu w km 0+000-1+245 polegał będzie na usunięciu istniejącej nawierzchni tłuczniowej i wykonaniu nowych warstw z kruszywa łamanego /warstwa podbudowy zasadniczej z kruszywa łamanego 0/63 stabilizowanego mechanicznie, warstwa ścieralna z kruszywa łamanego 0/31,5 stabilizowanego mechanicznie/. W ramach remontu </w:t>
      </w:r>
      <w:r w:rsidRPr="00637E56">
        <w:rPr>
          <w:rFonts w:ascii="Times New Roman" w:eastAsiaTheme="minorHAnsi" w:hAnsi="Times New Roman" w:cs="Times New Roman"/>
          <w:sz w:val="24"/>
          <w:szCs w:val="24"/>
          <w:lang w:eastAsia="en-US"/>
        </w:rPr>
        <w:lastRenderedPageBreak/>
        <w:t>planuje się wzmocnienie poboczy drogi poprzez wysypanie tłucznia kamiennego. Pobocza szerokości 0,5m. Przedmiotowa droga posiada przekrój szlakowy, a główny jego przebieg to kierunek zachód - wschód. Droga nie posiada znaczących zmian pochylenia podłużnego.</w:t>
      </w:r>
    </w:p>
    <w:p w:rsidR="00637E56" w:rsidRPr="00637E56" w:rsidRDefault="00637E56" w:rsidP="00637E56">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37E56" w:rsidRPr="00637E56" w:rsidRDefault="00637E56" w:rsidP="00637E56">
      <w:pPr>
        <w:shd w:val="clear" w:color="auto" w:fill="FFFFFF"/>
        <w:tabs>
          <w:tab w:val="left" w:pos="360"/>
        </w:tabs>
        <w:spacing w:line="276" w:lineRule="auto"/>
        <w:rPr>
          <w:rFonts w:ascii="Times New Roman" w:eastAsiaTheme="minorHAnsi" w:hAnsi="Times New Roman" w:cs="Times New Roman"/>
          <w:sz w:val="24"/>
          <w:szCs w:val="24"/>
          <w:lang w:eastAsia="en-US"/>
        </w:rPr>
      </w:pPr>
      <w:r w:rsidRPr="00637E56">
        <w:rPr>
          <w:rFonts w:ascii="Times New Roman" w:eastAsiaTheme="minorHAnsi" w:hAnsi="Times New Roman" w:cs="Times New Roman"/>
          <w:sz w:val="24"/>
          <w:szCs w:val="24"/>
          <w:lang w:eastAsia="en-US"/>
        </w:rPr>
        <w:t>Konstrukcja jezdni:</w:t>
      </w:r>
    </w:p>
    <w:p w:rsidR="00637E56" w:rsidRPr="00637E56" w:rsidRDefault="00637E56" w:rsidP="00637E56">
      <w:pPr>
        <w:shd w:val="clear" w:color="auto" w:fill="FFFFFF"/>
        <w:tabs>
          <w:tab w:val="left" w:pos="360"/>
        </w:tabs>
        <w:spacing w:line="276" w:lineRule="auto"/>
        <w:rPr>
          <w:rFonts w:ascii="Times New Roman" w:eastAsiaTheme="minorHAnsi" w:hAnsi="Times New Roman" w:cs="Times New Roman"/>
          <w:sz w:val="24"/>
          <w:szCs w:val="24"/>
          <w:lang w:eastAsia="en-US"/>
        </w:rPr>
      </w:pPr>
      <w:r w:rsidRPr="00637E56">
        <w:rPr>
          <w:rFonts w:ascii="Times New Roman" w:eastAsiaTheme="minorHAnsi" w:hAnsi="Times New Roman" w:cs="Times New Roman"/>
          <w:sz w:val="24"/>
          <w:szCs w:val="24"/>
          <w:lang w:eastAsia="en-US"/>
        </w:rPr>
        <w:t>warstwa ulepszonego podłoża z gruntu stabilizowanego cementem gr.15cm</w:t>
      </w:r>
    </w:p>
    <w:p w:rsidR="00637E56" w:rsidRPr="00637E56" w:rsidRDefault="00637E56" w:rsidP="00637E56">
      <w:pPr>
        <w:shd w:val="clear" w:color="auto" w:fill="FFFFFF"/>
        <w:tabs>
          <w:tab w:val="left" w:pos="360"/>
        </w:tabs>
        <w:spacing w:line="276" w:lineRule="auto"/>
        <w:rPr>
          <w:rFonts w:ascii="Times New Roman" w:eastAsiaTheme="minorHAnsi" w:hAnsi="Times New Roman" w:cs="Times New Roman"/>
          <w:sz w:val="24"/>
          <w:szCs w:val="24"/>
          <w:lang w:eastAsia="en-US"/>
        </w:rPr>
      </w:pPr>
      <w:r w:rsidRPr="00637E56">
        <w:rPr>
          <w:rFonts w:ascii="Times New Roman" w:eastAsiaTheme="minorHAnsi" w:hAnsi="Times New Roman" w:cs="Times New Roman"/>
          <w:sz w:val="24"/>
          <w:szCs w:val="24"/>
          <w:lang w:eastAsia="en-US"/>
        </w:rPr>
        <w:t>warstwa podbudowy zasadniczej z kruszywa łamanego 0/63mm stabilizowanego mechanicznie gr.15cm</w:t>
      </w:r>
    </w:p>
    <w:p w:rsidR="00637E56" w:rsidRDefault="00637E56" w:rsidP="00637E56">
      <w:pPr>
        <w:shd w:val="clear" w:color="auto" w:fill="FFFFFF"/>
        <w:tabs>
          <w:tab w:val="left" w:pos="360"/>
        </w:tabs>
        <w:spacing w:line="276" w:lineRule="auto"/>
        <w:rPr>
          <w:rFonts w:ascii="Times New Roman" w:eastAsiaTheme="minorHAnsi" w:hAnsi="Times New Roman" w:cs="Times New Roman"/>
          <w:sz w:val="24"/>
          <w:szCs w:val="24"/>
          <w:lang w:eastAsia="en-US"/>
        </w:rPr>
      </w:pPr>
      <w:r w:rsidRPr="00637E56">
        <w:rPr>
          <w:rFonts w:ascii="Times New Roman" w:eastAsiaTheme="minorHAnsi" w:hAnsi="Times New Roman" w:cs="Times New Roman"/>
          <w:sz w:val="24"/>
          <w:szCs w:val="24"/>
          <w:lang w:eastAsia="en-US"/>
        </w:rPr>
        <w:t xml:space="preserve">warstwa ścieralna z kruszywa łamanego 0/31,5mm stabilizowanego mechanicznie </w:t>
      </w:r>
    </w:p>
    <w:p w:rsidR="00637E56" w:rsidRPr="00637E56" w:rsidRDefault="00637E56" w:rsidP="00637E56">
      <w:pPr>
        <w:shd w:val="clear" w:color="auto" w:fill="FFFFFF"/>
        <w:tabs>
          <w:tab w:val="left" w:pos="360"/>
        </w:tabs>
        <w:spacing w:line="276" w:lineRule="auto"/>
        <w:rPr>
          <w:rFonts w:ascii="Times New Roman" w:eastAsiaTheme="minorHAnsi" w:hAnsi="Times New Roman" w:cs="Times New Roman"/>
          <w:sz w:val="24"/>
          <w:szCs w:val="24"/>
          <w:lang w:eastAsia="en-US"/>
        </w:rPr>
      </w:pPr>
      <w:r w:rsidRPr="00637E56">
        <w:rPr>
          <w:rFonts w:ascii="Times New Roman" w:eastAsiaTheme="minorHAnsi" w:hAnsi="Times New Roman" w:cs="Times New Roman"/>
          <w:sz w:val="24"/>
          <w:szCs w:val="24"/>
          <w:lang w:eastAsia="en-US"/>
        </w:rPr>
        <w:t>Przed przystąpieniem do realizacji zamierzenia inwestycyjnego należy wyznaczyć w terenie przebieg trasy pasa drogowego. W projektowanych rozwiązaniach technicznych nie zmienia się istniejącego przebiegu drogi. Wszystkie roboty prowadzone będą w granicach istniejącego pasa drogowego, którego właścicielem jest Zamawiający.</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r w:rsidRPr="001C3DD6">
        <w:rPr>
          <w:rFonts w:ascii="Times New Roman" w:eastAsiaTheme="minorHAnsi" w:hAnsi="Times New Roman" w:cs="Times New Roman"/>
          <w:sz w:val="24"/>
          <w:szCs w:val="24"/>
          <w:lang w:eastAsia="en-US"/>
        </w:rPr>
        <w:t xml:space="preserve">Szczegółowy zakres robót określony został w formularzach kosztorysów ofertowych oraz dokumentacji technicznej </w:t>
      </w:r>
      <w:r w:rsidR="00767458">
        <w:rPr>
          <w:rFonts w:ascii="Times New Roman" w:eastAsiaTheme="minorHAnsi" w:hAnsi="Times New Roman" w:cs="Times New Roman"/>
          <w:sz w:val="24"/>
          <w:szCs w:val="24"/>
          <w:lang w:eastAsia="en-US"/>
        </w:rPr>
        <w:t>stanowiących załączniki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826960" w:rsidRDefault="00826960"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Kod ze Wspólnego Słownika Zamówień (CPV) wraz opisem:</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45100000-8 Przygotowanie terenu pod budowę</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45111200-0 Roboty w zakresie przygotowania terenu pod budowę i roboty ziemne</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45110000-1 Roboty w zakresie burzenia i rozbiórki obiektów budowlanych: roboty ziemne</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45233300-2 Fundamentowanie autostrad, dróg, ulic i ścieżek ruchu pieszego</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45233220-7 Roboty w zakresie nawierzchni dróg</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 xml:space="preserve">45112700-2 Roboty w zakresie kształtowania terenu </w:t>
      </w:r>
    </w:p>
    <w:p w:rsidR="00826960" w:rsidRPr="00826960" w:rsidRDefault="00826960" w:rsidP="00C43C9C">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826960">
        <w:rPr>
          <w:rFonts w:ascii="Times New Roman" w:eastAsiaTheme="minorHAnsi" w:hAnsi="Times New Roman" w:cs="Times New Roman"/>
          <w:sz w:val="24"/>
          <w:szCs w:val="24"/>
          <w:lang w:eastAsia="en-US"/>
        </w:rPr>
        <w:t>45233140-2 Roboty drogowe</w:t>
      </w: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94761E" w:rsidRPr="00756E7A" w:rsidRDefault="0094761E" w:rsidP="00756E7A">
      <w:pPr>
        <w:shd w:val="clear" w:color="auto" w:fill="FFFFFF"/>
        <w:tabs>
          <w:tab w:val="left" w:pos="360"/>
        </w:tabs>
        <w:spacing w:line="276" w:lineRule="auto"/>
        <w:rPr>
          <w:rFonts w:ascii="Times New Roman" w:hAnsi="Times New Roman" w:cs="Times New Roman"/>
          <w:sz w:val="24"/>
          <w:szCs w:val="24"/>
        </w:rPr>
      </w:pPr>
    </w:p>
    <w:p w:rsidR="00375DAA" w:rsidRPr="000C7BE1" w:rsidRDefault="00756E7A" w:rsidP="0005261E">
      <w:pPr>
        <w:shd w:val="clear" w:color="auto" w:fill="FFFFFF"/>
        <w:tabs>
          <w:tab w:val="left" w:pos="360"/>
        </w:tabs>
        <w:spacing w:line="276" w:lineRule="auto"/>
        <w:rPr>
          <w:rFonts w:ascii="Times New Roman" w:hAnsi="Times New Roman" w:cs="Times New Roman"/>
          <w:b/>
          <w:sz w:val="24"/>
          <w:szCs w:val="24"/>
        </w:rPr>
      </w:pPr>
      <w:r w:rsidRPr="000C7BE1">
        <w:rPr>
          <w:rFonts w:ascii="Times New Roman" w:hAnsi="Times New Roman" w:cs="Times New Roman"/>
          <w:b/>
          <w:sz w:val="24"/>
          <w:szCs w:val="24"/>
        </w:rPr>
        <w:t>5</w:t>
      </w:r>
      <w:r w:rsidR="00CF6B88" w:rsidRPr="000C7BE1">
        <w:rPr>
          <w:rFonts w:ascii="Times New Roman" w:hAnsi="Times New Roman" w:cs="Times New Roman"/>
          <w:b/>
          <w:sz w:val="24"/>
          <w:szCs w:val="24"/>
        </w:rPr>
        <w:t xml:space="preserve">. </w:t>
      </w:r>
      <w:r w:rsidR="00FD1CE0" w:rsidRPr="000C7BE1">
        <w:rPr>
          <w:rFonts w:ascii="Times New Roman" w:hAnsi="Times New Roman" w:cs="Times New Roman"/>
          <w:b/>
          <w:sz w:val="24"/>
          <w:szCs w:val="24"/>
        </w:rPr>
        <w:t>Zamawiający</w:t>
      </w:r>
      <w:r w:rsidR="006E040D" w:rsidRPr="000C7BE1">
        <w:rPr>
          <w:rFonts w:ascii="Times New Roman" w:hAnsi="Times New Roman" w:cs="Times New Roman"/>
          <w:b/>
          <w:sz w:val="24"/>
          <w:szCs w:val="24"/>
        </w:rPr>
        <w:t xml:space="preserve"> </w:t>
      </w:r>
      <w:r w:rsidR="00A92DAB" w:rsidRPr="000C7BE1">
        <w:rPr>
          <w:rFonts w:ascii="Times New Roman" w:hAnsi="Times New Roman" w:cs="Times New Roman"/>
          <w:b/>
          <w:sz w:val="24"/>
          <w:szCs w:val="24"/>
        </w:rPr>
        <w:t>dopuszcza składan</w:t>
      </w:r>
      <w:r w:rsidR="00FD1CE0" w:rsidRPr="000C7BE1">
        <w:rPr>
          <w:rFonts w:ascii="Times New Roman" w:hAnsi="Times New Roman" w:cs="Times New Roman"/>
          <w:b/>
          <w:sz w:val="24"/>
          <w:szCs w:val="24"/>
        </w:rPr>
        <w:t>ie</w:t>
      </w:r>
      <w:r w:rsidR="00A92DAB" w:rsidRPr="000C7BE1">
        <w:rPr>
          <w:rFonts w:ascii="Times New Roman" w:hAnsi="Times New Roman" w:cs="Times New Roman"/>
          <w:b/>
          <w:sz w:val="24"/>
          <w:szCs w:val="24"/>
        </w:rPr>
        <w:t xml:space="preserve"> ofert częściowych.</w:t>
      </w:r>
      <w:r w:rsidR="00375DAA" w:rsidRPr="000C7BE1">
        <w:rPr>
          <w:rFonts w:ascii="Times New Roman" w:hAnsi="Times New Roman" w:cs="Times New Roman"/>
          <w:b/>
          <w:sz w:val="24"/>
          <w:szCs w:val="24"/>
        </w:rPr>
        <w:t xml:space="preserve"> </w:t>
      </w:r>
      <w:r w:rsidR="00A92DAB" w:rsidRPr="000C7BE1">
        <w:rPr>
          <w:rFonts w:ascii="Times New Roman" w:hAnsi="Times New Roman" w:cs="Times New Roman"/>
          <w:b/>
          <w:sz w:val="24"/>
          <w:szCs w:val="24"/>
        </w:rPr>
        <w:t xml:space="preserve"> </w:t>
      </w:r>
    </w:p>
    <w:p w:rsidR="00474B69" w:rsidRPr="000C7BE1" w:rsidRDefault="00474B69" w:rsidP="00474B69">
      <w:pPr>
        <w:shd w:val="clear" w:color="auto" w:fill="FFFFFF"/>
        <w:tabs>
          <w:tab w:val="left" w:pos="360"/>
        </w:tabs>
        <w:spacing w:line="276" w:lineRule="auto"/>
        <w:rPr>
          <w:rFonts w:ascii="Times New Roman" w:hAnsi="Times New Roman" w:cs="Times New Roman"/>
          <w:b/>
          <w:sz w:val="24"/>
          <w:szCs w:val="24"/>
          <w:u w:val="single"/>
        </w:rPr>
      </w:pPr>
      <w:r w:rsidRPr="000C7BE1">
        <w:rPr>
          <w:rFonts w:ascii="Times New Roman" w:hAnsi="Times New Roman" w:cs="Times New Roman"/>
          <w:b/>
          <w:sz w:val="24"/>
          <w:szCs w:val="24"/>
          <w:u w:val="single"/>
        </w:rPr>
        <w:t>Wykonawca może złożyć ofertę na dowolną liczbę części zamówienia – od 1 do 3.</w:t>
      </w:r>
    </w:p>
    <w:p w:rsidR="0094761E" w:rsidRDefault="0094761E" w:rsidP="0005261E">
      <w:pPr>
        <w:shd w:val="clear" w:color="auto" w:fill="FFFFFF"/>
        <w:tabs>
          <w:tab w:val="left" w:pos="360"/>
        </w:tabs>
        <w:spacing w:line="276" w:lineRule="auto"/>
        <w:rPr>
          <w:rFonts w:ascii="Times New Roman" w:hAnsi="Times New Roman" w:cs="Times New Roman"/>
          <w:sz w:val="24"/>
          <w:szCs w:val="24"/>
        </w:rPr>
      </w:pP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94761E" w:rsidRDefault="0094761E" w:rsidP="00B80F4B">
      <w:pPr>
        <w:shd w:val="clear" w:color="auto" w:fill="FFFFFF"/>
        <w:tabs>
          <w:tab w:val="left" w:pos="360"/>
        </w:tabs>
        <w:spacing w:line="276" w:lineRule="auto"/>
        <w:rPr>
          <w:rFonts w:ascii="Times New Roman" w:eastAsia="Times New Roman" w:hAnsi="Times New Roman" w:cs="Times New Roman"/>
          <w:sz w:val="24"/>
          <w:szCs w:val="24"/>
        </w:rPr>
      </w:pPr>
    </w:p>
    <w:p w:rsidR="00F63D83"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w:t>
      </w:r>
      <w:r w:rsidR="0094761E">
        <w:rPr>
          <w:rFonts w:ascii="Times New Roman" w:eastAsia="Times New Roman" w:hAnsi="Times New Roman" w:cs="Times New Roman"/>
          <w:sz w:val="24"/>
          <w:szCs w:val="24"/>
        </w:rPr>
        <w:t>gań, zawarte zostały we wzorach</w:t>
      </w:r>
      <w:r w:rsidRPr="00F63D83">
        <w:rPr>
          <w:rFonts w:ascii="Times New Roman" w:eastAsia="Times New Roman" w:hAnsi="Times New Roman" w:cs="Times New Roman"/>
          <w:sz w:val="24"/>
          <w:szCs w:val="24"/>
        </w:rPr>
        <w:t xml:space="preserve"> umowy stanowiącym załącznik</w:t>
      </w:r>
      <w:r w:rsidR="0094761E">
        <w:rPr>
          <w:rFonts w:ascii="Times New Roman" w:eastAsia="Times New Roman" w:hAnsi="Times New Roman" w:cs="Times New Roman"/>
          <w:sz w:val="24"/>
          <w:szCs w:val="24"/>
        </w:rPr>
        <w:t>i</w:t>
      </w:r>
      <w:r w:rsidRPr="00F63D83">
        <w:rPr>
          <w:rFonts w:ascii="Times New Roman" w:eastAsia="Times New Roman" w:hAnsi="Times New Roman" w:cs="Times New Roman"/>
          <w:sz w:val="24"/>
          <w:szCs w:val="24"/>
        </w:rPr>
        <w:t xml:space="preserve"> do SWZ.</w:t>
      </w:r>
    </w:p>
    <w:p w:rsidR="0094761E" w:rsidRPr="007B6272" w:rsidRDefault="0094761E" w:rsidP="00B80F4B">
      <w:pPr>
        <w:shd w:val="clear" w:color="auto" w:fill="FFFFFF"/>
        <w:tabs>
          <w:tab w:val="left" w:pos="360"/>
        </w:tabs>
        <w:spacing w:line="276" w:lineRule="auto"/>
        <w:rPr>
          <w:rFonts w:ascii="Times New Roman" w:eastAsia="Times New Roman" w:hAnsi="Times New Roman" w:cs="Times New Roman"/>
          <w:sz w:val="24"/>
          <w:szCs w:val="24"/>
        </w:rPr>
      </w:pPr>
    </w:p>
    <w:p w:rsidR="00FE18F3" w:rsidRPr="0094761E" w:rsidRDefault="00B80F4B" w:rsidP="0094761E">
      <w:pPr>
        <w:pStyle w:val="Akapitzlist"/>
        <w:numPr>
          <w:ilvl w:val="0"/>
          <w:numId w:val="1"/>
        </w:numPr>
        <w:shd w:val="clear" w:color="auto" w:fill="FFFFFF"/>
        <w:tabs>
          <w:tab w:val="left" w:pos="360"/>
        </w:tabs>
        <w:spacing w:line="276" w:lineRule="auto"/>
        <w:rPr>
          <w:rFonts w:ascii="Times New Roman" w:eastAsia="Times New Roman" w:hAnsi="Times New Roman" w:cs="Times New Roman"/>
          <w:sz w:val="24"/>
          <w:szCs w:val="24"/>
        </w:rPr>
      </w:pPr>
      <w:r w:rsidRPr="0094761E">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Pr="0094761E">
        <w:rPr>
          <w:rFonts w:ascii="Times New Roman" w:hAnsi="Times New Roman" w:cs="Times New Roman"/>
          <w:sz w:val="24"/>
          <w:szCs w:val="24"/>
        </w:rPr>
        <w:t>uPzp.</w:t>
      </w:r>
      <w:r w:rsidR="00316FCB" w:rsidRPr="0094761E">
        <w:rPr>
          <w:rFonts w:ascii="Times New Roman" w:hAnsi="Times New Roman" w:cs="Times New Roman"/>
          <w:sz w:val="24"/>
          <w:szCs w:val="24"/>
        </w:rPr>
        <w:t>Zamawiający</w:t>
      </w:r>
      <w:proofErr w:type="spellEnd"/>
      <w:r w:rsidR="00316FCB" w:rsidRPr="0094761E">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94761E">
        <w:rPr>
          <w:rFonts w:ascii="Times New Roman" w:hAnsi="Times New Roman" w:cs="Times New Roman"/>
          <w:sz w:val="24"/>
          <w:szCs w:val="24"/>
        </w:rPr>
        <w:t>uPzp</w:t>
      </w:r>
      <w:proofErr w:type="spellEnd"/>
      <w:r w:rsidR="003A05D7" w:rsidRPr="0094761E">
        <w:rPr>
          <w:rFonts w:ascii="Times New Roman" w:eastAsia="Times New Roman" w:hAnsi="Times New Roman" w:cs="Times New Roman"/>
          <w:sz w:val="24"/>
          <w:szCs w:val="24"/>
        </w:rPr>
        <w:t>.</w:t>
      </w:r>
    </w:p>
    <w:p w:rsidR="0094761E" w:rsidRPr="0094761E" w:rsidRDefault="0094761E" w:rsidP="0094761E">
      <w:pPr>
        <w:pStyle w:val="Akapitzlist"/>
        <w:shd w:val="clear" w:color="auto" w:fill="FFFFFF"/>
        <w:tabs>
          <w:tab w:val="left" w:pos="360"/>
        </w:tabs>
        <w:spacing w:line="276" w:lineRule="auto"/>
        <w:ind w:left="360"/>
        <w:rPr>
          <w:rFonts w:ascii="Times New Roman" w:hAnsi="Times New Roman" w:cs="Times New Roman"/>
          <w:sz w:val="24"/>
          <w:szCs w:val="24"/>
        </w:rPr>
      </w:pPr>
    </w:p>
    <w:p w:rsidR="00FE18F3" w:rsidRDefault="00F63D83" w:rsidP="00B80F4B">
      <w:pPr>
        <w:shd w:val="clear" w:color="auto" w:fill="FFFFFF"/>
        <w:tabs>
          <w:tab w:val="left" w:pos="360"/>
        </w:tab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94761E" w:rsidRPr="00B80F4B" w:rsidRDefault="0094761E" w:rsidP="00B80F4B">
      <w:pPr>
        <w:shd w:val="clear" w:color="auto" w:fill="FFFFFF"/>
        <w:tabs>
          <w:tab w:val="left" w:pos="360"/>
        </w:tabs>
        <w:spacing w:line="276" w:lineRule="auto"/>
        <w:jc w:val="both"/>
        <w:rPr>
          <w:rFonts w:ascii="Times New Roman" w:hAnsi="Times New Roman" w:cs="Times New Roman"/>
          <w:sz w:val="24"/>
          <w:szCs w:val="24"/>
        </w:rPr>
      </w:pPr>
    </w:p>
    <w:p w:rsidR="00FE18F3"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94761E" w:rsidRPr="00B80F4B" w:rsidRDefault="0094761E" w:rsidP="00B80F4B">
      <w:pPr>
        <w:rPr>
          <w:rFonts w:ascii="Times New Roman" w:hAnsi="Times New Roman" w:cs="Times New Roman"/>
          <w:sz w:val="24"/>
          <w:szCs w:val="24"/>
        </w:rPr>
      </w:pPr>
    </w:p>
    <w:p w:rsidR="0094761E"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1B05BA" w:rsidRDefault="001B05BA" w:rsidP="0027357B">
      <w:pPr>
        <w:shd w:val="clear" w:color="auto" w:fill="FFFFFF"/>
        <w:tabs>
          <w:tab w:val="left" w:pos="710"/>
        </w:tabs>
        <w:spacing w:line="276" w:lineRule="auto"/>
        <w:ind w:left="720"/>
        <w:rPr>
          <w:rFonts w:ascii="Times New Roman" w:hAnsi="Times New Roman" w:cs="Times New Roman"/>
          <w:b/>
          <w:bCs/>
          <w:color w:val="7030A0"/>
          <w:sz w:val="24"/>
          <w:szCs w:val="24"/>
        </w:rPr>
      </w:pPr>
      <w:r w:rsidRPr="001B05BA">
        <w:rPr>
          <w:rFonts w:ascii="Times New Roman" w:hAnsi="Times New Roman" w:cs="Times New Roman"/>
          <w:b/>
          <w:bCs/>
          <w:sz w:val="24"/>
          <w:szCs w:val="24"/>
        </w:rPr>
        <w:t>(dotyczy wszystkich części zamówienia</w:t>
      </w:r>
      <w:r w:rsidRPr="001B05BA">
        <w:rPr>
          <w:rFonts w:ascii="Times New Roman" w:hAnsi="Times New Roman" w:cs="Times New Roman"/>
          <w:b/>
          <w:bCs/>
          <w:color w:val="7030A0"/>
          <w:sz w:val="24"/>
          <w:szCs w:val="24"/>
        </w:rPr>
        <w:t>)</w:t>
      </w: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1B05BA">
        <w:rPr>
          <w:rFonts w:ascii="Times New Roman" w:eastAsia="Times New Roman" w:hAnsi="Times New Roman" w:cs="Times New Roman"/>
          <w:b/>
          <w:sz w:val="24"/>
          <w:szCs w:val="24"/>
        </w:rPr>
        <w:t>150</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1B05BA" w:rsidRDefault="00242169" w:rsidP="001B05BA">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 xml:space="preserve">Szczegóły dotyczące terminu i warunków realizacji </w:t>
      </w:r>
      <w:r w:rsidR="001B05BA">
        <w:rPr>
          <w:rFonts w:ascii="Times New Roman" w:hAnsi="Times New Roman" w:cs="Times New Roman"/>
          <w:sz w:val="24"/>
          <w:szCs w:val="24"/>
        </w:rPr>
        <w:t>poszczególnych części</w:t>
      </w:r>
      <w:r w:rsidRPr="00242169">
        <w:rPr>
          <w:rFonts w:ascii="Times New Roman" w:hAnsi="Times New Roman" w:cs="Times New Roman"/>
          <w:sz w:val="24"/>
          <w:szCs w:val="24"/>
        </w:rPr>
        <w:t xml:space="preserve"> z</w:t>
      </w:r>
      <w:r w:rsidR="001B05BA">
        <w:rPr>
          <w:rFonts w:ascii="Times New Roman" w:hAnsi="Times New Roman" w:cs="Times New Roman"/>
          <w:sz w:val="24"/>
          <w:szCs w:val="24"/>
        </w:rPr>
        <w:t>amówienia znajdują się we wzorach</w:t>
      </w:r>
      <w:r w:rsidRPr="00242169">
        <w:rPr>
          <w:rFonts w:ascii="Times New Roman" w:hAnsi="Times New Roman" w:cs="Times New Roman"/>
          <w:sz w:val="24"/>
          <w:szCs w:val="24"/>
        </w:rPr>
        <w:t xml:space="preserve"> umow</w:t>
      </w:r>
      <w:r w:rsidR="001B05BA">
        <w:rPr>
          <w:rFonts w:ascii="Times New Roman" w:hAnsi="Times New Roman" w:cs="Times New Roman"/>
          <w:sz w:val="24"/>
          <w:szCs w:val="24"/>
        </w:rPr>
        <w:t>y, stanowiących</w:t>
      </w:r>
      <w:r w:rsidR="00F55C59">
        <w:rPr>
          <w:rFonts w:ascii="Times New Roman" w:hAnsi="Times New Roman" w:cs="Times New Roman"/>
          <w:sz w:val="24"/>
          <w:szCs w:val="24"/>
        </w:rPr>
        <w:t xml:space="preserve"> z</w:t>
      </w:r>
      <w:r w:rsidR="00841390">
        <w:rPr>
          <w:rFonts w:ascii="Times New Roman" w:hAnsi="Times New Roman" w:cs="Times New Roman"/>
          <w:sz w:val="24"/>
          <w:szCs w:val="24"/>
        </w:rPr>
        <w:t>ałącznik</w:t>
      </w:r>
      <w:r w:rsidR="001B05BA">
        <w:rPr>
          <w:rFonts w:ascii="Times New Roman" w:hAnsi="Times New Roman" w:cs="Times New Roman"/>
          <w:sz w:val="24"/>
          <w:szCs w:val="24"/>
        </w:rPr>
        <w:t>i</w:t>
      </w:r>
      <w:r w:rsidR="00841390">
        <w:rPr>
          <w:rFonts w:ascii="Times New Roman" w:hAnsi="Times New Roman" w:cs="Times New Roman"/>
          <w:sz w:val="24"/>
          <w:szCs w:val="24"/>
        </w:rPr>
        <w:t xml:space="preserve"> nr 4</w:t>
      </w:r>
      <w:r w:rsidR="001B05BA">
        <w:rPr>
          <w:rFonts w:ascii="Times New Roman" w:hAnsi="Times New Roman" w:cs="Times New Roman"/>
          <w:sz w:val="24"/>
          <w:szCs w:val="24"/>
        </w:rPr>
        <w:t xml:space="preserve">.1, 4.2 i 4.3 </w:t>
      </w:r>
      <w:r w:rsidRPr="00242169">
        <w:rPr>
          <w:rFonts w:ascii="Times New Roman" w:hAnsi="Times New Roman" w:cs="Times New Roman"/>
          <w:sz w:val="24"/>
          <w:szCs w:val="24"/>
        </w:rPr>
        <w:t>do</w:t>
      </w:r>
      <w:r w:rsidRPr="001B05BA">
        <w:rPr>
          <w:rFonts w:ascii="Times New Roman" w:hAnsi="Times New Roman" w:cs="Times New Roman"/>
          <w:sz w:val="24"/>
          <w:szCs w:val="24"/>
        </w:rPr>
        <w:t xml:space="preserve"> SWZ</w:t>
      </w:r>
      <w:r w:rsidR="003A05D7" w:rsidRPr="001B05BA">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94761E" w:rsidP="008B43A1">
      <w:pPr>
        <w:pStyle w:val="Akapitzlist"/>
        <w:tabs>
          <w:tab w:val="left" w:pos="360"/>
        </w:tabs>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(dotyczy wszystkich części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oraz art. 109 ust. 1 pkt 4 </w:t>
      </w:r>
      <w:proofErr w:type="spellStart"/>
      <w:r w:rsidRPr="008B43A1">
        <w:rPr>
          <w:rFonts w:ascii="Times New Roman" w:eastAsia="Times New Roman" w:hAnsi="Times New Roman" w:cs="Times New Roman"/>
          <w:sz w:val="24"/>
          <w:szCs w:val="24"/>
        </w:rPr>
        <w:t>uPzp</w:t>
      </w:r>
      <w:proofErr w:type="spellEnd"/>
      <w:r w:rsidRPr="008B43A1">
        <w:rPr>
          <w:rFonts w:ascii="Times New Roman" w:eastAsia="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lastRenderedPageBreak/>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8B43A1">
        <w:rPr>
          <w:rFonts w:ascii="Times New Roman" w:eastAsia="Times New Roman" w:hAnsi="Times New Roman" w:cs="Times New Roman"/>
          <w:sz w:val="24"/>
          <w:szCs w:val="24"/>
        </w:rPr>
        <w:br/>
        <w:t>z podobnej procedury przewidzianej w przepisach miejsca wszczęcia tej procedury.</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naprawił lub zobowiązał się do naprawienia szkody wyrządzonej przestępstwem, wykroczeniem lub swoim nieprawidłowym postępowaniem, w tym poprzez </w:t>
      </w:r>
      <w:r w:rsidRPr="008B43A1">
        <w:rPr>
          <w:rFonts w:ascii="Times New Roman" w:eastAsia="Times New Roman" w:hAnsi="Times New Roman" w:cs="Times New Roman"/>
          <w:sz w:val="24"/>
          <w:szCs w:val="24"/>
        </w:rPr>
        <w:lastRenderedPageBreak/>
        <w:t>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94761E" w:rsidRDefault="0094761E" w:rsidP="00FB5E37">
      <w:pPr>
        <w:shd w:val="clear" w:color="auto" w:fill="FFFFFF"/>
        <w:tabs>
          <w:tab w:val="left" w:pos="710"/>
        </w:tabs>
        <w:spacing w:line="276" w:lineRule="auto"/>
        <w:ind w:left="720"/>
        <w:rPr>
          <w:rFonts w:ascii="Times New Roman" w:hAnsi="Times New Roman" w:cs="Times New Roman"/>
          <w:b/>
          <w:bCs/>
          <w:sz w:val="24"/>
          <w:szCs w:val="24"/>
        </w:rPr>
      </w:pPr>
      <w:r>
        <w:rPr>
          <w:rFonts w:ascii="Times New Roman" w:hAnsi="Times New Roman" w:cs="Times New Roman"/>
          <w:b/>
          <w:bCs/>
          <w:sz w:val="24"/>
          <w:szCs w:val="24"/>
        </w:rPr>
        <w:t>(dotyczą</w:t>
      </w:r>
      <w:r w:rsidRPr="0094761E">
        <w:rPr>
          <w:rFonts w:ascii="Times New Roman" w:hAnsi="Times New Roman" w:cs="Times New Roman"/>
          <w:b/>
          <w:bCs/>
          <w:sz w:val="24"/>
          <w:szCs w:val="24"/>
        </w:rPr>
        <w:t xml:space="preserve"> wszystkich części zamówienia)</w:t>
      </w: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D66153">
        <w:rPr>
          <w:rFonts w:ascii="Times New Roman" w:eastAsia="Times New Roman" w:hAnsi="Times New Roman" w:cs="Times New Roman"/>
          <w:bCs/>
          <w:sz w:val="24"/>
          <w:szCs w:val="24"/>
        </w:rPr>
        <w:t> 5</w:t>
      </w:r>
      <w:r w:rsidR="007D02EF">
        <w:rPr>
          <w:rFonts w:ascii="Times New Roman" w:eastAsia="Times New Roman" w:hAnsi="Times New Roman" w:cs="Times New Roman"/>
          <w:bCs/>
          <w:sz w:val="24"/>
          <w:szCs w:val="24"/>
        </w:rPr>
        <w:t>00 000,00 zł</w:t>
      </w:r>
      <w:r w:rsidR="004655EC">
        <w:rPr>
          <w:rFonts w:ascii="Times New Roman" w:eastAsia="Times New Roman" w:hAnsi="Times New Roman" w:cs="Times New Roman"/>
          <w:bCs/>
          <w:sz w:val="24"/>
          <w:szCs w:val="24"/>
        </w:rPr>
        <w:t xml:space="preserve"> /</w:t>
      </w:r>
      <w:r w:rsidR="00D66153">
        <w:rPr>
          <w:rFonts w:ascii="Times New Roman" w:eastAsia="Times New Roman" w:hAnsi="Times New Roman" w:cs="Times New Roman"/>
          <w:bCs/>
          <w:sz w:val="24"/>
          <w:szCs w:val="24"/>
        </w:rPr>
        <w:t>pięćset</w:t>
      </w:r>
      <w:r w:rsidR="00B84213">
        <w:rPr>
          <w:rFonts w:ascii="Times New Roman" w:eastAsia="Times New Roman" w:hAnsi="Times New Roman" w:cs="Times New Roman"/>
          <w:bCs/>
          <w:sz w:val="24"/>
          <w:szCs w:val="24"/>
        </w:rPr>
        <w:t xml:space="preserve"> 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 xml:space="preserve">Ubezpieczenie </w:t>
      </w:r>
      <w:r w:rsidRPr="00733A25">
        <w:rPr>
          <w:rFonts w:ascii="Times New Roman" w:eastAsia="Times New Roman" w:hAnsi="Times New Roman" w:cs="Times New Roman"/>
          <w:bCs/>
          <w:sz w:val="24"/>
          <w:szCs w:val="24"/>
        </w:rPr>
        <w:t xml:space="preserve">ważne przez cały okres zamówienia. Zamawiający zaakceptuje posiadany przez Wykonawcę dokument ubezpieczenia OC w zakresie prowadzonej działalności związanej z </w:t>
      </w:r>
      <w:r w:rsidRPr="00733A25">
        <w:rPr>
          <w:rFonts w:ascii="Times New Roman" w:eastAsia="Times New Roman" w:hAnsi="Times New Roman" w:cs="Times New Roman"/>
          <w:bCs/>
          <w:sz w:val="24"/>
          <w:szCs w:val="24"/>
        </w:rPr>
        <w:lastRenderedPageBreak/>
        <w:t>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B84213">
        <w:rPr>
          <w:rFonts w:ascii="Times New Roman" w:eastAsia="Times New Roman" w:hAnsi="Times New Roman" w:cs="Times New Roman"/>
          <w:sz w:val="24"/>
          <w:szCs w:val="24"/>
        </w:rPr>
        <w:t>dwa</w:t>
      </w:r>
      <w:r>
        <w:rPr>
          <w:rFonts w:ascii="Times New Roman" w:eastAsia="Times New Roman" w:hAnsi="Times New Roman" w:cs="Times New Roman"/>
          <w:sz w:val="24"/>
          <w:szCs w:val="24"/>
        </w:rPr>
        <w:t xml:space="preserve">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dróg o nawierzchni bitumicznej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w:t>
      </w:r>
      <w:r w:rsidR="001007C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00 000,00zł /</w:t>
      </w:r>
      <w:r w:rsidR="001007C5">
        <w:rPr>
          <w:rFonts w:ascii="Times New Roman" w:eastAsia="Times New Roman" w:hAnsi="Times New Roman" w:cs="Times New Roman"/>
          <w:b/>
          <w:sz w:val="24"/>
          <w:szCs w:val="24"/>
        </w:rPr>
        <w:t>pięćset</w:t>
      </w:r>
      <w:r w:rsidR="00B84213">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b/>
          <w:sz w:val="24"/>
          <w:szCs w:val="24"/>
        </w:rPr>
        <w:t xml:space="preserve">tysięcy 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E575F" w:rsidRPr="00621628"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b/>
          <w:bCs/>
          <w:color w:val="FF0000"/>
          <w:sz w:val="24"/>
          <w:szCs w:val="24"/>
        </w:rPr>
      </w:pPr>
      <w:r w:rsidRPr="00E82B60">
        <w:rPr>
          <w:rFonts w:ascii="Times New Roman" w:eastAsia="Times New Roman" w:hAnsi="Times New Roman" w:cs="Times New Roman"/>
          <w:sz w:val="24"/>
          <w:szCs w:val="24"/>
        </w:rPr>
        <w:t>Zdolność zawodowa: Wykonawca spełni warunek dotyczący zdolnoś</w:t>
      </w:r>
      <w:r>
        <w:rPr>
          <w:rFonts w:ascii="Times New Roman" w:eastAsia="Times New Roman" w:hAnsi="Times New Roman" w:cs="Times New Roman"/>
          <w:sz w:val="24"/>
          <w:szCs w:val="24"/>
        </w:rPr>
        <w:t xml:space="preserve">ci zawodowej jeżeli wykaże że: </w:t>
      </w:r>
      <w:r w:rsidRPr="00E82B60">
        <w:rPr>
          <w:rFonts w:ascii="Times New Roman" w:eastAsia="Times New Roman" w:hAnsi="Times New Roman" w:cs="Times New Roman"/>
          <w:sz w:val="24"/>
          <w:szCs w:val="24"/>
        </w:rPr>
        <w:t xml:space="preserve"> dysponuje osobą </w:t>
      </w:r>
      <w:r>
        <w:rPr>
          <w:rFonts w:ascii="Times New Roman" w:eastAsia="Times New Roman" w:hAnsi="Times New Roman" w:cs="Times New Roman"/>
          <w:sz w:val="24"/>
          <w:szCs w:val="24"/>
        </w:rPr>
        <w:t xml:space="preserve">i skieruje ją do realizacji zamówienia, </w:t>
      </w:r>
      <w:r w:rsidRPr="00E82B60">
        <w:rPr>
          <w:rFonts w:ascii="Times New Roman" w:eastAsia="Times New Roman" w:hAnsi="Times New Roman" w:cs="Times New Roman"/>
          <w:sz w:val="24"/>
          <w:szCs w:val="24"/>
        </w:rPr>
        <w:t xml:space="preserve">która będzie pełnić funkcję kierownika </w:t>
      </w:r>
      <w:r w:rsidR="00D27432">
        <w:rPr>
          <w:rFonts w:ascii="Times New Roman" w:eastAsia="Times New Roman" w:hAnsi="Times New Roman" w:cs="Times New Roman"/>
          <w:sz w:val="24"/>
          <w:szCs w:val="24"/>
        </w:rPr>
        <w:t>robót drogowych</w:t>
      </w:r>
      <w:r w:rsidRPr="00E82B60">
        <w:rPr>
          <w:rFonts w:ascii="Times New Roman" w:eastAsia="Times New Roman" w:hAnsi="Times New Roman" w:cs="Times New Roman"/>
          <w:sz w:val="24"/>
          <w:szCs w:val="24"/>
        </w:rPr>
        <w:t xml:space="preserve">, posiadającą uprawnienia do kierowania robotami budowlanymi w specjalności </w:t>
      </w:r>
      <w:r w:rsidR="00C01BB9">
        <w:rPr>
          <w:rFonts w:ascii="Times New Roman" w:eastAsia="Times New Roman" w:hAnsi="Times New Roman" w:cs="Times New Roman"/>
          <w:sz w:val="24"/>
          <w:szCs w:val="24"/>
        </w:rPr>
        <w:t>drogowej z co najmniej</w:t>
      </w:r>
      <w:r>
        <w:rPr>
          <w:rFonts w:ascii="Times New Roman" w:eastAsia="Times New Roman" w:hAnsi="Times New Roman" w:cs="Times New Roman"/>
          <w:sz w:val="24"/>
          <w:szCs w:val="24"/>
        </w:rPr>
        <w:t xml:space="preserve"> 2 letnim</w:t>
      </w:r>
      <w:r w:rsidR="00C01BB9">
        <w:rPr>
          <w:rFonts w:ascii="Times New Roman" w:eastAsia="Times New Roman" w:hAnsi="Times New Roman" w:cs="Times New Roman"/>
          <w:sz w:val="24"/>
          <w:szCs w:val="24"/>
        </w:rPr>
        <w:t xml:space="preserve"> doświadczeniem</w:t>
      </w:r>
      <w:r>
        <w:rPr>
          <w:rFonts w:ascii="Times New Roman" w:eastAsia="Times New Roman" w:hAnsi="Times New Roman" w:cs="Times New Roman"/>
          <w:sz w:val="24"/>
          <w:szCs w:val="24"/>
        </w:rPr>
        <w:t xml:space="preserve"> zawodowym na stanowisku kierownika budowy lub kierownika robót drogowych  (alternatywnie).</w:t>
      </w: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Kierownik budowy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lastRenderedPageBreak/>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w:t>
      </w:r>
      <w:r w:rsidRPr="00CA0E85">
        <w:rPr>
          <w:rFonts w:ascii="Times New Roman" w:eastAsia="Times New Roman" w:hAnsi="Times New Roman" w:cs="Times New Roman"/>
          <w:sz w:val="24"/>
          <w:szCs w:val="24"/>
        </w:rPr>
        <w:lastRenderedPageBreak/>
        <w:t xml:space="preserve">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w:t>
      </w:r>
      <w:r w:rsidRPr="002A0082">
        <w:rPr>
          <w:rFonts w:ascii="Times New Roman" w:eastAsia="Times New Roman" w:hAnsi="Times New Roman" w:cs="Times New Roman"/>
          <w:sz w:val="24"/>
          <w:szCs w:val="24"/>
        </w:rPr>
        <w:lastRenderedPageBreak/>
        <w:t xml:space="preserve">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 xml:space="preserve">Jeżeli wykonawca powołuje się na doświadczenie w realizacji robót wykonywanych wspólnie z innymi wykonawcami, przedmiotowy wykaz dotyczy robót </w:t>
      </w:r>
      <w:r w:rsidR="00D8424F" w:rsidRPr="00D37A62">
        <w:rPr>
          <w:rFonts w:ascii="Times New Roman" w:hAnsi="Times New Roman" w:cs="Times New Roman"/>
          <w:sz w:val="24"/>
          <w:szCs w:val="24"/>
        </w:rPr>
        <w:lastRenderedPageBreak/>
        <w:t>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E23573">
        <w:rPr>
          <w:rFonts w:ascii="Times New Roman" w:hAnsi="Times New Roman" w:cs="Times New Roman"/>
          <w:bCs/>
          <w:sz w:val="24"/>
          <w:szCs w:val="24"/>
        </w:rPr>
        <w:t> 5</w:t>
      </w:r>
      <w:r w:rsidR="00C01BB9" w:rsidRPr="00C01BB9">
        <w:rPr>
          <w:rFonts w:ascii="Times New Roman" w:hAnsi="Times New Roman" w:cs="Times New Roman"/>
          <w:bCs/>
          <w:sz w:val="24"/>
          <w:szCs w:val="24"/>
        </w:rPr>
        <w:t xml:space="preserve">00 000 zł </w:t>
      </w:r>
      <w:r w:rsidR="00783250" w:rsidRPr="00C01BB9">
        <w:rPr>
          <w:rFonts w:ascii="Times New Roman" w:hAnsi="Times New Roman" w:cs="Times New Roman"/>
          <w:bCs/>
          <w:sz w:val="24"/>
          <w:szCs w:val="24"/>
        </w:rPr>
        <w:t xml:space="preserve">wraz </w:t>
      </w:r>
      <w:r w:rsidR="00C01BB9">
        <w:rPr>
          <w:rFonts w:ascii="Times New Roman" w:hAnsi="Times New Roman" w:cs="Times New Roman"/>
          <w:bCs/>
          <w:sz w:val="24"/>
          <w:szCs w:val="24"/>
        </w:rPr>
        <w:t>z potwierdzeniem zapłaty polisy.</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Składanie ofert, wniosków, zapytań możliwe jest tylko i wyłącznie za pośrednictwem w/w </w:t>
      </w:r>
      <w:r w:rsidRPr="00E80462">
        <w:rPr>
          <w:rFonts w:ascii="Times New Roman" w:hAnsi="Times New Roman" w:cs="Times New Roman"/>
          <w:bCs/>
          <w:sz w:val="24"/>
          <w:szCs w:val="24"/>
        </w:rPr>
        <w:lastRenderedPageBreak/>
        <w:t>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01BB9">
        <w:rPr>
          <w:rFonts w:ascii="Times New Roman" w:hAnsi="Times New Roman" w:cs="Times New Roman"/>
          <w:bCs/>
          <w:sz w:val="24"/>
          <w:szCs w:val="24"/>
        </w:rPr>
        <w:t>Dariusz Solak</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107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 tel. 16 648 73 97 wew. 215</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Wykonawca zobowiązany jest do zabezpieczenia s</w:t>
      </w:r>
      <w:r w:rsidR="00E05F83">
        <w:rPr>
          <w:rFonts w:ascii="Times New Roman" w:hAnsi="Times New Roman" w:cs="Times New Roman"/>
          <w:bCs/>
          <w:sz w:val="24"/>
          <w:szCs w:val="24"/>
        </w:rPr>
        <w:t>wojej oferty wadium w wysokości:</w:t>
      </w:r>
      <w:r w:rsidRPr="00E76FF8">
        <w:rPr>
          <w:rFonts w:ascii="Times New Roman" w:hAnsi="Times New Roman" w:cs="Times New Roman"/>
          <w:bCs/>
          <w:sz w:val="24"/>
          <w:szCs w:val="24"/>
        </w:rPr>
        <w:t xml:space="preserve">                                 </w:t>
      </w:r>
      <w:r w:rsidR="00E05F83">
        <w:rPr>
          <w:rFonts w:ascii="Times New Roman" w:hAnsi="Times New Roman" w:cs="Times New Roman"/>
          <w:bCs/>
          <w:sz w:val="24"/>
          <w:szCs w:val="24"/>
        </w:rPr>
        <w:t>Część I</w:t>
      </w:r>
      <w:r w:rsidR="00E23573" w:rsidRPr="00E23573">
        <w:rPr>
          <w:rFonts w:ascii="Times New Roman" w:eastAsia="Times New Roman" w:hAnsi="Times New Roman" w:cs="Times New Roman"/>
          <w:b/>
          <w:iCs/>
          <w:color w:val="2F5496" w:themeColor="accent5" w:themeShade="BF"/>
          <w:sz w:val="28"/>
          <w:szCs w:val="28"/>
        </w:rPr>
        <w:t xml:space="preserve"> </w:t>
      </w:r>
      <w:r w:rsidR="00E23573">
        <w:rPr>
          <w:rFonts w:ascii="Times New Roman" w:eastAsia="Times New Roman" w:hAnsi="Times New Roman" w:cs="Times New Roman"/>
          <w:b/>
          <w:iCs/>
          <w:color w:val="2F5496" w:themeColor="accent5" w:themeShade="BF"/>
          <w:sz w:val="28"/>
          <w:szCs w:val="28"/>
        </w:rPr>
        <w:t xml:space="preserve">- </w:t>
      </w:r>
      <w:r w:rsidR="00E23573" w:rsidRPr="00E23573">
        <w:rPr>
          <w:rFonts w:ascii="Times New Roman" w:hAnsi="Times New Roman" w:cs="Times New Roman"/>
          <w:bCs/>
          <w:iCs/>
          <w:sz w:val="24"/>
          <w:szCs w:val="24"/>
        </w:rPr>
        <w:t>Przebudowa drogi gminnej nr 110827R w km 0+000 – 0+507 w Rozborzu i ul. Pod Rozborzem w Przeworsku – działki nr ewid.:1198;1542;1540/5</w:t>
      </w:r>
      <w:r w:rsidR="00E05F83">
        <w:rPr>
          <w:rFonts w:ascii="Times New Roman" w:hAnsi="Times New Roman" w:cs="Times New Roman"/>
          <w:bCs/>
          <w:sz w:val="24"/>
          <w:szCs w:val="24"/>
        </w:rPr>
        <w:t xml:space="preserve">: </w:t>
      </w:r>
      <w:r w:rsidR="003A5A6C">
        <w:rPr>
          <w:rFonts w:ascii="Times New Roman" w:hAnsi="Times New Roman" w:cs="Times New Roman"/>
          <w:b/>
          <w:bCs/>
          <w:sz w:val="24"/>
          <w:szCs w:val="24"/>
        </w:rPr>
        <w:t>12</w:t>
      </w:r>
      <w:r w:rsidRPr="00E70C3C">
        <w:rPr>
          <w:rFonts w:ascii="Times New Roman" w:hAnsi="Times New Roman" w:cs="Times New Roman"/>
          <w:b/>
          <w:sz w:val="24"/>
          <w:szCs w:val="24"/>
        </w:rPr>
        <w:t xml:space="preserve"> 000,00 zł</w:t>
      </w:r>
      <w:r w:rsidRPr="00E76FF8">
        <w:rPr>
          <w:rFonts w:ascii="Times New Roman" w:hAnsi="Times New Roman" w:cs="Times New Roman"/>
          <w:b/>
          <w:sz w:val="24"/>
          <w:szCs w:val="24"/>
          <w:u w:val="single"/>
        </w:rPr>
        <w:t xml:space="preserve"> </w:t>
      </w:r>
      <w:r w:rsidR="005206D1">
        <w:rPr>
          <w:rFonts w:ascii="Times New Roman" w:hAnsi="Times New Roman" w:cs="Times New Roman"/>
          <w:i/>
          <w:sz w:val="24"/>
          <w:szCs w:val="24"/>
        </w:rPr>
        <w:t xml:space="preserve">(słownie: </w:t>
      </w:r>
      <w:r w:rsidR="003A5A6C">
        <w:rPr>
          <w:rFonts w:ascii="Times New Roman" w:hAnsi="Times New Roman" w:cs="Times New Roman"/>
          <w:i/>
          <w:sz w:val="24"/>
          <w:szCs w:val="24"/>
        </w:rPr>
        <w:t>dwanaście</w:t>
      </w:r>
      <w:r w:rsidR="004C046C">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094DB8" w:rsidRDefault="00094DB8" w:rsidP="00094DB8">
      <w:pPr>
        <w:shd w:val="clear" w:color="auto" w:fill="FFFFFF"/>
        <w:tabs>
          <w:tab w:val="left" w:pos="360"/>
        </w:tabs>
        <w:spacing w:line="276" w:lineRule="auto"/>
        <w:ind w:left="360" w:right="461"/>
        <w:rPr>
          <w:rFonts w:ascii="Times New Roman" w:hAnsi="Times New Roman" w:cs="Times New Roman"/>
          <w:bCs/>
          <w:sz w:val="24"/>
          <w:szCs w:val="24"/>
        </w:rPr>
      </w:pPr>
      <w:r>
        <w:rPr>
          <w:rFonts w:ascii="Times New Roman" w:hAnsi="Times New Roman" w:cs="Times New Roman"/>
          <w:bCs/>
          <w:sz w:val="24"/>
          <w:szCs w:val="24"/>
        </w:rPr>
        <w:t>C</w:t>
      </w:r>
      <w:r w:rsidR="00E23573">
        <w:rPr>
          <w:rFonts w:ascii="Times New Roman" w:hAnsi="Times New Roman" w:cs="Times New Roman"/>
          <w:bCs/>
          <w:sz w:val="24"/>
          <w:szCs w:val="24"/>
        </w:rPr>
        <w:t xml:space="preserve">zęść II - </w:t>
      </w:r>
      <w:r w:rsidR="00E23573" w:rsidRPr="00E23573">
        <w:rPr>
          <w:rFonts w:ascii="Times New Roman" w:hAnsi="Times New Roman" w:cs="Times New Roman"/>
          <w:bCs/>
          <w:iCs/>
          <w:sz w:val="24"/>
          <w:szCs w:val="24"/>
        </w:rPr>
        <w:t>Przebudowa drogi gminnej Rozbórz – Gorliczyna w km 0+000 – 0+369 i od km 0+952 – 2+458,5 – działki nr ewid.:4762;4763;3948/4;3948/5;4673/1</w:t>
      </w:r>
      <w:r w:rsidR="00E23573">
        <w:rPr>
          <w:rFonts w:ascii="Times New Roman" w:hAnsi="Times New Roman" w:cs="Times New Roman"/>
          <w:bCs/>
          <w:sz w:val="24"/>
          <w:szCs w:val="24"/>
        </w:rPr>
        <w:t>:</w:t>
      </w:r>
      <w:r>
        <w:rPr>
          <w:rFonts w:ascii="Times New Roman" w:hAnsi="Times New Roman" w:cs="Times New Roman"/>
          <w:bCs/>
          <w:sz w:val="24"/>
          <w:szCs w:val="24"/>
        </w:rPr>
        <w:t xml:space="preserve"> </w:t>
      </w:r>
      <w:r w:rsidRPr="00094DB8">
        <w:rPr>
          <w:rFonts w:ascii="Times New Roman" w:hAnsi="Times New Roman" w:cs="Times New Roman"/>
          <w:b/>
          <w:bCs/>
          <w:sz w:val="24"/>
          <w:szCs w:val="24"/>
        </w:rPr>
        <w:t>25 000,00 zł</w:t>
      </w:r>
      <w:r w:rsidRPr="00094DB8">
        <w:rPr>
          <w:rFonts w:ascii="Times New Roman" w:hAnsi="Times New Roman" w:cs="Times New Roman"/>
          <w:bCs/>
          <w:sz w:val="24"/>
          <w:szCs w:val="24"/>
        </w:rPr>
        <w:t xml:space="preserve"> </w:t>
      </w:r>
      <w:r>
        <w:rPr>
          <w:rFonts w:ascii="Times New Roman" w:hAnsi="Times New Roman" w:cs="Times New Roman"/>
          <w:bCs/>
          <w:sz w:val="24"/>
          <w:szCs w:val="24"/>
        </w:rPr>
        <w:t>(słownie: dwadzieścia pięć tysięcy złotych)</w:t>
      </w:r>
    </w:p>
    <w:p w:rsidR="00094DB8" w:rsidRPr="00E76FF8" w:rsidRDefault="00E23573" w:rsidP="00094DB8">
      <w:pPr>
        <w:shd w:val="clear" w:color="auto" w:fill="FFFFFF"/>
        <w:tabs>
          <w:tab w:val="left" w:pos="360"/>
        </w:tabs>
        <w:spacing w:line="276" w:lineRule="auto"/>
        <w:ind w:left="360" w:right="461"/>
        <w:rPr>
          <w:rFonts w:ascii="Times New Roman" w:hAnsi="Times New Roman" w:cs="Times New Roman"/>
          <w:bCs/>
          <w:sz w:val="24"/>
          <w:szCs w:val="24"/>
        </w:rPr>
      </w:pPr>
      <w:r>
        <w:rPr>
          <w:rFonts w:ascii="Times New Roman" w:hAnsi="Times New Roman" w:cs="Times New Roman"/>
          <w:bCs/>
          <w:sz w:val="24"/>
          <w:szCs w:val="24"/>
        </w:rPr>
        <w:t xml:space="preserve">Część III - </w:t>
      </w:r>
      <w:r w:rsidRPr="00E23573">
        <w:rPr>
          <w:rFonts w:ascii="Times New Roman" w:hAnsi="Times New Roman" w:cs="Times New Roman"/>
          <w:bCs/>
          <w:iCs/>
          <w:sz w:val="24"/>
          <w:szCs w:val="24"/>
        </w:rPr>
        <w:t xml:space="preserve">Remont drogi gminnej w km 0+000 – 1+245 w miejscowości Rozbórz </w:t>
      </w:r>
      <w:r w:rsidRPr="00E23573">
        <w:rPr>
          <w:rFonts w:ascii="Times New Roman" w:hAnsi="Times New Roman" w:cs="Times New Roman"/>
          <w:bCs/>
          <w:iCs/>
          <w:sz w:val="24"/>
          <w:szCs w:val="24"/>
        </w:rPr>
        <w:br/>
        <w:t>– działki nr ewid.:4575/2;4507;2577/3</w:t>
      </w:r>
      <w:r>
        <w:rPr>
          <w:rFonts w:ascii="Times New Roman" w:hAnsi="Times New Roman" w:cs="Times New Roman"/>
          <w:bCs/>
          <w:sz w:val="24"/>
          <w:szCs w:val="24"/>
        </w:rPr>
        <w:t xml:space="preserve">: </w:t>
      </w:r>
      <w:r w:rsidR="00094DB8" w:rsidRPr="00094DB8">
        <w:rPr>
          <w:rFonts w:ascii="Times New Roman" w:hAnsi="Times New Roman" w:cs="Times New Roman"/>
          <w:b/>
          <w:bCs/>
          <w:sz w:val="24"/>
          <w:szCs w:val="24"/>
        </w:rPr>
        <w:t>7 000,00 zł</w:t>
      </w:r>
      <w:r w:rsidR="00094DB8">
        <w:rPr>
          <w:rFonts w:ascii="Times New Roman" w:hAnsi="Times New Roman" w:cs="Times New Roman"/>
          <w:b/>
          <w:bCs/>
          <w:sz w:val="24"/>
          <w:szCs w:val="24"/>
        </w:rPr>
        <w:t xml:space="preserve"> </w:t>
      </w:r>
      <w:r w:rsidR="00094DB8" w:rsidRPr="00094DB8">
        <w:rPr>
          <w:rFonts w:ascii="Times New Roman" w:hAnsi="Times New Roman" w:cs="Times New Roman"/>
          <w:bCs/>
          <w:sz w:val="24"/>
          <w:szCs w:val="24"/>
        </w:rPr>
        <w:t>(słownie: siedem tysięcy złotych)</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952650" w:rsidRDefault="00E76FF8" w:rsidP="00952650">
      <w:pPr>
        <w:shd w:val="clear" w:color="auto" w:fill="FFFFFF"/>
        <w:tabs>
          <w:tab w:val="left" w:pos="360"/>
        </w:tabs>
        <w:spacing w:line="276" w:lineRule="auto"/>
        <w:ind w:right="461"/>
        <w:rPr>
          <w:rFonts w:ascii="Times New Roman" w:hAnsi="Times New Roman" w:cs="Times New Roman"/>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p>
    <w:p w:rsidR="00E23573" w:rsidRPr="008623AF" w:rsidRDefault="00952650" w:rsidP="00E23573">
      <w:pPr>
        <w:pStyle w:val="Akapitzlist"/>
        <w:numPr>
          <w:ilvl w:val="1"/>
          <w:numId w:val="8"/>
        </w:numPr>
        <w:shd w:val="clear" w:color="auto" w:fill="FFFFFF"/>
        <w:tabs>
          <w:tab w:val="left" w:pos="360"/>
        </w:tabs>
        <w:spacing w:line="276" w:lineRule="auto"/>
        <w:ind w:right="461"/>
        <w:rPr>
          <w:rFonts w:ascii="Times New Roman" w:hAnsi="Times New Roman" w:cs="Times New Roman"/>
          <w:sz w:val="24"/>
          <w:szCs w:val="24"/>
        </w:rPr>
      </w:pPr>
      <w:r w:rsidRPr="00952650">
        <w:rPr>
          <w:rFonts w:ascii="Times New Roman" w:hAnsi="Times New Roman" w:cs="Times New Roman"/>
          <w:b/>
          <w:sz w:val="24"/>
          <w:szCs w:val="24"/>
        </w:rPr>
        <w:t>Wadium</w:t>
      </w:r>
      <w:r w:rsidRPr="00952650">
        <w:rPr>
          <w:rFonts w:ascii="Times New Roman" w:hAnsi="Times New Roman" w:cs="Times New Roman"/>
          <w:sz w:val="24"/>
          <w:szCs w:val="24"/>
        </w:rPr>
        <w:t xml:space="preserve"> -</w:t>
      </w:r>
      <w:r w:rsidR="00E46897" w:rsidRPr="00952650">
        <w:rPr>
          <w:rFonts w:ascii="Times New Roman" w:hAnsi="Times New Roman" w:cs="Times New Roman"/>
          <w:b/>
          <w:sz w:val="24"/>
          <w:szCs w:val="24"/>
        </w:rPr>
        <w:t xml:space="preserve"> </w:t>
      </w:r>
      <w:r w:rsidR="00E76FF8" w:rsidRPr="00952650">
        <w:rPr>
          <w:rFonts w:ascii="Times New Roman" w:hAnsi="Times New Roman" w:cs="Times New Roman"/>
          <w:b/>
          <w:sz w:val="24"/>
          <w:szCs w:val="24"/>
        </w:rPr>
        <w:t xml:space="preserve"> </w:t>
      </w:r>
      <w:r w:rsidRPr="00952650">
        <w:rPr>
          <w:rFonts w:ascii="Times New Roman" w:hAnsi="Times New Roman" w:cs="Times New Roman"/>
          <w:b/>
          <w:iCs/>
          <w:sz w:val="24"/>
          <w:szCs w:val="24"/>
        </w:rPr>
        <w:t>Przebudowa i remont dróg na t</w:t>
      </w:r>
      <w:r w:rsidR="00E23573">
        <w:rPr>
          <w:rFonts w:ascii="Times New Roman" w:hAnsi="Times New Roman" w:cs="Times New Roman"/>
          <w:b/>
          <w:iCs/>
          <w:sz w:val="24"/>
          <w:szCs w:val="24"/>
        </w:rPr>
        <w:t>erenie Gminy Przeworsk – Część…..</w:t>
      </w:r>
      <w:r w:rsidRPr="00952650">
        <w:rPr>
          <w:rFonts w:ascii="Times New Roman" w:hAnsi="Times New Roman" w:cs="Times New Roman"/>
          <w:b/>
          <w:iCs/>
          <w:sz w:val="24"/>
          <w:szCs w:val="24"/>
        </w:rPr>
        <w:t xml:space="preserve">  </w:t>
      </w:r>
    </w:p>
    <w:p w:rsidR="00E76FF8" w:rsidRPr="008623AF" w:rsidRDefault="00E76FF8" w:rsidP="00952650">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Wadium wnoszone w formie poręczeń lub gwarancji musi być złożone jako oryginał </w:t>
      </w:r>
      <w:r w:rsidRPr="00E76FF8">
        <w:rPr>
          <w:rFonts w:ascii="Times New Roman" w:hAnsi="Times New Roman" w:cs="Times New Roman"/>
          <w:bCs/>
          <w:sz w:val="24"/>
          <w:szCs w:val="24"/>
        </w:rPr>
        <w:lastRenderedPageBreak/>
        <w:t>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0E3A8E">
        <w:rPr>
          <w:rFonts w:ascii="Times New Roman" w:eastAsia="Times New Roman" w:hAnsi="Times New Roman" w:cs="Times New Roman"/>
          <w:bCs/>
          <w:color w:val="FF0000"/>
          <w:sz w:val="24"/>
          <w:szCs w:val="24"/>
        </w:rPr>
        <w:t>04</w:t>
      </w:r>
      <w:r w:rsidR="005B5C3C">
        <w:rPr>
          <w:rFonts w:ascii="Times New Roman" w:eastAsia="Times New Roman" w:hAnsi="Times New Roman" w:cs="Times New Roman"/>
          <w:bCs/>
          <w:color w:val="FF0000"/>
          <w:sz w:val="24"/>
          <w:szCs w:val="24"/>
        </w:rPr>
        <w:t>.</w:t>
      </w:r>
      <w:r w:rsidR="000E3A8E">
        <w:rPr>
          <w:rFonts w:ascii="Times New Roman" w:eastAsia="Times New Roman" w:hAnsi="Times New Roman" w:cs="Times New Roman"/>
          <w:bCs/>
          <w:color w:val="FF0000"/>
          <w:sz w:val="24"/>
          <w:szCs w:val="24"/>
        </w:rPr>
        <w:t>06</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w:t>
      </w:r>
      <w:r w:rsidRPr="00AE5569">
        <w:rPr>
          <w:rFonts w:ascii="Times New Roman" w:hAnsi="Times New Roman" w:cs="Times New Roman"/>
          <w:sz w:val="24"/>
          <w:szCs w:val="24"/>
        </w:rPr>
        <w:lastRenderedPageBreak/>
        <w:t>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D63E98" w:rsidP="00D63E98">
      <w:pPr>
        <w:pStyle w:val="Akapitzlist"/>
        <w:numPr>
          <w:ilvl w:val="1"/>
          <w:numId w:val="20"/>
        </w:numPr>
        <w:rPr>
          <w:rFonts w:ascii="Times New Roman" w:hAnsi="Times New Roman" w:cs="Times New Roman"/>
          <w:sz w:val="24"/>
          <w:szCs w:val="24"/>
        </w:rPr>
      </w:pPr>
      <w:r w:rsidRPr="00D63E98">
        <w:rPr>
          <w:rFonts w:ascii="Times New Roman" w:hAnsi="Times New Roman" w:cs="Times New Roman"/>
          <w:sz w:val="24"/>
          <w:szCs w:val="24"/>
        </w:rPr>
        <w:t xml:space="preserve">Kosztorysy ofertowe </w:t>
      </w:r>
      <w:r w:rsidR="0033730F">
        <w:rPr>
          <w:rFonts w:ascii="Times New Roman" w:hAnsi="Times New Roman" w:cs="Times New Roman"/>
          <w:sz w:val="24"/>
          <w:szCs w:val="24"/>
        </w:rPr>
        <w:t xml:space="preserve">(odpowiednio dla składanej części zamówienia) </w:t>
      </w:r>
      <w:r w:rsidRPr="00D63E98">
        <w:rPr>
          <w:rFonts w:ascii="Times New Roman" w:hAnsi="Times New Roman" w:cs="Times New Roman"/>
          <w:sz w:val="24"/>
          <w:szCs w:val="24"/>
        </w:rPr>
        <w:t xml:space="preserve">wykonane na podstawie </w:t>
      </w:r>
      <w:r w:rsidRPr="00D63E98">
        <w:rPr>
          <w:rFonts w:ascii="Times New Roman" w:hAnsi="Times New Roman" w:cs="Times New Roman"/>
          <w:sz w:val="24"/>
          <w:szCs w:val="24"/>
        </w:rPr>
        <w:lastRenderedPageBreak/>
        <w:t>załączonych formularzy. Załącznik nr 5</w:t>
      </w:r>
      <w:r>
        <w:rPr>
          <w:rFonts w:ascii="Times New Roman" w:hAnsi="Times New Roman" w:cs="Times New Roman"/>
          <w:sz w:val="24"/>
          <w:szCs w:val="24"/>
        </w:rPr>
        <w:t>a</w:t>
      </w:r>
      <w:r w:rsidRPr="00D63E98">
        <w:rPr>
          <w:rFonts w:ascii="Times New Roman" w:hAnsi="Times New Roman" w:cs="Times New Roman"/>
          <w:sz w:val="24"/>
          <w:szCs w:val="24"/>
        </w:rPr>
        <w:t xml:space="preserve">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0E3A8E"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06</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05</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0E3A8E">
        <w:rPr>
          <w:rFonts w:ascii="Times New Roman" w:hAnsi="Times New Roman" w:cs="Times New Roman"/>
          <w:b/>
          <w:color w:val="FF0000"/>
          <w:sz w:val="24"/>
          <w:szCs w:val="24"/>
        </w:rPr>
        <w:t>06</w:t>
      </w:r>
      <w:r w:rsidR="005B5C3C">
        <w:rPr>
          <w:rFonts w:ascii="Times New Roman" w:hAnsi="Times New Roman" w:cs="Times New Roman"/>
          <w:b/>
          <w:color w:val="FF0000"/>
          <w:sz w:val="24"/>
          <w:szCs w:val="24"/>
        </w:rPr>
        <w:t>.</w:t>
      </w:r>
      <w:r w:rsidR="000E3A8E">
        <w:rPr>
          <w:rFonts w:ascii="Times New Roman" w:hAnsi="Times New Roman" w:cs="Times New Roman"/>
          <w:b/>
          <w:color w:val="FF0000"/>
          <w:sz w:val="24"/>
          <w:szCs w:val="24"/>
        </w:rPr>
        <w:t>05</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 xml:space="preserve">żeli otwarcie ofert następuje przy użyciu systemu teleinformatycznego, w przypadku awarii tego systemu, która powoduje brak możliwości otwarcia ofert w terminie określonym przez </w:t>
      </w:r>
      <w:r w:rsidRPr="00245DFA">
        <w:rPr>
          <w:rFonts w:ascii="Times New Roman" w:eastAsia="Times New Roman" w:hAnsi="Times New Roman" w:cs="Times New Roman"/>
          <w:sz w:val="24"/>
          <w:szCs w:val="24"/>
        </w:rPr>
        <w:lastRenderedPageBreak/>
        <w:t>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404ED3">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sporządzić w takim układzie jak załączone formularze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r w:rsidR="00404ED3">
        <w:rPr>
          <w:rFonts w:ascii="Times New Roman" w:hAnsi="Times New Roman" w:cs="Times New Roman"/>
          <w:sz w:val="24"/>
          <w:szCs w:val="24"/>
        </w:rPr>
        <w:t xml:space="preserve"> (odpowiednio dla każdej części zamówienia)</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7210EA" w:rsidRDefault="003A05D7" w:rsidP="00404ED3">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404ED3" w:rsidRPr="00404ED3" w:rsidRDefault="00404ED3" w:rsidP="00404ED3">
      <w:pPr>
        <w:shd w:val="clear" w:color="auto" w:fill="FFFFFF"/>
        <w:tabs>
          <w:tab w:val="left" w:pos="720"/>
        </w:tabs>
        <w:spacing w:line="276" w:lineRule="auto"/>
        <w:ind w:left="720"/>
        <w:rPr>
          <w:rFonts w:ascii="Times New Roman" w:hAnsi="Times New Roman" w:cs="Times New Roman"/>
          <w:b/>
          <w:bCs/>
          <w:color w:val="2F5496" w:themeColor="accent5" w:themeShade="BF"/>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 xml:space="preserve">w Specyfikacji Warunków Zamówienia. Jeżeli Zamawiający nie będzie mógł wybrać oferty najkorzystniejszej z uwagi na to, że dwie lub więcej ofert przedstawia taki sam bilans ceny i innych </w:t>
      </w:r>
      <w:r w:rsidRPr="007C050E">
        <w:rPr>
          <w:rFonts w:ascii="Times New Roman" w:eastAsia="Times New Roman" w:hAnsi="Times New Roman" w:cs="Times New Roman"/>
          <w:sz w:val="24"/>
          <w:szCs w:val="24"/>
        </w:rPr>
        <w:lastRenderedPageBreak/>
        <w:t>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E78D9"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3E78D9" w:rsidRPr="000E3A8E" w:rsidRDefault="003E78D9" w:rsidP="000E3A8E">
      <w:pPr>
        <w:widowControl/>
        <w:autoSpaceDE/>
        <w:autoSpaceDN/>
        <w:adjustRightInd/>
        <w:spacing w:after="200" w:line="276" w:lineRule="auto"/>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lastRenderedPageBreak/>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w:t>
      </w:r>
      <w:r w:rsidRPr="007C4E89">
        <w:rPr>
          <w:rFonts w:ascii="Times New Roman" w:eastAsia="Times New Roman" w:hAnsi="Times New Roman" w:cs="Times New Roman"/>
          <w:sz w:val="24"/>
          <w:szCs w:val="24"/>
        </w:rPr>
        <w:lastRenderedPageBreak/>
        <w:t xml:space="preserve">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wniesienia skargi do Prezesa Urzędu Ochrony Danych Osobowych, gdy uzna Pani/Pan, że przetwarzanie danych osobowych Pani/Pana dotyczących narusza przepisy </w:t>
      </w:r>
      <w:r w:rsidRPr="002C7797">
        <w:rPr>
          <w:rFonts w:ascii="Times New Roman" w:hAnsi="Times New Roman" w:cs="Times New Roman"/>
          <w:bCs/>
          <w:sz w:val="24"/>
          <w:szCs w:val="24"/>
        </w:rPr>
        <w:lastRenderedPageBreak/>
        <w:t>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C9693E">
        <w:rPr>
          <w:rFonts w:ascii="Times New Roman" w:eastAsia="Times New Roman" w:hAnsi="Times New Roman" w:cs="Times New Roman"/>
          <w:sz w:val="24"/>
          <w:szCs w:val="24"/>
        </w:rPr>
        <w:t xml:space="preserve"> - Wzory umów</w:t>
      </w:r>
      <w:r w:rsidR="003A05D7" w:rsidRPr="002C7797">
        <w:rPr>
          <w:rFonts w:ascii="Times New Roman" w:eastAsia="Times New Roman" w:hAnsi="Times New Roman" w:cs="Times New Roman"/>
          <w:sz w:val="24"/>
          <w:szCs w:val="24"/>
        </w:rPr>
        <w:t>,</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E33BFC">
        <w:rPr>
          <w:rFonts w:ascii="Times New Roman" w:eastAsia="Times New Roman" w:hAnsi="Times New Roman" w:cs="Times New Roman"/>
          <w:sz w:val="24"/>
          <w:szCs w:val="24"/>
        </w:rPr>
        <w:t>a</w:t>
      </w:r>
      <w:r w:rsidR="005577A4">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5577A4">
        <w:rPr>
          <w:rFonts w:ascii="Times New Roman" w:eastAsia="Times New Roman" w:hAnsi="Times New Roman" w:cs="Times New Roman"/>
          <w:sz w:val="24"/>
          <w:szCs w:val="24"/>
        </w:rPr>
        <w:t xml:space="preserve"> </w:t>
      </w:r>
      <w:r w:rsidR="00D72211">
        <w:rPr>
          <w:rFonts w:ascii="Times New Roman" w:eastAsia="Times New Roman" w:hAnsi="Times New Roman" w:cs="Times New Roman"/>
          <w:sz w:val="24"/>
          <w:szCs w:val="24"/>
        </w:rPr>
        <w:t>K</w:t>
      </w:r>
      <w:r w:rsidR="00E33BFC">
        <w:rPr>
          <w:rFonts w:ascii="Times New Roman" w:eastAsia="Times New Roman" w:hAnsi="Times New Roman" w:cs="Times New Roman"/>
          <w:sz w:val="24"/>
          <w:szCs w:val="24"/>
        </w:rPr>
        <w:t>osztorysy ofertowe</w:t>
      </w:r>
      <w:r w:rsidR="005C21F0">
        <w:rPr>
          <w:rFonts w:ascii="Times New Roman" w:eastAsia="Times New Roman" w:hAnsi="Times New Roman" w:cs="Times New Roman"/>
          <w:sz w:val="24"/>
          <w:szCs w:val="24"/>
        </w:rPr>
        <w:t xml:space="preserve"> </w:t>
      </w:r>
    </w:p>
    <w:p w:rsidR="00E33BFC" w:rsidRDefault="00E33BF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5b –</w:t>
      </w:r>
      <w:r w:rsidR="00CA4F4E">
        <w:rPr>
          <w:rFonts w:ascii="Times New Roman" w:eastAsia="Times New Roman" w:hAnsi="Times New Roman" w:cs="Times New Roman"/>
          <w:sz w:val="24"/>
          <w:szCs w:val="24"/>
        </w:rPr>
        <w:t xml:space="preserve"> Dokumentacja techniczna (zadanie I </w:t>
      </w:r>
      <w:proofErr w:type="spellStart"/>
      <w:r w:rsidR="00CA4F4E">
        <w:rPr>
          <w:rFonts w:ascii="Times New Roman" w:eastAsia="Times New Roman" w:hAnsi="Times New Roman" w:cs="Times New Roman"/>
          <w:sz w:val="24"/>
          <w:szCs w:val="24"/>
        </w:rPr>
        <w:t>i</w:t>
      </w:r>
      <w:proofErr w:type="spellEnd"/>
      <w:r w:rsidR="00CA4F4E">
        <w:rPr>
          <w:rFonts w:ascii="Times New Roman" w:eastAsia="Times New Roman" w:hAnsi="Times New Roman" w:cs="Times New Roman"/>
          <w:sz w:val="24"/>
          <w:szCs w:val="24"/>
        </w:rPr>
        <w:t xml:space="preserve"> II)</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t>
      </w:r>
      <w:bookmarkStart w:id="3" w:name="_GoBack"/>
      <w:bookmarkEnd w:id="3"/>
      <w:r w:rsidR="004F2BEF" w:rsidRPr="004F2BEF">
        <w:rPr>
          <w:rFonts w:ascii="Times New Roman" w:eastAsia="Times New Roman" w:hAnsi="Times New Roman" w:cs="Times New Roman"/>
          <w:bCs/>
          <w:sz w:val="24"/>
          <w:szCs w:val="24"/>
        </w:rPr>
        <w:t>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3D" w:rsidRDefault="0021393D">
      <w:r>
        <w:separator/>
      </w:r>
    </w:p>
  </w:endnote>
  <w:endnote w:type="continuationSeparator" w:id="0">
    <w:p w:rsidR="0021393D" w:rsidRDefault="0021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404ED3" w:rsidRDefault="00404ED3"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C9693E">
          <w:rPr>
            <w:rFonts w:ascii="Times New Roman" w:hAnsi="Times New Roman" w:cs="Times New Roman"/>
            <w:noProof/>
            <w:sz w:val="16"/>
            <w:szCs w:val="16"/>
          </w:rPr>
          <w:t>24</w:t>
        </w:r>
        <w:r w:rsidRPr="009F44DA">
          <w:rPr>
            <w:rFonts w:ascii="Times New Roman" w:hAnsi="Times New Roman" w:cs="Times New Roman"/>
            <w:sz w:val="16"/>
            <w:szCs w:val="16"/>
          </w:rPr>
          <w:fldChar w:fldCharType="end"/>
        </w:r>
      </w:p>
    </w:sdtContent>
  </w:sdt>
  <w:p w:rsidR="00404ED3" w:rsidRDefault="00404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3D" w:rsidRDefault="0021393D">
      <w:r>
        <w:separator/>
      </w:r>
    </w:p>
  </w:footnote>
  <w:footnote w:type="continuationSeparator" w:id="0">
    <w:p w:rsidR="0021393D" w:rsidRDefault="00213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D3" w:rsidRDefault="00404ED3"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9A4AB6"/>
    <w:multiLevelType w:val="hybridMultilevel"/>
    <w:tmpl w:val="B5424D38"/>
    <w:lvl w:ilvl="0" w:tplc="04150001">
      <w:start w:val="1"/>
      <w:numFmt w:val="bullet"/>
      <w:lvlText w:val=""/>
      <w:lvlJc w:val="left"/>
      <w:pPr>
        <w:ind w:left="1593" w:hanging="360"/>
      </w:pPr>
      <w:rPr>
        <w:rFonts w:ascii="Symbol" w:hAnsi="Symbol" w:hint="default"/>
      </w:rPr>
    </w:lvl>
    <w:lvl w:ilvl="1" w:tplc="04150003" w:tentative="1">
      <w:start w:val="1"/>
      <w:numFmt w:val="bullet"/>
      <w:lvlText w:val="o"/>
      <w:lvlJc w:val="left"/>
      <w:pPr>
        <w:ind w:left="2313" w:hanging="360"/>
      </w:pPr>
      <w:rPr>
        <w:rFonts w:ascii="Courier New" w:hAnsi="Courier New" w:cs="Courier New" w:hint="default"/>
      </w:rPr>
    </w:lvl>
    <w:lvl w:ilvl="2" w:tplc="04150005" w:tentative="1">
      <w:start w:val="1"/>
      <w:numFmt w:val="bullet"/>
      <w:lvlText w:val=""/>
      <w:lvlJc w:val="left"/>
      <w:pPr>
        <w:ind w:left="3033" w:hanging="360"/>
      </w:pPr>
      <w:rPr>
        <w:rFonts w:ascii="Wingdings" w:hAnsi="Wingdings" w:hint="default"/>
      </w:rPr>
    </w:lvl>
    <w:lvl w:ilvl="3" w:tplc="04150001" w:tentative="1">
      <w:start w:val="1"/>
      <w:numFmt w:val="bullet"/>
      <w:lvlText w:val=""/>
      <w:lvlJc w:val="left"/>
      <w:pPr>
        <w:ind w:left="3753" w:hanging="360"/>
      </w:pPr>
      <w:rPr>
        <w:rFonts w:ascii="Symbol" w:hAnsi="Symbol" w:hint="default"/>
      </w:rPr>
    </w:lvl>
    <w:lvl w:ilvl="4" w:tplc="04150003" w:tentative="1">
      <w:start w:val="1"/>
      <w:numFmt w:val="bullet"/>
      <w:lvlText w:val="o"/>
      <w:lvlJc w:val="left"/>
      <w:pPr>
        <w:ind w:left="4473" w:hanging="360"/>
      </w:pPr>
      <w:rPr>
        <w:rFonts w:ascii="Courier New" w:hAnsi="Courier New" w:cs="Courier New" w:hint="default"/>
      </w:rPr>
    </w:lvl>
    <w:lvl w:ilvl="5" w:tplc="04150005" w:tentative="1">
      <w:start w:val="1"/>
      <w:numFmt w:val="bullet"/>
      <w:lvlText w:val=""/>
      <w:lvlJc w:val="left"/>
      <w:pPr>
        <w:ind w:left="5193" w:hanging="360"/>
      </w:pPr>
      <w:rPr>
        <w:rFonts w:ascii="Wingdings" w:hAnsi="Wingdings" w:hint="default"/>
      </w:rPr>
    </w:lvl>
    <w:lvl w:ilvl="6" w:tplc="04150001" w:tentative="1">
      <w:start w:val="1"/>
      <w:numFmt w:val="bullet"/>
      <w:lvlText w:val=""/>
      <w:lvlJc w:val="left"/>
      <w:pPr>
        <w:ind w:left="5913" w:hanging="360"/>
      </w:pPr>
      <w:rPr>
        <w:rFonts w:ascii="Symbol" w:hAnsi="Symbol" w:hint="default"/>
      </w:rPr>
    </w:lvl>
    <w:lvl w:ilvl="7" w:tplc="04150003" w:tentative="1">
      <w:start w:val="1"/>
      <w:numFmt w:val="bullet"/>
      <w:lvlText w:val="o"/>
      <w:lvlJc w:val="left"/>
      <w:pPr>
        <w:ind w:left="6633" w:hanging="360"/>
      </w:pPr>
      <w:rPr>
        <w:rFonts w:ascii="Courier New" w:hAnsi="Courier New" w:cs="Courier New" w:hint="default"/>
      </w:rPr>
    </w:lvl>
    <w:lvl w:ilvl="8" w:tplc="04150005" w:tentative="1">
      <w:start w:val="1"/>
      <w:numFmt w:val="bullet"/>
      <w:lvlText w:val=""/>
      <w:lvlJc w:val="left"/>
      <w:pPr>
        <w:ind w:left="7353" w:hanging="360"/>
      </w:pPr>
      <w:rPr>
        <w:rFonts w:ascii="Wingdings" w:hAnsi="Wingdings" w:hint="default"/>
      </w:r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8">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0">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5"/>
  </w:num>
  <w:num w:numId="3">
    <w:abstractNumId w:val="14"/>
  </w:num>
  <w:num w:numId="4">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19"/>
  </w:num>
  <w:num w:numId="6">
    <w:abstractNumId w:val="7"/>
  </w:num>
  <w:num w:numId="7">
    <w:abstractNumId w:val="17"/>
  </w:num>
  <w:num w:numId="8">
    <w:abstractNumId w:val="26"/>
  </w:num>
  <w:num w:numId="9">
    <w:abstractNumId w:val="28"/>
  </w:num>
  <w:num w:numId="10">
    <w:abstractNumId w:val="23"/>
  </w:num>
  <w:num w:numId="11">
    <w:abstractNumId w:val="32"/>
  </w:num>
  <w:num w:numId="12">
    <w:abstractNumId w:val="9"/>
  </w:num>
  <w:num w:numId="13">
    <w:abstractNumId w:val="38"/>
  </w:num>
  <w:num w:numId="14">
    <w:abstractNumId w:val="31"/>
  </w:num>
  <w:num w:numId="15">
    <w:abstractNumId w:val="8"/>
  </w:num>
  <w:num w:numId="16">
    <w:abstractNumId w:val="22"/>
  </w:num>
  <w:num w:numId="17">
    <w:abstractNumId w:val="35"/>
  </w:num>
  <w:num w:numId="18">
    <w:abstractNumId w:val="30"/>
  </w:num>
  <w:num w:numId="19">
    <w:abstractNumId w:val="3"/>
  </w:num>
  <w:num w:numId="20">
    <w:abstractNumId w:val="25"/>
  </w:num>
  <w:num w:numId="21">
    <w:abstractNumId w:val="33"/>
  </w:num>
  <w:num w:numId="22">
    <w:abstractNumId w:val="6"/>
  </w:num>
  <w:num w:numId="23">
    <w:abstractNumId w:val="15"/>
  </w:num>
  <w:num w:numId="24">
    <w:abstractNumId w:val="13"/>
  </w:num>
  <w:num w:numId="25">
    <w:abstractNumId w:val="20"/>
  </w:num>
  <w:num w:numId="26">
    <w:abstractNumId w:val="27"/>
  </w:num>
  <w:num w:numId="27">
    <w:abstractNumId w:val="39"/>
  </w:num>
  <w:num w:numId="28">
    <w:abstractNumId w:val="18"/>
  </w:num>
  <w:num w:numId="29">
    <w:abstractNumId w:val="10"/>
  </w:num>
  <w:num w:numId="30">
    <w:abstractNumId w:val="12"/>
  </w:num>
  <w:num w:numId="31">
    <w:abstractNumId w:val="11"/>
  </w:num>
  <w:num w:numId="32">
    <w:abstractNumId w:val="34"/>
  </w:num>
  <w:num w:numId="33">
    <w:abstractNumId w:val="37"/>
  </w:num>
  <w:num w:numId="34">
    <w:abstractNumId w:val="1"/>
  </w:num>
  <w:num w:numId="35">
    <w:abstractNumId w:val="21"/>
  </w:num>
  <w:num w:numId="36">
    <w:abstractNumId w:val="0"/>
  </w:num>
  <w:num w:numId="37">
    <w:abstractNumId w:val="36"/>
  </w:num>
  <w:num w:numId="38">
    <w:abstractNumId w:val="29"/>
  </w:num>
  <w:num w:numId="39">
    <w:abstractNumId w:val="40"/>
  </w:num>
  <w:num w:numId="40">
    <w:abstractNumId w:val="24"/>
  </w:num>
  <w:num w:numId="41">
    <w:abstractNumId w:val="16"/>
  </w:num>
  <w:num w:numId="42">
    <w:abstractNumId w:val="2"/>
  </w:num>
  <w:num w:numId="43">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5FD9"/>
    <w:rsid w:val="00031E15"/>
    <w:rsid w:val="000329D2"/>
    <w:rsid w:val="00032D7F"/>
    <w:rsid w:val="00033DCE"/>
    <w:rsid w:val="000341A8"/>
    <w:rsid w:val="00046FD9"/>
    <w:rsid w:val="0005261E"/>
    <w:rsid w:val="00056B27"/>
    <w:rsid w:val="00070847"/>
    <w:rsid w:val="00082457"/>
    <w:rsid w:val="00087F44"/>
    <w:rsid w:val="00092799"/>
    <w:rsid w:val="00094DB8"/>
    <w:rsid w:val="000955EC"/>
    <w:rsid w:val="000958D7"/>
    <w:rsid w:val="0009686E"/>
    <w:rsid w:val="000A0082"/>
    <w:rsid w:val="000B4586"/>
    <w:rsid w:val="000C14A6"/>
    <w:rsid w:val="000C200C"/>
    <w:rsid w:val="000C7BE1"/>
    <w:rsid w:val="000D1164"/>
    <w:rsid w:val="000D2E8E"/>
    <w:rsid w:val="000D3C52"/>
    <w:rsid w:val="000E3751"/>
    <w:rsid w:val="000E3A8E"/>
    <w:rsid w:val="000E6B07"/>
    <w:rsid w:val="000F0767"/>
    <w:rsid w:val="000F200C"/>
    <w:rsid w:val="001007C5"/>
    <w:rsid w:val="00100E38"/>
    <w:rsid w:val="00111DE8"/>
    <w:rsid w:val="001131BF"/>
    <w:rsid w:val="001160D7"/>
    <w:rsid w:val="0011693B"/>
    <w:rsid w:val="001519C7"/>
    <w:rsid w:val="00153799"/>
    <w:rsid w:val="001725FF"/>
    <w:rsid w:val="00180F5A"/>
    <w:rsid w:val="00183D65"/>
    <w:rsid w:val="00184294"/>
    <w:rsid w:val="00195CF3"/>
    <w:rsid w:val="001960CB"/>
    <w:rsid w:val="001A5010"/>
    <w:rsid w:val="001B05BA"/>
    <w:rsid w:val="001B0BDA"/>
    <w:rsid w:val="001C2A29"/>
    <w:rsid w:val="001C3DD6"/>
    <w:rsid w:val="001E059B"/>
    <w:rsid w:val="001E45A5"/>
    <w:rsid w:val="001E575F"/>
    <w:rsid w:val="001F0E84"/>
    <w:rsid w:val="001F580C"/>
    <w:rsid w:val="002070BC"/>
    <w:rsid w:val="00212A0A"/>
    <w:rsid w:val="0021393D"/>
    <w:rsid w:val="00225167"/>
    <w:rsid w:val="00226F03"/>
    <w:rsid w:val="00232B35"/>
    <w:rsid w:val="0023556B"/>
    <w:rsid w:val="00240A9E"/>
    <w:rsid w:val="00240D53"/>
    <w:rsid w:val="00242169"/>
    <w:rsid w:val="0024494E"/>
    <w:rsid w:val="00245DFA"/>
    <w:rsid w:val="002464CB"/>
    <w:rsid w:val="00264373"/>
    <w:rsid w:val="00270C29"/>
    <w:rsid w:val="00272975"/>
    <w:rsid w:val="0027312A"/>
    <w:rsid w:val="0027357B"/>
    <w:rsid w:val="00276A3B"/>
    <w:rsid w:val="00283745"/>
    <w:rsid w:val="00284E53"/>
    <w:rsid w:val="00291C34"/>
    <w:rsid w:val="002937FF"/>
    <w:rsid w:val="002A0082"/>
    <w:rsid w:val="002A054E"/>
    <w:rsid w:val="002A41CE"/>
    <w:rsid w:val="002A5A3E"/>
    <w:rsid w:val="002A7F83"/>
    <w:rsid w:val="002B091F"/>
    <w:rsid w:val="002B136E"/>
    <w:rsid w:val="002B5152"/>
    <w:rsid w:val="002B5FEE"/>
    <w:rsid w:val="002C1651"/>
    <w:rsid w:val="002C3701"/>
    <w:rsid w:val="002C7797"/>
    <w:rsid w:val="002D1CCC"/>
    <w:rsid w:val="002E035E"/>
    <w:rsid w:val="002E284B"/>
    <w:rsid w:val="002E5E19"/>
    <w:rsid w:val="002E6E49"/>
    <w:rsid w:val="002F29B3"/>
    <w:rsid w:val="00301030"/>
    <w:rsid w:val="00301C1A"/>
    <w:rsid w:val="003101BD"/>
    <w:rsid w:val="003109FA"/>
    <w:rsid w:val="00310BFA"/>
    <w:rsid w:val="0031565E"/>
    <w:rsid w:val="00316FCB"/>
    <w:rsid w:val="003241BA"/>
    <w:rsid w:val="0033730F"/>
    <w:rsid w:val="0033736D"/>
    <w:rsid w:val="003425EF"/>
    <w:rsid w:val="0034270A"/>
    <w:rsid w:val="00346C44"/>
    <w:rsid w:val="00354BB1"/>
    <w:rsid w:val="0036412D"/>
    <w:rsid w:val="0036697E"/>
    <w:rsid w:val="0037294D"/>
    <w:rsid w:val="003759CA"/>
    <w:rsid w:val="00375DAA"/>
    <w:rsid w:val="003801FD"/>
    <w:rsid w:val="003826F4"/>
    <w:rsid w:val="003868B0"/>
    <w:rsid w:val="00387053"/>
    <w:rsid w:val="003905BE"/>
    <w:rsid w:val="00392CBC"/>
    <w:rsid w:val="003966B2"/>
    <w:rsid w:val="00396A66"/>
    <w:rsid w:val="003A05D7"/>
    <w:rsid w:val="003A1621"/>
    <w:rsid w:val="003A5A6C"/>
    <w:rsid w:val="003A72C7"/>
    <w:rsid w:val="003B7115"/>
    <w:rsid w:val="003C1EC8"/>
    <w:rsid w:val="003C4995"/>
    <w:rsid w:val="003D00D2"/>
    <w:rsid w:val="003D7789"/>
    <w:rsid w:val="003E12AB"/>
    <w:rsid w:val="003E2B7D"/>
    <w:rsid w:val="003E553D"/>
    <w:rsid w:val="003E606A"/>
    <w:rsid w:val="003E78D9"/>
    <w:rsid w:val="003F4700"/>
    <w:rsid w:val="003F4798"/>
    <w:rsid w:val="00404ED3"/>
    <w:rsid w:val="00411307"/>
    <w:rsid w:val="004166C7"/>
    <w:rsid w:val="00420579"/>
    <w:rsid w:val="00430BEF"/>
    <w:rsid w:val="004373E9"/>
    <w:rsid w:val="004413AA"/>
    <w:rsid w:val="00452478"/>
    <w:rsid w:val="00455EB8"/>
    <w:rsid w:val="00456299"/>
    <w:rsid w:val="0046398C"/>
    <w:rsid w:val="004655EC"/>
    <w:rsid w:val="00474B69"/>
    <w:rsid w:val="00483BB3"/>
    <w:rsid w:val="004867A5"/>
    <w:rsid w:val="0048737B"/>
    <w:rsid w:val="004875F7"/>
    <w:rsid w:val="0049355D"/>
    <w:rsid w:val="004939E0"/>
    <w:rsid w:val="004A4B24"/>
    <w:rsid w:val="004A6C17"/>
    <w:rsid w:val="004C046C"/>
    <w:rsid w:val="004C05A4"/>
    <w:rsid w:val="004C701C"/>
    <w:rsid w:val="004C7C3D"/>
    <w:rsid w:val="004F2BEF"/>
    <w:rsid w:val="005112CC"/>
    <w:rsid w:val="00513AA3"/>
    <w:rsid w:val="00517A33"/>
    <w:rsid w:val="005206D1"/>
    <w:rsid w:val="00524A2B"/>
    <w:rsid w:val="00531589"/>
    <w:rsid w:val="0053200B"/>
    <w:rsid w:val="00533102"/>
    <w:rsid w:val="00540A21"/>
    <w:rsid w:val="00540F7E"/>
    <w:rsid w:val="00551E75"/>
    <w:rsid w:val="00553EEC"/>
    <w:rsid w:val="00556518"/>
    <w:rsid w:val="005577A4"/>
    <w:rsid w:val="0056368B"/>
    <w:rsid w:val="0056756B"/>
    <w:rsid w:val="005715EC"/>
    <w:rsid w:val="00573955"/>
    <w:rsid w:val="00573EAB"/>
    <w:rsid w:val="005910BC"/>
    <w:rsid w:val="005A586B"/>
    <w:rsid w:val="005A5DCC"/>
    <w:rsid w:val="005B2D77"/>
    <w:rsid w:val="005B5C3C"/>
    <w:rsid w:val="005B60AB"/>
    <w:rsid w:val="005B6DBD"/>
    <w:rsid w:val="005C21F0"/>
    <w:rsid w:val="005D5C54"/>
    <w:rsid w:val="005D5FFD"/>
    <w:rsid w:val="005D68BA"/>
    <w:rsid w:val="005D7500"/>
    <w:rsid w:val="005E3992"/>
    <w:rsid w:val="005E548D"/>
    <w:rsid w:val="005F21B9"/>
    <w:rsid w:val="005F2528"/>
    <w:rsid w:val="00601CD0"/>
    <w:rsid w:val="006133CD"/>
    <w:rsid w:val="00616C29"/>
    <w:rsid w:val="00621628"/>
    <w:rsid w:val="00622756"/>
    <w:rsid w:val="00622B49"/>
    <w:rsid w:val="0062478A"/>
    <w:rsid w:val="00637E56"/>
    <w:rsid w:val="0064097B"/>
    <w:rsid w:val="006423E5"/>
    <w:rsid w:val="00647BF5"/>
    <w:rsid w:val="00651792"/>
    <w:rsid w:val="00664F04"/>
    <w:rsid w:val="00694880"/>
    <w:rsid w:val="006955A6"/>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57D2"/>
    <w:rsid w:val="00756E7A"/>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D02EF"/>
    <w:rsid w:val="007D3FD5"/>
    <w:rsid w:val="007E5AA4"/>
    <w:rsid w:val="00807A32"/>
    <w:rsid w:val="00815D3B"/>
    <w:rsid w:val="008202B0"/>
    <w:rsid w:val="00826609"/>
    <w:rsid w:val="00826960"/>
    <w:rsid w:val="00827B06"/>
    <w:rsid w:val="00830444"/>
    <w:rsid w:val="008356B3"/>
    <w:rsid w:val="00841390"/>
    <w:rsid w:val="00854690"/>
    <w:rsid w:val="0085520F"/>
    <w:rsid w:val="00857920"/>
    <w:rsid w:val="00860430"/>
    <w:rsid w:val="008623AF"/>
    <w:rsid w:val="00870621"/>
    <w:rsid w:val="0087184E"/>
    <w:rsid w:val="0087352F"/>
    <w:rsid w:val="00876036"/>
    <w:rsid w:val="00877D89"/>
    <w:rsid w:val="0089272D"/>
    <w:rsid w:val="008A175F"/>
    <w:rsid w:val="008A784F"/>
    <w:rsid w:val="008B2F84"/>
    <w:rsid w:val="008B43A1"/>
    <w:rsid w:val="008D1B76"/>
    <w:rsid w:val="008D732E"/>
    <w:rsid w:val="008E0FAA"/>
    <w:rsid w:val="008E1A7A"/>
    <w:rsid w:val="008E21E8"/>
    <w:rsid w:val="008E4C17"/>
    <w:rsid w:val="008E62CE"/>
    <w:rsid w:val="00900D8C"/>
    <w:rsid w:val="00906316"/>
    <w:rsid w:val="009066BC"/>
    <w:rsid w:val="00930666"/>
    <w:rsid w:val="009401CB"/>
    <w:rsid w:val="00944EC2"/>
    <w:rsid w:val="0094761E"/>
    <w:rsid w:val="009477A4"/>
    <w:rsid w:val="00947E9B"/>
    <w:rsid w:val="00952650"/>
    <w:rsid w:val="00952F01"/>
    <w:rsid w:val="00957E97"/>
    <w:rsid w:val="009652FD"/>
    <w:rsid w:val="0097050B"/>
    <w:rsid w:val="0097133B"/>
    <w:rsid w:val="009716D0"/>
    <w:rsid w:val="00971AF0"/>
    <w:rsid w:val="00972060"/>
    <w:rsid w:val="00976698"/>
    <w:rsid w:val="009956C9"/>
    <w:rsid w:val="00996D1B"/>
    <w:rsid w:val="009B4A42"/>
    <w:rsid w:val="009C1E33"/>
    <w:rsid w:val="009D00A8"/>
    <w:rsid w:val="009D3588"/>
    <w:rsid w:val="009E58DE"/>
    <w:rsid w:val="009F1586"/>
    <w:rsid w:val="009F3EE2"/>
    <w:rsid w:val="009F41CE"/>
    <w:rsid w:val="009F44DA"/>
    <w:rsid w:val="009F4C9F"/>
    <w:rsid w:val="009F6257"/>
    <w:rsid w:val="00A00CCB"/>
    <w:rsid w:val="00A113A5"/>
    <w:rsid w:val="00A115AE"/>
    <w:rsid w:val="00A27A4E"/>
    <w:rsid w:val="00A37D0E"/>
    <w:rsid w:val="00A5010B"/>
    <w:rsid w:val="00A52B84"/>
    <w:rsid w:val="00A53736"/>
    <w:rsid w:val="00A53D43"/>
    <w:rsid w:val="00A649D0"/>
    <w:rsid w:val="00A64DC4"/>
    <w:rsid w:val="00A74A9B"/>
    <w:rsid w:val="00A76356"/>
    <w:rsid w:val="00A91227"/>
    <w:rsid w:val="00A91E65"/>
    <w:rsid w:val="00A92DAB"/>
    <w:rsid w:val="00A94542"/>
    <w:rsid w:val="00A9605F"/>
    <w:rsid w:val="00AA1FB6"/>
    <w:rsid w:val="00AA3102"/>
    <w:rsid w:val="00AB231A"/>
    <w:rsid w:val="00AB4702"/>
    <w:rsid w:val="00AC1FDD"/>
    <w:rsid w:val="00AD4068"/>
    <w:rsid w:val="00AD589F"/>
    <w:rsid w:val="00AD73DD"/>
    <w:rsid w:val="00AE041B"/>
    <w:rsid w:val="00AE5569"/>
    <w:rsid w:val="00AF0483"/>
    <w:rsid w:val="00AF21B3"/>
    <w:rsid w:val="00B028FE"/>
    <w:rsid w:val="00B046E4"/>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84213"/>
    <w:rsid w:val="00BA304C"/>
    <w:rsid w:val="00BA4A14"/>
    <w:rsid w:val="00BA57E4"/>
    <w:rsid w:val="00BA63D6"/>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9693E"/>
    <w:rsid w:val="00CA0E85"/>
    <w:rsid w:val="00CA0FB6"/>
    <w:rsid w:val="00CA4F4E"/>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12391"/>
    <w:rsid w:val="00D219CE"/>
    <w:rsid w:val="00D23E04"/>
    <w:rsid w:val="00D24E26"/>
    <w:rsid w:val="00D24FE6"/>
    <w:rsid w:val="00D27432"/>
    <w:rsid w:val="00D35EE5"/>
    <w:rsid w:val="00D3608E"/>
    <w:rsid w:val="00D37A62"/>
    <w:rsid w:val="00D432D1"/>
    <w:rsid w:val="00D47C7B"/>
    <w:rsid w:val="00D53BBF"/>
    <w:rsid w:val="00D54C4E"/>
    <w:rsid w:val="00D601B1"/>
    <w:rsid w:val="00D6027A"/>
    <w:rsid w:val="00D62658"/>
    <w:rsid w:val="00D62BA2"/>
    <w:rsid w:val="00D63E98"/>
    <w:rsid w:val="00D65514"/>
    <w:rsid w:val="00D66153"/>
    <w:rsid w:val="00D66456"/>
    <w:rsid w:val="00D67011"/>
    <w:rsid w:val="00D72211"/>
    <w:rsid w:val="00D72BC7"/>
    <w:rsid w:val="00D7302F"/>
    <w:rsid w:val="00D73466"/>
    <w:rsid w:val="00D806C0"/>
    <w:rsid w:val="00D81EFD"/>
    <w:rsid w:val="00D8288C"/>
    <w:rsid w:val="00D83717"/>
    <w:rsid w:val="00D8424F"/>
    <w:rsid w:val="00D8449E"/>
    <w:rsid w:val="00D85D48"/>
    <w:rsid w:val="00D944B4"/>
    <w:rsid w:val="00DC2003"/>
    <w:rsid w:val="00DC3683"/>
    <w:rsid w:val="00DC6912"/>
    <w:rsid w:val="00DD08CC"/>
    <w:rsid w:val="00DD1CA8"/>
    <w:rsid w:val="00DF6E6C"/>
    <w:rsid w:val="00E03512"/>
    <w:rsid w:val="00E05CEB"/>
    <w:rsid w:val="00E05F83"/>
    <w:rsid w:val="00E1579A"/>
    <w:rsid w:val="00E23573"/>
    <w:rsid w:val="00E33027"/>
    <w:rsid w:val="00E33BFC"/>
    <w:rsid w:val="00E37C87"/>
    <w:rsid w:val="00E46897"/>
    <w:rsid w:val="00E5076E"/>
    <w:rsid w:val="00E51263"/>
    <w:rsid w:val="00E53D9F"/>
    <w:rsid w:val="00E56508"/>
    <w:rsid w:val="00E56991"/>
    <w:rsid w:val="00E64062"/>
    <w:rsid w:val="00E64B77"/>
    <w:rsid w:val="00E70C3C"/>
    <w:rsid w:val="00E76FF8"/>
    <w:rsid w:val="00E80462"/>
    <w:rsid w:val="00E82B60"/>
    <w:rsid w:val="00E85446"/>
    <w:rsid w:val="00E949F0"/>
    <w:rsid w:val="00EA3C9E"/>
    <w:rsid w:val="00EB17A5"/>
    <w:rsid w:val="00EB5E0C"/>
    <w:rsid w:val="00EB7F43"/>
    <w:rsid w:val="00EE68E6"/>
    <w:rsid w:val="00EF04BA"/>
    <w:rsid w:val="00EF0EC0"/>
    <w:rsid w:val="00EF29E0"/>
    <w:rsid w:val="00F10E88"/>
    <w:rsid w:val="00F200B3"/>
    <w:rsid w:val="00F2017D"/>
    <w:rsid w:val="00F26D52"/>
    <w:rsid w:val="00F35B58"/>
    <w:rsid w:val="00F40D18"/>
    <w:rsid w:val="00F46D98"/>
    <w:rsid w:val="00F51CAC"/>
    <w:rsid w:val="00F55C59"/>
    <w:rsid w:val="00F60AF2"/>
    <w:rsid w:val="00F63D83"/>
    <w:rsid w:val="00F719D6"/>
    <w:rsid w:val="00F74B5B"/>
    <w:rsid w:val="00F92BBA"/>
    <w:rsid w:val="00F968D4"/>
    <w:rsid w:val="00FA2853"/>
    <w:rsid w:val="00FB0911"/>
    <w:rsid w:val="00FB2965"/>
    <w:rsid w:val="00FB5E37"/>
    <w:rsid w:val="00FC612E"/>
    <w:rsid w:val="00FC6461"/>
    <w:rsid w:val="00FD1CE0"/>
    <w:rsid w:val="00FD2DFC"/>
    <w:rsid w:val="00FD309D"/>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F83"/>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4FE9-A5ED-4CC0-A579-B6FFA471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26</Pages>
  <Words>10723</Words>
  <Characters>64338</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56</cp:revision>
  <cp:lastPrinted>2022-01-27T09:27:00Z</cp:lastPrinted>
  <dcterms:created xsi:type="dcterms:W3CDTF">2022-03-21T12:35:00Z</dcterms:created>
  <dcterms:modified xsi:type="dcterms:W3CDTF">2022-04-21T14:13:00Z</dcterms:modified>
</cp:coreProperties>
</file>