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DE11DE">
        <w:rPr>
          <w:rFonts w:ascii="Arial Narrow" w:hAnsi="Arial Narrow" w:cs="Arial"/>
          <w:sz w:val="22"/>
          <w:szCs w:val="22"/>
        </w:rPr>
        <w:t>.</w:t>
      </w:r>
      <w:r w:rsidR="00417FAE">
        <w:rPr>
          <w:rFonts w:ascii="Arial Narrow" w:hAnsi="Arial Narrow" w:cs="Arial"/>
          <w:sz w:val="22"/>
          <w:szCs w:val="22"/>
        </w:rPr>
        <w:t>44</w:t>
      </w:r>
      <w:r w:rsidR="00E8055C" w:rsidRPr="007B15AC">
        <w:rPr>
          <w:rFonts w:ascii="Arial Narrow" w:hAnsi="Arial Narrow" w:cs="Arial"/>
          <w:sz w:val="22"/>
          <w:szCs w:val="22"/>
        </w:rPr>
        <w:t>.</w:t>
      </w:r>
      <w:r w:rsidR="00E7281B" w:rsidRPr="007B15AC">
        <w:rPr>
          <w:rFonts w:ascii="Arial Narrow" w:hAnsi="Arial Narrow" w:cs="Arial"/>
          <w:sz w:val="22"/>
          <w:szCs w:val="22"/>
        </w:rPr>
        <w:t>20</w:t>
      </w:r>
      <w:r w:rsidR="00872927" w:rsidRPr="007B15AC">
        <w:rPr>
          <w:rFonts w:ascii="Arial Narrow" w:hAnsi="Arial Narrow" w:cs="Arial"/>
          <w:sz w:val="22"/>
          <w:szCs w:val="22"/>
        </w:rPr>
        <w:t>2</w:t>
      </w:r>
      <w:r w:rsidR="008A1BCC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CB576E" w:rsidRPr="002B0CC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886D1B">
        <w:rPr>
          <w:rFonts w:ascii="Arial Narrow" w:hAnsi="Arial Narrow" w:cs="Arial"/>
          <w:sz w:val="22"/>
          <w:szCs w:val="22"/>
        </w:rPr>
        <w:t>:</w:t>
      </w:r>
      <w:r w:rsidR="00C333BA">
        <w:rPr>
          <w:rFonts w:ascii="Arial Narrow" w:hAnsi="Arial Narrow" w:cs="Arial"/>
          <w:sz w:val="22"/>
          <w:szCs w:val="22"/>
        </w:rPr>
        <w:t xml:space="preserve"> </w:t>
      </w:r>
      <w:r w:rsidR="0090715D" w:rsidRPr="00886D1B">
        <w:rPr>
          <w:rFonts w:ascii="Arial Narrow" w:hAnsi="Arial Narrow" w:cs="Arial"/>
          <w:b/>
          <w:sz w:val="22"/>
          <w:szCs w:val="22"/>
        </w:rPr>
        <w:t>„</w:t>
      </w:r>
      <w:r w:rsidR="00C333BA" w:rsidRPr="00F973DC">
        <w:rPr>
          <w:rFonts w:ascii="Arial Narrow" w:eastAsiaTheme="minorHAnsi" w:hAnsi="Arial Narrow" w:cs="Arial"/>
          <w:b/>
          <w:sz w:val="22"/>
          <w:szCs w:val="22"/>
          <w:lang w:eastAsia="x-none"/>
        </w:rPr>
        <w:t>Montaż indywidualnych kompaktowych węzłów cieplnych</w:t>
      </w:r>
      <w:r w:rsidR="00886D1B" w:rsidRPr="00F973DC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F973DC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F973DC">
        <w:rPr>
          <w:rFonts w:ascii="Arial Narrow" w:eastAsiaTheme="minorHAnsi" w:hAnsi="Arial Narrow" w:cstheme="minorBidi"/>
          <w:sz w:val="22"/>
          <w:szCs w:val="22"/>
          <w:lang w:eastAsia="x-none"/>
        </w:rPr>
        <w:t>zgodnie z</w:t>
      </w:r>
      <w:r w:rsidRPr="00886D1B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wymaganiami określonymi w Specyfikacji Istotnych Warunków</w:t>
      </w:r>
      <w:r w:rsidRPr="002B0CC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Zamówienia za 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C333BA" w:rsidRDefault="00C333BA" w:rsidP="00C333BA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 tym ceny montażu poszczególnych węzłów cieplnych wynoszą:</w:t>
      </w:r>
    </w:p>
    <w:p w:rsidR="008A1BCC" w:rsidRPr="00550845" w:rsidRDefault="008A1BCC" w:rsidP="008A1BC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 w:rsidR="00417FAE">
        <w:rPr>
          <w:rFonts w:ascii="Arial Narrow" w:hAnsi="Arial Narrow"/>
          <w:bCs/>
          <w:sz w:val="22"/>
          <w:szCs w:val="22"/>
        </w:rPr>
        <w:t xml:space="preserve"> budynku przy ul. Broniewskiego</w:t>
      </w:r>
      <w:r w:rsidR="008E103C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8A1BCC" w:rsidRPr="00DB1320" w:rsidRDefault="008A1BCC" w:rsidP="008A1BCC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8A1BCC" w:rsidRPr="00DB1320" w:rsidRDefault="008A1BCC" w:rsidP="008A1BCC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8A1BCC" w:rsidRPr="00DB1320" w:rsidRDefault="008A1BCC" w:rsidP="008A1BC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8A1BCC" w:rsidRPr="00931393" w:rsidRDefault="008A1BCC" w:rsidP="008A1BC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</w:t>
      </w:r>
      <w:r w:rsidR="00417FAE">
        <w:rPr>
          <w:rFonts w:ascii="Arial Narrow" w:hAnsi="Arial Narrow"/>
          <w:bCs/>
          <w:sz w:val="22"/>
          <w:szCs w:val="22"/>
        </w:rPr>
        <w:t>y dla budynku przy ul. Celulozowej budynek B1</w:t>
      </w:r>
      <w:r w:rsidR="008E103C">
        <w:rPr>
          <w:rFonts w:ascii="Arial Narrow" w:hAnsi="Arial Narrow"/>
          <w:bCs/>
          <w:sz w:val="22"/>
          <w:szCs w:val="22"/>
        </w:rPr>
        <w:t>,</w:t>
      </w:r>
    </w:p>
    <w:p w:rsidR="008A1BCC" w:rsidRPr="00DB1320" w:rsidRDefault="008A1BCC" w:rsidP="008A1BCC">
      <w:pPr>
        <w:jc w:val="both"/>
        <w:rPr>
          <w:rFonts w:ascii="Arial Narrow" w:hAnsi="Arial Narrow"/>
          <w:bCs/>
          <w:sz w:val="22"/>
          <w:szCs w:val="22"/>
        </w:rPr>
      </w:pPr>
    </w:p>
    <w:p w:rsidR="008A1BCC" w:rsidRDefault="008A1BCC" w:rsidP="008A1BCC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417FAE" w:rsidRDefault="00417FAE" w:rsidP="008A1BCC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417FAE" w:rsidRDefault="00417FAE" w:rsidP="008A1BCC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417FAE" w:rsidRDefault="00417FAE" w:rsidP="008A1BCC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F82609" w:rsidRPr="00550845" w:rsidRDefault="00F82609" w:rsidP="00F8260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 w:rsidR="00417FAE">
        <w:rPr>
          <w:rFonts w:ascii="Arial Narrow" w:hAnsi="Arial Narrow"/>
          <w:bCs/>
          <w:sz w:val="22"/>
          <w:szCs w:val="22"/>
        </w:rPr>
        <w:t xml:space="preserve"> budynku przy ul. Celulozowej budynek B2</w:t>
      </w:r>
      <w:r w:rsidR="008E103C">
        <w:rPr>
          <w:rFonts w:ascii="Arial Narrow" w:hAnsi="Arial Narrow"/>
          <w:bCs/>
          <w:sz w:val="22"/>
          <w:szCs w:val="22"/>
        </w:rPr>
        <w:t>,</w:t>
      </w:r>
    </w:p>
    <w:p w:rsidR="00F82609" w:rsidRPr="00DB1320" w:rsidRDefault="00F82609" w:rsidP="00F8260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F82609" w:rsidRPr="00DB1320" w:rsidRDefault="00F82609" w:rsidP="00F82609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F82609" w:rsidRPr="00DB1320" w:rsidRDefault="00F82609" w:rsidP="00F82609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F82609" w:rsidRPr="00931393" w:rsidRDefault="00F82609" w:rsidP="00F8260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</w:t>
      </w:r>
      <w:r w:rsidR="00417FAE">
        <w:rPr>
          <w:rFonts w:ascii="Arial Narrow" w:hAnsi="Arial Narrow"/>
          <w:bCs/>
          <w:sz w:val="22"/>
          <w:szCs w:val="22"/>
        </w:rPr>
        <w:t>y dla budynku przy ul. 3-go Maja 10/12</w:t>
      </w:r>
    </w:p>
    <w:p w:rsidR="00F82609" w:rsidRPr="00DB1320" w:rsidRDefault="00F82609" w:rsidP="00F82609">
      <w:pPr>
        <w:jc w:val="both"/>
        <w:rPr>
          <w:rFonts w:ascii="Arial Narrow" w:hAnsi="Arial Narrow"/>
          <w:bCs/>
          <w:sz w:val="22"/>
          <w:szCs w:val="22"/>
        </w:rPr>
      </w:pPr>
    </w:p>
    <w:p w:rsidR="00F82609" w:rsidRDefault="00F82609" w:rsidP="00F8260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8E103C" w:rsidRDefault="008E103C" w:rsidP="00F8260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5619C3" w:rsidRPr="00417FAE" w:rsidRDefault="00F973DC" w:rsidP="00417FAE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</w:t>
      </w:r>
      <w:r w:rsidR="00417FAE">
        <w:rPr>
          <w:rFonts w:ascii="Arial Narrow" w:hAnsi="Arial Narrow"/>
          <w:sz w:val="22"/>
          <w:szCs w:val="22"/>
        </w:rPr>
        <w:t xml:space="preserve">ie </w:t>
      </w:r>
      <w:r w:rsidR="00417FAE" w:rsidRPr="00417FAE">
        <w:rPr>
          <w:rFonts w:ascii="Arial Narrow" w:hAnsi="Arial Narrow"/>
          <w:b/>
          <w:sz w:val="22"/>
          <w:szCs w:val="22"/>
        </w:rPr>
        <w:t>do dnia 30 października 2023</w:t>
      </w:r>
      <w:r w:rsidR="00417FAE">
        <w:rPr>
          <w:rFonts w:ascii="Arial Narrow" w:hAnsi="Arial Narrow"/>
          <w:sz w:val="22"/>
          <w:szCs w:val="22"/>
        </w:rPr>
        <w:t xml:space="preserve"> r </w:t>
      </w:r>
      <w:r w:rsidR="000D4258" w:rsidRPr="002B0CCD">
        <w:rPr>
          <w:rFonts w:ascii="Arial Narrow" w:hAnsi="Arial Narrow"/>
          <w:sz w:val="22"/>
          <w:szCs w:val="22"/>
        </w:rPr>
        <w:t xml:space="preserve">w trybie i na </w:t>
      </w:r>
      <w:r w:rsidR="00072EE4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zasadach </w:t>
      </w:r>
      <w:r w:rsidR="0008014C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8A1BCC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886D1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F973DC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F973DC">
        <w:rPr>
          <w:rFonts w:ascii="Arial Narrow" w:eastAsia="Batang" w:hAnsi="Arial Narrow" w:cs="Arial"/>
          <w:sz w:val="22"/>
          <w:szCs w:val="22"/>
        </w:rPr>
        <w:t xml:space="preserve"> </w:t>
      </w:r>
      <w:r w:rsidR="00886D1B" w:rsidRPr="00F973DC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F973DC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F973DC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F973DC">
        <w:rPr>
          <w:rFonts w:ascii="Arial Narrow" w:eastAsia="Batang" w:hAnsi="Arial Narrow" w:cs="Arial"/>
          <w:sz w:val="22"/>
          <w:szCs w:val="22"/>
        </w:rPr>
        <w:t xml:space="preserve"> okresu gwarancji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i r</w:t>
      </w:r>
      <w:r w:rsidR="0016280F" w:rsidRPr="00886D1B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886D1B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886D1B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886D1B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886D1B">
        <w:rPr>
          <w:rFonts w:ascii="Arial Narrow" w:eastAsia="Batang" w:hAnsi="Arial Narrow" w:cs="Arial"/>
          <w:sz w:val="22"/>
          <w:szCs w:val="22"/>
        </w:rPr>
        <w:t>.</w:t>
      </w:r>
    </w:p>
    <w:p w:rsidR="00F82609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446503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.38</w:t>
      </w:r>
      <w:r w:rsidR="00417FAE">
        <w:rPr>
          <w:rFonts w:ascii="Arial Narrow" w:hAnsi="Arial Narrow" w:cs="Arial"/>
          <w:color w:val="000000"/>
        </w:rPr>
        <w:t>.44</w:t>
      </w:r>
      <w:r w:rsidR="001F6CA4" w:rsidRPr="00F973DC">
        <w:rPr>
          <w:rFonts w:ascii="Arial Narrow" w:hAnsi="Arial Narrow" w:cs="Arial"/>
          <w:color w:val="000000"/>
        </w:rPr>
        <w:t>.202</w:t>
      </w:r>
      <w:r w:rsidR="008A1BCC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NE.38.</w:t>
      </w:r>
      <w:r w:rsidR="00417FAE">
        <w:rPr>
          <w:rFonts w:ascii="Arial Narrow" w:hAnsi="Arial Narrow" w:cs="Arial"/>
        </w:rPr>
        <w:t>44</w:t>
      </w:r>
      <w:r w:rsidR="00142A07" w:rsidRPr="00F973DC">
        <w:rPr>
          <w:rFonts w:ascii="Arial Narrow" w:hAnsi="Arial Narrow" w:cs="Arial"/>
        </w:rPr>
        <w:t>.202</w:t>
      </w:r>
      <w:r w:rsidR="008A1BCC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 xml:space="preserve">stwa narodowego (Dz.U. </w:t>
      </w:r>
      <w:r w:rsidR="00A83E5C">
        <w:rPr>
          <w:rFonts w:ascii="Arial Narrow" w:hAnsi="Arial Narrow"/>
          <w:highlight w:val="lightGray"/>
        </w:rPr>
        <w:t xml:space="preserve">z 2023 r, </w:t>
      </w:r>
      <w:r w:rsidR="00CC3364">
        <w:rPr>
          <w:rFonts w:ascii="Arial Narrow" w:hAnsi="Arial Narrow"/>
          <w:highlight w:val="lightGray"/>
        </w:rPr>
        <w:t>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E11DE">
        <w:rPr>
          <w:rFonts w:ascii="Arial Narrow" w:hAnsi="Arial Narrow" w:cs="Arial"/>
        </w:rPr>
        <w:t>.</w:t>
      </w:r>
      <w:r w:rsidR="00417FAE">
        <w:rPr>
          <w:rFonts w:ascii="Arial Narrow" w:hAnsi="Arial Narrow" w:cs="Arial"/>
        </w:rPr>
        <w:t>44</w:t>
      </w:r>
      <w:r w:rsidRPr="00F973DC">
        <w:rPr>
          <w:rFonts w:ascii="Arial Narrow" w:hAnsi="Arial Narrow" w:cs="Arial"/>
        </w:rPr>
        <w:t>.202</w:t>
      </w:r>
      <w:r w:rsidR="008A1BCC">
        <w:rPr>
          <w:rFonts w:ascii="Arial Narrow" w:hAnsi="Arial Narrow" w:cs="Arial"/>
        </w:rPr>
        <w:t>3</w:t>
      </w:r>
      <w:r w:rsidRPr="00F973DC">
        <w:rPr>
          <w:rFonts w:ascii="Arial Narrow" w:hAnsi="Arial Narrow" w:cs="Arial"/>
        </w:rPr>
        <w:t>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F973DC">
        <w:rPr>
          <w:rFonts w:ascii="Arial Narrow" w:eastAsiaTheme="minorHAnsi" w:hAnsi="Arial Narrow" w:cstheme="minorBidi"/>
          <w:lang w:eastAsia="en-US"/>
        </w:rPr>
        <w:t>38.</w:t>
      </w:r>
      <w:r w:rsidR="00417FAE">
        <w:rPr>
          <w:rFonts w:ascii="Arial Narrow" w:eastAsiaTheme="minorHAnsi" w:hAnsi="Arial Narrow" w:cstheme="minorBidi"/>
          <w:lang w:eastAsia="en-US"/>
        </w:rPr>
        <w:t>44</w:t>
      </w:r>
      <w:bookmarkStart w:id="0" w:name="_GoBack"/>
      <w:bookmarkEnd w:id="0"/>
      <w:r w:rsidR="008E2885" w:rsidRPr="00F973DC">
        <w:rPr>
          <w:rFonts w:ascii="Arial Narrow" w:eastAsiaTheme="minorHAnsi" w:hAnsi="Arial Narrow" w:cstheme="minorBidi"/>
          <w:lang w:eastAsia="en-US"/>
        </w:rPr>
        <w:t>.202</w:t>
      </w:r>
      <w:r w:rsidR="008A1BCC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C333BA" w:rsidRPr="00C333BA" w:rsidRDefault="00C333BA" w:rsidP="00C333BA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 w:rsidRPr="00C333BA">
        <w:rPr>
          <w:rFonts w:ascii="Arial Narrow" w:hAnsi="Arial Narrow"/>
          <w:b/>
          <w:sz w:val="24"/>
          <w:szCs w:val="24"/>
        </w:rPr>
        <w:t xml:space="preserve">wykonanych w okresie ostatnich 5 lat przed upływem terminu składania ofert w postępowaniu, </w:t>
      </w:r>
      <w:r w:rsidRPr="00C333BA">
        <w:rPr>
          <w:rFonts w:ascii="Arial Narrow" w:hAnsi="Arial Narrow"/>
          <w:b/>
          <w:sz w:val="24"/>
          <w:szCs w:val="24"/>
        </w:rPr>
        <w:br/>
        <w:t xml:space="preserve">a jeżeli okres prowadzonej działalności jest krótszy – w tym okresie, co najmniej 3 robót budowlanych polegających na montażu węzłów cieplnych. </w:t>
      </w:r>
    </w:p>
    <w:p w:rsidR="00C6768F" w:rsidRPr="000A0B42" w:rsidRDefault="00C6768F" w:rsidP="00C6768F">
      <w:pPr>
        <w:ind w:left="357"/>
        <w:jc w:val="both"/>
        <w:rPr>
          <w:rFonts w:ascii="Arial Narrow" w:eastAsiaTheme="minorHAnsi" w:hAnsi="Arial Narrow" w:cs="Arial"/>
          <w:b/>
          <w:sz w:val="24"/>
          <w:szCs w:val="24"/>
          <w:lang w:eastAsia="en-US"/>
        </w:rPr>
      </w:pPr>
    </w:p>
    <w:p w:rsidR="00C6768F" w:rsidRPr="000A0B42" w:rsidRDefault="00C6768F" w:rsidP="00C6768F">
      <w:pPr>
        <w:spacing w:after="160" w:line="252" w:lineRule="auto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76"/>
        <w:gridCol w:w="1410"/>
        <w:gridCol w:w="1410"/>
        <w:gridCol w:w="1374"/>
        <w:gridCol w:w="1374"/>
      </w:tblGrid>
      <w:tr w:rsidR="00C6768F" w:rsidRPr="000A0B42" w:rsidTr="00945BDA">
        <w:trPr>
          <w:trHeight w:val="41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zamawiającego na rzecz którego dostawy były realizowane 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Ilość dostarczonych węzłów cieplnych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Wartość dostawy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(netto zł)</w:t>
            </w:r>
          </w:p>
        </w:tc>
      </w:tr>
      <w:tr w:rsidR="00C6768F" w:rsidRPr="000A0B42" w:rsidTr="00945B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RAZEM:</w:t>
            </w: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:rsidR="00C6768F" w:rsidRPr="000A0B42" w:rsidRDefault="00C6768F" w:rsidP="00C6768F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A0B4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   </w:t>
      </w:r>
    </w:p>
    <w:p w:rsidR="00C6768F" w:rsidRPr="000A0B42" w:rsidRDefault="00C6768F" w:rsidP="00C6768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A0B42">
        <w:rPr>
          <w:rFonts w:ascii="Arial Narrow" w:hAnsi="Arial Narrow"/>
        </w:rPr>
        <w:t xml:space="preserve">Na potwierdzenie faktu, że wykazane dostawy zostały zrealizowane w sposób należyty </w:t>
      </w:r>
      <w:proofErr w:type="spellStart"/>
      <w:r w:rsidRPr="000A0B42">
        <w:rPr>
          <w:rFonts w:ascii="Arial Narrow" w:hAnsi="Arial Narrow"/>
        </w:rPr>
        <w:t>tj</w:t>
      </w:r>
      <w:proofErr w:type="spellEnd"/>
      <w:r w:rsidRPr="000A0B42">
        <w:rPr>
          <w:rFonts w:ascii="Arial Narrow" w:hAnsi="Arial Narrow"/>
        </w:rPr>
        <w:t xml:space="preserve"> z zachowaniem terminów </w:t>
      </w:r>
      <w:r w:rsidRPr="000A0B42">
        <w:rPr>
          <w:rFonts w:ascii="Arial Narrow" w:hAnsi="Arial Narrow"/>
        </w:rPr>
        <w:br/>
        <w:t xml:space="preserve">i parametrów jakościowych  Wykonawca przedstawi stosowne potwierdzenia zamawiających, na rzecz których dostawy były realizowane.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4FC6A86"/>
    <w:multiLevelType w:val="hybridMultilevel"/>
    <w:tmpl w:val="015A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11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17FAE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1BCC"/>
    <w:rsid w:val="008A3472"/>
    <w:rsid w:val="008B6EC8"/>
    <w:rsid w:val="008C1142"/>
    <w:rsid w:val="008E103C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371E"/>
    <w:rsid w:val="00A83E5C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CC3364"/>
    <w:rsid w:val="00D207FF"/>
    <w:rsid w:val="00D61F87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82609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5778-7E95-402F-A4A8-81979390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6</Pages>
  <Words>2005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112</cp:revision>
  <cp:lastPrinted>2020-08-03T06:40:00Z</cp:lastPrinted>
  <dcterms:created xsi:type="dcterms:W3CDTF">2016-11-24T06:06:00Z</dcterms:created>
  <dcterms:modified xsi:type="dcterms:W3CDTF">2023-08-07T05:56:00Z</dcterms:modified>
</cp:coreProperties>
</file>