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763E915" w:rsidR="00DD69C7" w:rsidRPr="00C14193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25594">
        <w:rPr>
          <w:rFonts w:ascii="Verdana" w:hAnsi="Verdana"/>
          <w:b/>
          <w:sz w:val="18"/>
          <w:szCs w:val="18"/>
        </w:rPr>
        <w:t xml:space="preserve">Załącznik nr </w:t>
      </w:r>
      <w:r w:rsidR="00B40C05" w:rsidRPr="00E25594">
        <w:rPr>
          <w:rFonts w:ascii="Verdana" w:hAnsi="Verdana"/>
          <w:b/>
          <w:sz w:val="18"/>
          <w:szCs w:val="18"/>
        </w:rPr>
        <w:t>7</w:t>
      </w:r>
      <w:r w:rsidR="00E163EF" w:rsidRPr="00E25594">
        <w:rPr>
          <w:rFonts w:ascii="Verdana" w:hAnsi="Verdana"/>
          <w:b/>
          <w:sz w:val="18"/>
          <w:szCs w:val="18"/>
        </w:rPr>
        <w:t xml:space="preserve"> </w:t>
      </w:r>
      <w:r w:rsidR="000F41E2" w:rsidRPr="00E25594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20A6B16A" w:rsidR="00C14193" w:rsidRPr="00746D19" w:rsidRDefault="009E024C" w:rsidP="009E024C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DE704D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Odbiór i zagospodarowanie odpadów o kodzie </w:t>
      </w:r>
      <w:r w:rsidR="00DE704D">
        <w:rPr>
          <w:rFonts w:ascii="Verdana" w:eastAsia="Calibri" w:hAnsi="Verdana" w:cs="Times New Roman"/>
          <w:b/>
          <w:bCs/>
          <w:sz w:val="18"/>
          <w:szCs w:val="18"/>
        </w:rPr>
        <w:t>17 09 04</w:t>
      </w:r>
      <w:r w:rsidR="00DE704D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 z </w:t>
      </w:r>
      <w:r w:rsidR="00DE704D">
        <w:rPr>
          <w:rFonts w:ascii="Verdana" w:eastAsia="Calibri" w:hAnsi="Verdana" w:cs="Times New Roman"/>
          <w:b/>
          <w:bCs/>
          <w:sz w:val="18"/>
          <w:szCs w:val="18"/>
        </w:rPr>
        <w:t>PSZO</w:t>
      </w:r>
      <w:r w:rsidR="00F91CB4">
        <w:rPr>
          <w:rFonts w:ascii="Verdana" w:eastAsia="Calibri" w:hAnsi="Verdana" w:cs="Times New Roman"/>
          <w:b/>
          <w:bCs/>
          <w:sz w:val="18"/>
          <w:szCs w:val="18"/>
        </w:rPr>
        <w:t>K</w:t>
      </w:r>
      <w:r w:rsidR="00DE704D">
        <w:rPr>
          <w:rFonts w:ascii="Verdana" w:eastAsia="Calibri" w:hAnsi="Verdana" w:cs="Times New Roman"/>
          <w:b/>
          <w:bCs/>
          <w:sz w:val="18"/>
          <w:szCs w:val="18"/>
        </w:rPr>
        <w:t xml:space="preserve"> Łękińsko</w:t>
      </w:r>
      <w:r w:rsidR="00DE704D" w:rsidRPr="00112B24">
        <w:rPr>
          <w:rFonts w:ascii="Verdana" w:eastAsia="Calibri" w:hAnsi="Verdana" w:cs="Times New Roman"/>
          <w:b/>
          <w:bCs/>
          <w:sz w:val="18"/>
          <w:szCs w:val="18"/>
        </w:rPr>
        <w:t xml:space="preserve"> / 2024</w:t>
      </w:r>
    </w:p>
    <w:p w14:paraId="735EF00A" w14:textId="5FB7108E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3342BAEF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 należy wypełnić tylko w sytuacji, gdy zachodzą okoliczności, o których mowa </w:t>
      </w:r>
      <w:r w:rsidR="00412300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E704D"/>
    <w:rsid w:val="00DF6EB7"/>
    <w:rsid w:val="00E0591D"/>
    <w:rsid w:val="00E163EF"/>
    <w:rsid w:val="00E25594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1CB4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24</cp:revision>
  <cp:lastPrinted>2024-03-13T09:19:00Z</cp:lastPrinted>
  <dcterms:created xsi:type="dcterms:W3CDTF">2023-11-03T08:17:00Z</dcterms:created>
  <dcterms:modified xsi:type="dcterms:W3CDTF">2024-03-25T11:58:00Z</dcterms:modified>
</cp:coreProperties>
</file>