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6DA6505" w14:textId="22008CA3" w:rsidR="009C0D1A" w:rsidRPr="00FA02A3" w:rsidRDefault="004D1DEB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Dostawa </w:t>
            </w:r>
            <w:r w:rsidR="001B5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antybiotyków</w:t>
            </w:r>
            <w:r w:rsidR="00FE0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postępowanie uzupełniające</w:t>
            </w:r>
            <w:bookmarkStart w:id="0" w:name="_GoBack"/>
            <w:bookmarkEnd w:id="0"/>
          </w:p>
          <w:p w14:paraId="0D0B6260" w14:textId="22B2F7D5" w:rsidR="00FA02A3" w:rsidRPr="009C0D1A" w:rsidRDefault="00FA02A3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108 ust. 1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109 ust. 1 pkt. 4)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</w:p>
          <w:p w14:paraId="23BBA352" w14:textId="2F541629" w:rsidR="00A82AC2" w:rsidRPr="009C0D1A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(podać mającą zastosowanie podstawę wykluczenia spośród wymienionych w art.108 ust.1 pkt 1, 2, 5, 6 lub art</w:t>
            </w:r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. 109 ust. 1 pkt 4 ustawy </w:t>
            </w:r>
            <w:proofErr w:type="spellStart"/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Pzp</w:t>
            </w:r>
            <w:proofErr w:type="spellEnd"/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i/lub </w:t>
            </w:r>
            <w:r w:rsidR="00EA264C">
              <w:t xml:space="preserve"> </w:t>
            </w:r>
            <w:r w:rsidR="00EA264C" w:rsidRPr="0092447F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art. 7 ust. 1  ustawy z dnia 13 kwietnia 2022r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 Dz. U. z 2022 r. poz. 875).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Jednocześnie oświadczam, że w związku z ww. okolicznością, na podstawie art. 110 ust. 2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733E0025" w14:textId="42198CE7" w:rsidR="00050DEA" w:rsidRPr="001612F1" w:rsidRDefault="00A82AC2" w:rsidP="001612F1">
      <w:pPr>
        <w:suppressAutoHyphens/>
        <w:autoSpaceDN w:val="0"/>
        <w:spacing w:after="200" w:line="276" w:lineRule="auto"/>
        <w:ind w:left="426"/>
        <w:jc w:val="both"/>
        <w:textAlignment w:val="baseline"/>
        <w:rPr>
          <w:rFonts w:ascii="Calibri" w:eastAsia="Calibri" w:hAnsi="Calibri" w:cs="Times New Roman"/>
        </w:rPr>
      </w:pPr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050DEA" w:rsidRPr="001612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B05F" w14:textId="77777777" w:rsidR="00BC557D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BC557D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E0490">
      <w:rPr>
        <w:noProof/>
      </w:rPr>
      <w:t>1</w:t>
    </w:r>
    <w:r>
      <w:fldChar w:fldCharType="end"/>
    </w:r>
  </w:p>
  <w:p w14:paraId="448E0D52" w14:textId="77777777" w:rsidR="00B74991" w:rsidRDefault="00FE0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1181" w14:textId="77777777" w:rsidR="00BC557D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BC557D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36C0E" w14:textId="750D2090" w:rsidR="001612F1" w:rsidRDefault="001612F1" w:rsidP="001612F1">
    <w:pPr>
      <w:keepLines/>
      <w:spacing w:after="0"/>
      <w:jc w:val="right"/>
      <w:rPr>
        <w:rFonts w:ascii="Times New Roman" w:eastAsia="Times New Roman" w:hAnsi="Times New Roman" w:cs="Times New Roman"/>
        <w:b/>
        <w:bCs/>
        <w:i/>
        <w:iCs/>
        <w:lang w:eastAsia="ar-SA"/>
      </w:rPr>
    </w:pPr>
    <w:r>
      <w:rPr>
        <w:rFonts w:ascii="Times New Roman" w:eastAsia="Times New Roman" w:hAnsi="Times New Roman" w:cs="Times New Roman"/>
        <w:b/>
        <w:bCs/>
        <w:i/>
        <w:iCs/>
        <w:lang w:eastAsia="ar-SA"/>
      </w:rPr>
      <w:t>Załącznik nr 3 do S</w:t>
    </w:r>
    <w:r w:rsidRPr="00BB7916">
      <w:rPr>
        <w:rFonts w:ascii="Times New Roman" w:eastAsia="Times New Roman" w:hAnsi="Times New Roman" w:cs="Times New Roman"/>
        <w:b/>
        <w:bCs/>
        <w:i/>
        <w:iCs/>
        <w:lang w:eastAsia="ar-SA"/>
      </w:rPr>
      <w:t>WZ</w:t>
    </w:r>
  </w:p>
  <w:p w14:paraId="2155EE1A" w14:textId="32BD96C4" w:rsidR="00BE7789" w:rsidRPr="00BB7916" w:rsidRDefault="00BE7789" w:rsidP="001612F1">
    <w:pPr>
      <w:keepLines/>
      <w:spacing w:after="0"/>
      <w:jc w:val="right"/>
      <w:rPr>
        <w:rFonts w:ascii="Times New Roman" w:eastAsia="Times New Roman" w:hAnsi="Times New Roman" w:cs="Times New Roman"/>
        <w:b/>
        <w:bCs/>
        <w:i/>
        <w:iCs/>
        <w:lang w:eastAsia="ar-SA"/>
      </w:rPr>
    </w:pPr>
    <w:r w:rsidRPr="00BE7789">
      <w:rPr>
        <w:rFonts w:ascii="Times New Roman" w:eastAsia="Times New Roman" w:hAnsi="Times New Roman" w:cs="Times New Roman"/>
        <w:b/>
        <w:bCs/>
        <w:i/>
        <w:iCs/>
        <w:lang w:eastAsia="ar-SA"/>
      </w:rPr>
      <w:t xml:space="preserve">na dostawę </w:t>
    </w:r>
    <w:r w:rsidR="001B50E0">
      <w:rPr>
        <w:rFonts w:ascii="Times New Roman" w:eastAsia="Times New Roman" w:hAnsi="Times New Roman" w:cs="Times New Roman"/>
        <w:b/>
        <w:bCs/>
        <w:i/>
        <w:iCs/>
        <w:lang w:eastAsia="ar-SA"/>
      </w:rPr>
      <w:t>antybiotyków</w:t>
    </w:r>
    <w:r w:rsidR="00FE0490">
      <w:rPr>
        <w:rFonts w:ascii="Times New Roman" w:eastAsia="Times New Roman" w:hAnsi="Times New Roman" w:cs="Times New Roman"/>
        <w:b/>
        <w:bCs/>
        <w:i/>
        <w:iCs/>
        <w:lang w:eastAsia="ar-SA"/>
      </w:rPr>
      <w:t>- postępowanie uzupełniające</w:t>
    </w:r>
  </w:p>
  <w:p w14:paraId="09930FA6" w14:textId="0D2D9326" w:rsidR="002118B4" w:rsidRPr="000E2418" w:rsidRDefault="001612F1" w:rsidP="001612F1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>
      <w:rPr>
        <w:rFonts w:ascii="Times New Roman" w:eastAsia="Calibri" w:hAnsi="Times New Roman" w:cs="Times New Roman"/>
        <w:b/>
        <w:i/>
        <w:sz w:val="18"/>
        <w:szCs w:val="18"/>
      </w:rPr>
      <w:tab/>
    </w:r>
    <w:r>
      <w:rPr>
        <w:rFonts w:ascii="Times New Roman" w:eastAsia="Calibri" w:hAnsi="Times New Roman" w:cs="Times New Roman"/>
        <w:b/>
        <w:i/>
        <w:sz w:val="18"/>
        <w:szCs w:val="18"/>
      </w:rPr>
      <w:tab/>
    </w:r>
    <w:r w:rsidRPr="00BB7916">
      <w:rPr>
        <w:rFonts w:ascii="Times New Roman" w:eastAsia="Calibri" w:hAnsi="Times New Roman" w:cs="Times New Roman"/>
        <w:b/>
        <w:i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i/>
        <w:lang w:eastAsia="ar-SA"/>
      </w:rPr>
      <w:t>Nr sprawy  Szp</w:t>
    </w:r>
    <w:r w:rsidR="001B50E0">
      <w:rPr>
        <w:rFonts w:ascii="Times New Roman" w:eastAsia="Times New Roman" w:hAnsi="Times New Roman" w:cs="Times New Roman"/>
        <w:b/>
        <w:i/>
        <w:lang w:eastAsia="ar-SA"/>
      </w:rPr>
      <w:t>-241/ZP–041</w:t>
    </w:r>
    <w:r w:rsidRPr="00BB7916">
      <w:rPr>
        <w:rFonts w:ascii="Times New Roman" w:eastAsia="Times New Roman" w:hAnsi="Times New Roman" w:cs="Times New Roman"/>
        <w:b/>
        <w:i/>
        <w:lang w:eastAsia="ar-SA"/>
      </w:rPr>
      <w:t>/202</w:t>
    </w:r>
    <w:r>
      <w:rPr>
        <w:rFonts w:ascii="Times New Roman" w:eastAsia="Times New Roman" w:hAnsi="Times New Roman" w:cs="Times New Roman"/>
        <w:b/>
        <w:i/>
        <w:lang w:eastAsia="ar-SA"/>
      </w:rPr>
      <w:t>3</w:t>
    </w:r>
  </w:p>
  <w:p w14:paraId="69CC0C9F" w14:textId="77777777" w:rsidR="00B74991" w:rsidRPr="0055247C" w:rsidRDefault="00FE0490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DB1A41B-63B5-482A-9EBE-48BE2C941C61}"/>
  </w:docVars>
  <w:rsids>
    <w:rsidRoot w:val="00A82AC2"/>
    <w:rsid w:val="00050DEA"/>
    <w:rsid w:val="001612F1"/>
    <w:rsid w:val="001B50E0"/>
    <w:rsid w:val="00311325"/>
    <w:rsid w:val="003608DF"/>
    <w:rsid w:val="00390CAD"/>
    <w:rsid w:val="004D1DEB"/>
    <w:rsid w:val="00536300"/>
    <w:rsid w:val="005B5E8B"/>
    <w:rsid w:val="009C0D1A"/>
    <w:rsid w:val="009F5BCF"/>
    <w:rsid w:val="00A82AC2"/>
    <w:rsid w:val="00BC557D"/>
    <w:rsid w:val="00BE7789"/>
    <w:rsid w:val="00C6591E"/>
    <w:rsid w:val="00DF627A"/>
    <w:rsid w:val="00E24301"/>
    <w:rsid w:val="00EA264C"/>
    <w:rsid w:val="00EA286A"/>
    <w:rsid w:val="00FA02A3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DB1A41B-63B5-482A-9EBE-48BE2C941C6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Cierpka Małgorzata</cp:lastModifiedBy>
  <cp:revision>5</cp:revision>
  <cp:lastPrinted>2023-01-10T07:42:00Z</cp:lastPrinted>
  <dcterms:created xsi:type="dcterms:W3CDTF">2023-04-21T09:47:00Z</dcterms:created>
  <dcterms:modified xsi:type="dcterms:W3CDTF">2023-04-26T08:44:00Z</dcterms:modified>
</cp:coreProperties>
</file>