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FA" w:rsidRDefault="009426FA" w:rsidP="009426FA">
      <w:pPr>
        <w:autoSpaceDE w:val="0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 xml:space="preserve">Załącznik nr 1 </w:t>
      </w:r>
    </w:p>
    <w:p w:rsidR="009426FA" w:rsidRPr="00883F26" w:rsidRDefault="00590BC2" w:rsidP="00883F26">
      <w:pPr>
        <w:autoSpaceDE w:val="0"/>
        <w:spacing w:after="0" w:line="360" w:lineRule="auto"/>
        <w:ind w:firstLine="5"/>
        <w:jc w:val="right"/>
        <w:rPr>
          <w:rFonts w:ascii="Times New Roman" w:hAnsi="Times New Roman" w:cs="Times New Roman"/>
          <w:b/>
        </w:rPr>
      </w:pPr>
      <w:r w:rsidRPr="00883F26">
        <w:rPr>
          <w:rFonts w:ascii="Times New Roman" w:hAnsi="Times New Roman" w:cs="Times New Roman"/>
          <w:b/>
          <w:szCs w:val="24"/>
        </w:rPr>
        <w:t>1</w:t>
      </w:r>
      <w:r w:rsidR="0084525F" w:rsidRPr="00883F26">
        <w:rPr>
          <w:rFonts w:ascii="Times New Roman" w:hAnsi="Times New Roman" w:cs="Times New Roman"/>
          <w:b/>
          <w:szCs w:val="24"/>
        </w:rPr>
        <w:t>/</w:t>
      </w:r>
      <w:r w:rsidR="0044557E">
        <w:rPr>
          <w:rFonts w:ascii="Times New Roman" w:hAnsi="Times New Roman" w:cs="Times New Roman"/>
          <w:b/>
          <w:szCs w:val="24"/>
        </w:rPr>
        <w:t>11</w:t>
      </w:r>
      <w:r w:rsidR="0084525F" w:rsidRPr="00883F26">
        <w:rPr>
          <w:rFonts w:ascii="Times New Roman" w:hAnsi="Times New Roman" w:cs="Times New Roman"/>
          <w:b/>
          <w:szCs w:val="24"/>
        </w:rPr>
        <w:t>/202</w:t>
      </w:r>
      <w:r w:rsidRPr="00883F26">
        <w:rPr>
          <w:rFonts w:ascii="Times New Roman" w:hAnsi="Times New Roman" w:cs="Times New Roman"/>
          <w:b/>
          <w:szCs w:val="24"/>
        </w:rPr>
        <w:t>3</w:t>
      </w:r>
    </w:p>
    <w:p w:rsidR="009426FA" w:rsidRPr="00883F26" w:rsidRDefault="009426FA" w:rsidP="00883F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FA" w:rsidRPr="00883F26" w:rsidRDefault="009426FA" w:rsidP="00883F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F26">
        <w:rPr>
          <w:rFonts w:ascii="Times New Roman" w:hAnsi="Times New Roman" w:cs="Times New Roman"/>
          <w:sz w:val="28"/>
          <w:szCs w:val="28"/>
        </w:rPr>
        <w:t>FORMULARZ OPIS PRZEDMIOTU ZAMÓWIENIA/ FORMULARZ CENOWY</w:t>
      </w:r>
      <w:r w:rsidR="00A51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B7B" w:rsidRPr="00883F26" w:rsidRDefault="00925B7B" w:rsidP="00883F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AE8" w:rsidRPr="00883F26" w:rsidRDefault="009426FA" w:rsidP="00883F26">
      <w:pPr>
        <w:pStyle w:val="Nagwek2"/>
        <w:keepNext w:val="0"/>
        <w:keepLines w:val="0"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3F26">
        <w:rPr>
          <w:rFonts w:ascii="Times New Roman" w:hAnsi="Times New Roman" w:cs="Times New Roman"/>
          <w:color w:val="000000" w:themeColor="text1"/>
          <w:sz w:val="22"/>
          <w:szCs w:val="22"/>
        </w:rPr>
        <w:t>Tytuł zamówienia:</w:t>
      </w:r>
    </w:p>
    <w:p w:rsidR="00925B7B" w:rsidRPr="00883F26" w:rsidRDefault="00925B7B" w:rsidP="00883F26">
      <w:pPr>
        <w:spacing w:line="360" w:lineRule="auto"/>
        <w:rPr>
          <w:rFonts w:ascii="Times New Roman" w:hAnsi="Times New Roman" w:cs="Times New Roman"/>
          <w:color w:val="000000" w:themeColor="text1"/>
          <w:lang w:eastAsia="zh-CN" w:bidi="hi-IN"/>
        </w:rPr>
      </w:pPr>
    </w:p>
    <w:p w:rsidR="009426FA" w:rsidRPr="0044557E" w:rsidRDefault="00AE3AE8" w:rsidP="00883F26">
      <w:pPr>
        <w:pStyle w:val="Nagwek2"/>
        <w:keepNext w:val="0"/>
        <w:keepLines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</w:t>
      </w:r>
      <w:r w:rsidR="00590BC2" w:rsidRPr="00445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Dostawa </w:t>
      </w:r>
      <w:r w:rsidR="00590BC2" w:rsidRPr="0044557E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  <w:t>–</w:t>
      </w:r>
      <w:r w:rsidR="0044557E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44557E" w:rsidRPr="0044557E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pl-PL" w:bidi="ar-SA"/>
        </w:rPr>
        <w:t>bezzałogowego statku powietrznego (</w:t>
      </w:r>
      <w:proofErr w:type="spellStart"/>
      <w:r w:rsidR="0044557E" w:rsidRPr="0044557E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pl-PL" w:bidi="ar-SA"/>
        </w:rPr>
        <w:t>drona</w:t>
      </w:r>
      <w:proofErr w:type="spellEnd"/>
      <w:r w:rsidR="0044557E" w:rsidRPr="0044557E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pl-PL" w:bidi="ar-SA"/>
        </w:rPr>
        <w:t>) wraz z wyposażeniem dodatkowym</w:t>
      </w:r>
      <w:r w:rsidRPr="0044557E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”,</w:t>
      </w:r>
    </w:p>
    <w:p w:rsidR="009426FA" w:rsidRPr="00883F26" w:rsidRDefault="009426FA" w:rsidP="00883F26">
      <w:pPr>
        <w:spacing w:line="360" w:lineRule="auto"/>
        <w:jc w:val="center"/>
        <w:rPr>
          <w:rFonts w:ascii="Times New Roman" w:hAnsi="Times New Roman" w:cs="Times New Roman"/>
        </w:rPr>
      </w:pPr>
    </w:p>
    <w:p w:rsidR="009426FA" w:rsidRPr="00883F26" w:rsidRDefault="009426FA" w:rsidP="00883F26">
      <w:pPr>
        <w:pStyle w:val="Standard"/>
        <w:numPr>
          <w:ilvl w:val="0"/>
          <w:numId w:val="2"/>
        </w:numPr>
        <w:spacing w:after="200" w:line="360" w:lineRule="auto"/>
        <w:ind w:left="357" w:hanging="357"/>
        <w:jc w:val="both"/>
        <w:rPr>
          <w:bCs/>
          <w:i/>
          <w:iCs/>
          <w:lang w:eastAsia="ar-SA"/>
        </w:rPr>
      </w:pPr>
      <w:r w:rsidRPr="00883F26">
        <w:rPr>
          <w:bCs/>
          <w:i/>
          <w:iCs/>
          <w:lang w:eastAsia="ar-SA"/>
        </w:rPr>
        <w:t>Zamawiający wymaga, aby dostarczony przedmiot zamówienia był fabrycznie nowy. W celu uniknięcia wieloznaczności leksykalnej, Zamawiający informuje, iż pojęcie „fabrycznie nowy” tj. wytworzony (wyprodukowany) środek trwały który nie był używany przed nabyciem w jakiejkolwiek formie włącznie z jego częściami. Zaoferowany sprzęt musi pochodzić z bieżącej produkcji</w:t>
      </w:r>
      <w:r w:rsidR="00590BC2" w:rsidRPr="00883F26">
        <w:rPr>
          <w:bCs/>
          <w:i/>
          <w:iCs/>
          <w:lang w:eastAsia="ar-SA"/>
        </w:rPr>
        <w:t>.</w:t>
      </w:r>
    </w:p>
    <w:p w:rsidR="009426FA" w:rsidRDefault="009426FA" w:rsidP="00883F26">
      <w:pPr>
        <w:pStyle w:val="Standard"/>
        <w:numPr>
          <w:ilvl w:val="0"/>
          <w:numId w:val="2"/>
        </w:numPr>
        <w:spacing w:after="200" w:line="360" w:lineRule="auto"/>
        <w:jc w:val="both"/>
        <w:rPr>
          <w:bCs/>
          <w:i/>
          <w:iCs/>
        </w:rPr>
      </w:pPr>
      <w:r w:rsidRPr="00883F26">
        <w:rPr>
          <w:bCs/>
          <w:i/>
          <w:iCs/>
        </w:rPr>
        <w:t xml:space="preserve">Zamawiający wymaga wypełnienia kolumny przez wpisanie konkretnych, oferowanych parametrów w kolumnie „Parametry oferowane” oraz wpisania producenta, modelu oferowanego asortymentu. W przypadku braku nazwy modelu, należy podać informację, że do danego asortymentu nie została przypisana nazwa modelu. </w:t>
      </w:r>
    </w:p>
    <w:p w:rsidR="00962FDD" w:rsidRPr="00962FDD" w:rsidRDefault="00962FDD" w:rsidP="009426FA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554"/>
        <w:gridCol w:w="2581"/>
        <w:gridCol w:w="1327"/>
        <w:gridCol w:w="1245"/>
        <w:gridCol w:w="1143"/>
        <w:gridCol w:w="1187"/>
        <w:gridCol w:w="1739"/>
      </w:tblGrid>
      <w:tr w:rsidR="009426FA" w:rsidTr="00942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Parametry wymagane/wartość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Oferowane parametry w przedmiocie zamówienia*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 xml:space="preserve">Producent, </w:t>
            </w:r>
            <w:r>
              <w:rPr>
                <w:b/>
                <w:bCs/>
                <w:sz w:val="20"/>
                <w:szCs w:val="20"/>
              </w:rPr>
              <w:br/>
              <w:t>nazwa i typ (symbol wyrobu) *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60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 w:rsidR="005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netto/ </w:t>
            </w:r>
          </w:p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  <w:r w:rsidR="00DC3F04">
              <w:rPr>
                <w:rFonts w:ascii="Times New Roman" w:hAnsi="Times New Roman" w:cs="Times New Roman"/>
                <w:b/>
                <w:sz w:val="20"/>
                <w:szCs w:val="20"/>
              </w:rPr>
              <w:t>/dostęp do wsparcia producenta i aktualizacji</w:t>
            </w:r>
          </w:p>
        </w:tc>
      </w:tr>
      <w:tr w:rsidR="009426FA" w:rsidTr="00942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1E4F" w:rsidRDefault="00A01E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1E4F" w:rsidRDefault="00A01E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1E4F" w:rsidRDefault="00A01E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1E4F" w:rsidRDefault="00A01E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0253" w:rsidRDefault="00680253" w:rsidP="0068025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1BA5">
              <w:rPr>
                <w:rFonts w:ascii="Times New Roman" w:hAnsi="Times New Roman" w:cs="Times New Roman"/>
                <w:b/>
              </w:rPr>
              <w:t>2.</w:t>
            </w: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1E4F" w:rsidRDefault="00A01E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1E4F" w:rsidRDefault="00A01E4F" w:rsidP="00A01E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 w:rsidP="00C5639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5639A" w:rsidRDefault="00C5639A" w:rsidP="00C5639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1E4F" w:rsidRDefault="00A01E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1E4F" w:rsidRDefault="00A01E4F" w:rsidP="00A01E4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42E9" w:rsidRPr="00011BA5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BA5" w:rsidRDefault="00011B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FE" w:rsidRPr="004766FE" w:rsidRDefault="004766FE" w:rsidP="00C5639A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66FE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DRON:</w:t>
            </w:r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Wymiary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Rozłożony, bez śmigieł, 810x670x430 mm (Długość x Szerokość x Wysokość) ±5% </w:t>
            </w:r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Złożony, </w:t>
            </w:r>
            <w:proofErr w:type="gramStart"/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ze</w:t>
            </w:r>
            <w:proofErr w:type="gramEnd"/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śmigłami, 430x420x430 mm (Długość x Szerokość x Wysokość) ±5%</w:t>
            </w:r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Przekątna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Od 890 mm do 900mm</w:t>
            </w:r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-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Masa (z jednym </w:t>
            </w:r>
            <w:proofErr w:type="spellStart"/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gimbalem</w:t>
            </w:r>
            <w:proofErr w:type="spellEnd"/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na dole)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3,80 kg (bez akumulatorów) ±5%</w:t>
            </w:r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6,45 kg (z dwoma akumulatorami) ±5%</w:t>
            </w:r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Masa startowa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  <w:t>Minimum 9 kg</w:t>
            </w:r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Częstotliwość </w:t>
            </w:r>
            <w:proofErr w:type="gramStart"/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pracy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: 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proofErr w:type="gramEnd"/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,4000-2,4835 GHz</w:t>
            </w:r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CE: 5,170-5,250 GHz</w:t>
            </w:r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Dokładność pozycjonowania RTK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  <w:t>Z włączonym i ustanowionym sygnałem RTK</w:t>
            </w:r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1,0 cm + 1 </w:t>
            </w:r>
            <w:proofErr w:type="spellStart"/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ppm</w:t>
            </w:r>
            <w:proofErr w:type="spellEnd"/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(poziomo)</w:t>
            </w:r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1,5 cm + 1 </w:t>
            </w:r>
            <w:proofErr w:type="spellStart"/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ppm</w:t>
            </w:r>
            <w:proofErr w:type="spellEnd"/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(pionowo)</w:t>
            </w:r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Kamera FPV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  <w:t>Kamera FPV minimum 1080p /30fps/FOV 135-145 °/ - posiadająca tryb nocny</w:t>
            </w:r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Maksymalna prędkość wznoszenia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Minimum 5,5 m/s</w:t>
            </w:r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Maksymalna prędkość opadania (pionowa</w:t>
            </w:r>
            <w:proofErr w:type="gramStart"/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Minimum 4,5 m/s</w:t>
            </w:r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Maksymalna prędkość lotu Minimum 22,5 m/s</w:t>
            </w:r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Maksymalny pułap (m n.p.m.)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Minimum 4900 m </w:t>
            </w:r>
            <w:proofErr w:type="spellStart"/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n.p.m</w:t>
            </w:r>
            <w:proofErr w:type="spellEnd"/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Odporność na wiatr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Minimum 11 m/s</w:t>
            </w:r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Czas lotu (sama platforma, bez sensorów)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Minimum 50 minut </w:t>
            </w:r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Mechanizm zabezpieczający blokadę ramion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Stopień ochrony przed pyłem </w:t>
            </w:r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 wilgocią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IP55</w:t>
            </w:r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Obsługiwane częstotliwości GNSS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  <w:t>GPS: L1/L2/L5</w:t>
            </w:r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GLONASS: L1/L2</w:t>
            </w:r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BeiDou</w:t>
            </w:r>
            <w:proofErr w:type="spellEnd"/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 B1/B2/B3</w:t>
            </w:r>
          </w:p>
          <w:p w:rsidR="004766FE" w:rsidRP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Galileo: E1/E5</w:t>
            </w:r>
          </w:p>
          <w:p w:rsidR="004766FE" w:rsidRDefault="004766FE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Temperatura robocza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 od -</w:t>
            </w:r>
            <w:r w:rsidRPr="004766F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18°C do + 48°C</w:t>
            </w:r>
          </w:p>
          <w:p w:rsidR="00011BA5" w:rsidRPr="004766FE" w:rsidRDefault="00011BA5" w:rsidP="00C5639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011BA5" w:rsidRPr="00011BA5" w:rsidRDefault="00011BA5" w:rsidP="00C5639A">
            <w:pPr>
              <w:spacing w:after="16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11BA5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APARATURA STERUJĄCA </w:t>
            </w:r>
            <w:r w:rsidRPr="00680253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(KONTROLER):</w:t>
            </w:r>
          </w:p>
          <w:p w:rsidR="00011BA5" w:rsidRDefault="00011BA5" w:rsidP="00C563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 Ekran: Ekran dotykowy LCD minimum 7 cali;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Rozdzielczość minimum: 1920×1200;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Minimalna jasność: 1150 nitów</w:t>
            </w:r>
          </w:p>
          <w:p w:rsidR="00011BA5" w:rsidRPr="00011BA5" w:rsidRDefault="00011BA5" w:rsidP="00C563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Masa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1,42 kg (z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akumulatorem) ±5%</w:t>
            </w:r>
          </w:p>
          <w:p w:rsidR="00011BA5" w:rsidRPr="00011BA5" w:rsidRDefault="00011BA5" w:rsidP="00C563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GNSS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GPS + Galileo + </w:t>
            </w:r>
            <w:proofErr w:type="spellStart"/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BeiDou</w:t>
            </w:r>
            <w:proofErr w:type="spellEnd"/>
          </w:p>
          <w:p w:rsidR="00011BA5" w:rsidRDefault="00011BA5" w:rsidP="00C563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Wbudowany akumulator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011BA5" w:rsidRPr="00011BA5" w:rsidRDefault="00011BA5" w:rsidP="00C563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Typ: Li-</w:t>
            </w:r>
            <w:proofErr w:type="spellStart"/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ion</w:t>
            </w:r>
            <w:proofErr w:type="spellEnd"/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(minimum 6400 </w:t>
            </w:r>
            <w:proofErr w:type="spellStart"/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mAh</w:t>
            </w:r>
            <w:proofErr w:type="spellEnd"/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 7,2V)</w:t>
            </w:r>
          </w:p>
          <w:p w:rsidR="00011BA5" w:rsidRPr="00011BA5" w:rsidRDefault="00011BA5" w:rsidP="00C563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Zewnętrzny akumulator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Pojemność minimum: 4900 </w:t>
            </w:r>
            <w:proofErr w:type="spellStart"/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mAh</w:t>
            </w:r>
            <w:proofErr w:type="spellEnd"/>
          </w:p>
          <w:p w:rsidR="00011BA5" w:rsidRPr="00011BA5" w:rsidRDefault="00011BA5" w:rsidP="00C563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Napięcie: 7,6V</w:t>
            </w:r>
          </w:p>
          <w:p w:rsidR="00011BA5" w:rsidRPr="00011BA5" w:rsidRDefault="00011BA5" w:rsidP="00C563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Typ: Li-</w:t>
            </w:r>
            <w:proofErr w:type="spellStart"/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ion</w:t>
            </w:r>
            <w:proofErr w:type="spellEnd"/>
          </w:p>
          <w:p w:rsidR="00011BA5" w:rsidRPr="00011BA5" w:rsidRDefault="00011BA5" w:rsidP="00C563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-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Stopień ochrony przed pyłem i wilgocią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ab/>
              <w:t>IP54</w:t>
            </w:r>
          </w:p>
          <w:p w:rsidR="00011BA5" w:rsidRPr="00011BA5" w:rsidRDefault="00011BA5" w:rsidP="00C563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Czas pracy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Wbudowany akumulator + akumulator zewnętrzny: minimum 5,5 godziny</w:t>
            </w:r>
          </w:p>
          <w:p w:rsidR="00011BA5" w:rsidRPr="00011BA5" w:rsidRDefault="00011BA5" w:rsidP="00C563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Temperatura pracy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: od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-18° do + 48° C</w:t>
            </w:r>
          </w:p>
          <w:p w:rsidR="00011BA5" w:rsidRPr="00011BA5" w:rsidRDefault="00011BA5" w:rsidP="00C563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Protokół Wi-Fi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Wi-Fi 6</w:t>
            </w:r>
          </w:p>
          <w:p w:rsidR="00011BA5" w:rsidRPr="00011BA5" w:rsidRDefault="00011BA5" w:rsidP="00C563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Częstotliwość pracy </w:t>
            </w:r>
          </w:p>
          <w:p w:rsidR="00011BA5" w:rsidRPr="00011BA5" w:rsidRDefault="00011BA5" w:rsidP="00C563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Wi-Fi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2,400-5,850 GHz</w:t>
            </w:r>
          </w:p>
          <w:p w:rsidR="00011BA5" w:rsidRPr="00011BA5" w:rsidRDefault="00011BA5" w:rsidP="00C563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Protokół Bluetooth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Bluetooth 5.1</w:t>
            </w:r>
          </w:p>
          <w:p w:rsidR="00011BA5" w:rsidRPr="00011BA5" w:rsidRDefault="00011BA5" w:rsidP="00C563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Odległość transmisji (bez przeszkód i zakłóceń)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Minimum 7,5 km</w:t>
            </w:r>
          </w:p>
          <w:p w:rsidR="00011BA5" w:rsidRPr="00011BA5" w:rsidRDefault="00011BA5" w:rsidP="00C563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Zasięg wykrywania przeszkód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przodu/do tyłu/w lewo/w prawo: 0,8-38,0 m ±5%</w:t>
            </w:r>
          </w:p>
          <w:p w:rsidR="00011BA5" w:rsidRDefault="00011BA5" w:rsidP="00C563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11BA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 górę/w dół: 0,7-28,0 m ±5%</w:t>
            </w:r>
          </w:p>
          <w:p w:rsidR="005842E9" w:rsidRDefault="005842E9" w:rsidP="00C563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5842E9" w:rsidRPr="005842E9" w:rsidRDefault="005842E9" w:rsidP="00C5639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842E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INTELIGENTNE AKUMULATORY DO DRONA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:</w:t>
            </w:r>
          </w:p>
          <w:p w:rsidR="005842E9" w:rsidRPr="005842E9" w:rsidRDefault="005842E9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Pojemność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Min. 5870 </w:t>
            </w:r>
            <w:proofErr w:type="spellStart"/>
            <w:r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mAh</w:t>
            </w:r>
            <w:proofErr w:type="spellEnd"/>
          </w:p>
          <w:p w:rsidR="005842E9" w:rsidRPr="005842E9" w:rsidRDefault="005842E9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Napięcie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44,76V</w:t>
            </w:r>
          </w:p>
          <w:p w:rsidR="005842E9" w:rsidRPr="005842E9" w:rsidRDefault="005842E9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Typ ogniwa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Li-</w:t>
            </w:r>
            <w:proofErr w:type="spellStart"/>
            <w:r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ion</w:t>
            </w:r>
            <w:proofErr w:type="spellEnd"/>
          </w:p>
          <w:p w:rsidR="005842E9" w:rsidRPr="005842E9" w:rsidRDefault="005842E9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Energia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Minimum 260 </w:t>
            </w:r>
            <w:proofErr w:type="spellStart"/>
            <w:r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Wh</w:t>
            </w:r>
            <w:proofErr w:type="spellEnd"/>
          </w:p>
          <w:p w:rsidR="005842E9" w:rsidRPr="005842E9" w:rsidRDefault="005842E9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Masa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1,35 kg ± 5%</w:t>
            </w:r>
          </w:p>
          <w:p w:rsidR="007324FE" w:rsidRDefault="005842E9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Temperatura pracy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od -</w:t>
            </w:r>
            <w:r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18°C do + 48°C</w:t>
            </w:r>
          </w:p>
          <w:p w:rsidR="005842E9" w:rsidRDefault="005842E9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842E9" w:rsidRPr="009C5794" w:rsidRDefault="005842E9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C57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STACJA ŁADUJĄCA:</w:t>
            </w:r>
          </w:p>
          <w:p w:rsidR="005842E9" w:rsidRPr="005842E9" w:rsidRDefault="00C5639A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5842E9"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Wymiary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5842E9"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580×358×254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842E9"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mm ±5%</w:t>
            </w:r>
          </w:p>
          <w:p w:rsidR="005842E9" w:rsidRPr="005842E9" w:rsidRDefault="00C5639A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5842E9"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Masa (bez akumulatorów</w:t>
            </w:r>
            <w:proofErr w:type="gramStart"/>
            <w:r w:rsidR="005842E9"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  </w:t>
            </w:r>
            <w:proofErr w:type="gramEnd"/>
            <w:r w:rsidR="005842E9"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9 kg </w:t>
            </w:r>
          </w:p>
          <w:p w:rsidR="005842E9" w:rsidRPr="005842E9" w:rsidRDefault="00C5639A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5842E9"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Napięcie wejściowe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5842E9"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220-240 VAC, 50-60 </w:t>
            </w:r>
            <w:proofErr w:type="spellStart"/>
            <w:r w:rsidR="005842E9"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</w:p>
          <w:p w:rsidR="005842E9" w:rsidRPr="005842E9" w:rsidRDefault="00C5639A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5842E9"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Moc wejściowa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5842E9"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Minimum 1060W</w:t>
            </w:r>
          </w:p>
          <w:p w:rsidR="005842E9" w:rsidRPr="005842E9" w:rsidRDefault="00C5639A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5842E9"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Moc wyjściowa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</w:t>
            </w:r>
            <w:r w:rsidR="005842E9"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210-240V: 992W</w:t>
            </w:r>
          </w:p>
          <w:p w:rsidR="005842E9" w:rsidRDefault="00C5639A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5842E9"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Temperatura pracy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od </w:t>
            </w:r>
            <w:r w:rsidR="005842E9" w:rsidRPr="00584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-18°C do + 38°C</w:t>
            </w:r>
          </w:p>
          <w:p w:rsidR="00C5639A" w:rsidRDefault="00C5639A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C5639A" w:rsidRDefault="00C5639A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563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SKANER </w:t>
            </w:r>
            <w:proofErr w:type="spellStart"/>
            <w:r w:rsidRPr="00C563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LiDAR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:</w:t>
            </w:r>
          </w:p>
          <w:p w:rsidR="00C5639A" w:rsidRPr="00C5639A" w:rsidRDefault="00C5639A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Wymiary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155×128×176mm ±5%</w:t>
            </w:r>
          </w:p>
          <w:p w:rsidR="00C5639A" w:rsidRPr="00C5639A" w:rsidRDefault="00C5639A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gramStart"/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Waga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905 ±5 g</w:t>
            </w:r>
          </w:p>
          <w:p w:rsidR="00C5639A" w:rsidRPr="00C5639A" w:rsidRDefault="00C5639A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Norma IP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IP54 lub wyższa</w:t>
            </w:r>
          </w:p>
          <w:p w:rsidR="00C5639A" w:rsidRPr="00C5639A" w:rsidRDefault="00C5639A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Prędkość skanowania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Pojedyncze odbicie: 240 000 pkt/s lub więcej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Wielokrotne odbicie: 1 200 000 pkt/s lub więcej</w:t>
            </w:r>
          </w:p>
          <w:p w:rsidR="00C5639A" w:rsidRPr="00C5639A" w:rsidRDefault="00C5639A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Tryby skanowania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Co najmniej 2 (powtarzalny, niepowtarzalny) </w:t>
            </w:r>
          </w:p>
          <w:p w:rsidR="00C5639A" w:rsidRPr="00C5639A" w:rsidRDefault="00C5639A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rejestrowanych odbić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minimum 5</w:t>
            </w:r>
          </w:p>
          <w:p w:rsidR="00C5639A" w:rsidRPr="00C5639A" w:rsidRDefault="00C5639A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Kamera RGB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 matryca min. 4/3", rozdzielczość 20 </w:t>
            </w:r>
            <w:proofErr w:type="spellStart"/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MPx</w:t>
            </w:r>
            <w:proofErr w:type="spellEnd"/>
          </w:p>
          <w:p w:rsidR="00C5639A" w:rsidRDefault="00C5639A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Podgląd skanowania na żywo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</w:t>
            </w:r>
          </w:p>
          <w:p w:rsidR="00C5639A" w:rsidRPr="00C5639A" w:rsidRDefault="00C5639A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  <w:p w:rsidR="00C5639A" w:rsidRPr="00C5639A" w:rsidRDefault="00C5639A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Stabilizator (</w:t>
            </w:r>
            <w:proofErr w:type="spellStart"/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gimbal</w:t>
            </w:r>
            <w:proofErr w:type="spellEnd"/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3 osiowy)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Urządzenie ma stanowić całość </w:t>
            </w:r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(głowica skanująca, kamera RGB, jednostka inercyjna IMU) osadzoną na stabilizatorze 3 osiowym</w:t>
            </w:r>
          </w:p>
          <w:p w:rsidR="00C5639A" w:rsidRDefault="00C5639A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Kompatybilność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C5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Urządzenie musi być montowane do BSP (opisanego w 1 punkcie) bez użycia narzędzi</w:t>
            </w:r>
          </w:p>
          <w:p w:rsidR="00C5639A" w:rsidRPr="00BE44E9" w:rsidRDefault="00C5639A" w:rsidP="00BE44E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E44E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OPROGRAMOWANIE DO PRZETWARZANIA CHMURY PUNKTÓW POZYSKANEJ Z UAV </w:t>
            </w:r>
            <w:proofErr w:type="spellStart"/>
            <w:r w:rsidRPr="00BE44E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LiDAR</w:t>
            </w:r>
            <w:proofErr w:type="spellEnd"/>
            <w:r w:rsidRPr="00BE44E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:</w:t>
            </w:r>
          </w:p>
          <w:p w:rsidR="00C5639A" w:rsidRPr="00BE44E9" w:rsidRDefault="00BE44E9" w:rsidP="00BE44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a)</w:t>
            </w:r>
            <w:r w:rsidR="00C5639A" w:rsidRPr="00BE44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Moduł</w:t>
            </w:r>
            <w:proofErr w:type="gramEnd"/>
            <w:r w:rsidR="00C5639A" w:rsidRPr="00BE44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do obsługi chmury punktów umożliwia: </w:t>
            </w:r>
          </w:p>
          <w:p w:rsidR="00C5639A" w:rsidRPr="00BE44E9" w:rsidRDefault="00BE44E9" w:rsidP="00BE44E9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 xml:space="preserve">import i zapis punktów z formatów zdefiniowanych prze użytkownika (możliwość zapisu 15 atrybutów na punkt) oraz obsługę plików binarnych, </w:t>
            </w:r>
            <w:proofErr w:type="gramStart"/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>minimum .las</w:t>
            </w:r>
            <w:proofErr w:type="gramEnd"/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 xml:space="preserve"> (1; 1,1; 1,2; 1.3 i 1.4), .bin, .</w:t>
            </w:r>
            <w:proofErr w:type="spellStart"/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>xyz</w:t>
            </w:r>
            <w:proofErr w:type="spellEnd"/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 xml:space="preserve"> oraz .</w:t>
            </w:r>
            <w:proofErr w:type="spellStart"/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>fbi</w:t>
            </w:r>
            <w:proofErr w:type="spellEnd"/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5639A" w:rsidRPr="00BE44E9" w:rsidRDefault="00BE44E9" w:rsidP="00BE44E9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>prezentację punktów 3D, definiowanie własnych klas punktów oraz wykorzystanie wbudowanych klas punktów;</w:t>
            </w:r>
          </w:p>
          <w:p w:rsidR="00C5639A" w:rsidRPr="00BE44E9" w:rsidRDefault="00BE44E9" w:rsidP="00BE44E9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 xml:space="preserve">klasyfikację punktów na podstawie wbudowanych algorytmów (osobne dla m.in. gruntu (algorytm aktywnego modelu TIN), </w:t>
            </w:r>
            <w:proofErr w:type="spellStart"/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  <w:proofErr w:type="spellEnd"/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>points</w:t>
            </w:r>
            <w:proofErr w:type="spellEnd"/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>air</w:t>
            </w:r>
            <w:proofErr w:type="spellEnd"/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>points</w:t>
            </w:r>
            <w:proofErr w:type="spellEnd"/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>, klasyfikacja względem wysokości nad gruntem) oraz na podstawie parametrów chmury punktów (np. intensywności, odbicia, kolorów);</w:t>
            </w:r>
          </w:p>
          <w:p w:rsidR="00C5639A" w:rsidRPr="00BE44E9" w:rsidRDefault="00BE44E9" w:rsidP="00BE44E9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>manualną klasyfikację;</w:t>
            </w:r>
          </w:p>
          <w:p w:rsidR="00C5639A" w:rsidRPr="00BE44E9" w:rsidRDefault="00BE44E9" w:rsidP="00BE44E9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>poprawę dokładności i jakości nieprzetworzonej chmury punktów;</w:t>
            </w:r>
          </w:p>
          <w:p w:rsidR="00C5639A" w:rsidRPr="00BE44E9" w:rsidRDefault="00BE44E9" w:rsidP="00BE44E9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>półautomatyczną i automatyczną digitalizację obiektów;</w:t>
            </w:r>
          </w:p>
          <w:p w:rsidR="00C5639A" w:rsidRPr="00BE44E9" w:rsidRDefault="00BE44E9" w:rsidP="00BE44E9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>eksport do postaci rastrowej modeli TIN i punktów;</w:t>
            </w:r>
          </w:p>
          <w:p w:rsidR="00C5639A" w:rsidRPr="00BE44E9" w:rsidRDefault="00BE44E9" w:rsidP="00BE44E9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>zarządzanie trajektoriami;</w:t>
            </w:r>
          </w:p>
          <w:p w:rsidR="00C5639A" w:rsidRPr="00BE44E9" w:rsidRDefault="00BE44E9" w:rsidP="00BE44E9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>wektoryzację</w:t>
            </w:r>
            <w:proofErr w:type="spellEnd"/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 xml:space="preserve"> budynków, słupów i linii energetycznych za pomocą wbudowanych narzędzi;</w:t>
            </w:r>
          </w:p>
          <w:p w:rsidR="00C5639A" w:rsidRPr="00BE44E9" w:rsidRDefault="00BE44E9" w:rsidP="00BE44E9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>kolorowanie chmury punktów;</w:t>
            </w:r>
          </w:p>
          <w:p w:rsidR="00C5639A" w:rsidRPr="00BE44E9" w:rsidRDefault="00BE44E9" w:rsidP="00BE44E9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>segmentację chmury punktów oraz klasyfikację z wykorzystaniem grup punktów;</w:t>
            </w:r>
          </w:p>
          <w:p w:rsidR="00C5639A" w:rsidRPr="00BE44E9" w:rsidRDefault="00BE44E9" w:rsidP="00BE44E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 xml:space="preserve">wykorzystanie atrybutu „echo </w:t>
            </w:r>
            <w:proofErr w:type="spellStart"/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>length</w:t>
            </w:r>
            <w:proofErr w:type="spellEnd"/>
            <w:r w:rsidR="00C5639A" w:rsidRPr="00BE44E9">
              <w:rPr>
                <w:rFonts w:ascii="Times New Roman" w:hAnsi="Times New Roman" w:cs="Times New Roman"/>
                <w:sz w:val="18"/>
                <w:szCs w:val="18"/>
              </w:rPr>
              <w:t>” do klasyfikacji gruntu.</w:t>
            </w:r>
          </w:p>
          <w:p w:rsidR="00C5639A" w:rsidRDefault="00C5639A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E44E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b) Moduł do wyrównania chmury punktów umożliwia:</w:t>
            </w:r>
          </w:p>
          <w:p w:rsidR="00BE44E9" w:rsidRPr="00BE44E9" w:rsidRDefault="00BE44E9" w:rsidP="00BE44E9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44E9">
              <w:rPr>
                <w:rFonts w:ascii="Times New Roman" w:hAnsi="Times New Roman" w:cs="Times New Roman"/>
                <w:sz w:val="18"/>
                <w:szCs w:val="18"/>
              </w:rPr>
              <w:t xml:space="preserve">pełną automatyzację procedur korekcji danych </w:t>
            </w:r>
            <w:proofErr w:type="spellStart"/>
            <w:r w:rsidRPr="00BE44E9">
              <w:rPr>
                <w:rFonts w:ascii="Times New Roman" w:hAnsi="Times New Roman" w:cs="Times New Roman"/>
                <w:sz w:val="18"/>
                <w:szCs w:val="18"/>
              </w:rPr>
              <w:t>lidarowych</w:t>
            </w:r>
            <w:proofErr w:type="spellEnd"/>
            <w:r w:rsidRPr="00BE44E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E44E9" w:rsidRPr="00BE44E9" w:rsidRDefault="00BE44E9" w:rsidP="00BE44E9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44E9">
              <w:rPr>
                <w:rFonts w:ascii="Times New Roman" w:hAnsi="Times New Roman" w:cs="Times New Roman"/>
                <w:sz w:val="18"/>
                <w:szCs w:val="18"/>
              </w:rPr>
              <w:t>wyrównanie trajektorii w oparciu o znalezione płaszczyzny lub linie na sąsiednich liniach;</w:t>
            </w:r>
          </w:p>
          <w:p w:rsidR="00BE44E9" w:rsidRPr="00BE44E9" w:rsidRDefault="00BE44E9" w:rsidP="00BE44E9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 w:rsidRPr="00BE44E9">
              <w:rPr>
                <w:rFonts w:ascii="Times New Roman" w:hAnsi="Times New Roman" w:cs="Times New Roman"/>
                <w:sz w:val="18"/>
                <w:szCs w:val="18"/>
              </w:rPr>
              <w:t>obliczanie błędów orientacji metodą najmniejszych kwadratów;</w:t>
            </w:r>
          </w:p>
          <w:p w:rsidR="00BE44E9" w:rsidRPr="00BE44E9" w:rsidRDefault="00BE44E9" w:rsidP="00BE44E9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44E9">
              <w:rPr>
                <w:rFonts w:ascii="Times New Roman" w:hAnsi="Times New Roman" w:cs="Times New Roman"/>
                <w:sz w:val="18"/>
                <w:szCs w:val="18"/>
              </w:rPr>
              <w:t>korekcję punktów na podstawie zdefiniowanych powierzchni próbnych;</w:t>
            </w:r>
          </w:p>
          <w:p w:rsidR="00BE44E9" w:rsidRPr="00BE44E9" w:rsidRDefault="00BE44E9" w:rsidP="00BE44E9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44E9">
              <w:rPr>
                <w:rFonts w:ascii="Times New Roman" w:hAnsi="Times New Roman" w:cs="Times New Roman"/>
                <w:sz w:val="18"/>
                <w:szCs w:val="18"/>
              </w:rPr>
              <w:t xml:space="preserve">automatyczną kontrolę danych </w:t>
            </w:r>
            <w:proofErr w:type="spellStart"/>
            <w:r w:rsidRPr="00BE44E9">
              <w:rPr>
                <w:rFonts w:ascii="Times New Roman" w:hAnsi="Times New Roman" w:cs="Times New Roman"/>
                <w:sz w:val="18"/>
                <w:szCs w:val="18"/>
              </w:rPr>
              <w:t>lidarowych</w:t>
            </w:r>
            <w:proofErr w:type="spellEnd"/>
            <w:r w:rsidRPr="00BE44E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E44E9" w:rsidRPr="00BE44E9" w:rsidRDefault="00BE44E9" w:rsidP="00BE44E9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44E9">
              <w:rPr>
                <w:rFonts w:ascii="Times New Roman" w:hAnsi="Times New Roman" w:cs="Times New Roman"/>
                <w:sz w:val="18"/>
                <w:szCs w:val="18"/>
              </w:rPr>
              <w:t>wyrównanie danych ze skaningu lotniczego i mobilnego;</w:t>
            </w:r>
          </w:p>
          <w:p w:rsidR="00BE44E9" w:rsidRPr="00BE44E9" w:rsidRDefault="00BE44E9" w:rsidP="00BE44E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E44E9">
              <w:rPr>
                <w:rFonts w:ascii="Times New Roman" w:hAnsi="Times New Roman" w:cs="Times New Roman"/>
                <w:sz w:val="18"/>
                <w:szCs w:val="18"/>
              </w:rPr>
              <w:t>integrację z innymi modułami.</w:t>
            </w:r>
          </w:p>
          <w:p w:rsidR="00BE44E9" w:rsidRDefault="00BE44E9" w:rsidP="00C563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c) Moduł do obsługi modeli przestrzennych umożliwia:</w:t>
            </w:r>
          </w:p>
          <w:p w:rsidR="00BE44E9" w:rsidRPr="00BE44E9" w:rsidRDefault="00BE44E9" w:rsidP="00BE44E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44E9">
              <w:rPr>
                <w:rFonts w:ascii="Times New Roman" w:hAnsi="Times New Roman" w:cs="Times New Roman"/>
                <w:sz w:val="18"/>
                <w:szCs w:val="18"/>
              </w:rPr>
              <w:t>generowanie modeli rastrowych i wektorowych na podstawie danych wektorowych oraz chmury punktów;</w:t>
            </w:r>
          </w:p>
          <w:p w:rsidR="00BE44E9" w:rsidRPr="00BE44E9" w:rsidRDefault="00BE44E9" w:rsidP="00BE44E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44E9">
              <w:rPr>
                <w:rFonts w:ascii="Times New Roman" w:hAnsi="Times New Roman" w:cs="Times New Roman"/>
                <w:sz w:val="18"/>
                <w:szCs w:val="18"/>
              </w:rPr>
              <w:t>generowanie warstwic z wykorzystaniem chmury punktów oraz danych wektorowych;</w:t>
            </w:r>
          </w:p>
          <w:p w:rsidR="00BE44E9" w:rsidRPr="00BE44E9" w:rsidRDefault="00BE44E9" w:rsidP="00BE44E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44E9">
              <w:rPr>
                <w:rFonts w:ascii="Times New Roman" w:hAnsi="Times New Roman" w:cs="Times New Roman"/>
                <w:sz w:val="18"/>
                <w:szCs w:val="18"/>
              </w:rPr>
              <w:t xml:space="preserve">rysowanie profili na podstawie danych obsługiwanych przez moduł do obsługi chmury punktów; </w:t>
            </w:r>
          </w:p>
          <w:p w:rsidR="00BE44E9" w:rsidRPr="00BE44E9" w:rsidRDefault="00BE44E9" w:rsidP="00BE44E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44E9">
              <w:rPr>
                <w:rFonts w:ascii="Times New Roman" w:hAnsi="Times New Roman" w:cs="Times New Roman"/>
                <w:sz w:val="18"/>
                <w:szCs w:val="18"/>
              </w:rPr>
              <w:t xml:space="preserve">generowanie "aktywnego modelu terenu" na podstawie danych aktualnie wyświetlanych przez moduł do obsługi chmury punktów; </w:t>
            </w:r>
          </w:p>
          <w:p w:rsidR="00BE44E9" w:rsidRPr="00C5639A" w:rsidRDefault="00BE44E9" w:rsidP="00BE44E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44E9">
              <w:rPr>
                <w:rFonts w:ascii="Times New Roman" w:hAnsi="Times New Roman" w:cs="Times New Roman"/>
                <w:sz w:val="18"/>
                <w:szCs w:val="18"/>
              </w:rPr>
              <w:t>obliczanie objętości.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7324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1E4F" w:rsidRDefault="00A01E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1E4F" w:rsidRDefault="00A01E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1E4F" w:rsidRDefault="00A01E4F" w:rsidP="00A01E4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1E4F" w:rsidRDefault="00A01E4F" w:rsidP="00A01E4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01E4F" w:rsidRDefault="00A01E4F" w:rsidP="00A01E4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 w:rsidP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842E9" w:rsidRDefault="005842E9" w:rsidP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 w:rsidP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 w:rsidP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 w:rsidP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 w:rsidP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 w:rsidP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 w:rsidP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 w:rsidP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 w:rsidP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 w:rsidP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 w:rsidP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 w:rsidP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1E4F" w:rsidRDefault="00A01E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7EE" w:rsidRDefault="002B57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9A" w:rsidRDefault="00C563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2E9" w:rsidRDefault="005842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BC2" w:rsidRDefault="00590BC2" w:rsidP="00D5471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0BC2" w:rsidRDefault="00590BC2" w:rsidP="00590B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bottomFromText="160" w:vertAnchor="text" w:horzAnchor="page" w:tblpX="1" w:tblpY="295"/>
        <w:tblW w:w="140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10"/>
      </w:tblGrid>
      <w:tr w:rsidR="009426FA" w:rsidTr="0084525F">
        <w:tc>
          <w:tcPr>
            <w:tcW w:w="140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FA" w:rsidRDefault="009426FA">
            <w:pPr>
              <w:pStyle w:val="Standard"/>
              <w:spacing w:line="276" w:lineRule="auto"/>
              <w:rPr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 xml:space="preserve">    </w:t>
            </w:r>
          </w:p>
        </w:tc>
      </w:tr>
    </w:tbl>
    <w:p w:rsidR="009426FA" w:rsidRDefault="009426FA" w:rsidP="009426FA">
      <w:pPr>
        <w:pStyle w:val="Standard"/>
        <w:suppressAutoHyphens/>
        <w:rPr>
          <w:b/>
          <w:bCs/>
        </w:rPr>
      </w:pPr>
    </w:p>
    <w:p w:rsidR="000503BA" w:rsidRDefault="000503BA" w:rsidP="009426FA">
      <w:pPr>
        <w:pStyle w:val="Standard"/>
        <w:suppressAutoHyphens/>
        <w:rPr>
          <w:b/>
          <w:bCs/>
        </w:rPr>
      </w:pPr>
    </w:p>
    <w:p w:rsidR="003B56B4" w:rsidRPr="003B56B4" w:rsidRDefault="003B56B4" w:rsidP="003B56B4">
      <w:pPr>
        <w:widowControl w:val="0"/>
        <w:numPr>
          <w:ilvl w:val="0"/>
          <w:numId w:val="9"/>
        </w:numPr>
        <w:tabs>
          <w:tab w:val="num" w:pos="425"/>
        </w:tabs>
        <w:suppressAutoHyphens/>
        <w:autoSpaceDN w:val="0"/>
        <w:spacing w:before="120" w:after="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  <w:t>Łącznie cena netto:</w:t>
      </w:r>
    </w:p>
    <w:p w:rsidR="003B56B4" w:rsidRDefault="003B56B4" w:rsidP="000503BA">
      <w:pPr>
        <w:widowControl w:val="0"/>
        <w:numPr>
          <w:ilvl w:val="0"/>
          <w:numId w:val="9"/>
        </w:numPr>
        <w:tabs>
          <w:tab w:val="num" w:pos="425"/>
        </w:tabs>
        <w:suppressAutoHyphens/>
        <w:autoSpaceDN w:val="0"/>
        <w:spacing w:before="120" w:after="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Łącznie cena brutto:</w:t>
      </w:r>
    </w:p>
    <w:p w:rsidR="003B56B4" w:rsidRDefault="003B56B4" w:rsidP="000503BA">
      <w:pPr>
        <w:widowControl w:val="0"/>
        <w:numPr>
          <w:ilvl w:val="0"/>
          <w:numId w:val="9"/>
        </w:numPr>
        <w:tabs>
          <w:tab w:val="num" w:pos="425"/>
        </w:tabs>
        <w:suppressAutoHyphens/>
        <w:autoSpaceDN w:val="0"/>
        <w:spacing w:before="120" w:after="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Termin realizacji:</w:t>
      </w:r>
    </w:p>
    <w:p w:rsidR="003B56B4" w:rsidRPr="000503BA" w:rsidRDefault="003B56B4" w:rsidP="000503BA">
      <w:pPr>
        <w:widowControl w:val="0"/>
        <w:numPr>
          <w:ilvl w:val="0"/>
          <w:numId w:val="9"/>
        </w:numPr>
        <w:tabs>
          <w:tab w:val="num" w:pos="425"/>
        </w:tabs>
        <w:suppressAutoHyphens/>
        <w:autoSpaceDN w:val="0"/>
        <w:spacing w:before="120" w:after="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Łączny okres gwarancji:</w:t>
      </w:r>
    </w:p>
    <w:p w:rsidR="000503BA" w:rsidRDefault="000503BA" w:rsidP="009426FA">
      <w:pPr>
        <w:pStyle w:val="Standard"/>
        <w:suppressAutoHyphens/>
        <w:rPr>
          <w:b/>
          <w:bCs/>
        </w:rPr>
      </w:pPr>
    </w:p>
    <w:p w:rsidR="00411371" w:rsidRDefault="00411371" w:rsidP="009426FA">
      <w:pPr>
        <w:pStyle w:val="Standard"/>
        <w:suppressAutoHyphens/>
        <w:rPr>
          <w:b/>
          <w:bCs/>
        </w:rPr>
      </w:pPr>
    </w:p>
    <w:p w:rsidR="00411371" w:rsidRDefault="00411371" w:rsidP="00411371">
      <w:pPr>
        <w:tabs>
          <w:tab w:val="left" w:pos="540"/>
          <w:tab w:val="left" w:pos="780"/>
        </w:tabs>
        <w:suppressAutoHyphens/>
        <w:jc w:val="both"/>
        <w:rPr>
          <w:rFonts w:ascii="Times New Roman" w:hAnsi="Times New Roman"/>
          <w:color w:val="FF0000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FF0000"/>
          <w:lang w:eastAsia="zh-CN"/>
        </w:rPr>
        <w:t xml:space="preserve">Formularz </w:t>
      </w:r>
      <w:bookmarkStart w:id="0" w:name="_GoBack"/>
      <w:bookmarkEnd w:id="0"/>
      <w:r>
        <w:rPr>
          <w:rFonts w:ascii="Times New Roman" w:hAnsi="Times New Roman"/>
          <w:b/>
          <w:color w:val="FF0000"/>
          <w:lang w:eastAsia="zh-CN"/>
        </w:rPr>
        <w:t>należy złożyć, z zachowaniem postaci elektronicznej i podpisana kwalifikowanym podpisem elektronicznym</w:t>
      </w:r>
      <w:r>
        <w:rPr>
          <w:rFonts w:ascii="Times New Roman" w:hAnsi="Times New Roman"/>
          <w:color w:val="FF0000"/>
          <w:lang w:eastAsia="zh-CN"/>
        </w:rPr>
        <w:t>.</w:t>
      </w:r>
    </w:p>
    <w:p w:rsidR="00411371" w:rsidRDefault="00411371" w:rsidP="009426FA">
      <w:pPr>
        <w:pStyle w:val="Standard"/>
        <w:suppressAutoHyphens/>
        <w:rPr>
          <w:b/>
          <w:bCs/>
        </w:rPr>
      </w:pPr>
    </w:p>
    <w:p w:rsidR="00D54717" w:rsidRDefault="00D54717" w:rsidP="009426FA">
      <w:pPr>
        <w:pStyle w:val="Standard"/>
        <w:suppressAutoHyphens/>
        <w:rPr>
          <w:b/>
          <w:bCs/>
        </w:rPr>
      </w:pPr>
    </w:p>
    <w:p w:rsidR="009426FA" w:rsidRDefault="009426FA" w:rsidP="009426FA">
      <w:pPr>
        <w:pStyle w:val="Standard"/>
        <w:suppressAutoHyphens/>
        <w:rPr>
          <w:b/>
          <w:bCs/>
        </w:rPr>
      </w:pPr>
    </w:p>
    <w:p w:rsidR="009426FA" w:rsidRDefault="009426FA" w:rsidP="009426FA">
      <w:pPr>
        <w:pStyle w:val="Standard"/>
        <w:suppressAutoHyphens/>
        <w:rPr>
          <w:b/>
          <w:lang w:eastAsia="ar-SA"/>
        </w:rPr>
      </w:pPr>
    </w:p>
    <w:p w:rsidR="00590BC2" w:rsidRPr="00590BC2" w:rsidRDefault="00590BC2" w:rsidP="00590BC2">
      <w:pPr>
        <w:pStyle w:val="Standard"/>
        <w:suppressAutoHyphens/>
        <w:jc w:val="right"/>
        <w:rPr>
          <w:lang w:eastAsia="ar-SA"/>
        </w:rPr>
      </w:pPr>
    </w:p>
    <w:sectPr w:rsidR="00590BC2" w:rsidRPr="0059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65FF2"/>
    <w:multiLevelType w:val="hybridMultilevel"/>
    <w:tmpl w:val="2F16E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F794B"/>
    <w:multiLevelType w:val="hybridMultilevel"/>
    <w:tmpl w:val="EF94C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620E0"/>
    <w:multiLevelType w:val="hybridMultilevel"/>
    <w:tmpl w:val="3FEA7EEC"/>
    <w:lvl w:ilvl="0" w:tplc="6CEC0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54600"/>
    <w:multiLevelType w:val="hybridMultilevel"/>
    <w:tmpl w:val="4AD2F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4333F"/>
    <w:multiLevelType w:val="multilevel"/>
    <w:tmpl w:val="78FE17A0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6F2F2700"/>
    <w:multiLevelType w:val="hybridMultilevel"/>
    <w:tmpl w:val="A6C0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0166B"/>
    <w:multiLevelType w:val="hybridMultilevel"/>
    <w:tmpl w:val="7DBA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FA"/>
    <w:rsid w:val="00011BA5"/>
    <w:rsid w:val="000503BA"/>
    <w:rsid w:val="00141441"/>
    <w:rsid w:val="002B57EE"/>
    <w:rsid w:val="00305491"/>
    <w:rsid w:val="00375FD7"/>
    <w:rsid w:val="0038513C"/>
    <w:rsid w:val="003B56B4"/>
    <w:rsid w:val="003D1BE2"/>
    <w:rsid w:val="003D4227"/>
    <w:rsid w:val="00411371"/>
    <w:rsid w:val="0044557E"/>
    <w:rsid w:val="004766FE"/>
    <w:rsid w:val="00535E69"/>
    <w:rsid w:val="005815A0"/>
    <w:rsid w:val="005842E9"/>
    <w:rsid w:val="00590BC2"/>
    <w:rsid w:val="00680253"/>
    <w:rsid w:val="007324FE"/>
    <w:rsid w:val="007E61FB"/>
    <w:rsid w:val="0084525F"/>
    <w:rsid w:val="00883F26"/>
    <w:rsid w:val="008B1A15"/>
    <w:rsid w:val="008F63F4"/>
    <w:rsid w:val="00925B7B"/>
    <w:rsid w:val="009426FA"/>
    <w:rsid w:val="00962FDD"/>
    <w:rsid w:val="009C5794"/>
    <w:rsid w:val="00A01E4F"/>
    <w:rsid w:val="00A517D6"/>
    <w:rsid w:val="00A87F60"/>
    <w:rsid w:val="00AE3AE8"/>
    <w:rsid w:val="00BE44E9"/>
    <w:rsid w:val="00C5639A"/>
    <w:rsid w:val="00C91543"/>
    <w:rsid w:val="00D173EE"/>
    <w:rsid w:val="00D54717"/>
    <w:rsid w:val="00DC3F04"/>
    <w:rsid w:val="00FC2060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7A0B"/>
  <w15:chartTrackingRefBased/>
  <w15:docId w15:val="{0C3F28A2-731C-40E5-AA23-8D36378C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6FA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3AE8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66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26FA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9426FA"/>
    <w:pPr>
      <w:widowControl w:val="0"/>
      <w:suppressLineNumbers/>
      <w:suppressAutoHyphens/>
    </w:pPr>
    <w:rPr>
      <w:rFonts w:ascii="Liberation Serif" w:eastAsia="DejaVu Sans" w:hAnsi="Liberation Serif" w:cs="Lohit Hindi"/>
      <w:lang w:bidi="hi-IN"/>
    </w:rPr>
  </w:style>
  <w:style w:type="table" w:styleId="Tabela-Siatka">
    <w:name w:val="Table Grid"/>
    <w:basedOn w:val="Standardowy"/>
    <w:uiPriority w:val="39"/>
    <w:rsid w:val="009426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rsid w:val="009426FA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AE3AE8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66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47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5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2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1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28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723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62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308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82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28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92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32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6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307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58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22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9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6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4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5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169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54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2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6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81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8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88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98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12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201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684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74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9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71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7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190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80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21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0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6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6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80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505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0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7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291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42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9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29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12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7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50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7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0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8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2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24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600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01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7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62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2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0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6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8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0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6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8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7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8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30</cp:revision>
  <dcterms:created xsi:type="dcterms:W3CDTF">2021-07-20T08:32:00Z</dcterms:created>
  <dcterms:modified xsi:type="dcterms:W3CDTF">2023-11-21T09:19:00Z</dcterms:modified>
</cp:coreProperties>
</file>