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CC85" w14:textId="77777777" w:rsidR="002F297C" w:rsidRDefault="002F297C" w:rsidP="002F297C">
      <w:pPr>
        <w:tabs>
          <w:tab w:val="num" w:pos="1009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RODO</w:t>
      </w:r>
    </w:p>
    <w:p w14:paraId="4D0DB746" w14:textId="77777777" w:rsidR="002F297C" w:rsidRDefault="002F297C" w:rsidP="002F297C">
      <w:pPr>
        <w:tabs>
          <w:tab w:val="num" w:pos="1009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23CD1AC" w14:textId="77777777" w:rsidR="002F297C" w:rsidRDefault="002F297C" w:rsidP="002F297C">
      <w:pPr>
        <w:tabs>
          <w:tab w:val="num" w:pos="100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4473C7" w14:textId="77777777" w:rsidR="002F297C" w:rsidRDefault="002F297C" w:rsidP="002F297C">
      <w:pPr>
        <w:tabs>
          <w:tab w:val="num" w:pos="100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671A46EC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Administratorem Pani/Pana danych osobowych jest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Gmina Giżycko ul. Mickiewicza 33, 11-500 Giżycko,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reprezentowana przez Wójta Gminy Giżycko.</w:t>
      </w:r>
    </w:p>
    <w:p w14:paraId="761FBD53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Administrator wyznaczył Inspektora Danych Osobowych, z którym można się kontaktować pod adresem e-mail: </w:t>
      </w:r>
      <w:bookmarkStart w:id="0" w:name="_Hlk60251176"/>
      <w:r>
        <w:rPr>
          <w:rFonts w:ascii="Arial" w:eastAsia="Times New Roman" w:hAnsi="Arial" w:cs="Arial"/>
          <w:sz w:val="20"/>
          <w:szCs w:val="20"/>
          <w:lang w:eastAsia="pl-PL"/>
        </w:rPr>
        <w:t>iod@ugg.pl</w:t>
      </w:r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AAF0114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Pani/Pana dane osobowe przetwarzane będą na podstawie art. 6 ust. 1 lit. c RODO w celu związanym z przedmiotowym postępowaniem o udzielenie zamówienia publicznego, </w:t>
      </w:r>
    </w:p>
    <w:p w14:paraId="66C933B4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Odbiorcami Pani/Pana danych osobowych będą osoby lub podmioty, którym udostępniona zostanie dokumentacja w ramach realizacji postępowania, gdyż co do zasady postępowanie o udzielnie zamówienia publicznego jest jawne oraz osoby lub podmioty z którymi administrator zawarł umowy lub porozumienia dot. powierzenia przetwarzania danych w ramach realizacji zadań na rzecz Administratora zgodnie z art. 28 RODO.</w:t>
      </w:r>
    </w:p>
    <w:p w14:paraId="4FD17F9E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Pani/Pana dane osobowe będą przechowywane przez okres wskazany w przepisach praw tj. Ustawie o narodowym zasobie archiwalnym i archiwach oraz Kodeksie cywilnym (art. 118 - przedawnienie roszczeń) – tj. nie krócej niż 3 lata i nie dłużej niż 6 lat od dnia zakończenia postępowania o udzielenie zamówienia.</w:t>
      </w:r>
    </w:p>
    <w:p w14:paraId="3319BA93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Obowiązek podania przez Panią/Pana danych osobowych jest warunkiem niezbędnym do wzięcia udziału w postępowaniu i wynika on z wymogów ustawowych określonych w przepisach Kodeksu cywilnego; konsekwencje niepodania określonych danych wynikają z ustawy Kodeks cywilny.</w:t>
      </w:r>
    </w:p>
    <w:p w14:paraId="7D175BA3" w14:textId="77777777" w:rsidR="002F297C" w:rsidRDefault="002F297C" w:rsidP="002F297C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W odniesieniu do Pani/Pana danych osobowych decyzje nie będą podejmowane w sposób zautomatyzowany, stosownie do art. 22 RODO.</w:t>
      </w:r>
    </w:p>
    <w:p w14:paraId="04236BF0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Posiada Pani/Pan:</w:t>
      </w:r>
    </w:p>
    <w:p w14:paraId="5DF08311" w14:textId="77777777" w:rsidR="002F297C" w:rsidRDefault="002F297C" w:rsidP="002F297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6EE11BCF" w14:textId="77777777" w:rsidR="002F297C" w:rsidRDefault="002F297C" w:rsidP="002F297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skorzystanie z prawa do sprostowania nie może skutkować zmianą wyniku postępowania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  <w:t>o udzielenie zamówienia publicznego ani zmianą postanowień umowy w zakresie niezgodnym z ustawą Kodeks cywilny oraz nie może naruszać integralności protokołu oraz jego załączników</w:t>
      </w:r>
      <w:r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14:paraId="4CF4BEF9" w14:textId="77777777" w:rsidR="002F297C" w:rsidRDefault="002F297C" w:rsidP="002F297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14:paraId="644F2A26" w14:textId="77777777" w:rsidR="002F297C" w:rsidRDefault="002F297C" w:rsidP="002F297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Osobowych.</w:t>
      </w:r>
    </w:p>
    <w:p w14:paraId="4C10EFE3" w14:textId="77777777" w:rsidR="002F297C" w:rsidRDefault="002F297C" w:rsidP="002F297C">
      <w:pPr>
        <w:numPr>
          <w:ilvl w:val="0"/>
          <w:numId w:val="1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40CFA983" w14:textId="77777777" w:rsidR="002F297C" w:rsidRDefault="002F297C" w:rsidP="002F297C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79A6DC74" w14:textId="77777777" w:rsidR="002F297C" w:rsidRDefault="002F297C" w:rsidP="002F297C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1164547D" w14:textId="77777777" w:rsidR="002F297C" w:rsidRDefault="002F297C" w:rsidP="002F297C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10A0D1C" w14:textId="77777777" w:rsidR="002F297C" w:rsidRDefault="002F297C" w:rsidP="002F297C"/>
    <w:p w14:paraId="09A5D2E0" w14:textId="77777777" w:rsidR="002F297C" w:rsidRDefault="002F297C" w:rsidP="002F297C">
      <w:pPr>
        <w:spacing w:after="0" w:line="240" w:lineRule="auto"/>
      </w:pPr>
      <w:r>
        <w:t xml:space="preserve">…………….……. (miejscowość), dnia ………….……. r. </w:t>
      </w:r>
    </w:p>
    <w:p w14:paraId="39979DD6" w14:textId="77777777" w:rsidR="002F297C" w:rsidRDefault="002F297C" w:rsidP="002F297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543F6989" w14:textId="48D2C3EC" w:rsidR="00200838" w:rsidRDefault="002F297C" w:rsidP="002F297C">
      <w:pPr>
        <w:spacing w:after="0" w:line="240" w:lineRule="auto"/>
        <w:jc w:val="right"/>
      </w:pPr>
      <w:r>
        <w:t>(podpis)</w:t>
      </w:r>
    </w:p>
    <w:sectPr w:rsidR="00200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435"/>
    <w:multiLevelType w:val="hybridMultilevel"/>
    <w:tmpl w:val="91062440"/>
    <w:lvl w:ilvl="0" w:tplc="1CD8CCD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2143FB7"/>
    <w:multiLevelType w:val="hybridMultilevel"/>
    <w:tmpl w:val="0C80EB62"/>
    <w:lvl w:ilvl="0" w:tplc="D944B23E">
      <w:start w:val="1"/>
      <w:numFmt w:val="bullet"/>
      <w:lvlText w:val="−"/>
      <w:lvlJc w:val="left"/>
      <w:pPr>
        <w:ind w:left="1728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73BE0A75"/>
    <w:multiLevelType w:val="hybridMultilevel"/>
    <w:tmpl w:val="BD307CF6"/>
    <w:lvl w:ilvl="0" w:tplc="D944B23E">
      <w:start w:val="1"/>
      <w:numFmt w:val="bullet"/>
      <w:lvlText w:val="−"/>
      <w:lvlJc w:val="left"/>
      <w:pPr>
        <w:ind w:left="1784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num w:numId="1" w16cid:durableId="1691839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972726">
    <w:abstractNumId w:val="2"/>
  </w:num>
  <w:num w:numId="3" w16cid:durableId="11255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7C"/>
    <w:rsid w:val="000F523E"/>
    <w:rsid w:val="00200838"/>
    <w:rsid w:val="002F297C"/>
    <w:rsid w:val="008A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7EEC"/>
  <w15:chartTrackingRefBased/>
  <w15:docId w15:val="{F27C93F7-BFAC-42EF-817E-AA4D5C92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97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Sosnowicz Barbara</dc:creator>
  <cp:keywords/>
  <dc:description/>
  <cp:lastModifiedBy>Ciulewicz Marcin</cp:lastModifiedBy>
  <cp:revision>2</cp:revision>
  <dcterms:created xsi:type="dcterms:W3CDTF">2023-09-08T12:14:00Z</dcterms:created>
  <dcterms:modified xsi:type="dcterms:W3CDTF">2023-09-08T12:14:00Z</dcterms:modified>
</cp:coreProperties>
</file>