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4977C734"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367D03">
        <w:rPr>
          <w:rFonts w:asciiTheme="minorHAnsi" w:eastAsiaTheme="majorEastAsia" w:hAnsiTheme="minorHAnsi" w:cstheme="minorHAnsi"/>
          <w:b/>
          <w:color w:val="002060"/>
          <w:lang w:eastAsia="en-US"/>
        </w:rPr>
        <w:t>8</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8394D">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6F7657F0" w14:textId="13220503" w:rsidR="00162D5B" w:rsidRDefault="00367D03" w:rsidP="00162D5B">
      <w:pPr>
        <w:spacing w:after="720"/>
        <w:jc w:val="center"/>
        <w:rPr>
          <w:rFonts w:asciiTheme="minorHAnsi" w:eastAsiaTheme="majorEastAsia" w:hAnsiTheme="minorHAnsi" w:cstheme="minorHAnsi"/>
          <w:b/>
          <w:color w:val="002060"/>
          <w:sz w:val="32"/>
          <w:szCs w:val="32"/>
          <w:lang w:eastAsia="en-US"/>
        </w:rPr>
      </w:pPr>
      <w:r w:rsidRPr="00367D03">
        <w:rPr>
          <w:rFonts w:asciiTheme="minorHAnsi" w:eastAsiaTheme="majorEastAsia" w:hAnsiTheme="minorHAnsi" w:cstheme="minorHAnsi"/>
          <w:b/>
          <w:color w:val="002060"/>
          <w:sz w:val="32"/>
          <w:szCs w:val="32"/>
          <w:lang w:eastAsia="en-US"/>
        </w:rPr>
        <w:tab/>
      </w:r>
      <w:bookmarkStart w:id="0" w:name="_Hlk160177473"/>
      <w:r w:rsidRPr="00367D03">
        <w:rPr>
          <w:rFonts w:asciiTheme="minorHAnsi" w:eastAsiaTheme="majorEastAsia" w:hAnsiTheme="minorHAnsi" w:cstheme="minorHAnsi"/>
          <w:b/>
          <w:color w:val="002060"/>
          <w:sz w:val="32"/>
          <w:szCs w:val="32"/>
          <w:lang w:eastAsia="en-US"/>
        </w:rPr>
        <w:t xml:space="preserve">Rozbudowa skrzyżowania ul. Fabianowskiej i ul. Skrytej </w:t>
      </w:r>
      <w:r>
        <w:rPr>
          <w:rFonts w:asciiTheme="minorHAnsi" w:eastAsiaTheme="majorEastAsia" w:hAnsiTheme="minorHAnsi" w:cstheme="minorHAnsi"/>
          <w:b/>
          <w:color w:val="002060"/>
          <w:sz w:val="32"/>
          <w:szCs w:val="32"/>
          <w:lang w:eastAsia="en-US"/>
        </w:rPr>
        <w:br/>
      </w:r>
      <w:r w:rsidRPr="00367D03">
        <w:rPr>
          <w:rFonts w:asciiTheme="minorHAnsi" w:eastAsiaTheme="majorEastAsia" w:hAnsiTheme="minorHAnsi" w:cstheme="minorHAnsi"/>
          <w:b/>
          <w:color w:val="002060"/>
          <w:sz w:val="32"/>
          <w:szCs w:val="32"/>
          <w:lang w:eastAsia="en-US"/>
        </w:rPr>
        <w:t>w Plewiskach</w:t>
      </w:r>
      <w:bookmarkEnd w:id="0"/>
    </w:p>
    <w:p w14:paraId="170F641C" w14:textId="6E7E6F83" w:rsidR="000C0B0D" w:rsidRDefault="000C0B0D" w:rsidP="006C4F66">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367D03" w:rsidRPr="00367D03">
        <w:rPr>
          <w:rFonts w:asciiTheme="minorHAnsi" w:eastAsiaTheme="majorEastAsia" w:hAnsiTheme="minorHAnsi" w:cstheme="minorHAnsi"/>
          <w:b/>
          <w:lang w:eastAsia="en-US"/>
        </w:rPr>
        <w:t>895553</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zwanej dalej ustawą Pzp</w:t>
      </w:r>
    </w:p>
    <w:p w14:paraId="438211D1" w14:textId="5408EC34"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F6056E">
        <w:rPr>
          <w:rFonts w:asciiTheme="minorHAnsi" w:eastAsiaTheme="majorEastAsia" w:hAnsiTheme="minorHAnsi" w:cstheme="minorHAnsi"/>
          <w:bCs/>
          <w:lang w:eastAsia="en-US"/>
        </w:rPr>
        <w:t>4</w:t>
      </w:r>
      <w:r w:rsidR="008B173F">
        <w:rPr>
          <w:rFonts w:asciiTheme="minorHAnsi" w:eastAsiaTheme="majorEastAsia" w:hAnsiTheme="minorHAnsi" w:cstheme="minorHAnsi"/>
          <w:bCs/>
          <w:lang w:eastAsia="en-US"/>
        </w:rPr>
        <w:t xml:space="preserve"> marca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8394D">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041471">
      <w:pPr>
        <w:pStyle w:val="Akapitzlist"/>
        <w:numPr>
          <w:ilvl w:val="0"/>
          <w:numId w:val="25"/>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6C4F66">
      <w:pPr>
        <w:pStyle w:val="Akapitzlist"/>
        <w:numPr>
          <w:ilvl w:val="0"/>
          <w:numId w:val="25"/>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98C882D" w14:textId="5C3588DE" w:rsidR="00161196" w:rsidRPr="00161196" w:rsidRDefault="00BA20D3" w:rsidP="00161196">
      <w:pPr>
        <w:pStyle w:val="Akapitzlist"/>
        <w:numPr>
          <w:ilvl w:val="1"/>
          <w:numId w:val="25"/>
        </w:numPr>
        <w:rPr>
          <w:rFonts w:asciiTheme="minorHAnsi" w:eastAsiaTheme="majorEastAsia" w:hAnsiTheme="minorHAnsi" w:cstheme="minorHAnsi"/>
          <w:bCs/>
          <w:lang w:eastAsia="en-US"/>
        </w:rPr>
      </w:pPr>
      <w:bookmarkStart w:id="1" w:name="_Hlk62119748"/>
      <w:r w:rsidRPr="00161196">
        <w:rPr>
          <w:rFonts w:asciiTheme="minorHAnsi" w:eastAsiaTheme="majorEastAsia" w:hAnsiTheme="minorHAnsi" w:cstheme="minorHAnsi"/>
          <w:bCs/>
          <w:lang w:eastAsia="en-US"/>
        </w:rPr>
        <w:t xml:space="preserve">Przedmiot zamówienia </w:t>
      </w:r>
      <w:r w:rsidR="00A0617E" w:rsidRPr="00161196">
        <w:rPr>
          <w:rFonts w:asciiTheme="minorHAnsi" w:eastAsiaTheme="majorEastAsia" w:hAnsiTheme="minorHAnsi" w:cstheme="minorHAnsi"/>
          <w:bCs/>
          <w:lang w:eastAsia="en-US"/>
        </w:rPr>
        <w:t xml:space="preserve">obejmuje </w:t>
      </w:r>
      <w:r w:rsidR="00161196">
        <w:rPr>
          <w:rFonts w:asciiTheme="minorHAnsi" w:eastAsiaTheme="majorEastAsia" w:hAnsiTheme="minorHAnsi" w:cstheme="minorHAnsi"/>
          <w:bCs/>
          <w:lang w:eastAsia="en-US"/>
        </w:rPr>
        <w:t>rozbudow</w:t>
      </w:r>
      <w:r w:rsidR="00161196" w:rsidRPr="00161196">
        <w:rPr>
          <w:rFonts w:asciiTheme="minorHAnsi" w:eastAsiaTheme="majorEastAsia" w:hAnsiTheme="minorHAnsi" w:cstheme="minorHAnsi"/>
          <w:bCs/>
          <w:lang w:eastAsia="en-US"/>
        </w:rPr>
        <w:t>ę skrzyżowania ul. Fabianowskiej i</w:t>
      </w:r>
      <w:r w:rsidR="00161196">
        <w:rPr>
          <w:rFonts w:asciiTheme="minorHAnsi" w:eastAsiaTheme="majorEastAsia" w:hAnsiTheme="minorHAnsi" w:cstheme="minorHAnsi"/>
          <w:bCs/>
          <w:lang w:eastAsia="en-US"/>
        </w:rPr>
        <w:t xml:space="preserve"> </w:t>
      </w:r>
      <w:r w:rsidR="00161196" w:rsidRPr="00161196">
        <w:rPr>
          <w:rFonts w:asciiTheme="minorHAnsi" w:eastAsiaTheme="majorEastAsia" w:hAnsiTheme="minorHAnsi" w:cstheme="minorHAnsi"/>
          <w:bCs/>
          <w:lang w:eastAsia="en-US"/>
        </w:rPr>
        <w:t>ul. Skrytej w Plewiskach oraz budowę sygnalizacji świetlnej</w:t>
      </w:r>
      <w:r w:rsidR="00161196">
        <w:rPr>
          <w:rFonts w:asciiTheme="minorHAnsi" w:eastAsiaTheme="majorEastAsia" w:hAnsiTheme="minorHAnsi" w:cstheme="minorHAnsi"/>
          <w:bCs/>
          <w:lang w:eastAsia="en-US"/>
        </w:rPr>
        <w:t>.</w:t>
      </w:r>
    </w:p>
    <w:p w14:paraId="409B07CC" w14:textId="77777777" w:rsidR="00E26933" w:rsidRDefault="00E26933" w:rsidP="00E26933">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Szczegółowy zakres robót, zgodnie z którymi należy wykonać prace, zawiera dokumentacja </w:t>
      </w:r>
      <w:r w:rsidRPr="006F4946">
        <w:rPr>
          <w:rFonts w:asciiTheme="minorHAnsi" w:eastAsiaTheme="majorEastAsia" w:hAnsiTheme="minorHAnsi" w:cstheme="minorHAnsi"/>
          <w:bCs/>
          <w:lang w:eastAsia="en-US"/>
        </w:rPr>
        <w:t>projektowa, STWIOR, przedmiary robót, stanowiące załączniki do niniejszej SWZ.</w:t>
      </w:r>
    </w:p>
    <w:bookmarkEnd w:id="1"/>
    <w:p w14:paraId="189EEF61" w14:textId="77777777" w:rsidR="008A6E36" w:rsidRPr="008A6E36" w:rsidRDefault="008A6E36" w:rsidP="008A6E36">
      <w:pPr>
        <w:pStyle w:val="Akapitzlist"/>
        <w:numPr>
          <w:ilvl w:val="1"/>
          <w:numId w:val="25"/>
        </w:numPr>
        <w:spacing w:line="269" w:lineRule="auto"/>
        <w:ind w:left="357"/>
        <w:jc w:val="both"/>
        <w:rPr>
          <w:rFonts w:asciiTheme="minorHAnsi" w:eastAsiaTheme="majorEastAsia" w:hAnsiTheme="minorHAnsi" w:cstheme="minorHAnsi"/>
          <w:bCs/>
          <w:lang w:eastAsia="en-US"/>
        </w:rPr>
      </w:pPr>
      <w:r w:rsidRPr="008A6E36">
        <w:rPr>
          <w:rFonts w:asciiTheme="minorHAnsi" w:eastAsiaTheme="majorEastAsia" w:hAnsiTheme="minorHAnsi" w:cstheme="minorHAnsi"/>
          <w:bCs/>
          <w:lang w:eastAsia="en-US"/>
        </w:rPr>
        <w:t>Wykonawca zobowiązany jest do opracowania dokumentacji powykonawczej w 2 egzemplarzach w wersji papierowej oraz 1 egzemplarza w wersji elektronicznej na płycie CD i przekazania jej Zamawiającemu, w tym jeden egzemplarzach w wersji papierowej dla Urzędu Gminy Komorniki, a drugi w zakresie niezbędnym do złożenia w Powiatowym Inspektoracie Nadzoru Budowlanego dla Powiatu Poznańskiego.</w:t>
      </w:r>
    </w:p>
    <w:p w14:paraId="4C005007" w14:textId="25743071" w:rsidR="00E26933" w:rsidRPr="003B03ED" w:rsidRDefault="00E26933" w:rsidP="008A6E36">
      <w:pPr>
        <w:pStyle w:val="Akapitzlist"/>
        <w:numPr>
          <w:ilvl w:val="1"/>
          <w:numId w:val="25"/>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 xml:space="preserve">załącznik nr </w:t>
      </w:r>
      <w:r w:rsidR="002D242E">
        <w:rPr>
          <w:rFonts w:asciiTheme="minorHAnsi" w:eastAsiaTheme="majorEastAsia" w:hAnsiTheme="minorHAnsi" w:cstheme="minorHAnsi"/>
          <w:b/>
          <w:bCs/>
          <w:iCs/>
          <w:lang w:eastAsia="en-US"/>
        </w:rPr>
        <w:t>9</w:t>
      </w:r>
      <w:r w:rsidRPr="003B03ED">
        <w:rPr>
          <w:rFonts w:asciiTheme="minorHAnsi" w:eastAsiaTheme="majorEastAsia" w:hAnsiTheme="minorHAnsi" w:cstheme="minorHAnsi"/>
          <w:b/>
          <w:bCs/>
          <w:iCs/>
          <w:lang w:eastAsia="en-US"/>
        </w:rPr>
        <w:t xml:space="preserve"> do SWZ.</w:t>
      </w:r>
    </w:p>
    <w:p w14:paraId="430B00B9" w14:textId="7236A1C9" w:rsidR="00E26933" w:rsidRPr="00CC00B9" w:rsidRDefault="00E26933" w:rsidP="008A6E36">
      <w:pPr>
        <w:pStyle w:val="Akapitzlist"/>
        <w:numPr>
          <w:ilvl w:val="1"/>
          <w:numId w:val="25"/>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AB6227">
        <w:rPr>
          <w:rFonts w:asciiTheme="minorHAnsi" w:eastAsiaTheme="majorEastAsia" w:hAnsiTheme="minorHAnsi" w:cstheme="minorHAnsi"/>
          <w:bCs/>
          <w:lang w:eastAsia="en-US"/>
        </w:rPr>
        <w:t xml:space="preserve">związanej z przedmiotem zamówienia na sumę gwarancyjną nie mniejszą niż </w:t>
      </w:r>
      <w:r w:rsidR="00C82249">
        <w:rPr>
          <w:rFonts w:asciiTheme="minorHAnsi" w:eastAsiaTheme="majorEastAsia" w:hAnsiTheme="minorHAnsi" w:cstheme="minorHAnsi"/>
          <w:bCs/>
          <w:lang w:eastAsia="en-US"/>
        </w:rPr>
        <w:t>7</w:t>
      </w:r>
      <w:r w:rsidR="00A0617E">
        <w:rPr>
          <w:rFonts w:asciiTheme="minorHAnsi" w:eastAsiaTheme="majorEastAsia" w:hAnsiTheme="minorHAnsi" w:cstheme="minorHAnsi"/>
          <w:bCs/>
          <w:lang w:eastAsia="en-US"/>
        </w:rPr>
        <w:t xml:space="preserve">00 </w:t>
      </w:r>
      <w:r w:rsidRPr="00CC00B9">
        <w:rPr>
          <w:rFonts w:asciiTheme="minorHAnsi" w:eastAsiaTheme="majorEastAsia" w:hAnsiTheme="minorHAnsi" w:cstheme="minorHAnsi"/>
          <w:bCs/>
          <w:lang w:eastAsia="en-US"/>
        </w:rPr>
        <w:t>000,00 zł</w:t>
      </w:r>
      <w:r w:rsidR="00161196">
        <w:rPr>
          <w:rFonts w:asciiTheme="minorHAnsi" w:eastAsiaTheme="majorEastAsia" w:hAnsiTheme="minorHAnsi" w:cstheme="minorHAnsi"/>
          <w:bCs/>
          <w:lang w:eastAsia="en-US"/>
        </w:rPr>
        <w:t xml:space="preserve">, </w:t>
      </w:r>
      <w:r w:rsidRPr="00CC00B9">
        <w:rPr>
          <w:rFonts w:asciiTheme="minorHAnsi" w:eastAsiaTheme="majorEastAsia" w:hAnsiTheme="minorHAnsi" w:cstheme="minorHAnsi"/>
          <w:bCs/>
          <w:lang w:eastAsia="en-US"/>
        </w:rPr>
        <w:t>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08BFD61" w14:textId="77777777" w:rsidR="002D242E" w:rsidRPr="002D242E" w:rsidRDefault="00E26933" w:rsidP="00A56720">
      <w:pPr>
        <w:pStyle w:val="Akapitzlist"/>
        <w:widowControl w:val="0"/>
        <w:numPr>
          <w:ilvl w:val="1"/>
          <w:numId w:val="25"/>
        </w:numPr>
        <w:autoSpaceDE w:val="0"/>
        <w:spacing w:before="120" w:after="120" w:line="269" w:lineRule="auto"/>
        <w:contextualSpacing/>
        <w:jc w:val="both"/>
        <w:rPr>
          <w:rFonts w:asciiTheme="minorHAnsi" w:hAnsiTheme="minorHAnsi"/>
        </w:rPr>
      </w:pPr>
      <w:r w:rsidRPr="002D242E">
        <w:rPr>
          <w:rFonts w:asciiTheme="minorHAnsi" w:eastAsiaTheme="majorEastAsia" w:hAnsiTheme="minorHAnsi" w:cstheme="minorHAnsi"/>
          <w:bCs/>
          <w:lang w:eastAsia="en-US"/>
        </w:rPr>
        <w:t xml:space="preserve">Wspólny Słownik Zamówień: </w:t>
      </w:r>
      <w:r w:rsidR="002D242E" w:rsidRPr="002D242E">
        <w:rPr>
          <w:rFonts w:asciiTheme="minorHAnsi" w:hAnsiTheme="minorHAnsi"/>
          <w:b/>
          <w:bCs/>
        </w:rPr>
        <w:t>45233252-0 - Roboty w zakresie nawierzchni ulic</w:t>
      </w:r>
    </w:p>
    <w:p w14:paraId="40696EBB" w14:textId="20D18299" w:rsidR="00E26933" w:rsidRPr="002D242E" w:rsidRDefault="00E26933" w:rsidP="002D242E">
      <w:pPr>
        <w:pStyle w:val="Akapitzlist"/>
        <w:widowControl w:val="0"/>
        <w:autoSpaceDE w:val="0"/>
        <w:spacing w:before="120" w:after="120" w:line="269" w:lineRule="auto"/>
        <w:ind w:left="360"/>
        <w:contextualSpacing/>
        <w:jc w:val="both"/>
        <w:rPr>
          <w:rFonts w:asciiTheme="minorHAnsi" w:hAnsiTheme="minorHAnsi"/>
        </w:rPr>
      </w:pPr>
      <w:r w:rsidRPr="002D242E">
        <w:rPr>
          <w:rFonts w:asciiTheme="minorHAnsi" w:hAnsiTheme="minorHAnsi"/>
        </w:rPr>
        <w:t>Dodatkowe przedmioty:</w:t>
      </w:r>
    </w:p>
    <w:p w14:paraId="7E199734" w14:textId="77777777" w:rsidR="004D4557" w:rsidRPr="004D4557" w:rsidRDefault="004D4557" w:rsidP="004D4557">
      <w:pPr>
        <w:pStyle w:val="Akapitzlist"/>
        <w:spacing w:before="120" w:after="120" w:line="269" w:lineRule="auto"/>
        <w:ind w:left="360"/>
        <w:contextualSpacing/>
        <w:jc w:val="both"/>
        <w:rPr>
          <w:rFonts w:asciiTheme="minorHAnsi" w:hAnsiTheme="minorHAnsi"/>
        </w:rPr>
      </w:pPr>
      <w:r w:rsidRPr="004D4557">
        <w:rPr>
          <w:rFonts w:asciiTheme="minorHAnsi" w:hAnsiTheme="minorHAnsi"/>
        </w:rPr>
        <w:t>45000000-7 – Roboty budowlane</w:t>
      </w:r>
    </w:p>
    <w:p w14:paraId="01621282" w14:textId="5B228E79" w:rsidR="00751B61" w:rsidRDefault="00751B61" w:rsidP="004D4557">
      <w:pPr>
        <w:pStyle w:val="Akapitzlist"/>
        <w:spacing w:before="120" w:after="120" w:line="269" w:lineRule="auto"/>
        <w:ind w:left="360"/>
        <w:contextualSpacing/>
        <w:jc w:val="both"/>
        <w:rPr>
          <w:rFonts w:asciiTheme="minorHAnsi" w:hAnsiTheme="minorHAnsi"/>
        </w:rPr>
      </w:pPr>
      <w:r w:rsidRPr="00751B61">
        <w:rPr>
          <w:rFonts w:asciiTheme="minorHAnsi" w:hAnsiTheme="minorHAnsi"/>
        </w:rPr>
        <w:t xml:space="preserve">34996100-6 </w:t>
      </w:r>
      <w:r w:rsidRPr="004D4557">
        <w:rPr>
          <w:rFonts w:asciiTheme="minorHAnsi" w:hAnsiTheme="minorHAnsi"/>
        </w:rPr>
        <w:t>–</w:t>
      </w:r>
      <w:r>
        <w:rPr>
          <w:rFonts w:asciiTheme="minorHAnsi" w:hAnsiTheme="minorHAnsi"/>
        </w:rPr>
        <w:t xml:space="preserve"> </w:t>
      </w:r>
      <w:r w:rsidRPr="00751B61">
        <w:rPr>
          <w:rFonts w:asciiTheme="minorHAnsi" w:hAnsiTheme="minorHAnsi"/>
        </w:rPr>
        <w:t>Sygnalizatory drogowe</w:t>
      </w:r>
    </w:p>
    <w:p w14:paraId="17104232" w14:textId="13CD3463" w:rsidR="00751B61" w:rsidRDefault="00751B61" w:rsidP="004D4557">
      <w:pPr>
        <w:pStyle w:val="Akapitzlist"/>
        <w:spacing w:before="120" w:after="120" w:line="269" w:lineRule="auto"/>
        <w:ind w:left="360"/>
        <w:contextualSpacing/>
        <w:jc w:val="both"/>
        <w:rPr>
          <w:rFonts w:asciiTheme="minorHAnsi" w:hAnsiTheme="minorHAnsi"/>
        </w:rPr>
      </w:pPr>
      <w:r w:rsidRPr="00751B61">
        <w:rPr>
          <w:rFonts w:asciiTheme="minorHAnsi" w:hAnsiTheme="minorHAnsi"/>
        </w:rPr>
        <w:t xml:space="preserve">5232150-8 </w:t>
      </w:r>
      <w:r w:rsidRPr="004D4557">
        <w:rPr>
          <w:rFonts w:asciiTheme="minorHAnsi" w:hAnsiTheme="minorHAnsi"/>
        </w:rPr>
        <w:t>–</w:t>
      </w:r>
      <w:r>
        <w:rPr>
          <w:rFonts w:asciiTheme="minorHAnsi" w:hAnsiTheme="minorHAnsi"/>
        </w:rPr>
        <w:t xml:space="preserve"> </w:t>
      </w:r>
      <w:r w:rsidRPr="00751B61">
        <w:rPr>
          <w:rFonts w:asciiTheme="minorHAnsi" w:hAnsiTheme="minorHAnsi"/>
        </w:rPr>
        <w:t>Roboty w zakresie rurociągów do przesyłu wody</w:t>
      </w:r>
    </w:p>
    <w:p w14:paraId="110ACEE5" w14:textId="77777777" w:rsidR="004D4557" w:rsidRPr="004D4557" w:rsidRDefault="004D4557" w:rsidP="004D4557">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4D4557">
        <w:rPr>
          <w:rFonts w:asciiTheme="minorHAnsi" w:eastAsiaTheme="majorEastAsia" w:hAnsiTheme="minorHAnsi" w:cstheme="minorHAnsi"/>
          <w:b/>
          <w:lang w:eastAsia="en-US"/>
        </w:rPr>
        <w:t>Gwarancja i rękojmia</w:t>
      </w:r>
    </w:p>
    <w:p w14:paraId="66AFE0F6" w14:textId="0E6D69FA" w:rsidR="004D4557" w:rsidRPr="004D4557" w:rsidRDefault="004D4557" w:rsidP="004D455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4D4557">
        <w:rPr>
          <w:rFonts w:asciiTheme="minorHAnsi" w:eastAsiaTheme="majorEastAsia" w:hAnsiTheme="minorHAnsi" w:cstheme="minorHAnsi"/>
          <w:bCs/>
          <w:lang w:eastAsia="en-US"/>
        </w:rPr>
        <w:t>Wymagany okres gwarancji - zgodnie z ofertą, minimum 36 miesięcy, maksymalnie 84 miesiące.</w:t>
      </w:r>
    </w:p>
    <w:p w14:paraId="00B34FC2" w14:textId="5F86ED74" w:rsidR="004D4557" w:rsidRPr="004D4557" w:rsidRDefault="004D4557" w:rsidP="004D455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4D4557">
        <w:rPr>
          <w:rFonts w:asciiTheme="minorHAnsi" w:eastAsiaTheme="majorEastAsia" w:hAnsiTheme="minorHAnsi" w:cstheme="minorHAnsi"/>
          <w:bCs/>
          <w:lang w:eastAsia="en-US"/>
        </w:rPr>
        <w:t>Zakres uprawnień z tytułu rękojmi regulują przepisy Kodeksu cywilnego.</w:t>
      </w:r>
    </w:p>
    <w:p w14:paraId="1AA9D609" w14:textId="2571255E"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 xml:space="preserve">W przypadku użytych w dokumentacji postępowania nazw materiałów należy je rozumieć jako przykładowe – o parametrach pożądanych przez Zamawiającego. Oznacza to, że Zamawiający dopuszcza w każdym wypadku użycie materiału równoważnego pod </w:t>
      </w:r>
      <w:r w:rsidRPr="003C75A3">
        <w:rPr>
          <w:rFonts w:asciiTheme="minorHAnsi" w:eastAsiaTheme="majorEastAsia" w:hAnsiTheme="minorHAnsi" w:cstheme="minorHAnsi"/>
          <w:lang w:eastAsia="en-US"/>
        </w:rPr>
        <w:lastRenderedPageBreak/>
        <w:t>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Pzp w sytuacji, gdyby w dokumentach opisujących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Zgodnie z art. 101 ust. 5 Pzp Wykonawca, który powołuje się na rozwiązania równoważne w stosunku do opisywanych w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Pr="004E4D62" w:rsidRDefault="00E26933" w:rsidP="00E2693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Pzp.</w:t>
      </w:r>
    </w:p>
    <w:p w14:paraId="6A27C593" w14:textId="77777777"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8C658AC" w14:textId="4D04A5D8" w:rsidR="00E26933" w:rsidRPr="0013625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wykonujących czynności w trakcie realizacji zamówienia: </w:t>
      </w:r>
      <w:bookmarkStart w:id="2" w:name="_Hlk62561372"/>
      <w:r w:rsidRPr="00AE42A5">
        <w:rPr>
          <w:rFonts w:asciiTheme="minorHAnsi" w:hAnsiTheme="minorHAnsi" w:cstheme="minorHAnsi"/>
        </w:rPr>
        <w:t xml:space="preserve">roboty ziemne, prace brukarskie, </w:t>
      </w:r>
      <w:r w:rsidR="00A27665">
        <w:rPr>
          <w:rFonts w:asciiTheme="minorHAnsi" w:hAnsiTheme="minorHAnsi" w:cstheme="minorHAnsi"/>
        </w:rPr>
        <w:t xml:space="preserve"> </w:t>
      </w:r>
      <w:r w:rsidRPr="00AE42A5">
        <w:rPr>
          <w:rFonts w:asciiTheme="minorHAnsi" w:hAnsiTheme="minorHAnsi" w:cstheme="minorHAnsi"/>
        </w:rPr>
        <w:t xml:space="preserve">związane z budową drogi, </w:t>
      </w:r>
      <w:r w:rsidR="00161196">
        <w:rPr>
          <w:rFonts w:asciiTheme="minorHAnsi" w:hAnsiTheme="minorHAnsi" w:cstheme="minorHAnsi"/>
        </w:rPr>
        <w:t>sygnalizacji</w:t>
      </w:r>
      <w:r w:rsidR="00306956">
        <w:rPr>
          <w:rFonts w:asciiTheme="minorHAnsi" w:hAnsiTheme="minorHAnsi" w:cstheme="minorHAnsi"/>
        </w:rPr>
        <w:t xml:space="preserve">, </w:t>
      </w:r>
      <w:r w:rsidRPr="00AE42A5">
        <w:rPr>
          <w:rFonts w:asciiTheme="minorHAnsi" w:hAnsiTheme="minorHAnsi" w:cstheme="minorHAnsi"/>
        </w:rPr>
        <w:t>a także operatorzy sprzętu</w:t>
      </w:r>
      <w:r w:rsidRPr="00136252">
        <w:rPr>
          <w:rFonts w:asciiTheme="minorHAnsi" w:hAnsiTheme="minorHAnsi" w:cstheme="minorHAnsi"/>
        </w:rPr>
        <w:t>.</w:t>
      </w:r>
    </w:p>
    <w:bookmarkEnd w:id="2"/>
    <w:p w14:paraId="4C449F11" w14:textId="2E0CD8BB" w:rsidR="00E26933" w:rsidRPr="00136252" w:rsidRDefault="00E26933" w:rsidP="00E26933">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2D242E">
        <w:rPr>
          <w:rFonts w:asciiTheme="minorHAnsi" w:hAnsiTheme="minorHAnsi" w:cstheme="minorHAnsi"/>
          <w:b/>
          <w:bCs/>
        </w:rPr>
        <w:t>9</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70C614AC" w:rsidR="00E26933" w:rsidRPr="005553AE"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lastRenderedPageBreak/>
        <w:t>Zamawiający nie przewiduje  możliwość  udzielenia  zamówień, o których mowa w</w:t>
      </w:r>
      <w:r w:rsidR="00BA20D3">
        <w:rPr>
          <w:rFonts w:asciiTheme="minorHAnsi" w:eastAsiaTheme="majorEastAsia" w:hAnsiTheme="minorHAnsi" w:cstheme="minorHAnsi"/>
          <w:lang w:eastAsia="en-US"/>
        </w:rPr>
        <w:t xml:space="preserve"> </w:t>
      </w:r>
      <w:r w:rsidRPr="008C1ECA">
        <w:rPr>
          <w:rFonts w:asciiTheme="minorHAnsi" w:eastAsiaTheme="majorEastAsia" w:hAnsiTheme="minorHAnsi" w:cstheme="minorHAnsi"/>
          <w:lang w:eastAsia="en-US"/>
        </w:rPr>
        <w:t>art.214 ust 1 pkt 7 Ustawy.</w:t>
      </w:r>
    </w:p>
    <w:p w14:paraId="65D3A733" w14:textId="77777777"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dokonuje podziału zamówienia na części. Tym samym Zamawiający nie dopuszcza składania ofert częściowych, o których mowa w art. 7 pkt 15 ustawy Pzp.</w:t>
      </w:r>
    </w:p>
    <w:p w14:paraId="03C23F8D"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22993C4F" w:rsidR="00E26933" w:rsidRPr="002E07F5" w:rsidRDefault="00E26933" w:rsidP="00E26933">
      <w:pPr>
        <w:pStyle w:val="Akapitzlist"/>
        <w:numPr>
          <w:ilvl w:val="0"/>
          <w:numId w:val="28"/>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3" w:name="_Hlk96342704"/>
      <w:r w:rsidRPr="00CF569C">
        <w:rPr>
          <w:rFonts w:asciiTheme="minorHAnsi" w:hAnsiTheme="minorHAnsi" w:cstheme="minorHAnsi"/>
          <w:b/>
          <w:bCs/>
        </w:rPr>
        <w:t xml:space="preserve"> </w:t>
      </w:r>
      <w:r w:rsidR="0088031B">
        <w:rPr>
          <w:rFonts w:asciiTheme="minorHAnsi" w:hAnsiTheme="minorHAnsi" w:cstheme="minorHAnsi"/>
          <w:b/>
          <w:bCs/>
        </w:rPr>
        <w:t>5</w:t>
      </w:r>
      <w:r w:rsidR="002F44DA">
        <w:rPr>
          <w:rFonts w:asciiTheme="minorHAnsi" w:hAnsiTheme="minorHAnsi" w:cstheme="minorHAnsi"/>
          <w:b/>
          <w:bCs/>
        </w:rPr>
        <w:t xml:space="preserve"> miesięcy</w:t>
      </w:r>
      <w:r w:rsidR="0047013C">
        <w:rPr>
          <w:rFonts w:asciiTheme="minorHAnsi" w:hAnsiTheme="minorHAnsi" w:cstheme="minorHAnsi"/>
          <w:b/>
          <w:bCs/>
        </w:rPr>
        <w:t xml:space="preserve"> </w:t>
      </w:r>
      <w:r w:rsidRPr="00C34107">
        <w:rPr>
          <w:rFonts w:asciiTheme="minorHAnsi" w:hAnsiTheme="minorHAnsi" w:cstheme="minorHAnsi"/>
        </w:rPr>
        <w:t>od podpisania umowy</w:t>
      </w:r>
      <w:r w:rsidRPr="002E07F5">
        <w:rPr>
          <w:rFonts w:ascii="Calibri" w:hAnsi="Calibri" w:cs="Calibri"/>
        </w:rPr>
        <w:t>, w tym:</w:t>
      </w:r>
    </w:p>
    <w:p w14:paraId="567BE989" w14:textId="2AF58167" w:rsidR="00E26933" w:rsidRPr="002E07F5"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xml:space="preserve">• </w:t>
      </w:r>
      <w:r w:rsidR="0088031B">
        <w:rPr>
          <w:rFonts w:asciiTheme="minorHAnsi" w:hAnsiTheme="minorHAnsi" w:cstheme="minorHAnsi"/>
        </w:rPr>
        <w:t>4</w:t>
      </w:r>
      <w:r w:rsidR="002F44DA">
        <w:rPr>
          <w:rFonts w:asciiTheme="minorHAnsi" w:hAnsiTheme="minorHAnsi" w:cstheme="minorHAnsi"/>
        </w:rPr>
        <w:t xml:space="preserve"> miesięcy</w:t>
      </w:r>
      <w:r w:rsidRPr="002E07F5">
        <w:rPr>
          <w:rFonts w:asciiTheme="minorHAnsi" w:hAnsiTheme="minorHAnsi" w:cstheme="minorHAnsi"/>
        </w:rPr>
        <w:t xml:space="preserve"> od podpisania umowy - zakończenie robót budowlanych,</w:t>
      </w:r>
    </w:p>
    <w:p w14:paraId="6ABB1D9C" w14:textId="60CB084D" w:rsidR="00E26933"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xml:space="preserve">• </w:t>
      </w:r>
      <w:r w:rsidR="0088031B">
        <w:rPr>
          <w:rFonts w:asciiTheme="minorHAnsi" w:hAnsiTheme="minorHAnsi" w:cstheme="minorHAnsi"/>
        </w:rPr>
        <w:t>5</w:t>
      </w:r>
      <w:r w:rsidRPr="002E07F5">
        <w:rPr>
          <w:rFonts w:asciiTheme="minorHAnsi" w:hAnsiTheme="minorHAnsi" w:cstheme="minorHAnsi"/>
        </w:rPr>
        <w:t xml:space="preserve"> miesięcy od podpisania umowy - zakończenie czynności związanych z pracami geodezyjnymi wraz z przygotowaniem i przekazaniem Zamawiającemu dokumentacji powykonawczej oraz stosownych dokumentów z Powiatowego Inspektoratu Nadzoru Budowlanego.</w:t>
      </w:r>
    </w:p>
    <w:p w14:paraId="6F62E5CA"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 xml:space="preserve">Przedmiot umowy będzie realizowany zgodnie ze szczegółowym harmonogramem robót. </w:t>
      </w:r>
    </w:p>
    <w:p w14:paraId="40166AE6"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70FBE6A" w14:textId="77777777" w:rsidR="00E26933"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7208BF92" w14:textId="77777777" w:rsidR="00E26933" w:rsidRPr="0028411B" w:rsidRDefault="00E26933" w:rsidP="00E26933">
      <w:pPr>
        <w:pStyle w:val="Akapitzlist"/>
        <w:spacing w:before="120" w:after="120" w:line="269" w:lineRule="auto"/>
        <w:ind w:left="426"/>
        <w:jc w:val="both"/>
        <w:rPr>
          <w:rFonts w:ascii="Calibri" w:hAnsi="Calibri" w:cs="Calibri"/>
        </w:rPr>
      </w:pPr>
      <w:r>
        <w:rPr>
          <w:rFonts w:ascii="Calibri" w:hAnsi="Calibri" w:cs="Calibri"/>
        </w:rPr>
        <w:t>Wykonawca jest zobowiązany przedłożyć Zamawiającemu w terminie 20 dni od podpisania umowy projekt tymczasowej organizacji ruchu do zaopiniowania lub wydania zatwierdzenia.</w:t>
      </w:r>
    </w:p>
    <w:bookmarkEnd w:id="3"/>
    <w:p w14:paraId="2D967774" w14:textId="094CDA28" w:rsidR="00011A9A" w:rsidRPr="009E34C7" w:rsidRDefault="00011A9A" w:rsidP="00CF7434">
      <w:pPr>
        <w:pStyle w:val="Akapitzlist"/>
        <w:numPr>
          <w:ilvl w:val="0"/>
          <w:numId w:val="28"/>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242CB7E8"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C21891">
        <w:rPr>
          <w:rFonts w:asciiTheme="minorHAnsi" w:hAnsiTheme="minorHAnsi" w:cstheme="minorHAnsi"/>
          <w:b/>
          <w:bCs/>
        </w:rPr>
        <w:t xml:space="preserve"> </w:t>
      </w:r>
      <w:r w:rsidR="00C82249">
        <w:rPr>
          <w:rFonts w:asciiTheme="minorHAnsi" w:hAnsiTheme="minorHAnsi" w:cstheme="minorHAnsi"/>
          <w:b/>
          <w:bCs/>
        </w:rPr>
        <w:t xml:space="preserve"> </w:t>
      </w:r>
      <w:r w:rsidR="0088031B">
        <w:rPr>
          <w:rFonts w:asciiTheme="minorHAnsi" w:hAnsiTheme="minorHAnsi" w:cstheme="minorHAnsi"/>
          <w:b/>
          <w:bCs/>
        </w:rPr>
        <w:t>20</w:t>
      </w:r>
      <w:r w:rsidR="009F230F">
        <w:rPr>
          <w:rFonts w:asciiTheme="minorHAnsi" w:hAnsiTheme="minorHAnsi" w:cstheme="minorHAnsi"/>
          <w:b/>
          <w:bCs/>
        </w:rPr>
        <w:t xml:space="preserve"> marca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BA20D3">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BA20D3">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rsidP="00CF7434">
      <w:pPr>
        <w:pStyle w:val="Akapitzlist"/>
        <w:numPr>
          <w:ilvl w:val="0"/>
          <w:numId w:val="28"/>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5E0FAA98" w:rsidR="007F21FC" w:rsidRPr="00B7222E"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0088031B">
        <w:rPr>
          <w:rFonts w:asciiTheme="minorHAnsi" w:hAnsiTheme="minorHAnsi" w:cstheme="minorHAnsi"/>
        </w:rPr>
        <w:t xml:space="preserve"> </w:t>
      </w:r>
      <w:r w:rsidR="0088031B" w:rsidRPr="0088031B">
        <w:rPr>
          <w:rFonts w:asciiTheme="minorHAnsi" w:hAnsiTheme="minorHAnsi" w:cstheme="minorHAnsi"/>
          <w:b/>
          <w:bCs/>
        </w:rPr>
        <w:t>20</w:t>
      </w:r>
      <w:r w:rsidR="0088031B">
        <w:rPr>
          <w:rFonts w:asciiTheme="minorHAnsi" w:hAnsiTheme="minorHAnsi" w:cstheme="minorHAnsi"/>
          <w:b/>
          <w:bCs/>
        </w:rPr>
        <w:t xml:space="preserve"> </w:t>
      </w:r>
      <w:r w:rsidR="009F230F">
        <w:rPr>
          <w:rFonts w:asciiTheme="minorHAnsi" w:hAnsiTheme="minorHAnsi" w:cstheme="minorHAnsi"/>
          <w:b/>
          <w:bCs/>
        </w:rPr>
        <w:t>marca</w:t>
      </w:r>
      <w:r w:rsidR="00B7222E" w:rsidRPr="00B7222E">
        <w:rPr>
          <w:rFonts w:asciiTheme="minorHAnsi" w:hAnsiTheme="minorHAnsi" w:cstheme="minorHAnsi"/>
          <w:b/>
          <w:bCs/>
        </w:rPr>
        <w:t xml:space="preserve"> 202</w:t>
      </w:r>
      <w:r w:rsidR="00BA20D3">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BA20D3">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8B173F" w:rsidRPr="008B173F">
        <w:rPr>
          <w:rFonts w:asciiTheme="minorHAnsi" w:hAnsiTheme="minorHAnsi" w:cstheme="minorHAnsi"/>
        </w:rPr>
        <w:t>895553</w:t>
      </w:r>
      <w:r w:rsidR="00E1681D" w:rsidRPr="00B7222E">
        <w:rPr>
          <w:rFonts w:asciiTheme="minorHAnsi" w:hAnsiTheme="minorHAnsi" w:cstheme="minorHAnsi"/>
        </w:rPr>
        <w:t>.</w:t>
      </w:r>
    </w:p>
    <w:p w14:paraId="6F0BF6A8" w14:textId="17A5C2B6"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lastRenderedPageBreak/>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CF7434">
      <w:pPr>
        <w:pStyle w:val="Akapitzlist"/>
        <w:numPr>
          <w:ilvl w:val="0"/>
          <w:numId w:val="28"/>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CF7434">
      <w:pPr>
        <w:pStyle w:val="Akapitzlist"/>
        <w:numPr>
          <w:ilvl w:val="0"/>
          <w:numId w:val="27"/>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75A79D16" w:rsidR="007435E8" w:rsidRPr="0036493B" w:rsidRDefault="007435E8"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8B173F" w:rsidRPr="008B173F">
        <w:rPr>
          <w:rFonts w:asciiTheme="minorHAnsi" w:hAnsiTheme="minorHAnsi" w:cstheme="minorHAnsi"/>
        </w:rPr>
        <w:t>895553</w:t>
      </w:r>
      <w:r w:rsidR="000C76D9" w:rsidRPr="00B7222E">
        <w:rPr>
          <w:rFonts w:asciiTheme="minorHAnsi" w:hAnsiTheme="minorHAnsi" w:cstheme="minorHAnsi"/>
        </w:rPr>
        <w:t>.</w:t>
      </w:r>
    </w:p>
    <w:p w14:paraId="07C486EF" w14:textId="4D33D30A" w:rsidR="005104DD" w:rsidRDefault="005104DD"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CF7434">
      <w:pPr>
        <w:pStyle w:val="Akapitzlist"/>
        <w:numPr>
          <w:ilvl w:val="0"/>
          <w:numId w:val="28"/>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5E44C0DD" w:rsidR="00FA39A1" w:rsidRPr="00FA39A1" w:rsidRDefault="00FA39A1"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88031B">
        <w:rPr>
          <w:rFonts w:asciiTheme="minorHAnsi" w:hAnsiTheme="minorHAnsi" w:cstheme="minorHAnsi"/>
          <w:b/>
          <w:bCs/>
        </w:rPr>
        <w:t>18</w:t>
      </w:r>
      <w:r w:rsidR="009F230F">
        <w:rPr>
          <w:rFonts w:asciiTheme="minorHAnsi" w:hAnsiTheme="minorHAnsi" w:cstheme="minorHAnsi"/>
          <w:b/>
          <w:bCs/>
        </w:rPr>
        <w:t xml:space="preserve"> kwietnia</w:t>
      </w:r>
      <w:r w:rsidRPr="00FA39A1">
        <w:rPr>
          <w:rFonts w:asciiTheme="minorHAnsi" w:hAnsiTheme="minorHAnsi" w:cstheme="minorHAnsi"/>
          <w:b/>
          <w:bCs/>
        </w:rPr>
        <w:t xml:space="preserve"> 20</w:t>
      </w:r>
      <w:r w:rsidR="00BA20D3">
        <w:rPr>
          <w:rFonts w:asciiTheme="minorHAnsi" w:hAnsiTheme="minorHAnsi" w:cstheme="minorHAnsi"/>
          <w:b/>
          <w:bCs/>
        </w:rPr>
        <w:t>24</w:t>
      </w:r>
      <w:r w:rsidRPr="00FA39A1">
        <w:rPr>
          <w:rFonts w:asciiTheme="minorHAnsi" w:hAnsiTheme="minorHAnsi" w:cstheme="minorHAnsi"/>
        </w:rPr>
        <w:t xml:space="preserve"> roku.</w:t>
      </w:r>
    </w:p>
    <w:p w14:paraId="31B0E7DB" w14:textId="54D1C313" w:rsidR="00011A9A" w:rsidRPr="00FA39A1" w:rsidRDefault="00011A9A"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E26933">
      <w:pPr>
        <w:pStyle w:val="Akapitzlist"/>
        <w:numPr>
          <w:ilvl w:val="0"/>
          <w:numId w:val="23"/>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lastRenderedPageBreak/>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108 ust. 1 ustawy Pzp</w:t>
      </w:r>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Podstawy wykluczenia, o których mowa w art. 108 ust. 1 ustawy Pzp:</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ustawy Pzp</w:t>
      </w:r>
      <w:r w:rsidRPr="00EE0765">
        <w:rPr>
          <w:rFonts w:asciiTheme="minorHAnsi" w:hAnsiTheme="minorHAnsi" w:cstheme="minorHAnsi"/>
        </w:rPr>
        <w:t>),</w:t>
      </w:r>
    </w:p>
    <w:p w14:paraId="106EE027" w14:textId="77777777" w:rsidR="00404849" w:rsidRPr="00EE0765" w:rsidRDefault="00404849" w:rsidP="009D340A">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4" w:name="_Hlk92967241"/>
      <w:r w:rsidRPr="00EE0765">
        <w:rPr>
          <w:rFonts w:asciiTheme="minorHAnsi" w:hAnsiTheme="minorHAnsi" w:cstheme="minorHAnsi"/>
        </w:rPr>
        <w:t xml:space="preserve">(art. 108 ust 1 pkt 1) lit. b </w:t>
      </w:r>
      <w:r>
        <w:rPr>
          <w:rFonts w:asciiTheme="minorHAnsi" w:hAnsiTheme="minorHAnsi" w:cstheme="minorHAnsi"/>
        </w:rPr>
        <w:t>ustawy Pzp</w:t>
      </w:r>
      <w:r w:rsidRPr="00EE0765">
        <w:rPr>
          <w:rFonts w:asciiTheme="minorHAnsi" w:hAnsiTheme="minorHAnsi" w:cstheme="minorHAnsi"/>
        </w:rPr>
        <w:t>),</w:t>
      </w:r>
    </w:p>
    <w:bookmarkEnd w:id="4"/>
    <w:p w14:paraId="089A037A" w14:textId="77777777" w:rsidR="00404849" w:rsidRPr="00836826" w:rsidRDefault="00404849" w:rsidP="009D340A">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Pzp),</w:t>
      </w:r>
    </w:p>
    <w:p w14:paraId="1784017E" w14:textId="68985C95" w:rsidR="00404849" w:rsidRPr="00836826"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ich pochodzenia, o którym mowa w art. 299 Kodeksu karnego (art. 108 ust 1 pkt 1) lit. d ustawy Pzp),</w:t>
      </w:r>
    </w:p>
    <w:p w14:paraId="3E39EBA8" w14:textId="1D07AE26"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ustawy Pzp</w:t>
      </w:r>
      <w:r w:rsidRPr="00EE0765">
        <w:rPr>
          <w:rFonts w:asciiTheme="minorHAnsi" w:hAnsiTheme="minorHAnsi" w:cstheme="minorHAnsi"/>
        </w:rPr>
        <w:t>),</w:t>
      </w:r>
    </w:p>
    <w:p w14:paraId="4F125E4D" w14:textId="4E1419AC"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ustawy Pzp</w:t>
      </w:r>
      <w:r w:rsidRPr="00EE0765">
        <w:rPr>
          <w:rFonts w:asciiTheme="minorHAnsi" w:hAnsiTheme="minorHAnsi" w:cstheme="minorHAnsi"/>
        </w:rPr>
        <w:t>),</w:t>
      </w:r>
    </w:p>
    <w:p w14:paraId="0EB89AC0"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ustawy Pzp</w:t>
      </w:r>
      <w:r w:rsidRPr="00EE0765">
        <w:rPr>
          <w:rFonts w:asciiTheme="minorHAnsi" w:hAnsiTheme="minorHAnsi" w:cstheme="minorHAnsi"/>
        </w:rPr>
        <w:t>),</w:t>
      </w:r>
    </w:p>
    <w:p w14:paraId="5B156501" w14:textId="7B790E90"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t>
      </w:r>
      <w:r w:rsidRPr="00A212E0">
        <w:rPr>
          <w:rFonts w:asciiTheme="minorHAnsi" w:hAnsiTheme="minorHAnsi" w:cstheme="minorHAnsi"/>
        </w:rPr>
        <w:lastRenderedPageBreak/>
        <w:t xml:space="preserve">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ustawy Pzp</w:t>
      </w:r>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9D340A">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Pzp)</w:t>
      </w:r>
      <w:r w:rsidR="000D40DD">
        <w:rPr>
          <w:rFonts w:ascii="Calibri" w:hAnsi="Calibri" w:cs="Calibri"/>
        </w:rPr>
        <w:t>.</w:t>
      </w:r>
    </w:p>
    <w:p w14:paraId="606DA2E7" w14:textId="5B11EDFB"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ustawy Pzp</w:t>
      </w:r>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(art. 108 ust 1 pkt 4) ustawy Pzp)</w:t>
      </w:r>
      <w:r w:rsidR="000D40DD">
        <w:rPr>
          <w:rFonts w:asciiTheme="minorHAnsi" w:hAnsiTheme="minorHAnsi" w:cstheme="minorHAnsi"/>
        </w:rPr>
        <w:t>.</w:t>
      </w:r>
    </w:p>
    <w:p w14:paraId="0D332078" w14:textId="2ABACF88"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(art. 108 ust 1 pkt 5) ustawy Pzp)</w:t>
      </w:r>
      <w:r w:rsidR="000D40DD">
        <w:rPr>
          <w:rFonts w:asciiTheme="minorHAnsi" w:hAnsiTheme="minorHAnsi" w:cstheme="minorHAnsi"/>
        </w:rPr>
        <w:t>.</w:t>
      </w:r>
    </w:p>
    <w:p w14:paraId="7D715416" w14:textId="261CD832"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ustawy Pzp</w:t>
      </w:r>
      <w:r w:rsidRPr="00EE0765">
        <w:rPr>
          <w:rFonts w:asciiTheme="minorHAnsi" w:hAnsiTheme="minorHAnsi" w:cstheme="minorHAnsi"/>
        </w:rPr>
        <w:t>).</w:t>
      </w:r>
    </w:p>
    <w:p w14:paraId="7FB3CE8B" w14:textId="5586AD9B"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10 000 000 euro, przesłanka wykluczenia o której mowa w art. 108 ust. 2 ustawy Pzp w przedmiotowym postępowaniu nie występuje.</w:t>
      </w:r>
    </w:p>
    <w:p w14:paraId="3007A2C2" w14:textId="77777777" w:rsidR="00404849" w:rsidRPr="0007614F"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9D340A">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9D340A">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24F5BF43" w14:textId="42315B49"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5"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5"/>
      <w:r w:rsidRPr="002A1DE3">
        <w:rPr>
          <w:rFonts w:asciiTheme="minorHAnsi" w:eastAsiaTheme="majorEastAsia" w:hAnsiTheme="minorHAnsi" w:cstheme="minorHAnsi"/>
          <w:lang w:eastAsia="en-US"/>
        </w:rPr>
        <w:t>.</w:t>
      </w:r>
    </w:p>
    <w:p w14:paraId="0F8E9455" w14:textId="3D97150F" w:rsidR="00B7031A" w:rsidRPr="001F4640"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6"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6"/>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7" w:name="_Hlk88485279"/>
      <w:r w:rsidRPr="00082982">
        <w:rPr>
          <w:rFonts w:asciiTheme="minorHAnsi" w:eastAsiaTheme="majorEastAsia" w:hAnsiTheme="minorHAnsi" w:cstheme="minorHAnsi"/>
          <w:b/>
          <w:bCs/>
          <w:lang w:eastAsia="en-US"/>
        </w:rPr>
        <w:t>w zakresie sytuacji ekonomicznej lub finansowej.</w:t>
      </w:r>
    </w:p>
    <w:bookmarkEnd w:id="7"/>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EA3D0BF" w14:textId="237D7DC9" w:rsidR="004D4557" w:rsidRPr="004D4557" w:rsidRDefault="0047013C" w:rsidP="004D4557">
      <w:pPr>
        <w:pStyle w:val="Akapitzlist"/>
        <w:numPr>
          <w:ilvl w:val="0"/>
          <w:numId w:val="91"/>
        </w:numPr>
        <w:spacing w:before="120" w:after="120" w:line="269" w:lineRule="auto"/>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w:t>
      </w:r>
      <w:r w:rsidRPr="006118C3">
        <w:rPr>
          <w:rFonts w:asciiTheme="minorHAnsi" w:eastAsiaTheme="majorEastAsia" w:hAnsiTheme="minorHAnsi" w:cstheme="minorHAnsi"/>
          <w:lang w:eastAsia="en-US"/>
        </w:rPr>
        <w:lastRenderedPageBreak/>
        <w:t xml:space="preserve">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w:t>
      </w:r>
      <w:r w:rsidR="004D4557" w:rsidRPr="004D4557">
        <w:rPr>
          <w:rFonts w:asciiTheme="minorHAnsi" w:eastAsiaTheme="majorEastAsia" w:hAnsiTheme="minorHAnsi" w:cstheme="minorHAnsi"/>
          <w:lang w:eastAsia="en-US"/>
        </w:rPr>
        <w:t xml:space="preserve">dwie roboty budowlane polegające na budowie </w:t>
      </w:r>
      <w:r w:rsidR="00751B61" w:rsidRPr="00751B61">
        <w:rPr>
          <w:rFonts w:asciiTheme="minorHAnsi" w:eastAsiaTheme="majorEastAsia" w:hAnsiTheme="minorHAnsi" w:cstheme="minorHAnsi"/>
          <w:lang w:eastAsia="en-US"/>
        </w:rPr>
        <w:t xml:space="preserve">sygnalizacji świetlnej z systemem detekcji ruchu na skrzyżowaniu </w:t>
      </w:r>
      <w:r w:rsidR="00432078">
        <w:rPr>
          <w:rFonts w:asciiTheme="minorHAnsi" w:eastAsiaTheme="majorEastAsia" w:hAnsiTheme="minorHAnsi" w:cstheme="minorHAnsi"/>
          <w:lang w:eastAsia="en-US"/>
        </w:rPr>
        <w:t xml:space="preserve">wraz z ułożeniem nawierzchni z mieszanki asfaltowej lub z betonu cementowego </w:t>
      </w:r>
      <w:r w:rsidR="00751B61" w:rsidRPr="00751B61">
        <w:rPr>
          <w:rFonts w:asciiTheme="minorHAnsi" w:eastAsiaTheme="majorEastAsia" w:hAnsiTheme="minorHAnsi" w:cstheme="minorHAnsi"/>
          <w:lang w:eastAsia="en-US"/>
        </w:rPr>
        <w:t xml:space="preserve">o wartości dla każdej z robót nie mniejszej niż </w:t>
      </w:r>
      <w:r w:rsidR="008F3054">
        <w:rPr>
          <w:rFonts w:asciiTheme="minorHAnsi" w:eastAsiaTheme="majorEastAsia" w:hAnsiTheme="minorHAnsi" w:cstheme="minorHAnsi"/>
          <w:lang w:eastAsia="en-US"/>
        </w:rPr>
        <w:t>55</w:t>
      </w:r>
      <w:r w:rsidR="00751B61" w:rsidRPr="00751B61">
        <w:rPr>
          <w:rFonts w:asciiTheme="minorHAnsi" w:eastAsiaTheme="majorEastAsia" w:hAnsiTheme="minorHAnsi" w:cstheme="minorHAnsi"/>
          <w:lang w:eastAsia="en-US"/>
        </w:rPr>
        <w:t xml:space="preserve">0.000,00 złotych brutto (słownie: </w:t>
      </w:r>
      <w:r w:rsidR="008F3054">
        <w:rPr>
          <w:rFonts w:asciiTheme="minorHAnsi" w:eastAsiaTheme="majorEastAsia" w:hAnsiTheme="minorHAnsi" w:cstheme="minorHAnsi"/>
          <w:lang w:eastAsia="en-US"/>
        </w:rPr>
        <w:t>pięćset pięćdziesiąt tysięcy</w:t>
      </w:r>
      <w:r w:rsidR="00751B61" w:rsidRPr="00751B61">
        <w:rPr>
          <w:rFonts w:asciiTheme="minorHAnsi" w:eastAsiaTheme="majorEastAsia" w:hAnsiTheme="minorHAnsi" w:cstheme="minorHAnsi"/>
          <w:lang w:eastAsia="en-US"/>
        </w:rPr>
        <w:t xml:space="preserve"> złotych 00/100) </w:t>
      </w:r>
      <w:r w:rsidR="004D4557" w:rsidRPr="004D4557">
        <w:rPr>
          <w:rFonts w:asciiTheme="minorHAnsi" w:eastAsiaTheme="majorEastAsia" w:hAnsiTheme="minorHAnsi" w:cstheme="minorHAnsi"/>
          <w:lang w:eastAsia="en-US"/>
        </w:rPr>
        <w:t>i załączy dowody określające, że roboty te zostały wykonane należycie;</w:t>
      </w:r>
    </w:p>
    <w:p w14:paraId="6F15353E" w14:textId="2D4C1F30" w:rsidR="00E26933" w:rsidRPr="004D4557" w:rsidRDefault="00E26933" w:rsidP="00B67227">
      <w:pPr>
        <w:pStyle w:val="Akapitzlist"/>
        <w:numPr>
          <w:ilvl w:val="0"/>
          <w:numId w:val="91"/>
        </w:numPr>
        <w:spacing w:before="120" w:after="120" w:line="269" w:lineRule="auto"/>
        <w:ind w:left="426"/>
        <w:jc w:val="both"/>
        <w:rPr>
          <w:rFonts w:asciiTheme="minorHAnsi" w:eastAsiaTheme="majorEastAsia" w:hAnsiTheme="minorHAnsi" w:cstheme="minorHAnsi"/>
          <w:lang w:eastAsia="en-US"/>
        </w:rPr>
      </w:pPr>
      <w:r w:rsidRPr="004D4557">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p>
    <w:p w14:paraId="1BA88F40" w14:textId="77777777" w:rsidR="00E26933" w:rsidRDefault="00E26933" w:rsidP="00E26933">
      <w:pPr>
        <w:pStyle w:val="Akapitzlist"/>
        <w:numPr>
          <w:ilvl w:val="0"/>
          <w:numId w:val="88"/>
        </w:numPr>
        <w:spacing w:line="276" w:lineRule="auto"/>
        <w:jc w:val="both"/>
        <w:rPr>
          <w:rFonts w:asciiTheme="minorHAnsi" w:eastAsiaTheme="majorEastAsia" w:hAnsiTheme="minorHAnsi" w:cstheme="minorHAnsi"/>
          <w:lang w:eastAsia="en-US"/>
        </w:rPr>
      </w:pPr>
      <w:r w:rsidRPr="00CB0A45">
        <w:rPr>
          <w:rFonts w:asciiTheme="minorHAnsi" w:eastAsiaTheme="majorEastAsia" w:hAnsiTheme="minorHAnsi" w:cstheme="minorHAnsi"/>
          <w:b/>
          <w:bCs/>
          <w:lang w:eastAsia="en-US"/>
        </w:rPr>
        <w:t>kierownikiem</w:t>
      </w:r>
      <w:r w:rsidRPr="00CB0A45">
        <w:rPr>
          <w:rFonts w:asciiTheme="minorHAnsi" w:eastAsiaTheme="majorEastAsia" w:hAnsiTheme="minorHAnsi" w:cstheme="minorHAnsi"/>
          <w:lang w:eastAsia="en-US"/>
        </w:rPr>
        <w:t xml:space="preserve"> </w:t>
      </w:r>
      <w:r w:rsidRPr="00CB0A45">
        <w:rPr>
          <w:rFonts w:asciiTheme="minorHAnsi" w:eastAsiaTheme="majorEastAsia" w:hAnsiTheme="minorHAnsi" w:cstheme="minorHAnsi"/>
          <w:b/>
          <w:bCs/>
          <w:lang w:eastAsia="en-US"/>
        </w:rPr>
        <w:t>robót drogowych</w:t>
      </w:r>
      <w:r w:rsidRPr="00CB0A45">
        <w:rPr>
          <w:rFonts w:asciiTheme="minorHAnsi" w:eastAsiaTheme="majorEastAsia" w:hAnsiTheme="minorHAnsi" w:cstheme="minorHAnsi"/>
          <w:lang w:eastAsia="en-US"/>
        </w:rPr>
        <w:t xml:space="preserve"> </w:t>
      </w:r>
      <w:bookmarkStart w:id="8" w:name="_Hlk136418053"/>
      <w:r w:rsidRPr="00CB0A45">
        <w:rPr>
          <w:rFonts w:asciiTheme="minorHAnsi" w:eastAsiaTheme="majorEastAsia" w:hAnsiTheme="minorHAnsi" w:cstheme="minorHAnsi"/>
          <w:lang w:eastAsia="en-US"/>
        </w:rPr>
        <w:t>posiadającym uprawnienia budowlane zgodnie z ustawą z dnia 7 lipca 1994 r Prawo budowlane (t.j. Dz. U. z 2021 r. poz. 2351</w:t>
      </w:r>
      <w:r>
        <w:rPr>
          <w:rFonts w:asciiTheme="minorHAnsi" w:eastAsiaTheme="majorEastAsia" w:hAnsiTheme="minorHAnsi" w:cstheme="minorHAnsi"/>
          <w:lang w:eastAsia="en-US"/>
        </w:rPr>
        <w:t xml:space="preserve"> ze zm. </w:t>
      </w:r>
      <w:r w:rsidRPr="00CB0A45">
        <w:rPr>
          <w:rFonts w:asciiTheme="minorHAnsi" w:eastAsiaTheme="majorEastAsia" w:hAnsiTheme="minorHAnsi" w:cstheme="minorHAnsi"/>
          <w:lang w:eastAsia="en-US"/>
        </w:rPr>
        <w:t>) w specjalności drogowej</w:t>
      </w:r>
      <w:bookmarkEnd w:id="8"/>
      <w:r w:rsidRPr="00CB0A45">
        <w:rPr>
          <w:rFonts w:asciiTheme="minorHAnsi" w:eastAsiaTheme="majorEastAsia" w:hAnsiTheme="minorHAnsi" w:cstheme="minorHAnsi"/>
          <w:lang w:eastAsia="en-US"/>
        </w:rPr>
        <w:t xml:space="preserve">, </w:t>
      </w:r>
    </w:p>
    <w:p w14:paraId="2C8C4A51" w14:textId="77777777" w:rsidR="00E26933" w:rsidRDefault="00E26933" w:rsidP="00716C76">
      <w:pPr>
        <w:pStyle w:val="Akapitzlist"/>
        <w:numPr>
          <w:ilvl w:val="0"/>
          <w:numId w:val="88"/>
        </w:numPr>
        <w:spacing w:line="276" w:lineRule="auto"/>
        <w:jc w:val="both"/>
        <w:rPr>
          <w:rFonts w:asciiTheme="minorHAnsi" w:eastAsiaTheme="majorEastAsia" w:hAnsiTheme="minorHAnsi" w:cstheme="minorHAnsi"/>
          <w:lang w:eastAsia="en-US"/>
        </w:rPr>
      </w:pPr>
      <w:r w:rsidRPr="00130C74">
        <w:rPr>
          <w:rFonts w:asciiTheme="minorHAnsi" w:eastAsiaTheme="majorEastAsia" w:hAnsiTheme="minorHAnsi" w:cstheme="minorHAnsi"/>
          <w:b/>
          <w:bCs/>
          <w:lang w:eastAsia="en-US"/>
        </w:rPr>
        <w:t>kierownikiem robót sanitarnych</w:t>
      </w:r>
      <w:r w:rsidRPr="00130C74">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wodociągowych i kanalizacyjnych bez ograniczeń zgodne z ustawą z dnia 7 lipca 1994 r. Prawo budowlane (t.j. Dz.U. z 2021 r. poz. 2351, ze zm).</w:t>
      </w:r>
    </w:p>
    <w:p w14:paraId="0302EA4F" w14:textId="69BC0BA2" w:rsidR="009F230F" w:rsidRDefault="009F230F" w:rsidP="00716C76">
      <w:pPr>
        <w:pStyle w:val="Akapitzlist"/>
        <w:numPr>
          <w:ilvl w:val="0"/>
          <w:numId w:val="88"/>
        </w:numPr>
        <w:spacing w:line="276" w:lineRule="auto"/>
        <w:jc w:val="both"/>
        <w:rPr>
          <w:rFonts w:asciiTheme="minorHAnsi" w:eastAsiaTheme="majorEastAsia" w:hAnsiTheme="minorHAnsi" w:cstheme="minorHAnsi"/>
          <w:lang w:eastAsia="en-US"/>
        </w:rPr>
      </w:pPr>
      <w:r w:rsidRPr="009F230F">
        <w:rPr>
          <w:rFonts w:asciiTheme="minorHAnsi" w:eastAsiaTheme="majorEastAsia" w:hAnsiTheme="minorHAnsi" w:cstheme="minorHAnsi"/>
          <w:b/>
          <w:bCs/>
          <w:lang w:eastAsia="en-US"/>
        </w:rPr>
        <w:t xml:space="preserve">kierownikiem robót w branży elektrycznej i elektroenergetycznej </w:t>
      </w:r>
      <w:r w:rsidRPr="009F230F">
        <w:rPr>
          <w:rFonts w:asciiTheme="minorHAnsi" w:eastAsiaTheme="majorEastAsia" w:hAnsiTheme="minorHAnsi" w:cstheme="minorHAnsi"/>
          <w:lang w:eastAsia="en-US"/>
        </w:rPr>
        <w:t>posiadających uprawnienia budowalne w specjalności  instalacyjnej w zakresie sieci, instalacji i urządzeń elektrycznych i elektroenergetycznych zgodne z ustawą z dnia 7 lipca 1994 r. Prawo budowlane (t.j. Dz.U. z 2021 r. poz. 2351, ze zm).</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(t.j. Dz.U. z 2021 r. poz. 2351, ze zm) oraz ustawy z dnia 22 grudnia 2015 r. o zasadach uznawania kwalifikacji zawodowych nabytych w państwach członkowskich Unii Europejskiej (t.j. Dz. U. z 2020 r., poz. 220 z późn. zm.).</w:t>
      </w:r>
    </w:p>
    <w:p w14:paraId="4975DF8A" w14:textId="43D98D37" w:rsidR="00E26933" w:rsidRPr="006118C3" w:rsidRDefault="00E26933" w:rsidP="006118C3">
      <w:pPr>
        <w:pStyle w:val="Akapitzlist"/>
        <w:numPr>
          <w:ilvl w:val="0"/>
          <w:numId w:val="91"/>
        </w:numPr>
        <w:spacing w:before="120" w:after="120" w:line="269" w:lineRule="auto"/>
        <w:ind w:left="284"/>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jeden z konsorcjantów lub inny podmiot, na którego zdolnościach technicznych lub zawodowych polega Wykonawca wykaże, że dysponuje sprzętem: minimum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koparko-ładowark</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minimum</w:t>
      </w:r>
      <w:r w:rsidR="006118C3">
        <w:rPr>
          <w:rFonts w:asciiTheme="minorHAnsi" w:eastAsiaTheme="majorEastAsia" w:hAnsiTheme="minorHAnsi" w:cstheme="minorHAnsi"/>
          <w:lang w:eastAsia="en-US"/>
        </w:rPr>
        <w:t xml:space="preserve">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samochod</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xml:space="preserve"> samowyładowczym</w:t>
      </w:r>
      <w:r w:rsidR="005F010E" w:rsidRPr="006118C3">
        <w:rPr>
          <w:rFonts w:asciiTheme="minorHAnsi" w:eastAsiaTheme="majorEastAsia" w:hAnsiTheme="minorHAnsi" w:cstheme="minorHAnsi"/>
          <w:lang w:eastAsia="en-US"/>
        </w:rPr>
        <w:t>i</w:t>
      </w:r>
      <w:r w:rsidRPr="006118C3">
        <w:rPr>
          <w:rFonts w:asciiTheme="minorHAnsi" w:eastAsiaTheme="majorEastAsia" w:hAnsiTheme="minorHAnsi" w:cstheme="minorHAnsi"/>
          <w:lang w:eastAsia="en-US"/>
        </w:rPr>
        <w:t>.</w:t>
      </w:r>
    </w:p>
    <w:p w14:paraId="4A0D9A7B" w14:textId="77777777" w:rsidR="00E26933" w:rsidRPr="00AB6227" w:rsidRDefault="00E26933" w:rsidP="00E2693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rsidP="00E2693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 xml:space="preserve">uznać, że Wykonawca nie posiada wymaganych zdolności, jeżeli posiadanie przez Wykonawcę sprzecznych interesów, w szczególności zaangażowanie zasobów </w:t>
      </w:r>
      <w:r w:rsidRPr="00B9561D">
        <w:rPr>
          <w:rFonts w:asciiTheme="minorHAnsi" w:eastAsiaTheme="majorEastAsia" w:hAnsiTheme="minorHAnsi" w:cstheme="minorHAnsi"/>
          <w:lang w:eastAsia="en-US"/>
        </w:rPr>
        <w:lastRenderedPageBreak/>
        <w:t>technicznych lub zawodowych Wykonawcy w inne przedsięwzięcia gospodarcze Wykonawcy może mieć negatywny wpływ na realizację zamówienia.</w:t>
      </w:r>
    </w:p>
    <w:p w14:paraId="2777CFCD" w14:textId="77777777" w:rsidR="00F67A36" w:rsidRDefault="008E526C" w:rsidP="00E26933">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Pzp</w:t>
      </w:r>
      <w:r>
        <w:rPr>
          <w:rFonts w:asciiTheme="minorHAnsi" w:eastAsiaTheme="majorEastAsia" w:hAnsiTheme="minorHAnsi" w:cstheme="minorHAnsi"/>
          <w:lang w:eastAsia="en-US"/>
        </w:rPr>
        <w:t xml:space="preserve">. </w:t>
      </w:r>
    </w:p>
    <w:p w14:paraId="6842E346"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Pzp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żaden z Wykonawców nie może podlegać wykluczeniu z powodu niespełniania warunków, o których mowa w art. 108 ust. 1 ustawy Pzp,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60DA541A" w:rsidR="00804A7D" w:rsidRPr="00804A7D" w:rsidRDefault="00804A7D" w:rsidP="00804A7D">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9"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r w:rsidR="00DF3519">
        <w:rPr>
          <w:rFonts w:asciiTheme="minorHAnsi" w:eastAsiaTheme="majorEastAsia" w:hAnsiTheme="minorHAnsi" w:cstheme="minorHAnsi"/>
          <w:bCs/>
          <w:lang w:eastAsia="en-US"/>
        </w:rPr>
        <w:t xml:space="preserve"> </w:t>
      </w:r>
      <w:bookmarkEnd w:id="9"/>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7DE07E7B" w:rsidR="00E26933" w:rsidRDefault="00E26933" w:rsidP="00E26933">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B i C</w:t>
      </w:r>
      <w:r w:rsidRPr="00E26933">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rsidP="003230EA">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4E4165BD" w:rsidR="00F67A36" w:rsidRPr="00E26933" w:rsidRDefault="00F67A36" w:rsidP="00E26933">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lastRenderedPageBreak/>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warunków udziału w postępowaniu, o których mowa w art. 112 ust. 2 pkt 3 i 4 ustawy Pzp,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Pzp. </w:t>
      </w:r>
    </w:p>
    <w:p w14:paraId="2071542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2AA5BC3E" w:rsidR="00F67A36" w:rsidRPr="00233CB4"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zdolnościach lub sytuacji innych podmiotów na zasadach określonych w art. 118-123 ustawy Pzp,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5923FC">
        <w:rPr>
          <w:rFonts w:asciiTheme="minorHAnsi" w:eastAsiaTheme="majorEastAsia" w:hAnsiTheme="minorHAnsi" w:cstheme="minorHAnsi"/>
          <w:lang w:eastAsia="en-US"/>
        </w:rPr>
        <w:t>a</w:t>
      </w:r>
      <w:r>
        <w:rPr>
          <w:rFonts w:asciiTheme="minorHAnsi" w:eastAsiaTheme="majorEastAsia" w:hAnsiTheme="minorHAnsi" w:cstheme="minorHAnsi"/>
          <w:lang w:eastAsia="en-US"/>
        </w:rPr>
        <w:t xml:space="preserve">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w:t>
      </w:r>
      <w:r w:rsidRPr="000E6357">
        <w:rPr>
          <w:rFonts w:asciiTheme="minorHAnsi" w:eastAsiaTheme="majorEastAsia" w:hAnsiTheme="minorHAnsi" w:cstheme="minorHAnsi"/>
          <w:lang w:eastAsia="en-US"/>
        </w:rPr>
        <w:lastRenderedPageBreak/>
        <w:t>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Zawarcie umowy z podwykonawcą będzie wymagało wypełnienia obowiązków określonych w art. 464 ustawy Pzp.</w:t>
      </w:r>
    </w:p>
    <w:p w14:paraId="46A6DCC7" w14:textId="675E4B33" w:rsidR="00F821FE" w:rsidRDefault="00F821FE" w:rsidP="007170D0">
      <w:pPr>
        <w:pStyle w:val="Akapitzlist"/>
        <w:numPr>
          <w:ilvl w:val="0"/>
          <w:numId w:val="50"/>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rsidP="007170D0">
      <w:pPr>
        <w:pStyle w:val="Akapitzlist"/>
        <w:numPr>
          <w:ilvl w:val="0"/>
          <w:numId w:val="50"/>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7170D0">
      <w:pPr>
        <w:pStyle w:val="Akapitzlist"/>
        <w:numPr>
          <w:ilvl w:val="0"/>
          <w:numId w:val="51"/>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AA3045">
      <w:pPr>
        <w:pStyle w:val="Akapitzlist"/>
        <w:numPr>
          <w:ilvl w:val="8"/>
          <w:numId w:val="29"/>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rsidP="00AA3045">
      <w:pPr>
        <w:pStyle w:val="Tekstpodstawowy"/>
        <w:numPr>
          <w:ilvl w:val="0"/>
          <w:numId w:val="52"/>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Default="00AA3045" w:rsidP="00AA3045">
      <w:pPr>
        <w:pStyle w:val="Tekstpodstawowy"/>
        <w:numPr>
          <w:ilvl w:val="0"/>
          <w:numId w:val="52"/>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w:t>
      </w:r>
      <w:r w:rsidRPr="00D61251">
        <w:rPr>
          <w:rFonts w:asciiTheme="minorHAnsi" w:hAnsiTheme="minorHAnsi" w:cstheme="minorHAnsi"/>
        </w:rPr>
        <w:lastRenderedPageBreak/>
        <w:t xml:space="preserve">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3CA5191C" w14:textId="77777777" w:rsidR="00E26933" w:rsidRPr="00E26933" w:rsidRDefault="00E26933" w:rsidP="00E26933">
      <w:pPr>
        <w:pStyle w:val="Tekstpodstawowy"/>
        <w:numPr>
          <w:ilvl w:val="0"/>
          <w:numId w:val="52"/>
        </w:numPr>
        <w:spacing w:before="120" w:line="276" w:lineRule="auto"/>
        <w:ind w:left="567" w:right="20" w:hanging="283"/>
        <w:jc w:val="both"/>
        <w:rPr>
          <w:rFonts w:asciiTheme="minorHAnsi" w:hAnsiTheme="minorHAnsi" w:cstheme="minorHAnsi"/>
        </w:rPr>
      </w:pPr>
      <w:r w:rsidRPr="00E26933">
        <w:rPr>
          <w:rFonts w:asciiTheme="minorHAnsi" w:hAnsiTheme="minorHAnsi" w:cstheme="minorHAnsi"/>
        </w:rPr>
        <w:t xml:space="preserve">opis urządzeń technicznych stosowanych przez Wykonawcę w celu zapewnienia jakości - </w:t>
      </w:r>
      <w:r w:rsidRPr="00E26933">
        <w:rPr>
          <w:rFonts w:asciiTheme="minorHAnsi" w:hAnsiTheme="minorHAnsi" w:cstheme="minorHAnsi"/>
          <w:b/>
          <w:bCs/>
        </w:rPr>
        <w:t>załącznik nr 7 do SWZ</w:t>
      </w:r>
      <w:r w:rsidRPr="00E26933">
        <w:rPr>
          <w:rFonts w:asciiTheme="minorHAnsi" w:hAnsiTheme="minorHAnsi" w:cstheme="minorHAnsi"/>
        </w:rPr>
        <w:t>.</w:t>
      </w:r>
    </w:p>
    <w:p w14:paraId="1BF552CA" w14:textId="77777777" w:rsidR="00AA3045" w:rsidRPr="00D61251" w:rsidRDefault="00AA3045" w:rsidP="00AA3045">
      <w:pPr>
        <w:pStyle w:val="Akapitzlist"/>
        <w:numPr>
          <w:ilvl w:val="8"/>
          <w:numId w:val="29"/>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777E0A3C" w:rsidR="00AA3045" w:rsidRPr="002F6430" w:rsidRDefault="00AA3045" w:rsidP="00AA3045">
      <w:pPr>
        <w:pStyle w:val="Akapitzlist"/>
        <w:numPr>
          <w:ilvl w:val="5"/>
          <w:numId w:val="25"/>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D242E">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 xml:space="preserve">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t>
      </w:r>
      <w:r w:rsidRPr="00E65CAE">
        <w:rPr>
          <w:rFonts w:asciiTheme="minorHAnsi" w:eastAsiaTheme="majorEastAsia" w:hAnsiTheme="minorHAnsi" w:cstheme="minorHAnsi"/>
          <w:lang w:eastAsia="en-US"/>
        </w:rPr>
        <w:lastRenderedPageBreak/>
        <w:t>wystarczający sposób potwierdzają spełnianie opisanego przez Zamawiającego warunku udziału w postępowaniu dotyczącego zdolności technicznej lub zawodowej.</w:t>
      </w:r>
    </w:p>
    <w:p w14:paraId="441887A5" w14:textId="77777777" w:rsidR="00AA3045" w:rsidRPr="00E65CAE"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w:t>
      </w:r>
      <w:r w:rsidRPr="00052BCB">
        <w:rPr>
          <w:rFonts w:asciiTheme="minorHAnsi" w:eastAsiaTheme="majorEastAsia" w:hAnsiTheme="minorHAnsi" w:cstheme="minorHAnsi"/>
          <w:lang w:eastAsia="en-US"/>
        </w:rPr>
        <w:lastRenderedPageBreak/>
        <w:t>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63A40D90" w14:textId="5314E360" w:rsidR="0003571D" w:rsidRPr="00AE42A5" w:rsidRDefault="0003571D" w:rsidP="0003571D">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E42A5">
        <w:rPr>
          <w:rFonts w:asciiTheme="minorHAnsi" w:eastAsiaTheme="majorEastAsia" w:hAnsiTheme="minorHAnsi" w:cstheme="minorHAnsi"/>
          <w:b/>
          <w:bCs/>
          <w:lang w:eastAsia="en-US"/>
        </w:rPr>
        <w:t xml:space="preserve">kosztorys ofertowy </w:t>
      </w:r>
      <w:r w:rsidRPr="00AE42A5">
        <w:rPr>
          <w:rFonts w:asciiTheme="minorHAnsi" w:eastAsiaTheme="majorEastAsia" w:hAnsiTheme="minorHAnsi" w:cstheme="minorHAnsi"/>
          <w:lang w:eastAsia="en-US"/>
        </w:rPr>
        <w:t>sporządzony na podstawie przedmiaru robót</w:t>
      </w:r>
      <w:r w:rsidRPr="00AE42A5">
        <w:rPr>
          <w:rFonts w:asciiTheme="minorHAnsi" w:eastAsiaTheme="majorEastAsia" w:hAnsiTheme="minorHAnsi" w:cstheme="minorHAnsi"/>
          <w:b/>
          <w:bCs/>
          <w:lang w:eastAsia="en-US"/>
        </w:rPr>
        <w:t xml:space="preserve"> (załącznik nr 1</w:t>
      </w:r>
      <w:r w:rsidR="005923FC">
        <w:rPr>
          <w:rFonts w:asciiTheme="minorHAnsi" w:eastAsiaTheme="majorEastAsia" w:hAnsiTheme="minorHAnsi" w:cstheme="minorHAnsi"/>
          <w:b/>
          <w:bCs/>
          <w:lang w:eastAsia="en-US"/>
        </w:rPr>
        <w:t>1</w:t>
      </w:r>
      <w:r w:rsidRPr="00AE42A5">
        <w:rPr>
          <w:rFonts w:asciiTheme="minorHAnsi" w:eastAsiaTheme="majorEastAsia" w:hAnsiTheme="minorHAnsi" w:cstheme="minorHAnsi"/>
          <w:b/>
          <w:bCs/>
          <w:lang w:eastAsia="en-US"/>
        </w:rPr>
        <w:t xml:space="preserve"> do SWZ). </w:t>
      </w:r>
      <w:r w:rsidRPr="00AE42A5">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DD06B70"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w:t>
      </w:r>
      <w:r w:rsidRPr="00915136">
        <w:rPr>
          <w:rFonts w:asciiTheme="minorHAnsi" w:eastAsiaTheme="majorEastAsia" w:hAnsiTheme="minorHAnsi" w:cstheme="minorHAnsi"/>
          <w:i/>
          <w:iCs/>
          <w:lang w:eastAsia="en-US"/>
        </w:rPr>
        <w:lastRenderedPageBreak/>
        <w:t>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Wykonawca nie może zastrzec informacji, o których mowa w art. 222 ust. 5 ustawy Pzp.</w:t>
      </w:r>
    </w:p>
    <w:p w14:paraId="12CC5E61" w14:textId="6A020233" w:rsidR="007A52A4" w:rsidRDefault="007A52A4" w:rsidP="00AA3045">
      <w:pPr>
        <w:pStyle w:val="Akapitzlist"/>
        <w:numPr>
          <w:ilvl w:val="0"/>
          <w:numId w:val="50"/>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późn.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podpis osobisty to zaawansowany podpis elektroniczny w rozumieniu art. 3 pkt 11 rozporządzenia eIDAS, który jest weryfikowany za pomocą certyfikatu podpisu osobistego, a nie podpisany odręcznie i zeskanowany dokument!</w:t>
      </w:r>
    </w:p>
    <w:p w14:paraId="691C56A8" w14:textId="77777777" w:rsidR="00DF7036" w:rsidRPr="0083676D"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Pzp,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lastRenderedPageBreak/>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Pzp oraz zobowiązanie podmiotu udostępniającego zasoby, przedmiotowe środki dowodowe, dokumenty, o których mowa w art. 94 ust. 2 ustawy Pzp,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przedmiotowego środka dowodowego, dokumentu, o którym mowa w art. 94 ust. 2 ustawy Pzp,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Pzp,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DF7036">
      <w:pPr>
        <w:pStyle w:val="Akapitzlist"/>
        <w:numPr>
          <w:ilvl w:val="0"/>
          <w:numId w:val="13"/>
        </w:numPr>
        <w:spacing w:line="276" w:lineRule="auto"/>
        <w:ind w:left="426" w:hanging="426"/>
        <w:jc w:val="both"/>
        <w:rPr>
          <w:rFonts w:asciiTheme="minorHAnsi" w:hAnsiTheme="minorHAnsi" w:cstheme="minorHAnsi"/>
        </w:rPr>
      </w:pPr>
      <w:bookmarkStart w:id="10"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0"/>
    <w:p w14:paraId="66832E8A" w14:textId="77777777" w:rsidR="00DF7036" w:rsidRPr="00353CDA" w:rsidRDefault="00DF7036" w:rsidP="00DF7036">
      <w:pPr>
        <w:pStyle w:val="Akapitzlist"/>
        <w:numPr>
          <w:ilvl w:val="0"/>
          <w:numId w:val="13"/>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rsidP="00DF7036">
      <w:pPr>
        <w:pStyle w:val="Akapitzlist"/>
        <w:numPr>
          <w:ilvl w:val="0"/>
          <w:numId w:val="13"/>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E26933">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B41829">
      <w:pPr>
        <w:pStyle w:val="Akapitzlist"/>
        <w:numPr>
          <w:ilvl w:val="2"/>
          <w:numId w:val="60"/>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DF7036">
        <w:rPr>
          <w:rFonts w:asciiTheme="minorHAnsi" w:hAnsiTheme="minorHAnsi" w:cstheme="minorHAnsi"/>
        </w:rPr>
        <w:t>Przed przystąpieniem do składania oferty Wykonawca jest zobowiązany zapoznać się z Regulaminem korzystania z Platformy zakupowej Open Nexus Sp. z o.o., który został zamieszony bezpośrednio na Platformie.</w:t>
      </w:r>
    </w:p>
    <w:p w14:paraId="0C0EB62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lastRenderedPageBreak/>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FED8C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lastRenderedPageBreak/>
        <w:t>Zamawiający zwraca uwagę na ograniczenia wielkości plików podpisywanych profilem zaufanym, który wynosi maksymalnie 10 MB, oraz na ograniczenie wielkości plików podpisywanych w aplikacji eDoApp służącej do składania podpisu osobistego, który wynosi maksymalnie 5 MB.</w:t>
      </w:r>
    </w:p>
    <w:p w14:paraId="57253782"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.doc .xls .jpg (.jpeg) ze szczególnym wskazaniem na .pdf.</w:t>
      </w:r>
    </w:p>
    <w:p w14:paraId="68E982CB"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bookmarkStart w:id="11" w:name="_Hlk63835213"/>
      <w:r w:rsidRPr="008E4540">
        <w:rPr>
          <w:rFonts w:asciiTheme="minorHAnsi" w:hAnsiTheme="minorHAnsi" w:cstheme="minorHAnsi"/>
        </w:rPr>
        <w:t>Zamawiający rekomenduje, by nie stosować powszechnych formatów: .rar .gif .bmp .numbers .pages,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1"/>
    <w:p w14:paraId="357F846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807D21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Pliki w innych formatach niż PDF zaleca się opatrzyć zewnętrznym podpisem XAdES. Wykonawca powinien pamiętać, aby plik z podpisem przekazywać łącznie z dokumentem podpisywanym.</w:t>
      </w:r>
    </w:p>
    <w:p w14:paraId="5F129DC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CD434C">
        <w:rPr>
          <w:rFonts w:asciiTheme="minorHAnsi" w:hAnsiTheme="minorHAnsi" w:cstheme="minorHAnsi"/>
        </w:rPr>
        <w:t>stały dostęp do sieci Internet o gwarantowanej przepustowości nie mniejszej niż 512 kb/s</w:t>
      </w:r>
      <w:r>
        <w:rPr>
          <w:rFonts w:asciiTheme="minorHAnsi" w:hAnsiTheme="minorHAnsi" w:cstheme="minorHAnsi"/>
        </w:rPr>
        <w:t xml:space="preserve">, </w:t>
      </w:r>
    </w:p>
    <w:p w14:paraId="5B3B2F4C"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zainstalowany program Adobe Acrobat Reader lub inny obsługujący format plików .pdf,</w:t>
      </w:r>
    </w:p>
    <w:p w14:paraId="066CF55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B41829">
      <w:pPr>
        <w:pStyle w:val="Akapitzlist"/>
        <w:numPr>
          <w:ilvl w:val="0"/>
          <w:numId w:val="62"/>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6CF7AC4" w14:textId="063FFD83" w:rsidR="00767697" w:rsidRPr="00B41829" w:rsidRDefault="00767697" w:rsidP="008E4540">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4A626B71"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8B173F" w:rsidRPr="008B173F">
        <w:rPr>
          <w:rFonts w:asciiTheme="minorHAnsi" w:hAnsiTheme="minorHAnsi" w:cstheme="minorHAnsi"/>
        </w:rPr>
        <w:t>895553</w:t>
      </w:r>
      <w:r w:rsidR="00B8394D">
        <w:rPr>
          <w:rFonts w:asciiTheme="minorHAnsi" w:hAnsiTheme="minorHAnsi" w:cstheme="minorHAnsi"/>
        </w:rPr>
        <w:t>.</w:t>
      </w:r>
    </w:p>
    <w:p w14:paraId="0D65D55B" w14:textId="77777777"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Wymagania techniczne i organizacyjne sporządzania, wysyłania i odbierania korespondencji elektronicznej zostały opisane w Regulaminie Internetowej Platformy zakupowej platformazakupowa.pl Open Nexus Sp. z o.o.</w:t>
      </w:r>
    </w:p>
    <w:p w14:paraId="20BEA850"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Treść zapytań wraz z wyjaśnieniami Zamawiający udostępnia, bez ujawniania źródła zapytania, na stronie internetowej prowadzonego postępowania na Platformie w sekcji “Komunikaty”, a w przypadkach, o których mowa w art. 280 ust. 2 i 3 ustawy Pzp, przekazuje Wykonawcom, którym udostępnił odpowiednio SWZ albo opis potrzeb i wymagań.</w:t>
      </w:r>
    </w:p>
    <w:p w14:paraId="32E2F17A" w14:textId="77777777" w:rsidR="00B41829" w:rsidRPr="007170D0" w:rsidRDefault="00B41829" w:rsidP="007170D0">
      <w:pPr>
        <w:pStyle w:val="Akapitzlist"/>
        <w:numPr>
          <w:ilvl w:val="0"/>
          <w:numId w:val="63"/>
        </w:numPr>
        <w:spacing w:line="276" w:lineRule="auto"/>
        <w:jc w:val="both"/>
        <w:rPr>
          <w:rFonts w:asciiTheme="minorHAnsi" w:hAnsiTheme="minorHAnsi" w:cstheme="minorHAnsi"/>
        </w:rPr>
      </w:pPr>
      <w:r w:rsidRPr="007170D0">
        <w:rPr>
          <w:rFonts w:asciiTheme="minorHAnsi" w:hAnsiTheme="minorHAnsi" w:cstheme="minorHAnsi"/>
        </w:rPr>
        <w:lastRenderedPageBreak/>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7170D0">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0B7CF5B3" w:rsidR="00B41829" w:rsidRPr="00B41829" w:rsidRDefault="00B41829" w:rsidP="007170D0">
      <w:pPr>
        <w:pStyle w:val="Akapitzlist"/>
        <w:numPr>
          <w:ilvl w:val="0"/>
          <w:numId w:val="63"/>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7170D0" w:rsidRPr="007170D0">
        <w:rPr>
          <w:rFonts w:asciiTheme="minorHAnsi" w:hAnsiTheme="minorHAnsi" w:cstheme="minorHAnsi"/>
          <w:bCs/>
        </w:rPr>
        <w:t>Kierownik Wydziału Infrastruktury Drogowej - Arkadiusz Klemczak, tel. 61 8100 088</w:t>
      </w:r>
      <w:r w:rsidRPr="00B41829">
        <w:rPr>
          <w:rFonts w:asciiTheme="minorHAnsi" w:hAnsiTheme="minorHAnsi" w:cstheme="minorHAnsi"/>
          <w:bCs/>
        </w:rPr>
        <w:t>,</w:t>
      </w:r>
      <w:r w:rsidRPr="00B41829">
        <w:rPr>
          <w:rFonts w:asciiTheme="minorHAnsi" w:hAnsiTheme="minorHAnsi" w:cstheme="minorHAnsi"/>
          <w:bCs/>
        </w:rPr>
        <w:br/>
      </w:r>
      <w:r w:rsidR="007170D0" w:rsidRPr="007170D0">
        <w:rPr>
          <w:rFonts w:asciiTheme="minorHAnsi" w:hAnsiTheme="minorHAnsi" w:cstheme="minorHAnsi"/>
          <w:bCs/>
        </w:rPr>
        <w:t>Główny specjalista ds. inwestycji drogowych – Daria Stefaniak, tel. 61 8100 672</w:t>
      </w:r>
      <w:r w:rsidR="007170D0">
        <w:rPr>
          <w:rFonts w:asciiTheme="minorHAnsi" w:hAnsiTheme="minorHAnsi" w:cstheme="minorHAnsi"/>
          <w:bCs/>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rsidP="007170D0">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5BF4CA84" w14:textId="77777777"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Cena za przedmiot zamówienia jest ceną kosztorysową wyrażoną w walucie polskiej (PLN).</w:t>
      </w:r>
    </w:p>
    <w:p w14:paraId="590A1B2B" w14:textId="77777777"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Cenę oferty netto i brutto podaje się w formularzu ofertowym w PLN w zapisie liczbowym.</w:t>
      </w:r>
    </w:p>
    <w:p w14:paraId="73C12C11" w14:textId="62A3EDD9"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Wykonawca obliczy cenę na podstawie dokumentacji projektowej stanowiącej załącznik nr 1</w:t>
      </w:r>
      <w:r w:rsidR="002D242E">
        <w:rPr>
          <w:rFonts w:asciiTheme="minorHAnsi" w:hAnsiTheme="minorHAnsi" w:cstheme="minorHAnsi"/>
        </w:rPr>
        <w:t>0</w:t>
      </w:r>
      <w:r w:rsidRPr="007D3C75">
        <w:rPr>
          <w:rFonts w:asciiTheme="minorHAnsi" w:hAnsiTheme="minorHAnsi" w:cstheme="minorHAnsi"/>
        </w:rPr>
        <w:t xml:space="preserve"> do SWZ, przedmiaru robót stanowiącego załącznik nr 1</w:t>
      </w:r>
      <w:r w:rsidR="002D242E">
        <w:rPr>
          <w:rFonts w:asciiTheme="minorHAnsi" w:hAnsiTheme="minorHAnsi" w:cstheme="minorHAnsi"/>
        </w:rPr>
        <w:t>1</w:t>
      </w:r>
      <w:r w:rsidRPr="007D3C75">
        <w:rPr>
          <w:rFonts w:asciiTheme="minorHAnsi" w:hAnsiTheme="minorHAnsi" w:cstheme="minorHAnsi"/>
        </w:rPr>
        <w:t xml:space="preserve"> do SWZ, Specyfikacji Technicznej Wykonania i Odbioru Robót stanowiącej załącznik nr 1</w:t>
      </w:r>
      <w:r w:rsidR="002D242E">
        <w:rPr>
          <w:rFonts w:asciiTheme="minorHAnsi" w:hAnsiTheme="minorHAnsi" w:cstheme="minorHAnsi"/>
        </w:rPr>
        <w:t>2</w:t>
      </w:r>
      <w:r w:rsidRPr="007D3C75">
        <w:rPr>
          <w:rFonts w:asciiTheme="minorHAnsi" w:hAnsiTheme="minorHAnsi" w:cstheme="minorHAnsi"/>
        </w:rPr>
        <w:t xml:space="preserve"> do SWZ oraz wymagań i warunków stawianych przez Zamawiającego w SWZ. </w:t>
      </w:r>
    </w:p>
    <w:p w14:paraId="53F16F6D" w14:textId="76CC0895" w:rsid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Cena oferty musi zawierać wszelkie koszty niezbędne do zrealizowania przedmiotu zamówienia wynikające z dokumentacji projektowej, przedmiarów</w:t>
      </w:r>
      <w:r w:rsidR="003230EA">
        <w:rPr>
          <w:rFonts w:asciiTheme="minorHAnsi" w:hAnsiTheme="minorHAnsi" w:cstheme="minorHAnsi"/>
        </w:rPr>
        <w:t>.</w:t>
      </w:r>
    </w:p>
    <w:p w14:paraId="6600E01C" w14:textId="4A4F7019" w:rsidR="003230EA" w:rsidRPr="003230EA" w:rsidRDefault="00B41829" w:rsidP="003230EA">
      <w:pPr>
        <w:pStyle w:val="Akapitzlist"/>
        <w:numPr>
          <w:ilvl w:val="0"/>
          <w:numId w:val="68"/>
        </w:numPr>
        <w:spacing w:before="120" w:after="120" w:line="269" w:lineRule="auto"/>
        <w:jc w:val="both"/>
        <w:rPr>
          <w:rFonts w:asciiTheme="minorHAnsi" w:hAnsiTheme="minorHAnsi" w:cstheme="minorHAnsi"/>
        </w:rPr>
      </w:pPr>
      <w:r w:rsidRPr="003230EA">
        <w:rPr>
          <w:rFonts w:asciiTheme="minorHAnsi" w:hAnsiTheme="minorHAnsi" w:cstheme="minorHAnsi"/>
        </w:rPr>
        <w:t>Do kosztów tych należy zaliczyć między innymi:</w:t>
      </w:r>
      <w:r w:rsidR="003230EA" w:rsidRPr="003230EA">
        <w:rPr>
          <w:rFonts w:asciiTheme="minorHAnsi" w:hAnsiTheme="minorHAnsi" w:cstheme="minorHAnsi"/>
        </w:rPr>
        <w:t xml:space="preserve"> </w:t>
      </w:r>
      <w:r w:rsidRPr="003230EA">
        <w:rPr>
          <w:rFonts w:asciiTheme="minorHAnsi" w:hAnsiTheme="minorHAnsi" w:cstheme="minorHAnsi"/>
        </w:rPr>
        <w:t>koszty zorganizowania, oznakowania i późniejszej likwidacji placu budowy;</w:t>
      </w:r>
      <w:r w:rsidR="003230EA">
        <w:rPr>
          <w:rFonts w:asciiTheme="minorHAnsi" w:hAnsiTheme="minorHAnsi" w:cstheme="minorHAnsi"/>
        </w:rPr>
        <w:t xml:space="preserve"> </w:t>
      </w:r>
      <w:r w:rsidRPr="003230EA">
        <w:rPr>
          <w:rFonts w:asciiTheme="minorHAnsi" w:hAnsiTheme="minorHAnsi" w:cstheme="minorHAnsi"/>
        </w:rPr>
        <w:t>koszty opracowania planu bioz;</w:t>
      </w:r>
      <w:r w:rsidR="003230EA">
        <w:rPr>
          <w:rFonts w:asciiTheme="minorHAnsi" w:hAnsiTheme="minorHAnsi" w:cstheme="minorHAnsi"/>
        </w:rPr>
        <w:t xml:space="preserve"> </w:t>
      </w:r>
      <w:r w:rsidRPr="003230EA">
        <w:rPr>
          <w:rFonts w:asciiTheme="minorHAnsi" w:hAnsiTheme="minorHAnsi" w:cstheme="minorHAnsi"/>
        </w:rPr>
        <w:t>koszty utrzymania terenu budowy i zabezpieczenia mienia placu budowy i miejsc postojowych sprzętu i maszyn;</w:t>
      </w:r>
      <w:r w:rsidR="003230EA">
        <w:rPr>
          <w:rFonts w:asciiTheme="minorHAnsi" w:hAnsiTheme="minorHAnsi" w:cstheme="minorHAnsi"/>
        </w:rPr>
        <w:t xml:space="preserve"> </w:t>
      </w:r>
      <w:r w:rsidRPr="003230EA">
        <w:rPr>
          <w:rFonts w:asciiTheme="minorHAnsi" w:hAnsiTheme="minorHAnsi" w:cstheme="minorHAnsi"/>
        </w:rPr>
        <w:t>koszty ogrodzenia placu budowy;</w:t>
      </w:r>
      <w:r w:rsidR="003230EA">
        <w:rPr>
          <w:rFonts w:asciiTheme="minorHAnsi" w:hAnsiTheme="minorHAnsi" w:cstheme="minorHAnsi"/>
        </w:rPr>
        <w:t xml:space="preserve"> </w:t>
      </w:r>
      <w:r w:rsidR="007D3C75" w:rsidRPr="003230EA">
        <w:rPr>
          <w:rFonts w:asciiTheme="minorHAnsi" w:hAnsiTheme="minorHAnsi" w:cstheme="minorHAnsi"/>
        </w:rPr>
        <w:t>koszty wycinki drzew i krzewów</w:t>
      </w:r>
      <w:r w:rsidR="003230EA">
        <w:rPr>
          <w:rFonts w:asciiTheme="minorHAnsi" w:hAnsiTheme="minorHAnsi" w:cstheme="minorHAnsi"/>
        </w:rPr>
        <w:t xml:space="preserve">; </w:t>
      </w:r>
      <w:r w:rsidRPr="003230EA">
        <w:rPr>
          <w:rFonts w:asciiTheme="minorHAnsi" w:hAnsiTheme="minorHAnsi" w:cstheme="minorHAnsi"/>
        </w:rPr>
        <w:t>koszty obsługi geodezyjnej wraz z inwentaryzacją powykonawczą i potwierdzeniem zgłoszenia do właściwego ośrodka geodezyjno-kartograficznego;</w:t>
      </w:r>
      <w:r w:rsidR="003230EA">
        <w:rPr>
          <w:rFonts w:asciiTheme="minorHAnsi" w:hAnsiTheme="minorHAnsi" w:cstheme="minorHAnsi"/>
        </w:rPr>
        <w:t xml:space="preserve"> </w:t>
      </w:r>
      <w:r w:rsidRPr="003230EA">
        <w:rPr>
          <w:rFonts w:asciiTheme="minorHAnsi" w:hAnsiTheme="minorHAnsi" w:cstheme="minorHAnsi"/>
        </w:rPr>
        <w:t>koszty zorganizowania i dostawy mediów – wody, energii elektrycznej, odbioru ścieków na potrzeby budowy;</w:t>
      </w:r>
      <w:r w:rsidR="003230EA">
        <w:rPr>
          <w:rFonts w:asciiTheme="minorHAnsi" w:hAnsiTheme="minorHAnsi" w:cstheme="minorHAnsi"/>
        </w:rPr>
        <w:t xml:space="preserve"> </w:t>
      </w:r>
      <w:r w:rsidRPr="003230EA">
        <w:rPr>
          <w:rFonts w:asciiTheme="minorHAnsi" w:hAnsiTheme="minorHAnsi" w:cstheme="minorHAnsi"/>
        </w:rPr>
        <w:t>koszty wywozu i utylizacji materiałów z terenu budowy;</w:t>
      </w:r>
      <w:r w:rsidR="003230EA">
        <w:rPr>
          <w:rFonts w:asciiTheme="minorHAnsi" w:hAnsiTheme="minorHAnsi" w:cstheme="minorHAnsi"/>
        </w:rPr>
        <w:t xml:space="preserve"> </w:t>
      </w:r>
      <w:r w:rsidRPr="003230EA">
        <w:rPr>
          <w:rFonts w:asciiTheme="minorHAnsi" w:hAnsiTheme="minorHAnsi" w:cstheme="minorHAnsi"/>
        </w:rPr>
        <w:t>koszty opracowania dokumentacji powykonawczej z branży budowlanej – wersja papierowa 2 egz. i wersja elektroniczna (format pdf) – 1kpl.,</w:t>
      </w:r>
      <w:r w:rsidRPr="00252C78">
        <w:t xml:space="preserve"> </w:t>
      </w:r>
      <w:r w:rsidRPr="003230EA">
        <w:rPr>
          <w:rFonts w:asciiTheme="minorHAnsi" w:hAnsiTheme="minorHAnsi" w:cstheme="minorHAnsi"/>
        </w:rPr>
        <w:t>koszty uzyskania atestów</w:t>
      </w:r>
      <w:r w:rsidR="003230EA">
        <w:rPr>
          <w:rFonts w:asciiTheme="minorHAnsi" w:hAnsiTheme="minorHAnsi" w:cstheme="minorHAnsi"/>
        </w:rPr>
        <w:t xml:space="preserve">; </w:t>
      </w:r>
      <w:r w:rsidR="003230EA" w:rsidRPr="003230EA">
        <w:rPr>
          <w:rFonts w:asciiTheme="minorHAnsi" w:hAnsiTheme="minorHAnsi" w:cstheme="minorHAnsi"/>
        </w:rPr>
        <w:t>inne koszty (opłaty, uzgodnienia, zgłoszenia, złożenie dokumentów do PINB, powiadomienia, prolongaty, koszty energii elektrycznej, wody, przeniesienia kubłów z odpadami itp.).</w:t>
      </w:r>
    </w:p>
    <w:p w14:paraId="6327F5E9" w14:textId="62ADAD95" w:rsidR="007D3C75" w:rsidRPr="003230EA" w:rsidRDefault="007D3C75" w:rsidP="003230EA">
      <w:pPr>
        <w:pStyle w:val="Akapitzlist"/>
        <w:numPr>
          <w:ilvl w:val="0"/>
          <w:numId w:val="68"/>
        </w:numPr>
        <w:spacing w:before="120" w:after="120" w:line="269" w:lineRule="auto"/>
        <w:jc w:val="both"/>
        <w:rPr>
          <w:rFonts w:asciiTheme="minorHAnsi" w:hAnsiTheme="minorHAnsi" w:cstheme="minorHAnsi"/>
        </w:rPr>
      </w:pPr>
      <w:r w:rsidRPr="003230EA">
        <w:rPr>
          <w:rFonts w:asciiTheme="minorHAnsi" w:hAnsiTheme="minorHAnsi" w:cstheme="minorHAnsi"/>
        </w:rPr>
        <w:lastRenderedPageBreak/>
        <w:t>Na Wykonawcy spoczywa obowiązek złożenia zaświadczenia o zakończeniu robót budowlanych i uzyskanie zaświadczenia o braku sprzeciwu do użytkowania obiektu budowlanego z Powiatowego Inspektoratu Nadzoru Budowlanego w Poznaniu</w:t>
      </w:r>
      <w:r w:rsidR="00152A34" w:rsidRPr="003230EA">
        <w:rPr>
          <w:rFonts w:asciiTheme="minorHAnsi" w:hAnsiTheme="minorHAnsi" w:cstheme="minorHAnsi"/>
        </w:rPr>
        <w:t>.</w:t>
      </w:r>
    </w:p>
    <w:p w14:paraId="1BCFA20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Zamawiający wymaga załączenia do oferty kosztorysu ofertowego. Cenę należy podać w PLN (w złotych polskich) do dwóch miejsc po przecinku. Zamawiający nie dopuszcza podania w ofercie ceny w walucie obcej.</w:t>
      </w:r>
    </w:p>
    <w:p w14:paraId="0788B9F9"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może być tylko jedna za oferowany przedmiot zamówienia, nie dopuszcza się wariantowości cen.</w:t>
      </w:r>
    </w:p>
    <w:p w14:paraId="2353327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49C4C59E" w14:textId="7591829F"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1CDE20E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Wykonawcy ponoszą wszelkie koszty związane z przygotowaniem i złożeniem oferty.</w:t>
      </w:r>
    </w:p>
    <w:p w14:paraId="10A21ED5"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Cenę należy podać w PLN (w złotych polskich). Zamawiający nie dopuszcza podania w ofercie ceny w walucie obcej.</w:t>
      </w:r>
    </w:p>
    <w:p w14:paraId="36859916"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ofertowa nie podlega waloryzacji i zmianom do końca realizacji przedmiotu zamówienia z zastrzeżeniem zmian przewidzianych w projekcie umowy.</w:t>
      </w:r>
    </w:p>
    <w:p w14:paraId="3E4EB450"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Przy obliczaniu ceny Wykonawca jest zobowiązany do przyjęcia stawki podatku VAT właściwego dla przedmiotu zamówienia wg stanu prawnego na dzień składania ofert.</w:t>
      </w:r>
    </w:p>
    <w:p w14:paraId="6C683A4D"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Prawidłowe ustalenie należnej stawki podatku VAT należy do obowiązków Wykonawcy zgodnie z przepisami ustawy z dnia 11 marca 2004 r. o podatku od towarów i usług (t.j. Dz. U. 2020 poz. 106).</w:t>
      </w:r>
    </w:p>
    <w:p w14:paraId="1E947D4C"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B41829">
        <w:rPr>
          <w:rFonts w:asciiTheme="minorHAnsi" w:hAnsiTheme="minorHAnsi" w:cstheme="minorHAnsi"/>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4013816B" w14:textId="77777777" w:rsidR="00B41829"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758AC27" w14:textId="77777777" w:rsidR="00B41829"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lastRenderedPageBreak/>
        <w:t>wskazania stawki podatku od towarów i usług, która zgodnie z wiedzą Wykonawcy, będzie miała zastosowanie.</w:t>
      </w:r>
    </w:p>
    <w:p w14:paraId="7669396A" w14:textId="2E42D0DE" w:rsidR="00B41829" w:rsidRPr="00B41829" w:rsidRDefault="00B41829" w:rsidP="00B41829">
      <w:pPr>
        <w:pStyle w:val="Akapitzlist"/>
        <w:numPr>
          <w:ilvl w:val="0"/>
          <w:numId w:val="68"/>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 </w:t>
      </w:r>
    </w:p>
    <w:p w14:paraId="589748EA" w14:textId="6D3AC1ED" w:rsidR="00DE3586" w:rsidRPr="002A4AF7" w:rsidRDefault="00E16E38" w:rsidP="00B41829">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395F5E2C" w:rsidR="002A4AF7" w:rsidRPr="002A4AF7" w:rsidRDefault="002A4AF7" w:rsidP="00BB19B1">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CB59EE">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02B37849" w:rsidR="002A4AF7" w:rsidRDefault="002A4AF7" w:rsidP="00BB19B1">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rok, tj. </w:t>
      </w:r>
      <w:r w:rsidR="00CB59EE">
        <w:rPr>
          <w:rFonts w:asciiTheme="minorHAnsi" w:hAnsiTheme="minorHAnsi" w:cstheme="minorHAnsi"/>
        </w:rPr>
        <w:t>48</w:t>
      </w:r>
      <w:r w:rsidRPr="002A4AF7">
        <w:rPr>
          <w:rFonts w:asciiTheme="minorHAnsi" w:hAnsiTheme="minorHAnsi" w:cstheme="minorHAnsi"/>
        </w:rPr>
        <w:t xml:space="preserve"> miesięcy gwarancji – </w:t>
      </w:r>
      <w:r w:rsidR="00CB59EE">
        <w:rPr>
          <w:rFonts w:asciiTheme="minorHAnsi" w:hAnsiTheme="minorHAnsi" w:cstheme="minorHAnsi"/>
        </w:rPr>
        <w:t>1</w:t>
      </w:r>
      <w:r w:rsidRPr="002A4AF7">
        <w:rPr>
          <w:rFonts w:asciiTheme="minorHAnsi" w:hAnsiTheme="minorHAnsi" w:cstheme="minorHAnsi"/>
        </w:rPr>
        <w:t>0 p</w:t>
      </w:r>
      <w:r w:rsidR="00BB19B1">
        <w:rPr>
          <w:rFonts w:asciiTheme="minorHAnsi" w:hAnsiTheme="minorHAnsi" w:cstheme="minorHAnsi"/>
        </w:rPr>
        <w:t>kt</w:t>
      </w:r>
    </w:p>
    <w:p w14:paraId="577EF2F4" w14:textId="18D3CC90" w:rsidR="00CB59EE" w:rsidRPr="002A4AF7" w:rsidRDefault="00CB59EE" w:rsidP="00BB19B1">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Pr>
          <w:rFonts w:asciiTheme="minorHAnsi" w:hAnsiTheme="minorHAnsi" w:cstheme="minorHAnsi"/>
        </w:rPr>
        <w:t>2</w:t>
      </w:r>
      <w:r w:rsidRPr="00CB59EE">
        <w:rPr>
          <w:rFonts w:asciiTheme="minorHAnsi" w:hAnsiTheme="minorHAnsi" w:cstheme="minorHAnsi"/>
        </w:rPr>
        <w:t>0 p</w:t>
      </w:r>
      <w:r w:rsidR="00BB19B1">
        <w:rPr>
          <w:rFonts w:asciiTheme="minorHAnsi" w:hAnsiTheme="minorHAnsi" w:cstheme="minorHAnsi"/>
        </w:rPr>
        <w:t>kt</w:t>
      </w:r>
    </w:p>
    <w:p w14:paraId="6B078B7D" w14:textId="5C229B04" w:rsidR="00CB59EE" w:rsidRPr="00CB59EE" w:rsidRDefault="00CB59EE" w:rsidP="00BB19B1">
      <w:pPr>
        <w:pStyle w:val="Akapitzlist"/>
        <w:numPr>
          <w:ilvl w:val="0"/>
          <w:numId w:val="72"/>
        </w:numPr>
        <w:spacing w:line="269" w:lineRule="auto"/>
        <w:ind w:left="284" w:hanging="284"/>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trzy</w:t>
      </w:r>
      <w:r w:rsidRPr="00CB59EE">
        <w:rPr>
          <w:rFonts w:asciiTheme="minorHAnsi" w:hAnsiTheme="minorHAnsi" w:cstheme="minorHAnsi"/>
        </w:rPr>
        <w:t xml:space="preserve"> lata, tj. </w:t>
      </w:r>
      <w:r>
        <w:rPr>
          <w:rFonts w:asciiTheme="minorHAnsi" w:hAnsiTheme="minorHAnsi" w:cstheme="minorHAnsi"/>
        </w:rPr>
        <w:t>72</w:t>
      </w:r>
      <w:r w:rsidRPr="00CB59EE">
        <w:rPr>
          <w:rFonts w:asciiTheme="minorHAnsi" w:hAnsiTheme="minorHAnsi" w:cstheme="minorHAnsi"/>
        </w:rPr>
        <w:t xml:space="preserve"> miesiące gwarancji – </w:t>
      </w:r>
      <w:r>
        <w:rPr>
          <w:rFonts w:asciiTheme="minorHAnsi" w:hAnsiTheme="minorHAnsi" w:cstheme="minorHAnsi"/>
        </w:rPr>
        <w:t>3</w:t>
      </w:r>
      <w:r w:rsidRPr="00CB59EE">
        <w:rPr>
          <w:rFonts w:asciiTheme="minorHAnsi" w:hAnsiTheme="minorHAnsi" w:cstheme="minorHAnsi"/>
        </w:rPr>
        <w:t xml:space="preserve">0 </w:t>
      </w:r>
      <w:r>
        <w:rPr>
          <w:rFonts w:asciiTheme="minorHAnsi" w:hAnsiTheme="minorHAnsi" w:cstheme="minorHAnsi"/>
        </w:rPr>
        <w:t>p</w:t>
      </w:r>
      <w:r w:rsidR="00BB19B1">
        <w:rPr>
          <w:rFonts w:asciiTheme="minorHAnsi" w:hAnsiTheme="minorHAnsi" w:cstheme="minorHAnsi"/>
        </w:rPr>
        <w:t>kt</w:t>
      </w:r>
    </w:p>
    <w:p w14:paraId="26EA1766" w14:textId="628EC4E7" w:rsidR="009050FB" w:rsidRPr="009050FB" w:rsidRDefault="009050FB" w:rsidP="00BB19B1">
      <w:pPr>
        <w:pStyle w:val="Akapitzlist"/>
        <w:numPr>
          <w:ilvl w:val="0"/>
          <w:numId w:val="72"/>
        </w:numPr>
        <w:spacing w:line="269" w:lineRule="auto"/>
        <w:ind w:left="284" w:hanging="284"/>
        <w:rPr>
          <w:rFonts w:asciiTheme="minorHAnsi" w:hAnsiTheme="minorHAnsi" w:cstheme="minorHAnsi"/>
        </w:rPr>
      </w:pPr>
      <w:r w:rsidRPr="009050FB">
        <w:rPr>
          <w:rFonts w:asciiTheme="minorHAnsi" w:hAnsiTheme="minorHAnsi" w:cstheme="minorHAnsi"/>
        </w:rPr>
        <w:t xml:space="preserve">za przedłużenie gwarancji minimalnej o </w:t>
      </w:r>
      <w:r>
        <w:rPr>
          <w:rFonts w:asciiTheme="minorHAnsi" w:hAnsiTheme="minorHAnsi" w:cstheme="minorHAnsi"/>
        </w:rPr>
        <w:t>cztery</w:t>
      </w:r>
      <w:r w:rsidRPr="009050FB">
        <w:rPr>
          <w:rFonts w:asciiTheme="minorHAnsi" w:hAnsiTheme="minorHAnsi" w:cstheme="minorHAnsi"/>
        </w:rPr>
        <w:t xml:space="preserve"> lata, tj. </w:t>
      </w:r>
      <w:r>
        <w:rPr>
          <w:rFonts w:asciiTheme="minorHAnsi" w:hAnsiTheme="minorHAnsi" w:cstheme="minorHAnsi"/>
        </w:rPr>
        <w:t>84</w:t>
      </w:r>
      <w:r w:rsidRPr="009050FB">
        <w:rPr>
          <w:rFonts w:asciiTheme="minorHAnsi" w:hAnsiTheme="minorHAnsi" w:cstheme="minorHAnsi"/>
        </w:rPr>
        <w:t xml:space="preserve"> miesiące gwarancji – </w:t>
      </w:r>
      <w:r>
        <w:rPr>
          <w:rFonts w:asciiTheme="minorHAnsi" w:hAnsiTheme="minorHAnsi" w:cstheme="minorHAnsi"/>
        </w:rPr>
        <w:t>4</w:t>
      </w:r>
      <w:r w:rsidRPr="009050FB">
        <w:rPr>
          <w:rFonts w:asciiTheme="minorHAnsi" w:hAnsiTheme="minorHAnsi" w:cstheme="minorHAnsi"/>
        </w:rPr>
        <w:t xml:space="preserve">0 </w:t>
      </w:r>
      <w:r w:rsidR="00BB19B1">
        <w:rPr>
          <w:rFonts w:asciiTheme="minorHAnsi" w:hAnsiTheme="minorHAnsi" w:cstheme="minorHAnsi"/>
        </w:rPr>
        <w:t>pkt</w:t>
      </w:r>
    </w:p>
    <w:p w14:paraId="5B3FE50F" w14:textId="53EA92AB"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w:t>
      </w:r>
      <w:r w:rsidR="0003571D">
        <w:rPr>
          <w:rFonts w:asciiTheme="minorHAnsi" w:hAnsiTheme="minorHAnsi" w:cstheme="minorHAnsi"/>
        </w:rPr>
        <w:t xml:space="preserve"> </w:t>
      </w:r>
      <w:r w:rsidR="009050FB">
        <w:rPr>
          <w:rFonts w:asciiTheme="minorHAnsi" w:hAnsiTheme="minorHAnsi" w:cstheme="minorHAnsi"/>
        </w:rPr>
        <w:t xml:space="preserve">60, 72 </w:t>
      </w:r>
      <w:r w:rsidRPr="00F76A5D">
        <w:rPr>
          <w:rFonts w:asciiTheme="minorHAnsi" w:hAnsiTheme="minorHAnsi" w:cstheme="minorHAnsi"/>
        </w:rPr>
        <w:t xml:space="preserve">lub </w:t>
      </w:r>
      <w:r w:rsidR="009050FB">
        <w:rPr>
          <w:rFonts w:asciiTheme="minorHAnsi" w:hAnsiTheme="minorHAnsi" w:cstheme="minorHAnsi"/>
        </w:rPr>
        <w:t>84.</w:t>
      </w:r>
    </w:p>
    <w:p w14:paraId="3D4359A6" w14:textId="61E27992"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9050FB">
        <w:rPr>
          <w:rFonts w:asciiTheme="minorHAnsi" w:hAnsiTheme="minorHAnsi" w:cstheme="minorHAnsi"/>
        </w:rPr>
        <w:t>84</w:t>
      </w:r>
      <w:r w:rsidRPr="00F76A5D">
        <w:rPr>
          <w:rFonts w:asciiTheme="minorHAnsi" w:hAnsiTheme="minorHAnsi" w:cstheme="minorHAnsi"/>
        </w:rPr>
        <w:t xml:space="preserve"> miesięcy. </w:t>
      </w:r>
    </w:p>
    <w:p w14:paraId="5BD3100B" w14:textId="77777777"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6A32ECFC"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009050FB">
        <w:rPr>
          <w:rFonts w:asciiTheme="minorHAnsi" w:hAnsiTheme="minorHAnsi" w:cstheme="minorHAnsi"/>
        </w:rPr>
        <w:t xml:space="preserve">, </w:t>
      </w:r>
      <w:r>
        <w:rPr>
          <w:rFonts w:asciiTheme="minorHAnsi" w:hAnsiTheme="minorHAnsi" w:cstheme="minorHAnsi"/>
        </w:rPr>
        <w:t>60</w:t>
      </w:r>
      <w:r w:rsidR="009050FB">
        <w:rPr>
          <w:rFonts w:asciiTheme="minorHAnsi" w:hAnsiTheme="minorHAnsi" w:cstheme="minorHAnsi"/>
        </w:rPr>
        <w:t>, 72 lub 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ten okres, ale punktacja </w:t>
      </w:r>
      <w:r w:rsidRPr="00F76A5D">
        <w:rPr>
          <w:rFonts w:asciiTheme="minorHAnsi" w:hAnsiTheme="minorHAnsi" w:cstheme="minorHAnsi"/>
        </w:rPr>
        <w:lastRenderedPageBreak/>
        <w:t>zostanie przyznana jak dla gwarancji krótszej punktowanej, najbardziej zbliżonej do gwarancji 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77777777"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0828F199" w14:textId="77777777" w:rsidR="002A4AF7" w:rsidRPr="00EC6C10"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0803379" w:rsidR="00F31A95"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5AF0C275" w14:textId="30F7AD7D" w:rsidR="000C1BC2" w:rsidRPr="00643218" w:rsidRDefault="00643218" w:rsidP="00643218">
      <w:pPr>
        <w:autoSpaceDE w:val="0"/>
        <w:autoSpaceDN w:val="0"/>
        <w:spacing w:after="120" w:line="269" w:lineRule="auto"/>
        <w:jc w:val="both"/>
        <w:rPr>
          <w:rFonts w:asciiTheme="minorHAnsi" w:hAnsiTheme="minorHAnsi" w:cstheme="minorHAnsi"/>
          <w:bCs/>
        </w:rPr>
      </w:pPr>
      <w:bookmarkStart w:id="12" w:name="_Hlk149645794"/>
      <w:r w:rsidRPr="00643218">
        <w:rPr>
          <w:rFonts w:asciiTheme="minorHAnsi" w:hAnsiTheme="minorHAnsi" w:cstheme="minorHAnsi"/>
          <w:bCs/>
        </w:rPr>
        <w:t>Zamawiający nie wymaga wniesienia wadium</w:t>
      </w:r>
      <w:r>
        <w:rPr>
          <w:rFonts w:asciiTheme="minorHAnsi" w:hAnsiTheme="minorHAnsi" w:cstheme="minorHAnsi"/>
          <w:bCs/>
        </w:rPr>
        <w:t>.</w:t>
      </w:r>
    </w:p>
    <w:bookmarkEnd w:id="12"/>
    <w:p w14:paraId="1D577386" w14:textId="03050A55" w:rsidR="007517DE" w:rsidRPr="002A4AF7" w:rsidRDefault="007517DE"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77777777" w:rsidR="002A4AF7" w:rsidRPr="00B00304" w:rsidRDefault="002A4AF7" w:rsidP="002A4AF7">
      <w:pPr>
        <w:numPr>
          <w:ilvl w:val="0"/>
          <w:numId w:val="19"/>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lastRenderedPageBreak/>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rsidP="002A4AF7">
      <w:pPr>
        <w:numPr>
          <w:ilvl w:val="0"/>
          <w:numId w:val="19"/>
        </w:numPr>
        <w:spacing w:line="276" w:lineRule="auto"/>
        <w:ind w:left="426" w:right="-108" w:hanging="426"/>
        <w:jc w:val="both"/>
        <w:rPr>
          <w:rFonts w:asciiTheme="minorHAnsi" w:hAnsiTheme="minorHAnsi" w:cstheme="minorHAnsi"/>
        </w:rPr>
      </w:pPr>
      <w:r w:rsidRPr="00B00304">
        <w:rPr>
          <w:rFonts w:asciiTheme="minorHAnsi" w:hAnsiTheme="minorHAnsi" w:cstheme="minorHAnsi"/>
        </w:rPr>
        <w:t>Zabezpieczenie należytego wykonania umowy może być wnoszone według wyboru wykonawcy w jednej lub w kilku formach wskazanych w art. 450 ust. 1 ustawy Pzp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Pzp.</w:t>
      </w:r>
    </w:p>
    <w:p w14:paraId="0A2CC7EC"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Do zmiany formy zabezpieczenia w trakcie realizacji umowy stosuje się art. 451 ustawy Pzp.</w:t>
      </w:r>
    </w:p>
    <w:p w14:paraId="224CBEFE" w14:textId="77777777" w:rsidR="002A4AF7" w:rsidRPr="00D862F0" w:rsidRDefault="002A4AF7" w:rsidP="002A4AF7">
      <w:pPr>
        <w:numPr>
          <w:ilvl w:val="0"/>
          <w:numId w:val="19"/>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rsidP="002A4AF7">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rsidP="002A4AF7">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6EBEF10E" w:rsidR="002A4AF7" w:rsidRPr="00C82249" w:rsidRDefault="002A4AF7" w:rsidP="00B50590">
      <w:pPr>
        <w:numPr>
          <w:ilvl w:val="0"/>
          <w:numId w:val="19"/>
        </w:numPr>
        <w:spacing w:line="276" w:lineRule="auto"/>
        <w:ind w:right="-108"/>
        <w:jc w:val="both"/>
        <w:rPr>
          <w:rFonts w:asciiTheme="minorHAnsi" w:hAnsiTheme="minorHAnsi" w:cstheme="minorHAnsi"/>
          <w:b/>
          <w:bCs/>
        </w:rPr>
      </w:pPr>
      <w:r w:rsidRPr="00C82249">
        <w:rPr>
          <w:rFonts w:asciiTheme="minorHAnsi" w:hAnsiTheme="minorHAnsi" w:cstheme="minorHAnsi"/>
        </w:rPr>
        <w:t xml:space="preserve">Zabezpieczenie wnoszone w pieniądzu powinno zostać wpłacone przelewem na rachunek bankowy zamawiającego w banku PEKAO SA numer rachunku </w:t>
      </w:r>
      <w:r w:rsidRPr="00C82249">
        <w:rPr>
          <w:rFonts w:asciiTheme="minorHAnsi" w:hAnsiTheme="minorHAnsi" w:cstheme="minorHAnsi"/>
          <w:b/>
          <w:bCs/>
        </w:rPr>
        <w:t>56 1240 1747 1111 0000 1848 9057</w:t>
      </w:r>
      <w:r w:rsidRPr="00C82249">
        <w:rPr>
          <w:rFonts w:asciiTheme="minorHAnsi" w:hAnsiTheme="minorHAnsi" w:cstheme="minorHAnsi"/>
        </w:rPr>
        <w:t xml:space="preserve">: tytuł przelewu: </w:t>
      </w:r>
      <w:r w:rsidR="009F230F" w:rsidRPr="00C82249">
        <w:rPr>
          <w:rFonts w:asciiTheme="minorHAnsi" w:hAnsiTheme="minorHAnsi" w:cstheme="minorHAnsi"/>
          <w:b/>
          <w:bCs/>
        </w:rPr>
        <w:t xml:space="preserve">Rozbudowa skrzyżowania ul. Fabianowskiej i ul. Skrytej </w:t>
      </w:r>
      <w:r w:rsidR="00C82249">
        <w:rPr>
          <w:rFonts w:asciiTheme="minorHAnsi" w:hAnsiTheme="minorHAnsi" w:cstheme="minorHAnsi"/>
          <w:b/>
          <w:bCs/>
        </w:rPr>
        <w:br/>
      </w:r>
      <w:r w:rsidR="009F230F" w:rsidRPr="00C82249">
        <w:rPr>
          <w:rFonts w:asciiTheme="minorHAnsi" w:hAnsiTheme="minorHAnsi" w:cstheme="minorHAnsi"/>
          <w:b/>
          <w:bCs/>
        </w:rPr>
        <w:t>w Plewiskach</w:t>
      </w:r>
      <w:r w:rsidR="0091652C" w:rsidRPr="00C82249">
        <w:rPr>
          <w:rFonts w:asciiTheme="minorHAnsi" w:hAnsiTheme="minorHAnsi" w:cstheme="minorHAnsi"/>
          <w:b/>
          <w:bCs/>
        </w:rPr>
        <w:t>.</w:t>
      </w:r>
    </w:p>
    <w:p w14:paraId="4E9F70F5"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lastRenderedPageBreak/>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rsidP="002A4AF7">
      <w:pPr>
        <w:numPr>
          <w:ilvl w:val="1"/>
          <w:numId w:val="18"/>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3842D07E"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2D242E">
        <w:rPr>
          <w:rFonts w:asciiTheme="minorHAnsi" w:hAnsiTheme="minorHAnsi" w:cstheme="minorHAnsi"/>
          <w:b/>
          <w:bCs/>
        </w:rPr>
        <w:t>9</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w:t>
      </w:r>
      <w:r w:rsidRPr="002A4AF7">
        <w:rPr>
          <w:rFonts w:asciiTheme="minorHAnsi" w:hAnsiTheme="minorHAnsi" w:cstheme="minorHAnsi"/>
        </w:rPr>
        <w:lastRenderedPageBreak/>
        <w:t>oferty, a także punktację przyznaną ofertom w każdym kryterium oceny ofert i łączną punktację,</w:t>
      </w:r>
    </w:p>
    <w:p w14:paraId="5C69062A" w14:textId="77777777" w:rsidR="00CA287D"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3"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5BD65156"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C82249">
        <w:rPr>
          <w:rFonts w:asciiTheme="minorHAnsi" w:hAnsiTheme="minorHAnsi" w:cstheme="minorHAnsi"/>
        </w:rPr>
        <w:t>7</w:t>
      </w:r>
      <w:r w:rsidR="00A0617E">
        <w:rPr>
          <w:rFonts w:asciiTheme="minorHAnsi" w:hAnsiTheme="minorHAnsi" w:cstheme="minorHAnsi"/>
        </w:rPr>
        <w:t>00</w:t>
      </w:r>
      <w:r w:rsidRPr="00FD4A96">
        <w:rPr>
          <w:rFonts w:asciiTheme="minorHAnsi" w:hAnsiTheme="minorHAnsi" w:cstheme="minorHAnsi"/>
        </w:rPr>
        <w:t xml:space="preserve">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704A00E3"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3040EB">
        <w:rPr>
          <w:rFonts w:asciiTheme="minorHAnsi" w:hAnsiTheme="minorHAnsi" w:cstheme="minorHAnsi"/>
        </w:rPr>
        <w:t>drogowej, sanitarnej</w:t>
      </w:r>
      <w:r w:rsidR="00AE0EA4">
        <w:rPr>
          <w:rFonts w:asciiTheme="minorHAnsi" w:hAnsiTheme="minorHAnsi" w:cstheme="minorHAnsi"/>
        </w:rPr>
        <w:t>, elektrycznej,</w:t>
      </w:r>
    </w:p>
    <w:p w14:paraId="7711D9C4" w14:textId="6C0B2324"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przedłożenia zaświadczenia o ważnym członkostwie właściwej Okręgowej Izby Inżynierów dla kierownika robót z branży </w:t>
      </w:r>
      <w:r w:rsidR="003040EB">
        <w:rPr>
          <w:rFonts w:asciiTheme="minorHAnsi" w:hAnsiTheme="minorHAnsi" w:cstheme="minorHAnsi"/>
        </w:rPr>
        <w:t>drogowej, sanitarnej</w:t>
      </w:r>
      <w:r w:rsidR="00AE0EA4">
        <w:rPr>
          <w:rFonts w:asciiTheme="minorHAnsi" w:hAnsiTheme="minorHAnsi" w:cstheme="minorHAnsi"/>
        </w:rPr>
        <w:t>, elektrycznej;</w:t>
      </w:r>
    </w:p>
    <w:p w14:paraId="02DC37DB" w14:textId="77777777" w:rsidR="00CA287D" w:rsidRP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CA287D">
        <w:rPr>
          <w:rFonts w:asciiTheme="minorHAnsi" w:hAnsiTheme="minorHAnsi" w:cstheme="minorHAnsi"/>
        </w:rPr>
        <w:t>wniesienia zabezpieczenia należytego wykonania umowy w wysokości 3% ceny całkowitej podanej w ofercie.</w:t>
      </w:r>
    </w:p>
    <w:p w14:paraId="55578594" w14:textId="77777777" w:rsidR="00CA287D" w:rsidRPr="00CA287D" w:rsidRDefault="00CA287D" w:rsidP="00CA287D">
      <w:pPr>
        <w:pStyle w:val="Akapitzlist"/>
        <w:numPr>
          <w:ilvl w:val="0"/>
          <w:numId w:val="77"/>
        </w:numPr>
        <w:spacing w:line="276" w:lineRule="auto"/>
        <w:ind w:left="426" w:right="-108"/>
        <w:jc w:val="both"/>
        <w:rPr>
          <w:rFonts w:asciiTheme="minorHAnsi" w:hAnsiTheme="minorHAnsi" w:cstheme="minorHAnsi"/>
          <w:sz w:val="12"/>
          <w:szCs w:val="12"/>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3"/>
      <w:r w:rsidRPr="00CA287D">
        <w:rPr>
          <w:rFonts w:asciiTheme="minorHAnsi" w:hAnsiTheme="minorHAnsi" w:cstheme="minorHAnsi"/>
        </w:rPr>
        <w:t xml:space="preserve">cznego </w:t>
      </w:r>
      <w:r w:rsidRPr="00CA287D">
        <w:rPr>
          <w:rFonts w:asciiTheme="minorHAnsi" w:hAnsiTheme="minorHAnsi" w:cstheme="minorHAnsi"/>
        </w:rPr>
        <w:lastRenderedPageBreak/>
        <w:t>i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4A059817" w14:textId="36AB616E" w:rsidR="00E95A95" w:rsidRDefault="00170B3F" w:rsidP="00CA287D">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21A37912"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przysługuje na niezgodną z przepisami ustawy Pzp czynność Zamawiającego, podjętą w postępowaniu o udzielenie zamówienia, w tym na projektowane postanowienia umowy; zaniechanie czynności w postępowaniu o udzielenie zamówienia, do której Zamawiający był obowiązany na podstawie ustawy Pzp.</w:t>
      </w:r>
    </w:p>
    <w:p w14:paraId="176875EB"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CA287D">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5C4676">
      <w:pPr>
        <w:pStyle w:val="Tekstpodstawowy"/>
        <w:numPr>
          <w:ilvl w:val="0"/>
          <w:numId w:val="83"/>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odbiorcami Pani/Pana danych osobowych będą osoby lub podmioty, którym udostępniona zostanie dokumentacja postępowania w oparciu o art. 18 oraz art. 74 ustawy Pzp;</w:t>
      </w:r>
    </w:p>
    <w:p w14:paraId="034A0A2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Pzp, przez okres 4 lat od dnia zakończenia postępowania o udzielenie zamówienia, a jeżeli </w:t>
      </w:r>
      <w:r w:rsidRPr="005C4676">
        <w:rPr>
          <w:rFonts w:asciiTheme="minorHAnsi" w:hAnsiTheme="minorHAnsi" w:cstheme="minorHAnsi"/>
          <w:bCs/>
          <w:iCs/>
        </w:rPr>
        <w:lastRenderedPageBreak/>
        <w:t>czas trwania umowy przekracza 4 lata, okres przechowywania obejmuje cały czas trwania umowy;</w:t>
      </w:r>
    </w:p>
    <w:p w14:paraId="4A73A3C6"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Pzp;</w:t>
      </w:r>
    </w:p>
    <w:p w14:paraId="515ED29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77777777" w:rsidR="005C4676"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lastRenderedPageBreak/>
        <w:t>Do spraw nieuregulowanych w SWZ mają zastosowanie przepisy ustawy z 11 września 2019 r. – Prawo zamówień publicznych.</w:t>
      </w:r>
    </w:p>
    <w:p w14:paraId="68E4BDBE" w14:textId="3B47A115" w:rsidR="00740CBB" w:rsidRPr="005C4676" w:rsidRDefault="00740CBB" w:rsidP="005C46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dopuszcza możliwości złożenia oferty wariantowej, o której mowa w art. 92 ustawy Pzp, tzn. oferty przewidującej odmienny sposób wykonania zamówienia niż określony w niniejszej SWZ.</w:t>
      </w:r>
    </w:p>
    <w:p w14:paraId="4CC2A325" w14:textId="4FF23EC2" w:rsidR="005C4676" w:rsidRPr="00E744DE"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zwrotu kosztów udziału w postępowaniu z zastrzeżeniem przypadków określonych w ustawie Pzp ani udzielenia zaliczek na poczet wykonania zamówienia.</w:t>
      </w:r>
    </w:p>
    <w:p w14:paraId="678F591F"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zastrzega możliwości ubiegania się o udzielenie zamówienia wyłącznie przez wykonawców, o których mowa w art. 94 ustawy Pzp.</w:t>
      </w:r>
    </w:p>
    <w:p w14:paraId="16A142F0"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wprowadza wymagań, o których mowa w art. 96 ust. 2 pkt 2 ustawy Pzp.</w:t>
      </w:r>
    </w:p>
    <w:p w14:paraId="4391A0D8" w14:textId="77777777" w:rsidR="005C4676"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zawarcia umowy ramowej, o  której mowa w art. 311–315 ustawy Pzp, ustanowienia dynamicznego systemu zakupów, aukcji elektronicznej, o  której mowa w art. 308 ust. 1 ustawy Pzp.</w:t>
      </w:r>
    </w:p>
    <w:p w14:paraId="7F9B253E" w14:textId="7C8F350D" w:rsidR="000C035A" w:rsidRPr="005C4676" w:rsidRDefault="006858C9" w:rsidP="005C46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Wykaz osób</w:t>
      </w:r>
    </w:p>
    <w:p w14:paraId="4027EBDD" w14:textId="1539E660" w:rsidR="00AC2600" w:rsidRDefault="00AC2600" w:rsidP="00FF0A80">
      <w:pPr>
        <w:pStyle w:val="pkt"/>
        <w:numPr>
          <w:ilvl w:val="6"/>
          <w:numId w:val="77"/>
        </w:numPr>
        <w:spacing w:before="0" w:after="0" w:line="276" w:lineRule="auto"/>
        <w:ind w:left="425" w:hanging="357"/>
        <w:rPr>
          <w:rFonts w:cstheme="minorHAnsi"/>
          <w:szCs w:val="24"/>
        </w:rPr>
      </w:pPr>
      <w:r>
        <w:rPr>
          <w:rFonts w:cstheme="minorHAnsi"/>
          <w:szCs w:val="24"/>
        </w:rPr>
        <w:t>Wykaz narzędzi</w:t>
      </w:r>
    </w:p>
    <w:p w14:paraId="225C7245" w14:textId="77777777" w:rsidR="00AC646B" w:rsidRPr="00CB3DC7" w:rsidRDefault="00AC646B" w:rsidP="00FF0A80">
      <w:pPr>
        <w:pStyle w:val="pkt"/>
        <w:numPr>
          <w:ilvl w:val="6"/>
          <w:numId w:val="7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4DB3B28" w:rsidR="00AC646B" w:rsidRDefault="00AC646B" w:rsidP="00FF0A80">
      <w:pPr>
        <w:pStyle w:val="pkt"/>
        <w:numPr>
          <w:ilvl w:val="6"/>
          <w:numId w:val="77"/>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rsidP="00FF0A80">
      <w:pPr>
        <w:pStyle w:val="pkt"/>
        <w:numPr>
          <w:ilvl w:val="6"/>
          <w:numId w:val="77"/>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rsidP="00FF0A80">
      <w:pPr>
        <w:pStyle w:val="pkt"/>
        <w:numPr>
          <w:ilvl w:val="6"/>
          <w:numId w:val="77"/>
        </w:numPr>
        <w:tabs>
          <w:tab w:val="left" w:pos="426"/>
        </w:tabs>
        <w:spacing w:before="0" w:after="0" w:line="276" w:lineRule="auto"/>
        <w:ind w:left="425" w:hanging="357"/>
        <w:rPr>
          <w:rFonts w:cstheme="minorHAnsi"/>
          <w:szCs w:val="24"/>
        </w:rPr>
      </w:pPr>
      <w:r w:rsidRPr="00DC421C">
        <w:rPr>
          <w:rFonts w:cstheme="minorHAnsi"/>
          <w:szCs w:val="24"/>
        </w:rPr>
        <w:t>Przedmiary</w:t>
      </w:r>
    </w:p>
    <w:p w14:paraId="4790F8C1" w14:textId="77777777" w:rsidR="00643218" w:rsidRPr="00643218" w:rsidRDefault="00AC646B" w:rsidP="00AC2DDF">
      <w:pPr>
        <w:pStyle w:val="pkt"/>
        <w:numPr>
          <w:ilvl w:val="6"/>
          <w:numId w:val="77"/>
        </w:numPr>
        <w:tabs>
          <w:tab w:val="left" w:pos="426"/>
        </w:tabs>
        <w:spacing w:before="0" w:after="160" w:line="259" w:lineRule="auto"/>
        <w:ind w:left="425" w:hanging="357"/>
        <w:rPr>
          <w:rFonts w:cstheme="minorHAnsi"/>
        </w:rPr>
      </w:pPr>
      <w:r w:rsidRPr="00890F21">
        <w:rPr>
          <w:rFonts w:cstheme="minorHAnsi"/>
          <w:szCs w:val="24"/>
        </w:rPr>
        <w:t>STWiOR</w:t>
      </w:r>
    </w:p>
    <w:p w14:paraId="56814583" w14:textId="03113E55" w:rsidR="00CB3DC7" w:rsidRPr="00890F21" w:rsidRDefault="00CB3DC7" w:rsidP="00AC2DDF">
      <w:pPr>
        <w:pStyle w:val="pkt"/>
        <w:numPr>
          <w:ilvl w:val="6"/>
          <w:numId w:val="7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CF2D35">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20F27" w14:textId="77777777" w:rsidR="00CF2D35" w:rsidRDefault="00CF2D35" w:rsidP="006A6065">
      <w:r>
        <w:separator/>
      </w:r>
    </w:p>
  </w:endnote>
  <w:endnote w:type="continuationSeparator" w:id="0">
    <w:p w14:paraId="5004E66B" w14:textId="77777777" w:rsidR="00CF2D35" w:rsidRDefault="00CF2D35"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615D1" w14:textId="77777777" w:rsidR="00CF2D35" w:rsidRDefault="00CF2D35" w:rsidP="006A6065">
      <w:r>
        <w:separator/>
      </w:r>
    </w:p>
  </w:footnote>
  <w:footnote w:type="continuationSeparator" w:id="0">
    <w:p w14:paraId="24F051F0" w14:textId="77777777" w:rsidR="00CF2D35" w:rsidRDefault="00CF2D35"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A12C6"/>
    <w:multiLevelType w:val="hybridMultilevel"/>
    <w:tmpl w:val="EB5EF86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8"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0"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890F5B"/>
    <w:multiLevelType w:val="hybridMultilevel"/>
    <w:tmpl w:val="AFAAB40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1715B5"/>
    <w:multiLevelType w:val="hybridMultilevel"/>
    <w:tmpl w:val="081C5EFE"/>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4"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9243F16"/>
    <w:multiLevelType w:val="hybridMultilevel"/>
    <w:tmpl w:val="2E42F1AE"/>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3"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22787F43"/>
    <w:multiLevelType w:val="hybridMultilevel"/>
    <w:tmpl w:val="71D0B6AA"/>
    <w:lvl w:ilvl="0" w:tplc="4418BD0A">
      <w:start w:val="1"/>
      <w:numFmt w:val="decimal"/>
      <w:lvlText w:val="%1."/>
      <w:lvlJc w:val="left"/>
      <w:pPr>
        <w:ind w:left="1080" w:hanging="720"/>
      </w:pPr>
      <w:rPr>
        <w:rFonts w:asciiTheme="minorHAnsi" w:eastAsia="Times New Roman" w:hAnsiTheme="minorHAnsi" w:cstheme="minorHAnsi" w:hint="default"/>
        <w:b w:val="0"/>
        <w:bCs/>
        <w:sz w:val="24"/>
      </w:rPr>
    </w:lvl>
    <w:lvl w:ilvl="1" w:tplc="FFFFFFFF">
      <w:start w:val="1"/>
      <w:numFmt w:val="decimal"/>
      <w:lvlText w:val="%2."/>
      <w:lvlJc w:val="left"/>
      <w:pPr>
        <w:ind w:left="1440" w:hanging="360"/>
      </w:pPr>
      <w:rPr>
        <w:rFonts w:asciiTheme="minorHAnsi" w:eastAsiaTheme="majorEastAsia" w:hAnsiTheme="minorHAnsi" w:cstheme="minorHAnsi"/>
        <w:b w:val="0"/>
        <w:bCs w:val="0"/>
      </w:rPr>
    </w:lvl>
    <w:lvl w:ilvl="2" w:tplc="FFFFFFFF">
      <w:start w:val="1"/>
      <w:numFmt w:val="decimal"/>
      <w:lvlText w:val="%3."/>
      <w:lvlJc w:val="left"/>
      <w:pPr>
        <w:ind w:left="720" w:hanging="360"/>
      </w:pPr>
      <w:rPr>
        <w:b w:val="0"/>
        <w:bCs w:val="0"/>
      </w:rPr>
    </w:lvl>
    <w:lvl w:ilvl="3" w:tplc="FFFFFFFF">
      <w:start w:val="1"/>
      <w:numFmt w:val="decimal"/>
      <w:lvlText w:val="%4)"/>
      <w:lvlJc w:val="left"/>
      <w:pPr>
        <w:ind w:left="2880" w:hanging="360"/>
      </w:pPr>
      <w:rPr>
        <w:rFonts w:asciiTheme="minorHAnsi" w:eastAsiaTheme="majorEastAsia" w:hAnsiTheme="minorHAnsi" w:cstheme="minorHAnsi"/>
      </w:rPr>
    </w:lvl>
    <w:lvl w:ilvl="4" w:tplc="FFFFFFFF">
      <w:start w:val="1"/>
      <w:numFmt w:val="upperLetter"/>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start w:val="1"/>
      <w:numFmt w:val="decimal"/>
      <w:lvlText w:val="%7."/>
      <w:lvlJc w:val="left"/>
      <w:pPr>
        <w:ind w:left="9291" w:hanging="360"/>
      </w:pPr>
      <w:rPr>
        <w:b w:val="0"/>
        <w:bCs w:val="0"/>
      </w:rPr>
    </w:lvl>
    <w:lvl w:ilvl="7" w:tplc="FFFFFFFF">
      <w:start w:val="1"/>
      <w:numFmt w:val="decimal"/>
      <w:lvlText w:val="%8)"/>
      <w:lvlJc w:val="left"/>
      <w:pPr>
        <w:ind w:left="5760" w:hanging="360"/>
      </w:pPr>
      <w:rPr>
        <w:rFonts w:asciiTheme="minorHAnsi" w:eastAsiaTheme="majorEastAsia" w:hAnsiTheme="minorHAnsi" w:cstheme="minorHAnsi"/>
      </w:rPr>
    </w:lvl>
    <w:lvl w:ilvl="8" w:tplc="FFFFFFFF" w:tentative="1">
      <w:start w:val="1"/>
      <w:numFmt w:val="lowerRoman"/>
      <w:lvlText w:val="%9."/>
      <w:lvlJc w:val="right"/>
      <w:pPr>
        <w:ind w:left="6480" w:hanging="180"/>
      </w:pPr>
    </w:lvl>
  </w:abstractNum>
  <w:abstractNum w:abstractNumId="25" w15:restartNumberingAfterBreak="0">
    <w:nsid w:val="25A722D2"/>
    <w:multiLevelType w:val="hybridMultilevel"/>
    <w:tmpl w:val="13561F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427639"/>
    <w:multiLevelType w:val="hybridMultilevel"/>
    <w:tmpl w:val="3F586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C2477"/>
    <w:multiLevelType w:val="hybridMultilevel"/>
    <w:tmpl w:val="455EB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29"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0" w15:restartNumberingAfterBreak="0">
    <w:nsid w:val="2B580B2C"/>
    <w:multiLevelType w:val="hybridMultilevel"/>
    <w:tmpl w:val="9C26E6A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EA77AC3"/>
    <w:multiLevelType w:val="hybridMultilevel"/>
    <w:tmpl w:val="B3FE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A2A01"/>
    <w:multiLevelType w:val="hybridMultilevel"/>
    <w:tmpl w:val="32C06574"/>
    <w:lvl w:ilvl="0" w:tplc="0B4E09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4804EBC"/>
    <w:multiLevelType w:val="hybridMultilevel"/>
    <w:tmpl w:val="9B626CE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0B6047"/>
    <w:multiLevelType w:val="hybridMultilevel"/>
    <w:tmpl w:val="810AD52C"/>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794BA2"/>
    <w:multiLevelType w:val="multilevel"/>
    <w:tmpl w:val="2D00AE5C"/>
    <w:lvl w:ilvl="0">
      <w:start w:val="1"/>
      <w:numFmt w:val="upperRoman"/>
      <w:lvlText w:val="%1."/>
      <w:lvlJc w:val="left"/>
      <w:pPr>
        <w:ind w:left="1080" w:hanging="720"/>
      </w:pPr>
      <w:rPr>
        <w:rFonts w:hint="default"/>
        <w:b/>
        <w:bCs/>
      </w:rPr>
    </w:lvl>
    <w:lvl w:ilvl="1">
      <w:start w:val="1"/>
      <w:numFmt w:val="decimal"/>
      <w:lvlText w:val="%2."/>
      <w:lvlJc w:val="left"/>
      <w:pPr>
        <w:ind w:left="360" w:hanging="360"/>
      </w:pPr>
      <w:rPr>
        <w:rFonts w:asciiTheme="minorHAnsi" w:eastAsiaTheme="majorEastAsia" w:hAnsiTheme="minorHAnsi" w:cstheme="minorHAnsi"/>
        <w:b w:val="0"/>
        <w:bCs w:val="0"/>
        <w:color w:val="auto"/>
      </w:rPr>
    </w:lvl>
    <w:lvl w:ilvl="2">
      <w:start w:val="1"/>
      <w:numFmt w:val="lowerLetter"/>
      <w:lvlText w:val="%3)"/>
      <w:lvlJc w:val="left"/>
      <w:pPr>
        <w:ind w:left="2340" w:hanging="360"/>
      </w:pPr>
      <w:rPr>
        <w:rFonts w:asciiTheme="minorHAnsi" w:eastAsia="Times New Roman" w:hAnsiTheme="minorHAnsi" w:cstheme="minorHAnsi"/>
        <w:b w:val="0"/>
        <w:bCs w:val="0"/>
      </w:rPr>
    </w:lvl>
    <w:lvl w:ilvl="3">
      <w:start w:val="1"/>
      <w:numFmt w:val="decimal"/>
      <w:lvlText w:val="%4)"/>
      <w:lvlJc w:val="left"/>
      <w:pPr>
        <w:ind w:left="2880" w:hanging="360"/>
      </w:pPr>
      <w:rPr>
        <w:rFonts w:asciiTheme="minorHAnsi" w:eastAsiaTheme="majorEastAsia" w:hAnsiTheme="minorHAnsi" w:cstheme="minorHAnsi"/>
        <w:b w:val="0"/>
        <w:bCs w:val="0"/>
        <w:color w:val="auto"/>
      </w:rPr>
    </w:lvl>
    <w:lvl w:ilvl="4">
      <w:start w:val="1"/>
      <w:numFmt w:val="upp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b w:val="0"/>
        <w:bCs w:val="0"/>
      </w:rPr>
    </w:lvl>
    <w:lvl w:ilvl="7">
      <w:start w:val="1"/>
      <w:numFmt w:val="decimal"/>
      <w:lvlText w:val="%8)"/>
      <w:lvlJc w:val="left"/>
      <w:pPr>
        <w:ind w:left="5760" w:hanging="360"/>
      </w:pPr>
      <w:rPr>
        <w:rFonts w:asciiTheme="minorHAnsi" w:eastAsiaTheme="majorEastAsia" w:hAnsiTheme="minorHAnsi" w:cstheme="minorHAnsi"/>
      </w:rPr>
    </w:lvl>
    <w:lvl w:ilvl="8">
      <w:start w:val="1"/>
      <w:numFmt w:val="lowerRoman"/>
      <w:lvlText w:val="%9."/>
      <w:lvlJc w:val="right"/>
      <w:pPr>
        <w:ind w:left="6480" w:hanging="180"/>
      </w:pPr>
    </w:lvl>
  </w:abstractNum>
  <w:abstractNum w:abstractNumId="41" w15:restartNumberingAfterBreak="0">
    <w:nsid w:val="399D68E1"/>
    <w:multiLevelType w:val="hybridMultilevel"/>
    <w:tmpl w:val="A18CE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6D0AC0"/>
    <w:multiLevelType w:val="hybridMultilevel"/>
    <w:tmpl w:val="510A554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BCA67AE"/>
    <w:multiLevelType w:val="hybridMultilevel"/>
    <w:tmpl w:val="FB3018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44BD4C29"/>
    <w:multiLevelType w:val="hybridMultilevel"/>
    <w:tmpl w:val="93441988"/>
    <w:lvl w:ilvl="0" w:tplc="CFA8E2CE">
      <w:start w:val="1"/>
      <w:numFmt w:val="decimal"/>
      <w:lvlText w:val="%1."/>
      <w:lvlJc w:val="left"/>
      <w:pPr>
        <w:ind w:left="1080" w:hanging="360"/>
      </w:pPr>
      <w:rPr>
        <w:rFonts w:asciiTheme="minorHAnsi" w:eastAsia="Times New Roman" w:hAnsiTheme="minorHAnsi" w:cstheme="minorHAnsi"/>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63E774F"/>
    <w:multiLevelType w:val="multilevel"/>
    <w:tmpl w:val="901E7A44"/>
    <w:lvl w:ilvl="0">
      <w:start w:val="1"/>
      <w:numFmt w:val="none"/>
      <w:lvlText w:val="VI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55" w15:restartNumberingAfterBreak="0">
    <w:nsid w:val="4ABA7A2A"/>
    <w:multiLevelType w:val="hybridMultilevel"/>
    <w:tmpl w:val="6FB03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1"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136F33"/>
    <w:multiLevelType w:val="hybridMultilevel"/>
    <w:tmpl w:val="52364440"/>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2487" w:hanging="360"/>
      </w:pPr>
      <w:rPr>
        <w:rFonts w:asciiTheme="minorHAnsi" w:eastAsiaTheme="majorEastAsia" w:hAnsiTheme="minorHAnsi" w:cstheme="minorHAnsi"/>
      </w:rPr>
    </w:lvl>
    <w:lvl w:ilvl="2" w:tplc="04150017">
      <w:start w:val="1"/>
      <w:numFmt w:val="lowerLetter"/>
      <w:lvlText w:val="%3)"/>
      <w:lvlJc w:val="left"/>
      <w:pPr>
        <w:ind w:left="360" w:hanging="360"/>
      </w:pPr>
    </w:lvl>
    <w:lvl w:ilvl="3" w:tplc="FFFFFFFF">
      <w:start w:val="1"/>
      <w:numFmt w:val="lowerLetter"/>
      <w:lvlText w:val="%4)"/>
      <w:lvlJc w:val="left"/>
      <w:pPr>
        <w:ind w:left="643"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83121B2"/>
    <w:multiLevelType w:val="hybridMultilevel"/>
    <w:tmpl w:val="4D1A3862"/>
    <w:lvl w:ilvl="0" w:tplc="04150013">
      <w:start w:val="1"/>
      <w:numFmt w:val="upperRoman"/>
      <w:lvlText w:val="%1."/>
      <w:lvlJc w:val="righ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639A7DDC">
      <w:start w:val="1"/>
      <w:numFmt w:val="lowerLetter"/>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66"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4C16C5"/>
    <w:multiLevelType w:val="hybridMultilevel"/>
    <w:tmpl w:val="1D72EEEA"/>
    <w:lvl w:ilvl="0" w:tplc="34EA40F4">
      <w:start w:val="1"/>
      <w:numFmt w:val="upperLetter"/>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63B735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72" w15:restartNumberingAfterBreak="0">
    <w:nsid w:val="656A6A8F"/>
    <w:multiLevelType w:val="hybridMultilevel"/>
    <w:tmpl w:val="81D68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B3E7B2D"/>
    <w:multiLevelType w:val="hybridMultilevel"/>
    <w:tmpl w:val="90988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FA1496"/>
    <w:multiLevelType w:val="hybridMultilevel"/>
    <w:tmpl w:val="C1B6F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E14B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9"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876F85"/>
    <w:multiLevelType w:val="hybridMultilevel"/>
    <w:tmpl w:val="1CA403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3"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4676C06"/>
    <w:multiLevelType w:val="hybridMultilevel"/>
    <w:tmpl w:val="CD549376"/>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983F17"/>
    <w:multiLevelType w:val="hybridMultilevel"/>
    <w:tmpl w:val="B50C4270"/>
    <w:lvl w:ilvl="0" w:tplc="16B0CF32">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A9824D82">
      <w:start w:val="1"/>
      <w:numFmt w:val="decimal"/>
      <w:lvlText w:val="%3."/>
      <w:lvlJc w:val="right"/>
      <w:pPr>
        <w:ind w:left="2880" w:hanging="180"/>
      </w:pPr>
      <w:rPr>
        <w:rFonts w:asciiTheme="minorHAnsi" w:eastAsia="Times New Roman" w:hAnsiTheme="minorHAnsi" w:cstheme="minorHAnsi"/>
      </w:rPr>
    </w:lvl>
    <w:lvl w:ilvl="3" w:tplc="4E92C9AC">
      <w:start w:val="1"/>
      <w:numFmt w:val="lowerLetter"/>
      <w:lvlText w:val="%4)"/>
      <w:lvlJc w:val="left"/>
      <w:pPr>
        <w:ind w:left="3600" w:hanging="360"/>
      </w:pPr>
      <w:rPr>
        <w:rFonts w:asciiTheme="minorHAnsi" w:eastAsia="Times New Roman" w:hAnsiTheme="minorHAnsi" w:cstheme="minorHAnsi"/>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0"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82"/>
  </w:num>
  <w:num w:numId="2" w16cid:durableId="2076734665">
    <w:abstractNumId w:val="56"/>
  </w:num>
  <w:num w:numId="3" w16cid:durableId="880017669">
    <w:abstractNumId w:val="62"/>
  </w:num>
  <w:num w:numId="4" w16cid:durableId="1019232339">
    <w:abstractNumId w:val="48"/>
  </w:num>
  <w:num w:numId="5" w16cid:durableId="2013338083">
    <w:abstractNumId w:val="29"/>
  </w:num>
  <w:num w:numId="6" w16cid:durableId="712120823">
    <w:abstractNumId w:val="71"/>
  </w:num>
  <w:num w:numId="7" w16cid:durableId="1727874765">
    <w:abstractNumId w:val="9"/>
  </w:num>
  <w:num w:numId="8" w16cid:durableId="877745999">
    <w:abstractNumId w:val="61"/>
  </w:num>
  <w:num w:numId="9" w16cid:durableId="40792067">
    <w:abstractNumId w:val="49"/>
  </w:num>
  <w:num w:numId="10" w16cid:durableId="1928659892">
    <w:abstractNumId w:val="20"/>
  </w:num>
  <w:num w:numId="11" w16cid:durableId="2030175887">
    <w:abstractNumId w:val="67"/>
  </w:num>
  <w:num w:numId="12" w16cid:durableId="36396149">
    <w:abstractNumId w:val="3"/>
  </w:num>
  <w:num w:numId="13" w16cid:durableId="2029212138">
    <w:abstractNumId w:val="66"/>
  </w:num>
  <w:num w:numId="14" w16cid:durableId="612829818">
    <w:abstractNumId w:val="51"/>
  </w:num>
  <w:num w:numId="15" w16cid:durableId="1615601283">
    <w:abstractNumId w:val="52"/>
  </w:num>
  <w:num w:numId="16" w16cid:durableId="801918858">
    <w:abstractNumId w:val="70"/>
  </w:num>
  <w:num w:numId="17" w16cid:durableId="1960801105">
    <w:abstractNumId w:val="79"/>
  </w:num>
  <w:num w:numId="18" w16cid:durableId="2099447494">
    <w:abstractNumId w:val="38"/>
  </w:num>
  <w:num w:numId="19" w16cid:durableId="1149708825">
    <w:abstractNumId w:val="58"/>
  </w:num>
  <w:num w:numId="20" w16cid:durableId="2055349806">
    <w:abstractNumId w:val="15"/>
  </w:num>
  <w:num w:numId="21" w16cid:durableId="806508935">
    <w:abstractNumId w:val="73"/>
  </w:num>
  <w:num w:numId="22" w16cid:durableId="138233963">
    <w:abstractNumId w:val="7"/>
  </w:num>
  <w:num w:numId="23" w16cid:durableId="635455684">
    <w:abstractNumId w:val="23"/>
  </w:num>
  <w:num w:numId="24" w16cid:durableId="2088337299">
    <w:abstractNumId w:val="77"/>
  </w:num>
  <w:num w:numId="25" w16cid:durableId="905412197">
    <w:abstractNumId w:val="28"/>
  </w:num>
  <w:num w:numId="26" w16cid:durableId="694771568">
    <w:abstractNumId w:val="1"/>
  </w:num>
  <w:num w:numId="27" w16cid:durableId="92212620">
    <w:abstractNumId w:val="85"/>
  </w:num>
  <w:num w:numId="28" w16cid:durableId="1253470376">
    <w:abstractNumId w:val="13"/>
  </w:num>
  <w:num w:numId="29" w16cid:durableId="38744015">
    <w:abstractNumId w:val="54"/>
  </w:num>
  <w:num w:numId="30" w16cid:durableId="1888293872">
    <w:abstractNumId w:val="65"/>
  </w:num>
  <w:num w:numId="31" w16cid:durableId="1953978851">
    <w:abstractNumId w:val="89"/>
  </w:num>
  <w:num w:numId="32" w16cid:durableId="1910994049">
    <w:abstractNumId w:val="90"/>
  </w:num>
  <w:num w:numId="33" w16cid:durableId="297497826">
    <w:abstractNumId w:val="87"/>
  </w:num>
  <w:num w:numId="34" w16cid:durableId="2084445486">
    <w:abstractNumId w:val="0"/>
  </w:num>
  <w:num w:numId="35" w16cid:durableId="862133444">
    <w:abstractNumId w:val="21"/>
  </w:num>
  <w:num w:numId="36" w16cid:durableId="353770282">
    <w:abstractNumId w:val="18"/>
  </w:num>
  <w:num w:numId="37" w16cid:durableId="1848590000">
    <w:abstractNumId w:val="57"/>
  </w:num>
  <w:num w:numId="38" w16cid:durableId="1531844255">
    <w:abstractNumId w:val="44"/>
  </w:num>
  <w:num w:numId="39" w16cid:durableId="1462066932">
    <w:abstractNumId w:val="42"/>
  </w:num>
  <w:num w:numId="40" w16cid:durableId="2057318549">
    <w:abstractNumId w:val="64"/>
  </w:num>
  <w:num w:numId="41" w16cid:durableId="1918243425">
    <w:abstractNumId w:val="46"/>
  </w:num>
  <w:num w:numId="42" w16cid:durableId="1481270272">
    <w:abstractNumId w:val="63"/>
  </w:num>
  <w:num w:numId="43" w16cid:durableId="1498425088">
    <w:abstractNumId w:val="88"/>
  </w:num>
  <w:num w:numId="44" w16cid:durableId="1831753957">
    <w:abstractNumId w:val="14"/>
  </w:num>
  <w:num w:numId="45" w16cid:durableId="1285232970">
    <w:abstractNumId w:val="22"/>
  </w:num>
  <w:num w:numId="46" w16cid:durableId="631058694">
    <w:abstractNumId w:val="76"/>
  </w:num>
  <w:num w:numId="47" w16cid:durableId="224726332">
    <w:abstractNumId w:val="81"/>
  </w:num>
  <w:num w:numId="48" w16cid:durableId="182792907">
    <w:abstractNumId w:val="69"/>
  </w:num>
  <w:num w:numId="49" w16cid:durableId="258804250">
    <w:abstractNumId w:val="53"/>
  </w:num>
  <w:num w:numId="50" w16cid:durableId="778330035">
    <w:abstractNumId w:val="91"/>
  </w:num>
  <w:num w:numId="51" w16cid:durableId="1027876650">
    <w:abstractNumId w:val="35"/>
  </w:num>
  <w:num w:numId="52" w16cid:durableId="675570919">
    <w:abstractNumId w:val="60"/>
  </w:num>
  <w:num w:numId="53" w16cid:durableId="1928542119">
    <w:abstractNumId w:val="37"/>
  </w:num>
  <w:num w:numId="54" w16cid:durableId="946502200">
    <w:abstractNumId w:val="92"/>
  </w:num>
  <w:num w:numId="55" w16cid:durableId="160123552">
    <w:abstractNumId w:val="19"/>
  </w:num>
  <w:num w:numId="56" w16cid:durableId="1506894852">
    <w:abstractNumId w:val="33"/>
  </w:num>
  <w:num w:numId="57" w16cid:durableId="1308049351">
    <w:abstractNumId w:val="78"/>
  </w:num>
  <w:num w:numId="58" w16cid:durableId="333844775">
    <w:abstractNumId w:val="32"/>
  </w:num>
  <w:num w:numId="59" w16cid:durableId="23598782">
    <w:abstractNumId w:val="27"/>
  </w:num>
  <w:num w:numId="60" w16cid:durableId="1191064499">
    <w:abstractNumId w:val="31"/>
  </w:num>
  <w:num w:numId="61" w16cid:durableId="2092434682">
    <w:abstractNumId w:val="55"/>
  </w:num>
  <w:num w:numId="62" w16cid:durableId="1026718188">
    <w:abstractNumId w:val="83"/>
  </w:num>
  <w:num w:numId="63" w16cid:durableId="2021807359">
    <w:abstractNumId w:val="80"/>
  </w:num>
  <w:num w:numId="64" w16cid:durableId="1321156697">
    <w:abstractNumId w:val="72"/>
  </w:num>
  <w:num w:numId="65" w16cid:durableId="1653868059">
    <w:abstractNumId w:val="75"/>
  </w:num>
  <w:num w:numId="66" w16cid:durableId="1332872090">
    <w:abstractNumId w:val="74"/>
  </w:num>
  <w:num w:numId="67" w16cid:durableId="935752522">
    <w:abstractNumId w:val="41"/>
  </w:num>
  <w:num w:numId="68" w16cid:durableId="603414807">
    <w:abstractNumId w:val="86"/>
  </w:num>
  <w:num w:numId="69" w16cid:durableId="2053536218">
    <w:abstractNumId w:val="84"/>
  </w:num>
  <w:num w:numId="70" w16cid:durableId="1298992679">
    <w:abstractNumId w:val="47"/>
  </w:num>
  <w:num w:numId="71" w16cid:durableId="1918902528">
    <w:abstractNumId w:val="34"/>
  </w:num>
  <w:num w:numId="72" w16cid:durableId="1597248167">
    <w:abstractNumId w:val="59"/>
  </w:num>
  <w:num w:numId="73" w16cid:durableId="1608731400">
    <w:abstractNumId w:val="45"/>
  </w:num>
  <w:num w:numId="74" w16cid:durableId="1968655355">
    <w:abstractNumId w:val="17"/>
  </w:num>
  <w:num w:numId="75" w16cid:durableId="622883699">
    <w:abstractNumId w:val="2"/>
  </w:num>
  <w:num w:numId="76" w16cid:durableId="65148201">
    <w:abstractNumId w:val="6"/>
  </w:num>
  <w:num w:numId="77" w16cid:durableId="890774411">
    <w:abstractNumId w:val="43"/>
  </w:num>
  <w:num w:numId="78" w16cid:durableId="992413850">
    <w:abstractNumId w:val="36"/>
  </w:num>
  <w:num w:numId="79" w16cid:durableId="522943100">
    <w:abstractNumId w:val="8"/>
  </w:num>
  <w:num w:numId="80" w16cid:durableId="920328981">
    <w:abstractNumId w:val="39"/>
  </w:num>
  <w:num w:numId="81" w16cid:durableId="1132795970">
    <w:abstractNumId w:val="10"/>
  </w:num>
  <w:num w:numId="82" w16cid:durableId="1986205579">
    <w:abstractNumId w:val="16"/>
  </w:num>
  <w:num w:numId="83" w16cid:durableId="1845440675">
    <w:abstractNumId w:val="5"/>
  </w:num>
  <w:num w:numId="84" w16cid:durableId="1179810515">
    <w:abstractNumId w:val="50"/>
  </w:num>
  <w:num w:numId="85" w16cid:durableId="1042023908">
    <w:abstractNumId w:val="40"/>
  </w:num>
  <w:num w:numId="86" w16cid:durableId="673073878">
    <w:abstractNumId w:val="93"/>
  </w:num>
  <w:num w:numId="87" w16cid:durableId="1717855934">
    <w:abstractNumId w:val="24"/>
  </w:num>
  <w:num w:numId="88" w16cid:durableId="466515235">
    <w:abstractNumId w:val="4"/>
  </w:num>
  <w:num w:numId="89" w16cid:durableId="2083676693">
    <w:abstractNumId w:val="68"/>
  </w:num>
  <w:num w:numId="90" w16cid:durableId="1991404387">
    <w:abstractNumId w:val="12"/>
  </w:num>
  <w:num w:numId="91" w16cid:durableId="282464694">
    <w:abstractNumId w:val="26"/>
  </w:num>
  <w:num w:numId="92" w16cid:durableId="2032339929">
    <w:abstractNumId w:val="25"/>
  </w:num>
  <w:num w:numId="93" w16cid:durableId="2049601953">
    <w:abstractNumId w:val="11"/>
  </w:num>
  <w:num w:numId="94" w16cid:durableId="122645072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969"/>
    <w:rsid w:val="00032FEC"/>
    <w:rsid w:val="0003571D"/>
    <w:rsid w:val="0003649F"/>
    <w:rsid w:val="00037246"/>
    <w:rsid w:val="0004005F"/>
    <w:rsid w:val="0004037C"/>
    <w:rsid w:val="00041471"/>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71C"/>
    <w:rsid w:val="00121C9A"/>
    <w:rsid w:val="00122BE9"/>
    <w:rsid w:val="00125F1D"/>
    <w:rsid w:val="001306EF"/>
    <w:rsid w:val="00132C26"/>
    <w:rsid w:val="00132CC4"/>
    <w:rsid w:val="001348FA"/>
    <w:rsid w:val="001350C3"/>
    <w:rsid w:val="0013575A"/>
    <w:rsid w:val="001417BD"/>
    <w:rsid w:val="00142BB0"/>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1196"/>
    <w:rsid w:val="00162D5B"/>
    <w:rsid w:val="00162E21"/>
    <w:rsid w:val="001636B9"/>
    <w:rsid w:val="00166E08"/>
    <w:rsid w:val="0016777E"/>
    <w:rsid w:val="00167880"/>
    <w:rsid w:val="0017047B"/>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ECF"/>
    <w:rsid w:val="001C4399"/>
    <w:rsid w:val="001C76F9"/>
    <w:rsid w:val="001D0263"/>
    <w:rsid w:val="001D4C71"/>
    <w:rsid w:val="001E074B"/>
    <w:rsid w:val="001E3361"/>
    <w:rsid w:val="001F2F23"/>
    <w:rsid w:val="001F4640"/>
    <w:rsid w:val="001F73B4"/>
    <w:rsid w:val="001F73E2"/>
    <w:rsid w:val="001F77A4"/>
    <w:rsid w:val="001F7C6E"/>
    <w:rsid w:val="00202543"/>
    <w:rsid w:val="00202695"/>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0DBB"/>
    <w:rsid w:val="002A156A"/>
    <w:rsid w:val="002A1DE3"/>
    <w:rsid w:val="002A4839"/>
    <w:rsid w:val="002A4AF7"/>
    <w:rsid w:val="002A61F7"/>
    <w:rsid w:val="002A6E56"/>
    <w:rsid w:val="002B3882"/>
    <w:rsid w:val="002B59A1"/>
    <w:rsid w:val="002B71BF"/>
    <w:rsid w:val="002C1DB9"/>
    <w:rsid w:val="002C3E3F"/>
    <w:rsid w:val="002C3FA0"/>
    <w:rsid w:val="002C7649"/>
    <w:rsid w:val="002C7686"/>
    <w:rsid w:val="002D0AD6"/>
    <w:rsid w:val="002D0DA6"/>
    <w:rsid w:val="002D212A"/>
    <w:rsid w:val="002D242E"/>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E7D3C"/>
    <w:rsid w:val="002F1421"/>
    <w:rsid w:val="002F44DA"/>
    <w:rsid w:val="002F6430"/>
    <w:rsid w:val="00302019"/>
    <w:rsid w:val="003040EB"/>
    <w:rsid w:val="003044CE"/>
    <w:rsid w:val="0030547D"/>
    <w:rsid w:val="00306956"/>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A09"/>
    <w:rsid w:val="00353CDA"/>
    <w:rsid w:val="00356703"/>
    <w:rsid w:val="00357626"/>
    <w:rsid w:val="00360341"/>
    <w:rsid w:val="00361E91"/>
    <w:rsid w:val="003625B0"/>
    <w:rsid w:val="00362E93"/>
    <w:rsid w:val="0036493B"/>
    <w:rsid w:val="00364C7B"/>
    <w:rsid w:val="00367D03"/>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45F9"/>
    <w:rsid w:val="00415EF2"/>
    <w:rsid w:val="00421F06"/>
    <w:rsid w:val="004246F0"/>
    <w:rsid w:val="00425305"/>
    <w:rsid w:val="00425A63"/>
    <w:rsid w:val="0043042D"/>
    <w:rsid w:val="00432078"/>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7ABE"/>
    <w:rsid w:val="00477F15"/>
    <w:rsid w:val="00481B1D"/>
    <w:rsid w:val="00482BB3"/>
    <w:rsid w:val="00485C56"/>
    <w:rsid w:val="00485D4E"/>
    <w:rsid w:val="00486E88"/>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29D"/>
    <w:rsid w:val="004D4557"/>
    <w:rsid w:val="004D4F39"/>
    <w:rsid w:val="004D73E5"/>
    <w:rsid w:val="004E0668"/>
    <w:rsid w:val="004E2727"/>
    <w:rsid w:val="004E49AB"/>
    <w:rsid w:val="004E4D62"/>
    <w:rsid w:val="004E5E89"/>
    <w:rsid w:val="004F38CD"/>
    <w:rsid w:val="004F4E75"/>
    <w:rsid w:val="004F54DC"/>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2F6A"/>
    <w:rsid w:val="00544692"/>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3FC"/>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99F"/>
    <w:rsid w:val="005E5FEA"/>
    <w:rsid w:val="005F010E"/>
    <w:rsid w:val="005F15F1"/>
    <w:rsid w:val="005F2322"/>
    <w:rsid w:val="005F4E4C"/>
    <w:rsid w:val="005F7B21"/>
    <w:rsid w:val="00602A33"/>
    <w:rsid w:val="00602EC5"/>
    <w:rsid w:val="00605793"/>
    <w:rsid w:val="006118C3"/>
    <w:rsid w:val="00611ECD"/>
    <w:rsid w:val="00613761"/>
    <w:rsid w:val="00613782"/>
    <w:rsid w:val="00616B0F"/>
    <w:rsid w:val="006177A0"/>
    <w:rsid w:val="006209D3"/>
    <w:rsid w:val="0062166F"/>
    <w:rsid w:val="00621B13"/>
    <w:rsid w:val="0062222A"/>
    <w:rsid w:val="00626744"/>
    <w:rsid w:val="00627E19"/>
    <w:rsid w:val="00630831"/>
    <w:rsid w:val="006316D8"/>
    <w:rsid w:val="00631D68"/>
    <w:rsid w:val="0063292D"/>
    <w:rsid w:val="0063411F"/>
    <w:rsid w:val="00636859"/>
    <w:rsid w:val="00640038"/>
    <w:rsid w:val="006431D2"/>
    <w:rsid w:val="00643218"/>
    <w:rsid w:val="00643C70"/>
    <w:rsid w:val="006448F6"/>
    <w:rsid w:val="0065173E"/>
    <w:rsid w:val="00651B50"/>
    <w:rsid w:val="0065382A"/>
    <w:rsid w:val="00655ADC"/>
    <w:rsid w:val="006574A9"/>
    <w:rsid w:val="00662C5E"/>
    <w:rsid w:val="006658EA"/>
    <w:rsid w:val="00671421"/>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6BA"/>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1B61"/>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2F98"/>
    <w:rsid w:val="0079491A"/>
    <w:rsid w:val="007A02EE"/>
    <w:rsid w:val="007A1A9B"/>
    <w:rsid w:val="007A52A4"/>
    <w:rsid w:val="007A781F"/>
    <w:rsid w:val="007B0B0E"/>
    <w:rsid w:val="007B3B71"/>
    <w:rsid w:val="007B4A57"/>
    <w:rsid w:val="007B5857"/>
    <w:rsid w:val="007B7869"/>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5C46"/>
    <w:rsid w:val="0087645D"/>
    <w:rsid w:val="008769C2"/>
    <w:rsid w:val="0088031B"/>
    <w:rsid w:val="00881AB9"/>
    <w:rsid w:val="008843D2"/>
    <w:rsid w:val="008846A2"/>
    <w:rsid w:val="008846C3"/>
    <w:rsid w:val="00885932"/>
    <w:rsid w:val="00885A95"/>
    <w:rsid w:val="00890F21"/>
    <w:rsid w:val="008934D6"/>
    <w:rsid w:val="008935B5"/>
    <w:rsid w:val="0089374A"/>
    <w:rsid w:val="008940C2"/>
    <w:rsid w:val="008961E7"/>
    <w:rsid w:val="00896A3E"/>
    <w:rsid w:val="008A1355"/>
    <w:rsid w:val="008A143B"/>
    <w:rsid w:val="008A31BD"/>
    <w:rsid w:val="008A31C3"/>
    <w:rsid w:val="008A4152"/>
    <w:rsid w:val="008A60D0"/>
    <w:rsid w:val="008A6E36"/>
    <w:rsid w:val="008B173F"/>
    <w:rsid w:val="008B30CB"/>
    <w:rsid w:val="008B3878"/>
    <w:rsid w:val="008B3B8B"/>
    <w:rsid w:val="008B545D"/>
    <w:rsid w:val="008B6197"/>
    <w:rsid w:val="008B68F2"/>
    <w:rsid w:val="008C412B"/>
    <w:rsid w:val="008D2B03"/>
    <w:rsid w:val="008D4FD3"/>
    <w:rsid w:val="008D5EEF"/>
    <w:rsid w:val="008D685A"/>
    <w:rsid w:val="008E079B"/>
    <w:rsid w:val="008E2E4D"/>
    <w:rsid w:val="008E2FB1"/>
    <w:rsid w:val="008E3341"/>
    <w:rsid w:val="008E35D0"/>
    <w:rsid w:val="008E4486"/>
    <w:rsid w:val="008E4540"/>
    <w:rsid w:val="008E46AF"/>
    <w:rsid w:val="008E526C"/>
    <w:rsid w:val="008E564A"/>
    <w:rsid w:val="008F230F"/>
    <w:rsid w:val="008F2E99"/>
    <w:rsid w:val="008F3054"/>
    <w:rsid w:val="008F779D"/>
    <w:rsid w:val="00901DD0"/>
    <w:rsid w:val="009050FB"/>
    <w:rsid w:val="00905648"/>
    <w:rsid w:val="00911287"/>
    <w:rsid w:val="00912AED"/>
    <w:rsid w:val="00913E90"/>
    <w:rsid w:val="00914923"/>
    <w:rsid w:val="00914AB2"/>
    <w:rsid w:val="00915136"/>
    <w:rsid w:val="0091536A"/>
    <w:rsid w:val="0091652C"/>
    <w:rsid w:val="00916DB3"/>
    <w:rsid w:val="00924A88"/>
    <w:rsid w:val="00930094"/>
    <w:rsid w:val="0093311F"/>
    <w:rsid w:val="00934C2C"/>
    <w:rsid w:val="00935C79"/>
    <w:rsid w:val="00935F19"/>
    <w:rsid w:val="009367A6"/>
    <w:rsid w:val="00940DBA"/>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B0702"/>
    <w:rsid w:val="009B3761"/>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30F"/>
    <w:rsid w:val="009F2B1C"/>
    <w:rsid w:val="009F4F48"/>
    <w:rsid w:val="009F5CCE"/>
    <w:rsid w:val="009F79AC"/>
    <w:rsid w:val="00A02F34"/>
    <w:rsid w:val="00A03659"/>
    <w:rsid w:val="00A0617E"/>
    <w:rsid w:val="00A10BFD"/>
    <w:rsid w:val="00A10ECF"/>
    <w:rsid w:val="00A11383"/>
    <w:rsid w:val="00A115F1"/>
    <w:rsid w:val="00A13916"/>
    <w:rsid w:val="00A15FA3"/>
    <w:rsid w:val="00A2014A"/>
    <w:rsid w:val="00A2027B"/>
    <w:rsid w:val="00A211B3"/>
    <w:rsid w:val="00A2181F"/>
    <w:rsid w:val="00A22DFA"/>
    <w:rsid w:val="00A258F2"/>
    <w:rsid w:val="00A27125"/>
    <w:rsid w:val="00A2766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E7C"/>
    <w:rsid w:val="00A75F9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829"/>
    <w:rsid w:val="00B42E55"/>
    <w:rsid w:val="00B45185"/>
    <w:rsid w:val="00B464B4"/>
    <w:rsid w:val="00B46CE0"/>
    <w:rsid w:val="00B50B61"/>
    <w:rsid w:val="00B52E2C"/>
    <w:rsid w:val="00B53491"/>
    <w:rsid w:val="00B5582D"/>
    <w:rsid w:val="00B60F9E"/>
    <w:rsid w:val="00B6367D"/>
    <w:rsid w:val="00B70075"/>
    <w:rsid w:val="00B7031A"/>
    <w:rsid w:val="00B71B50"/>
    <w:rsid w:val="00B7222E"/>
    <w:rsid w:val="00B77C55"/>
    <w:rsid w:val="00B81622"/>
    <w:rsid w:val="00B8302B"/>
    <w:rsid w:val="00B8394D"/>
    <w:rsid w:val="00B84419"/>
    <w:rsid w:val="00B91D63"/>
    <w:rsid w:val="00B9561D"/>
    <w:rsid w:val="00B9703C"/>
    <w:rsid w:val="00BA0C15"/>
    <w:rsid w:val="00BA0CF1"/>
    <w:rsid w:val="00BA1E23"/>
    <w:rsid w:val="00BA20D3"/>
    <w:rsid w:val="00BA3953"/>
    <w:rsid w:val="00BA501E"/>
    <w:rsid w:val="00BA600A"/>
    <w:rsid w:val="00BA7EE6"/>
    <w:rsid w:val="00BB01F0"/>
    <w:rsid w:val="00BB1275"/>
    <w:rsid w:val="00BB19B1"/>
    <w:rsid w:val="00BB3654"/>
    <w:rsid w:val="00BB698D"/>
    <w:rsid w:val="00BC2429"/>
    <w:rsid w:val="00BC64F9"/>
    <w:rsid w:val="00BC660E"/>
    <w:rsid w:val="00BD0360"/>
    <w:rsid w:val="00BD407F"/>
    <w:rsid w:val="00BD42B1"/>
    <w:rsid w:val="00BD4F65"/>
    <w:rsid w:val="00BD5657"/>
    <w:rsid w:val="00BD60D4"/>
    <w:rsid w:val="00BE6943"/>
    <w:rsid w:val="00BE7591"/>
    <w:rsid w:val="00BF44C5"/>
    <w:rsid w:val="00C01556"/>
    <w:rsid w:val="00C01C07"/>
    <w:rsid w:val="00C05935"/>
    <w:rsid w:val="00C06B94"/>
    <w:rsid w:val="00C07E31"/>
    <w:rsid w:val="00C1078E"/>
    <w:rsid w:val="00C12E8E"/>
    <w:rsid w:val="00C149C8"/>
    <w:rsid w:val="00C15DBC"/>
    <w:rsid w:val="00C17600"/>
    <w:rsid w:val="00C21891"/>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EA"/>
    <w:rsid w:val="00C64729"/>
    <w:rsid w:val="00C66DE2"/>
    <w:rsid w:val="00C70873"/>
    <w:rsid w:val="00C7380D"/>
    <w:rsid w:val="00C75DDC"/>
    <w:rsid w:val="00C777E0"/>
    <w:rsid w:val="00C82249"/>
    <w:rsid w:val="00C86D5E"/>
    <w:rsid w:val="00C87DFA"/>
    <w:rsid w:val="00C907DC"/>
    <w:rsid w:val="00C90C10"/>
    <w:rsid w:val="00C94866"/>
    <w:rsid w:val="00C94B59"/>
    <w:rsid w:val="00C96305"/>
    <w:rsid w:val="00C97B65"/>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2D35"/>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3C96"/>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A59"/>
    <w:rsid w:val="00DA67E5"/>
    <w:rsid w:val="00DB4B98"/>
    <w:rsid w:val="00DB58C2"/>
    <w:rsid w:val="00DB65A1"/>
    <w:rsid w:val="00DB6EF1"/>
    <w:rsid w:val="00DB7293"/>
    <w:rsid w:val="00DB7801"/>
    <w:rsid w:val="00DC2469"/>
    <w:rsid w:val="00DC421C"/>
    <w:rsid w:val="00DC6D7C"/>
    <w:rsid w:val="00DC7163"/>
    <w:rsid w:val="00DC7240"/>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26933"/>
    <w:rsid w:val="00E31912"/>
    <w:rsid w:val="00E320A1"/>
    <w:rsid w:val="00E3396B"/>
    <w:rsid w:val="00E33AD0"/>
    <w:rsid w:val="00E40172"/>
    <w:rsid w:val="00E409D9"/>
    <w:rsid w:val="00E416E1"/>
    <w:rsid w:val="00E44599"/>
    <w:rsid w:val="00E45BA9"/>
    <w:rsid w:val="00E47ED7"/>
    <w:rsid w:val="00E5195B"/>
    <w:rsid w:val="00E53A85"/>
    <w:rsid w:val="00E55FD9"/>
    <w:rsid w:val="00E5727A"/>
    <w:rsid w:val="00E60338"/>
    <w:rsid w:val="00E630CA"/>
    <w:rsid w:val="00E65CAE"/>
    <w:rsid w:val="00E6721C"/>
    <w:rsid w:val="00E744DE"/>
    <w:rsid w:val="00E75236"/>
    <w:rsid w:val="00E7661C"/>
    <w:rsid w:val="00E779EC"/>
    <w:rsid w:val="00E86DF3"/>
    <w:rsid w:val="00E9112A"/>
    <w:rsid w:val="00E91595"/>
    <w:rsid w:val="00E95A95"/>
    <w:rsid w:val="00E964C0"/>
    <w:rsid w:val="00EA1279"/>
    <w:rsid w:val="00EA138F"/>
    <w:rsid w:val="00EA37D8"/>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3B0"/>
    <w:rsid w:val="00F07BF2"/>
    <w:rsid w:val="00F07E27"/>
    <w:rsid w:val="00F122C3"/>
    <w:rsid w:val="00F13781"/>
    <w:rsid w:val="00F16BDB"/>
    <w:rsid w:val="00F16EE4"/>
    <w:rsid w:val="00F17006"/>
    <w:rsid w:val="00F21E4A"/>
    <w:rsid w:val="00F23624"/>
    <w:rsid w:val="00F24DE9"/>
    <w:rsid w:val="00F24F93"/>
    <w:rsid w:val="00F26701"/>
    <w:rsid w:val="00F31A95"/>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056E"/>
    <w:rsid w:val="00F635FB"/>
    <w:rsid w:val="00F639F9"/>
    <w:rsid w:val="00F64FEF"/>
    <w:rsid w:val="00F67A36"/>
    <w:rsid w:val="00F71150"/>
    <w:rsid w:val="00F72C25"/>
    <w:rsid w:val="00F74A6B"/>
    <w:rsid w:val="00F76463"/>
    <w:rsid w:val="00F76A5D"/>
    <w:rsid w:val="00F800DE"/>
    <w:rsid w:val="00F821FE"/>
    <w:rsid w:val="00F84884"/>
    <w:rsid w:val="00F86E3A"/>
    <w:rsid w:val="00F8751B"/>
    <w:rsid w:val="00FA0C45"/>
    <w:rsid w:val="00FA338F"/>
    <w:rsid w:val="00FA3516"/>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3F7A"/>
    <w:rsid w:val="00FE63D1"/>
    <w:rsid w:val="00FE78DE"/>
    <w:rsid w:val="00FF037A"/>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12734</Words>
  <Characters>76406</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6</cp:revision>
  <cp:lastPrinted>2024-03-04T09:32:00Z</cp:lastPrinted>
  <dcterms:created xsi:type="dcterms:W3CDTF">2024-03-01T08:38:00Z</dcterms:created>
  <dcterms:modified xsi:type="dcterms:W3CDTF">2024-03-04T09:49:00Z</dcterms:modified>
</cp:coreProperties>
</file>