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60D29" w14:textId="77777777" w:rsidR="006B081E" w:rsidRDefault="006B081E" w:rsidP="006B60DD">
      <w:pPr>
        <w:pStyle w:val="Nagwek"/>
        <w:jc w:val="center"/>
        <w:rPr>
          <w:rFonts w:asciiTheme="minorHAnsi" w:hAnsiTheme="minorHAnsi"/>
          <w:sz w:val="22"/>
        </w:rPr>
      </w:pPr>
      <w:r w:rsidRPr="006B081E">
        <w:rPr>
          <w:rFonts w:asciiTheme="minorHAnsi" w:hAnsiTheme="minorHAnsi"/>
          <w:sz w:val="22"/>
        </w:rPr>
        <w:t>Postępowanie o udzielenie zamówienia publicznego w trybie podstawowym</w:t>
      </w:r>
      <w:r w:rsidR="006B60DD" w:rsidRPr="006B081E">
        <w:rPr>
          <w:rFonts w:asciiTheme="minorHAnsi" w:hAnsiTheme="minorHAnsi"/>
          <w:sz w:val="22"/>
        </w:rPr>
        <w:t xml:space="preserve"> „Wykonywanie usług pralniczych” </w:t>
      </w:r>
    </w:p>
    <w:p w14:paraId="375F3618" w14:textId="7540A8BB" w:rsidR="006B60DD" w:rsidRPr="006B081E" w:rsidRDefault="006B60DD" w:rsidP="006B60DD">
      <w:pPr>
        <w:pStyle w:val="Nagwek"/>
        <w:jc w:val="center"/>
        <w:rPr>
          <w:rFonts w:asciiTheme="minorHAnsi" w:hAnsiTheme="minorHAnsi"/>
          <w:sz w:val="22"/>
        </w:rPr>
      </w:pPr>
      <w:bookmarkStart w:id="0" w:name="_GoBack"/>
      <w:bookmarkEnd w:id="0"/>
      <w:r w:rsidRPr="006B081E">
        <w:rPr>
          <w:rFonts w:asciiTheme="minorHAnsi" w:hAnsiTheme="minorHAnsi"/>
          <w:sz w:val="22"/>
        </w:rPr>
        <w:t>nr ZP/5639/2021</w:t>
      </w:r>
    </w:p>
    <w:p w14:paraId="108A9165" w14:textId="77777777" w:rsidR="006B60DD" w:rsidRDefault="006B60DD" w:rsidP="006B60DD">
      <w:pPr>
        <w:rPr>
          <w:rFonts w:ascii="Times New Roman" w:hAnsi="Times New Roman"/>
          <w:color w:val="auto"/>
          <w:sz w:val="22"/>
        </w:rPr>
      </w:pPr>
    </w:p>
    <w:p w14:paraId="0FD54E66" w14:textId="77777777" w:rsidR="006B60DD" w:rsidRDefault="006B60DD" w:rsidP="006B60DD">
      <w:pPr>
        <w:rPr>
          <w:rFonts w:ascii="Times New Roman" w:hAnsi="Times New Roman"/>
          <w:color w:val="auto"/>
          <w:sz w:val="22"/>
        </w:rPr>
      </w:pPr>
    </w:p>
    <w:p w14:paraId="7262FBF1" w14:textId="5EDA6051" w:rsidR="006B60DD" w:rsidRPr="006B60DD" w:rsidRDefault="006B60DD" w:rsidP="006B60DD">
      <w:pPr>
        <w:rPr>
          <w:rFonts w:ascii="Times New Roman" w:hAnsi="Times New Roman"/>
          <w:color w:val="auto"/>
          <w:sz w:val="22"/>
        </w:rPr>
      </w:pPr>
      <w:r w:rsidRPr="006B60DD">
        <w:rPr>
          <w:rFonts w:ascii="Times New Roman" w:hAnsi="Times New Roman"/>
          <w:color w:val="auto"/>
          <w:sz w:val="22"/>
        </w:rPr>
        <w:t xml:space="preserve">ZP/5639/21                                                                                                 </w:t>
      </w:r>
      <w:r w:rsidR="0000484C">
        <w:rPr>
          <w:rFonts w:ascii="Times New Roman" w:hAnsi="Times New Roman"/>
          <w:color w:val="auto"/>
          <w:sz w:val="22"/>
        </w:rPr>
        <w:t xml:space="preserve">                 </w:t>
      </w:r>
      <w:r w:rsidRPr="006B60DD">
        <w:rPr>
          <w:rFonts w:ascii="Times New Roman" w:hAnsi="Times New Roman"/>
          <w:color w:val="auto"/>
          <w:sz w:val="22"/>
        </w:rPr>
        <w:t xml:space="preserve">  Katowice, dnia 29.12.2021 r.</w:t>
      </w:r>
    </w:p>
    <w:p w14:paraId="5A685020" w14:textId="77777777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6ED6B3F7" w14:textId="77777777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3DC2EA7D" w14:textId="77777777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79AA9CA4" w14:textId="77777777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21483A9D" w14:textId="01E8FEE9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  <w:r w:rsidRPr="006B60DD">
        <w:rPr>
          <w:rFonts w:ascii="Times New Roman" w:hAnsi="Times New Roman"/>
          <w:color w:val="auto"/>
          <w:sz w:val="22"/>
        </w:rPr>
        <w:t xml:space="preserve">Dotyczy: postępowania </w:t>
      </w:r>
      <w:r w:rsidR="0000484C" w:rsidRPr="00306287">
        <w:rPr>
          <w:rStyle w:val="markedcontent"/>
          <w:rFonts w:ascii="Calibri" w:hAnsi="Calibri" w:cs="Calibri"/>
          <w:color w:val="000000" w:themeColor="text1"/>
          <w:sz w:val="22"/>
        </w:rPr>
        <w:t>o udzielenie zamówienia publicznego w trybie podstawowym</w:t>
      </w:r>
      <w:r w:rsidR="0000484C" w:rsidRPr="006B60DD">
        <w:rPr>
          <w:rFonts w:ascii="Times New Roman" w:hAnsi="Times New Roman"/>
          <w:color w:val="auto"/>
          <w:sz w:val="22"/>
        </w:rPr>
        <w:t xml:space="preserve"> </w:t>
      </w:r>
      <w:r w:rsidR="0000484C">
        <w:rPr>
          <w:rFonts w:ascii="Times New Roman" w:hAnsi="Times New Roman"/>
          <w:color w:val="auto"/>
          <w:sz w:val="22"/>
        </w:rPr>
        <w:t xml:space="preserve">pn.: </w:t>
      </w:r>
      <w:r w:rsidRPr="006B60DD">
        <w:rPr>
          <w:rFonts w:ascii="Times New Roman" w:hAnsi="Times New Roman"/>
          <w:color w:val="auto"/>
          <w:sz w:val="22"/>
        </w:rPr>
        <w:t>„Wykonywanie usług pralniczych”</w:t>
      </w:r>
      <w:r w:rsidR="0000484C">
        <w:rPr>
          <w:rFonts w:ascii="Times New Roman" w:hAnsi="Times New Roman"/>
          <w:color w:val="auto"/>
          <w:sz w:val="22"/>
        </w:rPr>
        <w:t xml:space="preserve"> </w:t>
      </w:r>
      <w:r w:rsidR="0000484C" w:rsidRPr="0000484C">
        <w:rPr>
          <w:rFonts w:ascii="Times New Roman" w:hAnsi="Times New Roman"/>
          <w:color w:val="auto"/>
          <w:sz w:val="22"/>
        </w:rPr>
        <w:t>nr ZP/5639/2021</w:t>
      </w:r>
    </w:p>
    <w:p w14:paraId="6AFD5666" w14:textId="77777777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13E87E32" w14:textId="77777777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593DF072" w14:textId="77777777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  <w:r w:rsidRPr="006B60DD">
        <w:rPr>
          <w:rFonts w:ascii="Times New Roman" w:hAnsi="Times New Roman"/>
          <w:color w:val="auto"/>
          <w:sz w:val="22"/>
        </w:rPr>
        <w:t xml:space="preserve">Dnia 27.12.2021 r. do Zamawiającego wpłynęło następujące pytanie: </w:t>
      </w:r>
    </w:p>
    <w:p w14:paraId="383E2CAB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auto"/>
          <w:sz w:val="22"/>
        </w:rPr>
      </w:pPr>
    </w:p>
    <w:p w14:paraId="44445B23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auto"/>
          <w:sz w:val="22"/>
        </w:rPr>
      </w:pPr>
      <w:r w:rsidRPr="006B60DD">
        <w:rPr>
          <w:rFonts w:ascii="Times New Roman" w:hAnsi="Times New Roman"/>
          <w:b/>
          <w:bCs/>
          <w:color w:val="auto"/>
          <w:sz w:val="22"/>
        </w:rPr>
        <w:t>Pytanie nr 1</w:t>
      </w:r>
    </w:p>
    <w:p w14:paraId="0D691E57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auto"/>
          <w:sz w:val="22"/>
        </w:rPr>
      </w:pPr>
      <w:r w:rsidRPr="006B60DD">
        <w:rPr>
          <w:rFonts w:ascii="Times New Roman" w:hAnsi="Times New Roman"/>
          <w:b/>
          <w:bCs/>
          <w:color w:val="auto"/>
          <w:sz w:val="22"/>
        </w:rPr>
        <w:t>I.</w:t>
      </w:r>
    </w:p>
    <w:p w14:paraId="14BDB42B" w14:textId="77777777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4CB590D0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SIWZ w rozdziale IV (Wymagania od Wykonawców) w punkcie b) narusza ustawę prawo zamówień publicznych. Analogiczny wymóg zawiera rozdział IX (Podstawy wykluczenia oraz podmiotowe środki dowodowe) w punkcie 3.4) d).</w:t>
      </w:r>
    </w:p>
    <w:p w14:paraId="6C81686E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</w:p>
    <w:p w14:paraId="3B90413E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Ograniczenie przez Zamawiającego technologii wykonania zamówienia do technologii realizowanej w pralnicy stanowi naruszenie zasady uczciwej konkurencji i równego traktowania wykonawców. </w:t>
      </w:r>
    </w:p>
    <w:p w14:paraId="2823B5FA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Na rynku dostępne są, i z powodzeniem wykonują usługę pralniczą (pranie + dezynfekcja) dla dużych podmiotów leczniczych, profesjonalne pralnice bębnowe (pralnico-wirówki) z barierą higieny dedykowane dla obsługi podmiotów leczniczych.</w:t>
      </w:r>
    </w:p>
    <w:p w14:paraId="7D08F21C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Technologia prania i dezynfekcji asortymentu szpitalnego dokonywana zarówno w pralnicy tunelowej, jak i w specjalistycznych pralnico-wirówkach jest równoważna.</w:t>
      </w:r>
    </w:p>
    <w:p w14:paraId="5B3D2883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</w:p>
    <w:p w14:paraId="54480BAC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Jest to więc wymóg nieuzasadniony racjonalnie, a jego stosowanie narusza wskazane wyżej zasady, gdyż ogranicza technologicznie grono wykonawców.</w:t>
      </w:r>
    </w:p>
    <w:p w14:paraId="6AF49668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</w:p>
    <w:p w14:paraId="443AF437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Wobec powyższego uprzejmie wnoszę o zmianę SIWZ w tych miejscach i wyrażenie zgody na wykonywanie usługi w profesjonalnych pralnico-wirówkach z barierą higieny.</w:t>
      </w:r>
    </w:p>
    <w:p w14:paraId="24B7B321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000000"/>
          <w:sz w:val="22"/>
        </w:rPr>
      </w:pPr>
    </w:p>
    <w:p w14:paraId="365FC7F7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000000" w:themeColor="text1"/>
          <w:sz w:val="22"/>
        </w:rPr>
      </w:pPr>
    </w:p>
    <w:p w14:paraId="13871371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000000" w:themeColor="text1"/>
          <w:sz w:val="22"/>
        </w:rPr>
      </w:pPr>
      <w:r w:rsidRPr="006B60DD">
        <w:rPr>
          <w:rFonts w:ascii="Times New Roman" w:hAnsi="Times New Roman"/>
          <w:b/>
          <w:bCs/>
          <w:color w:val="000000" w:themeColor="text1"/>
          <w:sz w:val="22"/>
        </w:rPr>
        <w:tab/>
      </w:r>
      <w:r w:rsidRPr="006B60DD">
        <w:rPr>
          <w:rFonts w:ascii="Times New Roman" w:hAnsi="Times New Roman"/>
          <w:b/>
          <w:bCs/>
          <w:color w:val="000000" w:themeColor="text1"/>
          <w:sz w:val="22"/>
        </w:rPr>
        <w:tab/>
      </w:r>
      <w:r w:rsidRPr="006B60DD">
        <w:rPr>
          <w:rFonts w:ascii="Times New Roman" w:hAnsi="Times New Roman"/>
          <w:b/>
          <w:bCs/>
          <w:color w:val="000000" w:themeColor="text1"/>
          <w:sz w:val="22"/>
        </w:rPr>
        <w:tab/>
      </w:r>
      <w:r w:rsidRPr="006B60DD">
        <w:rPr>
          <w:rFonts w:ascii="Times New Roman" w:hAnsi="Times New Roman"/>
          <w:b/>
          <w:bCs/>
          <w:color w:val="000000" w:themeColor="text1"/>
          <w:sz w:val="22"/>
        </w:rPr>
        <w:tab/>
      </w:r>
      <w:r w:rsidRPr="006B60DD">
        <w:rPr>
          <w:rFonts w:ascii="Times New Roman" w:hAnsi="Times New Roman"/>
          <w:b/>
          <w:bCs/>
          <w:color w:val="000000" w:themeColor="text1"/>
          <w:sz w:val="22"/>
        </w:rPr>
        <w:tab/>
        <w:t>UZASADNIENIE</w:t>
      </w:r>
    </w:p>
    <w:p w14:paraId="40019F2E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000000" w:themeColor="text1"/>
          <w:sz w:val="22"/>
        </w:rPr>
      </w:pPr>
    </w:p>
    <w:p w14:paraId="19448C58" w14:textId="77777777" w:rsidR="006B60DD" w:rsidRPr="006B60DD" w:rsidRDefault="006B60DD" w:rsidP="006B60DD">
      <w:pPr>
        <w:jc w:val="both"/>
        <w:rPr>
          <w:rFonts w:ascii="Times New Roman" w:hAnsi="Times New Roman"/>
          <w:color w:val="000000" w:themeColor="text1"/>
          <w:sz w:val="22"/>
        </w:rPr>
      </w:pPr>
      <w:r w:rsidRPr="006B60DD">
        <w:rPr>
          <w:rFonts w:ascii="Times New Roman" w:hAnsi="Times New Roman"/>
          <w:color w:val="000000" w:themeColor="text1"/>
          <w:sz w:val="22"/>
        </w:rPr>
        <w:t>Ustawa prawo zamówień publicznych nakłada na Zamawiającego obowiązek takiego opisu przedmiotu zamówienia, który nie utrudniałby uczciwej konkurencji.</w:t>
      </w:r>
    </w:p>
    <w:p w14:paraId="75C8BD45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Przepisy tej ustawy wyraźnie zabraniają wykluczania (ograniczania, różnicowania) z postępowania określonych rozwiązań, np. technologii w sytuacji, gdy takie ograniczenie jest integralnie powiązane z wyeliminowaniem lub istotnym ograniczeniem (obiektywnej) możliwości wzięcia udziału w postępowaniu wykonawców dysponujących takimi technologiami i potencjalnie zdolnych do zrealizowania zamówienia.</w:t>
      </w:r>
    </w:p>
    <w:p w14:paraId="3111EDD6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</w:p>
    <w:p w14:paraId="17DE08A1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lastRenderedPageBreak/>
        <w:t xml:space="preserve">Orzecznictwo, zarówno sądowe, jak i Krajowej Izby Odwoławczej, co do opisu przedmiotu zamówienia w takich okolicznościach jest bogate i jednoznaczne. </w:t>
      </w:r>
    </w:p>
    <w:p w14:paraId="3BFDD2D1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 xml:space="preserve">Dla przykładu Krajowa Izba Odwoławcza w wyroku z dnia 11.12.2017 r. (KIO 2478/17) uznała, że „nie jest dopuszczalna sytuacja, w której zamawiający opisuje przedmiot zamówienia ograniczając w istotny sposób konkurencję, podczas gdy inny niż opisany w </w:t>
      </w:r>
      <w:proofErr w:type="spellStart"/>
      <w:r w:rsidRPr="006B60DD">
        <w:rPr>
          <w:rFonts w:ascii="Times New Roman" w:hAnsi="Times New Roman"/>
          <w:color w:val="000000"/>
          <w:sz w:val="22"/>
        </w:rPr>
        <w:t>siwz</w:t>
      </w:r>
      <w:proofErr w:type="spellEnd"/>
      <w:r w:rsidRPr="006B60DD">
        <w:rPr>
          <w:rFonts w:ascii="Times New Roman" w:hAnsi="Times New Roman"/>
          <w:color w:val="000000"/>
          <w:sz w:val="22"/>
        </w:rPr>
        <w:t xml:space="preserve"> sposób wykonania tegoż zamówienia pozwoliłby mu uzyskać ten sam efekt, a jednocześnie większa ilość wykonawców uzyskałaby dostęp do zamówienia”.</w:t>
      </w:r>
    </w:p>
    <w:p w14:paraId="138D7CF6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KIO w wyroku z dnia 28.04.2018 r. (KIO/1611/18) orzekła również, że działaniem wbrew zasadzie uczciwej konkurencji jest na tyle rygorystyczne określenie wymagań, że nie jest to uzasadnione obiektywnymi potrzebami zamawiającego, a jednocześnie w sposób nieuzasadniony ogranicza krąg potencjalnych wykonawców zdolnych do wykonania zamówienia.</w:t>
      </w:r>
    </w:p>
    <w:p w14:paraId="35FFA576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</w:p>
    <w:p w14:paraId="2B7B6D45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Z kolei w wyroku KIO z dnia 13.04.2018 r. (KIO 537/18) zauważono, że naruszenie przez zamawiającego art. 29 ust. 2 ustawy prawo zamówień publicznych wystarczy uprawdopodobnić (utrudnienie uczciwej konkurencji), nie jest konieczne jego udowodnienie.</w:t>
      </w:r>
    </w:p>
    <w:p w14:paraId="391BBBE5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</w:p>
    <w:p w14:paraId="78041322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 xml:space="preserve">Pytający jest doświadczonym pralnikiem świadczącym z powodzeniem od wielu lat usługi dla wielu dużych podmiotów leczniczych w województwie śląskim. </w:t>
      </w:r>
    </w:p>
    <w:p w14:paraId="4F5F027A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Od niemal dwóch lat pytając z powodzeniem świadczy usługi na rzecz Zamawiającego.</w:t>
      </w:r>
    </w:p>
    <w:p w14:paraId="0AEED75E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</w:p>
    <w:p w14:paraId="07C8EAD9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000000"/>
          <w:sz w:val="22"/>
        </w:rPr>
      </w:pPr>
      <w:r w:rsidRPr="006B60DD">
        <w:rPr>
          <w:rFonts w:ascii="Times New Roman" w:hAnsi="Times New Roman"/>
          <w:color w:val="000000"/>
          <w:sz w:val="22"/>
        </w:rPr>
        <w:t>Wobec powyższego uprzejmie proszę o wyrażenie zgody we wnioskowanym obszarze.</w:t>
      </w:r>
    </w:p>
    <w:p w14:paraId="41E63510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</w:p>
    <w:p w14:paraId="378E836D" w14:textId="77777777" w:rsidR="006B60DD" w:rsidRPr="006B60DD" w:rsidRDefault="006B60DD" w:rsidP="006B60DD">
      <w:pPr>
        <w:jc w:val="both"/>
        <w:rPr>
          <w:rFonts w:ascii="Times New Roman" w:hAnsi="Times New Roman"/>
          <w:color w:val="000000"/>
          <w:sz w:val="22"/>
        </w:rPr>
      </w:pPr>
    </w:p>
    <w:p w14:paraId="7154B38D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auto"/>
          <w:sz w:val="22"/>
        </w:rPr>
      </w:pPr>
      <w:r w:rsidRPr="006B60DD">
        <w:rPr>
          <w:rFonts w:ascii="Times New Roman" w:hAnsi="Times New Roman"/>
          <w:b/>
          <w:bCs/>
          <w:color w:val="auto"/>
          <w:sz w:val="22"/>
        </w:rPr>
        <w:t xml:space="preserve">Odpowiedź: </w:t>
      </w:r>
    </w:p>
    <w:p w14:paraId="597928F3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auto"/>
          <w:sz w:val="22"/>
        </w:rPr>
      </w:pPr>
    </w:p>
    <w:p w14:paraId="1824CE84" w14:textId="77777777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  <w:r w:rsidRPr="006B60DD">
        <w:rPr>
          <w:rFonts w:ascii="Times New Roman" w:hAnsi="Times New Roman"/>
          <w:color w:val="auto"/>
          <w:sz w:val="22"/>
        </w:rPr>
        <w:t>Zamawiający zmienia zapisy SWZ w następujących punktach:</w:t>
      </w:r>
    </w:p>
    <w:p w14:paraId="5713686E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auto"/>
          <w:sz w:val="22"/>
        </w:rPr>
      </w:pPr>
    </w:p>
    <w:p w14:paraId="1E9A32EF" w14:textId="77777777" w:rsidR="006B60DD" w:rsidRPr="006B60DD" w:rsidRDefault="006B60DD" w:rsidP="006B60DD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000000"/>
          <w:sz w:val="22"/>
        </w:rPr>
      </w:pPr>
      <w:r w:rsidRPr="006B60DD">
        <w:rPr>
          <w:rFonts w:ascii="Times New Roman" w:hAnsi="Times New Roman"/>
          <w:b/>
          <w:bCs/>
          <w:iCs/>
          <w:color w:val="000000"/>
          <w:sz w:val="22"/>
        </w:rPr>
        <w:t xml:space="preserve">- w rozdziale IV pkt 1 lit b) </w:t>
      </w:r>
    </w:p>
    <w:p w14:paraId="1CA0AEAD" w14:textId="77777777" w:rsidR="006B60DD" w:rsidRPr="006B60DD" w:rsidRDefault="006B60DD" w:rsidP="006B60DD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000000"/>
          <w:sz w:val="22"/>
        </w:rPr>
      </w:pPr>
    </w:p>
    <w:p w14:paraId="5B59F0FF" w14:textId="77777777" w:rsidR="006B60DD" w:rsidRPr="006B60DD" w:rsidRDefault="006B60DD" w:rsidP="006B60DD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000000"/>
          <w:sz w:val="22"/>
        </w:rPr>
      </w:pPr>
      <w:r w:rsidRPr="006B60DD">
        <w:rPr>
          <w:rFonts w:ascii="Times New Roman" w:hAnsi="Times New Roman"/>
          <w:b/>
          <w:bCs/>
          <w:iCs/>
          <w:color w:val="000000"/>
          <w:sz w:val="22"/>
        </w:rPr>
        <w:t>było:</w:t>
      </w:r>
    </w:p>
    <w:p w14:paraId="247F51C9" w14:textId="77777777" w:rsidR="006B60DD" w:rsidRPr="006B60DD" w:rsidRDefault="006B60DD" w:rsidP="006B60DD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Cs/>
          <w:color w:val="auto"/>
          <w:sz w:val="22"/>
        </w:rPr>
      </w:pPr>
      <w:r w:rsidRPr="006B60DD">
        <w:rPr>
          <w:rFonts w:ascii="Times New Roman" w:hAnsi="Times New Roman"/>
          <w:bCs/>
          <w:color w:val="auto"/>
          <w:sz w:val="22"/>
        </w:rPr>
        <w:t>”</w:t>
      </w:r>
      <w:r w:rsidRPr="006B60DD">
        <w:rPr>
          <w:rFonts w:ascii="Times New Roman" w:hAnsi="Times New Roman"/>
          <w:color w:val="auto"/>
          <w:sz w:val="22"/>
        </w:rPr>
        <w:t xml:space="preserve">dysponuje pralnią spełniającą wymogi określone powszechnie obowiązującymi przepisami prawa, której pomieszczenia </w:t>
      </w:r>
      <w:r w:rsidRPr="006B60DD">
        <w:rPr>
          <w:rFonts w:ascii="Times New Roman" w:hAnsi="Times New Roman"/>
          <w:color w:val="000000"/>
          <w:sz w:val="22"/>
        </w:rPr>
        <w:t>podlegają nadzorowi  właściwej Stacji Sanitarno-Epidemiologicznej, wyposażoną w tzw. pełną barierę higieniczną,  automatyczny system dozowania środk</w:t>
      </w:r>
      <w:r w:rsidRPr="006B60DD">
        <w:rPr>
          <w:rFonts w:ascii="Times New Roman" w:hAnsi="Times New Roman"/>
          <w:color w:val="auto"/>
          <w:sz w:val="22"/>
        </w:rPr>
        <w:t xml:space="preserve">ów piorąco – dezynfekujących oraz </w:t>
      </w:r>
      <w:r w:rsidRPr="006B60DD">
        <w:rPr>
          <w:rFonts w:ascii="Times New Roman" w:hAnsi="Times New Roman"/>
          <w:bCs/>
          <w:color w:val="auto"/>
          <w:sz w:val="22"/>
        </w:rPr>
        <w:t>pralnicę tunelową i zobowiązuje się do utrzymywania ww. warunków pralni przez cały okres obowiązywania umowy; Zamawiający ma prawo, w każdym czasie, do wykonania oględzin pralni, o której mowa w niniejszym punkcie, a Wykonawca zobowiązuje się do jej udostępnienia Zamawiającemu, w celu wykonania ww. oględzin”</w:t>
      </w:r>
    </w:p>
    <w:p w14:paraId="43715C1E" w14:textId="77777777" w:rsidR="006B60DD" w:rsidRPr="006B60DD" w:rsidRDefault="006B60DD" w:rsidP="006B60DD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Cs/>
          <w:color w:val="auto"/>
          <w:sz w:val="22"/>
        </w:rPr>
      </w:pPr>
    </w:p>
    <w:p w14:paraId="6EE7CB67" w14:textId="77777777" w:rsidR="006B60DD" w:rsidRPr="006B60DD" w:rsidRDefault="006B60DD" w:rsidP="006B60DD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iCs/>
          <w:color w:val="000000"/>
          <w:sz w:val="22"/>
        </w:rPr>
      </w:pPr>
      <w:r w:rsidRPr="006B60DD">
        <w:rPr>
          <w:rFonts w:ascii="Times New Roman" w:hAnsi="Times New Roman"/>
          <w:b/>
          <w:color w:val="auto"/>
          <w:sz w:val="22"/>
        </w:rPr>
        <w:t xml:space="preserve">jest: </w:t>
      </w:r>
    </w:p>
    <w:p w14:paraId="4D732CD2" w14:textId="77777777" w:rsidR="006B60DD" w:rsidRPr="006B60DD" w:rsidRDefault="006B60DD" w:rsidP="006B60DD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color w:val="auto"/>
          <w:sz w:val="22"/>
        </w:rPr>
      </w:pPr>
      <w:r w:rsidRPr="006B60DD">
        <w:rPr>
          <w:rFonts w:ascii="Times New Roman" w:hAnsi="Times New Roman"/>
          <w:bCs/>
          <w:color w:val="auto"/>
          <w:sz w:val="22"/>
        </w:rPr>
        <w:t>”</w:t>
      </w:r>
      <w:r w:rsidRPr="006B60DD">
        <w:rPr>
          <w:rFonts w:ascii="Times New Roman" w:hAnsi="Times New Roman"/>
          <w:color w:val="auto"/>
          <w:sz w:val="22"/>
        </w:rPr>
        <w:t xml:space="preserve">dysponuje pralnią spełniającą wymogi określone powszechnie obowiązującymi przepisami prawa, której pomieszczenia </w:t>
      </w:r>
      <w:r w:rsidRPr="006B60DD">
        <w:rPr>
          <w:rFonts w:ascii="Times New Roman" w:hAnsi="Times New Roman"/>
          <w:color w:val="000000"/>
          <w:sz w:val="22"/>
        </w:rPr>
        <w:t>podlegają nadzorowi  właściwej Stacji Sanitarno-Epidemiologicznej, wyposażoną w tzw. pełną barierę higieniczną,  automatyczny system dozowania środk</w:t>
      </w:r>
      <w:r w:rsidRPr="006B60DD">
        <w:rPr>
          <w:rFonts w:ascii="Times New Roman" w:hAnsi="Times New Roman"/>
          <w:color w:val="auto"/>
          <w:sz w:val="22"/>
        </w:rPr>
        <w:t xml:space="preserve">ów piorąco – dezynfekujących oraz </w:t>
      </w:r>
      <w:r w:rsidRPr="006B60DD">
        <w:rPr>
          <w:rFonts w:ascii="Times New Roman" w:hAnsi="Times New Roman"/>
          <w:bCs/>
          <w:color w:val="auto"/>
          <w:sz w:val="22"/>
        </w:rPr>
        <w:t>pralnicę tunelową/pralnice/</w:t>
      </w:r>
      <w:r w:rsidRPr="006B60DD">
        <w:rPr>
          <w:rFonts w:ascii="Times New Roman" w:hAnsi="Times New Roman"/>
          <w:color w:val="000000"/>
          <w:sz w:val="22"/>
        </w:rPr>
        <w:t>pralnice bębnowe (pralnico-wirówki) z barierą higieny dedykowane dla obsługi podmiotów leczniczych</w:t>
      </w:r>
      <w:r w:rsidRPr="006B60DD">
        <w:rPr>
          <w:rFonts w:ascii="Times New Roman" w:hAnsi="Times New Roman"/>
          <w:bCs/>
          <w:color w:val="auto"/>
          <w:sz w:val="22"/>
        </w:rPr>
        <w:t xml:space="preserve">, i zobowiązuje się do utrzymywania ww. warunków pralni przez cały okres obowiązywania umowy; Zamawiający ma prawo, w każdym czasie, do wykonania oględzin pralni, o której mowa w niniejszym punkcie, a Wykonawca zobowiązuje się do jej udostępnienia Zamawiającemu, w celu wykonania ww. oględzin”  </w:t>
      </w:r>
      <w:r w:rsidRPr="006B60DD">
        <w:rPr>
          <w:rFonts w:ascii="Times New Roman" w:hAnsi="Times New Roman"/>
          <w:color w:val="auto"/>
          <w:sz w:val="22"/>
        </w:rPr>
        <w:t xml:space="preserve"> </w:t>
      </w:r>
    </w:p>
    <w:p w14:paraId="568B5E9C" w14:textId="77777777" w:rsidR="006B60DD" w:rsidRPr="006B60DD" w:rsidRDefault="006B60DD" w:rsidP="006B60DD">
      <w:pPr>
        <w:tabs>
          <w:tab w:val="left" w:pos="-142"/>
          <w:tab w:val="left" w:pos="0"/>
          <w:tab w:val="left" w:pos="284"/>
          <w:tab w:val="left" w:pos="695"/>
        </w:tabs>
        <w:overflowPunct w:val="0"/>
        <w:autoSpaceDE w:val="0"/>
        <w:jc w:val="both"/>
        <w:rPr>
          <w:rFonts w:ascii="Times New Roman" w:hAnsi="Times New Roman"/>
          <w:iCs/>
          <w:color w:val="000000"/>
          <w:sz w:val="22"/>
        </w:rPr>
      </w:pPr>
    </w:p>
    <w:p w14:paraId="3BB97D36" w14:textId="77777777" w:rsidR="006B60DD" w:rsidRPr="006B60DD" w:rsidRDefault="006B60DD" w:rsidP="006B60DD">
      <w:pPr>
        <w:tabs>
          <w:tab w:val="left" w:pos="-142"/>
          <w:tab w:val="left" w:pos="0"/>
          <w:tab w:val="left" w:pos="284"/>
          <w:tab w:val="left" w:pos="695"/>
        </w:tabs>
        <w:overflowPunct w:val="0"/>
        <w:autoSpaceDE w:val="0"/>
        <w:jc w:val="both"/>
        <w:rPr>
          <w:rFonts w:ascii="Times New Roman" w:hAnsi="Times New Roman"/>
          <w:b/>
          <w:bCs/>
          <w:iCs/>
          <w:color w:val="000000"/>
          <w:sz w:val="22"/>
        </w:rPr>
      </w:pPr>
      <w:r w:rsidRPr="006B60DD">
        <w:rPr>
          <w:rFonts w:ascii="Times New Roman" w:hAnsi="Times New Roman"/>
          <w:b/>
          <w:bCs/>
          <w:iCs/>
          <w:color w:val="000000"/>
          <w:sz w:val="22"/>
        </w:rPr>
        <w:t xml:space="preserve">- w rozdziale IX  pkt 3 </w:t>
      </w:r>
      <w:proofErr w:type="spellStart"/>
      <w:r w:rsidRPr="006B60DD">
        <w:rPr>
          <w:rFonts w:ascii="Times New Roman" w:hAnsi="Times New Roman"/>
          <w:b/>
          <w:bCs/>
          <w:iCs/>
          <w:color w:val="000000"/>
          <w:sz w:val="22"/>
        </w:rPr>
        <w:t>ppkt</w:t>
      </w:r>
      <w:proofErr w:type="spellEnd"/>
      <w:r w:rsidRPr="006B60DD">
        <w:rPr>
          <w:rFonts w:ascii="Times New Roman" w:hAnsi="Times New Roman"/>
          <w:b/>
          <w:bCs/>
          <w:iCs/>
          <w:color w:val="000000"/>
          <w:sz w:val="22"/>
        </w:rPr>
        <w:t xml:space="preserve"> 4) lit d) </w:t>
      </w:r>
    </w:p>
    <w:p w14:paraId="560541BB" w14:textId="77777777" w:rsidR="006B60DD" w:rsidRPr="006B60DD" w:rsidRDefault="006B60DD" w:rsidP="006B60DD">
      <w:pPr>
        <w:tabs>
          <w:tab w:val="left" w:pos="-142"/>
          <w:tab w:val="left" w:pos="0"/>
          <w:tab w:val="left" w:pos="284"/>
          <w:tab w:val="left" w:pos="695"/>
        </w:tabs>
        <w:overflowPunct w:val="0"/>
        <w:autoSpaceDE w:val="0"/>
        <w:jc w:val="both"/>
        <w:rPr>
          <w:rFonts w:ascii="Times New Roman" w:hAnsi="Times New Roman"/>
          <w:b/>
          <w:bCs/>
          <w:iCs/>
          <w:color w:val="000000"/>
          <w:sz w:val="22"/>
        </w:rPr>
      </w:pPr>
    </w:p>
    <w:p w14:paraId="22B776DB" w14:textId="77777777" w:rsidR="006B60DD" w:rsidRPr="006B60DD" w:rsidRDefault="006B60DD" w:rsidP="006B60DD">
      <w:pPr>
        <w:tabs>
          <w:tab w:val="left" w:pos="-142"/>
          <w:tab w:val="left" w:pos="0"/>
          <w:tab w:val="left" w:pos="284"/>
          <w:tab w:val="left" w:pos="695"/>
        </w:tabs>
        <w:overflowPunct w:val="0"/>
        <w:autoSpaceDE w:val="0"/>
        <w:jc w:val="both"/>
        <w:rPr>
          <w:rFonts w:ascii="Times New Roman" w:hAnsi="Times New Roman"/>
          <w:b/>
          <w:bCs/>
          <w:iCs/>
          <w:color w:val="000000"/>
          <w:sz w:val="22"/>
        </w:rPr>
      </w:pPr>
      <w:r w:rsidRPr="006B60DD">
        <w:rPr>
          <w:rFonts w:ascii="Times New Roman" w:hAnsi="Times New Roman"/>
          <w:b/>
          <w:bCs/>
          <w:iCs/>
          <w:color w:val="000000"/>
          <w:sz w:val="22"/>
        </w:rPr>
        <w:t>było:</w:t>
      </w:r>
    </w:p>
    <w:p w14:paraId="735773D1" w14:textId="77777777" w:rsidR="006B60DD" w:rsidRPr="006B60DD" w:rsidRDefault="006B60DD" w:rsidP="006B60DD">
      <w:pPr>
        <w:tabs>
          <w:tab w:val="left" w:pos="-142"/>
          <w:tab w:val="left" w:pos="0"/>
          <w:tab w:val="left" w:pos="284"/>
          <w:tab w:val="left" w:pos="695"/>
        </w:tabs>
        <w:overflowPunct w:val="0"/>
        <w:autoSpaceDE w:val="0"/>
        <w:jc w:val="both"/>
        <w:rPr>
          <w:rFonts w:ascii="Times New Roman" w:hAnsi="Times New Roman"/>
          <w:iCs/>
          <w:color w:val="000000"/>
          <w:sz w:val="22"/>
        </w:rPr>
      </w:pPr>
      <w:r w:rsidRPr="006B60DD">
        <w:rPr>
          <w:rFonts w:ascii="Times New Roman" w:hAnsi="Times New Roman"/>
          <w:bCs/>
          <w:color w:val="auto"/>
          <w:sz w:val="22"/>
        </w:rPr>
        <w:lastRenderedPageBreak/>
        <w:t>”</w:t>
      </w:r>
      <w:r w:rsidRPr="006B60DD">
        <w:rPr>
          <w:rFonts w:ascii="Times New Roman" w:hAnsi="Times New Roman"/>
          <w:iCs/>
          <w:color w:val="000000"/>
          <w:sz w:val="22"/>
        </w:rPr>
        <w:t>dysponuje maszynami pralniczymi niezbędnymi do wykonania zamówienia, wyposażonymi w automatyczne systemy dozujące środki piorące i dezynfekcyjne, pralnicę tunelową oraz urządzenia kontrolujące parametry procesu prania i dezynfekcji”</w:t>
      </w:r>
    </w:p>
    <w:p w14:paraId="7D0304F8" w14:textId="77777777" w:rsidR="006B60DD" w:rsidRPr="006B60DD" w:rsidRDefault="006B60DD" w:rsidP="006B60DD">
      <w:pPr>
        <w:tabs>
          <w:tab w:val="left" w:pos="-142"/>
          <w:tab w:val="left" w:pos="0"/>
          <w:tab w:val="left" w:pos="284"/>
          <w:tab w:val="left" w:pos="695"/>
        </w:tabs>
        <w:overflowPunct w:val="0"/>
        <w:autoSpaceDE w:val="0"/>
        <w:jc w:val="both"/>
        <w:rPr>
          <w:rFonts w:ascii="Times New Roman" w:hAnsi="Times New Roman"/>
          <w:iCs/>
          <w:color w:val="000000"/>
          <w:sz w:val="22"/>
        </w:rPr>
      </w:pPr>
    </w:p>
    <w:p w14:paraId="77E29B98" w14:textId="77777777" w:rsidR="006B60DD" w:rsidRPr="006B60DD" w:rsidRDefault="006B60DD" w:rsidP="006B60DD">
      <w:pPr>
        <w:tabs>
          <w:tab w:val="left" w:pos="-142"/>
          <w:tab w:val="left" w:pos="0"/>
          <w:tab w:val="left" w:pos="284"/>
          <w:tab w:val="left" w:pos="695"/>
        </w:tabs>
        <w:overflowPunct w:val="0"/>
        <w:autoSpaceDE w:val="0"/>
        <w:jc w:val="both"/>
        <w:rPr>
          <w:rFonts w:ascii="Times New Roman" w:hAnsi="Times New Roman"/>
          <w:b/>
          <w:bCs/>
          <w:iCs/>
          <w:color w:val="000000"/>
          <w:sz w:val="22"/>
        </w:rPr>
      </w:pPr>
      <w:r w:rsidRPr="006B60DD">
        <w:rPr>
          <w:rFonts w:ascii="Times New Roman" w:hAnsi="Times New Roman"/>
          <w:b/>
          <w:bCs/>
          <w:iCs/>
          <w:color w:val="000000"/>
          <w:sz w:val="22"/>
        </w:rPr>
        <w:t>jest:</w:t>
      </w:r>
    </w:p>
    <w:p w14:paraId="4B782003" w14:textId="77777777" w:rsidR="006B60DD" w:rsidRPr="006B60DD" w:rsidRDefault="006B60DD" w:rsidP="006B60DD">
      <w:pPr>
        <w:tabs>
          <w:tab w:val="left" w:pos="-142"/>
          <w:tab w:val="left" w:pos="0"/>
          <w:tab w:val="left" w:pos="284"/>
          <w:tab w:val="left" w:pos="695"/>
        </w:tabs>
        <w:overflowPunct w:val="0"/>
        <w:autoSpaceDE w:val="0"/>
        <w:jc w:val="both"/>
        <w:rPr>
          <w:rFonts w:ascii="Times New Roman" w:hAnsi="Times New Roman"/>
          <w:iCs/>
          <w:color w:val="000000"/>
          <w:sz w:val="22"/>
        </w:rPr>
      </w:pPr>
      <w:r w:rsidRPr="006B60DD">
        <w:rPr>
          <w:rFonts w:ascii="Times New Roman" w:hAnsi="Times New Roman"/>
          <w:bCs/>
          <w:color w:val="auto"/>
          <w:sz w:val="22"/>
        </w:rPr>
        <w:t>”</w:t>
      </w:r>
      <w:r w:rsidRPr="006B60DD">
        <w:rPr>
          <w:rFonts w:ascii="Times New Roman" w:hAnsi="Times New Roman"/>
          <w:iCs/>
          <w:color w:val="000000"/>
          <w:sz w:val="22"/>
        </w:rPr>
        <w:t>dysponuje maszynami pralniczymi niezbędnymi do wykonania zamówienia, wyposażonymi w automatyczne systemy dozujące środki piorące i dezynfekcyjne, pralnicę tunelową/pralnice</w:t>
      </w:r>
      <w:r w:rsidRPr="006B60DD">
        <w:rPr>
          <w:rFonts w:ascii="Times New Roman" w:hAnsi="Times New Roman"/>
          <w:bCs/>
          <w:color w:val="auto"/>
          <w:sz w:val="22"/>
        </w:rPr>
        <w:t>/</w:t>
      </w:r>
      <w:r w:rsidRPr="006B60DD">
        <w:rPr>
          <w:rFonts w:ascii="Times New Roman" w:hAnsi="Times New Roman"/>
          <w:color w:val="000000"/>
          <w:sz w:val="22"/>
        </w:rPr>
        <w:t>pralnice bębnowe (pralnico-wirówki) z barierą higieny dedykowane dla obsługi podmiotów leczniczych</w:t>
      </w:r>
      <w:r w:rsidRPr="006B60DD">
        <w:rPr>
          <w:rFonts w:ascii="Times New Roman" w:hAnsi="Times New Roman"/>
          <w:iCs/>
          <w:color w:val="000000"/>
          <w:sz w:val="22"/>
        </w:rPr>
        <w:t xml:space="preserve"> oraz urządzenia kontrolujące parametry procesu prania i dezynfekcji”</w:t>
      </w:r>
    </w:p>
    <w:p w14:paraId="5A70EE6D" w14:textId="77777777" w:rsidR="006B60DD" w:rsidRPr="006B60DD" w:rsidRDefault="006B60DD" w:rsidP="006B60DD">
      <w:pPr>
        <w:tabs>
          <w:tab w:val="left" w:pos="-142"/>
          <w:tab w:val="left" w:pos="0"/>
          <w:tab w:val="left" w:pos="284"/>
          <w:tab w:val="left" w:pos="695"/>
        </w:tabs>
        <w:overflowPunct w:val="0"/>
        <w:autoSpaceDE w:val="0"/>
        <w:jc w:val="both"/>
        <w:rPr>
          <w:rFonts w:ascii="Times New Roman" w:hAnsi="Times New Roman"/>
          <w:iCs/>
          <w:color w:val="000000"/>
          <w:sz w:val="22"/>
        </w:rPr>
      </w:pPr>
    </w:p>
    <w:p w14:paraId="3977B58C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auto"/>
          <w:sz w:val="22"/>
        </w:rPr>
      </w:pPr>
    </w:p>
    <w:p w14:paraId="407C8F8E" w14:textId="77777777" w:rsidR="006B60DD" w:rsidRPr="006B60DD" w:rsidRDefault="006B60DD" w:rsidP="006B60DD">
      <w:pPr>
        <w:jc w:val="both"/>
        <w:rPr>
          <w:rFonts w:ascii="Times New Roman" w:hAnsi="Times New Roman"/>
          <w:b/>
          <w:bCs/>
          <w:color w:val="auto"/>
          <w:sz w:val="22"/>
        </w:rPr>
      </w:pPr>
    </w:p>
    <w:p w14:paraId="059C104F" w14:textId="260AFF9E" w:rsidR="006B60DD" w:rsidRP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  <w:r w:rsidRPr="006B60DD">
        <w:rPr>
          <w:rFonts w:ascii="Times New Roman" w:hAnsi="Times New Roman"/>
          <w:color w:val="auto"/>
          <w:sz w:val="22"/>
        </w:rPr>
        <w:t>Pozostałe zapisy SWZ pozostają bez zmian</w:t>
      </w:r>
      <w:r w:rsidR="0000484C">
        <w:rPr>
          <w:rFonts w:ascii="Times New Roman" w:hAnsi="Times New Roman"/>
          <w:color w:val="auto"/>
          <w:sz w:val="22"/>
        </w:rPr>
        <w:t>.</w:t>
      </w:r>
    </w:p>
    <w:p w14:paraId="31A020C7" w14:textId="77777777" w:rsidR="005C511B" w:rsidRPr="006B60DD" w:rsidRDefault="005C511B" w:rsidP="006B60DD"/>
    <w:sectPr w:rsidR="005C511B" w:rsidRPr="006B60DD" w:rsidSect="00BE174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1984C" w14:textId="77777777" w:rsidR="00821EE4" w:rsidRDefault="00821EE4" w:rsidP="00BE174A">
      <w:r>
        <w:separator/>
      </w:r>
    </w:p>
  </w:endnote>
  <w:endnote w:type="continuationSeparator" w:id="0">
    <w:p w14:paraId="060A6B38" w14:textId="77777777" w:rsidR="00821EE4" w:rsidRDefault="00821EE4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049ADBB-F701-45F7-B070-65A5F189B73D}"/>
    <w:embedBold r:id="rId2" w:fontKey="{82F35834-921F-4C60-BEFA-610189F8DABE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EA4A90D8-8A1C-4F11-98ED-733F299321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0B8DBCAA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37C8717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1FB5B6E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19367923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59D1F68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66EC59F5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14440AE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1164412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4E233B5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38A88D3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214C45">
            <w:rPr>
              <w:rFonts w:ascii="Futura Md BT" w:hAnsi="Futura Md BT"/>
              <w:b/>
              <w:sz w:val="14"/>
              <w:szCs w:val="14"/>
            </w:rPr>
            <w:t>62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353D4BB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14:paraId="578B86CB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9DB96" w14:textId="77777777" w:rsidR="00821EE4" w:rsidRDefault="00821EE4" w:rsidP="00BE174A">
      <w:r>
        <w:separator/>
      </w:r>
    </w:p>
  </w:footnote>
  <w:footnote w:type="continuationSeparator" w:id="0">
    <w:p w14:paraId="0B196D2F" w14:textId="77777777" w:rsidR="00821EE4" w:rsidRDefault="00821EE4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7DE84" w14:textId="77777777" w:rsidR="00BE174A" w:rsidRDefault="00821EE4">
    <w:pPr>
      <w:pStyle w:val="Nagwek"/>
    </w:pPr>
    <w:r>
      <w:rPr>
        <w:noProof/>
      </w:rPr>
      <w:pict w14:anchorId="5EDFE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16BEA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821EE4">
      <w:rPr>
        <w:rFonts w:ascii="Futura Md BT" w:hAnsi="Futura Md BT"/>
        <w:b/>
        <w:noProof/>
        <w:sz w:val="18"/>
        <w:szCs w:val="18"/>
      </w:rPr>
      <w:pict w14:anchorId="4E971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4E732" w14:textId="77777777" w:rsidR="00BE174A" w:rsidRDefault="00821EE4">
    <w:pPr>
      <w:pStyle w:val="Nagwek"/>
    </w:pPr>
    <w:r>
      <w:rPr>
        <w:noProof/>
      </w:rPr>
      <w:pict w14:anchorId="162FB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Aria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C0722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F8F5D3F"/>
    <w:multiLevelType w:val="hybridMultilevel"/>
    <w:tmpl w:val="B9F6966A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484C"/>
    <w:rsid w:val="00006A10"/>
    <w:rsid w:val="000A1D01"/>
    <w:rsid w:val="000C58D2"/>
    <w:rsid w:val="000E15C1"/>
    <w:rsid w:val="0013553B"/>
    <w:rsid w:val="00182B64"/>
    <w:rsid w:val="001908DC"/>
    <w:rsid w:val="00193115"/>
    <w:rsid w:val="00195CBC"/>
    <w:rsid w:val="001C4A7C"/>
    <w:rsid w:val="00214C45"/>
    <w:rsid w:val="002A08D1"/>
    <w:rsid w:val="002A51B5"/>
    <w:rsid w:val="00306287"/>
    <w:rsid w:val="00335066"/>
    <w:rsid w:val="00346A84"/>
    <w:rsid w:val="00374199"/>
    <w:rsid w:val="003905D4"/>
    <w:rsid w:val="003936DB"/>
    <w:rsid w:val="003F00CE"/>
    <w:rsid w:val="00432E6D"/>
    <w:rsid w:val="004332F1"/>
    <w:rsid w:val="00452D35"/>
    <w:rsid w:val="00541EBD"/>
    <w:rsid w:val="005443F5"/>
    <w:rsid w:val="005718DE"/>
    <w:rsid w:val="005770CA"/>
    <w:rsid w:val="00583DE0"/>
    <w:rsid w:val="005C511B"/>
    <w:rsid w:val="005D5CA1"/>
    <w:rsid w:val="005F7D5E"/>
    <w:rsid w:val="006A454E"/>
    <w:rsid w:val="006B081E"/>
    <w:rsid w:val="006B60DD"/>
    <w:rsid w:val="006C14E4"/>
    <w:rsid w:val="006D2287"/>
    <w:rsid w:val="007067CE"/>
    <w:rsid w:val="007359B9"/>
    <w:rsid w:val="00743D1E"/>
    <w:rsid w:val="007B065D"/>
    <w:rsid w:val="00800656"/>
    <w:rsid w:val="00810A4E"/>
    <w:rsid w:val="00821EE4"/>
    <w:rsid w:val="00824839"/>
    <w:rsid w:val="008B0B78"/>
    <w:rsid w:val="008C191A"/>
    <w:rsid w:val="008C3CF3"/>
    <w:rsid w:val="008E4993"/>
    <w:rsid w:val="0091266F"/>
    <w:rsid w:val="00961FFC"/>
    <w:rsid w:val="009645F2"/>
    <w:rsid w:val="00965CC6"/>
    <w:rsid w:val="009B37A8"/>
    <w:rsid w:val="009B659D"/>
    <w:rsid w:val="009E586B"/>
    <w:rsid w:val="00A30494"/>
    <w:rsid w:val="00A75F53"/>
    <w:rsid w:val="00A8338C"/>
    <w:rsid w:val="00AA2229"/>
    <w:rsid w:val="00AF7011"/>
    <w:rsid w:val="00B34619"/>
    <w:rsid w:val="00B4170C"/>
    <w:rsid w:val="00BC3CA2"/>
    <w:rsid w:val="00BD5DEB"/>
    <w:rsid w:val="00BD7D47"/>
    <w:rsid w:val="00BE174A"/>
    <w:rsid w:val="00C345B4"/>
    <w:rsid w:val="00C4551E"/>
    <w:rsid w:val="00C6792E"/>
    <w:rsid w:val="00D001D7"/>
    <w:rsid w:val="00D12FD8"/>
    <w:rsid w:val="00D84C93"/>
    <w:rsid w:val="00D91EC2"/>
    <w:rsid w:val="00DC0D64"/>
    <w:rsid w:val="00E533AA"/>
    <w:rsid w:val="00EC0552"/>
    <w:rsid w:val="00EE090D"/>
    <w:rsid w:val="00EF6456"/>
    <w:rsid w:val="00F13F67"/>
    <w:rsid w:val="00F50E43"/>
    <w:rsid w:val="00F6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256ECB73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5D5CA1"/>
    <w:pPr>
      <w:keepNext/>
      <w:widowControl w:val="0"/>
      <w:numPr>
        <w:numId w:val="1"/>
      </w:numPr>
      <w:overflowPunct w:val="0"/>
      <w:autoSpaceDE w:val="0"/>
      <w:textAlignment w:val="baseline"/>
      <w:outlineLvl w:val="0"/>
    </w:pPr>
    <w:rPr>
      <w:rFonts w:ascii="Times New Roman" w:hAnsi="Times New Roman"/>
      <w:i/>
      <w:color w:val="auto"/>
      <w:kern w:val="1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qFormat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D5CA1"/>
  </w:style>
  <w:style w:type="character" w:customStyle="1" w:styleId="Nagwek1Znak">
    <w:name w:val="Nagłówek 1 Znak"/>
    <w:basedOn w:val="Domylnaczcionkaakapitu"/>
    <w:link w:val="Nagwek1"/>
    <w:rsid w:val="005D5CA1"/>
    <w:rPr>
      <w:i/>
      <w:kern w:val="1"/>
      <w:sz w:val="24"/>
      <w:lang w:eastAsia="ar-SA"/>
    </w:rPr>
  </w:style>
  <w:style w:type="paragraph" w:styleId="Akapitzlist">
    <w:name w:val="List Paragraph"/>
    <w:aliases w:val="L1,Numerowanie,List Paragraph,Akapit z listą5,sw tekst,Akapit z listą BS,Kolorowa lista — akcent 11"/>
    <w:basedOn w:val="Normalny"/>
    <w:link w:val="AkapitzlistZnak"/>
    <w:uiPriority w:val="34"/>
    <w:qFormat/>
    <w:rsid w:val="00AF7011"/>
    <w:pPr>
      <w:ind w:left="720"/>
      <w:contextualSpacing/>
    </w:pPr>
    <w:rPr>
      <w:rFonts w:ascii="Times New Roman" w:hAnsi="Times New Roman"/>
      <w:color w:val="auto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"/>
    <w:link w:val="Akapitzlist"/>
    <w:uiPriority w:val="34"/>
    <w:qFormat/>
    <w:locked/>
    <w:rsid w:val="00AF70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550E2-925E-4C88-BEE6-A22E20F5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4</TotalTime>
  <Pages>3</Pages>
  <Words>820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4</cp:revision>
  <cp:lastPrinted>2021-11-15T11:06:00Z</cp:lastPrinted>
  <dcterms:created xsi:type="dcterms:W3CDTF">2021-12-29T08:13:00Z</dcterms:created>
  <dcterms:modified xsi:type="dcterms:W3CDTF">2021-12-29T08:50:00Z</dcterms:modified>
</cp:coreProperties>
</file>